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Food Act 2008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Food Act 2008</w:t>
            </w:r>
          </w:p>
        </w:tc>
        <w:tc>
          <w:p>
            <w:pPr>
              <w:pStyle w:val="Table01Row"/>
            </w:pPr>
            <w:r>
              <w:t>2008/043</w:t>
            </w:r>
          </w:p>
        </w:tc>
        <w:tc>
          <w:p>
            <w:pPr>
              <w:pStyle w:val="Table01Row"/>
            </w:pPr>
            <w:r>
              <w:t>8 Jul 2008</w:t>
            </w:r>
          </w:p>
        </w:tc>
        <w:tc>
          <w:p>
            <w:pPr>
              <w:pStyle w:val="Table01Row"/>
            </w:pPr>
            <w:r>
              <w:rPr/>
              <w:t xml:space="preserve">s. 1 &amp; 2: 8 Jul 2008 (see s. 2(1)(a));</w:t>
            </w:r>
          </w:p>
          <w:p>
            <w:pPr>
              <w:pStyle w:val="Table01Row"/>
            </w:pPr>
            <w:r>
              <w:rPr/>
              <w:t xml:space="preserve">s. 3‑7 &amp; Pt. 2‑7 &amp; 9‑14: 24 Oct 2009 (see s. 2(1)(b)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23 Oct 2009 p. 4157);</w:t>
            </w:r>
          </w:p>
          <w:p>
            <w:pPr>
              <w:pStyle w:val="Table01Row"/>
            </w:pPr>
            <w:r>
              <w:rPr/>
              <w:t xml:space="preserve">Pt. 8 Div. 1 &amp; 3: 23 Apr 2010 (see s. 2(1)(b) &amp; (2) &amp; </w:t>
            </w:r>
            <w:r>
              <w:rPr>
                <w:i/>
              </w:rPr>
              <w:t xml:space="preserve">Gazette</w:t>
            </w:r>
            <w:r>
              <w:rPr/>
              <w:t xml:space="preserve"> 23 Oct 2009 p. 4157);</w:t>
            </w:r>
          </w:p>
          <w:p>
            <w:pPr>
              <w:pStyle w:val="Table01Row"/>
            </w:pPr>
            <w:r>
              <w:rPr/>
              <w:t xml:space="preserve">Pt. 8 Div. 2: 23 Oct 2010 (see s. 2(1)(b) &amp; (2) &amp; </w:t>
            </w:r>
            <w:r>
              <w:rPr>
                <w:i/>
              </w:rPr>
              <w:t xml:space="preserve">Gazette</w:t>
            </w:r>
            <w:r>
              <w:rPr/>
              <w:t xml:space="preserve"> 23 Oct 2009 p. 4157)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2009/042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13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Mar 2010 p. 941)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290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14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Jul 2017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6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29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Food Act 2008</vt:lpwstr>
  </property>
  <property pid="3" name="IDAct" fmtid="{D5CDD505-2E9C-101B-9397-08002B2CF9AE}">
    <vt:lpwstr>146689</vt:lpwstr>
  </property>
  <property pid="4" name="ChangedDate" fmtid="{D5CDD505-2E9C-101B-9397-08002B2CF9AE}">
    <vt:lpwstr>20240108103041</vt:lpwstr>
  </property>
</Properties>
</file>