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R</w:t>
      </w:r>
    </w:p>
    <w:p>
      <w:pPr>
        <w:pStyle w:val="IActName"/>
      </w:pPr>
      <w:r>
        <w:t>Racing Restriction Act 2003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Racing and Gaming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Racing Restriction Act 2003</w:t>
            </w:r>
          </w:p>
        </w:tc>
        <w:tc>
          <w:p>
            <w:pPr>
              <w:pStyle w:val="Table01Row"/>
            </w:pPr>
            <w:r>
              <w:t>2003/034</w:t>
            </w:r>
          </w:p>
        </w:tc>
        <w:tc>
          <w:p>
            <w:pPr>
              <w:pStyle w:val="Table01Row"/>
            </w:pPr>
            <w:r>
              <w:t>26 Jun 2003</w:t>
            </w:r>
          </w:p>
        </w:tc>
        <w:tc>
          <w:p>
            <w:pPr>
              <w:pStyle w:val="Table01Row"/>
            </w:pPr>
            <w:r>
              <w:rPr/>
              <w:t xml:space="preserve">s. 1 &amp; 2: 26 Jun 2003;</w:t>
            </w:r>
          </w:p>
          <w:p>
            <w:pPr>
              <w:pStyle w:val="Table01Row"/>
            </w:pPr>
            <w:r>
              <w:rPr/>
              <w:t xml:space="preserve">Act other than s. 1 &amp; 2: 1 Aug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Jul 2003 p. 3260)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2005/038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9 Apr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Mar 2006 p. 1078)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TAB (Disposal) Act 2019</w:t>
            </w:r>
            <w:r>
              <w:t xml:space="preserve"> </w:t>
              <w:t>s. 155</w:t>
            </w:r>
          </w:p>
        </w:tc>
        <w:tc>
          <w:p>
            <w:pPr>
              <w:pStyle w:val="Table01Row"/>
            </w:pPr>
            <w:r>
              <w:t>2019/021</w:t>
            </w:r>
          </w:p>
        </w:tc>
        <w:tc>
          <w:p>
            <w:pPr>
              <w:pStyle w:val="Table01Row"/>
            </w:pPr>
            <w:r>
              <w:t>18 Sep 2019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2(1)(b) &amp; 2(2))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Racing Restriction Act 2003</vt:lpwstr>
  </property>
  <property pid="3" name="IDAct" fmtid="{D5CDD505-2E9C-101B-9397-08002B2CF9AE}">
    <vt:lpwstr>6489</vt:lpwstr>
  </property>
  <property pid="4" name="ChangedDate" fmtid="{D5CDD505-2E9C-101B-9397-08002B2CF9AE}">
    <vt:lpwstr>20240105111456</vt:lpwstr>
  </property>
</Properties>
</file>