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23 Jan 2018</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25346096"/>
      <w:bookmarkStart w:id="2" w:name="_Toc425413755"/>
      <w:bookmarkStart w:id="3" w:name="_Toc497394976"/>
      <w:bookmarkStart w:id="4" w:name="_Toc504465950"/>
      <w:bookmarkStart w:id="5" w:name="_Toc504466373"/>
      <w:r>
        <w:rPr>
          <w:rStyle w:val="CharPartNo"/>
        </w:rPr>
        <w:t>C</w:t>
      </w:r>
      <w:bookmarkStart w:id="6" w:name="_GoBack"/>
      <w:bookmarkEnd w:id="6"/>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504466374"/>
      <w:bookmarkStart w:id="8" w:name="_Toc497394977"/>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Education and Care Services National Regulations 2012</w:t>
      </w:r>
      <w:r>
        <w:rPr>
          <w:vertAlign w:val="superscript"/>
        </w:rPr>
        <w:t> 1</w:t>
      </w:r>
      <w:r>
        <w:t>.</w:t>
      </w:r>
    </w:p>
    <w:p>
      <w:pPr>
        <w:pStyle w:val="Heading5"/>
      </w:pPr>
      <w:bookmarkStart w:id="10" w:name="_Toc504466375"/>
      <w:bookmarkStart w:id="11" w:name="_Toc497394978"/>
      <w:r>
        <w:rPr>
          <w:rStyle w:val="CharSectno"/>
        </w:rPr>
        <w:t>2</w:t>
      </w:r>
      <w:r>
        <w:t>.</w:t>
      </w:r>
      <w:r>
        <w:tab/>
        <w:t>Authorising provisions</w:t>
      </w:r>
      <w:bookmarkEnd w:id="10"/>
      <w:bookmarkEnd w:id="11"/>
    </w:p>
    <w:p>
      <w:pPr>
        <w:pStyle w:val="Subsection"/>
      </w:pPr>
      <w:r>
        <w:tab/>
      </w:r>
      <w:r>
        <w:tab/>
        <w:t xml:space="preserve">These Regulations are made under sections 301 and 324 of the </w:t>
      </w:r>
      <w:r>
        <w:rPr>
          <w:i/>
        </w:rPr>
        <w:t>Education and Care Services National Law</w:t>
      </w:r>
      <w:r>
        <w:t>.</w:t>
      </w:r>
    </w:p>
    <w:p>
      <w:pPr>
        <w:pStyle w:val="Heading5"/>
      </w:pPr>
      <w:bookmarkStart w:id="12" w:name="_Toc504466376"/>
      <w:bookmarkStart w:id="13" w:name="_Toc497394979"/>
      <w:r>
        <w:rPr>
          <w:rStyle w:val="CharSectno"/>
        </w:rPr>
        <w:t>3</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4" w:name="_Toc504466377"/>
      <w:bookmarkStart w:id="15" w:name="_Toc497394980"/>
      <w:r>
        <w:rPr>
          <w:rStyle w:val="CharSectno"/>
        </w:rPr>
        <w:lastRenderedPageBreak/>
        <w:t>4</w:t>
      </w:r>
      <w:r>
        <w:t>.</w:t>
      </w:r>
      <w:r>
        <w:tab/>
        <w:t>Definitions</w:t>
      </w:r>
      <w:bookmarkEnd w:id="14"/>
      <w:bookmarkEnd w:id="15"/>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6" w:name="_Toc504466378"/>
      <w:bookmarkStart w:id="17" w:name="_Toc497394981"/>
      <w:r>
        <w:rPr>
          <w:rStyle w:val="CharSectno"/>
        </w:rPr>
        <w:t>5</w:t>
      </w:r>
      <w:r>
        <w:t>.</w:t>
      </w:r>
      <w:r>
        <w:tab/>
        <w:t>Services that are not education and care services</w:t>
      </w:r>
      <w:bookmarkEnd w:id="16"/>
      <w:bookmarkEnd w:id="17"/>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p>
    <w:p>
      <w:pPr>
        <w:pStyle w:val="Heading5"/>
      </w:pPr>
      <w:bookmarkStart w:id="18" w:name="_Toc504466379"/>
      <w:bookmarkStart w:id="19" w:name="_Toc497394982"/>
      <w:r>
        <w:rPr>
          <w:rStyle w:val="CharSectno"/>
        </w:rPr>
        <w:t>6</w:t>
      </w:r>
      <w:r>
        <w:t>.</w:t>
      </w:r>
      <w:r>
        <w:tab/>
        <w:t>Eligible association</w:t>
      </w:r>
      <w:bookmarkEnd w:id="18"/>
      <w:bookmarkEnd w:id="19"/>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20" w:name="_Toc504466380"/>
      <w:bookmarkStart w:id="21" w:name="_Toc497394983"/>
      <w:r>
        <w:rPr>
          <w:rStyle w:val="CharSectno"/>
        </w:rPr>
        <w:t>7</w:t>
      </w:r>
      <w:r>
        <w:t>.</w:t>
      </w:r>
      <w:r>
        <w:tab/>
        <w:t>Prescribed rating system</w:t>
      </w:r>
      <w:bookmarkEnd w:id="20"/>
      <w:bookmarkEnd w:id="2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2" w:name="_Toc504466381"/>
      <w:bookmarkStart w:id="23" w:name="_Toc497394984"/>
      <w:r>
        <w:rPr>
          <w:rStyle w:val="CharSectno"/>
        </w:rPr>
        <w:t>8</w:t>
      </w:r>
      <w:r>
        <w:t>.</w:t>
      </w:r>
      <w:r>
        <w:tab/>
        <w:t>National Quality Standard</w:t>
      </w:r>
      <w:bookmarkEnd w:id="22"/>
      <w:bookmarkEnd w:id="2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4" w:name="_Toc504466382"/>
      <w:bookmarkStart w:id="25" w:name="_Toc497394985"/>
      <w:r>
        <w:rPr>
          <w:rStyle w:val="CharSectno"/>
        </w:rPr>
        <w:t>9</w:t>
      </w:r>
      <w:r>
        <w:t>.</w:t>
      </w:r>
      <w:r>
        <w:tab/>
        <w:t>Prescribed entities</w:t>
      </w:r>
      <w:bookmarkEnd w:id="24"/>
      <w:bookmarkEnd w:id="25"/>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6" w:name="_Toc504466383"/>
      <w:bookmarkStart w:id="27" w:name="_Toc497394986"/>
      <w:r>
        <w:rPr>
          <w:rStyle w:val="CharSectno"/>
        </w:rPr>
        <w:t>10</w:t>
      </w:r>
      <w:r>
        <w:t>.</w:t>
      </w:r>
      <w:r>
        <w:tab/>
        <w:t xml:space="preserve">Meaning of </w:t>
      </w:r>
      <w:r>
        <w:rPr>
          <w:i/>
        </w:rPr>
        <w:t>actively working towards</w:t>
      </w:r>
      <w:r>
        <w:t xml:space="preserve"> a qualification</w:t>
      </w:r>
      <w:bookmarkEnd w:id="26"/>
      <w:bookmarkEnd w:id="27"/>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28" w:name="_Toc504466384"/>
      <w:bookmarkStart w:id="29" w:name="_Toc497394987"/>
      <w:r>
        <w:rPr>
          <w:rStyle w:val="CharSectno"/>
        </w:rPr>
        <w:t>11</w:t>
      </w:r>
      <w:r>
        <w:t>.</w:t>
      </w:r>
      <w:r>
        <w:tab/>
        <w:t xml:space="preserve">Meaning of </w:t>
      </w:r>
      <w:r>
        <w:rPr>
          <w:i/>
        </w:rPr>
        <w:t>in attendance</w:t>
      </w:r>
      <w:r>
        <w:t xml:space="preserve"> at a centre</w:t>
      </w:r>
      <w:r>
        <w:noBreakHyphen/>
        <w:t>based service</w:t>
      </w:r>
      <w:bookmarkEnd w:id="28"/>
      <w:bookmarkEnd w:id="29"/>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30" w:name="_Toc504466385"/>
      <w:bookmarkStart w:id="31" w:name="_Toc497394988"/>
      <w:r>
        <w:rPr>
          <w:rStyle w:val="CharSectno"/>
        </w:rPr>
        <w:t>12</w:t>
      </w:r>
      <w:r>
        <w:t>.</w:t>
      </w:r>
      <w:r>
        <w:tab/>
        <w:t xml:space="preserve">Meaning of </w:t>
      </w:r>
      <w:r>
        <w:rPr>
          <w:i/>
        </w:rPr>
        <w:t>serious incident</w:t>
      </w:r>
      <w:bookmarkEnd w:id="30"/>
      <w:bookmarkEnd w:id="31"/>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32" w:name="_Toc504466386"/>
      <w:bookmarkStart w:id="33" w:name="_Toc497394989"/>
      <w:r>
        <w:rPr>
          <w:rStyle w:val="CharSectno"/>
        </w:rPr>
        <w:t>13</w:t>
      </w:r>
      <w:r>
        <w:t>.</w:t>
      </w:r>
      <w:r>
        <w:tab/>
        <w:t xml:space="preserve">Meaning of </w:t>
      </w:r>
      <w:r>
        <w:rPr>
          <w:i/>
        </w:rPr>
        <w:t>working directly with children</w:t>
      </w:r>
      <w:bookmarkEnd w:id="32"/>
      <w:bookmarkEnd w:id="33"/>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4" w:name="_Toc425346110"/>
      <w:bookmarkStart w:id="35" w:name="_Toc425413769"/>
      <w:bookmarkStart w:id="36" w:name="_Toc497394990"/>
      <w:bookmarkStart w:id="37" w:name="_Toc504465964"/>
      <w:bookmarkStart w:id="38" w:name="_Toc504466387"/>
      <w:r>
        <w:rPr>
          <w:rStyle w:val="CharPartNo"/>
        </w:rPr>
        <w:t>Chapter 2</w:t>
      </w:r>
      <w:r>
        <w:t> — </w:t>
      </w:r>
      <w:r>
        <w:rPr>
          <w:rStyle w:val="CharPartText"/>
        </w:rPr>
        <w:t>Approvals and certificates</w:t>
      </w:r>
      <w:bookmarkEnd w:id="34"/>
      <w:bookmarkEnd w:id="35"/>
      <w:bookmarkEnd w:id="36"/>
      <w:bookmarkEnd w:id="37"/>
      <w:bookmarkEnd w:id="38"/>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39" w:name="_Toc425346111"/>
      <w:bookmarkStart w:id="40" w:name="_Toc425413770"/>
      <w:bookmarkStart w:id="41" w:name="_Toc497394991"/>
      <w:bookmarkStart w:id="42" w:name="_Toc504465965"/>
      <w:bookmarkStart w:id="43" w:name="_Toc504466388"/>
      <w:r>
        <w:rPr>
          <w:rStyle w:val="CharDivNo"/>
        </w:rPr>
        <w:t>Part 2.1</w:t>
      </w:r>
      <w:r>
        <w:t> — </w:t>
      </w:r>
      <w:r>
        <w:rPr>
          <w:rStyle w:val="CharDivText"/>
        </w:rPr>
        <w:t>Provider approvals</w:t>
      </w:r>
      <w:bookmarkEnd w:id="39"/>
      <w:bookmarkEnd w:id="40"/>
      <w:bookmarkEnd w:id="41"/>
      <w:bookmarkEnd w:id="42"/>
      <w:bookmarkEnd w:id="43"/>
    </w:p>
    <w:p>
      <w:pPr>
        <w:pStyle w:val="Heading5"/>
      </w:pPr>
      <w:bookmarkStart w:id="44" w:name="_Toc504466389"/>
      <w:bookmarkStart w:id="45" w:name="_Toc497394992"/>
      <w:r>
        <w:rPr>
          <w:rStyle w:val="CharSectno"/>
        </w:rPr>
        <w:t>14</w:t>
      </w:r>
      <w:r>
        <w:t>.</w:t>
      </w:r>
      <w:r>
        <w:tab/>
        <w:t>Application for provider approval by individual</w:t>
      </w:r>
      <w:bookmarkEnd w:id="44"/>
      <w:bookmarkEnd w:id="4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6" w:name="_Toc504466390"/>
      <w:bookmarkStart w:id="47" w:name="_Toc497394993"/>
      <w:r>
        <w:rPr>
          <w:rStyle w:val="CharSectno"/>
        </w:rPr>
        <w:t>15</w:t>
      </w:r>
      <w:r>
        <w:t>.</w:t>
      </w:r>
      <w:r>
        <w:tab/>
        <w:t>Application for provider approval by person other than an individual</w:t>
      </w:r>
      <w:bookmarkEnd w:id="46"/>
      <w:bookmarkEnd w:id="4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8" w:name="_Toc504466391"/>
      <w:bookmarkStart w:id="49" w:name="_Toc497394994"/>
      <w:r>
        <w:rPr>
          <w:rStyle w:val="CharSectno"/>
        </w:rPr>
        <w:t>16</w:t>
      </w:r>
      <w:r>
        <w:t>.</w:t>
      </w:r>
      <w:r>
        <w:tab/>
        <w:t>Matters relating to criminal history</w:t>
      </w:r>
      <w:bookmarkEnd w:id="48"/>
      <w:bookmarkEnd w:id="4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0" w:name="_Toc504466392"/>
      <w:bookmarkStart w:id="51" w:name="_Toc497394995"/>
      <w:r>
        <w:rPr>
          <w:rStyle w:val="CharSectno"/>
        </w:rPr>
        <w:t>17</w:t>
      </w:r>
      <w:r>
        <w:t>.</w:t>
      </w:r>
      <w:r>
        <w:tab/>
        <w:t>Application for amendment of provider approval</w:t>
      </w:r>
      <w:bookmarkEnd w:id="50"/>
      <w:bookmarkEnd w:id="51"/>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2" w:name="_Toc504466393"/>
      <w:bookmarkStart w:id="53" w:name="_Toc497394996"/>
      <w:r>
        <w:rPr>
          <w:rStyle w:val="CharSectno"/>
        </w:rPr>
        <w:t>18</w:t>
      </w:r>
      <w:r>
        <w:t>.</w:t>
      </w:r>
      <w:r>
        <w:tab/>
        <w:t>Maximum period of suspension of provider approval</w:t>
      </w:r>
      <w:bookmarkEnd w:id="52"/>
      <w:bookmarkEnd w:id="53"/>
      <w:r>
        <w:t xml:space="preserve"> </w:t>
      </w:r>
    </w:p>
    <w:p>
      <w:pPr>
        <w:pStyle w:val="Subsection"/>
      </w:pPr>
      <w:r>
        <w:tab/>
      </w:r>
      <w:r>
        <w:tab/>
        <w:t>The prescribed maximum period of suspension of a provider approval under section 27(a) or 33(1)(a)(ii) of the Law is 12 months.</w:t>
      </w:r>
    </w:p>
    <w:p>
      <w:pPr>
        <w:pStyle w:val="Heading5"/>
      </w:pPr>
      <w:bookmarkStart w:id="54" w:name="_Toc504466394"/>
      <w:bookmarkStart w:id="55" w:name="_Toc497394997"/>
      <w:r>
        <w:rPr>
          <w:rStyle w:val="CharSectno"/>
        </w:rPr>
        <w:t>19</w:t>
      </w:r>
      <w:r>
        <w:t>.</w:t>
      </w:r>
      <w:r>
        <w:tab/>
        <w:t>Application for voluntary suspension of provider approval</w:t>
      </w:r>
      <w:bookmarkEnd w:id="54"/>
      <w:bookmarkEnd w:id="5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6" w:name="_Toc504466395"/>
      <w:bookmarkStart w:id="57" w:name="_Toc497394998"/>
      <w:r>
        <w:rPr>
          <w:rStyle w:val="CharSectno"/>
        </w:rPr>
        <w:t>20</w:t>
      </w:r>
      <w:r>
        <w:t>.</w:t>
      </w:r>
      <w:r>
        <w:tab/>
        <w:t>Application by individual executor for provider approval</w:t>
      </w:r>
      <w:bookmarkEnd w:id="56"/>
      <w:bookmarkEnd w:id="57"/>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58" w:name="_Toc504466396"/>
      <w:bookmarkStart w:id="59" w:name="_Toc497394999"/>
      <w:r>
        <w:rPr>
          <w:rStyle w:val="CharSectno"/>
        </w:rPr>
        <w:t>21</w:t>
      </w:r>
      <w:r>
        <w:t>.</w:t>
      </w:r>
      <w:r>
        <w:tab/>
        <w:t>Application by executor other than an individual for provider approval</w:t>
      </w:r>
      <w:bookmarkEnd w:id="58"/>
      <w:bookmarkEnd w:id="5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0" w:name="_Toc504466397"/>
      <w:bookmarkStart w:id="61" w:name="_Toc497395000"/>
      <w:r>
        <w:rPr>
          <w:rStyle w:val="CharSectno"/>
        </w:rPr>
        <w:t>22</w:t>
      </w:r>
      <w:r>
        <w:t>.</w:t>
      </w:r>
      <w:r>
        <w:tab/>
        <w:t>Application by individual for provider approval on incapacity of approved provider</w:t>
      </w:r>
      <w:bookmarkEnd w:id="60"/>
      <w:bookmarkEnd w:id="6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62" w:name="_Toc504466398"/>
      <w:bookmarkStart w:id="63" w:name="_Toc497395001"/>
      <w:r>
        <w:rPr>
          <w:rStyle w:val="CharSectno"/>
        </w:rPr>
        <w:t>23</w:t>
      </w:r>
      <w:r>
        <w:t>.</w:t>
      </w:r>
      <w:r>
        <w:tab/>
        <w:t>Application by person other than an individual for provider approval on incapacity of approved provider</w:t>
      </w:r>
      <w:bookmarkEnd w:id="62"/>
      <w:bookmarkEnd w:id="6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64" w:name="_Toc425346122"/>
      <w:bookmarkStart w:id="65" w:name="_Toc425413781"/>
      <w:bookmarkStart w:id="66" w:name="_Toc497395002"/>
      <w:bookmarkStart w:id="67" w:name="_Toc504465976"/>
      <w:bookmarkStart w:id="68" w:name="_Toc504466399"/>
      <w:r>
        <w:rPr>
          <w:rStyle w:val="CharDivNo"/>
        </w:rPr>
        <w:t>Part 2.2</w:t>
      </w:r>
      <w:r>
        <w:t> — </w:t>
      </w:r>
      <w:r>
        <w:rPr>
          <w:rStyle w:val="CharDivText"/>
        </w:rPr>
        <w:t>Service approvals</w:t>
      </w:r>
      <w:bookmarkEnd w:id="64"/>
      <w:bookmarkEnd w:id="65"/>
      <w:bookmarkEnd w:id="66"/>
      <w:bookmarkEnd w:id="67"/>
      <w:bookmarkEnd w:id="68"/>
    </w:p>
    <w:p>
      <w:pPr>
        <w:pStyle w:val="Heading4"/>
      </w:pPr>
      <w:bookmarkStart w:id="69" w:name="_Toc425346123"/>
      <w:bookmarkStart w:id="70" w:name="_Toc425413782"/>
      <w:bookmarkStart w:id="71" w:name="_Toc497395003"/>
      <w:bookmarkStart w:id="72" w:name="_Toc504465977"/>
      <w:bookmarkStart w:id="73" w:name="_Toc504466400"/>
      <w:r>
        <w:t>Division 1 — Applications for service approvals</w:t>
      </w:r>
      <w:bookmarkEnd w:id="69"/>
      <w:bookmarkEnd w:id="70"/>
      <w:bookmarkEnd w:id="71"/>
      <w:bookmarkEnd w:id="72"/>
      <w:bookmarkEnd w:id="73"/>
    </w:p>
    <w:p>
      <w:pPr>
        <w:pStyle w:val="Heading5"/>
      </w:pPr>
      <w:bookmarkStart w:id="74" w:name="_Toc504466401"/>
      <w:bookmarkStart w:id="75" w:name="_Toc497395004"/>
      <w:r>
        <w:rPr>
          <w:rStyle w:val="CharSectno"/>
        </w:rPr>
        <w:t>24</w:t>
      </w:r>
      <w:r>
        <w:t>.</w:t>
      </w:r>
      <w:r>
        <w:tab/>
        <w:t>Application for service approval — centre</w:t>
      </w:r>
      <w:r>
        <w:noBreakHyphen/>
        <w:t>based service</w:t>
      </w:r>
      <w:bookmarkEnd w:id="74"/>
      <w:bookmarkEnd w:id="75"/>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6" w:name="_Toc504466402"/>
      <w:bookmarkStart w:id="77" w:name="_Toc497395005"/>
      <w:r>
        <w:rPr>
          <w:rStyle w:val="CharSectno"/>
        </w:rPr>
        <w:t>25</w:t>
      </w:r>
      <w:r>
        <w:t>.</w:t>
      </w:r>
      <w:r>
        <w:tab/>
        <w:t>Additional information about proposed education and care service premises</w:t>
      </w:r>
      <w:bookmarkEnd w:id="76"/>
      <w:bookmarkEnd w:id="77"/>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78" w:name="_Toc504466403"/>
      <w:bookmarkStart w:id="79" w:name="_Toc497395006"/>
      <w:r>
        <w:rPr>
          <w:rStyle w:val="CharSectno"/>
        </w:rPr>
        <w:t>26</w:t>
      </w:r>
      <w:r>
        <w:t>.</w:t>
      </w:r>
      <w:r>
        <w:tab/>
        <w:t>Application for service approval — family day care service</w:t>
      </w:r>
      <w:bookmarkEnd w:id="78"/>
      <w:bookmarkEnd w:id="7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80" w:name="_Toc504466404"/>
      <w:bookmarkStart w:id="81" w:name="_Toc497395007"/>
      <w:r>
        <w:rPr>
          <w:rStyle w:val="CharSectno"/>
        </w:rPr>
        <w:t>27</w:t>
      </w:r>
      <w:r>
        <w:t>.</w:t>
      </w:r>
      <w:r>
        <w:tab/>
        <w:t>Additional matters to have regard to in determining application for service approval</w:t>
      </w:r>
      <w:bookmarkEnd w:id="80"/>
      <w:bookmarkEnd w:id="8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82" w:name="_Toc504466405"/>
      <w:bookmarkStart w:id="83" w:name="_Toc497395008"/>
      <w:r>
        <w:rPr>
          <w:rStyle w:val="CharSectno"/>
        </w:rPr>
        <w:t>28</w:t>
      </w:r>
      <w:r>
        <w:t>.</w:t>
      </w:r>
      <w:r>
        <w:tab/>
        <w:t>Additional grounds for refusal to grant service approval</w:t>
      </w:r>
      <w:bookmarkEnd w:id="82"/>
      <w:bookmarkEnd w:id="83"/>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4" w:name="_Toc504466406"/>
      <w:bookmarkStart w:id="85" w:name="_Toc497395009"/>
      <w:r>
        <w:rPr>
          <w:rStyle w:val="CharSectno"/>
        </w:rPr>
        <w:t>29</w:t>
      </w:r>
      <w:r>
        <w:t>.</w:t>
      </w:r>
      <w:r>
        <w:tab/>
        <w:t>Condition on service approval — insurance</w:t>
      </w:r>
      <w:bookmarkEnd w:id="84"/>
      <w:bookmarkEnd w:id="85"/>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6" w:name="_Toc504466407"/>
      <w:bookmarkStart w:id="87" w:name="_Toc497395010"/>
      <w:r>
        <w:rPr>
          <w:rStyle w:val="CharSectno"/>
        </w:rPr>
        <w:t>30</w:t>
      </w:r>
      <w:r>
        <w:t>.</w:t>
      </w:r>
      <w:r>
        <w:tab/>
        <w:t>Condition on service approval — family day care educator insurance</w:t>
      </w:r>
      <w:bookmarkEnd w:id="86"/>
      <w:bookmarkEnd w:id="8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8" w:name="_Toc504466408"/>
      <w:bookmarkStart w:id="89" w:name="_Toc497395011"/>
      <w:r>
        <w:rPr>
          <w:rStyle w:val="CharSectno"/>
        </w:rPr>
        <w:t>31</w:t>
      </w:r>
      <w:r>
        <w:t>.</w:t>
      </w:r>
      <w:r>
        <w:tab/>
        <w:t>Condition on service approval — quality improvement plan</w:t>
      </w:r>
      <w:bookmarkEnd w:id="88"/>
      <w:bookmarkEnd w:id="8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90" w:name="_Toc504466409"/>
      <w:bookmarkStart w:id="91" w:name="_Toc497395012"/>
      <w:r>
        <w:rPr>
          <w:rStyle w:val="CharSectno"/>
        </w:rPr>
        <w:t>32</w:t>
      </w:r>
      <w:r>
        <w:t>.</w:t>
      </w:r>
      <w:r>
        <w:tab/>
        <w:t>Condition on service approval — entitlement to occupy premises</w:t>
      </w:r>
      <w:bookmarkEnd w:id="90"/>
      <w:bookmarkEnd w:id="9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92" w:name="_Toc504466410"/>
      <w:bookmarkStart w:id="93" w:name="_Toc497395013"/>
      <w:r>
        <w:rPr>
          <w:rStyle w:val="CharSectno"/>
        </w:rPr>
        <w:t>33</w:t>
      </w:r>
      <w:r>
        <w:t>.</w:t>
      </w:r>
      <w:r>
        <w:tab/>
        <w:t>Annual fees</w:t>
      </w:r>
      <w:bookmarkEnd w:id="92"/>
      <w:bookmarkEnd w:id="9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94" w:name="_Toc425346134"/>
      <w:bookmarkStart w:id="95" w:name="_Toc425413793"/>
      <w:bookmarkStart w:id="96" w:name="_Toc497395014"/>
      <w:bookmarkStart w:id="97" w:name="_Toc504465988"/>
      <w:bookmarkStart w:id="98" w:name="_Toc504466411"/>
      <w:r>
        <w:t>Division 2 — Amendment of service approval and notice of change to nominated supervisor</w:t>
      </w:r>
      <w:bookmarkEnd w:id="94"/>
      <w:bookmarkEnd w:id="95"/>
      <w:bookmarkEnd w:id="96"/>
      <w:bookmarkEnd w:id="97"/>
      <w:bookmarkEnd w:id="98"/>
    </w:p>
    <w:p>
      <w:pPr>
        <w:pStyle w:val="Heading5"/>
      </w:pPr>
      <w:bookmarkStart w:id="99" w:name="_Toc504466412"/>
      <w:bookmarkStart w:id="100" w:name="_Toc497395015"/>
      <w:r>
        <w:rPr>
          <w:rStyle w:val="CharSectno"/>
        </w:rPr>
        <w:t>34</w:t>
      </w:r>
      <w:r>
        <w:t>.</w:t>
      </w:r>
      <w:r>
        <w:tab/>
        <w:t>Prescribed information for application to amend service approval</w:t>
      </w:r>
      <w:bookmarkEnd w:id="99"/>
      <w:bookmarkEnd w:id="100"/>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01" w:name="_Toc504466413"/>
      <w:bookmarkStart w:id="102" w:name="_Toc497395016"/>
      <w:r>
        <w:rPr>
          <w:rStyle w:val="CharSectno"/>
        </w:rPr>
        <w:t>35</w:t>
      </w:r>
      <w:r>
        <w:t>.</w:t>
      </w:r>
      <w:r>
        <w:tab/>
        <w:t>Notice of change to nominated supervisor</w:t>
      </w:r>
      <w:bookmarkEnd w:id="101"/>
      <w:bookmarkEnd w:id="102"/>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03" w:name="_Toc425346137"/>
      <w:bookmarkStart w:id="104" w:name="_Toc425413796"/>
      <w:bookmarkStart w:id="105" w:name="_Toc497395017"/>
      <w:bookmarkStart w:id="106" w:name="_Toc504465991"/>
      <w:bookmarkStart w:id="107" w:name="_Toc504466414"/>
      <w:r>
        <w:t>Division 3 — Transfer of service approval</w:t>
      </w:r>
      <w:bookmarkEnd w:id="103"/>
      <w:bookmarkEnd w:id="104"/>
      <w:bookmarkEnd w:id="105"/>
      <w:bookmarkEnd w:id="106"/>
      <w:bookmarkEnd w:id="107"/>
    </w:p>
    <w:p>
      <w:pPr>
        <w:pStyle w:val="Heading5"/>
      </w:pPr>
      <w:bookmarkStart w:id="108" w:name="_Toc504466415"/>
      <w:bookmarkStart w:id="109" w:name="_Toc497395018"/>
      <w:r>
        <w:rPr>
          <w:rStyle w:val="CharSectno"/>
        </w:rPr>
        <w:t>36</w:t>
      </w:r>
      <w:r>
        <w:t>.</w:t>
      </w:r>
      <w:r>
        <w:tab/>
        <w:t>Notice of transfer of service approval — centre</w:t>
      </w:r>
      <w:r>
        <w:noBreakHyphen/>
        <w:t>based service</w:t>
      </w:r>
      <w:bookmarkEnd w:id="108"/>
      <w:bookmarkEnd w:id="10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10" w:name="_Toc504466416"/>
      <w:bookmarkStart w:id="111" w:name="_Toc497395019"/>
      <w:r>
        <w:rPr>
          <w:rStyle w:val="CharSectno"/>
        </w:rPr>
        <w:t>37</w:t>
      </w:r>
      <w:r>
        <w:t>.</w:t>
      </w:r>
      <w:r>
        <w:tab/>
        <w:t>Notice of transfer of service approval — family day care service</w:t>
      </w:r>
      <w:bookmarkEnd w:id="110"/>
      <w:bookmarkEnd w:id="11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12" w:name="_Toc504466417"/>
      <w:bookmarkStart w:id="113" w:name="_Toc497395020"/>
      <w:r>
        <w:rPr>
          <w:rStyle w:val="CharSectno"/>
        </w:rPr>
        <w:t>38</w:t>
      </w:r>
      <w:r>
        <w:t>.</w:t>
      </w:r>
      <w:r>
        <w:tab/>
        <w:t>Notification of decision to intervene in transfer of service approval</w:t>
      </w:r>
      <w:bookmarkEnd w:id="112"/>
      <w:bookmarkEnd w:id="11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14" w:name="_Toc425346141"/>
      <w:bookmarkStart w:id="115" w:name="_Toc425413800"/>
      <w:bookmarkStart w:id="116" w:name="_Toc497395021"/>
      <w:bookmarkStart w:id="117" w:name="_Toc504465995"/>
      <w:bookmarkStart w:id="118" w:name="_Toc504466418"/>
      <w:r>
        <w:t>Division 4 — Suspension of service approval</w:t>
      </w:r>
      <w:bookmarkEnd w:id="114"/>
      <w:bookmarkEnd w:id="115"/>
      <w:bookmarkEnd w:id="116"/>
      <w:bookmarkEnd w:id="117"/>
      <w:bookmarkEnd w:id="118"/>
    </w:p>
    <w:p>
      <w:pPr>
        <w:pStyle w:val="Heading5"/>
      </w:pPr>
      <w:bookmarkStart w:id="119" w:name="_Toc504466419"/>
      <w:bookmarkStart w:id="120" w:name="_Toc497395022"/>
      <w:r>
        <w:rPr>
          <w:rStyle w:val="CharSectno"/>
        </w:rPr>
        <w:t>39</w:t>
      </w:r>
      <w:r>
        <w:t>.</w:t>
      </w:r>
      <w:r>
        <w:tab/>
        <w:t>Maximum period of suspension of service approval</w:t>
      </w:r>
      <w:bookmarkEnd w:id="119"/>
      <w:bookmarkEnd w:id="120"/>
      <w:r>
        <w:t xml:space="preserve"> </w:t>
      </w:r>
    </w:p>
    <w:p>
      <w:pPr>
        <w:pStyle w:val="Subsection"/>
      </w:pPr>
      <w:r>
        <w:tab/>
      </w:r>
      <w:r>
        <w:tab/>
        <w:t>The prescribed maximum period of suspension of a service approval under sections 72(a) and 79(1)(a)(ii) of the Law is 12 months.</w:t>
      </w:r>
    </w:p>
    <w:p>
      <w:pPr>
        <w:pStyle w:val="Heading5"/>
      </w:pPr>
      <w:bookmarkStart w:id="121" w:name="_Toc504466420"/>
      <w:bookmarkStart w:id="122" w:name="_Toc497395023"/>
      <w:r>
        <w:rPr>
          <w:rStyle w:val="CharSectno"/>
        </w:rPr>
        <w:t>40</w:t>
      </w:r>
      <w:r>
        <w:t>.</w:t>
      </w:r>
      <w:r>
        <w:tab/>
        <w:t>Application for voluntary suspension of service approval</w:t>
      </w:r>
      <w:bookmarkEnd w:id="121"/>
      <w:bookmarkEnd w:id="12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23" w:name="_Toc425346144"/>
      <w:bookmarkStart w:id="124" w:name="_Toc425413803"/>
      <w:bookmarkStart w:id="125" w:name="_Toc497395024"/>
      <w:bookmarkStart w:id="126" w:name="_Toc504465998"/>
      <w:bookmarkStart w:id="127" w:name="_Toc504466421"/>
      <w:r>
        <w:t>Division 5 — Service waiver</w:t>
      </w:r>
      <w:bookmarkEnd w:id="123"/>
      <w:bookmarkEnd w:id="124"/>
      <w:bookmarkEnd w:id="125"/>
      <w:bookmarkEnd w:id="126"/>
      <w:bookmarkEnd w:id="127"/>
    </w:p>
    <w:p>
      <w:pPr>
        <w:pStyle w:val="Heading5"/>
      </w:pPr>
      <w:bookmarkStart w:id="128" w:name="_Toc504466422"/>
      <w:bookmarkStart w:id="129" w:name="_Toc497395025"/>
      <w:r>
        <w:rPr>
          <w:rStyle w:val="CharSectno"/>
        </w:rPr>
        <w:t>41</w:t>
      </w:r>
      <w:r>
        <w:t>.</w:t>
      </w:r>
      <w:r>
        <w:tab/>
        <w:t>Service waiver — prescribed elements</w:t>
      </w:r>
      <w:bookmarkEnd w:id="128"/>
      <w:bookmarkEnd w:id="129"/>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30" w:name="_Toc504466423"/>
      <w:bookmarkStart w:id="131" w:name="_Toc497395026"/>
      <w:r>
        <w:rPr>
          <w:rStyle w:val="CharSectno"/>
        </w:rPr>
        <w:t>42</w:t>
      </w:r>
      <w:r>
        <w:t>.</w:t>
      </w:r>
      <w:r>
        <w:tab/>
        <w:t>Prescribed information — application for service waiver</w:t>
      </w:r>
      <w:bookmarkEnd w:id="130"/>
      <w:bookmarkEnd w:id="131"/>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32" w:name="_Toc504466424"/>
      <w:bookmarkStart w:id="133" w:name="_Toc497395027"/>
      <w:r>
        <w:rPr>
          <w:rStyle w:val="CharSectno"/>
        </w:rPr>
        <w:t>43</w:t>
      </w:r>
      <w:r>
        <w:t>.</w:t>
      </w:r>
      <w:r>
        <w:tab/>
        <w:t>Prescribed period — revocation of service waiver</w:t>
      </w:r>
      <w:bookmarkEnd w:id="132"/>
      <w:bookmarkEnd w:id="133"/>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134" w:name="_Toc425346148"/>
      <w:bookmarkStart w:id="135" w:name="_Toc425413807"/>
      <w:r>
        <w:tab/>
        <w:t>[Regulation 43 amended in Gazette 3 Nov 2017 p. 5481.]</w:t>
      </w:r>
    </w:p>
    <w:p>
      <w:pPr>
        <w:pStyle w:val="Heading4"/>
      </w:pPr>
      <w:bookmarkStart w:id="136" w:name="_Toc497395028"/>
      <w:bookmarkStart w:id="137" w:name="_Toc504466002"/>
      <w:bookmarkStart w:id="138" w:name="_Toc504466425"/>
      <w:r>
        <w:t>Division 6 — Temporary waiver</w:t>
      </w:r>
      <w:bookmarkEnd w:id="134"/>
      <w:bookmarkEnd w:id="135"/>
      <w:bookmarkEnd w:id="136"/>
      <w:bookmarkEnd w:id="137"/>
      <w:bookmarkEnd w:id="138"/>
    </w:p>
    <w:p>
      <w:pPr>
        <w:pStyle w:val="Heading5"/>
      </w:pPr>
      <w:bookmarkStart w:id="139" w:name="_Toc504466426"/>
      <w:bookmarkStart w:id="140" w:name="_Toc497395029"/>
      <w:r>
        <w:rPr>
          <w:rStyle w:val="CharSectno"/>
        </w:rPr>
        <w:t>44</w:t>
      </w:r>
      <w:r>
        <w:t>.</w:t>
      </w:r>
      <w:r>
        <w:tab/>
        <w:t>Temporary waiver — prescribed elements</w:t>
      </w:r>
      <w:bookmarkEnd w:id="139"/>
      <w:bookmarkEnd w:id="14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41" w:name="_Toc504466427"/>
      <w:bookmarkStart w:id="142" w:name="_Toc497395030"/>
      <w:r>
        <w:rPr>
          <w:rStyle w:val="CharSectno"/>
        </w:rPr>
        <w:t>45</w:t>
      </w:r>
      <w:r>
        <w:t>.</w:t>
      </w:r>
      <w:r>
        <w:tab/>
        <w:t>Application for temporary waiver</w:t>
      </w:r>
      <w:bookmarkEnd w:id="141"/>
      <w:bookmarkEnd w:id="14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143" w:name="_Toc425346151"/>
      <w:bookmarkStart w:id="144" w:name="_Toc425413810"/>
      <w:bookmarkStart w:id="145" w:name="_Toc497395031"/>
      <w:bookmarkStart w:id="146" w:name="_Toc504466005"/>
      <w:bookmarkStart w:id="147" w:name="_Toc504466428"/>
      <w:r>
        <w:rPr>
          <w:rStyle w:val="CharDivNo"/>
        </w:rPr>
        <w:t>Part 2.3</w:t>
      </w:r>
      <w:r>
        <w:t> — </w:t>
      </w:r>
      <w:r>
        <w:rPr>
          <w:rStyle w:val="CharDivText"/>
        </w:rPr>
        <w:t>Supervisor certificates</w:t>
      </w:r>
      <w:bookmarkEnd w:id="143"/>
      <w:bookmarkEnd w:id="144"/>
      <w:bookmarkEnd w:id="145"/>
      <w:bookmarkEnd w:id="146"/>
      <w:bookmarkEnd w:id="147"/>
    </w:p>
    <w:p>
      <w:pPr>
        <w:pStyle w:val="Heading4"/>
      </w:pPr>
      <w:bookmarkStart w:id="148" w:name="_Toc425346152"/>
      <w:bookmarkStart w:id="149" w:name="_Toc425413811"/>
      <w:bookmarkStart w:id="150" w:name="_Toc497395032"/>
      <w:bookmarkStart w:id="151" w:name="_Toc504466006"/>
      <w:bookmarkStart w:id="152" w:name="_Toc504466429"/>
      <w:r>
        <w:t>Division 1 — Applications for supervisor certificates</w:t>
      </w:r>
      <w:bookmarkEnd w:id="148"/>
      <w:bookmarkEnd w:id="149"/>
      <w:bookmarkEnd w:id="150"/>
      <w:bookmarkEnd w:id="151"/>
      <w:bookmarkEnd w:id="152"/>
    </w:p>
    <w:p>
      <w:pPr>
        <w:pStyle w:val="Heading5"/>
      </w:pPr>
      <w:bookmarkStart w:id="153" w:name="_Toc504466430"/>
      <w:bookmarkStart w:id="154" w:name="_Toc497395033"/>
      <w:r>
        <w:rPr>
          <w:rStyle w:val="CharSectno"/>
        </w:rPr>
        <w:t>46</w:t>
      </w:r>
      <w:r>
        <w:t>.</w:t>
      </w:r>
      <w:r>
        <w:tab/>
        <w:t>Application for supervisor certificate</w:t>
      </w:r>
      <w:bookmarkEnd w:id="153"/>
      <w:bookmarkEnd w:id="154"/>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55" w:name="_Toc504466431"/>
      <w:bookmarkStart w:id="156" w:name="_Toc497395034"/>
      <w:r>
        <w:rPr>
          <w:rStyle w:val="CharSectno"/>
        </w:rPr>
        <w:t>47</w:t>
      </w:r>
      <w:r>
        <w:t>.</w:t>
      </w:r>
      <w:r>
        <w:tab/>
        <w:t>Minimum requirements for qualifications, experience and management capability</w:t>
      </w:r>
      <w:bookmarkEnd w:id="155"/>
      <w:bookmarkEnd w:id="156"/>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57" w:name="_Toc504466432"/>
      <w:bookmarkStart w:id="158" w:name="_Toc497395035"/>
      <w:r>
        <w:rPr>
          <w:rStyle w:val="CharSectno"/>
        </w:rPr>
        <w:t>48</w:t>
      </w:r>
      <w:r>
        <w:t>.</w:t>
      </w:r>
      <w:r>
        <w:tab/>
        <w:t>Matters relating to criminal history</w:t>
      </w:r>
      <w:bookmarkEnd w:id="157"/>
      <w:bookmarkEnd w:id="158"/>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59" w:name="_Toc504466433"/>
      <w:bookmarkStart w:id="160" w:name="_Toc497395036"/>
      <w:r>
        <w:rPr>
          <w:rStyle w:val="CharSectno"/>
        </w:rPr>
        <w:t>49</w:t>
      </w:r>
      <w:r>
        <w:t>.</w:t>
      </w:r>
      <w:r>
        <w:tab/>
        <w:t>Prescribed classes of persons for grant of supervisor certificate</w:t>
      </w:r>
      <w:bookmarkEnd w:id="159"/>
      <w:bookmarkEnd w:id="160"/>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161" w:name="_Toc504466434"/>
      <w:bookmarkStart w:id="162" w:name="_Toc497395037"/>
      <w:r>
        <w:rPr>
          <w:rStyle w:val="CharSectno"/>
        </w:rPr>
        <w:t>50</w:t>
      </w:r>
      <w:r>
        <w:t>.</w:t>
      </w:r>
      <w:r>
        <w:tab/>
        <w:t>Issue of supervisor certificate — supervisor in prescribed class</w:t>
      </w:r>
      <w:bookmarkEnd w:id="161"/>
      <w:bookmarkEnd w:id="162"/>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63" w:name="_Toc425346158"/>
      <w:bookmarkStart w:id="164" w:name="_Toc425413817"/>
      <w:bookmarkStart w:id="165" w:name="_Toc497395038"/>
      <w:bookmarkStart w:id="166" w:name="_Toc504466012"/>
      <w:bookmarkStart w:id="167" w:name="_Toc504466435"/>
      <w:r>
        <w:t>Division 2 — Amendment of supervisor certificate</w:t>
      </w:r>
      <w:bookmarkEnd w:id="163"/>
      <w:bookmarkEnd w:id="164"/>
      <w:bookmarkEnd w:id="165"/>
      <w:bookmarkEnd w:id="166"/>
      <w:bookmarkEnd w:id="167"/>
    </w:p>
    <w:p>
      <w:pPr>
        <w:pStyle w:val="Heading5"/>
      </w:pPr>
      <w:bookmarkStart w:id="168" w:name="_Toc504466436"/>
      <w:bookmarkStart w:id="169" w:name="_Toc497395039"/>
      <w:r>
        <w:rPr>
          <w:rStyle w:val="CharSectno"/>
        </w:rPr>
        <w:t>51</w:t>
      </w:r>
      <w:r>
        <w:t>.</w:t>
      </w:r>
      <w:r>
        <w:tab/>
        <w:t>Application for amendment of supervisor certificate</w:t>
      </w:r>
      <w:bookmarkEnd w:id="168"/>
      <w:bookmarkEnd w:id="16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70" w:name="_Toc425346160"/>
      <w:bookmarkStart w:id="171" w:name="_Toc425413819"/>
      <w:bookmarkStart w:id="172" w:name="_Toc497395040"/>
      <w:bookmarkStart w:id="173" w:name="_Toc504466014"/>
      <w:bookmarkStart w:id="174" w:name="_Toc504466437"/>
      <w:r>
        <w:t>Division 3 — Suspension of supervisor certificate</w:t>
      </w:r>
      <w:bookmarkEnd w:id="170"/>
      <w:bookmarkEnd w:id="171"/>
      <w:bookmarkEnd w:id="172"/>
      <w:bookmarkEnd w:id="173"/>
      <w:bookmarkEnd w:id="174"/>
    </w:p>
    <w:p>
      <w:pPr>
        <w:pStyle w:val="Heading5"/>
      </w:pPr>
      <w:bookmarkStart w:id="175" w:name="_Toc504466438"/>
      <w:bookmarkStart w:id="176" w:name="_Toc497395041"/>
      <w:r>
        <w:rPr>
          <w:rStyle w:val="CharSectno"/>
        </w:rPr>
        <w:t>52</w:t>
      </w:r>
      <w:r>
        <w:t>.</w:t>
      </w:r>
      <w:r>
        <w:tab/>
        <w:t>Maximum period of suspension of supervisor certificate</w:t>
      </w:r>
      <w:bookmarkEnd w:id="175"/>
      <w:bookmarkEnd w:id="176"/>
      <w:r>
        <w:t xml:space="preserve"> </w:t>
      </w:r>
    </w:p>
    <w:p>
      <w:pPr>
        <w:pStyle w:val="Subsection"/>
      </w:pPr>
      <w:r>
        <w:tab/>
      </w:r>
      <w:r>
        <w:tab/>
        <w:t>The prescribed maximum period of suspension of a supervisor certificate under section 125(a)(i) of the Law is 12 months.</w:t>
      </w:r>
    </w:p>
    <w:p>
      <w:pPr>
        <w:pStyle w:val="Heading5"/>
      </w:pPr>
      <w:bookmarkStart w:id="177" w:name="_Toc504466439"/>
      <w:bookmarkStart w:id="178" w:name="_Toc497395042"/>
      <w:r>
        <w:rPr>
          <w:rStyle w:val="CharSectno"/>
        </w:rPr>
        <w:t>53</w:t>
      </w:r>
      <w:r>
        <w:t>.</w:t>
      </w:r>
      <w:r>
        <w:tab/>
        <w:t>Prescribed information — voluntary suspension of supervisor certificate</w:t>
      </w:r>
      <w:bookmarkEnd w:id="177"/>
      <w:bookmarkEnd w:id="17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79" w:name="_Toc425346163"/>
      <w:bookmarkStart w:id="180" w:name="_Toc425413822"/>
      <w:bookmarkStart w:id="181" w:name="_Toc497395043"/>
      <w:bookmarkStart w:id="182" w:name="_Toc504466017"/>
      <w:bookmarkStart w:id="183" w:name="_Toc504466440"/>
      <w:r>
        <w:t>Division 4 — Process for certified supervisor to be placed in day to day charge</w:t>
      </w:r>
      <w:bookmarkEnd w:id="179"/>
      <w:bookmarkEnd w:id="180"/>
      <w:bookmarkEnd w:id="181"/>
      <w:bookmarkEnd w:id="182"/>
      <w:bookmarkEnd w:id="183"/>
    </w:p>
    <w:p>
      <w:pPr>
        <w:pStyle w:val="Heading5"/>
      </w:pPr>
      <w:bookmarkStart w:id="184" w:name="_Toc504466441"/>
      <w:bookmarkStart w:id="185" w:name="_Toc497395044"/>
      <w:r>
        <w:rPr>
          <w:rStyle w:val="CharSectno"/>
        </w:rPr>
        <w:t>54</w:t>
      </w:r>
      <w:r>
        <w:t>.</w:t>
      </w:r>
      <w:r>
        <w:tab/>
        <w:t>Process for certified supervisor to be placed in day to day charge of education and care service</w:t>
      </w:r>
      <w:bookmarkEnd w:id="184"/>
      <w:bookmarkEnd w:id="185"/>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86" w:name="_Toc425346165"/>
      <w:bookmarkStart w:id="187" w:name="_Toc425413824"/>
      <w:bookmarkStart w:id="188" w:name="_Toc497395045"/>
      <w:bookmarkStart w:id="189" w:name="_Toc504466019"/>
      <w:bookmarkStart w:id="190" w:name="_Toc504466442"/>
      <w:r>
        <w:rPr>
          <w:rStyle w:val="CharPartNo"/>
        </w:rPr>
        <w:t>Chapter 3</w:t>
      </w:r>
      <w:r>
        <w:t> — </w:t>
      </w:r>
      <w:r>
        <w:rPr>
          <w:rStyle w:val="CharPartText"/>
        </w:rPr>
        <w:t>Assessments and ratings</w:t>
      </w:r>
      <w:bookmarkEnd w:id="186"/>
      <w:bookmarkEnd w:id="187"/>
      <w:bookmarkEnd w:id="188"/>
      <w:bookmarkEnd w:id="189"/>
      <w:bookmarkEnd w:id="190"/>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91" w:name="_Toc425346166"/>
      <w:bookmarkStart w:id="192" w:name="_Toc425413825"/>
      <w:bookmarkStart w:id="193" w:name="_Toc497395046"/>
      <w:bookmarkStart w:id="194" w:name="_Toc504466020"/>
      <w:bookmarkStart w:id="195" w:name="_Toc504466443"/>
      <w:r>
        <w:rPr>
          <w:rStyle w:val="CharDivNo"/>
        </w:rPr>
        <w:t>Part 3.1</w:t>
      </w:r>
      <w:r>
        <w:t> — </w:t>
      </w:r>
      <w:r>
        <w:rPr>
          <w:rStyle w:val="CharDivText"/>
        </w:rPr>
        <w:t>Quality improvement plans</w:t>
      </w:r>
      <w:bookmarkEnd w:id="191"/>
      <w:bookmarkEnd w:id="192"/>
      <w:bookmarkEnd w:id="193"/>
      <w:bookmarkEnd w:id="194"/>
      <w:bookmarkEnd w:id="195"/>
    </w:p>
    <w:p>
      <w:pPr>
        <w:pStyle w:val="Heading5"/>
      </w:pPr>
      <w:bookmarkStart w:id="196" w:name="_Toc504466444"/>
      <w:bookmarkStart w:id="197" w:name="_Toc497395047"/>
      <w:r>
        <w:rPr>
          <w:rStyle w:val="CharSectno"/>
        </w:rPr>
        <w:t>55</w:t>
      </w:r>
      <w:r>
        <w:t>.</w:t>
      </w:r>
      <w:r>
        <w:tab/>
        <w:t>Quality improvement plans</w:t>
      </w:r>
      <w:bookmarkEnd w:id="196"/>
      <w:bookmarkEnd w:id="19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198" w:name="_Toc504466445"/>
      <w:bookmarkStart w:id="199" w:name="_Toc497395048"/>
      <w:r>
        <w:rPr>
          <w:rStyle w:val="CharSectno"/>
        </w:rPr>
        <w:t>56</w:t>
      </w:r>
      <w:r>
        <w:t>.</w:t>
      </w:r>
      <w:r>
        <w:tab/>
        <w:t>Review and revision of quality improvement plans</w:t>
      </w:r>
      <w:bookmarkEnd w:id="198"/>
      <w:bookmarkEnd w:id="19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00" w:name="_Toc425346169"/>
      <w:bookmarkStart w:id="201" w:name="_Toc425413828"/>
      <w:bookmarkStart w:id="202" w:name="_Toc497395049"/>
      <w:bookmarkStart w:id="203" w:name="_Toc504466023"/>
      <w:bookmarkStart w:id="204" w:name="_Toc504466446"/>
      <w:r>
        <w:rPr>
          <w:rStyle w:val="CharDivNo"/>
        </w:rPr>
        <w:t>Part 3.2</w:t>
      </w:r>
      <w:r>
        <w:t> — </w:t>
      </w:r>
      <w:r>
        <w:rPr>
          <w:rStyle w:val="CharDivText"/>
        </w:rPr>
        <w:t>Prescribed rating levels</w:t>
      </w:r>
      <w:bookmarkEnd w:id="200"/>
      <w:bookmarkEnd w:id="201"/>
      <w:bookmarkEnd w:id="202"/>
      <w:bookmarkEnd w:id="203"/>
      <w:bookmarkEnd w:id="204"/>
    </w:p>
    <w:p>
      <w:pPr>
        <w:pStyle w:val="Heading5"/>
      </w:pPr>
      <w:bookmarkStart w:id="205" w:name="_Toc504466447"/>
      <w:bookmarkStart w:id="206" w:name="_Toc497395050"/>
      <w:r>
        <w:rPr>
          <w:rStyle w:val="CharSectno"/>
        </w:rPr>
        <w:t>57</w:t>
      </w:r>
      <w:r>
        <w:t>.</w:t>
      </w:r>
      <w:r>
        <w:tab/>
        <w:t>Rating levels</w:t>
      </w:r>
      <w:bookmarkEnd w:id="205"/>
      <w:bookmarkEnd w:id="20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07" w:name="_Toc504466448"/>
      <w:bookmarkStart w:id="208" w:name="_Toc497395051"/>
      <w:r>
        <w:rPr>
          <w:rStyle w:val="CharSectno"/>
        </w:rPr>
        <w:t>58</w:t>
      </w:r>
      <w:r>
        <w:t>.</w:t>
      </w:r>
      <w:r>
        <w:tab/>
        <w:t>Prescribed provisional rating</w:t>
      </w:r>
      <w:bookmarkEnd w:id="207"/>
      <w:bookmarkEnd w:id="20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09" w:name="_Toc504466449"/>
      <w:bookmarkStart w:id="210" w:name="_Toc497395052"/>
      <w:r>
        <w:rPr>
          <w:rStyle w:val="CharSectno"/>
        </w:rPr>
        <w:t>59</w:t>
      </w:r>
      <w:r>
        <w:t>.</w:t>
      </w:r>
      <w:r>
        <w:tab/>
        <w:t>Significant Improvement Required</w:t>
      </w:r>
      <w:bookmarkEnd w:id="209"/>
      <w:bookmarkEnd w:id="21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11" w:name="_Toc504466450"/>
      <w:bookmarkStart w:id="212" w:name="_Toc497395053"/>
      <w:r>
        <w:rPr>
          <w:rStyle w:val="CharSectno"/>
        </w:rPr>
        <w:t>60</w:t>
      </w:r>
      <w:r>
        <w:t>.</w:t>
      </w:r>
      <w:r>
        <w:tab/>
        <w:t>Working Towards National Quality Standard</w:t>
      </w:r>
      <w:bookmarkEnd w:id="211"/>
      <w:bookmarkEnd w:id="21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13" w:name="_Toc504466451"/>
      <w:bookmarkStart w:id="214" w:name="_Toc497395054"/>
      <w:r>
        <w:rPr>
          <w:rStyle w:val="CharSectno"/>
        </w:rPr>
        <w:t>61</w:t>
      </w:r>
      <w:r>
        <w:t>.</w:t>
      </w:r>
      <w:r>
        <w:tab/>
        <w:t>Meeting National Quality Standard</w:t>
      </w:r>
      <w:bookmarkEnd w:id="213"/>
      <w:bookmarkEnd w:id="21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15" w:name="_Toc504466452"/>
      <w:bookmarkStart w:id="216" w:name="_Toc497395055"/>
      <w:r>
        <w:rPr>
          <w:rStyle w:val="CharSectno"/>
        </w:rPr>
        <w:t>62</w:t>
      </w:r>
      <w:r>
        <w:t>.</w:t>
      </w:r>
      <w:r>
        <w:tab/>
        <w:t>Exceeding National Quality Standard</w:t>
      </w:r>
      <w:bookmarkEnd w:id="215"/>
      <w:bookmarkEnd w:id="21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217" w:name="_Toc425346176"/>
      <w:bookmarkStart w:id="218" w:name="_Toc425413835"/>
      <w:bookmarkStart w:id="219" w:name="_Toc497395056"/>
      <w:bookmarkStart w:id="220" w:name="_Toc504466030"/>
      <w:bookmarkStart w:id="221" w:name="_Toc504466453"/>
      <w:r>
        <w:rPr>
          <w:rStyle w:val="CharDivNo"/>
        </w:rPr>
        <w:t>Part 3.3</w:t>
      </w:r>
      <w:r>
        <w:t> — </w:t>
      </w:r>
      <w:r>
        <w:rPr>
          <w:rStyle w:val="CharDivText"/>
        </w:rPr>
        <w:t>Assessment</w:t>
      </w:r>
      <w:bookmarkEnd w:id="217"/>
      <w:bookmarkEnd w:id="218"/>
      <w:bookmarkEnd w:id="219"/>
      <w:bookmarkEnd w:id="220"/>
      <w:bookmarkEnd w:id="221"/>
    </w:p>
    <w:p>
      <w:pPr>
        <w:pStyle w:val="Heading4"/>
      </w:pPr>
      <w:bookmarkStart w:id="222" w:name="_Toc425346177"/>
      <w:bookmarkStart w:id="223" w:name="_Toc425413836"/>
      <w:bookmarkStart w:id="224" w:name="_Toc497395057"/>
      <w:bookmarkStart w:id="225" w:name="_Toc504466031"/>
      <w:bookmarkStart w:id="226" w:name="_Toc504466454"/>
      <w:r>
        <w:t>Division 1 — Assessment</w:t>
      </w:r>
      <w:bookmarkEnd w:id="222"/>
      <w:bookmarkEnd w:id="223"/>
      <w:bookmarkEnd w:id="224"/>
      <w:bookmarkEnd w:id="225"/>
      <w:bookmarkEnd w:id="226"/>
    </w:p>
    <w:p>
      <w:pPr>
        <w:pStyle w:val="Heading5"/>
      </w:pPr>
      <w:bookmarkStart w:id="227" w:name="_Toc504466455"/>
      <w:bookmarkStart w:id="228" w:name="_Toc497395058"/>
      <w:r>
        <w:rPr>
          <w:rStyle w:val="CharSectno"/>
        </w:rPr>
        <w:t>63</w:t>
      </w:r>
      <w:r>
        <w:t>.</w:t>
      </w:r>
      <w:r>
        <w:tab/>
        <w:t>Assessing approved education and care services</w:t>
      </w:r>
      <w:bookmarkEnd w:id="227"/>
      <w:bookmarkEnd w:id="228"/>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29" w:name="_Toc504466456"/>
      <w:bookmarkStart w:id="230" w:name="_Toc497395059"/>
      <w:r>
        <w:rPr>
          <w:rStyle w:val="CharSectno"/>
        </w:rPr>
        <w:t>64</w:t>
      </w:r>
      <w:r>
        <w:t>.</w:t>
      </w:r>
      <w:r>
        <w:tab/>
        <w:t>Matters for determination of rating</w:t>
      </w:r>
      <w:bookmarkEnd w:id="229"/>
      <w:bookmarkEnd w:id="23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31" w:name="_Toc504466457"/>
      <w:bookmarkStart w:id="232" w:name="_Toc497395060"/>
      <w:r>
        <w:rPr>
          <w:rStyle w:val="CharSectno"/>
        </w:rPr>
        <w:t>65</w:t>
      </w:r>
      <w:r>
        <w:t>.</w:t>
      </w:r>
      <w:r>
        <w:tab/>
        <w:t>Assessment and rating of new education and care services</w:t>
      </w:r>
      <w:bookmarkEnd w:id="231"/>
      <w:bookmarkEnd w:id="232"/>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33" w:name="_Toc425346181"/>
      <w:bookmarkStart w:id="234" w:name="_Toc425413840"/>
      <w:bookmarkStart w:id="235" w:name="_Toc497395061"/>
      <w:bookmarkStart w:id="236" w:name="_Toc504466035"/>
      <w:bookmarkStart w:id="237" w:name="_Toc504466458"/>
      <w:r>
        <w:t>Division 2 — Reassessment</w:t>
      </w:r>
      <w:bookmarkEnd w:id="233"/>
      <w:bookmarkEnd w:id="234"/>
      <w:bookmarkEnd w:id="235"/>
      <w:bookmarkEnd w:id="236"/>
      <w:bookmarkEnd w:id="237"/>
    </w:p>
    <w:p>
      <w:pPr>
        <w:pStyle w:val="Heading5"/>
      </w:pPr>
      <w:bookmarkStart w:id="238" w:name="_Toc504466459"/>
      <w:bookmarkStart w:id="239" w:name="_Toc497395062"/>
      <w:r>
        <w:rPr>
          <w:rStyle w:val="CharSectno"/>
        </w:rPr>
        <w:t>66</w:t>
      </w:r>
      <w:r>
        <w:t>.</w:t>
      </w:r>
      <w:r>
        <w:tab/>
        <w:t>Application for reassessment</w:t>
      </w:r>
      <w:bookmarkEnd w:id="238"/>
      <w:bookmarkEnd w:id="239"/>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40" w:name="_Toc504466460"/>
      <w:bookmarkStart w:id="241" w:name="_Toc497395063"/>
      <w:r>
        <w:rPr>
          <w:rStyle w:val="CharSectno"/>
        </w:rPr>
        <w:t>67</w:t>
      </w:r>
      <w:r>
        <w:t>.</w:t>
      </w:r>
      <w:r>
        <w:tab/>
        <w:t>Reassessment by Regulatory Authority</w:t>
      </w:r>
      <w:bookmarkEnd w:id="240"/>
      <w:bookmarkEnd w:id="24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42" w:name="_Toc425346184"/>
      <w:bookmarkStart w:id="243" w:name="_Toc425413843"/>
      <w:bookmarkStart w:id="244" w:name="_Toc497395064"/>
      <w:bookmarkStart w:id="245" w:name="_Toc504466038"/>
      <w:bookmarkStart w:id="246" w:name="_Toc504466461"/>
      <w:r>
        <w:rPr>
          <w:rStyle w:val="CharDivNo"/>
        </w:rPr>
        <w:t>Part 3.4</w:t>
      </w:r>
      <w:r>
        <w:t> — </w:t>
      </w:r>
      <w:r>
        <w:rPr>
          <w:rStyle w:val="CharDivText"/>
        </w:rPr>
        <w:t>Review of ratings</w:t>
      </w:r>
      <w:bookmarkEnd w:id="242"/>
      <w:bookmarkEnd w:id="243"/>
      <w:bookmarkEnd w:id="244"/>
      <w:bookmarkEnd w:id="245"/>
      <w:bookmarkEnd w:id="246"/>
    </w:p>
    <w:p>
      <w:pPr>
        <w:pStyle w:val="Heading4"/>
      </w:pPr>
      <w:bookmarkStart w:id="247" w:name="_Toc425346185"/>
      <w:bookmarkStart w:id="248" w:name="_Toc425413844"/>
      <w:bookmarkStart w:id="249" w:name="_Toc497395065"/>
      <w:bookmarkStart w:id="250" w:name="_Toc504466039"/>
      <w:bookmarkStart w:id="251" w:name="_Toc504466462"/>
      <w:r>
        <w:t>Division 1 — Review of ratings by Regulatory Authority</w:t>
      </w:r>
      <w:bookmarkEnd w:id="247"/>
      <w:bookmarkEnd w:id="248"/>
      <w:bookmarkEnd w:id="249"/>
      <w:bookmarkEnd w:id="250"/>
      <w:bookmarkEnd w:id="251"/>
    </w:p>
    <w:p>
      <w:pPr>
        <w:pStyle w:val="Heading5"/>
      </w:pPr>
      <w:bookmarkStart w:id="252" w:name="_Toc504466463"/>
      <w:bookmarkStart w:id="253" w:name="_Toc497395066"/>
      <w:r>
        <w:rPr>
          <w:rStyle w:val="CharSectno"/>
        </w:rPr>
        <w:t>68</w:t>
      </w:r>
      <w:r>
        <w:t>.</w:t>
      </w:r>
      <w:r>
        <w:tab/>
        <w:t>Prescribed information for request for review of rating</w:t>
      </w:r>
      <w:bookmarkEnd w:id="252"/>
      <w:bookmarkEnd w:id="253"/>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54" w:name="_Toc425346187"/>
      <w:bookmarkStart w:id="255" w:name="_Toc425413846"/>
      <w:bookmarkStart w:id="256" w:name="_Toc497395067"/>
      <w:bookmarkStart w:id="257" w:name="_Toc504466041"/>
      <w:bookmarkStart w:id="258" w:name="_Toc504466464"/>
      <w:r>
        <w:t>Division 2 — Review of ratings by Ratings Review Panel</w:t>
      </w:r>
      <w:bookmarkEnd w:id="254"/>
      <w:bookmarkEnd w:id="255"/>
      <w:bookmarkEnd w:id="256"/>
      <w:bookmarkEnd w:id="257"/>
      <w:bookmarkEnd w:id="258"/>
    </w:p>
    <w:p>
      <w:pPr>
        <w:pStyle w:val="Heading5"/>
      </w:pPr>
      <w:bookmarkStart w:id="259" w:name="_Toc504466465"/>
      <w:bookmarkStart w:id="260" w:name="_Toc497395068"/>
      <w:r>
        <w:rPr>
          <w:rStyle w:val="CharSectno"/>
        </w:rPr>
        <w:t>69</w:t>
      </w:r>
      <w:r>
        <w:t>.</w:t>
      </w:r>
      <w:r>
        <w:tab/>
        <w:t>Application for further review by Ratings Review Panel</w:t>
      </w:r>
      <w:bookmarkEnd w:id="259"/>
      <w:bookmarkEnd w:id="26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61" w:name="_Toc504466466"/>
      <w:bookmarkStart w:id="262" w:name="_Toc497395069"/>
      <w:r>
        <w:rPr>
          <w:rStyle w:val="CharSectno"/>
        </w:rPr>
        <w:t>70</w:t>
      </w:r>
      <w:r>
        <w:t>.</w:t>
      </w:r>
      <w:r>
        <w:tab/>
        <w:t>Prescribed areas of expertise or expert knowledge of Ratings Review Panel pool</w:t>
      </w:r>
      <w:bookmarkEnd w:id="261"/>
      <w:bookmarkEnd w:id="26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63" w:name="_Toc425346190"/>
      <w:bookmarkStart w:id="264" w:name="_Toc425413849"/>
      <w:bookmarkStart w:id="265" w:name="_Toc497395070"/>
      <w:bookmarkStart w:id="266" w:name="_Toc504466044"/>
      <w:bookmarkStart w:id="267" w:name="_Toc504466467"/>
      <w:r>
        <w:rPr>
          <w:rStyle w:val="CharDivNo"/>
        </w:rPr>
        <w:t>Part 3.5</w:t>
      </w:r>
      <w:r>
        <w:t> — </w:t>
      </w:r>
      <w:r>
        <w:rPr>
          <w:rStyle w:val="CharDivText"/>
        </w:rPr>
        <w:t>Highest rating</w:t>
      </w:r>
      <w:bookmarkEnd w:id="263"/>
      <w:bookmarkEnd w:id="264"/>
      <w:bookmarkEnd w:id="265"/>
      <w:bookmarkEnd w:id="266"/>
      <w:bookmarkEnd w:id="267"/>
    </w:p>
    <w:p>
      <w:pPr>
        <w:pStyle w:val="Heading5"/>
      </w:pPr>
      <w:bookmarkStart w:id="268" w:name="_Toc504466468"/>
      <w:bookmarkStart w:id="269" w:name="_Toc497395071"/>
      <w:r>
        <w:rPr>
          <w:rStyle w:val="CharSectno"/>
        </w:rPr>
        <w:t>71</w:t>
      </w:r>
      <w:r>
        <w:t>.</w:t>
      </w:r>
      <w:r>
        <w:tab/>
        <w:t>Application or reapplication for the highest rating</w:t>
      </w:r>
      <w:bookmarkEnd w:id="268"/>
      <w:bookmarkEnd w:id="26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0" w:name="_Toc425346192"/>
      <w:bookmarkStart w:id="271" w:name="_Toc425413851"/>
      <w:bookmarkStart w:id="272" w:name="_Toc497395072"/>
      <w:bookmarkStart w:id="273" w:name="_Toc504466046"/>
      <w:bookmarkStart w:id="274" w:name="_Toc504466469"/>
      <w:r>
        <w:rPr>
          <w:rStyle w:val="CharDivNo"/>
        </w:rPr>
        <w:t>Part 3.6</w:t>
      </w:r>
      <w:r>
        <w:t> — </w:t>
      </w:r>
      <w:r>
        <w:rPr>
          <w:rStyle w:val="CharDivText"/>
        </w:rPr>
        <w:t>Offences</w:t>
      </w:r>
      <w:bookmarkEnd w:id="270"/>
      <w:bookmarkEnd w:id="271"/>
      <w:bookmarkEnd w:id="272"/>
      <w:bookmarkEnd w:id="273"/>
      <w:bookmarkEnd w:id="274"/>
    </w:p>
    <w:p>
      <w:pPr>
        <w:pStyle w:val="Heading5"/>
      </w:pPr>
      <w:bookmarkStart w:id="275" w:name="_Toc504466470"/>
      <w:bookmarkStart w:id="276" w:name="_Toc497395073"/>
      <w:r>
        <w:rPr>
          <w:rStyle w:val="CharSectno"/>
        </w:rPr>
        <w:t>72</w:t>
      </w:r>
      <w:r>
        <w:t>.</w:t>
      </w:r>
      <w:r>
        <w:tab/>
        <w:t>Offences in relation to giving false or misleading statements about ratings</w:t>
      </w:r>
      <w:bookmarkEnd w:id="275"/>
      <w:bookmarkEnd w:id="276"/>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277" w:name="_Toc425346194"/>
      <w:bookmarkStart w:id="278" w:name="_Toc425413853"/>
      <w:bookmarkStart w:id="279" w:name="_Toc497395074"/>
      <w:bookmarkStart w:id="280" w:name="_Toc504466048"/>
      <w:bookmarkStart w:id="281" w:name="_Toc504466471"/>
      <w:r>
        <w:rPr>
          <w:rStyle w:val="CharPartNo"/>
        </w:rPr>
        <w:t>Chapter 4</w:t>
      </w:r>
      <w:r>
        <w:rPr>
          <w:rStyle w:val="CharDivNo"/>
        </w:rPr>
        <w:t> </w:t>
      </w:r>
      <w:r>
        <w:t>—</w:t>
      </w:r>
      <w:r>
        <w:rPr>
          <w:rStyle w:val="CharDivText"/>
        </w:rPr>
        <w:t> </w:t>
      </w:r>
      <w:r>
        <w:rPr>
          <w:rStyle w:val="CharPartText"/>
        </w:rPr>
        <w:t>Operational requirements</w:t>
      </w:r>
      <w:bookmarkEnd w:id="277"/>
      <w:bookmarkEnd w:id="278"/>
      <w:bookmarkEnd w:id="279"/>
      <w:bookmarkEnd w:id="280"/>
      <w:bookmarkEnd w:id="281"/>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82" w:name="_Toc425346195"/>
      <w:bookmarkStart w:id="283" w:name="_Toc425413854"/>
      <w:bookmarkStart w:id="284" w:name="_Toc497395075"/>
      <w:bookmarkStart w:id="285" w:name="_Toc504466049"/>
      <w:bookmarkStart w:id="286" w:name="_Toc504466472"/>
      <w:r>
        <w:rPr>
          <w:rStyle w:val="CharDivNo"/>
        </w:rPr>
        <w:t>Part 4.1</w:t>
      </w:r>
      <w:r>
        <w:t> — </w:t>
      </w:r>
      <w:r>
        <w:rPr>
          <w:rStyle w:val="CharDivText"/>
        </w:rPr>
        <w:t>Educational program and practice</w:t>
      </w:r>
      <w:bookmarkEnd w:id="282"/>
      <w:bookmarkEnd w:id="283"/>
      <w:bookmarkEnd w:id="284"/>
      <w:bookmarkEnd w:id="285"/>
      <w:bookmarkEnd w:id="286"/>
    </w:p>
    <w:p>
      <w:pPr>
        <w:pStyle w:val="Heading5"/>
      </w:pPr>
      <w:bookmarkStart w:id="287" w:name="_Toc504466473"/>
      <w:bookmarkStart w:id="288" w:name="_Toc497395076"/>
      <w:r>
        <w:rPr>
          <w:rStyle w:val="CharSectno"/>
        </w:rPr>
        <w:t>73</w:t>
      </w:r>
      <w:r>
        <w:t>.</w:t>
      </w:r>
      <w:r>
        <w:tab/>
        <w:t>Educational program</w:t>
      </w:r>
      <w:bookmarkEnd w:id="287"/>
      <w:bookmarkEnd w:id="288"/>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89" w:name="_Toc504466474"/>
      <w:bookmarkStart w:id="290" w:name="_Toc497395077"/>
      <w:r>
        <w:rPr>
          <w:rStyle w:val="CharSectno"/>
        </w:rPr>
        <w:t>74</w:t>
      </w:r>
      <w:r>
        <w:t>.</w:t>
      </w:r>
      <w:r>
        <w:tab/>
        <w:t>Documenting of child assessments or evaluations for delivery of educational program</w:t>
      </w:r>
      <w:bookmarkEnd w:id="289"/>
      <w:bookmarkEnd w:id="29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91" w:name="_Toc504466475"/>
      <w:bookmarkStart w:id="292" w:name="_Toc497395078"/>
      <w:r>
        <w:rPr>
          <w:rStyle w:val="CharSectno"/>
        </w:rPr>
        <w:t>75</w:t>
      </w:r>
      <w:r>
        <w:t>.</w:t>
      </w:r>
      <w:r>
        <w:tab/>
        <w:t>Information about educational program to be kept available</w:t>
      </w:r>
      <w:bookmarkEnd w:id="291"/>
      <w:bookmarkEnd w:id="29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93" w:name="_Toc504466476"/>
      <w:bookmarkStart w:id="294" w:name="_Toc497395079"/>
      <w:r>
        <w:rPr>
          <w:rStyle w:val="CharSectno"/>
        </w:rPr>
        <w:t>76</w:t>
      </w:r>
      <w:r>
        <w:t>.</w:t>
      </w:r>
      <w:r>
        <w:tab/>
        <w:t>Information about educational program to be given to parents</w:t>
      </w:r>
      <w:bookmarkEnd w:id="293"/>
      <w:bookmarkEnd w:id="294"/>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95" w:name="_Toc425346200"/>
      <w:bookmarkStart w:id="296" w:name="_Toc425413859"/>
      <w:bookmarkStart w:id="297" w:name="_Toc497395080"/>
      <w:bookmarkStart w:id="298" w:name="_Toc504466054"/>
      <w:bookmarkStart w:id="299" w:name="_Toc504466477"/>
      <w:r>
        <w:rPr>
          <w:rStyle w:val="CharDivNo"/>
        </w:rPr>
        <w:t>Part 4.2</w:t>
      </w:r>
      <w:r>
        <w:t> — </w:t>
      </w:r>
      <w:r>
        <w:rPr>
          <w:rStyle w:val="CharDivText"/>
        </w:rPr>
        <w:t>Children’s health and safety</w:t>
      </w:r>
      <w:bookmarkEnd w:id="295"/>
      <w:bookmarkEnd w:id="296"/>
      <w:bookmarkEnd w:id="297"/>
      <w:bookmarkEnd w:id="298"/>
      <w:bookmarkEnd w:id="299"/>
    </w:p>
    <w:p>
      <w:pPr>
        <w:pStyle w:val="Heading4"/>
      </w:pPr>
      <w:bookmarkStart w:id="300" w:name="_Toc425346201"/>
      <w:bookmarkStart w:id="301" w:name="_Toc425413860"/>
      <w:bookmarkStart w:id="302" w:name="_Toc497395081"/>
      <w:bookmarkStart w:id="303" w:name="_Toc504466055"/>
      <w:bookmarkStart w:id="304" w:name="_Toc504466478"/>
      <w:r>
        <w:t>Division 1 — Health, safety and wellbeing of children</w:t>
      </w:r>
      <w:bookmarkEnd w:id="300"/>
      <w:bookmarkEnd w:id="301"/>
      <w:bookmarkEnd w:id="302"/>
      <w:bookmarkEnd w:id="303"/>
      <w:bookmarkEnd w:id="304"/>
    </w:p>
    <w:p>
      <w:pPr>
        <w:pStyle w:val="Heading5"/>
      </w:pPr>
      <w:bookmarkStart w:id="305" w:name="_Toc504466479"/>
      <w:bookmarkStart w:id="306" w:name="_Toc497395082"/>
      <w:r>
        <w:rPr>
          <w:rStyle w:val="CharSectno"/>
        </w:rPr>
        <w:t>77</w:t>
      </w:r>
      <w:r>
        <w:t>.</w:t>
      </w:r>
      <w:r>
        <w:tab/>
        <w:t>Health, hygiene and safe food practices</w:t>
      </w:r>
      <w:bookmarkEnd w:id="305"/>
      <w:bookmarkEnd w:id="306"/>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07" w:name="_Toc504466480"/>
      <w:bookmarkStart w:id="308" w:name="_Toc497395083"/>
      <w:r>
        <w:rPr>
          <w:rStyle w:val="CharSectno"/>
        </w:rPr>
        <w:t>78</w:t>
      </w:r>
      <w:r>
        <w:t>.</w:t>
      </w:r>
      <w:r>
        <w:tab/>
        <w:t>Food and beverages</w:t>
      </w:r>
      <w:bookmarkEnd w:id="307"/>
      <w:bookmarkEnd w:id="30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09" w:name="_Toc504466481"/>
      <w:bookmarkStart w:id="310" w:name="_Toc497395084"/>
      <w:r>
        <w:rPr>
          <w:rStyle w:val="CharSectno"/>
        </w:rPr>
        <w:t>79</w:t>
      </w:r>
      <w:r>
        <w:t>.</w:t>
      </w:r>
      <w:r>
        <w:tab/>
        <w:t>Service providing food and beverages</w:t>
      </w:r>
      <w:bookmarkEnd w:id="309"/>
      <w:bookmarkEnd w:id="31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1" w:name="_Toc504466482"/>
      <w:bookmarkStart w:id="312" w:name="_Toc497395085"/>
      <w:r>
        <w:rPr>
          <w:rStyle w:val="CharSectno"/>
        </w:rPr>
        <w:t>80</w:t>
      </w:r>
      <w:r>
        <w:t>.</w:t>
      </w:r>
      <w:r>
        <w:tab/>
        <w:t>Weekly menu</w:t>
      </w:r>
      <w:bookmarkEnd w:id="311"/>
      <w:bookmarkEnd w:id="31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313" w:name="_Toc504466483"/>
      <w:bookmarkStart w:id="314" w:name="_Toc497395086"/>
      <w:r>
        <w:rPr>
          <w:rStyle w:val="CharSectno"/>
        </w:rPr>
        <w:t>81</w:t>
      </w:r>
      <w:r>
        <w:t>.</w:t>
      </w:r>
      <w:r>
        <w:tab/>
        <w:t>Sleep and rest</w:t>
      </w:r>
      <w:bookmarkEnd w:id="313"/>
      <w:bookmarkEnd w:id="31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5" w:name="_Toc504466484"/>
      <w:bookmarkStart w:id="316" w:name="_Toc497395087"/>
      <w:r>
        <w:rPr>
          <w:rStyle w:val="CharSectno"/>
        </w:rPr>
        <w:t>82</w:t>
      </w:r>
      <w:r>
        <w:t>.</w:t>
      </w:r>
      <w:r>
        <w:tab/>
        <w:t>Tobacco, drug and alcohol</w:t>
      </w:r>
      <w:r>
        <w:noBreakHyphen/>
        <w:t>free environment</w:t>
      </w:r>
      <w:bookmarkEnd w:id="315"/>
      <w:bookmarkEnd w:id="31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7" w:name="_Toc504466485"/>
      <w:bookmarkStart w:id="318" w:name="_Toc497395088"/>
      <w:r>
        <w:rPr>
          <w:rStyle w:val="CharSectno"/>
        </w:rPr>
        <w:t>83</w:t>
      </w:r>
      <w:r>
        <w:t>.</w:t>
      </w:r>
      <w:r>
        <w:tab/>
        <w:t>Staff members and family day care educators not to be affected by alcohol or drugs</w:t>
      </w:r>
      <w:bookmarkEnd w:id="317"/>
      <w:bookmarkEnd w:id="318"/>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9" w:name="_Toc504466486"/>
      <w:bookmarkStart w:id="320" w:name="_Toc497395089"/>
      <w:r>
        <w:rPr>
          <w:rStyle w:val="CharSectno"/>
        </w:rPr>
        <w:t>84</w:t>
      </w:r>
      <w:r>
        <w:t>.</w:t>
      </w:r>
      <w:r>
        <w:tab/>
        <w:t>Awareness of child protection law</w:t>
      </w:r>
      <w:bookmarkEnd w:id="319"/>
      <w:bookmarkEnd w:id="32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1" w:name="_Toc425346210"/>
      <w:bookmarkStart w:id="322" w:name="_Toc425413869"/>
      <w:bookmarkStart w:id="323" w:name="_Toc497395090"/>
      <w:bookmarkStart w:id="324" w:name="_Toc504466064"/>
      <w:bookmarkStart w:id="325" w:name="_Toc504466487"/>
      <w:r>
        <w:t>Division 2 — Incidents, injury, trauma and illness</w:t>
      </w:r>
      <w:bookmarkEnd w:id="321"/>
      <w:bookmarkEnd w:id="322"/>
      <w:bookmarkEnd w:id="323"/>
      <w:bookmarkEnd w:id="324"/>
      <w:bookmarkEnd w:id="325"/>
    </w:p>
    <w:p>
      <w:pPr>
        <w:pStyle w:val="Heading5"/>
      </w:pPr>
      <w:bookmarkStart w:id="326" w:name="_Toc504466488"/>
      <w:bookmarkStart w:id="327" w:name="_Toc497395091"/>
      <w:r>
        <w:rPr>
          <w:rStyle w:val="CharSectno"/>
        </w:rPr>
        <w:t>85</w:t>
      </w:r>
      <w:r>
        <w:t>.</w:t>
      </w:r>
      <w:r>
        <w:tab/>
        <w:t>Incident, injury, trauma and illness policies and procedures</w:t>
      </w:r>
      <w:bookmarkEnd w:id="326"/>
      <w:bookmarkEnd w:id="327"/>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28" w:name="_Toc504466489"/>
      <w:bookmarkStart w:id="329" w:name="_Toc497395092"/>
      <w:r>
        <w:rPr>
          <w:rStyle w:val="CharSectno"/>
        </w:rPr>
        <w:t>86</w:t>
      </w:r>
      <w:r>
        <w:t>.</w:t>
      </w:r>
      <w:r>
        <w:tab/>
        <w:t>Notification to parents of incident, injury, trauma and illness</w:t>
      </w:r>
      <w:bookmarkEnd w:id="328"/>
      <w:bookmarkEnd w:id="329"/>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330" w:name="_Toc504466490"/>
      <w:bookmarkStart w:id="331" w:name="_Toc497395093"/>
      <w:r>
        <w:rPr>
          <w:rStyle w:val="CharSectno"/>
        </w:rPr>
        <w:t>87</w:t>
      </w:r>
      <w:r>
        <w:t>.</w:t>
      </w:r>
      <w:r>
        <w:tab/>
        <w:t>Incident, injury, trauma and illness record</w:t>
      </w:r>
      <w:bookmarkEnd w:id="330"/>
      <w:bookmarkEnd w:id="33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32" w:name="_Toc504466491"/>
      <w:bookmarkStart w:id="333" w:name="_Toc497395094"/>
      <w:r>
        <w:rPr>
          <w:rStyle w:val="CharSectno"/>
        </w:rPr>
        <w:t>88</w:t>
      </w:r>
      <w:r>
        <w:t>.</w:t>
      </w:r>
      <w:r>
        <w:tab/>
        <w:t>Infectious diseases</w:t>
      </w:r>
      <w:bookmarkEnd w:id="332"/>
      <w:bookmarkEnd w:id="33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34" w:name="_Toc504466492"/>
      <w:bookmarkStart w:id="335" w:name="_Toc497395095"/>
      <w:r>
        <w:rPr>
          <w:rStyle w:val="CharSectno"/>
        </w:rPr>
        <w:t>89</w:t>
      </w:r>
      <w:r>
        <w:t>.</w:t>
      </w:r>
      <w:r>
        <w:tab/>
        <w:t>First aid kits</w:t>
      </w:r>
      <w:bookmarkEnd w:id="334"/>
      <w:bookmarkEnd w:id="335"/>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336" w:name="_Toc425346216"/>
      <w:bookmarkStart w:id="337" w:name="_Toc425413875"/>
      <w:bookmarkStart w:id="338" w:name="_Toc497395096"/>
      <w:bookmarkStart w:id="339" w:name="_Toc504466070"/>
      <w:bookmarkStart w:id="340" w:name="_Toc504466493"/>
      <w:r>
        <w:t>Division 3 — Medical conditions policy</w:t>
      </w:r>
      <w:bookmarkEnd w:id="336"/>
      <w:bookmarkEnd w:id="337"/>
      <w:bookmarkEnd w:id="338"/>
      <w:bookmarkEnd w:id="339"/>
      <w:bookmarkEnd w:id="340"/>
    </w:p>
    <w:p>
      <w:pPr>
        <w:pStyle w:val="Heading5"/>
      </w:pPr>
      <w:bookmarkStart w:id="341" w:name="_Toc504466494"/>
      <w:bookmarkStart w:id="342" w:name="_Toc497395097"/>
      <w:r>
        <w:rPr>
          <w:rStyle w:val="CharSectno"/>
        </w:rPr>
        <w:t>90</w:t>
      </w:r>
      <w:r>
        <w:t>.</w:t>
      </w:r>
      <w:r>
        <w:tab/>
        <w:t>Medical conditions policy</w:t>
      </w:r>
      <w:bookmarkEnd w:id="341"/>
      <w:bookmarkEnd w:id="34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43" w:name="_Toc504466495"/>
      <w:bookmarkStart w:id="344" w:name="_Toc497395098"/>
      <w:r>
        <w:rPr>
          <w:rStyle w:val="CharSectno"/>
        </w:rPr>
        <w:t>91</w:t>
      </w:r>
      <w:r>
        <w:t>.</w:t>
      </w:r>
      <w:r>
        <w:tab/>
        <w:t>Medical conditions policy to be provided to parents</w:t>
      </w:r>
      <w:bookmarkEnd w:id="343"/>
      <w:bookmarkEnd w:id="34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45" w:name="_Toc425346219"/>
      <w:bookmarkStart w:id="346" w:name="_Toc425413878"/>
      <w:bookmarkStart w:id="347" w:name="_Toc497395099"/>
      <w:bookmarkStart w:id="348" w:name="_Toc504466073"/>
      <w:bookmarkStart w:id="349" w:name="_Toc504466496"/>
      <w:r>
        <w:t>Division 4 — Administration of medication</w:t>
      </w:r>
      <w:bookmarkEnd w:id="345"/>
      <w:bookmarkEnd w:id="346"/>
      <w:bookmarkEnd w:id="347"/>
      <w:bookmarkEnd w:id="348"/>
      <w:bookmarkEnd w:id="349"/>
    </w:p>
    <w:p>
      <w:pPr>
        <w:pStyle w:val="Heading5"/>
      </w:pPr>
      <w:bookmarkStart w:id="350" w:name="_Toc504466497"/>
      <w:bookmarkStart w:id="351" w:name="_Toc497395100"/>
      <w:r>
        <w:rPr>
          <w:rStyle w:val="CharSectno"/>
        </w:rPr>
        <w:t>92</w:t>
      </w:r>
      <w:r>
        <w:t>.</w:t>
      </w:r>
      <w:r>
        <w:tab/>
        <w:t>Medication record</w:t>
      </w:r>
      <w:bookmarkEnd w:id="350"/>
      <w:bookmarkEnd w:id="35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52" w:name="_Toc504466498"/>
      <w:bookmarkStart w:id="353" w:name="_Toc497395101"/>
      <w:r>
        <w:rPr>
          <w:rStyle w:val="CharSectno"/>
        </w:rPr>
        <w:t>93</w:t>
      </w:r>
      <w:r>
        <w:t>.</w:t>
      </w:r>
      <w:r>
        <w:tab/>
        <w:t>Administration of medication</w:t>
      </w:r>
      <w:bookmarkEnd w:id="352"/>
      <w:bookmarkEnd w:id="35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54" w:name="_Toc504466499"/>
      <w:bookmarkStart w:id="355" w:name="_Toc497395102"/>
      <w:r>
        <w:rPr>
          <w:rStyle w:val="CharSectno"/>
        </w:rPr>
        <w:t>94</w:t>
      </w:r>
      <w:r>
        <w:t>.</w:t>
      </w:r>
      <w:r>
        <w:tab/>
        <w:t>Exception to authorisation requirement — anaphylaxis or asthma emergency</w:t>
      </w:r>
      <w:bookmarkEnd w:id="354"/>
      <w:bookmarkEnd w:id="35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56" w:name="_Toc504466500"/>
      <w:bookmarkStart w:id="357" w:name="_Toc497395103"/>
      <w:r>
        <w:rPr>
          <w:rStyle w:val="CharSectno"/>
        </w:rPr>
        <w:t>95</w:t>
      </w:r>
      <w:r>
        <w:t>.</w:t>
      </w:r>
      <w:r>
        <w:tab/>
        <w:t>Procedure for administration of medication</w:t>
      </w:r>
      <w:bookmarkEnd w:id="356"/>
      <w:bookmarkEnd w:id="35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58" w:name="_Toc504466501"/>
      <w:bookmarkStart w:id="359" w:name="_Toc497395104"/>
      <w:r>
        <w:rPr>
          <w:rStyle w:val="CharSectno"/>
        </w:rPr>
        <w:t>96</w:t>
      </w:r>
      <w:r>
        <w:t>.</w:t>
      </w:r>
      <w:r>
        <w:tab/>
        <w:t>Self</w:t>
      </w:r>
      <w:r>
        <w:noBreakHyphen/>
        <w:t>administration of medication</w:t>
      </w:r>
      <w:bookmarkEnd w:id="358"/>
      <w:bookmarkEnd w:id="35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60" w:name="_Toc425346225"/>
      <w:bookmarkStart w:id="361" w:name="_Toc425413884"/>
      <w:bookmarkStart w:id="362" w:name="_Toc497395105"/>
      <w:bookmarkStart w:id="363" w:name="_Toc504466079"/>
      <w:bookmarkStart w:id="364" w:name="_Toc504466502"/>
      <w:r>
        <w:t>Division 5 — Emergencies and communication</w:t>
      </w:r>
      <w:bookmarkEnd w:id="360"/>
      <w:bookmarkEnd w:id="361"/>
      <w:bookmarkEnd w:id="362"/>
      <w:bookmarkEnd w:id="363"/>
      <w:bookmarkEnd w:id="364"/>
    </w:p>
    <w:p>
      <w:pPr>
        <w:pStyle w:val="Heading5"/>
      </w:pPr>
      <w:bookmarkStart w:id="365" w:name="_Toc504466503"/>
      <w:bookmarkStart w:id="366" w:name="_Toc497395106"/>
      <w:r>
        <w:rPr>
          <w:rStyle w:val="CharSectno"/>
        </w:rPr>
        <w:t>97</w:t>
      </w:r>
      <w:r>
        <w:t>.</w:t>
      </w:r>
      <w:r>
        <w:tab/>
        <w:t>Emergency and evacuation procedures</w:t>
      </w:r>
      <w:bookmarkEnd w:id="365"/>
      <w:bookmarkEnd w:id="36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67" w:name="_Toc504466504"/>
      <w:bookmarkStart w:id="368" w:name="_Toc497395107"/>
      <w:r>
        <w:rPr>
          <w:rStyle w:val="CharSectno"/>
        </w:rPr>
        <w:t>98</w:t>
      </w:r>
      <w:r>
        <w:t>.</w:t>
      </w:r>
      <w:r>
        <w:tab/>
        <w:t>Telephone or other communication equipment</w:t>
      </w:r>
      <w:bookmarkEnd w:id="367"/>
      <w:bookmarkEnd w:id="368"/>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369" w:name="_Toc425346228"/>
      <w:bookmarkStart w:id="370" w:name="_Toc425413887"/>
      <w:bookmarkStart w:id="371" w:name="_Toc497395108"/>
      <w:bookmarkStart w:id="372" w:name="_Toc504466082"/>
      <w:bookmarkStart w:id="373" w:name="_Toc504466505"/>
      <w:r>
        <w:t>Division 6 — Collection of children from premises and excursions</w:t>
      </w:r>
      <w:bookmarkEnd w:id="369"/>
      <w:bookmarkEnd w:id="370"/>
      <w:bookmarkEnd w:id="371"/>
      <w:bookmarkEnd w:id="372"/>
      <w:bookmarkEnd w:id="373"/>
    </w:p>
    <w:p>
      <w:pPr>
        <w:pStyle w:val="Heading5"/>
      </w:pPr>
      <w:bookmarkStart w:id="374" w:name="_Toc504466506"/>
      <w:bookmarkStart w:id="375" w:name="_Toc497395109"/>
      <w:r>
        <w:rPr>
          <w:rStyle w:val="CharSectno"/>
        </w:rPr>
        <w:t>99</w:t>
      </w:r>
      <w:r>
        <w:t>.</w:t>
      </w:r>
      <w:r>
        <w:tab/>
        <w:t>Children leaving the education and care service premises</w:t>
      </w:r>
      <w:bookmarkEnd w:id="374"/>
      <w:bookmarkEnd w:id="375"/>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76" w:name="_Toc504466507"/>
      <w:bookmarkStart w:id="377" w:name="_Toc497395110"/>
      <w:r>
        <w:rPr>
          <w:rStyle w:val="CharSectno"/>
        </w:rPr>
        <w:t>100</w:t>
      </w:r>
      <w:r>
        <w:t>.</w:t>
      </w:r>
      <w:r>
        <w:tab/>
        <w:t>Risk assessment must be conducted before excursion</w:t>
      </w:r>
      <w:bookmarkEnd w:id="376"/>
      <w:bookmarkEnd w:id="377"/>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378" w:name="_Toc504466508"/>
      <w:bookmarkStart w:id="379" w:name="_Toc497395111"/>
      <w:r>
        <w:rPr>
          <w:rStyle w:val="CharSectno"/>
        </w:rPr>
        <w:t>101</w:t>
      </w:r>
      <w:r>
        <w:t>.</w:t>
      </w:r>
      <w:r>
        <w:tab/>
        <w:t>Conduct of risk assessment for excursion</w:t>
      </w:r>
      <w:bookmarkEnd w:id="378"/>
      <w:bookmarkEnd w:id="37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380" w:name="_Toc504466509"/>
      <w:bookmarkStart w:id="381" w:name="_Toc497395112"/>
      <w:r>
        <w:rPr>
          <w:rStyle w:val="CharSectno"/>
        </w:rPr>
        <w:t>102</w:t>
      </w:r>
      <w:r>
        <w:t>.</w:t>
      </w:r>
      <w:r>
        <w:tab/>
        <w:t>Authorisation for excursions</w:t>
      </w:r>
      <w:bookmarkEnd w:id="380"/>
      <w:bookmarkEnd w:id="38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82" w:name="_Toc425346233"/>
      <w:bookmarkStart w:id="383" w:name="_Toc425413892"/>
      <w:bookmarkStart w:id="384" w:name="_Toc497395113"/>
      <w:bookmarkStart w:id="385" w:name="_Toc504466087"/>
      <w:bookmarkStart w:id="386" w:name="_Toc504466510"/>
      <w:r>
        <w:rPr>
          <w:rStyle w:val="CharDivNo"/>
        </w:rPr>
        <w:t>Part 4.3</w:t>
      </w:r>
      <w:r>
        <w:t> — </w:t>
      </w:r>
      <w:r>
        <w:rPr>
          <w:rStyle w:val="CharDivText"/>
        </w:rPr>
        <w:t>Physical environment</w:t>
      </w:r>
      <w:bookmarkEnd w:id="382"/>
      <w:bookmarkEnd w:id="383"/>
      <w:bookmarkEnd w:id="384"/>
      <w:bookmarkEnd w:id="385"/>
      <w:bookmarkEnd w:id="386"/>
    </w:p>
    <w:p>
      <w:pPr>
        <w:pStyle w:val="Heading4"/>
      </w:pPr>
      <w:bookmarkStart w:id="387" w:name="_Toc425346234"/>
      <w:bookmarkStart w:id="388" w:name="_Toc425413893"/>
      <w:bookmarkStart w:id="389" w:name="_Toc497395114"/>
      <w:bookmarkStart w:id="390" w:name="_Toc504466088"/>
      <w:bookmarkStart w:id="391" w:name="_Toc504466511"/>
      <w:r>
        <w:t>Division 1 — Centre</w:t>
      </w:r>
      <w:r>
        <w:noBreakHyphen/>
        <w:t>based services and family day care services</w:t>
      </w:r>
      <w:bookmarkEnd w:id="387"/>
      <w:bookmarkEnd w:id="388"/>
      <w:bookmarkEnd w:id="389"/>
      <w:bookmarkEnd w:id="390"/>
      <w:bookmarkEnd w:id="391"/>
    </w:p>
    <w:p>
      <w:pPr>
        <w:pStyle w:val="Heading5"/>
      </w:pPr>
      <w:bookmarkStart w:id="392" w:name="_Toc504466512"/>
      <w:bookmarkStart w:id="393" w:name="_Toc497395115"/>
      <w:r>
        <w:rPr>
          <w:rStyle w:val="CharSectno"/>
        </w:rPr>
        <w:t>103</w:t>
      </w:r>
      <w:r>
        <w:t>.</w:t>
      </w:r>
      <w:r>
        <w:tab/>
        <w:t>Premises, furniture and equipment to be safe, clean and in good repair</w:t>
      </w:r>
      <w:bookmarkEnd w:id="392"/>
      <w:bookmarkEnd w:id="39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94" w:name="_Toc504466513"/>
      <w:bookmarkStart w:id="395" w:name="_Toc497395116"/>
      <w:r>
        <w:rPr>
          <w:rStyle w:val="CharSectno"/>
        </w:rPr>
        <w:t>104</w:t>
      </w:r>
      <w:r>
        <w:t>.</w:t>
      </w:r>
      <w:r>
        <w:tab/>
        <w:t>Fencing</w:t>
      </w:r>
      <w:bookmarkEnd w:id="394"/>
      <w:bookmarkEnd w:id="395"/>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396" w:name="_Toc504466514"/>
      <w:bookmarkStart w:id="397" w:name="_Toc497395117"/>
      <w:r>
        <w:rPr>
          <w:rStyle w:val="CharSectno"/>
        </w:rPr>
        <w:t>105</w:t>
      </w:r>
      <w:r>
        <w:t>.</w:t>
      </w:r>
      <w:r>
        <w:tab/>
        <w:t>Furniture, materials and equipment</w:t>
      </w:r>
      <w:bookmarkEnd w:id="396"/>
      <w:bookmarkEnd w:id="397"/>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98" w:name="_Toc504466515"/>
      <w:bookmarkStart w:id="399" w:name="_Toc497395118"/>
      <w:r>
        <w:rPr>
          <w:rStyle w:val="CharSectno"/>
        </w:rPr>
        <w:t>106</w:t>
      </w:r>
      <w:r>
        <w:t>.</w:t>
      </w:r>
      <w:r>
        <w:tab/>
        <w:t>Laundry and hygiene facilities</w:t>
      </w:r>
      <w:bookmarkEnd w:id="398"/>
      <w:bookmarkEnd w:id="39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00" w:name="_Toc504466516"/>
      <w:bookmarkStart w:id="401" w:name="_Toc497395119"/>
      <w:r>
        <w:rPr>
          <w:rStyle w:val="CharSectno"/>
        </w:rPr>
        <w:t>107</w:t>
      </w:r>
      <w:r>
        <w:t>.</w:t>
      </w:r>
      <w:r>
        <w:tab/>
        <w:t>Space requirements — indoor space</w:t>
      </w:r>
      <w:bookmarkEnd w:id="400"/>
      <w:bookmarkEnd w:id="40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402" w:name="_Toc504466517"/>
      <w:bookmarkStart w:id="403" w:name="_Toc497395120"/>
      <w:r>
        <w:rPr>
          <w:rStyle w:val="CharSectno"/>
        </w:rPr>
        <w:t>108</w:t>
      </w:r>
      <w:r>
        <w:t>.</w:t>
      </w:r>
      <w:r>
        <w:tab/>
        <w:t>Space requirements — outdoor space</w:t>
      </w:r>
      <w:bookmarkEnd w:id="402"/>
      <w:bookmarkEnd w:id="40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404" w:name="_Toc504466518"/>
      <w:bookmarkStart w:id="405" w:name="_Toc497395121"/>
      <w:r>
        <w:rPr>
          <w:rStyle w:val="CharSectno"/>
        </w:rPr>
        <w:t>109</w:t>
      </w:r>
      <w:r>
        <w:t>.</w:t>
      </w:r>
      <w:r>
        <w:tab/>
        <w:t>Toilet and hygiene facilities</w:t>
      </w:r>
      <w:bookmarkEnd w:id="404"/>
      <w:bookmarkEnd w:id="40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06" w:name="_Toc504466519"/>
      <w:bookmarkStart w:id="407" w:name="_Toc497395122"/>
      <w:r>
        <w:rPr>
          <w:rStyle w:val="CharSectno"/>
        </w:rPr>
        <w:t>110</w:t>
      </w:r>
      <w:r>
        <w:t>.</w:t>
      </w:r>
      <w:r>
        <w:tab/>
        <w:t>Ventilation and natural light</w:t>
      </w:r>
      <w:bookmarkEnd w:id="406"/>
      <w:bookmarkEnd w:id="40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08" w:name="_Toc425346243"/>
      <w:bookmarkStart w:id="409" w:name="_Toc425413902"/>
      <w:bookmarkStart w:id="410" w:name="_Toc497395123"/>
      <w:bookmarkStart w:id="411" w:name="_Toc504466097"/>
      <w:bookmarkStart w:id="412" w:name="_Toc504466520"/>
      <w:r>
        <w:t>Division 2 — Additional requirements for centre</w:t>
      </w:r>
      <w:r>
        <w:noBreakHyphen/>
        <w:t>based services</w:t>
      </w:r>
      <w:bookmarkEnd w:id="408"/>
      <w:bookmarkEnd w:id="409"/>
      <w:bookmarkEnd w:id="410"/>
      <w:bookmarkEnd w:id="411"/>
      <w:bookmarkEnd w:id="412"/>
    </w:p>
    <w:p>
      <w:pPr>
        <w:pStyle w:val="Heading5"/>
      </w:pPr>
      <w:bookmarkStart w:id="413" w:name="_Toc504466521"/>
      <w:bookmarkStart w:id="414" w:name="_Toc497395124"/>
      <w:r>
        <w:rPr>
          <w:rStyle w:val="CharSectno"/>
        </w:rPr>
        <w:t>111</w:t>
      </w:r>
      <w:r>
        <w:t>.</w:t>
      </w:r>
      <w:r>
        <w:tab/>
        <w:t>Administrative space</w:t>
      </w:r>
      <w:bookmarkEnd w:id="413"/>
      <w:bookmarkEnd w:id="41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415" w:name="_Toc504466522"/>
      <w:bookmarkStart w:id="416" w:name="_Toc497395125"/>
      <w:r>
        <w:rPr>
          <w:rStyle w:val="CharSectno"/>
        </w:rPr>
        <w:t>112</w:t>
      </w:r>
      <w:r>
        <w:t>.</w:t>
      </w:r>
      <w:r>
        <w:tab/>
        <w:t>Nappy change facilities</w:t>
      </w:r>
      <w:bookmarkEnd w:id="415"/>
      <w:bookmarkEnd w:id="41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417" w:name="_Toc504466523"/>
      <w:bookmarkStart w:id="418" w:name="_Toc497395126"/>
      <w:r>
        <w:rPr>
          <w:rStyle w:val="CharSectno"/>
        </w:rPr>
        <w:t>113</w:t>
      </w:r>
      <w:r>
        <w:t>.</w:t>
      </w:r>
      <w:r>
        <w:tab/>
        <w:t>Outdoor space — natural environment</w:t>
      </w:r>
      <w:bookmarkEnd w:id="417"/>
      <w:bookmarkEnd w:id="41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19" w:name="_Toc504466524"/>
      <w:bookmarkStart w:id="420" w:name="_Toc497395127"/>
      <w:r>
        <w:rPr>
          <w:rStyle w:val="CharSectno"/>
        </w:rPr>
        <w:t>114</w:t>
      </w:r>
      <w:r>
        <w:t>.</w:t>
      </w:r>
      <w:r>
        <w:tab/>
        <w:t>Outdoor space — shade</w:t>
      </w:r>
      <w:bookmarkEnd w:id="419"/>
      <w:bookmarkEnd w:id="42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21" w:name="_Toc504466525"/>
      <w:bookmarkStart w:id="422" w:name="_Toc497395128"/>
      <w:r>
        <w:rPr>
          <w:rStyle w:val="CharSectno"/>
        </w:rPr>
        <w:t>115</w:t>
      </w:r>
      <w:r>
        <w:t>.</w:t>
      </w:r>
      <w:r>
        <w:tab/>
        <w:t>Premises designed to facilitate supervision</w:t>
      </w:r>
      <w:bookmarkEnd w:id="421"/>
      <w:bookmarkEnd w:id="42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23" w:name="_Toc425346249"/>
      <w:bookmarkStart w:id="424" w:name="_Toc425413908"/>
      <w:bookmarkStart w:id="425" w:name="_Toc497395129"/>
      <w:bookmarkStart w:id="426" w:name="_Toc504466103"/>
      <w:bookmarkStart w:id="427" w:name="_Toc504466526"/>
      <w:r>
        <w:t>Division 3 — Additional provisions for family day care services</w:t>
      </w:r>
      <w:bookmarkEnd w:id="423"/>
      <w:bookmarkEnd w:id="424"/>
      <w:bookmarkEnd w:id="425"/>
      <w:bookmarkEnd w:id="426"/>
      <w:bookmarkEnd w:id="427"/>
    </w:p>
    <w:p>
      <w:pPr>
        <w:pStyle w:val="Heading5"/>
      </w:pPr>
      <w:bookmarkStart w:id="428" w:name="_Toc504466527"/>
      <w:bookmarkStart w:id="429" w:name="_Toc497395130"/>
      <w:r>
        <w:rPr>
          <w:rStyle w:val="CharSectno"/>
        </w:rPr>
        <w:t>116</w:t>
      </w:r>
      <w:r>
        <w:t>.</w:t>
      </w:r>
      <w:r>
        <w:tab/>
        <w:t>Assessments of family day care residences and approved family day care venues</w:t>
      </w:r>
      <w:bookmarkEnd w:id="428"/>
      <w:bookmarkEnd w:id="429"/>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30" w:name="_Toc504466528"/>
      <w:bookmarkStart w:id="431" w:name="_Toc497395131"/>
      <w:r>
        <w:rPr>
          <w:rStyle w:val="CharSectno"/>
        </w:rPr>
        <w:t>117</w:t>
      </w:r>
      <w:r>
        <w:t>.</w:t>
      </w:r>
      <w:r>
        <w:tab/>
        <w:t>Glass</w:t>
      </w:r>
      <w:bookmarkEnd w:id="430"/>
      <w:bookmarkEnd w:id="43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432" w:name="_Toc425346252"/>
      <w:bookmarkStart w:id="433" w:name="_Toc425413911"/>
      <w:bookmarkStart w:id="434" w:name="_Toc497395132"/>
      <w:bookmarkStart w:id="435" w:name="_Toc504466106"/>
      <w:bookmarkStart w:id="436" w:name="_Toc504466529"/>
      <w:r>
        <w:rPr>
          <w:rStyle w:val="CharDivNo"/>
        </w:rPr>
        <w:t>Part 4.4</w:t>
      </w:r>
      <w:r>
        <w:t> — </w:t>
      </w:r>
      <w:r>
        <w:rPr>
          <w:rStyle w:val="CharDivText"/>
        </w:rPr>
        <w:t>Staffing arrangements</w:t>
      </w:r>
      <w:bookmarkEnd w:id="432"/>
      <w:bookmarkEnd w:id="433"/>
      <w:bookmarkEnd w:id="434"/>
      <w:bookmarkEnd w:id="435"/>
      <w:bookmarkEnd w:id="436"/>
    </w:p>
    <w:p>
      <w:pPr>
        <w:pStyle w:val="Heading4"/>
      </w:pPr>
      <w:bookmarkStart w:id="437" w:name="_Toc425346253"/>
      <w:bookmarkStart w:id="438" w:name="_Toc425413912"/>
      <w:bookmarkStart w:id="439" w:name="_Toc497395133"/>
      <w:bookmarkStart w:id="440" w:name="_Toc504466107"/>
      <w:bookmarkStart w:id="441" w:name="_Toc504466530"/>
      <w:r>
        <w:t>Division 1 — Educational leader</w:t>
      </w:r>
      <w:bookmarkEnd w:id="437"/>
      <w:bookmarkEnd w:id="438"/>
      <w:bookmarkEnd w:id="439"/>
      <w:bookmarkEnd w:id="440"/>
      <w:bookmarkEnd w:id="441"/>
    </w:p>
    <w:p>
      <w:pPr>
        <w:pStyle w:val="Heading5"/>
      </w:pPr>
      <w:bookmarkStart w:id="442" w:name="_Toc504466531"/>
      <w:bookmarkStart w:id="443" w:name="_Toc497395134"/>
      <w:r>
        <w:rPr>
          <w:rStyle w:val="CharSectno"/>
        </w:rPr>
        <w:t>118</w:t>
      </w:r>
      <w:r>
        <w:t>.</w:t>
      </w:r>
      <w:r>
        <w:tab/>
        <w:t>Educational leader</w:t>
      </w:r>
      <w:bookmarkEnd w:id="442"/>
      <w:bookmarkEnd w:id="44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44" w:name="_Toc425346255"/>
      <w:bookmarkStart w:id="445" w:name="_Toc425413914"/>
      <w:bookmarkStart w:id="446" w:name="_Toc497395135"/>
      <w:bookmarkStart w:id="447" w:name="_Toc504466109"/>
      <w:bookmarkStart w:id="448" w:name="_Toc504466532"/>
      <w:r>
        <w:t>Division 2 — Age and supervision requirements</w:t>
      </w:r>
      <w:bookmarkEnd w:id="444"/>
      <w:bookmarkEnd w:id="445"/>
      <w:bookmarkEnd w:id="446"/>
      <w:bookmarkEnd w:id="447"/>
      <w:bookmarkEnd w:id="448"/>
    </w:p>
    <w:p>
      <w:pPr>
        <w:pStyle w:val="Heading5"/>
      </w:pPr>
      <w:bookmarkStart w:id="449" w:name="_Toc504466533"/>
      <w:bookmarkStart w:id="450" w:name="_Toc497395136"/>
      <w:r>
        <w:rPr>
          <w:rStyle w:val="CharSectno"/>
        </w:rPr>
        <w:t>119</w:t>
      </w:r>
      <w:r>
        <w:t>.</w:t>
      </w:r>
      <w:r>
        <w:tab/>
        <w:t>Family day care educator and family day care educator assistant to be at least 18 years old</w:t>
      </w:r>
      <w:bookmarkEnd w:id="449"/>
      <w:bookmarkEnd w:id="45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51" w:name="_Toc504466534"/>
      <w:bookmarkStart w:id="452" w:name="_Toc497395137"/>
      <w:r>
        <w:rPr>
          <w:rStyle w:val="CharSectno"/>
        </w:rPr>
        <w:t>120</w:t>
      </w:r>
      <w:r>
        <w:t>.</w:t>
      </w:r>
      <w:r>
        <w:tab/>
        <w:t>Educators who are under 18 to be supervised</w:t>
      </w:r>
      <w:bookmarkEnd w:id="451"/>
      <w:bookmarkEnd w:id="452"/>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53" w:name="_Toc425346258"/>
      <w:bookmarkStart w:id="454" w:name="_Toc425413917"/>
      <w:bookmarkStart w:id="455" w:name="_Toc497395138"/>
      <w:bookmarkStart w:id="456" w:name="_Toc504466112"/>
      <w:bookmarkStart w:id="457" w:name="_Toc504466535"/>
      <w:r>
        <w:t>Division 3 — Minimum number of educators required</w:t>
      </w:r>
      <w:bookmarkEnd w:id="453"/>
      <w:bookmarkEnd w:id="454"/>
      <w:bookmarkEnd w:id="455"/>
      <w:bookmarkEnd w:id="456"/>
      <w:bookmarkEnd w:id="457"/>
    </w:p>
    <w:p>
      <w:pPr>
        <w:pStyle w:val="Heading5"/>
      </w:pPr>
      <w:bookmarkStart w:id="458" w:name="_Toc504466536"/>
      <w:bookmarkStart w:id="459" w:name="_Toc497395139"/>
      <w:r>
        <w:rPr>
          <w:rStyle w:val="CharSectno"/>
        </w:rPr>
        <w:t>121</w:t>
      </w:r>
      <w:r>
        <w:t>.</w:t>
      </w:r>
      <w:r>
        <w:tab/>
        <w:t>Application of Division 3</w:t>
      </w:r>
      <w:bookmarkEnd w:id="458"/>
      <w:bookmarkEnd w:id="45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60" w:name="_Toc504466537"/>
      <w:bookmarkStart w:id="461" w:name="_Toc497395140"/>
      <w:r>
        <w:rPr>
          <w:rStyle w:val="CharSectno"/>
        </w:rPr>
        <w:t>122</w:t>
      </w:r>
      <w:r>
        <w:t>.</w:t>
      </w:r>
      <w:r>
        <w:tab/>
        <w:t>Educators must be working directly with children to be included in ratios</w:t>
      </w:r>
      <w:bookmarkEnd w:id="460"/>
      <w:bookmarkEnd w:id="461"/>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62" w:name="_Toc504466538"/>
      <w:bookmarkStart w:id="463" w:name="_Toc497395141"/>
      <w:r>
        <w:rPr>
          <w:rStyle w:val="CharSectno"/>
        </w:rPr>
        <w:t>123</w:t>
      </w:r>
      <w:r>
        <w:t>.</w:t>
      </w:r>
      <w:r>
        <w:tab/>
        <w:t>Educator to child ratios — centre</w:t>
      </w:r>
      <w:r>
        <w:noBreakHyphen/>
        <w:t>based services</w:t>
      </w:r>
      <w:bookmarkEnd w:id="462"/>
      <w:bookmarkEnd w:id="463"/>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464" w:name="_Toc504466539"/>
      <w:bookmarkStart w:id="465" w:name="_Toc497395142"/>
      <w:r>
        <w:rPr>
          <w:rStyle w:val="CharSectno"/>
        </w:rPr>
        <w:t>124</w:t>
      </w:r>
      <w:r>
        <w:t>.</w:t>
      </w:r>
      <w:r>
        <w:tab/>
        <w:t>Number of children who can be educated and cared for — family day care educator</w:t>
      </w:r>
      <w:bookmarkEnd w:id="464"/>
      <w:bookmarkEnd w:id="46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66" w:name="_Toc425346263"/>
      <w:bookmarkStart w:id="467" w:name="_Toc425413922"/>
      <w:bookmarkStart w:id="468" w:name="_Toc497395143"/>
      <w:bookmarkStart w:id="469" w:name="_Toc504466117"/>
      <w:bookmarkStart w:id="470" w:name="_Toc504466540"/>
      <w:r>
        <w:t>Division 4 — Educational qualifications for educators</w:t>
      </w:r>
      <w:bookmarkEnd w:id="466"/>
      <w:bookmarkEnd w:id="467"/>
      <w:bookmarkEnd w:id="468"/>
      <w:bookmarkEnd w:id="469"/>
      <w:bookmarkEnd w:id="470"/>
    </w:p>
    <w:p>
      <w:pPr>
        <w:pStyle w:val="Heading5"/>
        <w:spacing w:before="200"/>
      </w:pPr>
      <w:bookmarkStart w:id="471" w:name="_Toc504466541"/>
      <w:bookmarkStart w:id="472" w:name="_Toc497395144"/>
      <w:r>
        <w:rPr>
          <w:rStyle w:val="CharSectno"/>
        </w:rPr>
        <w:t>125</w:t>
      </w:r>
      <w:r>
        <w:t>.</w:t>
      </w:r>
      <w:r>
        <w:tab/>
        <w:t>Application of Division 4</w:t>
      </w:r>
      <w:bookmarkEnd w:id="471"/>
      <w:bookmarkEnd w:id="47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73" w:name="_Toc504466542"/>
      <w:bookmarkStart w:id="474" w:name="_Toc497395145"/>
      <w:r>
        <w:rPr>
          <w:rStyle w:val="CharSectno"/>
        </w:rPr>
        <w:t>126</w:t>
      </w:r>
      <w:r>
        <w:t>.</w:t>
      </w:r>
      <w:r>
        <w:tab/>
        <w:t>Centre</w:t>
      </w:r>
      <w:r>
        <w:noBreakHyphen/>
        <w:t>based services — general educator qualifications</w:t>
      </w:r>
      <w:bookmarkEnd w:id="473"/>
      <w:bookmarkEnd w:id="4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475" w:name="_Toc504466543"/>
      <w:bookmarkStart w:id="476" w:name="_Toc497395146"/>
      <w:r>
        <w:rPr>
          <w:rStyle w:val="CharSectno"/>
        </w:rPr>
        <w:t>127</w:t>
      </w:r>
      <w:r>
        <w:t>.</w:t>
      </w:r>
      <w:r>
        <w:tab/>
        <w:t>Family day care educator qualifications</w:t>
      </w:r>
      <w:bookmarkEnd w:id="475"/>
      <w:bookmarkEnd w:id="47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77" w:name="_Toc504466544"/>
      <w:bookmarkStart w:id="478" w:name="_Toc497395147"/>
      <w:r>
        <w:rPr>
          <w:rStyle w:val="CharSectno"/>
        </w:rPr>
        <w:t>128</w:t>
      </w:r>
      <w:r>
        <w:t>.</w:t>
      </w:r>
      <w:r>
        <w:tab/>
        <w:t>Family day care co</w:t>
      </w:r>
      <w:r>
        <w:noBreakHyphen/>
        <w:t>ordinator qualifications</w:t>
      </w:r>
      <w:bookmarkEnd w:id="477"/>
      <w:bookmarkEnd w:id="478"/>
      <w:r>
        <w:t xml:space="preserve"> </w:t>
      </w:r>
    </w:p>
    <w:p>
      <w:pPr>
        <w:pStyle w:val="Subsection"/>
      </w:pPr>
      <w:r>
        <w:tab/>
      </w:r>
      <w:r>
        <w:tab/>
        <w:t>A family day care co</w:t>
      </w:r>
      <w:r>
        <w:noBreakHyphen/>
        <w:t>ordinator must have an approved diploma level education and care qualification.</w:t>
      </w:r>
    </w:p>
    <w:p>
      <w:pPr>
        <w:pStyle w:val="Heading4"/>
      </w:pPr>
      <w:bookmarkStart w:id="479" w:name="_Toc425346268"/>
      <w:bookmarkStart w:id="480" w:name="_Toc425413927"/>
      <w:bookmarkStart w:id="481" w:name="_Toc497395148"/>
      <w:bookmarkStart w:id="482" w:name="_Toc504466122"/>
      <w:bookmarkStart w:id="483" w:name="_Toc504466545"/>
      <w:r>
        <w:t>Division 5 — Requirements for educators who are early childhood teachers</w:t>
      </w:r>
      <w:bookmarkEnd w:id="479"/>
      <w:bookmarkEnd w:id="480"/>
      <w:bookmarkEnd w:id="481"/>
      <w:bookmarkEnd w:id="482"/>
      <w:bookmarkEnd w:id="483"/>
    </w:p>
    <w:p>
      <w:pPr>
        <w:pStyle w:val="Heading5"/>
      </w:pPr>
      <w:bookmarkStart w:id="484" w:name="_Toc504466546"/>
      <w:bookmarkStart w:id="485" w:name="_Toc497395149"/>
      <w:r>
        <w:rPr>
          <w:rStyle w:val="CharSectno"/>
        </w:rPr>
        <w:t>129</w:t>
      </w:r>
      <w:r>
        <w:t>.</w:t>
      </w:r>
      <w:r>
        <w:tab/>
        <w:t>Application of Division 5</w:t>
      </w:r>
      <w:bookmarkEnd w:id="484"/>
      <w:bookmarkEnd w:id="48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486" w:name="_Toc504466547"/>
      <w:bookmarkStart w:id="487" w:name="_Toc497395150"/>
      <w:r>
        <w:rPr>
          <w:rStyle w:val="CharSectno"/>
        </w:rPr>
        <w:t>130</w:t>
      </w:r>
      <w:r>
        <w:t>.</w:t>
      </w:r>
      <w:r>
        <w:tab/>
        <w:t>Requirement for early childhood teacher — centre</w:t>
      </w:r>
      <w:r>
        <w:noBreakHyphen/>
        <w:t>based services — fewer than 25 approved places</w:t>
      </w:r>
      <w:bookmarkEnd w:id="486"/>
      <w:bookmarkEnd w:id="48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88" w:name="_Toc504466548"/>
      <w:bookmarkStart w:id="489" w:name="_Toc497395151"/>
      <w:r>
        <w:rPr>
          <w:rStyle w:val="CharSectno"/>
        </w:rPr>
        <w:t>131</w:t>
      </w:r>
      <w:r>
        <w:t>.</w:t>
      </w:r>
      <w:r>
        <w:tab/>
        <w:t>Requirement for early childhood teacher — centre</w:t>
      </w:r>
      <w:r>
        <w:noBreakHyphen/>
        <w:t>based services — 25 or more approved places but fewer than 25 children</w:t>
      </w:r>
      <w:bookmarkEnd w:id="488"/>
      <w:bookmarkEnd w:id="48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490" w:name="_Toc504466549"/>
      <w:bookmarkStart w:id="491" w:name="_Toc497395152"/>
      <w:r>
        <w:rPr>
          <w:rStyle w:val="CharSectno"/>
        </w:rPr>
        <w:t>132</w:t>
      </w:r>
      <w:r>
        <w:t>.</w:t>
      </w:r>
      <w:r>
        <w:tab/>
        <w:t>Requirement for early childhood teacher — centre</w:t>
      </w:r>
      <w:r>
        <w:noBreakHyphen/>
        <w:t>based services — 25 to 59 children</w:t>
      </w:r>
      <w:bookmarkEnd w:id="490"/>
      <w:bookmarkEnd w:id="49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92" w:name="_Toc504466550"/>
      <w:bookmarkStart w:id="493" w:name="_Toc497395153"/>
      <w:r>
        <w:rPr>
          <w:rStyle w:val="CharSectno"/>
        </w:rPr>
        <w:t>133</w:t>
      </w:r>
      <w:r>
        <w:t>.</w:t>
      </w:r>
      <w:r>
        <w:tab/>
        <w:t>Requirement for early childhood teacher — centre</w:t>
      </w:r>
      <w:r>
        <w:noBreakHyphen/>
        <w:t>based services — 60 to 80 children</w:t>
      </w:r>
      <w:bookmarkEnd w:id="492"/>
      <w:bookmarkEnd w:id="493"/>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94" w:name="_Toc504466551"/>
      <w:bookmarkStart w:id="495" w:name="_Toc497395154"/>
      <w:r>
        <w:rPr>
          <w:rStyle w:val="CharSectno"/>
        </w:rPr>
        <w:t>134</w:t>
      </w:r>
      <w:r>
        <w:t>.</w:t>
      </w:r>
      <w:r>
        <w:tab/>
        <w:t>Requirement for early childhood teacher — centre</w:t>
      </w:r>
      <w:r>
        <w:noBreakHyphen/>
        <w:t>based services — more than 80 children</w:t>
      </w:r>
      <w:bookmarkEnd w:id="494"/>
      <w:bookmarkEnd w:id="49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96" w:name="_Toc504466552"/>
      <w:bookmarkStart w:id="497" w:name="_Toc497395155"/>
      <w:r>
        <w:rPr>
          <w:rStyle w:val="CharSectno"/>
        </w:rPr>
        <w:t>135</w:t>
      </w:r>
      <w:r>
        <w:t>.</w:t>
      </w:r>
      <w:r>
        <w:tab/>
        <w:t>Early childhood teacher illness or absence</w:t>
      </w:r>
      <w:bookmarkEnd w:id="496"/>
      <w:bookmarkEnd w:id="49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498" w:name="_Toc425346276"/>
      <w:bookmarkStart w:id="499" w:name="_Toc425413935"/>
      <w:r>
        <w:tab/>
        <w:t>[Regulation 135 amended in Gazette 3 Nov 2017 p. 5482.]</w:t>
      </w:r>
    </w:p>
    <w:p>
      <w:pPr>
        <w:pStyle w:val="Heading4"/>
      </w:pPr>
      <w:bookmarkStart w:id="500" w:name="_Toc497395156"/>
      <w:bookmarkStart w:id="501" w:name="_Toc504466130"/>
      <w:bookmarkStart w:id="502" w:name="_Toc504466553"/>
      <w:r>
        <w:t>Division 6 — First aid qualifications</w:t>
      </w:r>
      <w:bookmarkEnd w:id="498"/>
      <w:bookmarkEnd w:id="499"/>
      <w:bookmarkEnd w:id="500"/>
      <w:bookmarkEnd w:id="501"/>
      <w:bookmarkEnd w:id="502"/>
    </w:p>
    <w:p>
      <w:pPr>
        <w:pStyle w:val="Heading5"/>
      </w:pPr>
      <w:bookmarkStart w:id="503" w:name="_Toc504466554"/>
      <w:bookmarkStart w:id="504" w:name="_Toc497395157"/>
      <w:r>
        <w:rPr>
          <w:rStyle w:val="CharSectno"/>
        </w:rPr>
        <w:t>136</w:t>
      </w:r>
      <w:r>
        <w:t>.</w:t>
      </w:r>
      <w:r>
        <w:tab/>
        <w:t>First aid qualifications</w:t>
      </w:r>
      <w:bookmarkEnd w:id="503"/>
      <w:bookmarkEnd w:id="504"/>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505" w:name="_Toc425346278"/>
      <w:bookmarkStart w:id="506" w:name="_Toc425413937"/>
      <w:bookmarkStart w:id="507" w:name="_Toc497395158"/>
      <w:bookmarkStart w:id="508" w:name="_Toc504466132"/>
      <w:bookmarkStart w:id="509" w:name="_Toc504466555"/>
      <w:r>
        <w:t>Division 7 — Approval and determination of qualifications</w:t>
      </w:r>
      <w:bookmarkEnd w:id="505"/>
      <w:bookmarkEnd w:id="506"/>
      <w:bookmarkEnd w:id="507"/>
      <w:bookmarkEnd w:id="508"/>
      <w:bookmarkEnd w:id="509"/>
    </w:p>
    <w:p>
      <w:pPr>
        <w:pStyle w:val="Heading5"/>
      </w:pPr>
      <w:bookmarkStart w:id="510" w:name="_Toc504466556"/>
      <w:bookmarkStart w:id="511" w:name="_Toc497395159"/>
      <w:r>
        <w:rPr>
          <w:rStyle w:val="CharSectno"/>
        </w:rPr>
        <w:t>137</w:t>
      </w:r>
      <w:r>
        <w:t>.</w:t>
      </w:r>
      <w:r>
        <w:tab/>
        <w:t>Approval of qualifications</w:t>
      </w:r>
      <w:bookmarkEnd w:id="510"/>
      <w:bookmarkEnd w:id="51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512" w:name="_Toc504466557"/>
      <w:bookmarkStart w:id="513" w:name="_Toc497395160"/>
      <w:r>
        <w:rPr>
          <w:rStyle w:val="CharSectno"/>
        </w:rPr>
        <w:t>138</w:t>
      </w:r>
      <w:r>
        <w:t>.</w:t>
      </w:r>
      <w:r>
        <w:tab/>
        <w:t>Application for qualification to be assessed for inclusion on the list of approved qualifications</w:t>
      </w:r>
      <w:bookmarkEnd w:id="512"/>
      <w:bookmarkEnd w:id="513"/>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14" w:name="_Toc504466558"/>
      <w:bookmarkStart w:id="515" w:name="_Toc497395161"/>
      <w:r>
        <w:rPr>
          <w:rStyle w:val="CharSectno"/>
        </w:rPr>
        <w:t>139</w:t>
      </w:r>
      <w:r>
        <w:t>.</w:t>
      </w:r>
      <w:r>
        <w:tab/>
        <w:t>Application for determination of equivalent qualification</w:t>
      </w:r>
      <w:bookmarkEnd w:id="514"/>
      <w:bookmarkEnd w:id="515"/>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516" w:name="_Toc504466559"/>
      <w:bookmarkStart w:id="517" w:name="_Toc497395162"/>
      <w:r>
        <w:rPr>
          <w:rStyle w:val="CharSectno"/>
        </w:rPr>
        <w:t>140</w:t>
      </w:r>
      <w:r>
        <w:t>.</w:t>
      </w:r>
      <w:r>
        <w:tab/>
        <w:t>Application for determination of an equivalent qualification</w:t>
      </w:r>
      <w:bookmarkEnd w:id="516"/>
      <w:bookmarkEnd w:id="51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518" w:name="_Toc504466560"/>
      <w:bookmarkStart w:id="519" w:name="_Toc497395163"/>
      <w:r>
        <w:rPr>
          <w:rStyle w:val="CharSectno"/>
        </w:rPr>
        <w:t>141</w:t>
      </w:r>
      <w:r>
        <w:t>.</w:t>
      </w:r>
      <w:r>
        <w:tab/>
        <w:t>Additional information for application for determination of equivalent qualification</w:t>
      </w:r>
      <w:bookmarkEnd w:id="518"/>
      <w:bookmarkEnd w:id="519"/>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520" w:name="_Toc504466561"/>
      <w:bookmarkStart w:id="521" w:name="_Toc497395164"/>
      <w:r>
        <w:rPr>
          <w:rStyle w:val="CharSectno"/>
        </w:rPr>
        <w:t>142</w:t>
      </w:r>
      <w:r>
        <w:t>.</w:t>
      </w:r>
      <w:r>
        <w:tab/>
        <w:t>Translations of documents</w:t>
      </w:r>
      <w:bookmarkEnd w:id="520"/>
      <w:bookmarkEnd w:id="52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22" w:name="_Toc504466562"/>
      <w:bookmarkStart w:id="523" w:name="_Toc497395165"/>
      <w:r>
        <w:rPr>
          <w:rStyle w:val="CharSectno"/>
        </w:rPr>
        <w:t>143</w:t>
      </w:r>
      <w:r>
        <w:t>.</w:t>
      </w:r>
      <w:r>
        <w:tab/>
        <w:t>Certification of documents</w:t>
      </w:r>
      <w:bookmarkEnd w:id="522"/>
      <w:bookmarkEnd w:id="52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524" w:name="_Toc425346286"/>
      <w:bookmarkStart w:id="525" w:name="_Toc425413945"/>
      <w:bookmarkStart w:id="526" w:name="_Toc497395166"/>
      <w:bookmarkStart w:id="527" w:name="_Toc504466140"/>
      <w:bookmarkStart w:id="528" w:name="_Toc504466563"/>
      <w:r>
        <w:t>Division 8 — Family day care educator assistant</w:t>
      </w:r>
      <w:bookmarkEnd w:id="524"/>
      <w:bookmarkEnd w:id="525"/>
      <w:bookmarkEnd w:id="526"/>
      <w:bookmarkEnd w:id="527"/>
      <w:bookmarkEnd w:id="528"/>
    </w:p>
    <w:p>
      <w:pPr>
        <w:pStyle w:val="Heading5"/>
      </w:pPr>
      <w:bookmarkStart w:id="529" w:name="_Toc504466564"/>
      <w:bookmarkStart w:id="530" w:name="_Toc497395167"/>
      <w:r>
        <w:rPr>
          <w:rStyle w:val="CharSectno"/>
        </w:rPr>
        <w:t>144</w:t>
      </w:r>
      <w:r>
        <w:t>.</w:t>
      </w:r>
      <w:r>
        <w:tab/>
        <w:t>Family day care educator assistant</w:t>
      </w:r>
      <w:bookmarkEnd w:id="529"/>
      <w:bookmarkEnd w:id="530"/>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31" w:name="_Toc425346288"/>
      <w:bookmarkStart w:id="532" w:name="_Toc425413947"/>
      <w:bookmarkStart w:id="533" w:name="_Toc497395168"/>
      <w:bookmarkStart w:id="534" w:name="_Toc504466142"/>
      <w:bookmarkStart w:id="535" w:name="_Toc504466565"/>
      <w:r>
        <w:t>Division 9 — Staff and educator records — centre</w:t>
      </w:r>
      <w:r>
        <w:noBreakHyphen/>
        <w:t>based services</w:t>
      </w:r>
      <w:bookmarkEnd w:id="531"/>
      <w:bookmarkEnd w:id="532"/>
      <w:bookmarkEnd w:id="533"/>
      <w:bookmarkEnd w:id="534"/>
      <w:bookmarkEnd w:id="535"/>
    </w:p>
    <w:p>
      <w:pPr>
        <w:pStyle w:val="Heading5"/>
        <w:spacing w:before="180"/>
      </w:pPr>
      <w:bookmarkStart w:id="536" w:name="_Toc504466566"/>
      <w:bookmarkStart w:id="537" w:name="_Toc497395169"/>
      <w:r>
        <w:rPr>
          <w:rStyle w:val="CharSectno"/>
        </w:rPr>
        <w:t>145</w:t>
      </w:r>
      <w:r>
        <w:t>.</w:t>
      </w:r>
      <w:r>
        <w:tab/>
        <w:t>Staff record</w:t>
      </w:r>
      <w:bookmarkEnd w:id="536"/>
      <w:bookmarkEnd w:id="537"/>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38" w:name="_Toc504466567"/>
      <w:bookmarkStart w:id="539" w:name="_Toc497395170"/>
      <w:r>
        <w:rPr>
          <w:rStyle w:val="CharSectno"/>
        </w:rPr>
        <w:t>146</w:t>
      </w:r>
      <w:r>
        <w:t>.</w:t>
      </w:r>
      <w:r>
        <w:tab/>
        <w:t>Nominated supervisor</w:t>
      </w:r>
      <w:bookmarkEnd w:id="538"/>
      <w:bookmarkEnd w:id="539"/>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540" w:name="_Toc504466568"/>
      <w:bookmarkStart w:id="541" w:name="_Toc497395171"/>
      <w:r>
        <w:rPr>
          <w:rStyle w:val="CharSectno"/>
        </w:rPr>
        <w:t>147</w:t>
      </w:r>
      <w:r>
        <w:t>.</w:t>
      </w:r>
      <w:r>
        <w:tab/>
        <w:t>Staff members</w:t>
      </w:r>
      <w:bookmarkEnd w:id="540"/>
      <w:bookmarkEnd w:id="54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542" w:name="_Toc504466569"/>
      <w:bookmarkStart w:id="543" w:name="_Toc497395172"/>
      <w:r>
        <w:rPr>
          <w:rStyle w:val="CharSectno"/>
        </w:rPr>
        <w:t>148</w:t>
      </w:r>
      <w:r>
        <w:t>.</w:t>
      </w:r>
      <w:r>
        <w:tab/>
        <w:t>Educational leader</w:t>
      </w:r>
      <w:bookmarkEnd w:id="542"/>
      <w:bookmarkEnd w:id="543"/>
      <w:r>
        <w:t xml:space="preserve"> </w:t>
      </w:r>
    </w:p>
    <w:p>
      <w:pPr>
        <w:pStyle w:val="Subsection"/>
      </w:pPr>
      <w:r>
        <w:tab/>
      </w:r>
      <w:r>
        <w:tab/>
        <w:t>The staff record must include the name of the person designated as the educational leader in accordance with regulation 118.</w:t>
      </w:r>
    </w:p>
    <w:p>
      <w:pPr>
        <w:pStyle w:val="Heading5"/>
      </w:pPr>
      <w:bookmarkStart w:id="544" w:name="_Toc504466570"/>
      <w:bookmarkStart w:id="545" w:name="_Toc497395173"/>
      <w:r>
        <w:rPr>
          <w:rStyle w:val="CharSectno"/>
        </w:rPr>
        <w:t>149</w:t>
      </w:r>
      <w:r>
        <w:t>.</w:t>
      </w:r>
      <w:r>
        <w:tab/>
        <w:t>Volunteers and students</w:t>
      </w:r>
      <w:bookmarkEnd w:id="544"/>
      <w:bookmarkEnd w:id="54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46" w:name="_Toc504466571"/>
      <w:bookmarkStart w:id="547" w:name="_Toc497395174"/>
      <w:r>
        <w:rPr>
          <w:rStyle w:val="CharSectno"/>
        </w:rPr>
        <w:t>150</w:t>
      </w:r>
      <w:r>
        <w:t>.</w:t>
      </w:r>
      <w:r>
        <w:tab/>
        <w:t>Responsible person</w:t>
      </w:r>
      <w:bookmarkEnd w:id="546"/>
      <w:bookmarkEnd w:id="547"/>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48" w:name="_Toc504466572"/>
      <w:bookmarkStart w:id="549" w:name="_Toc497395175"/>
      <w:r>
        <w:rPr>
          <w:rStyle w:val="CharSectno"/>
        </w:rPr>
        <w:t>151</w:t>
      </w:r>
      <w:r>
        <w:t>.</w:t>
      </w:r>
      <w:r>
        <w:tab/>
        <w:t>Record of educators working directly with children</w:t>
      </w:r>
      <w:bookmarkEnd w:id="548"/>
      <w:bookmarkEnd w:id="54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50" w:name="_Toc504466573"/>
      <w:bookmarkStart w:id="551" w:name="_Toc497395176"/>
      <w:r>
        <w:rPr>
          <w:rStyle w:val="CharSectno"/>
        </w:rPr>
        <w:t>152</w:t>
      </w:r>
      <w:r>
        <w:t>.</w:t>
      </w:r>
      <w:r>
        <w:tab/>
        <w:t>Record of access to early childhood teachers</w:t>
      </w:r>
      <w:bookmarkEnd w:id="550"/>
      <w:bookmarkEnd w:id="55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52" w:name="_Toc425346297"/>
      <w:bookmarkStart w:id="553" w:name="_Toc425413956"/>
      <w:bookmarkStart w:id="554" w:name="_Toc497395177"/>
      <w:bookmarkStart w:id="555" w:name="_Toc504466151"/>
      <w:bookmarkStart w:id="556" w:name="_Toc504466574"/>
      <w:r>
        <w:t>Division 10 — Register of family day care educators and records of family day care service</w:t>
      </w:r>
      <w:bookmarkEnd w:id="552"/>
      <w:bookmarkEnd w:id="553"/>
      <w:bookmarkEnd w:id="554"/>
      <w:bookmarkEnd w:id="555"/>
      <w:bookmarkEnd w:id="556"/>
    </w:p>
    <w:p>
      <w:pPr>
        <w:pStyle w:val="Heading5"/>
      </w:pPr>
      <w:bookmarkStart w:id="557" w:name="_Toc504466575"/>
      <w:bookmarkStart w:id="558" w:name="_Toc497395178"/>
      <w:r>
        <w:rPr>
          <w:rStyle w:val="CharSectno"/>
        </w:rPr>
        <w:t>153</w:t>
      </w:r>
      <w:r>
        <w:t>.</w:t>
      </w:r>
      <w:r>
        <w:tab/>
        <w:t>Register of family day care educators</w:t>
      </w:r>
      <w:bookmarkEnd w:id="557"/>
      <w:bookmarkEnd w:id="558"/>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59" w:name="_Toc504466576"/>
      <w:bookmarkStart w:id="560" w:name="_Toc497395179"/>
      <w:r>
        <w:rPr>
          <w:rStyle w:val="CharSectno"/>
        </w:rPr>
        <w:t>154</w:t>
      </w:r>
      <w:r>
        <w:t>.</w:t>
      </w:r>
      <w:r>
        <w:tab/>
        <w:t>Record of staff, family day care co</w:t>
      </w:r>
      <w:r>
        <w:noBreakHyphen/>
        <w:t>ordinators and family day care educator assistants</w:t>
      </w:r>
      <w:bookmarkEnd w:id="559"/>
      <w:bookmarkEnd w:id="56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61" w:name="_Toc425346300"/>
      <w:bookmarkStart w:id="562" w:name="_Toc425413959"/>
      <w:bookmarkStart w:id="563" w:name="_Toc497395180"/>
      <w:bookmarkStart w:id="564" w:name="_Toc504466154"/>
      <w:bookmarkStart w:id="565" w:name="_Toc504466577"/>
      <w:r>
        <w:rPr>
          <w:rStyle w:val="CharDivNo"/>
        </w:rPr>
        <w:t>Part 4.5</w:t>
      </w:r>
      <w:r>
        <w:t> — </w:t>
      </w:r>
      <w:r>
        <w:rPr>
          <w:rStyle w:val="CharDivText"/>
        </w:rPr>
        <w:t>Relationships with children</w:t>
      </w:r>
      <w:bookmarkEnd w:id="561"/>
      <w:bookmarkEnd w:id="562"/>
      <w:bookmarkEnd w:id="563"/>
      <w:bookmarkEnd w:id="564"/>
      <w:bookmarkEnd w:id="565"/>
    </w:p>
    <w:p>
      <w:pPr>
        <w:pStyle w:val="Heading5"/>
      </w:pPr>
      <w:bookmarkStart w:id="566" w:name="_Toc504466578"/>
      <w:bookmarkStart w:id="567" w:name="_Toc497395181"/>
      <w:r>
        <w:rPr>
          <w:rStyle w:val="CharSectno"/>
        </w:rPr>
        <w:t>155</w:t>
      </w:r>
      <w:r>
        <w:t>.</w:t>
      </w:r>
      <w:r>
        <w:tab/>
        <w:t>Interactions with children</w:t>
      </w:r>
      <w:bookmarkEnd w:id="566"/>
      <w:bookmarkEnd w:id="56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68" w:name="_Toc504466579"/>
      <w:bookmarkStart w:id="569" w:name="_Toc497395182"/>
      <w:r>
        <w:rPr>
          <w:rStyle w:val="CharSectno"/>
        </w:rPr>
        <w:t>156</w:t>
      </w:r>
      <w:r>
        <w:t>.</w:t>
      </w:r>
      <w:r>
        <w:tab/>
        <w:t>Relationships in groups</w:t>
      </w:r>
      <w:bookmarkEnd w:id="568"/>
      <w:bookmarkEnd w:id="56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570" w:name="_Toc425346303"/>
      <w:bookmarkStart w:id="571" w:name="_Toc425413962"/>
      <w:bookmarkStart w:id="572" w:name="_Toc497395183"/>
      <w:bookmarkStart w:id="573" w:name="_Toc504466157"/>
      <w:bookmarkStart w:id="574" w:name="_Toc504466580"/>
      <w:r>
        <w:rPr>
          <w:rStyle w:val="CharDivNo"/>
        </w:rPr>
        <w:t>Part 4.6</w:t>
      </w:r>
      <w:r>
        <w:t> — </w:t>
      </w:r>
      <w:r>
        <w:rPr>
          <w:rStyle w:val="CharDivText"/>
        </w:rPr>
        <w:t>Collaborative partnerships with families and communities</w:t>
      </w:r>
      <w:bookmarkEnd w:id="570"/>
      <w:bookmarkEnd w:id="571"/>
      <w:bookmarkEnd w:id="572"/>
      <w:bookmarkEnd w:id="573"/>
      <w:bookmarkEnd w:id="574"/>
    </w:p>
    <w:p>
      <w:pPr>
        <w:pStyle w:val="Heading5"/>
      </w:pPr>
      <w:bookmarkStart w:id="575" w:name="_Toc504466581"/>
      <w:bookmarkStart w:id="576" w:name="_Toc497395184"/>
      <w:r>
        <w:rPr>
          <w:rStyle w:val="CharSectno"/>
        </w:rPr>
        <w:t>157</w:t>
      </w:r>
      <w:r>
        <w:t>.</w:t>
      </w:r>
      <w:r>
        <w:tab/>
        <w:t>Access for parents</w:t>
      </w:r>
      <w:bookmarkEnd w:id="575"/>
      <w:bookmarkEnd w:id="57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577" w:name="_Toc425346305"/>
      <w:bookmarkStart w:id="578" w:name="_Toc425413964"/>
      <w:bookmarkStart w:id="579" w:name="_Toc497395185"/>
      <w:bookmarkStart w:id="580" w:name="_Toc504466159"/>
      <w:bookmarkStart w:id="581" w:name="_Toc504466582"/>
      <w:r>
        <w:rPr>
          <w:rStyle w:val="CharDivNo"/>
        </w:rPr>
        <w:t>Part 4.7</w:t>
      </w:r>
      <w:r>
        <w:t> — </w:t>
      </w:r>
      <w:r>
        <w:rPr>
          <w:rStyle w:val="CharDivText"/>
        </w:rPr>
        <w:t>Leadership and service management</w:t>
      </w:r>
      <w:bookmarkEnd w:id="577"/>
      <w:bookmarkEnd w:id="578"/>
      <w:bookmarkEnd w:id="579"/>
      <w:bookmarkEnd w:id="580"/>
      <w:bookmarkEnd w:id="581"/>
    </w:p>
    <w:p>
      <w:pPr>
        <w:pStyle w:val="Heading4"/>
        <w:spacing w:before="200"/>
      </w:pPr>
      <w:bookmarkStart w:id="582" w:name="_Toc425346306"/>
      <w:bookmarkStart w:id="583" w:name="_Toc425413965"/>
      <w:bookmarkStart w:id="584" w:name="_Toc497395186"/>
      <w:bookmarkStart w:id="585" w:name="_Toc504466160"/>
      <w:bookmarkStart w:id="586" w:name="_Toc504466583"/>
      <w:r>
        <w:t>Division 1 — Management of services</w:t>
      </w:r>
      <w:bookmarkEnd w:id="582"/>
      <w:bookmarkEnd w:id="583"/>
      <w:bookmarkEnd w:id="584"/>
      <w:bookmarkEnd w:id="585"/>
      <w:bookmarkEnd w:id="586"/>
    </w:p>
    <w:p>
      <w:pPr>
        <w:pStyle w:val="MiscellaneousHeading"/>
        <w:spacing w:before="200"/>
        <w:rPr>
          <w:b/>
        </w:rPr>
      </w:pPr>
      <w:r>
        <w:rPr>
          <w:b/>
        </w:rPr>
        <w:t>Subdivision 1 — Attendance and enrolment records</w:t>
      </w:r>
    </w:p>
    <w:p>
      <w:pPr>
        <w:pStyle w:val="Heading5"/>
        <w:spacing w:before="180"/>
      </w:pPr>
      <w:bookmarkStart w:id="587" w:name="_Toc504466584"/>
      <w:bookmarkStart w:id="588" w:name="_Toc497395187"/>
      <w:r>
        <w:rPr>
          <w:rStyle w:val="CharSectno"/>
        </w:rPr>
        <w:t>158</w:t>
      </w:r>
      <w:r>
        <w:t>.</w:t>
      </w:r>
      <w:r>
        <w:tab/>
        <w:t>Children’s attendance record to be kept by approved provider</w:t>
      </w:r>
      <w:bookmarkEnd w:id="587"/>
      <w:bookmarkEnd w:id="588"/>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589" w:name="_Toc504466585"/>
      <w:bookmarkStart w:id="590" w:name="_Toc497395188"/>
      <w:r>
        <w:rPr>
          <w:rStyle w:val="CharSectno"/>
        </w:rPr>
        <w:t>159</w:t>
      </w:r>
      <w:r>
        <w:t>.</w:t>
      </w:r>
      <w:r>
        <w:tab/>
        <w:t>Children’s attendance record to be kept by family day care educator</w:t>
      </w:r>
      <w:bookmarkEnd w:id="589"/>
      <w:bookmarkEnd w:id="59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91" w:name="_Toc504466586"/>
      <w:bookmarkStart w:id="592" w:name="_Toc497395189"/>
      <w:r>
        <w:rPr>
          <w:rStyle w:val="CharSectno"/>
        </w:rPr>
        <w:t>160</w:t>
      </w:r>
      <w:r>
        <w:t>.</w:t>
      </w:r>
      <w:r>
        <w:tab/>
        <w:t>Child enrolment records to be kept by approved provider and family day care educator</w:t>
      </w:r>
      <w:bookmarkEnd w:id="591"/>
      <w:bookmarkEnd w:id="592"/>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593" w:name="_Toc504466587"/>
      <w:bookmarkStart w:id="594" w:name="_Toc497395190"/>
      <w:r>
        <w:rPr>
          <w:rStyle w:val="CharSectno"/>
        </w:rPr>
        <w:t>161</w:t>
      </w:r>
      <w:r>
        <w:t>.</w:t>
      </w:r>
      <w:r>
        <w:tab/>
        <w:t>Authorisations to be kept in enrolment record</w:t>
      </w:r>
      <w:bookmarkEnd w:id="593"/>
      <w:bookmarkEnd w:id="594"/>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595" w:name="_Toc504466588"/>
      <w:bookmarkStart w:id="596" w:name="_Toc497395191"/>
      <w:r>
        <w:rPr>
          <w:rStyle w:val="CharSectno"/>
        </w:rPr>
        <w:t>162</w:t>
      </w:r>
      <w:r>
        <w:t>.</w:t>
      </w:r>
      <w:r>
        <w:tab/>
        <w:t>Health information to be kept in enrolment record</w:t>
      </w:r>
      <w:bookmarkEnd w:id="595"/>
      <w:bookmarkEnd w:id="596"/>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597" w:name="_Toc504466589"/>
      <w:bookmarkStart w:id="598" w:name="_Toc497395192"/>
      <w:r>
        <w:rPr>
          <w:rStyle w:val="CharSectno"/>
        </w:rPr>
        <w:t>163</w:t>
      </w:r>
      <w:r>
        <w:t>.</w:t>
      </w:r>
      <w:r>
        <w:tab/>
        <w:t>Residents at family day care residence and family day care educator assistants to be fit and proper persons</w:t>
      </w:r>
      <w:bookmarkEnd w:id="597"/>
      <w:bookmarkEnd w:id="59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599" w:name="_Toc504466590"/>
      <w:bookmarkStart w:id="600" w:name="_Toc497395193"/>
      <w:r>
        <w:rPr>
          <w:rStyle w:val="CharSectno"/>
        </w:rPr>
        <w:t>164</w:t>
      </w:r>
      <w:r>
        <w:t>.</w:t>
      </w:r>
      <w:r>
        <w:tab/>
        <w:t>Requirement for notice of new persons at residence</w:t>
      </w:r>
      <w:bookmarkEnd w:id="599"/>
      <w:bookmarkEnd w:id="600"/>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01" w:name="_Toc504466591"/>
      <w:bookmarkStart w:id="602" w:name="_Toc497395194"/>
      <w:r>
        <w:rPr>
          <w:rStyle w:val="CharSectno"/>
        </w:rPr>
        <w:t>165</w:t>
      </w:r>
      <w:r>
        <w:t>.</w:t>
      </w:r>
      <w:r>
        <w:tab/>
        <w:t>Record of visitors</w:t>
      </w:r>
      <w:bookmarkEnd w:id="601"/>
      <w:bookmarkEnd w:id="60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03" w:name="_Toc504466592"/>
      <w:bookmarkStart w:id="604" w:name="_Toc497395195"/>
      <w:r>
        <w:rPr>
          <w:rStyle w:val="CharSectno"/>
        </w:rPr>
        <w:t>166</w:t>
      </w:r>
      <w:r>
        <w:t>.</w:t>
      </w:r>
      <w:r>
        <w:tab/>
        <w:t>Children not to be alone with visitors</w:t>
      </w:r>
      <w:bookmarkEnd w:id="603"/>
      <w:bookmarkEnd w:id="60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605" w:name="_Toc504466593"/>
      <w:bookmarkStart w:id="606" w:name="_Toc497395196"/>
      <w:r>
        <w:rPr>
          <w:rStyle w:val="CharSectno"/>
        </w:rPr>
        <w:t>167</w:t>
      </w:r>
      <w:r>
        <w:t>.</w:t>
      </w:r>
      <w:r>
        <w:tab/>
        <w:t>Record of service’s compliance</w:t>
      </w:r>
      <w:bookmarkEnd w:id="605"/>
      <w:bookmarkEnd w:id="606"/>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07" w:name="_Toc425346317"/>
      <w:bookmarkStart w:id="608" w:name="_Toc425413976"/>
      <w:bookmarkStart w:id="609" w:name="_Toc497395197"/>
      <w:bookmarkStart w:id="610" w:name="_Toc504466171"/>
      <w:bookmarkStart w:id="611" w:name="_Toc504466594"/>
      <w:r>
        <w:t>Division 2 — Policies and procedures</w:t>
      </w:r>
      <w:bookmarkEnd w:id="607"/>
      <w:bookmarkEnd w:id="608"/>
      <w:bookmarkEnd w:id="609"/>
      <w:bookmarkEnd w:id="610"/>
      <w:bookmarkEnd w:id="611"/>
    </w:p>
    <w:p>
      <w:pPr>
        <w:pStyle w:val="Heading5"/>
      </w:pPr>
      <w:bookmarkStart w:id="612" w:name="_Toc504466595"/>
      <w:bookmarkStart w:id="613" w:name="_Toc497395198"/>
      <w:r>
        <w:rPr>
          <w:rStyle w:val="CharSectno"/>
        </w:rPr>
        <w:t>168</w:t>
      </w:r>
      <w:r>
        <w:t>.</w:t>
      </w:r>
      <w:r>
        <w:tab/>
        <w:t>Education and care service must have policies and procedures</w:t>
      </w:r>
      <w:bookmarkEnd w:id="612"/>
      <w:bookmarkEnd w:id="613"/>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614" w:name="_Toc504466596"/>
      <w:bookmarkStart w:id="615" w:name="_Toc497395199"/>
      <w:r>
        <w:rPr>
          <w:rStyle w:val="CharSectno"/>
        </w:rPr>
        <w:t>169</w:t>
      </w:r>
      <w:r>
        <w:t>.</w:t>
      </w:r>
      <w:r>
        <w:tab/>
        <w:t>Additional policies and procedures — family day care service</w:t>
      </w:r>
      <w:bookmarkEnd w:id="614"/>
      <w:bookmarkEnd w:id="615"/>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616" w:name="_Toc504466597"/>
      <w:bookmarkStart w:id="617" w:name="_Toc497395200"/>
      <w:r>
        <w:rPr>
          <w:rStyle w:val="CharSectno"/>
        </w:rPr>
        <w:t>170</w:t>
      </w:r>
      <w:r>
        <w:t>.</w:t>
      </w:r>
      <w:r>
        <w:tab/>
        <w:t>Policies and procedures to be followed</w:t>
      </w:r>
      <w:bookmarkEnd w:id="616"/>
      <w:bookmarkEnd w:id="617"/>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18" w:name="_Toc504466598"/>
      <w:bookmarkStart w:id="619" w:name="_Toc497395201"/>
      <w:r>
        <w:rPr>
          <w:rStyle w:val="CharSectno"/>
        </w:rPr>
        <w:t>171</w:t>
      </w:r>
      <w:r>
        <w:t>.</w:t>
      </w:r>
      <w:r>
        <w:tab/>
        <w:t>Policies and procedures to be kept available</w:t>
      </w:r>
      <w:bookmarkEnd w:id="618"/>
      <w:bookmarkEnd w:id="61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20" w:name="_Toc504466599"/>
      <w:bookmarkStart w:id="621" w:name="_Toc497395202"/>
      <w:r>
        <w:rPr>
          <w:rStyle w:val="CharSectno"/>
        </w:rPr>
        <w:t>172</w:t>
      </w:r>
      <w:r>
        <w:t>.</w:t>
      </w:r>
      <w:r>
        <w:tab/>
        <w:t>Notification of change to policies or procedures</w:t>
      </w:r>
      <w:bookmarkEnd w:id="620"/>
      <w:bookmarkEnd w:id="621"/>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622" w:name="_Toc425346323"/>
      <w:bookmarkStart w:id="623" w:name="_Toc425413982"/>
      <w:bookmarkStart w:id="624" w:name="_Toc497395203"/>
      <w:bookmarkStart w:id="625" w:name="_Toc504466177"/>
      <w:bookmarkStart w:id="626" w:name="_Toc504466600"/>
      <w:r>
        <w:t>Division 3 — Information and record</w:t>
      </w:r>
      <w:r>
        <w:noBreakHyphen/>
        <w:t>keeping requirements</w:t>
      </w:r>
      <w:bookmarkEnd w:id="622"/>
      <w:bookmarkEnd w:id="623"/>
      <w:bookmarkEnd w:id="624"/>
      <w:bookmarkEnd w:id="625"/>
      <w:bookmarkEnd w:id="626"/>
    </w:p>
    <w:p>
      <w:pPr>
        <w:pStyle w:val="MiscellaneousHeading"/>
        <w:spacing w:before="220"/>
        <w:rPr>
          <w:b/>
          <w:bCs/>
        </w:rPr>
      </w:pPr>
      <w:r>
        <w:rPr>
          <w:b/>
          <w:bCs/>
        </w:rPr>
        <w:t>Subdivision 1 — Display and reporting of prescribed information</w:t>
      </w:r>
    </w:p>
    <w:p>
      <w:pPr>
        <w:pStyle w:val="Heading5"/>
      </w:pPr>
      <w:bookmarkStart w:id="627" w:name="_Toc504466601"/>
      <w:bookmarkStart w:id="628" w:name="_Toc497395204"/>
      <w:r>
        <w:rPr>
          <w:rStyle w:val="CharSectno"/>
        </w:rPr>
        <w:t>173</w:t>
      </w:r>
      <w:r>
        <w:t>.</w:t>
      </w:r>
      <w:r>
        <w:tab/>
        <w:t>Prescribed information to be displayed</w:t>
      </w:r>
      <w:bookmarkEnd w:id="627"/>
      <w:bookmarkEnd w:id="62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629" w:name="_Toc504466602"/>
      <w:bookmarkStart w:id="630" w:name="_Toc497395205"/>
      <w:r>
        <w:rPr>
          <w:rStyle w:val="CharSectno"/>
        </w:rPr>
        <w:t>174</w:t>
      </w:r>
      <w:r>
        <w:t>.</w:t>
      </w:r>
      <w:r>
        <w:tab/>
        <w:t>Time to notify certain circumstances to Regulatory Authority</w:t>
      </w:r>
      <w:bookmarkEnd w:id="629"/>
      <w:bookmarkEnd w:id="630"/>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31" w:name="_Toc504466603"/>
      <w:bookmarkStart w:id="632" w:name="_Toc497395206"/>
      <w:r>
        <w:rPr>
          <w:rStyle w:val="CharSectno"/>
        </w:rPr>
        <w:t>175</w:t>
      </w:r>
      <w:r>
        <w:t>.</w:t>
      </w:r>
      <w:r>
        <w:tab/>
        <w:t>Prescribed information to be notified to Regulatory Authority</w:t>
      </w:r>
      <w:bookmarkEnd w:id="631"/>
      <w:bookmarkEnd w:id="63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633" w:name="_Toc504466604"/>
      <w:bookmarkStart w:id="634" w:name="_Toc497395207"/>
      <w:r>
        <w:rPr>
          <w:rStyle w:val="CharSectno"/>
        </w:rPr>
        <w:t>176</w:t>
      </w:r>
      <w:r>
        <w:t>.</w:t>
      </w:r>
      <w:r>
        <w:tab/>
        <w:t>Time to notify certain information to Regulatory Authority</w:t>
      </w:r>
      <w:bookmarkEnd w:id="633"/>
      <w:bookmarkEnd w:id="63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635" w:name="_Toc504466605"/>
      <w:bookmarkStart w:id="636" w:name="_Toc497395208"/>
      <w:r>
        <w:rPr>
          <w:rStyle w:val="CharSectno"/>
        </w:rPr>
        <w:t>177</w:t>
      </w:r>
      <w:r>
        <w:t>.</w:t>
      </w:r>
      <w:r>
        <w:tab/>
        <w:t>Prescribed enrolment and other documents to be kept by approved provider</w:t>
      </w:r>
      <w:bookmarkEnd w:id="635"/>
      <w:bookmarkEnd w:id="63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637" w:name="_Toc504466606"/>
      <w:bookmarkStart w:id="638" w:name="_Toc497395209"/>
      <w:r>
        <w:rPr>
          <w:rStyle w:val="CharSectno"/>
        </w:rPr>
        <w:t>178</w:t>
      </w:r>
      <w:r>
        <w:t>.</w:t>
      </w:r>
      <w:r>
        <w:tab/>
        <w:t>Prescribed enrolment and other documents to be kept by family day care educator</w:t>
      </w:r>
      <w:bookmarkEnd w:id="637"/>
      <w:bookmarkEnd w:id="63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39" w:name="_Toc504466607"/>
      <w:bookmarkStart w:id="640" w:name="_Toc497395210"/>
      <w:r>
        <w:rPr>
          <w:rStyle w:val="CharSectno"/>
        </w:rPr>
        <w:t>179</w:t>
      </w:r>
      <w:r>
        <w:t>.</w:t>
      </w:r>
      <w:r>
        <w:tab/>
        <w:t>Family day care educator to provide documents on leaving service</w:t>
      </w:r>
      <w:bookmarkEnd w:id="639"/>
      <w:bookmarkEnd w:id="64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641" w:name="_Toc504466608"/>
      <w:bookmarkStart w:id="642" w:name="_Toc497395211"/>
      <w:r>
        <w:rPr>
          <w:rStyle w:val="CharSectno"/>
        </w:rPr>
        <w:t>180</w:t>
      </w:r>
      <w:r>
        <w:t>.</w:t>
      </w:r>
      <w:r>
        <w:tab/>
        <w:t>Evidence of prescribed insurance</w:t>
      </w:r>
      <w:bookmarkEnd w:id="641"/>
      <w:bookmarkEnd w:id="642"/>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643" w:name="_Toc504466609"/>
      <w:bookmarkStart w:id="644" w:name="_Toc497395212"/>
      <w:r>
        <w:rPr>
          <w:rStyle w:val="CharSectno"/>
        </w:rPr>
        <w:t>181</w:t>
      </w:r>
      <w:r>
        <w:t>.</w:t>
      </w:r>
      <w:r>
        <w:tab/>
        <w:t>Confidentiality of records kept by approved provider</w:t>
      </w:r>
      <w:bookmarkEnd w:id="643"/>
      <w:bookmarkEnd w:id="64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45" w:name="_Toc504466610"/>
      <w:bookmarkStart w:id="646" w:name="_Toc497395213"/>
      <w:r>
        <w:rPr>
          <w:rStyle w:val="CharSectno"/>
        </w:rPr>
        <w:t>182</w:t>
      </w:r>
      <w:r>
        <w:t>.</w:t>
      </w:r>
      <w:r>
        <w:tab/>
        <w:t>Confidentiality of records kept by family day care educator</w:t>
      </w:r>
      <w:bookmarkEnd w:id="645"/>
      <w:bookmarkEnd w:id="64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47" w:name="_Toc504466611"/>
      <w:bookmarkStart w:id="648" w:name="_Toc497395214"/>
      <w:r>
        <w:rPr>
          <w:rStyle w:val="CharSectno"/>
        </w:rPr>
        <w:t>183</w:t>
      </w:r>
      <w:r>
        <w:t>.</w:t>
      </w:r>
      <w:r>
        <w:tab/>
        <w:t>Storage of records and other documents</w:t>
      </w:r>
      <w:bookmarkEnd w:id="647"/>
      <w:bookmarkEnd w:id="648"/>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49" w:name="_Toc504466612"/>
      <w:bookmarkStart w:id="650" w:name="_Toc497395215"/>
      <w:r>
        <w:rPr>
          <w:rStyle w:val="CharSectno"/>
        </w:rPr>
        <w:t>184</w:t>
      </w:r>
      <w:r>
        <w:t>.</w:t>
      </w:r>
      <w:r>
        <w:tab/>
        <w:t>Storage of records after service approval transferred</w:t>
      </w:r>
      <w:bookmarkEnd w:id="649"/>
      <w:bookmarkEnd w:id="65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651" w:name="_Toc504466613"/>
      <w:bookmarkStart w:id="652" w:name="_Toc497395216"/>
      <w:r>
        <w:rPr>
          <w:rStyle w:val="CharSectno"/>
        </w:rPr>
        <w:t>185</w:t>
      </w:r>
      <w:r>
        <w:t>.</w:t>
      </w:r>
      <w:r>
        <w:tab/>
        <w:t>Law and regulations to be available</w:t>
      </w:r>
      <w:bookmarkEnd w:id="651"/>
      <w:bookmarkEnd w:id="65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653" w:name="_Toc425346337"/>
      <w:bookmarkStart w:id="654" w:name="_Toc425413996"/>
      <w:bookmarkStart w:id="655" w:name="_Toc497395217"/>
      <w:bookmarkStart w:id="656" w:name="_Toc504466191"/>
      <w:bookmarkStart w:id="657" w:name="_Toc504466614"/>
      <w:r>
        <w:rPr>
          <w:rStyle w:val="CharPartNo"/>
          <w:szCs w:val="34"/>
        </w:rPr>
        <w:t>Chapter 5</w:t>
      </w:r>
      <w:r>
        <w:t> — </w:t>
      </w:r>
      <w:r>
        <w:rPr>
          <w:rStyle w:val="CharPartText"/>
        </w:rPr>
        <w:t>Review, enforcement and compliance</w:t>
      </w:r>
      <w:bookmarkEnd w:id="653"/>
      <w:bookmarkEnd w:id="654"/>
      <w:bookmarkEnd w:id="655"/>
      <w:bookmarkEnd w:id="656"/>
      <w:bookmarkEnd w:id="65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58" w:name="_Toc425346338"/>
      <w:bookmarkStart w:id="659" w:name="_Toc425413997"/>
      <w:bookmarkStart w:id="660" w:name="_Toc497395218"/>
      <w:bookmarkStart w:id="661" w:name="_Toc504466192"/>
      <w:bookmarkStart w:id="662" w:name="_Toc504466615"/>
      <w:r>
        <w:rPr>
          <w:rStyle w:val="CharDivNo"/>
        </w:rPr>
        <w:t>Part 5.1</w:t>
      </w:r>
      <w:r>
        <w:t> — </w:t>
      </w:r>
      <w:r>
        <w:rPr>
          <w:rStyle w:val="CharDivText"/>
        </w:rPr>
        <w:t>Internal review</w:t>
      </w:r>
      <w:bookmarkEnd w:id="658"/>
      <w:bookmarkEnd w:id="659"/>
      <w:bookmarkEnd w:id="660"/>
      <w:bookmarkEnd w:id="661"/>
      <w:bookmarkEnd w:id="662"/>
    </w:p>
    <w:p>
      <w:pPr>
        <w:pStyle w:val="Heading5"/>
      </w:pPr>
      <w:bookmarkStart w:id="663" w:name="_Toc504466616"/>
      <w:bookmarkStart w:id="664" w:name="_Toc497395219"/>
      <w:r>
        <w:rPr>
          <w:rStyle w:val="CharSectno"/>
        </w:rPr>
        <w:t>186</w:t>
      </w:r>
      <w:r>
        <w:t>.</w:t>
      </w:r>
      <w:r>
        <w:tab/>
        <w:t>Application for internal review of reviewable decision</w:t>
      </w:r>
      <w:bookmarkEnd w:id="663"/>
      <w:bookmarkEnd w:id="66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65" w:name="_Toc425346340"/>
      <w:bookmarkStart w:id="666" w:name="_Toc425413999"/>
      <w:bookmarkStart w:id="667" w:name="_Toc497395220"/>
      <w:bookmarkStart w:id="668" w:name="_Toc504466194"/>
      <w:bookmarkStart w:id="669" w:name="_Toc504466617"/>
      <w:r>
        <w:rPr>
          <w:rStyle w:val="CharDivNo"/>
        </w:rPr>
        <w:t>Part 5.2</w:t>
      </w:r>
      <w:r>
        <w:t> — </w:t>
      </w:r>
      <w:r>
        <w:rPr>
          <w:rStyle w:val="CharDivText"/>
        </w:rPr>
        <w:t>Enforcement and compliance</w:t>
      </w:r>
      <w:bookmarkEnd w:id="665"/>
      <w:bookmarkEnd w:id="666"/>
      <w:bookmarkEnd w:id="667"/>
      <w:bookmarkEnd w:id="668"/>
      <w:bookmarkEnd w:id="669"/>
    </w:p>
    <w:p>
      <w:pPr>
        <w:pStyle w:val="Heading5"/>
      </w:pPr>
      <w:bookmarkStart w:id="670" w:name="_Toc504466618"/>
      <w:bookmarkStart w:id="671" w:name="_Toc497395221"/>
      <w:r>
        <w:rPr>
          <w:rStyle w:val="CharSectno"/>
        </w:rPr>
        <w:t>187</w:t>
      </w:r>
      <w:r>
        <w:t>.</w:t>
      </w:r>
      <w:r>
        <w:tab/>
        <w:t>Prescribed form of identity card</w:t>
      </w:r>
      <w:bookmarkEnd w:id="670"/>
      <w:bookmarkEnd w:id="67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72" w:name="_Toc504466619"/>
      <w:bookmarkStart w:id="673" w:name="_Toc497395222"/>
      <w:r>
        <w:rPr>
          <w:rStyle w:val="CharSectno"/>
        </w:rPr>
        <w:t>188</w:t>
      </w:r>
      <w:r>
        <w:t>.</w:t>
      </w:r>
      <w:r>
        <w:tab/>
        <w:t>Compliance directions</w:t>
      </w:r>
      <w:bookmarkEnd w:id="672"/>
      <w:bookmarkEnd w:id="673"/>
      <w:r>
        <w:t xml:space="preserve"> </w:t>
      </w:r>
    </w:p>
    <w:p>
      <w:pPr>
        <w:pStyle w:val="Subsection"/>
      </w:pPr>
      <w:r>
        <w:tab/>
      </w:r>
      <w:r>
        <w:tab/>
        <w:t>The provisions of the regulations set out in Schedule 3 are prescribed for the purposes of section 176 of the Law.</w:t>
      </w:r>
    </w:p>
    <w:p>
      <w:pPr>
        <w:pStyle w:val="Heading5"/>
      </w:pPr>
      <w:bookmarkStart w:id="674" w:name="_Toc504466620"/>
      <w:bookmarkStart w:id="675" w:name="_Toc497395223"/>
      <w:r>
        <w:rPr>
          <w:rStyle w:val="CharSectno"/>
        </w:rPr>
        <w:t>189</w:t>
      </w:r>
      <w:r>
        <w:t>.</w:t>
      </w:r>
      <w:r>
        <w:tab/>
        <w:t>Application to cancel prohibition notice</w:t>
      </w:r>
      <w:bookmarkEnd w:id="674"/>
      <w:bookmarkEnd w:id="67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676" w:name="_Toc504466621"/>
      <w:bookmarkStart w:id="677" w:name="_Toc497395224"/>
      <w:r>
        <w:rPr>
          <w:rStyle w:val="CharSectno"/>
        </w:rPr>
        <w:t>190</w:t>
      </w:r>
      <w:r>
        <w:t>.</w:t>
      </w:r>
      <w:r>
        <w:tab/>
        <w:t>Infringement offences</w:t>
      </w:r>
      <w:bookmarkEnd w:id="676"/>
      <w:bookmarkEnd w:id="677"/>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78" w:name="_Toc504466622"/>
      <w:bookmarkStart w:id="679" w:name="_Toc497395225"/>
      <w:r>
        <w:rPr>
          <w:rStyle w:val="CharSectno"/>
        </w:rPr>
        <w:t>191</w:t>
      </w:r>
      <w:r>
        <w:t>.</w:t>
      </w:r>
      <w:r>
        <w:tab/>
        <w:t>False or misleading information or documents</w:t>
      </w:r>
      <w:bookmarkEnd w:id="678"/>
      <w:bookmarkEnd w:id="67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80" w:name="_Toc425346346"/>
      <w:bookmarkStart w:id="681" w:name="_Toc425414005"/>
      <w:bookmarkStart w:id="682" w:name="_Toc497395226"/>
      <w:bookmarkStart w:id="683" w:name="_Toc504466200"/>
      <w:bookmarkStart w:id="684" w:name="_Toc504466623"/>
      <w:r>
        <w:rPr>
          <w:rStyle w:val="CharPartNo"/>
        </w:rPr>
        <w:t>Chapter 6</w:t>
      </w:r>
      <w:r>
        <w:t> — </w:t>
      </w:r>
      <w:r>
        <w:rPr>
          <w:rStyle w:val="CharPartText"/>
        </w:rPr>
        <w:t>Administration</w:t>
      </w:r>
      <w:bookmarkEnd w:id="680"/>
      <w:bookmarkEnd w:id="681"/>
      <w:bookmarkEnd w:id="682"/>
      <w:bookmarkEnd w:id="683"/>
      <w:bookmarkEnd w:id="68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85" w:name="_Toc425346347"/>
      <w:bookmarkStart w:id="686" w:name="_Toc425414006"/>
      <w:bookmarkStart w:id="687" w:name="_Toc497395227"/>
      <w:bookmarkStart w:id="688" w:name="_Toc504466201"/>
      <w:bookmarkStart w:id="689" w:name="_Toc504466624"/>
      <w:r>
        <w:rPr>
          <w:rStyle w:val="CharDivNo"/>
        </w:rPr>
        <w:t>Part 6.1</w:t>
      </w:r>
      <w:r>
        <w:t> — </w:t>
      </w:r>
      <w:r>
        <w:rPr>
          <w:rStyle w:val="CharDivText"/>
        </w:rPr>
        <w:t>Australian Children’s Education and Care Quality Authority</w:t>
      </w:r>
      <w:bookmarkEnd w:id="685"/>
      <w:bookmarkEnd w:id="686"/>
      <w:bookmarkEnd w:id="687"/>
      <w:bookmarkEnd w:id="688"/>
      <w:bookmarkEnd w:id="689"/>
    </w:p>
    <w:p>
      <w:pPr>
        <w:pStyle w:val="Heading5"/>
      </w:pPr>
      <w:bookmarkStart w:id="690" w:name="_Toc504466625"/>
      <w:bookmarkStart w:id="691" w:name="_Toc497395228"/>
      <w:r>
        <w:rPr>
          <w:rStyle w:val="CharSectno"/>
        </w:rPr>
        <w:t>192</w:t>
      </w:r>
      <w:r>
        <w:t>.</w:t>
      </w:r>
      <w:r>
        <w:tab/>
        <w:t>Co</w:t>
      </w:r>
      <w:r>
        <w:noBreakHyphen/>
        <w:t>operation with prescribed classes of body</w:t>
      </w:r>
      <w:bookmarkEnd w:id="690"/>
      <w:bookmarkEnd w:id="691"/>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92" w:name="_Toc504466626"/>
      <w:bookmarkStart w:id="693" w:name="_Toc497395229"/>
      <w:r>
        <w:rPr>
          <w:rStyle w:val="CharSectno"/>
        </w:rPr>
        <w:t>193</w:t>
      </w:r>
      <w:r>
        <w:t>.</w:t>
      </w:r>
      <w:r>
        <w:tab/>
        <w:t>Allocating, transferring or reimbursing money to a participating jurisdiction</w:t>
      </w:r>
      <w:bookmarkEnd w:id="692"/>
      <w:bookmarkEnd w:id="69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94" w:name="_Toc504466627"/>
      <w:bookmarkStart w:id="695" w:name="_Toc497395230"/>
      <w:r>
        <w:rPr>
          <w:rStyle w:val="CharSectno"/>
        </w:rPr>
        <w:t>194</w:t>
      </w:r>
      <w:r>
        <w:t>.</w:t>
      </w:r>
      <w:r>
        <w:tab/>
        <w:t>Investment of Authority Fund</w:t>
      </w:r>
      <w:bookmarkEnd w:id="694"/>
      <w:bookmarkEnd w:id="695"/>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96" w:name="_Toc425346351"/>
      <w:bookmarkStart w:id="697" w:name="_Toc425414010"/>
      <w:bookmarkStart w:id="698" w:name="_Toc497395231"/>
      <w:bookmarkStart w:id="699" w:name="_Toc504466205"/>
      <w:bookmarkStart w:id="700" w:name="_Toc504466628"/>
      <w:r>
        <w:rPr>
          <w:rStyle w:val="CharDivNo"/>
        </w:rPr>
        <w:t>Part 6.2</w:t>
      </w:r>
      <w:r>
        <w:t> — </w:t>
      </w:r>
      <w:r>
        <w:rPr>
          <w:rStyle w:val="CharDivText"/>
        </w:rPr>
        <w:t>Information, records and privacy — National Authority and Regulatory Authorities</w:t>
      </w:r>
      <w:bookmarkEnd w:id="696"/>
      <w:bookmarkEnd w:id="697"/>
      <w:bookmarkEnd w:id="698"/>
      <w:bookmarkEnd w:id="699"/>
      <w:bookmarkEnd w:id="700"/>
    </w:p>
    <w:p>
      <w:pPr>
        <w:pStyle w:val="Heading4"/>
      </w:pPr>
      <w:bookmarkStart w:id="701" w:name="_Toc425346352"/>
      <w:bookmarkStart w:id="702" w:name="_Toc425414011"/>
      <w:bookmarkStart w:id="703" w:name="_Toc497395232"/>
      <w:bookmarkStart w:id="704" w:name="_Toc504466206"/>
      <w:bookmarkStart w:id="705" w:name="_Toc504466629"/>
      <w:r>
        <w:t xml:space="preserve">Division 1 — Application of Commonwealth </w:t>
      </w:r>
      <w:r>
        <w:rPr>
          <w:i/>
        </w:rPr>
        <w:t>Privacy Act 1988</w:t>
      </w:r>
      <w:bookmarkEnd w:id="701"/>
      <w:bookmarkEnd w:id="702"/>
      <w:bookmarkEnd w:id="703"/>
      <w:bookmarkEnd w:id="704"/>
      <w:bookmarkEnd w:id="705"/>
    </w:p>
    <w:p>
      <w:pPr>
        <w:pStyle w:val="Heading5"/>
      </w:pPr>
      <w:bookmarkStart w:id="706" w:name="_Toc504466630"/>
      <w:bookmarkStart w:id="707" w:name="_Toc497395233"/>
      <w:r>
        <w:rPr>
          <w:rStyle w:val="CharSectno"/>
        </w:rPr>
        <w:t>195</w:t>
      </w:r>
      <w:r>
        <w:t>.</w:t>
      </w:r>
      <w:r>
        <w:tab/>
        <w:t xml:space="preserve">Application of Commonwealth </w:t>
      </w:r>
      <w:r>
        <w:rPr>
          <w:i/>
        </w:rPr>
        <w:t>Privacy Act 1988</w:t>
      </w:r>
      <w:bookmarkEnd w:id="706"/>
      <w:bookmarkEnd w:id="70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08" w:name="_Toc504466631"/>
      <w:bookmarkStart w:id="709" w:name="_Toc497395234"/>
      <w:r>
        <w:rPr>
          <w:rStyle w:val="CharSectno"/>
        </w:rPr>
        <w:t>196</w:t>
      </w:r>
      <w:r>
        <w:t>.</w:t>
      </w:r>
      <w:r>
        <w:tab/>
        <w:t>Modifications relating to National Education and Care Services Privacy Commissioner and staff</w:t>
      </w:r>
      <w:bookmarkEnd w:id="708"/>
      <w:bookmarkEnd w:id="709"/>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10" w:name="_Toc504466632"/>
      <w:bookmarkStart w:id="711" w:name="_Toc497395235"/>
      <w:r>
        <w:rPr>
          <w:rStyle w:val="CharSectno"/>
        </w:rPr>
        <w:t>197</w:t>
      </w:r>
      <w:r>
        <w:t>.</w:t>
      </w:r>
      <w:r>
        <w:tab/>
        <w:t>Modifications about financial matters</w:t>
      </w:r>
      <w:bookmarkEnd w:id="710"/>
      <w:bookmarkEnd w:id="711"/>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12" w:name="_Toc504466633"/>
      <w:bookmarkStart w:id="713" w:name="_Toc497395236"/>
      <w:r>
        <w:rPr>
          <w:rStyle w:val="CharSectno"/>
        </w:rPr>
        <w:t>198</w:t>
      </w:r>
      <w:r>
        <w:t>.</w:t>
      </w:r>
      <w:r>
        <w:tab/>
        <w:t>Modifications about annual report</w:t>
      </w:r>
      <w:bookmarkEnd w:id="712"/>
      <w:bookmarkEnd w:id="71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14" w:name="_Toc504466634"/>
      <w:bookmarkStart w:id="715" w:name="_Toc497395237"/>
      <w:r>
        <w:rPr>
          <w:rStyle w:val="CharSectno"/>
        </w:rPr>
        <w:t>199</w:t>
      </w:r>
      <w:r>
        <w:t>.</w:t>
      </w:r>
      <w:r>
        <w:tab/>
        <w:t>Modifications relating to National Authority and Regulatory Authorities</w:t>
      </w:r>
      <w:bookmarkEnd w:id="714"/>
      <w:bookmarkEnd w:id="71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16" w:name="_Toc504466635"/>
      <w:bookmarkStart w:id="717" w:name="_Toc497395238"/>
      <w:r>
        <w:rPr>
          <w:rStyle w:val="CharSectno"/>
        </w:rPr>
        <w:t>200</w:t>
      </w:r>
      <w:r>
        <w:t>.</w:t>
      </w:r>
      <w:r>
        <w:tab/>
        <w:t>Modifications relating to determinations</w:t>
      </w:r>
      <w:bookmarkEnd w:id="716"/>
      <w:bookmarkEnd w:id="71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18" w:name="_Toc504466636"/>
      <w:bookmarkStart w:id="719" w:name="_Toc497395239"/>
      <w:r>
        <w:rPr>
          <w:rStyle w:val="CharSectno"/>
        </w:rPr>
        <w:t>201</w:t>
      </w:r>
      <w:r>
        <w:t>.</w:t>
      </w:r>
      <w:r>
        <w:tab/>
        <w:t>Miscellaneous modifications</w:t>
      </w:r>
      <w:bookmarkEnd w:id="718"/>
      <w:bookmarkEnd w:id="71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20" w:name="_Toc504466637"/>
      <w:bookmarkStart w:id="721" w:name="_Toc497395240"/>
      <w:r>
        <w:rPr>
          <w:rStyle w:val="CharSectno"/>
        </w:rPr>
        <w:t>202</w:t>
      </w:r>
      <w:r>
        <w:t>.</w:t>
      </w:r>
      <w:r>
        <w:tab/>
        <w:t>Relevant administrative tribunal</w:t>
      </w:r>
      <w:bookmarkEnd w:id="720"/>
      <w:bookmarkEnd w:id="72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2" w:name="_Toc504466638"/>
      <w:bookmarkStart w:id="723" w:name="_Toc497395241"/>
      <w:r>
        <w:rPr>
          <w:rStyle w:val="CharSectno"/>
        </w:rPr>
        <w:t>203</w:t>
      </w:r>
      <w:r>
        <w:t>.</w:t>
      </w:r>
      <w:r>
        <w:tab/>
        <w:t>Regulations</w:t>
      </w:r>
      <w:bookmarkEnd w:id="722"/>
      <w:bookmarkEnd w:id="723"/>
      <w:r>
        <w:t xml:space="preserve"> </w:t>
      </w:r>
    </w:p>
    <w:p>
      <w:pPr>
        <w:pStyle w:val="Subsection"/>
      </w:pPr>
      <w:r>
        <w:tab/>
      </w:r>
      <w:r>
        <w:tab/>
        <w:t>The regulations made under the Privacy Act do not apply.</w:t>
      </w:r>
    </w:p>
    <w:p>
      <w:pPr>
        <w:pStyle w:val="Heading4"/>
      </w:pPr>
      <w:bookmarkStart w:id="724" w:name="_Toc425346362"/>
      <w:bookmarkStart w:id="725" w:name="_Toc425414021"/>
      <w:bookmarkStart w:id="726" w:name="_Toc497395242"/>
      <w:bookmarkStart w:id="727" w:name="_Toc504466216"/>
      <w:bookmarkStart w:id="728" w:name="_Toc504466639"/>
      <w:r>
        <w:t xml:space="preserve">Division 2 — Application of Commonwealth </w:t>
      </w:r>
      <w:r>
        <w:rPr>
          <w:i/>
        </w:rPr>
        <w:t>Freedom of Information Act 1982</w:t>
      </w:r>
      <w:bookmarkEnd w:id="724"/>
      <w:bookmarkEnd w:id="725"/>
      <w:bookmarkEnd w:id="726"/>
      <w:bookmarkEnd w:id="727"/>
      <w:bookmarkEnd w:id="728"/>
    </w:p>
    <w:p>
      <w:pPr>
        <w:pStyle w:val="Heading5"/>
      </w:pPr>
      <w:bookmarkStart w:id="729" w:name="_Toc504466640"/>
      <w:bookmarkStart w:id="730" w:name="_Toc497395243"/>
      <w:r>
        <w:rPr>
          <w:rStyle w:val="CharSectno"/>
        </w:rPr>
        <w:t>204</w:t>
      </w:r>
      <w:r>
        <w:t>.</w:t>
      </w:r>
      <w:r>
        <w:tab/>
        <w:t>Application of Commonwealth</w:t>
      </w:r>
      <w:r>
        <w:rPr>
          <w:i/>
        </w:rPr>
        <w:t xml:space="preserve"> Freedom of Information Act 1982</w:t>
      </w:r>
      <w:bookmarkEnd w:id="729"/>
      <w:bookmarkEnd w:id="73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31" w:name="_Toc504466641"/>
      <w:bookmarkStart w:id="732" w:name="_Toc497395244"/>
      <w:r>
        <w:rPr>
          <w:rStyle w:val="CharSectno"/>
        </w:rPr>
        <w:t>205</w:t>
      </w:r>
      <w:r>
        <w:t>.</w:t>
      </w:r>
      <w:r>
        <w:tab/>
        <w:t>Modifications relating to National Education and Care Services Freedom of Information Commissioner and staff</w:t>
      </w:r>
      <w:bookmarkEnd w:id="731"/>
      <w:bookmarkEnd w:id="73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33" w:name="_Toc504466642"/>
      <w:bookmarkStart w:id="734" w:name="_Toc497395245"/>
      <w:r>
        <w:rPr>
          <w:rStyle w:val="CharSectno"/>
        </w:rPr>
        <w:t>206</w:t>
      </w:r>
      <w:r>
        <w:t>.</w:t>
      </w:r>
      <w:r>
        <w:tab/>
        <w:t>Modifications about financial matters</w:t>
      </w:r>
      <w:bookmarkEnd w:id="733"/>
      <w:bookmarkEnd w:id="73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35" w:name="_Toc504466643"/>
      <w:bookmarkStart w:id="736" w:name="_Toc497395246"/>
      <w:r>
        <w:rPr>
          <w:rStyle w:val="CharSectno"/>
        </w:rPr>
        <w:t>207</w:t>
      </w:r>
      <w:r>
        <w:t>.</w:t>
      </w:r>
      <w:r>
        <w:tab/>
        <w:t>Modifications about annual report</w:t>
      </w:r>
      <w:bookmarkEnd w:id="735"/>
      <w:bookmarkEnd w:id="73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37" w:name="_Toc504466644"/>
      <w:bookmarkStart w:id="738" w:name="_Toc497395247"/>
      <w:r>
        <w:rPr>
          <w:rStyle w:val="CharSectno"/>
        </w:rPr>
        <w:t>208</w:t>
      </w:r>
      <w:r>
        <w:t>.</w:t>
      </w:r>
      <w:r>
        <w:tab/>
        <w:t>Modifications relating to National Authority and Regulatory Authorities</w:t>
      </w:r>
      <w:bookmarkEnd w:id="737"/>
      <w:bookmarkEnd w:id="73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739" w:name="_Toc504466645"/>
      <w:bookmarkStart w:id="740" w:name="_Toc497395248"/>
      <w:r>
        <w:rPr>
          <w:rStyle w:val="CharSectno"/>
        </w:rPr>
        <w:t>209</w:t>
      </w:r>
      <w:r>
        <w:t>.</w:t>
      </w:r>
      <w:r>
        <w:tab/>
        <w:t>Miscellaneous modifications</w:t>
      </w:r>
      <w:bookmarkEnd w:id="739"/>
      <w:bookmarkEnd w:id="74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41" w:name="_Toc504466646"/>
      <w:bookmarkStart w:id="742" w:name="_Toc497395249"/>
      <w:r>
        <w:rPr>
          <w:rStyle w:val="CharSectno"/>
        </w:rPr>
        <w:t>210</w:t>
      </w:r>
      <w:r>
        <w:t>.</w:t>
      </w:r>
      <w:r>
        <w:tab/>
        <w:t>Relevant administrative tribunal</w:t>
      </w:r>
      <w:bookmarkEnd w:id="741"/>
      <w:bookmarkEnd w:id="74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43" w:name="_Toc504466647"/>
      <w:bookmarkStart w:id="744" w:name="_Toc497395250"/>
      <w:r>
        <w:rPr>
          <w:rStyle w:val="CharSectno"/>
        </w:rPr>
        <w:t>211</w:t>
      </w:r>
      <w:r>
        <w:t>.</w:t>
      </w:r>
      <w:r>
        <w:tab/>
        <w:t>Regulations</w:t>
      </w:r>
      <w:bookmarkEnd w:id="743"/>
      <w:bookmarkEnd w:id="744"/>
      <w:r>
        <w:t xml:space="preserve"> </w:t>
      </w:r>
    </w:p>
    <w:p>
      <w:pPr>
        <w:pStyle w:val="Subsection"/>
      </w:pPr>
      <w:r>
        <w:tab/>
      </w:r>
      <w:r>
        <w:tab/>
        <w:t>The regulations made under the FOI Act, other than the provisions providing for fees and charges, do not apply.</w:t>
      </w:r>
    </w:p>
    <w:p>
      <w:pPr>
        <w:pStyle w:val="Heading4"/>
        <w:rPr>
          <w:i/>
        </w:rPr>
      </w:pPr>
      <w:bookmarkStart w:id="745" w:name="_Toc425346371"/>
      <w:bookmarkStart w:id="746" w:name="_Toc425414030"/>
      <w:bookmarkStart w:id="747" w:name="_Toc497395251"/>
      <w:bookmarkStart w:id="748" w:name="_Toc504466225"/>
      <w:bookmarkStart w:id="749" w:name="_Toc50446664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45"/>
      <w:bookmarkEnd w:id="746"/>
      <w:bookmarkEnd w:id="747"/>
      <w:bookmarkEnd w:id="748"/>
      <w:bookmarkEnd w:id="749"/>
    </w:p>
    <w:p>
      <w:pPr>
        <w:pStyle w:val="Heading5"/>
      </w:pPr>
      <w:bookmarkStart w:id="750" w:name="_Toc504466649"/>
      <w:bookmarkStart w:id="751" w:name="_Toc497395252"/>
      <w:r>
        <w:rPr>
          <w:rStyle w:val="CharSectno"/>
        </w:rPr>
        <w:t>212</w:t>
      </w:r>
      <w:r>
        <w:t>.</w:t>
      </w:r>
      <w:r>
        <w:tab/>
        <w:t>Application of State Records Act</w:t>
      </w:r>
      <w:bookmarkEnd w:id="750"/>
      <w:bookmarkEnd w:id="75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52" w:name="_Toc504466650"/>
      <w:bookmarkStart w:id="753" w:name="_Toc497395253"/>
      <w:r>
        <w:rPr>
          <w:rStyle w:val="CharSectno"/>
        </w:rPr>
        <w:t>213</w:t>
      </w:r>
      <w:r>
        <w:t>.</w:t>
      </w:r>
      <w:r>
        <w:tab/>
        <w:t>Modifications relating to State Records Authority and its Board and Director</w:t>
      </w:r>
      <w:bookmarkEnd w:id="752"/>
      <w:bookmarkEnd w:id="753"/>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54" w:name="_Toc504466651"/>
      <w:bookmarkStart w:id="755" w:name="_Toc497395254"/>
      <w:r>
        <w:rPr>
          <w:rStyle w:val="CharSectno"/>
        </w:rPr>
        <w:t>214</w:t>
      </w:r>
      <w:r>
        <w:t>.</w:t>
      </w:r>
      <w:r>
        <w:tab/>
        <w:t>Modifications relating to National Authority</w:t>
      </w:r>
      <w:bookmarkEnd w:id="754"/>
      <w:bookmarkEnd w:id="75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56" w:name="_Toc504466652"/>
      <w:bookmarkStart w:id="757" w:name="_Toc497395255"/>
      <w:r>
        <w:rPr>
          <w:rStyle w:val="CharSectno"/>
        </w:rPr>
        <w:t>215</w:t>
      </w:r>
      <w:r>
        <w:t>.</w:t>
      </w:r>
      <w:r>
        <w:tab/>
        <w:t>Modifications relating to Ministerial Council</w:t>
      </w:r>
      <w:bookmarkEnd w:id="756"/>
      <w:bookmarkEnd w:id="75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58" w:name="_Toc504466653"/>
      <w:bookmarkStart w:id="759" w:name="_Toc497395256"/>
      <w:r>
        <w:rPr>
          <w:rStyle w:val="CharSectno"/>
        </w:rPr>
        <w:t>216</w:t>
      </w:r>
      <w:r>
        <w:t>.</w:t>
      </w:r>
      <w:r>
        <w:tab/>
        <w:t>Miscellaneous modifications</w:t>
      </w:r>
      <w:bookmarkEnd w:id="758"/>
      <w:bookmarkEnd w:id="75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760" w:name="_Toc504466654"/>
      <w:bookmarkStart w:id="761" w:name="_Toc497395257"/>
      <w:r>
        <w:rPr>
          <w:rStyle w:val="CharSectno"/>
        </w:rPr>
        <w:t>217</w:t>
      </w:r>
      <w:r>
        <w:t>.</w:t>
      </w:r>
      <w:r>
        <w:tab/>
        <w:t>Regulations</w:t>
      </w:r>
      <w:bookmarkEnd w:id="760"/>
      <w:bookmarkEnd w:id="761"/>
      <w:r>
        <w:t xml:space="preserve"> </w:t>
      </w:r>
    </w:p>
    <w:p>
      <w:pPr>
        <w:pStyle w:val="Subsection"/>
      </w:pPr>
      <w:r>
        <w:tab/>
      </w:r>
      <w:r>
        <w:tab/>
        <w:t>The regulations made under the State Records Act do not apply.</w:t>
      </w:r>
    </w:p>
    <w:p>
      <w:pPr>
        <w:pStyle w:val="Heading4"/>
      </w:pPr>
      <w:bookmarkStart w:id="762" w:name="_Toc425346378"/>
      <w:bookmarkStart w:id="763" w:name="_Toc425414037"/>
      <w:bookmarkStart w:id="764" w:name="_Toc497395258"/>
      <w:bookmarkStart w:id="765" w:name="_Toc504466232"/>
      <w:bookmarkStart w:id="766" w:name="_Toc504466655"/>
      <w:r>
        <w:t xml:space="preserve">Division 4 — Application of Commonwealth </w:t>
      </w:r>
      <w:r>
        <w:rPr>
          <w:i/>
        </w:rPr>
        <w:t>Ombudsman Act 1976</w:t>
      </w:r>
      <w:bookmarkEnd w:id="762"/>
      <w:bookmarkEnd w:id="763"/>
      <w:bookmarkEnd w:id="764"/>
      <w:bookmarkEnd w:id="765"/>
      <w:bookmarkEnd w:id="766"/>
    </w:p>
    <w:p>
      <w:pPr>
        <w:pStyle w:val="Heading5"/>
      </w:pPr>
      <w:bookmarkStart w:id="767" w:name="_Toc504466656"/>
      <w:bookmarkStart w:id="768" w:name="_Toc497395259"/>
      <w:r>
        <w:rPr>
          <w:rStyle w:val="CharSectno"/>
        </w:rPr>
        <w:t>218</w:t>
      </w:r>
      <w:r>
        <w:t>.</w:t>
      </w:r>
      <w:r>
        <w:tab/>
        <w:t>Application of Commonwealth Ombudsman Act</w:t>
      </w:r>
      <w:bookmarkEnd w:id="767"/>
      <w:bookmarkEnd w:id="76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69" w:name="_Toc504466657"/>
      <w:bookmarkStart w:id="770" w:name="_Toc497395260"/>
      <w:r>
        <w:rPr>
          <w:rStyle w:val="CharSectno"/>
        </w:rPr>
        <w:t>219</w:t>
      </w:r>
      <w:r>
        <w:t>.</w:t>
      </w:r>
      <w:r>
        <w:tab/>
        <w:t>Modifications relating to Education and Care Services Ombudsman and staff</w:t>
      </w:r>
      <w:bookmarkEnd w:id="769"/>
      <w:bookmarkEnd w:id="77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771" w:name="_Toc504466658"/>
      <w:bookmarkStart w:id="772" w:name="_Toc497395261"/>
      <w:r>
        <w:rPr>
          <w:rStyle w:val="CharSectno"/>
        </w:rPr>
        <w:t>220</w:t>
      </w:r>
      <w:r>
        <w:t>.</w:t>
      </w:r>
      <w:r>
        <w:tab/>
        <w:t>Modifications about financial matters</w:t>
      </w:r>
      <w:bookmarkEnd w:id="771"/>
      <w:bookmarkEnd w:id="772"/>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73" w:name="_Toc504466659"/>
      <w:bookmarkStart w:id="774" w:name="_Toc497395262"/>
      <w:r>
        <w:rPr>
          <w:rStyle w:val="CharSectno"/>
        </w:rPr>
        <w:t>221</w:t>
      </w:r>
      <w:r>
        <w:t>.</w:t>
      </w:r>
      <w:r>
        <w:tab/>
        <w:t>Modifications about annual report</w:t>
      </w:r>
      <w:bookmarkEnd w:id="773"/>
      <w:bookmarkEnd w:id="77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75" w:name="_Toc504466660"/>
      <w:bookmarkStart w:id="776" w:name="_Toc497395263"/>
      <w:r>
        <w:rPr>
          <w:rStyle w:val="CharSectno"/>
        </w:rPr>
        <w:t>222</w:t>
      </w:r>
      <w:r>
        <w:t>.</w:t>
      </w:r>
      <w:r>
        <w:tab/>
        <w:t>Modifications relating to National Authority and Regulatory Authorities</w:t>
      </w:r>
      <w:bookmarkEnd w:id="775"/>
      <w:bookmarkEnd w:id="77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77" w:name="_Toc504466661"/>
      <w:bookmarkStart w:id="778" w:name="_Toc497395264"/>
      <w:r>
        <w:rPr>
          <w:rStyle w:val="CharSectno"/>
        </w:rPr>
        <w:t>223</w:t>
      </w:r>
      <w:r>
        <w:t>.</w:t>
      </w:r>
      <w:r>
        <w:tab/>
        <w:t>Miscellaneous modifications</w:t>
      </w:r>
      <w:bookmarkEnd w:id="777"/>
      <w:bookmarkEnd w:id="77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79" w:name="_Toc504466662"/>
      <w:bookmarkStart w:id="780" w:name="_Toc497395265"/>
      <w:r>
        <w:rPr>
          <w:rStyle w:val="CharSectno"/>
        </w:rPr>
        <w:t>224</w:t>
      </w:r>
      <w:r>
        <w:t>.</w:t>
      </w:r>
      <w:r>
        <w:tab/>
        <w:t>Relevant administrative tribunal</w:t>
      </w:r>
      <w:bookmarkEnd w:id="779"/>
      <w:bookmarkEnd w:id="780"/>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81" w:name="_Toc504466663"/>
      <w:bookmarkStart w:id="782" w:name="_Toc497395266"/>
      <w:r>
        <w:rPr>
          <w:rStyle w:val="CharSectno"/>
        </w:rPr>
        <w:t>225</w:t>
      </w:r>
      <w:r>
        <w:t>.</w:t>
      </w:r>
      <w:r>
        <w:tab/>
        <w:t>Regulations</w:t>
      </w:r>
      <w:bookmarkEnd w:id="781"/>
      <w:bookmarkEnd w:id="782"/>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83" w:name="_Toc425346387"/>
      <w:bookmarkStart w:id="784" w:name="_Toc425414046"/>
      <w:bookmarkStart w:id="785" w:name="_Toc497395267"/>
      <w:bookmarkStart w:id="786" w:name="_Toc504466241"/>
      <w:bookmarkStart w:id="787" w:name="_Toc504466664"/>
      <w:r>
        <w:t>Division 5 — Publication of information</w:t>
      </w:r>
      <w:bookmarkEnd w:id="783"/>
      <w:bookmarkEnd w:id="784"/>
      <w:bookmarkEnd w:id="785"/>
      <w:bookmarkEnd w:id="786"/>
      <w:bookmarkEnd w:id="787"/>
    </w:p>
    <w:p>
      <w:pPr>
        <w:pStyle w:val="Heading5"/>
      </w:pPr>
      <w:bookmarkStart w:id="788" w:name="_Toc504466665"/>
      <w:bookmarkStart w:id="789" w:name="_Toc497395268"/>
      <w:r>
        <w:rPr>
          <w:rStyle w:val="CharSectno"/>
        </w:rPr>
        <w:t>226</w:t>
      </w:r>
      <w:r>
        <w:t>.</w:t>
      </w:r>
      <w:r>
        <w:tab/>
        <w:t>Publication of information</w:t>
      </w:r>
      <w:bookmarkEnd w:id="788"/>
      <w:bookmarkEnd w:id="78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90" w:name="_Toc504466666"/>
      <w:bookmarkStart w:id="791" w:name="_Toc497395269"/>
      <w:r>
        <w:rPr>
          <w:rStyle w:val="CharSectno"/>
        </w:rPr>
        <w:t>227</w:t>
      </w:r>
      <w:r>
        <w:t>.</w:t>
      </w:r>
      <w:r>
        <w:tab/>
        <w:t>Compliance and enforcement information</w:t>
      </w:r>
      <w:bookmarkEnd w:id="790"/>
      <w:bookmarkEnd w:id="79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792" w:name="_Toc504466667"/>
      <w:bookmarkStart w:id="793" w:name="_Toc497395270"/>
      <w:r>
        <w:rPr>
          <w:rStyle w:val="CharSectno"/>
        </w:rPr>
        <w:t>228</w:t>
      </w:r>
      <w:r>
        <w:t>.</w:t>
      </w:r>
      <w:r>
        <w:tab/>
        <w:t>Timing of publication where internal or external review of enforcement action is available</w:t>
      </w:r>
      <w:bookmarkEnd w:id="792"/>
      <w:bookmarkEnd w:id="793"/>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94" w:name="_Toc425346391"/>
      <w:bookmarkStart w:id="795" w:name="_Toc425414050"/>
      <w:bookmarkStart w:id="796" w:name="_Toc497395271"/>
      <w:bookmarkStart w:id="797" w:name="_Toc504466245"/>
      <w:bookmarkStart w:id="798" w:name="_Toc504466668"/>
      <w:r>
        <w:t>Division 6 — Registers</w:t>
      </w:r>
      <w:bookmarkEnd w:id="794"/>
      <w:bookmarkEnd w:id="795"/>
      <w:bookmarkEnd w:id="796"/>
      <w:bookmarkEnd w:id="797"/>
      <w:bookmarkEnd w:id="798"/>
    </w:p>
    <w:p>
      <w:pPr>
        <w:pStyle w:val="Heading5"/>
      </w:pPr>
      <w:bookmarkStart w:id="799" w:name="_Toc504466669"/>
      <w:bookmarkStart w:id="800" w:name="_Toc497395272"/>
      <w:r>
        <w:rPr>
          <w:rStyle w:val="CharSectno"/>
        </w:rPr>
        <w:t>229</w:t>
      </w:r>
      <w:r>
        <w:t>.</w:t>
      </w:r>
      <w:r>
        <w:tab/>
        <w:t>Register of approved providers</w:t>
      </w:r>
      <w:bookmarkEnd w:id="799"/>
      <w:bookmarkEnd w:id="8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801" w:name="_Toc504466670"/>
      <w:bookmarkStart w:id="802" w:name="_Toc497395273"/>
      <w:r>
        <w:rPr>
          <w:rStyle w:val="CharSectno"/>
        </w:rPr>
        <w:t>230</w:t>
      </w:r>
      <w:r>
        <w:t>.</w:t>
      </w:r>
      <w:r>
        <w:tab/>
        <w:t>Register of approved education and care services</w:t>
      </w:r>
      <w:bookmarkEnd w:id="801"/>
      <w:bookmarkEnd w:id="80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803" w:name="_Toc504466671"/>
      <w:bookmarkStart w:id="804" w:name="_Toc497395274"/>
      <w:r>
        <w:rPr>
          <w:rStyle w:val="CharSectno"/>
        </w:rPr>
        <w:t>231</w:t>
      </w:r>
      <w:r>
        <w:t>.</w:t>
      </w:r>
      <w:r>
        <w:tab/>
        <w:t>Register of certified supervisors</w:t>
      </w:r>
      <w:bookmarkEnd w:id="803"/>
      <w:bookmarkEnd w:id="80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805" w:name="_Toc425346395"/>
      <w:bookmarkStart w:id="806" w:name="_Toc425414054"/>
      <w:bookmarkStart w:id="807" w:name="_Toc497395275"/>
      <w:bookmarkStart w:id="808" w:name="_Toc504466249"/>
      <w:bookmarkStart w:id="809" w:name="_Toc504466672"/>
      <w:r>
        <w:rPr>
          <w:rStyle w:val="CharDivNo"/>
        </w:rPr>
        <w:t>Part 6.3</w:t>
      </w:r>
      <w:r>
        <w:t> — </w:t>
      </w:r>
      <w:r>
        <w:rPr>
          <w:rStyle w:val="CharDivText"/>
        </w:rPr>
        <w:t>Fees</w:t>
      </w:r>
      <w:bookmarkEnd w:id="805"/>
      <w:bookmarkEnd w:id="806"/>
      <w:bookmarkEnd w:id="807"/>
      <w:bookmarkEnd w:id="808"/>
      <w:bookmarkEnd w:id="809"/>
    </w:p>
    <w:p>
      <w:pPr>
        <w:pStyle w:val="Heading5"/>
      </w:pPr>
      <w:bookmarkStart w:id="810" w:name="_Toc504466673"/>
      <w:bookmarkStart w:id="811" w:name="_Toc497395276"/>
      <w:r>
        <w:rPr>
          <w:rStyle w:val="CharSectno"/>
        </w:rPr>
        <w:t>232</w:t>
      </w:r>
      <w:r>
        <w:t>.</w:t>
      </w:r>
      <w:r>
        <w:tab/>
        <w:t>Prescribed fees</w:t>
      </w:r>
      <w:bookmarkEnd w:id="810"/>
      <w:bookmarkEnd w:id="811"/>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812" w:name="_Toc504466674"/>
      <w:bookmarkStart w:id="813" w:name="_Toc497395277"/>
      <w:r>
        <w:rPr>
          <w:rStyle w:val="CharSectno"/>
        </w:rPr>
        <w:t>233</w:t>
      </w:r>
      <w:r>
        <w:t>.</w:t>
      </w:r>
      <w:r>
        <w:tab/>
        <w:t>Late payment fees (annual fees)</w:t>
      </w:r>
      <w:bookmarkEnd w:id="812"/>
      <w:bookmarkEnd w:id="813"/>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814" w:name="_Toc504466675"/>
      <w:bookmarkStart w:id="815" w:name="_Toc497395278"/>
      <w:r>
        <w:rPr>
          <w:rStyle w:val="CharSectno"/>
        </w:rPr>
        <w:t>234</w:t>
      </w:r>
      <w:r>
        <w:t>.</w:t>
      </w:r>
      <w:r>
        <w:tab/>
        <w:t>Waiver, reduction, deferral and refund of fees</w:t>
      </w:r>
      <w:bookmarkEnd w:id="814"/>
      <w:bookmarkEnd w:id="81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816" w:name="_Toc504466676"/>
      <w:bookmarkStart w:id="817" w:name="_Toc497395279"/>
      <w:r>
        <w:rPr>
          <w:rStyle w:val="CharSectno"/>
        </w:rPr>
        <w:t>235</w:t>
      </w:r>
      <w:r>
        <w:t>.</w:t>
      </w:r>
      <w:r>
        <w:tab/>
        <w:t>Indexation of fees</w:t>
      </w:r>
      <w:bookmarkEnd w:id="816"/>
      <w:bookmarkEnd w:id="81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818" w:name="_Toc504466677"/>
      <w:bookmarkStart w:id="819" w:name="_Toc497395280"/>
      <w:r>
        <w:rPr>
          <w:rStyle w:val="CharSectno"/>
        </w:rPr>
        <w:t>236</w:t>
      </w:r>
      <w:r>
        <w:t>.</w:t>
      </w:r>
      <w:r>
        <w:tab/>
        <w:t>Publication of indexed fees</w:t>
      </w:r>
      <w:bookmarkEnd w:id="818"/>
      <w:bookmarkEnd w:id="819"/>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820" w:name="_Toc425346401"/>
      <w:bookmarkStart w:id="821" w:name="_Toc425414060"/>
      <w:bookmarkStart w:id="822" w:name="_Toc497395281"/>
      <w:bookmarkStart w:id="823" w:name="_Toc504466255"/>
      <w:bookmarkStart w:id="824" w:name="_Toc504466678"/>
      <w:r>
        <w:rPr>
          <w:rStyle w:val="CharDivNo"/>
        </w:rPr>
        <w:t>Part 6.4</w:t>
      </w:r>
      <w:r>
        <w:t> — </w:t>
      </w:r>
      <w:r>
        <w:rPr>
          <w:rStyle w:val="CharDivText"/>
        </w:rPr>
        <w:t>Delegations</w:t>
      </w:r>
      <w:bookmarkEnd w:id="820"/>
      <w:bookmarkEnd w:id="821"/>
      <w:bookmarkEnd w:id="822"/>
      <w:bookmarkEnd w:id="823"/>
      <w:bookmarkEnd w:id="824"/>
    </w:p>
    <w:p>
      <w:pPr>
        <w:pStyle w:val="Heading5"/>
      </w:pPr>
      <w:bookmarkStart w:id="825" w:name="_Toc504466679"/>
      <w:bookmarkStart w:id="826" w:name="_Toc497395282"/>
      <w:r>
        <w:rPr>
          <w:rStyle w:val="CharSectno"/>
        </w:rPr>
        <w:t>237</w:t>
      </w:r>
      <w:r>
        <w:t>.</w:t>
      </w:r>
      <w:r>
        <w:tab/>
        <w:t>Delegation</w:t>
      </w:r>
      <w:bookmarkEnd w:id="825"/>
      <w:bookmarkEnd w:id="82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27" w:name="_Toc425346403"/>
      <w:bookmarkStart w:id="828" w:name="_Toc425414062"/>
      <w:bookmarkStart w:id="829" w:name="_Toc497395283"/>
      <w:bookmarkStart w:id="830" w:name="_Toc504466257"/>
      <w:bookmarkStart w:id="831" w:name="_Toc504466680"/>
      <w:r>
        <w:rPr>
          <w:rStyle w:val="CharPartNo"/>
        </w:rPr>
        <w:t>Chapter 7</w:t>
      </w:r>
      <w:r>
        <w:t> — </w:t>
      </w:r>
      <w:r>
        <w:rPr>
          <w:rStyle w:val="CharPartText"/>
        </w:rPr>
        <w:t>Jurisdiction</w:t>
      </w:r>
      <w:r>
        <w:rPr>
          <w:rStyle w:val="CharPartText"/>
        </w:rPr>
        <w:noBreakHyphen/>
        <w:t>specific and transitional and saving provisions</w:t>
      </w:r>
      <w:bookmarkEnd w:id="827"/>
      <w:bookmarkEnd w:id="828"/>
      <w:bookmarkEnd w:id="829"/>
      <w:bookmarkEnd w:id="830"/>
      <w:bookmarkEnd w:id="831"/>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832" w:name="_Toc425346404"/>
      <w:bookmarkStart w:id="833" w:name="_Toc425414063"/>
      <w:bookmarkStart w:id="834" w:name="_Toc497395284"/>
      <w:bookmarkStart w:id="835" w:name="_Toc504466258"/>
      <w:bookmarkStart w:id="836" w:name="_Toc504466681"/>
      <w:r>
        <w:rPr>
          <w:rStyle w:val="CharDivNo"/>
        </w:rPr>
        <w:t>Part 7.1</w:t>
      </w:r>
      <w:r>
        <w:t> — </w:t>
      </w:r>
      <w:r>
        <w:rPr>
          <w:rStyle w:val="CharDivText"/>
        </w:rPr>
        <w:t>General transitional and saving provisions</w:t>
      </w:r>
      <w:bookmarkEnd w:id="832"/>
      <w:bookmarkEnd w:id="833"/>
      <w:bookmarkEnd w:id="834"/>
      <w:bookmarkEnd w:id="835"/>
      <w:bookmarkEnd w:id="836"/>
    </w:p>
    <w:p>
      <w:pPr>
        <w:pStyle w:val="Heading4"/>
      </w:pPr>
      <w:bookmarkStart w:id="837" w:name="_Toc425346405"/>
      <w:bookmarkStart w:id="838" w:name="_Toc425414064"/>
      <w:bookmarkStart w:id="839" w:name="_Toc497395285"/>
      <w:bookmarkStart w:id="840" w:name="_Toc504466259"/>
      <w:bookmarkStart w:id="841" w:name="_Toc504466682"/>
      <w:r>
        <w:t>Division 1 — Quality improvement plans</w:t>
      </w:r>
      <w:bookmarkEnd w:id="837"/>
      <w:bookmarkEnd w:id="838"/>
      <w:bookmarkEnd w:id="839"/>
      <w:bookmarkEnd w:id="840"/>
      <w:bookmarkEnd w:id="841"/>
    </w:p>
    <w:p>
      <w:pPr>
        <w:pStyle w:val="Heading5"/>
      </w:pPr>
      <w:bookmarkStart w:id="842" w:name="_Toc504466683"/>
      <w:bookmarkStart w:id="843" w:name="_Toc497395286"/>
      <w:r>
        <w:rPr>
          <w:rStyle w:val="CharSectno"/>
        </w:rPr>
        <w:t>238</w:t>
      </w:r>
      <w:r>
        <w:t>.</w:t>
      </w:r>
      <w:r>
        <w:tab/>
        <w:t>Quality improvement plans</w:t>
      </w:r>
      <w:bookmarkEnd w:id="842"/>
      <w:bookmarkEnd w:id="843"/>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844" w:name="_Toc425346407"/>
      <w:bookmarkStart w:id="845" w:name="_Toc425414066"/>
      <w:bookmarkStart w:id="846" w:name="_Toc497395287"/>
      <w:bookmarkStart w:id="847" w:name="_Toc504466261"/>
      <w:bookmarkStart w:id="848" w:name="_Toc504466684"/>
      <w:r>
        <w:t>Division 1A — Prescribed classes of persons for grant of supervisor certificate</w:t>
      </w:r>
      <w:bookmarkEnd w:id="844"/>
      <w:bookmarkEnd w:id="845"/>
      <w:bookmarkEnd w:id="846"/>
      <w:bookmarkEnd w:id="847"/>
      <w:bookmarkEnd w:id="848"/>
    </w:p>
    <w:p>
      <w:pPr>
        <w:pStyle w:val="Footnoteheading"/>
      </w:pPr>
      <w:r>
        <w:tab/>
        <w:t>[Heading inserted in Gazette 28 Nov 2014 p. 4409.]</w:t>
      </w:r>
    </w:p>
    <w:p>
      <w:pPr>
        <w:pStyle w:val="Heading5"/>
      </w:pPr>
      <w:bookmarkStart w:id="849" w:name="_Toc504466685"/>
      <w:bookmarkStart w:id="850" w:name="_Toc497395288"/>
      <w:r>
        <w:rPr>
          <w:rStyle w:val="CharSectno"/>
        </w:rPr>
        <w:t>238A</w:t>
      </w:r>
      <w:r>
        <w:t>.</w:t>
      </w:r>
      <w:r>
        <w:tab/>
        <w:t>Prescribed classes of persons for grant of supervisor certificate</w:t>
      </w:r>
      <w:bookmarkEnd w:id="849"/>
      <w:bookmarkEnd w:id="850"/>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851" w:name="_Toc425346409"/>
      <w:bookmarkStart w:id="852" w:name="_Toc425414068"/>
      <w:bookmarkStart w:id="853" w:name="_Toc497395289"/>
      <w:bookmarkStart w:id="854" w:name="_Toc504466263"/>
      <w:bookmarkStart w:id="855" w:name="_Toc504466686"/>
      <w:r>
        <w:t>Division 2 — Staffing arrangements</w:t>
      </w:r>
      <w:bookmarkEnd w:id="851"/>
      <w:bookmarkEnd w:id="852"/>
      <w:bookmarkEnd w:id="853"/>
      <w:bookmarkEnd w:id="854"/>
      <w:bookmarkEnd w:id="855"/>
    </w:p>
    <w:p>
      <w:pPr>
        <w:pStyle w:val="Heading5"/>
      </w:pPr>
      <w:bookmarkStart w:id="856" w:name="_Toc504466687"/>
      <w:bookmarkStart w:id="857" w:name="_Toc497395290"/>
      <w:r>
        <w:rPr>
          <w:rStyle w:val="CharSectno"/>
        </w:rPr>
        <w:t>239</w:t>
      </w:r>
      <w:r>
        <w:t>.</w:t>
      </w:r>
      <w:r>
        <w:tab/>
        <w:t>Centre</w:t>
      </w:r>
      <w:r>
        <w:noBreakHyphen/>
        <w:t>based service offering a preschool program in a composite class in a school</w:t>
      </w:r>
      <w:bookmarkEnd w:id="856"/>
      <w:bookmarkEnd w:id="85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858" w:name="_Toc504466688"/>
      <w:bookmarkStart w:id="859" w:name="_Toc497395291"/>
      <w:r>
        <w:rPr>
          <w:rStyle w:val="CharSectno"/>
        </w:rPr>
        <w:t>239A</w:t>
      </w:r>
      <w:r>
        <w:t>.</w:t>
      </w:r>
      <w:r>
        <w:tab/>
        <w:t>Centre</w:t>
      </w:r>
      <w:r>
        <w:noBreakHyphen/>
        <w:t>based services in remote and very remote areas — attendance of early childhood teachers</w:t>
      </w:r>
      <w:bookmarkEnd w:id="858"/>
      <w:bookmarkEnd w:id="859"/>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860" w:name="_Toc504466689"/>
      <w:bookmarkStart w:id="861" w:name="_Toc497395292"/>
      <w:r>
        <w:rPr>
          <w:rStyle w:val="CharSectno"/>
        </w:rPr>
        <w:t>240</w:t>
      </w:r>
      <w:r>
        <w:t>.</w:t>
      </w:r>
      <w:r>
        <w:tab/>
        <w:t>Qualifications for educators — centre</w:t>
      </w:r>
      <w:r>
        <w:noBreakHyphen/>
        <w:t>based service</w:t>
      </w:r>
      <w:bookmarkEnd w:id="860"/>
      <w:bookmarkEnd w:id="861"/>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2020; or</w:t>
      </w:r>
    </w:p>
    <w:p>
      <w:pPr>
        <w:pStyle w:val="Indenta"/>
      </w:pPr>
      <w:r>
        <w:tab/>
        <w:t>(b)</w:t>
      </w:r>
      <w:r>
        <w:tab/>
        <w:t>otherwise, until 31 December 2015.</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p>
    <w:p>
      <w:pPr>
        <w:pStyle w:val="Heading5"/>
      </w:pPr>
      <w:bookmarkStart w:id="862" w:name="_Toc504466690"/>
      <w:bookmarkStart w:id="863" w:name="_Toc497395293"/>
      <w:r>
        <w:rPr>
          <w:rStyle w:val="CharSectno"/>
        </w:rPr>
        <w:t>241</w:t>
      </w:r>
      <w:r>
        <w:t>.</w:t>
      </w:r>
      <w:r>
        <w:tab/>
        <w:t>Persons taken to hold an approved early childhood teaching qualification</w:t>
      </w:r>
      <w:bookmarkEnd w:id="862"/>
      <w:bookmarkEnd w:id="86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864" w:name="_Toc504466691"/>
      <w:bookmarkStart w:id="865" w:name="_Toc497395294"/>
      <w:r>
        <w:rPr>
          <w:rStyle w:val="CharSectno"/>
        </w:rPr>
        <w:t>242</w:t>
      </w:r>
      <w:r>
        <w:t>.</w:t>
      </w:r>
      <w:r>
        <w:tab/>
        <w:t>Persons taken to be early childhood teachers</w:t>
      </w:r>
      <w:bookmarkEnd w:id="864"/>
      <w:bookmarkEnd w:id="865"/>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866" w:name="_Toc504466692"/>
      <w:bookmarkStart w:id="867" w:name="_Toc497395295"/>
      <w:r>
        <w:rPr>
          <w:rStyle w:val="CharSectno"/>
        </w:rPr>
        <w:t>243</w:t>
      </w:r>
      <w:r>
        <w:t>.</w:t>
      </w:r>
      <w:r>
        <w:tab/>
        <w:t>Persons taken to hold an approved diploma level education and care qualification</w:t>
      </w:r>
      <w:bookmarkEnd w:id="866"/>
      <w:bookmarkEnd w:id="86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868" w:name="_Toc504466693"/>
      <w:bookmarkStart w:id="869" w:name="_Toc497395296"/>
      <w:r>
        <w:rPr>
          <w:rStyle w:val="CharSectno"/>
        </w:rPr>
        <w:t>243A</w:t>
      </w:r>
      <w:r>
        <w:t>.</w:t>
      </w:r>
      <w:r>
        <w:tab/>
        <w:t>Persons taken to hold an approved diploma level education and care qualification for regulation 128 in Queensland</w:t>
      </w:r>
      <w:bookmarkEnd w:id="868"/>
      <w:bookmarkEnd w:id="86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870" w:name="_Toc504466694"/>
      <w:bookmarkStart w:id="871" w:name="_Toc497395297"/>
      <w:r>
        <w:rPr>
          <w:rStyle w:val="CharSectno"/>
        </w:rPr>
        <w:t>244</w:t>
      </w:r>
      <w:r>
        <w:t>.</w:t>
      </w:r>
      <w:r>
        <w:tab/>
        <w:t>Persons taken to hold an approved certificate III level education and care qualification</w:t>
      </w:r>
      <w:bookmarkEnd w:id="870"/>
      <w:bookmarkEnd w:id="87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872" w:name="_Toc504466695"/>
      <w:bookmarkStart w:id="873" w:name="_Toc497395298"/>
      <w:r>
        <w:rPr>
          <w:rStyle w:val="CharSectno"/>
        </w:rPr>
        <w:t>245</w:t>
      </w:r>
      <w:r>
        <w:t>.</w:t>
      </w:r>
      <w:r>
        <w:tab/>
        <w:t>Person taken to hold approved first aid qualification</w:t>
      </w:r>
      <w:bookmarkEnd w:id="872"/>
      <w:bookmarkEnd w:id="873"/>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874" w:name="_Toc504466696"/>
      <w:bookmarkStart w:id="875" w:name="_Toc497395299"/>
      <w:r>
        <w:rPr>
          <w:rStyle w:val="CharSectno"/>
        </w:rPr>
        <w:t>246</w:t>
      </w:r>
      <w:r>
        <w:t>.</w:t>
      </w:r>
      <w:r>
        <w:tab/>
        <w:t>Anaphylaxis training</w:t>
      </w:r>
      <w:bookmarkEnd w:id="874"/>
      <w:bookmarkEnd w:id="875"/>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876" w:name="_Toc504466697"/>
      <w:bookmarkStart w:id="877" w:name="_Toc497395300"/>
      <w:r>
        <w:rPr>
          <w:rStyle w:val="CharSectno"/>
        </w:rPr>
        <w:t>247</w:t>
      </w:r>
      <w:r>
        <w:t>.</w:t>
      </w:r>
      <w:r>
        <w:tab/>
        <w:t>Asthma management training</w:t>
      </w:r>
      <w:bookmarkEnd w:id="876"/>
      <w:bookmarkEnd w:id="877"/>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878" w:name="_Toc425346421"/>
      <w:bookmarkStart w:id="879" w:name="_Toc425414080"/>
      <w:bookmarkStart w:id="880" w:name="_Toc497395301"/>
      <w:bookmarkStart w:id="881" w:name="_Toc504466275"/>
      <w:bookmarkStart w:id="882" w:name="_Toc504466698"/>
      <w:r>
        <w:t>Division 3 — Physical environment</w:t>
      </w:r>
      <w:bookmarkEnd w:id="878"/>
      <w:bookmarkEnd w:id="879"/>
      <w:bookmarkEnd w:id="880"/>
      <w:bookmarkEnd w:id="881"/>
      <w:bookmarkEnd w:id="882"/>
    </w:p>
    <w:p>
      <w:pPr>
        <w:pStyle w:val="Heading5"/>
      </w:pPr>
      <w:bookmarkStart w:id="883" w:name="_Toc504466699"/>
      <w:bookmarkStart w:id="884" w:name="_Toc497395302"/>
      <w:r>
        <w:rPr>
          <w:rStyle w:val="CharSectno"/>
        </w:rPr>
        <w:t>248</w:t>
      </w:r>
      <w:r>
        <w:t>.</w:t>
      </w:r>
      <w:r>
        <w:tab/>
        <w:t>Centre</w:t>
      </w:r>
      <w:r>
        <w:noBreakHyphen/>
        <w:t>based service offering a preschool program in a composite class in a school</w:t>
      </w:r>
      <w:bookmarkEnd w:id="883"/>
      <w:bookmarkEnd w:id="88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885" w:name="_Toc504466700"/>
      <w:bookmarkStart w:id="886" w:name="_Toc497395303"/>
      <w:r>
        <w:rPr>
          <w:rStyle w:val="CharSectno"/>
        </w:rPr>
        <w:t>249</w:t>
      </w:r>
      <w:r>
        <w:t>.</w:t>
      </w:r>
      <w:r>
        <w:tab/>
        <w:t>Declared approved services (other than declared approved family day care services)</w:t>
      </w:r>
      <w:bookmarkEnd w:id="885"/>
      <w:bookmarkEnd w:id="88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887" w:name="_Toc504466701"/>
      <w:bookmarkStart w:id="888" w:name="_Toc497395304"/>
      <w:r>
        <w:rPr>
          <w:rStyle w:val="CharSectno"/>
        </w:rPr>
        <w:t>250</w:t>
      </w:r>
      <w:r>
        <w:t>.</w:t>
      </w:r>
      <w:r>
        <w:tab/>
        <w:t>Declared approved family day care services</w:t>
      </w:r>
      <w:bookmarkEnd w:id="887"/>
      <w:bookmarkEnd w:id="88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889" w:name="_Toc504466702"/>
      <w:bookmarkStart w:id="890" w:name="_Toc497395305"/>
      <w:r>
        <w:rPr>
          <w:rStyle w:val="CharSectno"/>
        </w:rPr>
        <w:t>251</w:t>
      </w:r>
      <w:r>
        <w:t>.</w:t>
      </w:r>
      <w:r>
        <w:tab/>
        <w:t>Declared out of scope services</w:t>
      </w:r>
      <w:bookmarkEnd w:id="889"/>
      <w:bookmarkEnd w:id="89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891" w:name="_Toc425346426"/>
      <w:bookmarkStart w:id="892" w:name="_Toc425414085"/>
      <w:bookmarkStart w:id="893" w:name="_Toc497395306"/>
      <w:bookmarkStart w:id="894" w:name="_Toc504466280"/>
      <w:bookmarkStart w:id="895" w:name="_Toc504466703"/>
      <w:r>
        <w:t>Division 4 — Information retention and sharing</w:t>
      </w:r>
      <w:bookmarkEnd w:id="891"/>
      <w:bookmarkEnd w:id="892"/>
      <w:bookmarkEnd w:id="893"/>
      <w:bookmarkEnd w:id="894"/>
      <w:bookmarkEnd w:id="895"/>
    </w:p>
    <w:p>
      <w:pPr>
        <w:pStyle w:val="Heading5"/>
      </w:pPr>
      <w:bookmarkStart w:id="896" w:name="_Toc504466704"/>
      <w:bookmarkStart w:id="897" w:name="_Toc497395307"/>
      <w:r>
        <w:rPr>
          <w:rStyle w:val="CharSectno"/>
        </w:rPr>
        <w:t>252</w:t>
      </w:r>
      <w:r>
        <w:t>.</w:t>
      </w:r>
      <w:r>
        <w:tab/>
        <w:t>Information held by Regulatory Authority or regulatory body</w:t>
      </w:r>
      <w:bookmarkEnd w:id="896"/>
      <w:bookmarkEnd w:id="897"/>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98" w:name="_Toc504466705"/>
      <w:bookmarkStart w:id="899" w:name="_Toc497395308"/>
      <w:r>
        <w:rPr>
          <w:rStyle w:val="CharSectno"/>
        </w:rPr>
        <w:t>253</w:t>
      </w:r>
      <w:r>
        <w:t>.</w:t>
      </w:r>
      <w:r>
        <w:tab/>
        <w:t>Information kept by approved provider</w:t>
      </w:r>
      <w:bookmarkEnd w:id="898"/>
      <w:bookmarkEnd w:id="899"/>
    </w:p>
    <w:p>
      <w:pPr>
        <w:pStyle w:val="Subsection"/>
      </w:pPr>
      <w:r>
        <w:tab/>
      </w:r>
      <w:r>
        <w:tab/>
        <w:t>For the purposes of section 322(3) of the Law, the documents must be kept in accordance with regulation 183.</w:t>
      </w:r>
    </w:p>
    <w:p>
      <w:pPr>
        <w:pStyle w:val="Heading4"/>
      </w:pPr>
      <w:bookmarkStart w:id="900" w:name="_Toc425346429"/>
      <w:bookmarkStart w:id="901" w:name="_Toc425414088"/>
      <w:bookmarkStart w:id="902" w:name="_Toc497395309"/>
      <w:bookmarkStart w:id="903" w:name="_Toc504466283"/>
      <w:bookmarkStart w:id="904" w:name="_Toc504466706"/>
      <w:r>
        <w:t>Division 5 — Declared approved learning frameworks</w:t>
      </w:r>
      <w:bookmarkEnd w:id="900"/>
      <w:bookmarkEnd w:id="901"/>
      <w:bookmarkEnd w:id="902"/>
      <w:bookmarkEnd w:id="903"/>
      <w:bookmarkEnd w:id="904"/>
    </w:p>
    <w:p>
      <w:pPr>
        <w:pStyle w:val="Heading5"/>
      </w:pPr>
      <w:bookmarkStart w:id="905" w:name="_Toc504466707"/>
      <w:bookmarkStart w:id="906" w:name="_Toc497395310"/>
      <w:r>
        <w:rPr>
          <w:rStyle w:val="CharSectno"/>
        </w:rPr>
        <w:t>254</w:t>
      </w:r>
      <w:r>
        <w:t>.</w:t>
      </w:r>
      <w:r>
        <w:tab/>
        <w:t>Declared approved learning frameworks</w:t>
      </w:r>
      <w:bookmarkEnd w:id="905"/>
      <w:bookmarkEnd w:id="90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907" w:name="_Toc425346431"/>
      <w:bookmarkStart w:id="908" w:name="_Toc425414090"/>
      <w:r>
        <w:tab/>
        <w:t>[Regulation 254 amended in Gazette 3 Nov 2017 p. 5485.]</w:t>
      </w:r>
    </w:p>
    <w:p>
      <w:pPr>
        <w:pStyle w:val="Heading4"/>
      </w:pPr>
      <w:bookmarkStart w:id="909" w:name="_Toc497395311"/>
      <w:bookmarkStart w:id="910" w:name="_Toc504466285"/>
      <w:bookmarkStart w:id="911" w:name="_Toc504466708"/>
      <w:r>
        <w:t>Division 6 — Fees</w:t>
      </w:r>
      <w:bookmarkEnd w:id="907"/>
      <w:bookmarkEnd w:id="908"/>
      <w:bookmarkEnd w:id="909"/>
      <w:bookmarkEnd w:id="910"/>
      <w:bookmarkEnd w:id="911"/>
    </w:p>
    <w:p>
      <w:pPr>
        <w:pStyle w:val="Heading5"/>
      </w:pPr>
      <w:bookmarkStart w:id="912" w:name="_Toc504466709"/>
      <w:bookmarkStart w:id="913" w:name="_Toc497395312"/>
      <w:r>
        <w:rPr>
          <w:rStyle w:val="CharSectno"/>
        </w:rPr>
        <w:t>255</w:t>
      </w:r>
      <w:r>
        <w:t>.</w:t>
      </w:r>
      <w:r>
        <w:tab/>
        <w:t>Fees for application for provider approval for declared out of scope service</w:t>
      </w:r>
      <w:bookmarkEnd w:id="912"/>
      <w:bookmarkEnd w:id="91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14" w:name="_Toc425346433"/>
      <w:bookmarkStart w:id="915" w:name="_Toc425414092"/>
      <w:bookmarkStart w:id="916" w:name="_Toc497395313"/>
      <w:bookmarkStart w:id="917" w:name="_Toc504466287"/>
      <w:bookmarkStart w:id="918" w:name="_Toc504466710"/>
      <w:r>
        <w:t>Division 7 — General provisions relating to exemptions</w:t>
      </w:r>
      <w:bookmarkEnd w:id="914"/>
      <w:bookmarkEnd w:id="915"/>
      <w:bookmarkEnd w:id="916"/>
      <w:bookmarkEnd w:id="917"/>
      <w:bookmarkEnd w:id="918"/>
    </w:p>
    <w:p>
      <w:pPr>
        <w:pStyle w:val="Heading5"/>
      </w:pPr>
      <w:bookmarkStart w:id="919" w:name="_Toc504466711"/>
      <w:bookmarkStart w:id="920" w:name="_Toc497395314"/>
      <w:r>
        <w:rPr>
          <w:rStyle w:val="CharSectno"/>
        </w:rPr>
        <w:t>256</w:t>
      </w:r>
      <w:r>
        <w:t>.</w:t>
      </w:r>
      <w:r>
        <w:tab/>
        <w:t>Publication where service taken to comply with regulations</w:t>
      </w:r>
      <w:bookmarkEnd w:id="919"/>
      <w:bookmarkEnd w:id="92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921" w:name="_Toc504466712"/>
      <w:bookmarkStart w:id="922" w:name="_Toc497395315"/>
      <w:r>
        <w:rPr>
          <w:rStyle w:val="CharSectno"/>
        </w:rPr>
        <w:t>257</w:t>
      </w:r>
      <w:r>
        <w:t>.</w:t>
      </w:r>
      <w:r>
        <w:tab/>
        <w:t>Application for removal of exemption</w:t>
      </w:r>
      <w:bookmarkEnd w:id="921"/>
      <w:bookmarkEnd w:id="92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923" w:name="_Toc425346436"/>
      <w:bookmarkStart w:id="924" w:name="_Toc425414095"/>
      <w:bookmarkStart w:id="925" w:name="_Toc497395316"/>
      <w:bookmarkStart w:id="926" w:name="_Toc504466290"/>
      <w:bookmarkStart w:id="927" w:name="_Toc50446671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23"/>
      <w:bookmarkEnd w:id="924"/>
      <w:bookmarkEnd w:id="925"/>
      <w:bookmarkEnd w:id="926"/>
      <w:bookmarkEnd w:id="927"/>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928" w:name="_Toc425346437"/>
      <w:bookmarkStart w:id="929" w:name="_Toc425414096"/>
      <w:bookmarkStart w:id="930" w:name="_Toc497395317"/>
      <w:bookmarkStart w:id="931" w:name="_Toc504466291"/>
      <w:bookmarkStart w:id="932" w:name="_Toc50446671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28"/>
      <w:bookmarkEnd w:id="929"/>
      <w:bookmarkEnd w:id="930"/>
      <w:bookmarkEnd w:id="931"/>
      <w:bookmarkEnd w:id="93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933" w:name="_Toc425346438"/>
      <w:bookmarkStart w:id="934" w:name="_Toc425414097"/>
      <w:bookmarkStart w:id="935" w:name="_Toc497395318"/>
      <w:bookmarkStart w:id="936" w:name="_Toc504466292"/>
      <w:bookmarkStart w:id="937" w:name="_Toc50446671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33"/>
      <w:bookmarkEnd w:id="934"/>
      <w:bookmarkEnd w:id="935"/>
      <w:bookmarkEnd w:id="936"/>
      <w:bookmarkEnd w:id="937"/>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938" w:name="_Toc425346439"/>
      <w:bookmarkStart w:id="939" w:name="_Toc425414098"/>
      <w:bookmarkStart w:id="940" w:name="_Toc497395319"/>
      <w:bookmarkStart w:id="941" w:name="_Toc504466293"/>
      <w:bookmarkStart w:id="942" w:name="_Toc50446671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38"/>
      <w:bookmarkEnd w:id="939"/>
      <w:bookmarkEnd w:id="940"/>
      <w:bookmarkEnd w:id="941"/>
      <w:bookmarkEnd w:id="942"/>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943" w:name="_Toc425346440"/>
      <w:bookmarkStart w:id="944" w:name="_Toc425414099"/>
      <w:bookmarkStart w:id="945" w:name="_Toc497395320"/>
      <w:bookmarkStart w:id="946" w:name="_Toc504466294"/>
      <w:bookmarkStart w:id="947" w:name="_Toc50446671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43"/>
      <w:bookmarkEnd w:id="944"/>
      <w:bookmarkEnd w:id="945"/>
      <w:bookmarkEnd w:id="946"/>
      <w:bookmarkEnd w:id="947"/>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948" w:name="_Toc425346441"/>
      <w:bookmarkStart w:id="949" w:name="_Toc425414100"/>
      <w:bookmarkStart w:id="950" w:name="_Toc497395321"/>
      <w:bookmarkStart w:id="951" w:name="_Toc504466295"/>
      <w:bookmarkStart w:id="952" w:name="_Toc50446671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48"/>
      <w:bookmarkEnd w:id="949"/>
      <w:bookmarkEnd w:id="950"/>
      <w:bookmarkEnd w:id="951"/>
      <w:bookmarkEnd w:id="952"/>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953" w:name="_Toc425346442"/>
      <w:bookmarkStart w:id="954" w:name="_Toc425414101"/>
      <w:bookmarkStart w:id="955" w:name="_Toc497395322"/>
      <w:bookmarkStart w:id="956" w:name="_Toc504466296"/>
      <w:bookmarkStart w:id="957" w:name="_Toc50446671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53"/>
      <w:bookmarkEnd w:id="954"/>
      <w:bookmarkEnd w:id="955"/>
      <w:bookmarkEnd w:id="956"/>
      <w:bookmarkEnd w:id="957"/>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958" w:name="_Toc425346443"/>
      <w:bookmarkStart w:id="959" w:name="_Toc425414102"/>
      <w:bookmarkStart w:id="960" w:name="_Toc497395323"/>
      <w:bookmarkStart w:id="961" w:name="_Toc504466297"/>
      <w:bookmarkStart w:id="962" w:name="_Toc50446672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58"/>
      <w:bookmarkEnd w:id="959"/>
      <w:bookmarkEnd w:id="960"/>
      <w:bookmarkEnd w:id="961"/>
      <w:bookmarkEnd w:id="962"/>
    </w:p>
    <w:p>
      <w:pPr>
        <w:pStyle w:val="Heading4"/>
        <w:spacing w:before="220"/>
      </w:pPr>
      <w:bookmarkStart w:id="963" w:name="_Toc425346444"/>
      <w:bookmarkStart w:id="964" w:name="_Toc425414103"/>
      <w:bookmarkStart w:id="965" w:name="_Toc497395324"/>
      <w:bookmarkStart w:id="966" w:name="_Toc504466298"/>
      <w:bookmarkStart w:id="967" w:name="_Toc504466721"/>
      <w:r>
        <w:t>Division 1 — Application of Part 7.9</w:t>
      </w:r>
      <w:bookmarkEnd w:id="963"/>
      <w:bookmarkEnd w:id="964"/>
      <w:bookmarkEnd w:id="965"/>
      <w:bookmarkEnd w:id="966"/>
      <w:bookmarkEnd w:id="967"/>
    </w:p>
    <w:p>
      <w:pPr>
        <w:pStyle w:val="Heading5"/>
        <w:spacing w:before="210"/>
      </w:pPr>
      <w:bookmarkStart w:id="968" w:name="_Toc504466722"/>
      <w:bookmarkStart w:id="969" w:name="_Toc497395325"/>
      <w:r>
        <w:rPr>
          <w:rStyle w:val="CharSectno"/>
        </w:rPr>
        <w:t>367</w:t>
      </w:r>
      <w:r>
        <w:t>.</w:t>
      </w:r>
      <w:r>
        <w:tab/>
        <w:t>Application of Part 7.9</w:t>
      </w:r>
      <w:bookmarkEnd w:id="968"/>
      <w:bookmarkEnd w:id="969"/>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70" w:name="_Toc504466723"/>
      <w:bookmarkStart w:id="971" w:name="_Toc497395326"/>
      <w:r>
        <w:rPr>
          <w:rStyle w:val="CharSectno"/>
        </w:rPr>
        <w:t>368</w:t>
      </w:r>
      <w:r>
        <w:t>.</w:t>
      </w:r>
      <w:r>
        <w:tab/>
        <w:t>Definitions</w:t>
      </w:r>
      <w:bookmarkEnd w:id="970"/>
      <w:bookmarkEnd w:id="971"/>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72" w:name="_Toc425346447"/>
      <w:bookmarkStart w:id="973" w:name="_Toc425414106"/>
      <w:bookmarkStart w:id="974" w:name="_Toc497395327"/>
      <w:bookmarkStart w:id="975" w:name="_Toc504466301"/>
      <w:bookmarkStart w:id="976" w:name="_Toc504466724"/>
      <w:r>
        <w:t>Division 1A — Exceeding National Quality Standard</w:t>
      </w:r>
      <w:bookmarkEnd w:id="972"/>
      <w:bookmarkEnd w:id="973"/>
      <w:bookmarkEnd w:id="974"/>
      <w:bookmarkEnd w:id="975"/>
      <w:bookmarkEnd w:id="976"/>
    </w:p>
    <w:p>
      <w:pPr>
        <w:pStyle w:val="Footnoteheading"/>
      </w:pPr>
      <w:r>
        <w:tab/>
        <w:t>[Heading inserted in Gazette 28 Nov 2014 p. 4411.]</w:t>
      </w:r>
    </w:p>
    <w:p>
      <w:pPr>
        <w:pStyle w:val="Heading5"/>
      </w:pPr>
      <w:bookmarkStart w:id="977" w:name="_Toc504466725"/>
      <w:bookmarkStart w:id="978" w:name="_Toc497395328"/>
      <w:r>
        <w:rPr>
          <w:rStyle w:val="CharSectno"/>
        </w:rPr>
        <w:t>368A</w:t>
      </w:r>
      <w:r>
        <w:t>.</w:t>
      </w:r>
      <w:r>
        <w:tab/>
        <w:t>Exceeding National Quality Standard: educational program and practice quality area</w:t>
      </w:r>
      <w:bookmarkEnd w:id="977"/>
      <w:bookmarkEnd w:id="97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979" w:name="_Toc425346449"/>
      <w:bookmarkStart w:id="980" w:name="_Toc425414108"/>
      <w:bookmarkStart w:id="981" w:name="_Toc497395329"/>
      <w:bookmarkStart w:id="982" w:name="_Toc504466303"/>
      <w:bookmarkStart w:id="983" w:name="_Toc504466726"/>
      <w:r>
        <w:t>Division 2 — Minimum number of educators and qualifications required — children over preschool age</w:t>
      </w:r>
      <w:bookmarkEnd w:id="979"/>
      <w:bookmarkEnd w:id="980"/>
      <w:bookmarkEnd w:id="981"/>
      <w:bookmarkEnd w:id="982"/>
      <w:bookmarkEnd w:id="983"/>
    </w:p>
    <w:p>
      <w:pPr>
        <w:pStyle w:val="Heading5"/>
      </w:pPr>
      <w:bookmarkStart w:id="984" w:name="_Toc504466727"/>
      <w:bookmarkStart w:id="985" w:name="_Toc497395330"/>
      <w:r>
        <w:rPr>
          <w:rStyle w:val="CharSectno"/>
        </w:rPr>
        <w:t>369</w:t>
      </w:r>
      <w:r>
        <w:t>.</w:t>
      </w:r>
      <w:r>
        <w:tab/>
        <w:t>Educator to child ratios — children over preschool age</w:t>
      </w:r>
      <w:bookmarkEnd w:id="984"/>
      <w:bookmarkEnd w:id="985"/>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86" w:name="_Toc504466728"/>
      <w:bookmarkStart w:id="987" w:name="_Toc497395331"/>
      <w:r>
        <w:rPr>
          <w:rStyle w:val="CharSectno"/>
        </w:rPr>
        <w:t>370</w:t>
      </w:r>
      <w:r>
        <w:t>.</w:t>
      </w:r>
      <w:r>
        <w:tab/>
        <w:t>General qualification requirements for educators — children over preschool age</w:t>
      </w:r>
      <w:bookmarkEnd w:id="986"/>
      <w:bookmarkEnd w:id="98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88" w:name="_Toc425346452"/>
      <w:bookmarkStart w:id="989" w:name="_Toc425414111"/>
      <w:bookmarkStart w:id="990" w:name="_Toc497395332"/>
      <w:bookmarkStart w:id="991" w:name="_Toc504466306"/>
      <w:bookmarkStart w:id="992" w:name="_Toc504466729"/>
      <w:r>
        <w:t>Division 3 — Minimum number of educators and qualifications required — centre</w:t>
      </w:r>
      <w:r>
        <w:noBreakHyphen/>
        <w:t>based services — children preschool age or under</w:t>
      </w:r>
      <w:bookmarkEnd w:id="988"/>
      <w:bookmarkEnd w:id="989"/>
      <w:bookmarkEnd w:id="990"/>
      <w:bookmarkEnd w:id="991"/>
      <w:bookmarkEnd w:id="992"/>
    </w:p>
    <w:p>
      <w:pPr>
        <w:pStyle w:val="Heading5"/>
      </w:pPr>
      <w:bookmarkStart w:id="993" w:name="_Toc504466730"/>
      <w:bookmarkStart w:id="994" w:name="_Toc497395333"/>
      <w:r>
        <w:rPr>
          <w:rStyle w:val="CharSectno"/>
        </w:rPr>
        <w:t>371</w:t>
      </w:r>
      <w:r>
        <w:t>.</w:t>
      </w:r>
      <w:r>
        <w:tab/>
        <w:t>Educator to child ratio — children preschool age or under who are 36 months of age or over (other than for a pre</w:t>
      </w:r>
      <w:r>
        <w:noBreakHyphen/>
        <w:t>kindergarten programme or kindergarten programme)</w:t>
      </w:r>
      <w:bookmarkEnd w:id="993"/>
      <w:bookmarkEnd w:id="994"/>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995" w:name="_Toc504466731"/>
      <w:bookmarkStart w:id="996" w:name="_Toc497395334"/>
      <w:r>
        <w:rPr>
          <w:rStyle w:val="CharSectno"/>
        </w:rPr>
        <w:t>372</w:t>
      </w:r>
      <w:r>
        <w:t>.</w:t>
      </w:r>
      <w:r>
        <w:tab/>
        <w:t>Educator to child ratio — pre</w:t>
      </w:r>
      <w:r>
        <w:noBreakHyphen/>
        <w:t>kindergarten programme or kindergarten programme provided by a school</w:t>
      </w:r>
      <w:bookmarkEnd w:id="995"/>
      <w:bookmarkEnd w:id="99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997" w:name="_Toc504466732"/>
      <w:bookmarkStart w:id="998" w:name="_Toc497395335"/>
      <w:r>
        <w:rPr>
          <w:rStyle w:val="CharSectno"/>
        </w:rPr>
        <w:t>373</w:t>
      </w:r>
      <w:r>
        <w:t>.</w:t>
      </w:r>
      <w:r>
        <w:tab/>
        <w:t>Early childhood teachers — pre</w:t>
      </w:r>
      <w:r>
        <w:noBreakHyphen/>
        <w:t>kindergarten programme or kindergarten programme provided by a school</w:t>
      </w:r>
      <w:bookmarkEnd w:id="997"/>
      <w:bookmarkEnd w:id="99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999" w:name="_Toc425346456"/>
      <w:bookmarkStart w:id="1000" w:name="_Toc425414115"/>
      <w:bookmarkStart w:id="1001" w:name="_Toc497395336"/>
      <w:bookmarkStart w:id="1002" w:name="_Toc504466310"/>
      <w:bookmarkStart w:id="1003" w:name="_Toc504466733"/>
      <w:r>
        <w:t>Division 4 — Transitional provisions — staffing arrangements</w:t>
      </w:r>
      <w:bookmarkEnd w:id="999"/>
      <w:bookmarkEnd w:id="1000"/>
      <w:bookmarkEnd w:id="1001"/>
      <w:bookmarkEnd w:id="1002"/>
      <w:bookmarkEnd w:id="1003"/>
    </w:p>
    <w:p>
      <w:pPr>
        <w:pStyle w:val="MiscellaneousHeading"/>
        <w:rPr>
          <w:b/>
          <w:bCs/>
        </w:rPr>
      </w:pPr>
      <w:r>
        <w:rPr>
          <w:b/>
          <w:bCs/>
        </w:rPr>
        <w:t>Subdivision 1 — Centre</w:t>
      </w:r>
      <w:r>
        <w:rPr>
          <w:b/>
          <w:bCs/>
        </w:rPr>
        <w:noBreakHyphen/>
        <w:t>based services</w:t>
      </w:r>
    </w:p>
    <w:p>
      <w:pPr>
        <w:pStyle w:val="Heading5"/>
      </w:pPr>
      <w:bookmarkStart w:id="1004" w:name="_Toc504466734"/>
      <w:bookmarkStart w:id="1005" w:name="_Toc497395337"/>
      <w:r>
        <w:rPr>
          <w:rStyle w:val="CharSectno"/>
        </w:rPr>
        <w:t>374</w:t>
      </w:r>
      <w:r>
        <w:t>.</w:t>
      </w:r>
      <w:r>
        <w:tab/>
        <w:t>Educator to child ratio — pre</w:t>
      </w:r>
      <w:r>
        <w:noBreakHyphen/>
        <w:t>kindergarten programme or kindergarten programme provided by a school</w:t>
      </w:r>
      <w:bookmarkEnd w:id="1004"/>
      <w:bookmarkEnd w:id="1005"/>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1006" w:name="_Toc504466735"/>
      <w:bookmarkStart w:id="1007" w:name="_Toc497395338"/>
      <w:r>
        <w:rPr>
          <w:rStyle w:val="CharSectno"/>
        </w:rPr>
        <w:t>375</w:t>
      </w:r>
      <w:r>
        <w:t>.</w:t>
      </w:r>
      <w:r>
        <w:tab/>
        <w:t>Qualifications for educators — children aged 24 months or under (other than for a pre</w:t>
      </w:r>
      <w:r>
        <w:noBreakHyphen/>
        <w:t>kindergarten programme or kindergarten programme)</w:t>
      </w:r>
      <w:bookmarkEnd w:id="1006"/>
      <w:bookmarkEnd w:id="1007"/>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08" w:name="_Toc504466736"/>
      <w:bookmarkStart w:id="1009" w:name="_Toc497395339"/>
      <w:r>
        <w:rPr>
          <w:rStyle w:val="CharSectno"/>
        </w:rPr>
        <w:t>376</w:t>
      </w:r>
      <w:r>
        <w:t>.</w:t>
      </w:r>
      <w:r>
        <w:tab/>
        <w:t>Qualifications for educators — children aged more than 24 months but less than 36 months (other than for a pre</w:t>
      </w:r>
      <w:r>
        <w:noBreakHyphen/>
        <w:t>kindergarten programme or kindergarten programme)</w:t>
      </w:r>
      <w:bookmarkEnd w:id="1008"/>
      <w:bookmarkEnd w:id="100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010" w:name="_Toc504466737"/>
      <w:bookmarkStart w:id="1011" w:name="_Toc497395340"/>
      <w:r>
        <w:rPr>
          <w:rStyle w:val="CharSectno"/>
        </w:rPr>
        <w:t>377</w:t>
      </w:r>
      <w:r>
        <w:t>.</w:t>
      </w:r>
      <w:r>
        <w:tab/>
        <w:t>Qualifications for educators — children preschool age or under who are 36 months of age or over (other than a pre</w:t>
      </w:r>
      <w:r>
        <w:noBreakHyphen/>
        <w:t>kindergarten programme or kindergarten programme)</w:t>
      </w:r>
      <w:bookmarkEnd w:id="1010"/>
      <w:bookmarkEnd w:id="101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12" w:name="_Toc504466738"/>
      <w:bookmarkStart w:id="1013" w:name="_Toc497395341"/>
      <w:r>
        <w:rPr>
          <w:rStyle w:val="CharSectno"/>
        </w:rPr>
        <w:t>378</w:t>
      </w:r>
      <w:r>
        <w:t>.</w:t>
      </w:r>
      <w:r>
        <w:tab/>
        <w:t>Qualifications for educators — pre</w:t>
      </w:r>
      <w:r>
        <w:noBreakHyphen/>
        <w:t>kindergarten programme or kindergarten programme provided by a school</w:t>
      </w:r>
      <w:bookmarkEnd w:id="1012"/>
      <w:bookmarkEnd w:id="1013"/>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14" w:name="_Toc504466739"/>
      <w:bookmarkStart w:id="1015" w:name="_Toc497395342"/>
      <w:r>
        <w:rPr>
          <w:rStyle w:val="CharSectno"/>
        </w:rPr>
        <w:t>379</w:t>
      </w:r>
      <w:r>
        <w:t>.</w:t>
      </w:r>
      <w:r>
        <w:tab/>
        <w:t>Educators required to be early childhood teachers</w:t>
      </w:r>
      <w:bookmarkEnd w:id="1014"/>
      <w:bookmarkEnd w:id="1015"/>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016" w:name="_Toc504466740"/>
      <w:bookmarkStart w:id="1017" w:name="_Toc497395343"/>
      <w:r>
        <w:rPr>
          <w:rStyle w:val="CharSectno"/>
        </w:rPr>
        <w:t>380</w:t>
      </w:r>
      <w:r>
        <w:t>.</w:t>
      </w:r>
      <w:r>
        <w:tab/>
        <w:t>Number of children who can be educated and cared for — family day care educator</w:t>
      </w:r>
      <w:bookmarkEnd w:id="1016"/>
      <w:bookmarkEnd w:id="1017"/>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18" w:name="_Toc504466741"/>
      <w:bookmarkStart w:id="1019" w:name="_Toc497395344"/>
      <w:r>
        <w:rPr>
          <w:rStyle w:val="CharSectno"/>
        </w:rPr>
        <w:t>381</w:t>
      </w:r>
      <w:r>
        <w:t>.</w:t>
      </w:r>
      <w:r>
        <w:tab/>
        <w:t>Qualifications for family day care educators</w:t>
      </w:r>
      <w:bookmarkEnd w:id="1018"/>
      <w:bookmarkEnd w:id="1019"/>
      <w:r>
        <w:t xml:space="preserve"> </w:t>
      </w:r>
    </w:p>
    <w:p>
      <w:pPr>
        <w:pStyle w:val="Subsection"/>
      </w:pPr>
      <w:r>
        <w:tab/>
      </w:r>
      <w:r>
        <w:tab/>
        <w:t>The qualification requirements in regulation 127 do not apply to family day care educators before 1 January 2014.</w:t>
      </w:r>
    </w:p>
    <w:p>
      <w:pPr>
        <w:pStyle w:val="Heading5"/>
      </w:pPr>
      <w:bookmarkStart w:id="1020" w:name="_Toc504466742"/>
      <w:bookmarkStart w:id="1021" w:name="_Toc497395345"/>
      <w:r>
        <w:rPr>
          <w:rStyle w:val="CharSectno"/>
        </w:rPr>
        <w:t>382</w:t>
      </w:r>
      <w:r>
        <w:t>.</w:t>
      </w:r>
      <w:r>
        <w:tab/>
        <w:t>Qualifications for family day care co</w:t>
      </w:r>
      <w:r>
        <w:noBreakHyphen/>
        <w:t>ordinators</w:t>
      </w:r>
      <w:bookmarkEnd w:id="1020"/>
      <w:bookmarkEnd w:id="1021"/>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22" w:name="_Toc425346466"/>
      <w:bookmarkStart w:id="1023" w:name="_Toc425414125"/>
      <w:bookmarkStart w:id="1024" w:name="_Toc497395346"/>
      <w:bookmarkStart w:id="1025" w:name="_Toc504466320"/>
      <w:bookmarkStart w:id="1026" w:name="_Toc504466743"/>
      <w:r>
        <w:t>Division 5 — Saving provision — physical environment</w:t>
      </w:r>
      <w:bookmarkEnd w:id="1022"/>
      <w:bookmarkEnd w:id="1023"/>
      <w:bookmarkEnd w:id="1024"/>
      <w:bookmarkEnd w:id="1025"/>
      <w:bookmarkEnd w:id="1026"/>
    </w:p>
    <w:p>
      <w:pPr>
        <w:pStyle w:val="Heading5"/>
      </w:pPr>
      <w:bookmarkStart w:id="1027" w:name="_Toc504466744"/>
      <w:bookmarkStart w:id="1028" w:name="_Toc497395347"/>
      <w:r>
        <w:rPr>
          <w:rStyle w:val="CharSectno"/>
        </w:rPr>
        <w:t>383</w:t>
      </w:r>
      <w:r>
        <w:t>.</w:t>
      </w:r>
      <w:r>
        <w:tab/>
        <w:t>Saving provision — education and care services provided by a school</w:t>
      </w:r>
      <w:bookmarkEnd w:id="1027"/>
      <w:bookmarkEnd w:id="102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029" w:name="_Toc425346468"/>
      <w:bookmarkStart w:id="1030" w:name="_Toc425414127"/>
      <w:bookmarkStart w:id="1031" w:name="_Toc497395348"/>
      <w:bookmarkStart w:id="1032" w:name="_Toc504466322"/>
      <w:bookmarkStart w:id="1033" w:name="_Toc504466745"/>
      <w:r>
        <w:t>Division 6 — Other transitional matters</w:t>
      </w:r>
      <w:bookmarkEnd w:id="1029"/>
      <w:bookmarkEnd w:id="1030"/>
      <w:bookmarkEnd w:id="1031"/>
      <w:bookmarkEnd w:id="1032"/>
      <w:bookmarkEnd w:id="1033"/>
    </w:p>
    <w:p>
      <w:pPr>
        <w:pStyle w:val="Heading5"/>
      </w:pPr>
      <w:bookmarkStart w:id="1034" w:name="_Toc504466746"/>
      <w:bookmarkStart w:id="1035" w:name="_Toc497395349"/>
      <w:r>
        <w:rPr>
          <w:rStyle w:val="CharSectno"/>
        </w:rPr>
        <w:t>384</w:t>
      </w:r>
      <w:r>
        <w:t>.</w:t>
      </w:r>
      <w:r>
        <w:tab/>
        <w:t>Monetary orders under former education and care services law</w:t>
      </w:r>
      <w:bookmarkEnd w:id="1034"/>
      <w:bookmarkEnd w:id="1035"/>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036" w:name="_Toc504466747"/>
      <w:bookmarkStart w:id="1037" w:name="_Toc497395350"/>
      <w:r>
        <w:rPr>
          <w:rStyle w:val="CharSectno"/>
        </w:rPr>
        <w:t>385</w:t>
      </w:r>
      <w:r>
        <w:t>.</w:t>
      </w:r>
      <w:r>
        <w:tab/>
        <w:t>Proceedings under former education and care services law</w:t>
      </w:r>
      <w:bookmarkEnd w:id="1036"/>
      <w:bookmarkEnd w:id="1037"/>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rPr>
          <w:rStyle w:val="CharSchText"/>
        </w:rPr>
      </w:pPr>
      <w:bookmarkStart w:id="1038" w:name="_Toc425346471"/>
      <w:bookmarkStart w:id="1039" w:name="_Toc425414130"/>
      <w:bookmarkStart w:id="1040" w:name="_Toc497395351"/>
      <w:bookmarkStart w:id="1041" w:name="_Toc504466325"/>
      <w:bookmarkStart w:id="1042" w:name="_Toc504466748"/>
      <w:r>
        <w:rPr>
          <w:rStyle w:val="CharSchNo"/>
        </w:rPr>
        <w:t>Schedule 1</w:t>
      </w:r>
      <w:r>
        <w:rPr>
          <w:rStyle w:val="CharSDivNo"/>
        </w:rPr>
        <w:t> </w:t>
      </w:r>
      <w:r>
        <w:t>—</w:t>
      </w:r>
      <w:r>
        <w:rPr>
          <w:rStyle w:val="CharSDivText"/>
        </w:rPr>
        <w:t> </w:t>
      </w:r>
      <w:r>
        <w:rPr>
          <w:rStyle w:val="CharSchText"/>
        </w:rPr>
        <w:t>National Quality Standard</w:t>
      </w:r>
      <w:bookmarkEnd w:id="1038"/>
      <w:bookmarkEnd w:id="1039"/>
      <w:bookmarkEnd w:id="1040"/>
      <w:bookmarkEnd w:id="1041"/>
      <w:bookmarkEnd w:id="1042"/>
    </w:p>
    <w:p>
      <w:pPr>
        <w:pStyle w:val="yMiscellaneousBody"/>
        <w:tabs>
          <w:tab w:val="left" w:pos="851"/>
        </w:tabs>
        <w:rPr>
          <w:rFonts w:ascii="Arial" w:hAnsi="Arial" w:cs="Arial"/>
          <w:sz w:val="18"/>
          <w:szCs w:val="18"/>
        </w:rPr>
      </w:pPr>
      <w:bookmarkStart w:id="1043" w:name="_Toc425346472"/>
      <w:bookmarkStart w:id="1044" w:name="_Toc425414131"/>
      <w:r>
        <w:rPr>
          <w:rFonts w:ascii="Arial" w:hAnsi="Arial" w:cs="Arial"/>
          <w:sz w:val="18"/>
          <w:szCs w:val="18"/>
        </w:rPr>
        <w:tab/>
        <w:t>Notes for this Schedule: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45" w:name="_Toc497395352"/>
      <w:bookmarkStart w:id="1046" w:name="_Toc504466326"/>
      <w:bookmarkStart w:id="1047" w:name="_Toc504466749"/>
      <w:r>
        <w:t>Quality area 1 — Educational program and practice</w:t>
      </w:r>
      <w:bookmarkEnd w:id="1043"/>
      <w:bookmarkEnd w:id="1044"/>
      <w:bookmarkEnd w:id="1045"/>
      <w:bookmarkEnd w:id="1046"/>
      <w:bookmarkEnd w:id="1047"/>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48" w:name="_Toc425346473"/>
      <w:bookmarkStart w:id="1049" w:name="_Toc425414132"/>
      <w:bookmarkStart w:id="1050" w:name="_Toc497395353"/>
      <w:bookmarkStart w:id="1051" w:name="_Toc504466327"/>
      <w:bookmarkStart w:id="1052" w:name="_Toc504466750"/>
      <w:r>
        <w:t>Quality area 2 — Children’s health and safety</w:t>
      </w:r>
      <w:bookmarkEnd w:id="1048"/>
      <w:bookmarkEnd w:id="1049"/>
      <w:bookmarkEnd w:id="1050"/>
      <w:bookmarkEnd w:id="1051"/>
      <w:bookmarkEnd w:id="1052"/>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53" w:name="_Toc425346474"/>
      <w:bookmarkStart w:id="1054" w:name="_Toc425414133"/>
      <w:bookmarkStart w:id="1055" w:name="_Toc497395354"/>
      <w:bookmarkStart w:id="1056" w:name="_Toc504466328"/>
      <w:bookmarkStart w:id="1057" w:name="_Toc504466751"/>
      <w:r>
        <w:t>Quality area 3 — Physical environment</w:t>
      </w:r>
      <w:bookmarkEnd w:id="1053"/>
      <w:bookmarkEnd w:id="1054"/>
      <w:bookmarkEnd w:id="1055"/>
      <w:bookmarkEnd w:id="1056"/>
      <w:bookmarkEnd w:id="1057"/>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058" w:name="_Toc425346475"/>
      <w:bookmarkStart w:id="1059" w:name="_Toc425414134"/>
      <w:bookmarkStart w:id="1060" w:name="_Toc497395355"/>
      <w:bookmarkStart w:id="1061" w:name="_Toc504466329"/>
      <w:bookmarkStart w:id="1062" w:name="_Toc504466752"/>
      <w:r>
        <w:t>Quality area 4 — Staffing arrangements</w:t>
      </w:r>
      <w:bookmarkEnd w:id="1058"/>
      <w:bookmarkEnd w:id="1059"/>
      <w:bookmarkEnd w:id="1060"/>
      <w:bookmarkEnd w:id="1061"/>
      <w:bookmarkEnd w:id="1062"/>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063" w:name="_Toc425346476"/>
      <w:bookmarkStart w:id="1064" w:name="_Toc425414135"/>
      <w:bookmarkStart w:id="1065" w:name="_Toc497395356"/>
      <w:bookmarkStart w:id="1066" w:name="_Toc504466330"/>
      <w:bookmarkStart w:id="1067" w:name="_Toc504466753"/>
      <w:r>
        <w:t>Quality area 5 — Relationships with children</w:t>
      </w:r>
      <w:bookmarkEnd w:id="1063"/>
      <w:bookmarkEnd w:id="1064"/>
      <w:bookmarkEnd w:id="1065"/>
      <w:bookmarkEnd w:id="1066"/>
      <w:bookmarkEnd w:id="1067"/>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68" w:name="_Toc425346477"/>
      <w:bookmarkStart w:id="1069" w:name="_Toc425414136"/>
      <w:bookmarkStart w:id="1070" w:name="_Toc497395357"/>
      <w:bookmarkStart w:id="1071" w:name="_Toc504466331"/>
      <w:bookmarkStart w:id="1072" w:name="_Toc504466754"/>
      <w:r>
        <w:t>Quality area 6 — Collaborative partnerships with families and communities</w:t>
      </w:r>
      <w:bookmarkEnd w:id="1068"/>
      <w:bookmarkEnd w:id="1069"/>
      <w:bookmarkEnd w:id="1070"/>
      <w:bookmarkEnd w:id="1071"/>
      <w:bookmarkEnd w:id="1072"/>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73" w:name="_Toc425346478"/>
      <w:bookmarkStart w:id="1074" w:name="_Toc425414137"/>
      <w:bookmarkStart w:id="1075" w:name="_Toc497395358"/>
      <w:bookmarkStart w:id="1076" w:name="_Toc504466332"/>
      <w:bookmarkStart w:id="1077" w:name="_Toc504466755"/>
      <w:r>
        <w:t>Quality area 7 — Leadership and service management</w:t>
      </w:r>
      <w:bookmarkEnd w:id="1073"/>
      <w:bookmarkEnd w:id="1074"/>
      <w:bookmarkEnd w:id="1075"/>
      <w:bookmarkEnd w:id="1076"/>
      <w:bookmarkEnd w:id="1077"/>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078" w:name="_Toc425346479"/>
      <w:bookmarkStart w:id="1079" w:name="_Toc425414138"/>
      <w:bookmarkStart w:id="1080" w:name="_Toc497395359"/>
      <w:bookmarkStart w:id="1081" w:name="_Toc504466333"/>
      <w:bookmarkStart w:id="1082" w:name="_Toc504466756"/>
      <w:r>
        <w:rPr>
          <w:rStyle w:val="CharSchNo"/>
        </w:rPr>
        <w:t>Schedule 2</w:t>
      </w:r>
      <w:r>
        <w:t> — </w:t>
      </w:r>
      <w:r>
        <w:rPr>
          <w:rStyle w:val="CharSchText"/>
        </w:rPr>
        <w:t>Prescribed fees</w:t>
      </w:r>
      <w:bookmarkEnd w:id="1078"/>
      <w:bookmarkEnd w:id="1079"/>
      <w:bookmarkEnd w:id="1080"/>
      <w:bookmarkEnd w:id="1081"/>
      <w:bookmarkEnd w:id="1082"/>
    </w:p>
    <w:p>
      <w:pPr>
        <w:pStyle w:val="yHeading3"/>
        <w:spacing w:after="240"/>
      </w:pPr>
      <w:bookmarkStart w:id="1083" w:name="_Toc425346480"/>
      <w:bookmarkStart w:id="1084" w:name="_Toc425414139"/>
      <w:bookmarkStart w:id="1085" w:name="_Toc497395360"/>
      <w:bookmarkStart w:id="1086" w:name="_Toc504466334"/>
      <w:bookmarkStart w:id="1087" w:name="_Toc504466757"/>
      <w:r>
        <w:rPr>
          <w:rStyle w:val="CharSDivNo"/>
        </w:rPr>
        <w:t>Part 1</w:t>
      </w:r>
      <w:r>
        <w:t> — </w:t>
      </w:r>
      <w:r>
        <w:rPr>
          <w:rStyle w:val="CharSDivText"/>
        </w:rPr>
        <w:t>Fees relating to provider approvals, service approvals and ratings</w:t>
      </w:r>
      <w:bookmarkEnd w:id="1083"/>
      <w:bookmarkEnd w:id="1084"/>
      <w:bookmarkEnd w:id="1085"/>
      <w:bookmarkEnd w:id="1086"/>
      <w:bookmarkEnd w:id="1087"/>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88" w:name="_Toc425346481"/>
      <w:bookmarkStart w:id="1089" w:name="_Toc425414140"/>
      <w:bookmarkStart w:id="1090" w:name="_Toc497395361"/>
      <w:bookmarkStart w:id="1091" w:name="_Toc504466335"/>
      <w:bookmarkStart w:id="1092" w:name="_Toc504466758"/>
      <w:r>
        <w:rPr>
          <w:rStyle w:val="CharSDivNo"/>
        </w:rPr>
        <w:t>Part 2</w:t>
      </w:r>
      <w:r>
        <w:t> — </w:t>
      </w:r>
      <w:r>
        <w:rPr>
          <w:rStyle w:val="CharSDivText"/>
        </w:rPr>
        <w:t>Other fees</w:t>
      </w:r>
      <w:bookmarkEnd w:id="1088"/>
      <w:bookmarkEnd w:id="1089"/>
      <w:bookmarkEnd w:id="1090"/>
      <w:bookmarkEnd w:id="1091"/>
      <w:bookmarkEnd w:id="1092"/>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93" w:name="_Toc425346482"/>
      <w:bookmarkStart w:id="1094" w:name="_Toc425414141"/>
      <w:bookmarkStart w:id="1095" w:name="_Toc497395362"/>
      <w:bookmarkStart w:id="1096" w:name="_Toc504466336"/>
      <w:bookmarkStart w:id="1097" w:name="_Toc504466759"/>
      <w:r>
        <w:rPr>
          <w:rStyle w:val="CharSchNo"/>
        </w:rPr>
        <w:t>Schedule 3</w:t>
      </w:r>
      <w:r>
        <w:rPr>
          <w:rStyle w:val="CharSDivNo"/>
        </w:rPr>
        <w:t> </w:t>
      </w:r>
      <w:r>
        <w:t>—</w:t>
      </w:r>
      <w:r>
        <w:rPr>
          <w:rStyle w:val="CharSDivText"/>
        </w:rPr>
        <w:t> </w:t>
      </w:r>
      <w:r>
        <w:rPr>
          <w:rStyle w:val="CharSchText"/>
        </w:rPr>
        <w:t>Compliance directions — prescribed provisions</w:t>
      </w:r>
      <w:bookmarkEnd w:id="1093"/>
      <w:bookmarkEnd w:id="1094"/>
      <w:bookmarkEnd w:id="1095"/>
      <w:bookmarkEnd w:id="1096"/>
      <w:bookmarkEnd w:id="109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099" w:name="_Toc425346483"/>
      <w:bookmarkStart w:id="1100" w:name="_Toc425414142"/>
      <w:bookmarkStart w:id="1101" w:name="_Toc497395363"/>
      <w:bookmarkStart w:id="1102" w:name="_Toc504466337"/>
      <w:bookmarkStart w:id="1103" w:name="_Toc504466760"/>
      <w:r>
        <w:rPr>
          <w:rStyle w:val="CharSchNo"/>
        </w:rPr>
        <w:t>Schedule 4</w:t>
      </w:r>
      <w:r>
        <w:t> — </w:t>
      </w:r>
      <w:r>
        <w:rPr>
          <w:rStyle w:val="CharSchText"/>
        </w:rPr>
        <w:t>Prescribed forms</w:t>
      </w:r>
      <w:bookmarkEnd w:id="1099"/>
      <w:bookmarkEnd w:id="1100"/>
      <w:bookmarkEnd w:id="1101"/>
      <w:bookmarkEnd w:id="1102"/>
      <w:bookmarkEnd w:id="1103"/>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104" w:name="_Toc425346484"/>
      <w:bookmarkStart w:id="1105" w:name="_Toc425414143"/>
      <w:bookmarkStart w:id="1106" w:name="_Toc497395364"/>
      <w:bookmarkStart w:id="1107" w:name="_Toc504466338"/>
      <w:bookmarkStart w:id="1108" w:name="_Toc504466761"/>
      <w:r>
        <w:t>Notes</w:t>
      </w:r>
      <w:bookmarkEnd w:id="1104"/>
      <w:bookmarkEnd w:id="1105"/>
      <w:bookmarkEnd w:id="1106"/>
      <w:bookmarkEnd w:id="1107"/>
      <w:bookmarkEnd w:id="110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w:t>
      </w:r>
      <w:ins w:id="1109" w:author="Master Repository Process" w:date="2021-08-01T11:16:00Z">
        <w:r>
          <w:rPr>
            <w:snapToGrid w:val="0"/>
            <w:vertAlign w:val="superscript"/>
          </w:rPr>
          <w:t> 1a</w:t>
        </w:r>
      </w:ins>
      <w:r>
        <w:rPr>
          <w:snapToGrid w:val="0"/>
        </w:rPr>
        <w:t>.  The table also contains information about any reprint.</w:t>
      </w:r>
    </w:p>
    <w:p>
      <w:pPr>
        <w:pStyle w:val="nHeading3"/>
      </w:pPr>
      <w:bookmarkStart w:id="1110" w:name="_Toc504466762"/>
      <w:bookmarkStart w:id="1111" w:name="_Toc497395365"/>
      <w:r>
        <w:t>Compilation table</w:t>
      </w:r>
      <w:bookmarkEnd w:id="1110"/>
      <w:bookmarkEnd w:id="111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single" w:sz="4" w:space="0" w:color="auto"/>
            </w:tcBorders>
            <w:shd w:val="clear" w:color="auto" w:fill="auto"/>
          </w:tcPr>
          <w:p>
            <w:pPr>
              <w:pStyle w:val="nTable"/>
              <w:keepNext/>
              <w:spacing w:after="40"/>
            </w:pPr>
            <w:r>
              <w:t>3 Nov 2017 p. 5481</w:t>
            </w:r>
            <w:r>
              <w:noBreakHyphen/>
              <w:t>5</w:t>
            </w:r>
          </w:p>
        </w:tc>
        <w:tc>
          <w:tcPr>
            <w:tcW w:w="2694" w:type="dxa"/>
            <w:tcBorders>
              <w:top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bl>
    <w:p>
      <w:pPr>
        <w:pStyle w:val="nSubsection"/>
        <w:spacing w:before="360"/>
        <w:rPr>
          <w:ins w:id="1112" w:author="Master Repository Process" w:date="2021-08-01T11:16:00Z"/>
        </w:rPr>
      </w:pPr>
      <w:ins w:id="1113" w:author="Master Repository Process" w:date="2021-08-01T11: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14" w:author="Master Repository Process" w:date="2021-08-01T11:16:00Z"/>
        </w:rPr>
      </w:pPr>
      <w:bookmarkStart w:id="1115" w:name="_Toc504466763"/>
      <w:ins w:id="1116" w:author="Master Repository Process" w:date="2021-08-01T11:16:00Z">
        <w:r>
          <w:t>Provisions that have not come into operation</w:t>
        </w:r>
        <w:bookmarkEnd w:id="11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7" w:author="Master Repository Process" w:date="2021-08-01T11:16:00Z"/>
        </w:trPr>
        <w:tc>
          <w:tcPr>
            <w:tcW w:w="3118" w:type="dxa"/>
          </w:tcPr>
          <w:p>
            <w:pPr>
              <w:pStyle w:val="nTable"/>
              <w:spacing w:after="40"/>
              <w:rPr>
                <w:ins w:id="1118" w:author="Master Repository Process" w:date="2021-08-01T11:16:00Z"/>
                <w:b/>
              </w:rPr>
            </w:pPr>
            <w:ins w:id="1119" w:author="Master Repository Process" w:date="2021-08-01T11:16:00Z">
              <w:r>
                <w:rPr>
                  <w:b/>
                </w:rPr>
                <w:t>Citation</w:t>
              </w:r>
            </w:ins>
          </w:p>
        </w:tc>
        <w:tc>
          <w:tcPr>
            <w:tcW w:w="1276" w:type="dxa"/>
          </w:tcPr>
          <w:p>
            <w:pPr>
              <w:pStyle w:val="nTable"/>
              <w:spacing w:after="40"/>
              <w:rPr>
                <w:ins w:id="1120" w:author="Master Repository Process" w:date="2021-08-01T11:16:00Z"/>
                <w:b/>
              </w:rPr>
            </w:pPr>
            <w:ins w:id="1121" w:author="Master Repository Process" w:date="2021-08-01T11:16:00Z">
              <w:r>
                <w:rPr>
                  <w:b/>
                </w:rPr>
                <w:t>Gazettal</w:t>
              </w:r>
            </w:ins>
          </w:p>
        </w:tc>
        <w:tc>
          <w:tcPr>
            <w:tcW w:w="2693" w:type="dxa"/>
          </w:tcPr>
          <w:p>
            <w:pPr>
              <w:pStyle w:val="nTable"/>
              <w:spacing w:after="40"/>
              <w:rPr>
                <w:ins w:id="1122" w:author="Master Repository Process" w:date="2021-08-01T11:16:00Z"/>
                <w:b/>
              </w:rPr>
            </w:pPr>
            <w:ins w:id="1123" w:author="Master Repository Process" w:date="2021-08-01T11:16:00Z">
              <w:r>
                <w:rPr>
                  <w:b/>
                </w:rPr>
                <w:t>Commencement</w:t>
              </w:r>
            </w:ins>
          </w:p>
        </w:tc>
      </w:tr>
      <w:tr>
        <w:trPr>
          <w:ins w:id="1124" w:author="Master Repository Process" w:date="2021-08-01T11:16:00Z"/>
        </w:trPr>
        <w:tc>
          <w:tcPr>
            <w:tcW w:w="3118" w:type="dxa"/>
          </w:tcPr>
          <w:p>
            <w:pPr>
              <w:pStyle w:val="nTable"/>
              <w:spacing w:after="40"/>
              <w:rPr>
                <w:ins w:id="1125" w:author="Master Repository Process" w:date="2021-08-01T11:16:00Z"/>
              </w:rPr>
            </w:pPr>
            <w:ins w:id="1126" w:author="Master Repository Process" w:date="2021-08-01T11:16:00Z">
              <w:r>
                <w:rPr>
                  <w:i/>
                </w:rPr>
                <w:t>Education and Care Services National Amendment Regulations 2018</w:t>
              </w:r>
              <w:r>
                <w:t xml:space="preserve"> r. 3</w:t>
              </w:r>
              <w:r>
                <w:noBreakHyphen/>
                <w:t>7</w:t>
              </w:r>
              <w:r>
                <w:rPr>
                  <w:vertAlign w:val="superscript"/>
                </w:rPr>
                <w:t> 3</w:t>
              </w:r>
            </w:ins>
          </w:p>
        </w:tc>
        <w:tc>
          <w:tcPr>
            <w:tcW w:w="1276" w:type="dxa"/>
          </w:tcPr>
          <w:p>
            <w:pPr>
              <w:pStyle w:val="nTable"/>
              <w:spacing w:after="40"/>
              <w:rPr>
                <w:ins w:id="1127" w:author="Master Repository Process" w:date="2021-08-01T11:16:00Z"/>
              </w:rPr>
            </w:pPr>
            <w:ins w:id="1128" w:author="Master Repository Process" w:date="2021-08-01T11:16:00Z">
              <w:r>
                <w:t>23 Jan 2018 p. 247</w:t>
              </w:r>
              <w:r>
                <w:noBreakHyphen/>
                <w:t>58</w:t>
              </w:r>
            </w:ins>
          </w:p>
        </w:tc>
        <w:tc>
          <w:tcPr>
            <w:tcW w:w="2693" w:type="dxa"/>
          </w:tcPr>
          <w:p>
            <w:pPr>
              <w:pStyle w:val="nTable"/>
              <w:spacing w:after="40"/>
              <w:rPr>
                <w:ins w:id="1129" w:author="Master Repository Process" w:date="2021-08-01T11:16:00Z"/>
              </w:rPr>
            </w:pPr>
            <w:ins w:id="1130" w:author="Master Repository Process" w:date="2021-08-01T11:16:00Z">
              <w:r>
                <w:t>1 Feb 2018 (see r. 2(b)(i))</w:t>
              </w:r>
            </w:ins>
          </w:p>
        </w:tc>
      </w:tr>
    </w:tbl>
    <w:p>
      <w:pPr>
        <w:pStyle w:val="nSubsection"/>
        <w:rPr>
          <w:ins w:id="1131" w:author="Master Repository Process" w:date="2021-08-01T11:16:00Z"/>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rPr>
          <w:ins w:id="1132" w:author="Master Repository Process" w:date="2021-08-01T11:16:00Z"/>
        </w:rPr>
      </w:pPr>
      <w:ins w:id="1133" w:author="Master Repository Process" w:date="2021-08-01T11:16:00Z">
        <w:r>
          <w:rPr>
            <w:vertAlign w:val="superscript"/>
          </w:rPr>
          <w:t>3</w:t>
        </w:r>
        <w:r>
          <w:tab/>
          <w:t xml:space="preserve">On the date as at which this compilation was prepared, the </w:t>
        </w:r>
        <w:r>
          <w:rPr>
            <w:i/>
          </w:rPr>
          <w:t>Education and Care Services National Amendment Regulations 2018</w:t>
        </w:r>
        <w:r>
          <w:t xml:space="preserve"> r. 3</w:t>
        </w:r>
        <w:r>
          <w:noBreakHyphen/>
          <w:t>7</w:t>
        </w:r>
        <w:r>
          <w:rPr>
            <w:vertAlign w:val="superscript"/>
          </w:rPr>
          <w:t xml:space="preserve"> </w:t>
        </w:r>
        <w:r>
          <w:t>had not come into operation.  They read as follows:</w:t>
        </w:r>
      </w:ins>
    </w:p>
    <w:p>
      <w:pPr>
        <w:pStyle w:val="BlankOpen"/>
        <w:rPr>
          <w:ins w:id="1134" w:author="Master Repository Process" w:date="2021-08-01T11:16:00Z"/>
        </w:rPr>
      </w:pPr>
    </w:p>
    <w:p>
      <w:pPr>
        <w:pStyle w:val="nzHeading5"/>
        <w:rPr>
          <w:ins w:id="1135" w:author="Master Repository Process" w:date="2021-08-01T11:16:00Z"/>
          <w:snapToGrid w:val="0"/>
        </w:rPr>
      </w:pPr>
      <w:bookmarkStart w:id="1136" w:name="_Toc501634553"/>
      <w:bookmarkStart w:id="1137" w:name="_Toc501638533"/>
      <w:ins w:id="1138" w:author="Master Repository Process" w:date="2021-08-01T11:16:00Z">
        <w:r>
          <w:rPr>
            <w:rStyle w:val="CharSectno"/>
          </w:rPr>
          <w:t>3</w:t>
        </w:r>
        <w:r>
          <w:rPr>
            <w:snapToGrid w:val="0"/>
          </w:rPr>
          <w:t>.</w:t>
        </w:r>
        <w:r>
          <w:rPr>
            <w:snapToGrid w:val="0"/>
          </w:rPr>
          <w:tab/>
          <w:t>Regulations amended</w:t>
        </w:r>
        <w:bookmarkEnd w:id="1136"/>
        <w:bookmarkEnd w:id="1137"/>
      </w:ins>
    </w:p>
    <w:p>
      <w:pPr>
        <w:pStyle w:val="nzSubsection"/>
        <w:rPr>
          <w:ins w:id="1139" w:author="Master Repository Process" w:date="2021-08-01T11:16:00Z"/>
        </w:rPr>
      </w:pPr>
      <w:ins w:id="1140" w:author="Master Repository Process" w:date="2021-08-01T11:16:00Z">
        <w:r>
          <w:tab/>
        </w:r>
        <w:r>
          <w:tab/>
          <w:t xml:space="preserve">These </w:t>
        </w:r>
        <w:r>
          <w:rPr>
            <w:spacing w:val="-2"/>
          </w:rPr>
          <w:t>regulations amend</w:t>
        </w:r>
        <w:r>
          <w:t xml:space="preserve"> the </w:t>
        </w:r>
        <w:r>
          <w:rPr>
            <w:i/>
          </w:rPr>
          <w:t>Education and Care Services National Regulations 2012</w:t>
        </w:r>
        <w:r>
          <w:t>.</w:t>
        </w:r>
      </w:ins>
    </w:p>
    <w:p>
      <w:pPr>
        <w:pStyle w:val="nzHeading5"/>
        <w:rPr>
          <w:ins w:id="1141" w:author="Master Repository Process" w:date="2021-08-01T11:16:00Z"/>
        </w:rPr>
      </w:pPr>
      <w:bookmarkStart w:id="1142" w:name="_Toc501634554"/>
      <w:bookmarkStart w:id="1143" w:name="_Toc501638534"/>
      <w:ins w:id="1144" w:author="Master Repository Process" w:date="2021-08-01T11:16:00Z">
        <w:r>
          <w:rPr>
            <w:rStyle w:val="CharSectno"/>
          </w:rPr>
          <w:t>4</w:t>
        </w:r>
        <w:r>
          <w:t>.</w:t>
        </w:r>
        <w:r>
          <w:tab/>
          <w:t>Regulation 59 amended</w:t>
        </w:r>
        <w:bookmarkEnd w:id="1142"/>
        <w:bookmarkEnd w:id="1143"/>
        <w:r>
          <w:t xml:space="preserve"> </w:t>
        </w:r>
      </w:ins>
    </w:p>
    <w:p>
      <w:pPr>
        <w:pStyle w:val="nzSubsection"/>
        <w:rPr>
          <w:ins w:id="1145" w:author="Master Repository Process" w:date="2021-08-01T11:16:00Z"/>
        </w:rPr>
      </w:pPr>
      <w:ins w:id="1146" w:author="Master Repository Process" w:date="2021-08-01T11:16:00Z">
        <w:r>
          <w:tab/>
        </w:r>
        <w:r>
          <w:tab/>
          <w:t>In regulation 59(1) delete “an unacceptable” and insert:</w:t>
        </w:r>
      </w:ins>
    </w:p>
    <w:p>
      <w:pPr>
        <w:pStyle w:val="BlankOpen"/>
        <w:rPr>
          <w:ins w:id="1147" w:author="Master Repository Process" w:date="2021-08-01T11:16:00Z"/>
        </w:rPr>
      </w:pPr>
    </w:p>
    <w:p>
      <w:pPr>
        <w:pStyle w:val="nzSubsection"/>
        <w:rPr>
          <w:ins w:id="1148" w:author="Master Repository Process" w:date="2021-08-01T11:16:00Z"/>
        </w:rPr>
      </w:pPr>
      <w:ins w:id="1149" w:author="Master Repository Process" w:date="2021-08-01T11:16:00Z">
        <w:r>
          <w:tab/>
        </w:r>
        <w:r>
          <w:tab/>
          <w:t>a significant</w:t>
        </w:r>
      </w:ins>
    </w:p>
    <w:p>
      <w:pPr>
        <w:pStyle w:val="BlankClose"/>
        <w:rPr>
          <w:ins w:id="1150" w:author="Master Repository Process" w:date="2021-08-01T11:16:00Z"/>
        </w:rPr>
      </w:pPr>
    </w:p>
    <w:p>
      <w:pPr>
        <w:pStyle w:val="nzHeading5"/>
        <w:rPr>
          <w:ins w:id="1151" w:author="Master Repository Process" w:date="2021-08-01T11:16:00Z"/>
        </w:rPr>
      </w:pPr>
      <w:bookmarkStart w:id="1152" w:name="_Toc501634555"/>
      <w:bookmarkStart w:id="1153" w:name="_Toc501638535"/>
      <w:ins w:id="1154" w:author="Master Repository Process" w:date="2021-08-01T11:16:00Z">
        <w:r>
          <w:rPr>
            <w:rStyle w:val="CharSectno"/>
          </w:rPr>
          <w:t>5</w:t>
        </w:r>
        <w:r>
          <w:t>.</w:t>
        </w:r>
        <w:r>
          <w:tab/>
          <w:t>Chapter 7 Parts 7.10 and 7.11 inserted</w:t>
        </w:r>
        <w:bookmarkEnd w:id="1152"/>
        <w:bookmarkEnd w:id="1153"/>
        <w:r>
          <w:t xml:space="preserve"> </w:t>
        </w:r>
      </w:ins>
    </w:p>
    <w:p>
      <w:pPr>
        <w:pStyle w:val="nzSubsection"/>
        <w:rPr>
          <w:ins w:id="1155" w:author="Master Repository Process" w:date="2021-08-01T11:16:00Z"/>
        </w:rPr>
      </w:pPr>
      <w:ins w:id="1156" w:author="Master Repository Process" w:date="2021-08-01T11:16:00Z">
        <w:r>
          <w:tab/>
        </w:r>
        <w:r>
          <w:tab/>
          <w:t>At the end of Chapter 7 insert:</w:t>
        </w:r>
      </w:ins>
    </w:p>
    <w:p>
      <w:pPr>
        <w:pStyle w:val="BlankOpen"/>
        <w:rPr>
          <w:ins w:id="1157" w:author="Master Repository Process" w:date="2021-08-01T11:16:00Z"/>
        </w:rPr>
      </w:pPr>
    </w:p>
    <w:p>
      <w:pPr>
        <w:pStyle w:val="nzHeading2"/>
        <w:rPr>
          <w:ins w:id="1158" w:author="Master Repository Process" w:date="2021-08-01T11:16:00Z"/>
        </w:rPr>
      </w:pPr>
      <w:bookmarkStart w:id="1159" w:name="_Toc501619992"/>
      <w:bookmarkStart w:id="1160" w:name="_Toc501620018"/>
      <w:bookmarkStart w:id="1161" w:name="_Toc501621309"/>
      <w:bookmarkStart w:id="1162" w:name="_Toc501621420"/>
      <w:bookmarkStart w:id="1163" w:name="_Toc501634556"/>
      <w:bookmarkStart w:id="1164" w:name="_Toc501638536"/>
      <w:ins w:id="1165" w:author="Master Repository Process" w:date="2021-08-01T11:16:00Z">
        <w:r>
          <w:t>Part 7.10</w:t>
        </w:r>
        <w:r>
          <w:rPr>
            <w:b w:val="0"/>
          </w:rPr>
          <w:t> </w:t>
        </w:r>
        <w:r>
          <w:t>—</w:t>
        </w:r>
        <w:r>
          <w:rPr>
            <w:b w:val="0"/>
          </w:rPr>
          <w:t> </w:t>
        </w:r>
        <w:r>
          <w:t>Transitional and savings provisions</w:t>
        </w:r>
        <w:bookmarkEnd w:id="1159"/>
        <w:bookmarkEnd w:id="1160"/>
        <w:bookmarkEnd w:id="1161"/>
        <w:bookmarkEnd w:id="1162"/>
        <w:bookmarkEnd w:id="1163"/>
        <w:bookmarkEnd w:id="1164"/>
      </w:ins>
    </w:p>
    <w:p>
      <w:pPr>
        <w:pStyle w:val="nzPermNoteHeading"/>
        <w:rPr>
          <w:ins w:id="1166" w:author="Master Repository Process" w:date="2021-08-01T11:16:00Z"/>
        </w:rPr>
      </w:pPr>
      <w:ins w:id="1167" w:author="Master Repository Process" w:date="2021-08-01T11:16:00Z">
        <w:r>
          <w:tab/>
          <w:t>Note for this Part:</w:t>
        </w:r>
      </w:ins>
    </w:p>
    <w:p>
      <w:pPr>
        <w:pStyle w:val="nzPermNoteText"/>
        <w:ind w:left="1701" w:hanging="1134"/>
        <w:rPr>
          <w:ins w:id="1168" w:author="Master Repository Process" w:date="2021-08-01T11:16:00Z"/>
        </w:rPr>
      </w:pPr>
      <w:ins w:id="1169" w:author="Master Repository Process" w:date="2021-08-01T11:16:00Z">
        <w:r>
          <w:tab/>
        </w:r>
        <w:r>
          <w:tab/>
          <w:t>The national regulations made by the Ministerial Council include provisions as Part 7.10 which are not relevant to Western Australia.</w:t>
        </w:r>
      </w:ins>
    </w:p>
    <w:p>
      <w:pPr>
        <w:pStyle w:val="nzHeading2"/>
        <w:rPr>
          <w:ins w:id="1170" w:author="Master Repository Process" w:date="2021-08-01T11:16:00Z"/>
        </w:rPr>
      </w:pPr>
      <w:bookmarkStart w:id="1171" w:name="_Toc501619993"/>
      <w:bookmarkStart w:id="1172" w:name="_Toc501620019"/>
      <w:bookmarkStart w:id="1173" w:name="_Toc501621310"/>
      <w:bookmarkStart w:id="1174" w:name="_Toc501621421"/>
      <w:bookmarkStart w:id="1175" w:name="_Toc501634557"/>
      <w:bookmarkStart w:id="1176" w:name="_Toc501638537"/>
      <w:ins w:id="1177" w:author="Master Repository Process" w:date="2021-08-01T11:16:00Z">
        <w:r>
          <w:t xml:space="preserve">Part 7.11 — Transitional and savings provisions for </w:t>
        </w:r>
        <w:r>
          <w:rPr>
            <w:i/>
          </w:rPr>
          <w:t>Education and Care Services National Amendment Regulations 2018</w:t>
        </w:r>
        <w:bookmarkEnd w:id="1171"/>
        <w:bookmarkEnd w:id="1172"/>
        <w:bookmarkEnd w:id="1173"/>
        <w:bookmarkEnd w:id="1174"/>
        <w:bookmarkEnd w:id="1175"/>
        <w:bookmarkEnd w:id="1176"/>
      </w:ins>
    </w:p>
    <w:p>
      <w:pPr>
        <w:pStyle w:val="nzHeading5"/>
        <w:rPr>
          <w:ins w:id="1178" w:author="Master Repository Process" w:date="2021-08-01T11:16:00Z"/>
        </w:rPr>
      </w:pPr>
      <w:bookmarkStart w:id="1179" w:name="_Toc501634558"/>
      <w:bookmarkStart w:id="1180" w:name="_Toc501638538"/>
      <w:ins w:id="1181" w:author="Master Repository Process" w:date="2021-08-01T11:16:00Z">
        <w:r>
          <w:t>395.</w:t>
        </w:r>
        <w:r>
          <w:tab/>
          <w:t>Definition</w:t>
        </w:r>
        <w:bookmarkEnd w:id="1179"/>
        <w:bookmarkEnd w:id="1180"/>
      </w:ins>
    </w:p>
    <w:p>
      <w:pPr>
        <w:pStyle w:val="nzSubsection"/>
        <w:rPr>
          <w:ins w:id="1182" w:author="Master Repository Process" w:date="2021-08-01T11:16:00Z"/>
        </w:rPr>
      </w:pPr>
      <w:ins w:id="1183" w:author="Master Repository Process" w:date="2021-08-01T11:16:00Z">
        <w:r>
          <w:tab/>
          <w:t>(1)</w:t>
        </w:r>
        <w:r>
          <w:tab/>
          <w:t xml:space="preserve">In this Part — </w:t>
        </w:r>
      </w:ins>
    </w:p>
    <w:p>
      <w:pPr>
        <w:pStyle w:val="nzDefstart"/>
        <w:rPr>
          <w:ins w:id="1184" w:author="Master Repository Process" w:date="2021-08-01T11:16:00Z"/>
        </w:rPr>
      </w:pPr>
      <w:ins w:id="1185" w:author="Master Repository Process" w:date="2021-08-01T11:16:00Z">
        <w:r>
          <w:tab/>
        </w:r>
        <w:r>
          <w:rPr>
            <w:rStyle w:val="CharDefText"/>
          </w:rPr>
          <w:t>commencement day</w:t>
        </w:r>
        <w:r>
          <w:t xml:space="preserve"> means 1 February 2018.</w:t>
        </w:r>
      </w:ins>
    </w:p>
    <w:p>
      <w:pPr>
        <w:pStyle w:val="nzSubsection"/>
        <w:rPr>
          <w:ins w:id="1186" w:author="Master Repository Process" w:date="2021-08-01T11:16:00Z"/>
        </w:rPr>
      </w:pPr>
      <w:ins w:id="1187" w:author="Master Repository Process" w:date="2021-08-01T11:16:00Z">
        <w:r>
          <w:tab/>
          <w:t>(2)</w:t>
        </w:r>
        <w:r>
          <w:tab/>
          <w:t>For the purposes of this Part, an assessment or a reassessment and re</w:t>
        </w:r>
        <w:r>
          <w:noBreakHyphen/>
          <w:t>rating is ﬁnalised when the National Authority publishes the rating level for the service under section 160 of the Law.</w:t>
        </w:r>
      </w:ins>
    </w:p>
    <w:p>
      <w:pPr>
        <w:pStyle w:val="nzHeading5"/>
        <w:rPr>
          <w:ins w:id="1188" w:author="Master Repository Process" w:date="2021-08-01T11:16:00Z"/>
        </w:rPr>
      </w:pPr>
      <w:bookmarkStart w:id="1189" w:name="_Toc501634559"/>
      <w:bookmarkStart w:id="1190" w:name="_Toc501638539"/>
      <w:ins w:id="1191" w:author="Master Repository Process" w:date="2021-08-01T11:16:00Z">
        <w:r>
          <w:t>396.</w:t>
        </w:r>
        <w:r>
          <w:tab/>
          <w:t>Quality improvement plan held prior to commencement day</w:t>
        </w:r>
        <w:bookmarkEnd w:id="1189"/>
        <w:bookmarkEnd w:id="1190"/>
      </w:ins>
    </w:p>
    <w:p>
      <w:pPr>
        <w:pStyle w:val="nzSubsection"/>
        <w:rPr>
          <w:ins w:id="1192" w:author="Master Repository Process" w:date="2021-08-01T11:16:00Z"/>
        </w:rPr>
      </w:pPr>
      <w:ins w:id="1193" w:author="Master Repository Process" w:date="2021-08-01T11:16:00Z">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ins>
    </w:p>
    <w:p>
      <w:pPr>
        <w:pStyle w:val="nzIndenta"/>
        <w:rPr>
          <w:ins w:id="1194" w:author="Master Repository Process" w:date="2021-08-01T11:16:00Z"/>
        </w:rPr>
      </w:pPr>
      <w:ins w:id="1195" w:author="Master Repository Process" w:date="2021-08-01T11:16:00Z">
        <w:r>
          <w:tab/>
          <w:t>(a)</w:t>
        </w:r>
        <w:r>
          <w:tab/>
          <w:t>the approved provider for the service next reviews and revises the plan under regulation 56(1)(a);</w:t>
        </w:r>
      </w:ins>
    </w:p>
    <w:p>
      <w:pPr>
        <w:pStyle w:val="nzIndenta"/>
        <w:rPr>
          <w:ins w:id="1196" w:author="Master Repository Process" w:date="2021-08-01T11:16:00Z"/>
        </w:rPr>
      </w:pPr>
      <w:ins w:id="1197" w:author="Master Repository Process" w:date="2021-08-01T11:16:00Z">
        <w:r>
          <w:tab/>
          <w:t>(b)</w:t>
        </w:r>
        <w:r>
          <w:tab/>
          <w:t>the approved provider for the service reviews and revises the plan at the direction of the Regulatory Authority under regulation 56(1)(b).</w:t>
        </w:r>
      </w:ins>
    </w:p>
    <w:p>
      <w:pPr>
        <w:pStyle w:val="nzHeading5"/>
        <w:rPr>
          <w:ins w:id="1198" w:author="Master Repository Process" w:date="2021-08-01T11:16:00Z"/>
        </w:rPr>
      </w:pPr>
      <w:bookmarkStart w:id="1199" w:name="_Toc501634560"/>
      <w:bookmarkStart w:id="1200" w:name="_Toc501638540"/>
      <w:ins w:id="1201" w:author="Master Repository Process" w:date="2021-08-01T11:16:00Z">
        <w:r>
          <w:t>397.</w:t>
        </w:r>
        <w:r>
          <w:tab/>
          <w:t>Assessments commenced prior to commencement day</w:t>
        </w:r>
        <w:bookmarkEnd w:id="1199"/>
        <w:bookmarkEnd w:id="1200"/>
      </w:ins>
    </w:p>
    <w:p>
      <w:pPr>
        <w:pStyle w:val="nzSubsection"/>
        <w:rPr>
          <w:ins w:id="1202" w:author="Master Repository Process" w:date="2021-08-01T11:16:00Z"/>
        </w:rPr>
      </w:pPr>
      <w:ins w:id="1203" w:author="Master Repository Process" w:date="2021-08-01T11:16:00Z">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ins>
    </w:p>
    <w:p>
      <w:pPr>
        <w:pStyle w:val="nzHeading5"/>
        <w:rPr>
          <w:ins w:id="1204" w:author="Master Repository Process" w:date="2021-08-01T11:16:00Z"/>
        </w:rPr>
      </w:pPr>
      <w:bookmarkStart w:id="1205" w:name="_Toc501634561"/>
      <w:bookmarkStart w:id="1206" w:name="_Toc501638541"/>
      <w:ins w:id="1207" w:author="Master Repository Process" w:date="2021-08-01T11:16:00Z">
        <w:r>
          <w:t>398.</w:t>
        </w:r>
        <w:r>
          <w:tab/>
          <w:t>Reassessment or partial reassessment commenced prior to commencement day</w:t>
        </w:r>
        <w:bookmarkEnd w:id="1205"/>
        <w:bookmarkEnd w:id="1206"/>
      </w:ins>
    </w:p>
    <w:p>
      <w:pPr>
        <w:pStyle w:val="nzSubsection"/>
        <w:rPr>
          <w:ins w:id="1208" w:author="Master Repository Process" w:date="2021-08-01T11:16:00Z"/>
        </w:rPr>
      </w:pPr>
      <w:ins w:id="1209" w:author="Master Repository Process" w:date="2021-08-01T11:16:00Z">
        <w:r>
          <w:tab/>
          <w:t>(1)</w:t>
        </w:r>
        <w:r>
          <w:tab/>
          <w:t xml:space="preserve">This regulation applies to an approved education and care service if, immediately before the commencement day — </w:t>
        </w:r>
      </w:ins>
    </w:p>
    <w:p>
      <w:pPr>
        <w:pStyle w:val="nzIndenta"/>
        <w:rPr>
          <w:ins w:id="1210" w:author="Master Repository Process" w:date="2021-08-01T11:16:00Z"/>
        </w:rPr>
      </w:pPr>
      <w:ins w:id="1211" w:author="Master Repository Process" w:date="2021-08-01T11:16:00Z">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ins>
    </w:p>
    <w:p>
      <w:pPr>
        <w:pStyle w:val="nzIndenta"/>
        <w:rPr>
          <w:ins w:id="1212" w:author="Master Repository Process" w:date="2021-08-01T11:16:00Z"/>
        </w:rPr>
      </w:pPr>
      <w:ins w:id="1213" w:author="Master Repository Process" w:date="2021-08-01T11:16:00Z">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ins>
    </w:p>
    <w:p>
      <w:pPr>
        <w:pStyle w:val="nzSubsection"/>
        <w:rPr>
          <w:ins w:id="1214" w:author="Master Repository Process" w:date="2021-08-01T11:16:00Z"/>
        </w:rPr>
      </w:pPr>
      <w:ins w:id="1215" w:author="Master Repository Process" w:date="2021-08-01T11:16:00Z">
        <w:r>
          <w:tab/>
          <w:t>(2)</w:t>
        </w:r>
        <w:r>
          <w:tab/>
          <w:t>Any reassessment and re</w:t>
        </w:r>
        <w:r>
          <w:noBreakHyphen/>
          <w:t>rating of the service must, on and after the commencement day, be conducted against the National Quality Standard as in force immediately before the commencement day.</w:t>
        </w:r>
      </w:ins>
    </w:p>
    <w:p>
      <w:pPr>
        <w:pStyle w:val="nzHeading5"/>
        <w:rPr>
          <w:ins w:id="1216" w:author="Master Repository Process" w:date="2021-08-01T11:16:00Z"/>
        </w:rPr>
      </w:pPr>
      <w:bookmarkStart w:id="1217" w:name="_Toc501634562"/>
      <w:bookmarkStart w:id="1218" w:name="_Toc501638542"/>
      <w:ins w:id="1219" w:author="Master Repository Process" w:date="2021-08-01T11:16:00Z">
        <w:r>
          <w:t>399.</w:t>
        </w:r>
        <w:r>
          <w:tab/>
          <w:t>Partial reassessment between the commencement day and the relevant day</w:t>
        </w:r>
        <w:bookmarkEnd w:id="1217"/>
        <w:bookmarkEnd w:id="1218"/>
      </w:ins>
    </w:p>
    <w:p>
      <w:pPr>
        <w:pStyle w:val="nzSubsection"/>
        <w:rPr>
          <w:ins w:id="1220" w:author="Master Repository Process" w:date="2021-08-01T11:16:00Z"/>
        </w:rPr>
      </w:pPr>
      <w:ins w:id="1221" w:author="Master Repository Process" w:date="2021-08-01T11:16:00Z">
        <w:r>
          <w:tab/>
          <w:t>(1)</w:t>
        </w:r>
        <w:r>
          <w:tab/>
          <w:t>This regulation applies to an approved education and care service that has not been assessed and rated, or reassessed and re</w:t>
        </w:r>
        <w:r>
          <w:noBreakHyphen/>
          <w:t>rated, against the National Quality Standard as in force on and after the commencement day.</w:t>
        </w:r>
      </w:ins>
    </w:p>
    <w:p>
      <w:pPr>
        <w:pStyle w:val="nzSubsection"/>
        <w:rPr>
          <w:ins w:id="1222" w:author="Master Repository Process" w:date="2021-08-01T11:16:00Z"/>
        </w:rPr>
      </w:pPr>
      <w:ins w:id="1223" w:author="Master Repository Process" w:date="2021-08-01T11:16:00Z">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ins>
    </w:p>
    <w:p>
      <w:pPr>
        <w:pStyle w:val="nzSubsection"/>
        <w:rPr>
          <w:ins w:id="1224" w:author="Master Repository Process" w:date="2021-08-01T11:16:00Z"/>
        </w:rPr>
      </w:pPr>
      <w:ins w:id="1225" w:author="Master Repository Process" w:date="2021-08-01T11:16:00Z">
        <w:r>
          <w:tab/>
          <w:t>(3)</w:t>
        </w:r>
        <w:r>
          <w:tab/>
          <w:t xml:space="preserve">In this regulation — </w:t>
        </w:r>
      </w:ins>
    </w:p>
    <w:p>
      <w:pPr>
        <w:pStyle w:val="nzDefstart"/>
        <w:rPr>
          <w:ins w:id="1226" w:author="Master Repository Process" w:date="2021-08-01T11:16:00Z"/>
        </w:rPr>
      </w:pPr>
      <w:ins w:id="1227" w:author="Master Repository Process" w:date="2021-08-01T11:16:00Z">
        <w:r>
          <w:rPr>
            <w:rStyle w:val="CharDefText"/>
          </w:rPr>
          <w:tab/>
          <w:t>relevant day</w:t>
        </w:r>
        <w:r>
          <w:t xml:space="preserve"> means — </w:t>
        </w:r>
      </w:ins>
    </w:p>
    <w:p>
      <w:pPr>
        <w:pStyle w:val="nzDefpara"/>
        <w:rPr>
          <w:ins w:id="1228" w:author="Master Repository Process" w:date="2021-08-01T11:16:00Z"/>
        </w:rPr>
      </w:pPr>
      <w:ins w:id="1229" w:author="Master Repository Process" w:date="2021-08-01T11:16:00Z">
        <w:r>
          <w:tab/>
          <w:t>(a)</w:t>
        </w:r>
        <w:r>
          <w:tab/>
          <w:t>in relation to an approved education and care service that was assessed and rated before the commencement day, the day that is 6 months after the commencement day; or</w:t>
        </w:r>
      </w:ins>
    </w:p>
    <w:p>
      <w:pPr>
        <w:pStyle w:val="nzDefpara"/>
        <w:rPr>
          <w:ins w:id="1230" w:author="Master Repository Process" w:date="2021-08-01T11:16:00Z"/>
        </w:rPr>
      </w:pPr>
      <w:ins w:id="1231" w:author="Master Repository Process" w:date="2021-08-01T11:16:00Z">
        <w:r>
          <w:tab/>
          <w:t>(b)</w:t>
        </w:r>
        <w:r>
          <w:tab/>
          <w:t>in relation to an approved education and care service that was assessed and rated after the commencement day, the day that is 6 months after the day on which the rating for the service is published under section 160 of the Law.</w:t>
        </w:r>
      </w:ins>
    </w:p>
    <w:p>
      <w:pPr>
        <w:pStyle w:val="nzHeading5"/>
        <w:rPr>
          <w:ins w:id="1232" w:author="Master Repository Process" w:date="2021-08-01T11:16:00Z"/>
        </w:rPr>
      </w:pPr>
      <w:bookmarkStart w:id="1233" w:name="_Toc501634563"/>
      <w:bookmarkStart w:id="1234" w:name="_Toc501638543"/>
      <w:ins w:id="1235" w:author="Master Repository Process" w:date="2021-08-01T11:16:00Z">
        <w:r>
          <w:t>400.</w:t>
        </w:r>
        <w:r>
          <w:tab/>
          <w:t>Suspension of initial assessment or reassessment commenced prior to commencement day</w:t>
        </w:r>
        <w:bookmarkEnd w:id="1233"/>
        <w:bookmarkEnd w:id="1234"/>
      </w:ins>
    </w:p>
    <w:p>
      <w:pPr>
        <w:pStyle w:val="nzSubsection"/>
        <w:rPr>
          <w:ins w:id="1236" w:author="Master Repository Process" w:date="2021-08-01T11:16:00Z"/>
        </w:rPr>
      </w:pPr>
      <w:ins w:id="1237" w:author="Master Repository Process" w:date="2021-08-01T11:16:00Z">
        <w:r>
          <w:tab/>
          <w:t>(1)</w:t>
        </w:r>
        <w:r>
          <w:tab/>
          <w:t xml:space="preserve">This regulation applies to an approved education and care service if — </w:t>
        </w:r>
      </w:ins>
    </w:p>
    <w:p>
      <w:pPr>
        <w:pStyle w:val="nzIndenta"/>
        <w:rPr>
          <w:ins w:id="1238" w:author="Master Repository Process" w:date="2021-08-01T11:16:00Z"/>
        </w:rPr>
      </w:pPr>
      <w:ins w:id="1239" w:author="Master Repository Process" w:date="2021-08-01T11:16:00Z">
        <w:r>
          <w:tab/>
          <w:t>(a)</w:t>
        </w:r>
        <w:r>
          <w:tab/>
          <w:t xml:space="preserve">before the commencement day, the Regulatory Authority had commenced — </w:t>
        </w:r>
      </w:ins>
    </w:p>
    <w:p>
      <w:pPr>
        <w:pStyle w:val="nzIndenti"/>
        <w:rPr>
          <w:ins w:id="1240" w:author="Master Repository Process" w:date="2021-08-01T11:16:00Z"/>
        </w:rPr>
      </w:pPr>
      <w:ins w:id="1241" w:author="Master Repository Process" w:date="2021-08-01T11:16:00Z">
        <w:r>
          <w:tab/>
          <w:t>(i)</w:t>
        </w:r>
        <w:r>
          <w:tab/>
          <w:t>an assessment of the service under section 133(1) of the Law; or</w:t>
        </w:r>
      </w:ins>
    </w:p>
    <w:p>
      <w:pPr>
        <w:pStyle w:val="nzIndenti"/>
        <w:rPr>
          <w:ins w:id="1242" w:author="Master Repository Process" w:date="2021-08-01T11:16:00Z"/>
        </w:rPr>
      </w:pPr>
      <w:ins w:id="1243" w:author="Master Repository Process" w:date="2021-08-01T11:16:00Z">
        <w:r>
          <w:tab/>
          <w:t>(ii)</w:t>
        </w:r>
        <w:r>
          <w:tab/>
          <w:t>a reassessment and re</w:t>
        </w:r>
        <w:r>
          <w:noBreakHyphen/>
          <w:t xml:space="preserve">rating of the service under section 138 or on an application under section 139 of the Law; </w:t>
        </w:r>
      </w:ins>
    </w:p>
    <w:p>
      <w:pPr>
        <w:pStyle w:val="nzIndenta"/>
        <w:rPr>
          <w:ins w:id="1244" w:author="Master Repository Process" w:date="2021-08-01T11:16:00Z"/>
        </w:rPr>
      </w:pPr>
      <w:ins w:id="1245" w:author="Master Repository Process" w:date="2021-08-01T11:16:00Z">
        <w:r>
          <w:tab/>
        </w:r>
        <w:r>
          <w:tab/>
          <w:t>and</w:t>
        </w:r>
      </w:ins>
    </w:p>
    <w:p>
      <w:pPr>
        <w:pStyle w:val="nzIndenta"/>
        <w:rPr>
          <w:ins w:id="1246" w:author="Master Repository Process" w:date="2021-08-01T11:16:00Z"/>
        </w:rPr>
      </w:pPr>
      <w:ins w:id="1247" w:author="Master Repository Process" w:date="2021-08-01T11:16:00Z">
        <w:r>
          <w:tab/>
          <w:t>(b)</w:t>
        </w:r>
        <w:r>
          <w:tab/>
          <w:t>the assessment or reassessment and re</w:t>
        </w:r>
        <w:r>
          <w:noBreakHyphen/>
          <w:t>rating was suspended under section 137(1) of the Law, whether that suspension occurred before, on or after the commencement day; and</w:t>
        </w:r>
      </w:ins>
    </w:p>
    <w:p>
      <w:pPr>
        <w:pStyle w:val="nzIndenta"/>
        <w:rPr>
          <w:ins w:id="1248" w:author="Master Repository Process" w:date="2021-08-01T11:16:00Z"/>
        </w:rPr>
      </w:pPr>
      <w:ins w:id="1249" w:author="Master Repository Process" w:date="2021-08-01T11:16:00Z">
        <w:r>
          <w:tab/>
          <w:t>(c)</w:t>
        </w:r>
        <w:r>
          <w:tab/>
          <w:t>the suspension is lifted on or after the commencement day.</w:t>
        </w:r>
      </w:ins>
    </w:p>
    <w:p>
      <w:pPr>
        <w:pStyle w:val="nzSubsection"/>
        <w:rPr>
          <w:ins w:id="1250" w:author="Master Repository Process" w:date="2021-08-01T11:16:00Z"/>
        </w:rPr>
      </w:pPr>
      <w:ins w:id="1251" w:author="Master Repository Process" w:date="2021-08-01T11:16:00Z">
        <w:r>
          <w:tab/>
          <w:t>(2)</w:t>
        </w:r>
        <w:r>
          <w:tab/>
          <w:t>The Regulatory Authority must, on and after the commencement day, assess or reassess the approved education and care service against the National Quality Standard as in force on and after the commencement day.</w:t>
        </w:r>
      </w:ins>
    </w:p>
    <w:p>
      <w:pPr>
        <w:pStyle w:val="nzHeading5"/>
        <w:rPr>
          <w:ins w:id="1252" w:author="Master Repository Process" w:date="2021-08-01T11:16:00Z"/>
        </w:rPr>
      </w:pPr>
      <w:bookmarkStart w:id="1253" w:name="_Toc501634564"/>
      <w:bookmarkStart w:id="1254" w:name="_Toc501638544"/>
      <w:ins w:id="1255" w:author="Master Repository Process" w:date="2021-08-01T11:16:00Z">
        <w:r>
          <w:t>401.</w:t>
        </w:r>
        <w:r>
          <w:tab/>
          <w:t>Suspension of partial reassessment commenced prior to commencement day</w:t>
        </w:r>
        <w:bookmarkEnd w:id="1253"/>
        <w:bookmarkEnd w:id="1254"/>
      </w:ins>
    </w:p>
    <w:p>
      <w:pPr>
        <w:pStyle w:val="nzSubsection"/>
        <w:rPr>
          <w:ins w:id="1256" w:author="Master Repository Process" w:date="2021-08-01T11:16:00Z"/>
        </w:rPr>
      </w:pPr>
      <w:ins w:id="1257" w:author="Master Repository Process" w:date="2021-08-01T11:16:00Z">
        <w:r>
          <w:tab/>
          <w:t>(1)</w:t>
        </w:r>
        <w:r>
          <w:tab/>
          <w:t xml:space="preserve">This regulation applies to an approved education and care service if — </w:t>
        </w:r>
      </w:ins>
    </w:p>
    <w:p>
      <w:pPr>
        <w:pStyle w:val="nzIndenta"/>
        <w:rPr>
          <w:ins w:id="1258" w:author="Master Repository Process" w:date="2021-08-01T11:16:00Z"/>
        </w:rPr>
      </w:pPr>
      <w:ins w:id="1259" w:author="Master Repository Process" w:date="2021-08-01T11:16:00Z">
        <w:r>
          <w:tab/>
          <w:t>(a)</w:t>
        </w:r>
        <w:r>
          <w:tab/>
          <w:t>the Regulatory Authority had commenced conducting a reassessment and re</w:t>
        </w:r>
        <w:r>
          <w:noBreakHyphen/>
          <w:t>rating of an aspect or element of the service before the commencement day; and</w:t>
        </w:r>
      </w:ins>
    </w:p>
    <w:p>
      <w:pPr>
        <w:pStyle w:val="nzIndenta"/>
        <w:rPr>
          <w:ins w:id="1260" w:author="Master Repository Process" w:date="2021-08-01T11:16:00Z"/>
        </w:rPr>
      </w:pPr>
      <w:ins w:id="1261" w:author="Master Repository Process" w:date="2021-08-01T11:16:00Z">
        <w:r>
          <w:tab/>
          <w:t>(b)</w:t>
        </w:r>
        <w:r>
          <w:tab/>
          <w:t>the reassessment and re</w:t>
        </w:r>
        <w:r>
          <w:noBreakHyphen/>
          <w:t>rating was suspended under section 137(1) of the Law, whether that suspension occurred before, on or after the commencement day; and</w:t>
        </w:r>
      </w:ins>
    </w:p>
    <w:p>
      <w:pPr>
        <w:pStyle w:val="nzIndenta"/>
        <w:rPr>
          <w:ins w:id="1262" w:author="Master Repository Process" w:date="2021-08-01T11:16:00Z"/>
        </w:rPr>
      </w:pPr>
      <w:ins w:id="1263" w:author="Master Repository Process" w:date="2021-08-01T11:16:00Z">
        <w:r>
          <w:tab/>
          <w:t>(c)</w:t>
        </w:r>
        <w:r>
          <w:tab/>
          <w:t>the suspension is lifted on or after the commencement day.</w:t>
        </w:r>
      </w:ins>
    </w:p>
    <w:p>
      <w:pPr>
        <w:pStyle w:val="nzSubsection"/>
        <w:rPr>
          <w:ins w:id="1264" w:author="Master Repository Process" w:date="2021-08-01T11:16:00Z"/>
        </w:rPr>
      </w:pPr>
      <w:ins w:id="1265" w:author="Master Repository Process" w:date="2021-08-01T11:16:00Z">
        <w:r>
          <w:tab/>
          <w:t>(2)</w:t>
        </w:r>
        <w:r>
          <w:tab/>
          <w:t>The Regulatory Authority must, on and after the commencement day, continue to conduct a reassessment against the National Quality Standard as in force immediately before the commencement day.</w:t>
        </w:r>
      </w:ins>
    </w:p>
    <w:p>
      <w:pPr>
        <w:pStyle w:val="nzHeading5"/>
        <w:rPr>
          <w:ins w:id="1266" w:author="Master Repository Process" w:date="2021-08-01T11:16:00Z"/>
        </w:rPr>
      </w:pPr>
      <w:bookmarkStart w:id="1267" w:name="_Toc501634565"/>
      <w:bookmarkStart w:id="1268" w:name="_Toc501638545"/>
      <w:ins w:id="1269" w:author="Master Repository Process" w:date="2021-08-01T11:16:00Z">
        <w:r>
          <w:t>402.</w:t>
        </w:r>
        <w:r>
          <w:tab/>
          <w:t>Prescribed provisional rating level held prior to commencement day</w:t>
        </w:r>
        <w:bookmarkEnd w:id="1267"/>
        <w:bookmarkEnd w:id="1268"/>
      </w:ins>
    </w:p>
    <w:p>
      <w:pPr>
        <w:pStyle w:val="nzSubsection"/>
        <w:rPr>
          <w:ins w:id="1270" w:author="Master Repository Process" w:date="2021-08-01T11:16:00Z"/>
        </w:rPr>
      </w:pPr>
      <w:ins w:id="1271" w:author="Master Repository Process" w:date="2021-08-01T11:16:00Z">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ins>
    </w:p>
    <w:p>
      <w:pPr>
        <w:pStyle w:val="nzHeading5"/>
        <w:rPr>
          <w:ins w:id="1272" w:author="Master Repository Process" w:date="2021-08-01T11:16:00Z"/>
        </w:rPr>
      </w:pPr>
      <w:bookmarkStart w:id="1273" w:name="_Toc501634566"/>
      <w:bookmarkStart w:id="1274" w:name="_Toc501638546"/>
      <w:ins w:id="1275" w:author="Master Repository Process" w:date="2021-08-01T11:16:00Z">
        <w:r>
          <w:t>403.</w:t>
        </w:r>
        <w:r>
          <w:tab/>
          <w:t>Prescribed rating level held prior to commencement day</w:t>
        </w:r>
        <w:bookmarkEnd w:id="1273"/>
        <w:bookmarkEnd w:id="1274"/>
      </w:ins>
    </w:p>
    <w:p>
      <w:pPr>
        <w:pStyle w:val="nzSubsection"/>
        <w:rPr>
          <w:ins w:id="1276" w:author="Master Repository Process" w:date="2021-08-01T11:16:00Z"/>
        </w:rPr>
      </w:pPr>
      <w:ins w:id="1277" w:author="Master Repository Process" w:date="2021-08-01T11:16:00Z">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ins>
    </w:p>
    <w:p>
      <w:pPr>
        <w:pStyle w:val="nzIndenta"/>
        <w:rPr>
          <w:ins w:id="1278" w:author="Master Repository Process" w:date="2021-08-01T11:16:00Z"/>
        </w:rPr>
      </w:pPr>
      <w:ins w:id="1279" w:author="Master Repository Process" w:date="2021-08-01T11:16:00Z">
        <w:r>
          <w:tab/>
          <w:t>(a)</w:t>
        </w:r>
        <w:r>
          <w:tab/>
          <w:t>is assessed under section 133(1) of the Law and rated under section 135 of the Law; or</w:t>
        </w:r>
      </w:ins>
    </w:p>
    <w:p>
      <w:pPr>
        <w:pStyle w:val="nzIndenta"/>
        <w:rPr>
          <w:ins w:id="1280" w:author="Master Repository Process" w:date="2021-08-01T11:16:00Z"/>
        </w:rPr>
      </w:pPr>
      <w:ins w:id="1281" w:author="Master Repository Process" w:date="2021-08-01T11:16:00Z">
        <w:r>
          <w:tab/>
          <w:t>(b)</w:t>
        </w:r>
        <w:r>
          <w:tab/>
          <w:t>is reassessed and re</w:t>
        </w:r>
        <w:r>
          <w:noBreakHyphen/>
          <w:t>rated under section 138 of the Law or on an application under section 139 of the Law; or</w:t>
        </w:r>
      </w:ins>
    </w:p>
    <w:p>
      <w:pPr>
        <w:pStyle w:val="nzIndenta"/>
        <w:rPr>
          <w:ins w:id="1282" w:author="Master Repository Process" w:date="2021-08-01T11:16:00Z"/>
        </w:rPr>
      </w:pPr>
      <w:ins w:id="1283" w:author="Master Repository Process" w:date="2021-08-01T11:16:00Z">
        <w:r>
          <w:tab/>
          <w:t>(c)</w:t>
        </w:r>
        <w:r>
          <w:tab/>
          <w:t>is awarded the highest rating level under section 155 of the Law.</w:t>
        </w:r>
      </w:ins>
    </w:p>
    <w:p>
      <w:pPr>
        <w:pStyle w:val="BlankClose"/>
        <w:rPr>
          <w:ins w:id="1284" w:author="Master Repository Process" w:date="2021-08-01T11:16:00Z"/>
        </w:rPr>
      </w:pPr>
    </w:p>
    <w:p>
      <w:pPr>
        <w:pStyle w:val="nzHeading5"/>
        <w:rPr>
          <w:ins w:id="1285" w:author="Master Repository Process" w:date="2021-08-01T11:16:00Z"/>
        </w:rPr>
      </w:pPr>
      <w:bookmarkStart w:id="1286" w:name="_Toc501634567"/>
      <w:bookmarkStart w:id="1287" w:name="_Toc501638547"/>
      <w:ins w:id="1288" w:author="Master Repository Process" w:date="2021-08-01T11:16:00Z">
        <w:r>
          <w:rPr>
            <w:rStyle w:val="CharSectno"/>
          </w:rPr>
          <w:t>6</w:t>
        </w:r>
        <w:r>
          <w:t>.</w:t>
        </w:r>
        <w:r>
          <w:tab/>
          <w:t>Schedule 1 replaced</w:t>
        </w:r>
        <w:bookmarkEnd w:id="1286"/>
        <w:bookmarkEnd w:id="1287"/>
        <w:r>
          <w:t xml:space="preserve"> </w:t>
        </w:r>
      </w:ins>
    </w:p>
    <w:p>
      <w:pPr>
        <w:pStyle w:val="nzSubsection"/>
        <w:rPr>
          <w:ins w:id="1289" w:author="Master Repository Process" w:date="2021-08-01T11:16:00Z"/>
        </w:rPr>
      </w:pPr>
      <w:ins w:id="1290" w:author="Master Repository Process" w:date="2021-08-01T11:16:00Z">
        <w:r>
          <w:tab/>
        </w:r>
        <w:r>
          <w:tab/>
          <w:t>Delete Schedule 1 and insert:</w:t>
        </w:r>
      </w:ins>
    </w:p>
    <w:p>
      <w:pPr>
        <w:pStyle w:val="BlankOpen"/>
        <w:rPr>
          <w:ins w:id="1291" w:author="Master Repository Process" w:date="2021-08-01T11:16:00Z"/>
        </w:rPr>
      </w:pPr>
    </w:p>
    <w:p>
      <w:pPr>
        <w:pStyle w:val="nzHeading2"/>
        <w:rPr>
          <w:ins w:id="1292" w:author="Master Repository Process" w:date="2021-08-01T11:16:00Z"/>
          <w:rStyle w:val="CharSchText"/>
        </w:rPr>
      </w:pPr>
      <w:bookmarkStart w:id="1293" w:name="_Toc501620004"/>
      <w:bookmarkStart w:id="1294" w:name="_Toc501620030"/>
      <w:bookmarkStart w:id="1295" w:name="_Toc501621321"/>
      <w:bookmarkStart w:id="1296" w:name="_Toc501621432"/>
      <w:bookmarkStart w:id="1297" w:name="_Toc501634568"/>
      <w:bookmarkStart w:id="1298" w:name="_Toc501638548"/>
      <w:ins w:id="1299" w:author="Master Repository Process" w:date="2021-08-01T11:16:00Z">
        <w:r>
          <w:t>Schedule 1 — </w:t>
        </w:r>
        <w:r>
          <w:rPr>
            <w:rStyle w:val="CharSchText"/>
          </w:rPr>
          <w:t>National Quality Standard</w:t>
        </w:r>
        <w:bookmarkEnd w:id="1293"/>
        <w:bookmarkEnd w:id="1294"/>
        <w:bookmarkEnd w:id="1295"/>
        <w:bookmarkEnd w:id="1296"/>
        <w:bookmarkEnd w:id="1297"/>
        <w:bookmarkEnd w:id="1298"/>
      </w:ins>
    </w:p>
    <w:p>
      <w:pPr>
        <w:pStyle w:val="nzPermNoteHeading"/>
        <w:rPr>
          <w:ins w:id="1300" w:author="Master Repository Process" w:date="2021-08-01T11:16:00Z"/>
        </w:rPr>
      </w:pPr>
      <w:ins w:id="1301" w:author="Master Repository Process" w:date="2021-08-01T11:16:00Z">
        <w:r>
          <w:tab/>
          <w:t>Notes for this Schedule:</w:t>
        </w:r>
      </w:ins>
    </w:p>
    <w:p>
      <w:pPr>
        <w:pStyle w:val="nzPermNoteText"/>
        <w:ind w:left="1843"/>
        <w:rPr>
          <w:ins w:id="1302" w:author="Master Repository Process" w:date="2021-08-01T11:16:00Z"/>
        </w:rPr>
      </w:pPr>
      <w:ins w:id="1303" w:author="Master Repository Process" w:date="2021-08-01T11:16:00Z">
        <w:r>
          <w:tab/>
          <w:t>1.</w:t>
        </w:r>
        <w:r>
          <w:tab/>
          <w:t>The National Quality Standard is used to assess education and care services to determine rating levels under Part 5 of the Law.</w:t>
        </w:r>
      </w:ins>
    </w:p>
    <w:p>
      <w:pPr>
        <w:pStyle w:val="nzPermNoteText"/>
        <w:ind w:left="1843"/>
        <w:rPr>
          <w:ins w:id="1304" w:author="Master Repository Process" w:date="2021-08-01T11:16:00Z"/>
        </w:rPr>
      </w:pPr>
      <w:ins w:id="1305" w:author="Master Repository Process" w:date="2021-08-01T11:16:00Z">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ins>
    </w:p>
    <w:p>
      <w:pPr>
        <w:pStyle w:val="nzPermNoteText"/>
        <w:ind w:left="1843"/>
        <w:rPr>
          <w:ins w:id="1306" w:author="Master Repository Process" w:date="2021-08-01T11:16:00Z"/>
        </w:rPr>
      </w:pPr>
      <w:ins w:id="1307" w:author="Master Repository Process" w:date="2021-08-01T11:16:00Z">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ins>
    </w:p>
    <w:p>
      <w:pPr>
        <w:pStyle w:val="nzHeading3"/>
        <w:ind w:left="1330"/>
        <w:jc w:val="left"/>
        <w:rPr>
          <w:ins w:id="1308" w:author="Master Repository Process" w:date="2021-08-01T11:16:00Z"/>
        </w:rPr>
      </w:pPr>
      <w:bookmarkStart w:id="1309" w:name="_Toc501620005"/>
      <w:bookmarkStart w:id="1310" w:name="_Toc501620031"/>
      <w:bookmarkStart w:id="1311" w:name="_Toc501621322"/>
      <w:bookmarkStart w:id="1312" w:name="_Toc501621433"/>
      <w:bookmarkStart w:id="1313" w:name="_Toc501634569"/>
      <w:bookmarkStart w:id="1314" w:name="_Toc501638549"/>
      <w:ins w:id="1315" w:author="Master Repository Process" w:date="2021-08-01T11:16:00Z">
        <w:r>
          <w:t>Quality area 1 —  Educational program and practice</w:t>
        </w:r>
        <w:bookmarkEnd w:id="1309"/>
        <w:bookmarkEnd w:id="1310"/>
        <w:bookmarkEnd w:id="1311"/>
        <w:bookmarkEnd w:id="1312"/>
        <w:bookmarkEnd w:id="1313"/>
        <w:bookmarkEnd w:id="1314"/>
      </w:ins>
    </w:p>
    <w:p>
      <w:pPr>
        <w:pStyle w:val="nzMiscellaneousBody"/>
        <w:ind w:left="1330"/>
        <w:rPr>
          <w:ins w:id="1316" w:author="Master Repository Process" w:date="2021-08-01T11:16:00Z"/>
        </w:rPr>
      </w:pPr>
      <w:ins w:id="1317" w:author="Master Repository Process" w:date="2021-08-01T11:16:00Z">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ins>
    </w:p>
    <w:p>
      <w:pPr>
        <w:pStyle w:val="nzHeading3"/>
        <w:ind w:left="1330"/>
        <w:jc w:val="left"/>
        <w:rPr>
          <w:ins w:id="1318" w:author="Master Repository Process" w:date="2021-08-01T11:16:00Z"/>
          <w:sz w:val="20"/>
        </w:rPr>
      </w:pPr>
      <w:ins w:id="1319" w:author="Master Repository Process" w:date="2021-08-01T11:16:00Z">
        <w:r>
          <w:rPr>
            <w:sz w:val="20"/>
          </w:rPr>
          <w:t>Standard 1.1 — Program</w:t>
        </w:r>
      </w:ins>
    </w:p>
    <w:p>
      <w:pPr>
        <w:pStyle w:val="nzMiscellaneousBody"/>
        <w:ind w:left="1330"/>
        <w:rPr>
          <w:ins w:id="1320" w:author="Master Repository Process" w:date="2021-08-01T11:16:00Z"/>
        </w:rPr>
      </w:pPr>
      <w:ins w:id="1321" w:author="Master Repository Process" w:date="2021-08-01T11:16:00Z">
        <w:r>
          <w:t>The educational program enhances each child’s learning and development.</w:t>
        </w:r>
      </w:ins>
    </w:p>
    <w:p>
      <w:pPr>
        <w:pStyle w:val="nzHeading3"/>
        <w:ind w:left="1330"/>
        <w:jc w:val="left"/>
        <w:rPr>
          <w:ins w:id="1322" w:author="Master Repository Process" w:date="2021-08-01T11:16:00Z"/>
          <w:sz w:val="20"/>
        </w:rPr>
      </w:pPr>
      <w:ins w:id="1323" w:author="Master Repository Process" w:date="2021-08-01T11:16:00Z">
        <w:r>
          <w:rPr>
            <w:sz w:val="20"/>
          </w:rPr>
          <w:t>Element 1.1.1 — Approved learning framework</w:t>
        </w:r>
      </w:ins>
    </w:p>
    <w:p>
      <w:pPr>
        <w:pStyle w:val="nzMiscellaneousBody"/>
        <w:ind w:left="1330"/>
        <w:rPr>
          <w:ins w:id="1324" w:author="Master Repository Process" w:date="2021-08-01T11:16:00Z"/>
        </w:rPr>
      </w:pPr>
      <w:ins w:id="1325" w:author="Master Repository Process" w:date="2021-08-01T11:16:00Z">
        <w:r>
          <w:t>Curriculum decision</w:t>
        </w:r>
        <w:r>
          <w:noBreakHyphen/>
          <w:t>making contributes to each child’s learning and development outcomes in relation to that child’s identity, connection with community, wellbeing, conﬁdence as learners and effectiveness as communicators.</w:t>
        </w:r>
      </w:ins>
    </w:p>
    <w:p>
      <w:pPr>
        <w:pStyle w:val="nzHeading3"/>
        <w:ind w:left="1330"/>
        <w:jc w:val="left"/>
        <w:rPr>
          <w:ins w:id="1326" w:author="Master Repository Process" w:date="2021-08-01T11:16:00Z"/>
          <w:sz w:val="20"/>
        </w:rPr>
      </w:pPr>
      <w:ins w:id="1327" w:author="Master Repository Process" w:date="2021-08-01T11:16:00Z">
        <w:r>
          <w:rPr>
            <w:sz w:val="20"/>
          </w:rPr>
          <w:t>Element 1.1.2 — Child</w:t>
        </w:r>
        <w:r>
          <w:rPr>
            <w:sz w:val="20"/>
          </w:rPr>
          <w:noBreakHyphen/>
          <w:t>centred</w:t>
        </w:r>
      </w:ins>
    </w:p>
    <w:p>
      <w:pPr>
        <w:pStyle w:val="nzMiscellaneousBody"/>
        <w:ind w:left="1330"/>
        <w:rPr>
          <w:ins w:id="1328" w:author="Master Repository Process" w:date="2021-08-01T11:16:00Z"/>
        </w:rPr>
      </w:pPr>
      <w:ins w:id="1329" w:author="Master Repository Process" w:date="2021-08-01T11:16:00Z">
        <w:r>
          <w:t>Each child’s current knowledge, strengths, ideas, culture, abilities and interests are the foundation of the program.</w:t>
        </w:r>
      </w:ins>
    </w:p>
    <w:p>
      <w:pPr>
        <w:pStyle w:val="nzHeading3"/>
        <w:ind w:left="1330"/>
        <w:jc w:val="left"/>
        <w:rPr>
          <w:ins w:id="1330" w:author="Master Repository Process" w:date="2021-08-01T11:16:00Z"/>
          <w:sz w:val="20"/>
        </w:rPr>
      </w:pPr>
      <w:ins w:id="1331" w:author="Master Repository Process" w:date="2021-08-01T11:16:00Z">
        <w:r>
          <w:rPr>
            <w:sz w:val="20"/>
          </w:rPr>
          <w:t>Element 1.1.3 — Program learning opportunities</w:t>
        </w:r>
      </w:ins>
    </w:p>
    <w:p>
      <w:pPr>
        <w:pStyle w:val="nzMiscellaneousBody"/>
        <w:ind w:left="1330"/>
        <w:rPr>
          <w:ins w:id="1332" w:author="Master Repository Process" w:date="2021-08-01T11:16:00Z"/>
        </w:rPr>
      </w:pPr>
      <w:ins w:id="1333" w:author="Master Repository Process" w:date="2021-08-01T11:16:00Z">
        <w:r>
          <w:t>All aspects of the program, including routines, are organised in ways that maximise opportunities for each child’s learning.</w:t>
        </w:r>
      </w:ins>
    </w:p>
    <w:p>
      <w:pPr>
        <w:pStyle w:val="nzHeading3"/>
        <w:ind w:left="1330"/>
        <w:jc w:val="left"/>
        <w:rPr>
          <w:ins w:id="1334" w:author="Master Repository Process" w:date="2021-08-01T11:16:00Z"/>
          <w:sz w:val="20"/>
        </w:rPr>
      </w:pPr>
      <w:ins w:id="1335" w:author="Master Repository Process" w:date="2021-08-01T11:16:00Z">
        <w:r>
          <w:rPr>
            <w:sz w:val="20"/>
          </w:rPr>
          <w:t>Standard 1.2 — Practice</w:t>
        </w:r>
      </w:ins>
    </w:p>
    <w:p>
      <w:pPr>
        <w:pStyle w:val="nzMiscellaneousBody"/>
        <w:ind w:left="1330"/>
        <w:rPr>
          <w:ins w:id="1336" w:author="Master Repository Process" w:date="2021-08-01T11:16:00Z"/>
        </w:rPr>
      </w:pPr>
      <w:ins w:id="1337" w:author="Master Repository Process" w:date="2021-08-01T11:16:00Z">
        <w:r>
          <w:t>Educators facilitate and extend each child’s learning and development.</w:t>
        </w:r>
      </w:ins>
    </w:p>
    <w:p>
      <w:pPr>
        <w:pStyle w:val="nzHeading3"/>
        <w:ind w:left="1330"/>
        <w:jc w:val="left"/>
        <w:rPr>
          <w:ins w:id="1338" w:author="Master Repository Process" w:date="2021-08-01T11:16:00Z"/>
          <w:sz w:val="20"/>
        </w:rPr>
      </w:pPr>
      <w:ins w:id="1339" w:author="Master Repository Process" w:date="2021-08-01T11:16:00Z">
        <w:r>
          <w:rPr>
            <w:sz w:val="20"/>
          </w:rPr>
          <w:t>Element 1.2.1 — Intentional teaching</w:t>
        </w:r>
      </w:ins>
    </w:p>
    <w:p>
      <w:pPr>
        <w:pStyle w:val="nzMiscellaneousBody"/>
        <w:ind w:left="1330"/>
        <w:rPr>
          <w:ins w:id="1340" w:author="Master Repository Process" w:date="2021-08-01T11:16:00Z"/>
        </w:rPr>
      </w:pPr>
      <w:ins w:id="1341" w:author="Master Repository Process" w:date="2021-08-01T11:16:00Z">
        <w:r>
          <w:t>Educators are deliberate, purposeful, and thoughtful in their decisions and actions.</w:t>
        </w:r>
      </w:ins>
    </w:p>
    <w:p>
      <w:pPr>
        <w:pStyle w:val="nzHeading3"/>
        <w:ind w:left="1330"/>
        <w:jc w:val="left"/>
        <w:rPr>
          <w:ins w:id="1342" w:author="Master Repository Process" w:date="2021-08-01T11:16:00Z"/>
          <w:sz w:val="20"/>
        </w:rPr>
      </w:pPr>
      <w:ins w:id="1343" w:author="Master Repository Process" w:date="2021-08-01T11:16:00Z">
        <w:r>
          <w:rPr>
            <w:sz w:val="20"/>
          </w:rPr>
          <w:t>Element 1.2.2 — Responsive teaching and scaffolding</w:t>
        </w:r>
      </w:ins>
    </w:p>
    <w:p>
      <w:pPr>
        <w:pStyle w:val="nzMiscellaneousBody"/>
        <w:ind w:left="1330"/>
        <w:rPr>
          <w:ins w:id="1344" w:author="Master Repository Process" w:date="2021-08-01T11:16:00Z"/>
        </w:rPr>
      </w:pPr>
      <w:ins w:id="1345" w:author="Master Repository Process" w:date="2021-08-01T11:16:00Z">
        <w:r>
          <w:t>Educators respond to children’s ideas and play and extend children’s learning through open</w:t>
        </w:r>
        <w:r>
          <w:noBreakHyphen/>
          <w:t>ended questions, interactions and feedback.</w:t>
        </w:r>
      </w:ins>
    </w:p>
    <w:p>
      <w:pPr>
        <w:pStyle w:val="nzHeading3"/>
        <w:ind w:left="1330"/>
        <w:jc w:val="left"/>
        <w:rPr>
          <w:ins w:id="1346" w:author="Master Repository Process" w:date="2021-08-01T11:16:00Z"/>
          <w:sz w:val="20"/>
        </w:rPr>
      </w:pPr>
      <w:ins w:id="1347" w:author="Master Repository Process" w:date="2021-08-01T11:16:00Z">
        <w:r>
          <w:rPr>
            <w:sz w:val="20"/>
          </w:rPr>
          <w:t>Element 1.2.3 — Child</w:t>
        </w:r>
        <w:r>
          <w:rPr>
            <w:sz w:val="20"/>
          </w:rPr>
          <w:noBreakHyphen/>
          <w:t>directed learning</w:t>
        </w:r>
      </w:ins>
    </w:p>
    <w:p>
      <w:pPr>
        <w:pStyle w:val="nzMiscellaneousBody"/>
        <w:ind w:left="1330"/>
        <w:rPr>
          <w:ins w:id="1348" w:author="Master Repository Process" w:date="2021-08-01T11:16:00Z"/>
        </w:rPr>
      </w:pPr>
      <w:ins w:id="1349" w:author="Master Repository Process" w:date="2021-08-01T11:16:00Z">
        <w:r>
          <w:t>Each child’s agency is promoted, enabling them to make choices and decisions and inﬂuence events and their world.</w:t>
        </w:r>
      </w:ins>
    </w:p>
    <w:p>
      <w:pPr>
        <w:pStyle w:val="nzHeading3"/>
        <w:ind w:left="1330"/>
        <w:jc w:val="left"/>
        <w:rPr>
          <w:ins w:id="1350" w:author="Master Repository Process" w:date="2021-08-01T11:16:00Z"/>
          <w:sz w:val="20"/>
        </w:rPr>
      </w:pPr>
      <w:ins w:id="1351" w:author="Master Repository Process" w:date="2021-08-01T11:16:00Z">
        <w:r>
          <w:rPr>
            <w:sz w:val="20"/>
          </w:rPr>
          <w:t>Standard 1.3 — Assessment and planning</w:t>
        </w:r>
      </w:ins>
    </w:p>
    <w:p>
      <w:pPr>
        <w:pStyle w:val="nzMiscellaneousBody"/>
        <w:ind w:left="1330"/>
        <w:rPr>
          <w:ins w:id="1352" w:author="Master Repository Process" w:date="2021-08-01T11:16:00Z"/>
        </w:rPr>
      </w:pPr>
      <w:ins w:id="1353" w:author="Master Repository Process" w:date="2021-08-01T11:16:00Z">
        <w:r>
          <w:t>Educators and co</w:t>
        </w:r>
        <w:r>
          <w:noBreakHyphen/>
          <w:t>ordinators take a planned and reflective approach to implementing the program for each child.</w:t>
        </w:r>
      </w:ins>
    </w:p>
    <w:p>
      <w:pPr>
        <w:pStyle w:val="nzHeading3"/>
        <w:ind w:left="1330"/>
        <w:jc w:val="left"/>
        <w:rPr>
          <w:ins w:id="1354" w:author="Master Repository Process" w:date="2021-08-01T11:16:00Z"/>
          <w:sz w:val="20"/>
        </w:rPr>
      </w:pPr>
      <w:ins w:id="1355" w:author="Master Repository Process" w:date="2021-08-01T11:16:00Z">
        <w:r>
          <w:rPr>
            <w:sz w:val="20"/>
          </w:rPr>
          <w:t>Element 1.3.1 — Assessment and planning cycle</w:t>
        </w:r>
      </w:ins>
    </w:p>
    <w:p>
      <w:pPr>
        <w:pStyle w:val="nzMiscellaneousBody"/>
        <w:ind w:left="1330"/>
        <w:rPr>
          <w:ins w:id="1356" w:author="Master Repository Process" w:date="2021-08-01T11:16:00Z"/>
        </w:rPr>
      </w:pPr>
      <w:ins w:id="1357" w:author="Master Repository Process" w:date="2021-08-01T11:16:00Z">
        <w:r>
          <w:t>Each child’s learning and development is assessed or evaluated as part of an ongoing cycle of observation, analysing, learning, documentation, planning, implementation and reflection.</w:t>
        </w:r>
      </w:ins>
    </w:p>
    <w:p>
      <w:pPr>
        <w:pStyle w:val="nzHeading3"/>
        <w:ind w:left="1330"/>
        <w:jc w:val="left"/>
        <w:rPr>
          <w:ins w:id="1358" w:author="Master Repository Process" w:date="2021-08-01T11:16:00Z"/>
          <w:sz w:val="20"/>
        </w:rPr>
      </w:pPr>
      <w:ins w:id="1359" w:author="Master Repository Process" w:date="2021-08-01T11:16:00Z">
        <w:r>
          <w:rPr>
            <w:sz w:val="20"/>
          </w:rPr>
          <w:t>Element 1.3.2 — Critical reflection</w:t>
        </w:r>
      </w:ins>
    </w:p>
    <w:p>
      <w:pPr>
        <w:pStyle w:val="nzMiscellaneousBody"/>
        <w:ind w:left="1330"/>
        <w:rPr>
          <w:ins w:id="1360" w:author="Master Repository Process" w:date="2021-08-01T11:16:00Z"/>
        </w:rPr>
      </w:pPr>
      <w:ins w:id="1361" w:author="Master Repository Process" w:date="2021-08-01T11:16:00Z">
        <w:r>
          <w:t>Critical reﬂection on children’s learning and development, both as individuals and in groups, drives program planning and implementation.</w:t>
        </w:r>
      </w:ins>
    </w:p>
    <w:p>
      <w:pPr>
        <w:pStyle w:val="nzHeading3"/>
        <w:ind w:left="1330"/>
        <w:jc w:val="left"/>
        <w:rPr>
          <w:ins w:id="1362" w:author="Master Repository Process" w:date="2021-08-01T11:16:00Z"/>
          <w:sz w:val="20"/>
        </w:rPr>
      </w:pPr>
      <w:ins w:id="1363" w:author="Master Repository Process" w:date="2021-08-01T11:16:00Z">
        <w:r>
          <w:rPr>
            <w:sz w:val="20"/>
          </w:rPr>
          <w:t>Element 1.3.3 — Information for families</w:t>
        </w:r>
      </w:ins>
    </w:p>
    <w:p>
      <w:pPr>
        <w:pStyle w:val="nzMiscellaneousBody"/>
        <w:ind w:left="1330"/>
        <w:rPr>
          <w:ins w:id="1364" w:author="Master Repository Process" w:date="2021-08-01T11:16:00Z"/>
        </w:rPr>
      </w:pPr>
      <w:ins w:id="1365" w:author="Master Repository Process" w:date="2021-08-01T11:16:00Z">
        <w:r>
          <w:t>Families are informed about the program and their child’s progress.</w:t>
        </w:r>
      </w:ins>
    </w:p>
    <w:p>
      <w:pPr>
        <w:pStyle w:val="nzHeading3"/>
        <w:ind w:left="1330"/>
        <w:jc w:val="left"/>
        <w:rPr>
          <w:ins w:id="1366" w:author="Master Repository Process" w:date="2021-08-01T11:16:00Z"/>
        </w:rPr>
      </w:pPr>
      <w:bookmarkStart w:id="1367" w:name="_Toc501620006"/>
      <w:bookmarkStart w:id="1368" w:name="_Toc501620032"/>
      <w:bookmarkStart w:id="1369" w:name="_Toc501621323"/>
      <w:bookmarkStart w:id="1370" w:name="_Toc501621434"/>
      <w:bookmarkStart w:id="1371" w:name="_Toc501634570"/>
      <w:bookmarkStart w:id="1372" w:name="_Toc501638550"/>
      <w:ins w:id="1373" w:author="Master Repository Process" w:date="2021-08-01T11:16:00Z">
        <w:r>
          <w:t>Quality area 2 — Children’s health and safety</w:t>
        </w:r>
        <w:bookmarkEnd w:id="1367"/>
        <w:bookmarkEnd w:id="1368"/>
        <w:bookmarkEnd w:id="1369"/>
        <w:bookmarkEnd w:id="1370"/>
        <w:bookmarkEnd w:id="1371"/>
        <w:bookmarkEnd w:id="1372"/>
      </w:ins>
    </w:p>
    <w:p>
      <w:pPr>
        <w:pStyle w:val="nzMiscellaneousBody"/>
        <w:ind w:left="1330"/>
        <w:rPr>
          <w:ins w:id="1374" w:author="Master Repository Process" w:date="2021-08-01T11:16:00Z"/>
        </w:rPr>
      </w:pPr>
      <w:ins w:id="1375" w:author="Master Repository Process" w:date="2021-08-01T11:16:00Z">
        <w:r>
          <w:t>Every child’s health and wellbeing is safeguarded and promoted.</w:t>
        </w:r>
      </w:ins>
    </w:p>
    <w:p>
      <w:pPr>
        <w:pStyle w:val="nzHeading3"/>
        <w:ind w:left="1330"/>
        <w:jc w:val="left"/>
        <w:rPr>
          <w:ins w:id="1376" w:author="Master Repository Process" w:date="2021-08-01T11:16:00Z"/>
          <w:sz w:val="20"/>
        </w:rPr>
      </w:pPr>
      <w:ins w:id="1377" w:author="Master Repository Process" w:date="2021-08-01T11:16:00Z">
        <w:r>
          <w:rPr>
            <w:sz w:val="20"/>
          </w:rPr>
          <w:t>Standard 2.1 — Health</w:t>
        </w:r>
      </w:ins>
    </w:p>
    <w:p>
      <w:pPr>
        <w:pStyle w:val="nzMiscellaneousBody"/>
        <w:ind w:left="1330"/>
        <w:rPr>
          <w:ins w:id="1378" w:author="Master Repository Process" w:date="2021-08-01T11:16:00Z"/>
        </w:rPr>
      </w:pPr>
      <w:ins w:id="1379" w:author="Master Repository Process" w:date="2021-08-01T11:16:00Z">
        <w:r>
          <w:t>Each child’s health and physical activity is supported and promoted.</w:t>
        </w:r>
      </w:ins>
    </w:p>
    <w:p>
      <w:pPr>
        <w:pStyle w:val="nzHeading3"/>
        <w:ind w:left="1330"/>
        <w:jc w:val="left"/>
        <w:rPr>
          <w:ins w:id="1380" w:author="Master Repository Process" w:date="2021-08-01T11:16:00Z"/>
          <w:sz w:val="20"/>
        </w:rPr>
      </w:pPr>
      <w:ins w:id="1381" w:author="Master Repository Process" w:date="2021-08-01T11:16:00Z">
        <w:r>
          <w:rPr>
            <w:sz w:val="20"/>
          </w:rPr>
          <w:t>Element 2.1.1 — Wellbeing and comfort</w:t>
        </w:r>
      </w:ins>
    </w:p>
    <w:p>
      <w:pPr>
        <w:pStyle w:val="nzMiscellaneousBody"/>
        <w:ind w:left="1330"/>
        <w:rPr>
          <w:ins w:id="1382" w:author="Master Repository Process" w:date="2021-08-01T11:16:00Z"/>
        </w:rPr>
      </w:pPr>
      <w:ins w:id="1383" w:author="Master Repository Process" w:date="2021-08-01T11:16:00Z">
        <w:r>
          <w:t>Each child’s wellbeing and comfort is provided for, including appropriate opportunities to meet each child’s need for sleep, rest and relaxation.</w:t>
        </w:r>
      </w:ins>
    </w:p>
    <w:p>
      <w:pPr>
        <w:pStyle w:val="nzHeading3"/>
        <w:ind w:left="1330"/>
        <w:jc w:val="left"/>
        <w:rPr>
          <w:ins w:id="1384" w:author="Master Repository Process" w:date="2021-08-01T11:16:00Z"/>
          <w:sz w:val="20"/>
        </w:rPr>
      </w:pPr>
      <w:ins w:id="1385" w:author="Master Repository Process" w:date="2021-08-01T11:16:00Z">
        <w:r>
          <w:rPr>
            <w:sz w:val="20"/>
          </w:rPr>
          <w:t>Element 2.1.2 — Health practices and procedures</w:t>
        </w:r>
      </w:ins>
    </w:p>
    <w:p>
      <w:pPr>
        <w:pStyle w:val="nzMiscellaneousBody"/>
        <w:ind w:left="1330"/>
        <w:rPr>
          <w:ins w:id="1386" w:author="Master Repository Process" w:date="2021-08-01T11:16:00Z"/>
        </w:rPr>
      </w:pPr>
      <w:ins w:id="1387" w:author="Master Repository Process" w:date="2021-08-01T11:16:00Z">
        <w:r>
          <w:t>Effective illness and injury management and hygiene practices are promoted and implemented.</w:t>
        </w:r>
      </w:ins>
    </w:p>
    <w:p>
      <w:pPr>
        <w:pStyle w:val="nzHeading3"/>
        <w:ind w:left="1330"/>
        <w:jc w:val="left"/>
        <w:rPr>
          <w:ins w:id="1388" w:author="Master Repository Process" w:date="2021-08-01T11:16:00Z"/>
          <w:sz w:val="20"/>
        </w:rPr>
      </w:pPr>
      <w:ins w:id="1389" w:author="Master Repository Process" w:date="2021-08-01T11:16:00Z">
        <w:r>
          <w:rPr>
            <w:sz w:val="20"/>
          </w:rPr>
          <w:t>Element 2.1.3 — Healthy lifestyle</w:t>
        </w:r>
      </w:ins>
    </w:p>
    <w:p>
      <w:pPr>
        <w:pStyle w:val="nzMiscellaneousBody"/>
        <w:ind w:left="1330"/>
        <w:rPr>
          <w:ins w:id="1390" w:author="Master Repository Process" w:date="2021-08-01T11:16:00Z"/>
        </w:rPr>
      </w:pPr>
      <w:ins w:id="1391" w:author="Master Repository Process" w:date="2021-08-01T11:16:00Z">
        <w:r>
          <w:t>Healthy eating and physical activity are promoted and appropriate for each child.</w:t>
        </w:r>
      </w:ins>
    </w:p>
    <w:p>
      <w:pPr>
        <w:pStyle w:val="nzHeading3"/>
        <w:ind w:left="1330"/>
        <w:jc w:val="left"/>
        <w:rPr>
          <w:ins w:id="1392" w:author="Master Repository Process" w:date="2021-08-01T11:16:00Z"/>
          <w:sz w:val="20"/>
        </w:rPr>
      </w:pPr>
      <w:ins w:id="1393" w:author="Master Repository Process" w:date="2021-08-01T11:16:00Z">
        <w:r>
          <w:rPr>
            <w:sz w:val="20"/>
          </w:rPr>
          <w:t>Standard 2.2 — Safety</w:t>
        </w:r>
      </w:ins>
    </w:p>
    <w:p>
      <w:pPr>
        <w:pStyle w:val="nzMiscellaneousBody"/>
        <w:ind w:left="1330"/>
        <w:rPr>
          <w:ins w:id="1394" w:author="Master Repository Process" w:date="2021-08-01T11:16:00Z"/>
        </w:rPr>
      </w:pPr>
      <w:ins w:id="1395" w:author="Master Repository Process" w:date="2021-08-01T11:16:00Z">
        <w:r>
          <w:t>Each child is protected.</w:t>
        </w:r>
      </w:ins>
    </w:p>
    <w:p>
      <w:pPr>
        <w:pStyle w:val="nzHeading3"/>
        <w:ind w:left="1330"/>
        <w:jc w:val="left"/>
        <w:rPr>
          <w:ins w:id="1396" w:author="Master Repository Process" w:date="2021-08-01T11:16:00Z"/>
          <w:sz w:val="20"/>
        </w:rPr>
      </w:pPr>
      <w:ins w:id="1397" w:author="Master Repository Process" w:date="2021-08-01T11:16:00Z">
        <w:r>
          <w:rPr>
            <w:sz w:val="20"/>
          </w:rPr>
          <w:t>Element 2.2.1 — Supervision</w:t>
        </w:r>
      </w:ins>
    </w:p>
    <w:p>
      <w:pPr>
        <w:pStyle w:val="nzMiscellaneousBody"/>
        <w:ind w:left="1330"/>
        <w:rPr>
          <w:ins w:id="1398" w:author="Master Repository Process" w:date="2021-08-01T11:16:00Z"/>
        </w:rPr>
      </w:pPr>
      <w:ins w:id="1399" w:author="Master Repository Process" w:date="2021-08-01T11:16:00Z">
        <w:r>
          <w:t>At all times, reasonable precautions and adequate supervision ensure children are protected from harm and hazard.</w:t>
        </w:r>
      </w:ins>
    </w:p>
    <w:p>
      <w:pPr>
        <w:pStyle w:val="nzHeading3"/>
        <w:ind w:left="1330"/>
        <w:jc w:val="left"/>
        <w:rPr>
          <w:ins w:id="1400" w:author="Master Repository Process" w:date="2021-08-01T11:16:00Z"/>
          <w:sz w:val="20"/>
        </w:rPr>
      </w:pPr>
      <w:ins w:id="1401" w:author="Master Repository Process" w:date="2021-08-01T11:16:00Z">
        <w:r>
          <w:rPr>
            <w:sz w:val="20"/>
          </w:rPr>
          <w:t>Element 2.2.2 — Incident and emergency management</w:t>
        </w:r>
      </w:ins>
    </w:p>
    <w:p>
      <w:pPr>
        <w:pStyle w:val="nzMiscellaneousBody"/>
        <w:ind w:left="1330"/>
        <w:rPr>
          <w:ins w:id="1402" w:author="Master Repository Process" w:date="2021-08-01T11:16:00Z"/>
        </w:rPr>
      </w:pPr>
      <w:ins w:id="1403" w:author="Master Repository Process" w:date="2021-08-01T11:16:00Z">
        <w:r>
          <w:t>Plans to effectively manage incidents and emergencies are developed in consultation with relevant authorities, practised and implemented.</w:t>
        </w:r>
      </w:ins>
    </w:p>
    <w:p>
      <w:pPr>
        <w:pStyle w:val="nzHeading3"/>
        <w:ind w:left="1330"/>
        <w:jc w:val="left"/>
        <w:rPr>
          <w:ins w:id="1404" w:author="Master Repository Process" w:date="2021-08-01T11:16:00Z"/>
          <w:sz w:val="20"/>
        </w:rPr>
      </w:pPr>
      <w:ins w:id="1405" w:author="Master Repository Process" w:date="2021-08-01T11:16:00Z">
        <w:r>
          <w:rPr>
            <w:sz w:val="20"/>
          </w:rPr>
          <w:t>Element 2.2.3 — Child protection</w:t>
        </w:r>
      </w:ins>
    </w:p>
    <w:p>
      <w:pPr>
        <w:pStyle w:val="nzMiscellaneousBody"/>
        <w:ind w:left="1330"/>
        <w:rPr>
          <w:ins w:id="1406" w:author="Master Repository Process" w:date="2021-08-01T11:16:00Z"/>
        </w:rPr>
      </w:pPr>
      <w:ins w:id="1407" w:author="Master Repository Process" w:date="2021-08-01T11:16:00Z">
        <w:r>
          <w:t>Management, educators and staff are aware of their roles and responsibilities to identify and respond to every child at risk of abuse or neglect.</w:t>
        </w:r>
      </w:ins>
    </w:p>
    <w:p>
      <w:pPr>
        <w:pStyle w:val="nzHeading3"/>
        <w:ind w:left="1330"/>
        <w:jc w:val="left"/>
        <w:rPr>
          <w:ins w:id="1408" w:author="Master Repository Process" w:date="2021-08-01T11:16:00Z"/>
        </w:rPr>
      </w:pPr>
      <w:bookmarkStart w:id="1409" w:name="_Toc501620007"/>
      <w:bookmarkStart w:id="1410" w:name="_Toc501620033"/>
      <w:bookmarkStart w:id="1411" w:name="_Toc501621324"/>
      <w:bookmarkStart w:id="1412" w:name="_Toc501621435"/>
      <w:bookmarkStart w:id="1413" w:name="_Toc501634571"/>
      <w:bookmarkStart w:id="1414" w:name="_Toc501638551"/>
      <w:ins w:id="1415" w:author="Master Repository Process" w:date="2021-08-01T11:16:00Z">
        <w:r>
          <w:t>Quality area 3 — Physical environment</w:t>
        </w:r>
        <w:bookmarkEnd w:id="1409"/>
        <w:bookmarkEnd w:id="1410"/>
        <w:bookmarkEnd w:id="1411"/>
        <w:bookmarkEnd w:id="1412"/>
        <w:bookmarkEnd w:id="1413"/>
        <w:bookmarkEnd w:id="1414"/>
      </w:ins>
    </w:p>
    <w:p>
      <w:pPr>
        <w:pStyle w:val="nzMiscellaneousBody"/>
        <w:ind w:left="1330"/>
        <w:rPr>
          <w:ins w:id="1416" w:author="Master Repository Process" w:date="2021-08-01T11:16:00Z"/>
        </w:rPr>
      </w:pPr>
      <w:ins w:id="1417" w:author="Master Repository Process" w:date="2021-08-01T11:16:00Z">
        <w:r>
          <w:t>The physical environment is safe, suitable and provides a rich and diverse range of experiences which promote children’s learning and development.</w:t>
        </w:r>
      </w:ins>
    </w:p>
    <w:p>
      <w:pPr>
        <w:pStyle w:val="nzHeading3"/>
        <w:ind w:left="1330"/>
        <w:jc w:val="left"/>
        <w:rPr>
          <w:ins w:id="1418" w:author="Master Repository Process" w:date="2021-08-01T11:16:00Z"/>
          <w:sz w:val="20"/>
        </w:rPr>
      </w:pPr>
      <w:ins w:id="1419" w:author="Master Repository Process" w:date="2021-08-01T11:16:00Z">
        <w:r>
          <w:rPr>
            <w:sz w:val="20"/>
          </w:rPr>
          <w:t>Standard 3.1 — Design</w:t>
        </w:r>
      </w:ins>
    </w:p>
    <w:p>
      <w:pPr>
        <w:pStyle w:val="nzMiscellaneousBody"/>
        <w:ind w:left="1330"/>
        <w:rPr>
          <w:ins w:id="1420" w:author="Master Repository Process" w:date="2021-08-01T11:16:00Z"/>
        </w:rPr>
      </w:pPr>
      <w:ins w:id="1421" w:author="Master Repository Process" w:date="2021-08-01T11:16:00Z">
        <w:r>
          <w:t>The design and location of the premises is appropriate for the operation of a service.</w:t>
        </w:r>
      </w:ins>
    </w:p>
    <w:p>
      <w:pPr>
        <w:pStyle w:val="nzHeading3"/>
        <w:ind w:left="1330"/>
        <w:jc w:val="left"/>
        <w:rPr>
          <w:ins w:id="1422" w:author="Master Repository Process" w:date="2021-08-01T11:16:00Z"/>
          <w:sz w:val="20"/>
        </w:rPr>
      </w:pPr>
      <w:ins w:id="1423" w:author="Master Repository Process" w:date="2021-08-01T11:16:00Z">
        <w:r>
          <w:rPr>
            <w:sz w:val="20"/>
          </w:rPr>
          <w:t>Element 3.1.1 — Fit for purpose</w:t>
        </w:r>
      </w:ins>
    </w:p>
    <w:p>
      <w:pPr>
        <w:pStyle w:val="nzMiscellaneousBody"/>
        <w:ind w:left="1330"/>
        <w:rPr>
          <w:ins w:id="1424" w:author="Master Repository Process" w:date="2021-08-01T11:16:00Z"/>
        </w:rPr>
      </w:pPr>
      <w:ins w:id="1425" w:author="Master Repository Process" w:date="2021-08-01T11:16:00Z">
        <w:r>
          <w:t>Outdoor and indoor spaces, buildings, ﬁxtures and ﬁttings are suitable for their purpose, including supporting the access of every child.</w:t>
        </w:r>
      </w:ins>
    </w:p>
    <w:p>
      <w:pPr>
        <w:pStyle w:val="nzHeading3"/>
        <w:ind w:left="1330"/>
        <w:jc w:val="left"/>
        <w:rPr>
          <w:ins w:id="1426" w:author="Master Repository Process" w:date="2021-08-01T11:16:00Z"/>
          <w:sz w:val="20"/>
        </w:rPr>
      </w:pPr>
      <w:ins w:id="1427" w:author="Master Repository Process" w:date="2021-08-01T11:16:00Z">
        <w:r>
          <w:rPr>
            <w:sz w:val="20"/>
          </w:rPr>
          <w:t>Element 3.1.2 — Upkeep</w:t>
        </w:r>
      </w:ins>
    </w:p>
    <w:p>
      <w:pPr>
        <w:pStyle w:val="nzMiscellaneousBody"/>
        <w:ind w:left="1330"/>
        <w:rPr>
          <w:ins w:id="1428" w:author="Master Repository Process" w:date="2021-08-01T11:16:00Z"/>
        </w:rPr>
      </w:pPr>
      <w:ins w:id="1429" w:author="Master Repository Process" w:date="2021-08-01T11:16:00Z">
        <w:r>
          <w:t>Premises, furniture and equipment are safe, clean and well maintained.</w:t>
        </w:r>
      </w:ins>
    </w:p>
    <w:p>
      <w:pPr>
        <w:pStyle w:val="nzHeading3"/>
        <w:ind w:left="1330"/>
        <w:jc w:val="left"/>
        <w:rPr>
          <w:ins w:id="1430" w:author="Master Repository Process" w:date="2021-08-01T11:16:00Z"/>
          <w:sz w:val="20"/>
        </w:rPr>
      </w:pPr>
      <w:ins w:id="1431" w:author="Master Repository Process" w:date="2021-08-01T11:16:00Z">
        <w:r>
          <w:rPr>
            <w:sz w:val="20"/>
          </w:rPr>
          <w:t>Standard 3.2 — Use</w:t>
        </w:r>
      </w:ins>
    </w:p>
    <w:p>
      <w:pPr>
        <w:pStyle w:val="nzMiscellaneousBody"/>
        <w:ind w:left="1330"/>
        <w:rPr>
          <w:ins w:id="1432" w:author="Master Repository Process" w:date="2021-08-01T11:16:00Z"/>
        </w:rPr>
      </w:pPr>
      <w:ins w:id="1433" w:author="Master Repository Process" w:date="2021-08-01T11:16:00Z">
        <w:r>
          <w:t>The service environment is inclusive, promotes competence and supports exploration and play</w:t>
        </w:r>
        <w:r>
          <w:noBreakHyphen/>
          <w:t>based learning.</w:t>
        </w:r>
      </w:ins>
    </w:p>
    <w:p>
      <w:pPr>
        <w:pStyle w:val="nzHeading3"/>
        <w:ind w:left="1330"/>
        <w:jc w:val="left"/>
        <w:rPr>
          <w:ins w:id="1434" w:author="Master Repository Process" w:date="2021-08-01T11:16:00Z"/>
          <w:sz w:val="20"/>
        </w:rPr>
      </w:pPr>
      <w:ins w:id="1435" w:author="Master Repository Process" w:date="2021-08-01T11:16:00Z">
        <w:r>
          <w:rPr>
            <w:sz w:val="20"/>
          </w:rPr>
          <w:t>Element 3.2.1 — Inclusive environment</w:t>
        </w:r>
      </w:ins>
    </w:p>
    <w:p>
      <w:pPr>
        <w:pStyle w:val="nzMiscellaneousBody"/>
        <w:ind w:left="1330"/>
        <w:rPr>
          <w:ins w:id="1436" w:author="Master Repository Process" w:date="2021-08-01T11:16:00Z"/>
        </w:rPr>
      </w:pPr>
      <w:ins w:id="1437" w:author="Master Repository Process" w:date="2021-08-01T11:16:00Z">
        <w:r>
          <w:t>Outdoor and indoor spaces are organised and adapted to support every child’s participation and to engage every child in quality experiences in both built and natural environments.</w:t>
        </w:r>
      </w:ins>
    </w:p>
    <w:p>
      <w:pPr>
        <w:pStyle w:val="nzHeading3"/>
        <w:ind w:left="1330"/>
        <w:jc w:val="left"/>
        <w:rPr>
          <w:ins w:id="1438" w:author="Master Repository Process" w:date="2021-08-01T11:16:00Z"/>
          <w:sz w:val="20"/>
        </w:rPr>
      </w:pPr>
      <w:ins w:id="1439" w:author="Master Repository Process" w:date="2021-08-01T11:16:00Z">
        <w:r>
          <w:rPr>
            <w:sz w:val="20"/>
          </w:rPr>
          <w:t>Element 3.2.2 — Resources support play</w:t>
        </w:r>
        <w:r>
          <w:rPr>
            <w:sz w:val="20"/>
          </w:rPr>
          <w:noBreakHyphen/>
          <w:t>based learning</w:t>
        </w:r>
      </w:ins>
    </w:p>
    <w:p>
      <w:pPr>
        <w:pStyle w:val="nzMiscellaneousBody"/>
        <w:ind w:left="1330"/>
        <w:rPr>
          <w:ins w:id="1440" w:author="Master Repository Process" w:date="2021-08-01T11:16:00Z"/>
        </w:rPr>
      </w:pPr>
      <w:ins w:id="1441" w:author="Master Repository Process" w:date="2021-08-01T11:16:00Z">
        <w:r>
          <w:t>Resources, materials and equipment allow for multiple uses, are sufficient in number, and enable every child to engage in play</w:t>
        </w:r>
        <w:r>
          <w:noBreakHyphen/>
          <w:t>based learning.</w:t>
        </w:r>
      </w:ins>
    </w:p>
    <w:p>
      <w:pPr>
        <w:pStyle w:val="nzHeading3"/>
        <w:ind w:left="1330"/>
        <w:jc w:val="left"/>
        <w:rPr>
          <w:ins w:id="1442" w:author="Master Repository Process" w:date="2021-08-01T11:16:00Z"/>
          <w:sz w:val="20"/>
        </w:rPr>
      </w:pPr>
      <w:ins w:id="1443" w:author="Master Repository Process" w:date="2021-08-01T11:16:00Z">
        <w:r>
          <w:rPr>
            <w:sz w:val="20"/>
          </w:rPr>
          <w:t>Element 3.2.3 — Environmentally responsible</w:t>
        </w:r>
      </w:ins>
    </w:p>
    <w:p>
      <w:pPr>
        <w:pStyle w:val="nzMiscellaneousBody"/>
        <w:ind w:left="1330"/>
        <w:rPr>
          <w:ins w:id="1444" w:author="Master Repository Process" w:date="2021-08-01T11:16:00Z"/>
        </w:rPr>
      </w:pPr>
      <w:ins w:id="1445" w:author="Master Repository Process" w:date="2021-08-01T11:16:00Z">
        <w:r>
          <w:t>The service cares for the environment and supports children to become environmentally responsible.</w:t>
        </w:r>
      </w:ins>
    </w:p>
    <w:p>
      <w:pPr>
        <w:pStyle w:val="nzHeading3"/>
        <w:ind w:left="1330"/>
        <w:jc w:val="left"/>
        <w:rPr>
          <w:ins w:id="1446" w:author="Master Repository Process" w:date="2021-08-01T11:16:00Z"/>
        </w:rPr>
      </w:pPr>
      <w:bookmarkStart w:id="1447" w:name="_Toc501620008"/>
      <w:bookmarkStart w:id="1448" w:name="_Toc501620034"/>
      <w:bookmarkStart w:id="1449" w:name="_Toc501621325"/>
      <w:bookmarkStart w:id="1450" w:name="_Toc501621436"/>
      <w:bookmarkStart w:id="1451" w:name="_Toc501634572"/>
      <w:bookmarkStart w:id="1452" w:name="_Toc501638552"/>
      <w:ins w:id="1453" w:author="Master Repository Process" w:date="2021-08-01T11:16:00Z">
        <w:r>
          <w:t>Quality area 4 — Staffing arrangements</w:t>
        </w:r>
        <w:bookmarkEnd w:id="1447"/>
        <w:bookmarkEnd w:id="1448"/>
        <w:bookmarkEnd w:id="1449"/>
        <w:bookmarkEnd w:id="1450"/>
        <w:bookmarkEnd w:id="1451"/>
        <w:bookmarkEnd w:id="1452"/>
      </w:ins>
    </w:p>
    <w:p>
      <w:pPr>
        <w:pStyle w:val="nzMiscellaneousBody"/>
        <w:ind w:left="1330"/>
        <w:rPr>
          <w:ins w:id="1454" w:author="Master Repository Process" w:date="2021-08-01T11:16:00Z"/>
        </w:rPr>
      </w:pPr>
      <w:ins w:id="1455" w:author="Master Repository Process" w:date="2021-08-01T11:16:00Z">
        <w:r>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ins>
    </w:p>
    <w:p>
      <w:pPr>
        <w:pStyle w:val="nzHeading3"/>
        <w:ind w:left="1330"/>
        <w:jc w:val="left"/>
        <w:rPr>
          <w:ins w:id="1456" w:author="Master Repository Process" w:date="2021-08-01T11:16:00Z"/>
          <w:sz w:val="20"/>
        </w:rPr>
      </w:pPr>
      <w:ins w:id="1457" w:author="Master Repository Process" w:date="2021-08-01T11:16:00Z">
        <w:r>
          <w:rPr>
            <w:sz w:val="20"/>
          </w:rPr>
          <w:t>Standard 4.1 — Staffing arrangements</w:t>
        </w:r>
      </w:ins>
    </w:p>
    <w:p>
      <w:pPr>
        <w:pStyle w:val="nzMiscellaneousBody"/>
        <w:ind w:left="1330"/>
        <w:rPr>
          <w:ins w:id="1458" w:author="Master Repository Process" w:date="2021-08-01T11:16:00Z"/>
        </w:rPr>
      </w:pPr>
      <w:ins w:id="1459" w:author="Master Repository Process" w:date="2021-08-01T11:16:00Z">
        <w:r>
          <w:t>Staffing arrangements enhance children’s learning and development.</w:t>
        </w:r>
      </w:ins>
    </w:p>
    <w:p>
      <w:pPr>
        <w:pStyle w:val="nzHeading3"/>
        <w:ind w:left="1330"/>
        <w:jc w:val="left"/>
        <w:rPr>
          <w:ins w:id="1460" w:author="Master Repository Process" w:date="2021-08-01T11:16:00Z"/>
          <w:sz w:val="20"/>
        </w:rPr>
      </w:pPr>
      <w:ins w:id="1461" w:author="Master Repository Process" w:date="2021-08-01T11:16:00Z">
        <w:r>
          <w:rPr>
            <w:sz w:val="20"/>
          </w:rPr>
          <w:t>Element 4.1.1 — Organisation of educators</w:t>
        </w:r>
      </w:ins>
    </w:p>
    <w:p>
      <w:pPr>
        <w:pStyle w:val="nzMiscellaneousBody"/>
        <w:ind w:left="1330"/>
        <w:rPr>
          <w:ins w:id="1462" w:author="Master Repository Process" w:date="2021-08-01T11:16:00Z"/>
        </w:rPr>
      </w:pPr>
      <w:ins w:id="1463" w:author="Master Repository Process" w:date="2021-08-01T11:16:00Z">
        <w:r>
          <w:t>The organisation of educators across the service supports children’s learning and development.</w:t>
        </w:r>
      </w:ins>
    </w:p>
    <w:p>
      <w:pPr>
        <w:pStyle w:val="nzHeading3"/>
        <w:ind w:left="1330"/>
        <w:jc w:val="left"/>
        <w:rPr>
          <w:ins w:id="1464" w:author="Master Repository Process" w:date="2021-08-01T11:16:00Z"/>
          <w:sz w:val="20"/>
        </w:rPr>
      </w:pPr>
      <w:ins w:id="1465" w:author="Master Repository Process" w:date="2021-08-01T11:16:00Z">
        <w:r>
          <w:rPr>
            <w:sz w:val="20"/>
          </w:rPr>
          <w:t>Element 4.1.2 — Continuity of staff</w:t>
        </w:r>
      </w:ins>
    </w:p>
    <w:p>
      <w:pPr>
        <w:pStyle w:val="nzMiscellaneousBody"/>
        <w:ind w:left="1330"/>
        <w:rPr>
          <w:ins w:id="1466" w:author="Master Repository Process" w:date="2021-08-01T11:16:00Z"/>
        </w:rPr>
      </w:pPr>
      <w:ins w:id="1467" w:author="Master Repository Process" w:date="2021-08-01T11:16:00Z">
        <w:r>
          <w:t>Every effort is made for children to experience continuity of educators at the service.</w:t>
        </w:r>
      </w:ins>
    </w:p>
    <w:p>
      <w:pPr>
        <w:pStyle w:val="nzHeading3"/>
        <w:ind w:left="1330"/>
        <w:jc w:val="left"/>
        <w:rPr>
          <w:ins w:id="1468" w:author="Master Repository Process" w:date="2021-08-01T11:16:00Z"/>
          <w:sz w:val="20"/>
        </w:rPr>
      </w:pPr>
      <w:ins w:id="1469" w:author="Master Repository Process" w:date="2021-08-01T11:16:00Z">
        <w:r>
          <w:rPr>
            <w:sz w:val="20"/>
          </w:rPr>
          <w:t>Standard 4.2 — Professionalism</w:t>
        </w:r>
      </w:ins>
    </w:p>
    <w:p>
      <w:pPr>
        <w:pStyle w:val="nzMiscellaneousBody"/>
        <w:ind w:left="1330"/>
        <w:rPr>
          <w:ins w:id="1470" w:author="Master Repository Process" w:date="2021-08-01T11:16:00Z"/>
        </w:rPr>
      </w:pPr>
      <w:ins w:id="1471" w:author="Master Repository Process" w:date="2021-08-01T11:16:00Z">
        <w:r>
          <w:t>Management, educators and staff are collaborative, respectful and ethical.</w:t>
        </w:r>
      </w:ins>
    </w:p>
    <w:p>
      <w:pPr>
        <w:pStyle w:val="nzHeading3"/>
        <w:ind w:left="1330"/>
        <w:jc w:val="left"/>
        <w:rPr>
          <w:ins w:id="1472" w:author="Master Repository Process" w:date="2021-08-01T11:16:00Z"/>
          <w:sz w:val="20"/>
        </w:rPr>
      </w:pPr>
      <w:ins w:id="1473" w:author="Master Repository Process" w:date="2021-08-01T11:16:00Z">
        <w:r>
          <w:rPr>
            <w:sz w:val="20"/>
          </w:rPr>
          <w:t>Element 4.2.1 — Professional collaboration</w:t>
        </w:r>
      </w:ins>
    </w:p>
    <w:p>
      <w:pPr>
        <w:pStyle w:val="nzMiscellaneousBody"/>
        <w:ind w:left="1330"/>
        <w:rPr>
          <w:ins w:id="1474" w:author="Master Repository Process" w:date="2021-08-01T11:16:00Z"/>
        </w:rPr>
      </w:pPr>
      <w:ins w:id="1475" w:author="Master Repository Process" w:date="2021-08-01T11:16:00Z">
        <w:r>
          <w:t>Management, educators and staff work with mutual respect and collaboratively, and challenge and learn from each other, recognising each other’s strengths and skills.</w:t>
        </w:r>
      </w:ins>
    </w:p>
    <w:p>
      <w:pPr>
        <w:pStyle w:val="nzHeading3"/>
        <w:ind w:left="1330"/>
        <w:jc w:val="left"/>
        <w:rPr>
          <w:ins w:id="1476" w:author="Master Repository Process" w:date="2021-08-01T11:16:00Z"/>
          <w:sz w:val="20"/>
        </w:rPr>
      </w:pPr>
      <w:ins w:id="1477" w:author="Master Repository Process" w:date="2021-08-01T11:16:00Z">
        <w:r>
          <w:rPr>
            <w:sz w:val="20"/>
          </w:rPr>
          <w:t>Element 4.2.2 — Professional standards</w:t>
        </w:r>
      </w:ins>
    </w:p>
    <w:p>
      <w:pPr>
        <w:pStyle w:val="nzMiscellaneousBody"/>
        <w:ind w:left="1330"/>
        <w:rPr>
          <w:ins w:id="1478" w:author="Master Repository Process" w:date="2021-08-01T11:16:00Z"/>
        </w:rPr>
      </w:pPr>
      <w:ins w:id="1479" w:author="Master Repository Process" w:date="2021-08-01T11:16:00Z">
        <w:r>
          <w:t>Professional standards guide practice, interactions and relationships.</w:t>
        </w:r>
      </w:ins>
    </w:p>
    <w:p>
      <w:pPr>
        <w:pStyle w:val="nzHeading3"/>
        <w:ind w:left="1330"/>
        <w:jc w:val="left"/>
        <w:rPr>
          <w:ins w:id="1480" w:author="Master Repository Process" w:date="2021-08-01T11:16:00Z"/>
        </w:rPr>
      </w:pPr>
      <w:bookmarkStart w:id="1481" w:name="_Toc501620009"/>
      <w:bookmarkStart w:id="1482" w:name="_Toc501620035"/>
      <w:bookmarkStart w:id="1483" w:name="_Toc501621326"/>
      <w:bookmarkStart w:id="1484" w:name="_Toc501621437"/>
      <w:bookmarkStart w:id="1485" w:name="_Toc501634573"/>
      <w:bookmarkStart w:id="1486" w:name="_Toc501638553"/>
      <w:ins w:id="1487" w:author="Master Repository Process" w:date="2021-08-01T11:16:00Z">
        <w:r>
          <w:t>Quality area 5 — Relationships with children</w:t>
        </w:r>
        <w:bookmarkEnd w:id="1481"/>
        <w:bookmarkEnd w:id="1482"/>
        <w:bookmarkEnd w:id="1483"/>
        <w:bookmarkEnd w:id="1484"/>
        <w:bookmarkEnd w:id="1485"/>
        <w:bookmarkEnd w:id="1486"/>
      </w:ins>
    </w:p>
    <w:p>
      <w:pPr>
        <w:pStyle w:val="nzMiscellaneousBody"/>
        <w:ind w:left="1330"/>
        <w:rPr>
          <w:ins w:id="1488" w:author="Master Repository Process" w:date="2021-08-01T11:16:00Z"/>
        </w:rPr>
      </w:pPr>
      <w:ins w:id="1489" w:author="Master Repository Process" w:date="2021-08-01T11:16:00Z">
        <w:r>
          <w:t>Relationships that are responsive, respectful and promote children’s sense of security and belonging free them to explore the environment and engage in learning.</w:t>
        </w:r>
      </w:ins>
    </w:p>
    <w:p>
      <w:pPr>
        <w:pStyle w:val="nzHeading3"/>
        <w:ind w:left="1330"/>
        <w:jc w:val="left"/>
        <w:rPr>
          <w:ins w:id="1490" w:author="Master Repository Process" w:date="2021-08-01T11:16:00Z"/>
          <w:sz w:val="20"/>
        </w:rPr>
      </w:pPr>
      <w:ins w:id="1491" w:author="Master Repository Process" w:date="2021-08-01T11:16:00Z">
        <w:r>
          <w:rPr>
            <w:sz w:val="20"/>
          </w:rPr>
          <w:t>Standard 5.1 — Relationships between educators and children</w:t>
        </w:r>
      </w:ins>
    </w:p>
    <w:p>
      <w:pPr>
        <w:pStyle w:val="nzMiscellaneousBody"/>
        <w:ind w:left="1330"/>
        <w:rPr>
          <w:ins w:id="1492" w:author="Master Repository Process" w:date="2021-08-01T11:16:00Z"/>
        </w:rPr>
      </w:pPr>
      <w:ins w:id="1493" w:author="Master Repository Process" w:date="2021-08-01T11:16:00Z">
        <w:r>
          <w:t>Respectful and equitable relationships are maintained with each child.</w:t>
        </w:r>
      </w:ins>
    </w:p>
    <w:p>
      <w:pPr>
        <w:pStyle w:val="nzHeading3"/>
        <w:ind w:left="1330"/>
        <w:jc w:val="left"/>
        <w:rPr>
          <w:ins w:id="1494" w:author="Master Repository Process" w:date="2021-08-01T11:16:00Z"/>
          <w:sz w:val="20"/>
        </w:rPr>
      </w:pPr>
      <w:ins w:id="1495" w:author="Master Repository Process" w:date="2021-08-01T11:16:00Z">
        <w:r>
          <w:rPr>
            <w:sz w:val="20"/>
          </w:rPr>
          <w:t>Element 5.1.1 — Positive educator to child interactions</w:t>
        </w:r>
      </w:ins>
    </w:p>
    <w:p>
      <w:pPr>
        <w:pStyle w:val="nzMiscellaneousBody"/>
        <w:ind w:left="1330"/>
        <w:rPr>
          <w:ins w:id="1496" w:author="Master Repository Process" w:date="2021-08-01T11:16:00Z"/>
        </w:rPr>
      </w:pPr>
      <w:ins w:id="1497" w:author="Master Repository Process" w:date="2021-08-01T11:16:00Z">
        <w:r>
          <w:t>Responsive and meaningful interactions build trusting relationships which engage and support each child to feel secure, conﬁdent and included.</w:t>
        </w:r>
      </w:ins>
    </w:p>
    <w:p>
      <w:pPr>
        <w:pStyle w:val="nzHeading3"/>
        <w:ind w:left="1330"/>
        <w:jc w:val="left"/>
        <w:rPr>
          <w:ins w:id="1498" w:author="Master Repository Process" w:date="2021-08-01T11:16:00Z"/>
          <w:sz w:val="20"/>
        </w:rPr>
      </w:pPr>
      <w:ins w:id="1499" w:author="Master Repository Process" w:date="2021-08-01T11:16:00Z">
        <w:r>
          <w:rPr>
            <w:sz w:val="20"/>
          </w:rPr>
          <w:t>Element 5.1.2 — Dignity and rights of the child</w:t>
        </w:r>
      </w:ins>
    </w:p>
    <w:p>
      <w:pPr>
        <w:pStyle w:val="nzMiscellaneousBody"/>
        <w:ind w:left="1330"/>
        <w:rPr>
          <w:ins w:id="1500" w:author="Master Repository Process" w:date="2021-08-01T11:16:00Z"/>
        </w:rPr>
      </w:pPr>
      <w:ins w:id="1501" w:author="Master Repository Process" w:date="2021-08-01T11:16:00Z">
        <w:r>
          <w:t>The dignity and rights of every child are maintained.</w:t>
        </w:r>
      </w:ins>
    </w:p>
    <w:p>
      <w:pPr>
        <w:pStyle w:val="nzHeading3"/>
        <w:ind w:left="1330"/>
        <w:jc w:val="left"/>
        <w:rPr>
          <w:ins w:id="1502" w:author="Master Repository Process" w:date="2021-08-01T11:16:00Z"/>
          <w:sz w:val="20"/>
        </w:rPr>
      </w:pPr>
      <w:ins w:id="1503" w:author="Master Repository Process" w:date="2021-08-01T11:16:00Z">
        <w:r>
          <w:rPr>
            <w:sz w:val="20"/>
          </w:rPr>
          <w:t>Standard 5.2 — Relationships between children</w:t>
        </w:r>
      </w:ins>
    </w:p>
    <w:p>
      <w:pPr>
        <w:pStyle w:val="nzMiscellaneousBody"/>
        <w:ind w:left="1330"/>
        <w:rPr>
          <w:ins w:id="1504" w:author="Master Repository Process" w:date="2021-08-01T11:16:00Z"/>
        </w:rPr>
      </w:pPr>
      <w:ins w:id="1505" w:author="Master Repository Process" w:date="2021-08-01T11:16:00Z">
        <w:r>
          <w:t>Each child is supported to build and maintain sensitive and responsive relationships.</w:t>
        </w:r>
      </w:ins>
    </w:p>
    <w:p>
      <w:pPr>
        <w:pStyle w:val="nzHeading3"/>
        <w:ind w:left="1330"/>
        <w:jc w:val="left"/>
        <w:rPr>
          <w:ins w:id="1506" w:author="Master Repository Process" w:date="2021-08-01T11:16:00Z"/>
          <w:sz w:val="20"/>
        </w:rPr>
      </w:pPr>
      <w:ins w:id="1507" w:author="Master Repository Process" w:date="2021-08-01T11:16:00Z">
        <w:r>
          <w:rPr>
            <w:sz w:val="20"/>
          </w:rPr>
          <w:t>Element 5.2.1 — Collaborative learning</w:t>
        </w:r>
      </w:ins>
    </w:p>
    <w:p>
      <w:pPr>
        <w:pStyle w:val="nzMiscellaneousBody"/>
        <w:ind w:left="1330"/>
        <w:rPr>
          <w:ins w:id="1508" w:author="Master Repository Process" w:date="2021-08-01T11:16:00Z"/>
        </w:rPr>
      </w:pPr>
      <w:ins w:id="1509" w:author="Master Repository Process" w:date="2021-08-01T11:16:00Z">
        <w:r>
          <w:t>Children are supported to collaborate, learn from and help each other.</w:t>
        </w:r>
      </w:ins>
    </w:p>
    <w:p>
      <w:pPr>
        <w:pStyle w:val="nzHeading3"/>
        <w:ind w:left="1330"/>
        <w:jc w:val="left"/>
        <w:rPr>
          <w:ins w:id="1510" w:author="Master Repository Process" w:date="2021-08-01T11:16:00Z"/>
          <w:sz w:val="20"/>
        </w:rPr>
      </w:pPr>
      <w:ins w:id="1511" w:author="Master Repository Process" w:date="2021-08-01T11:16:00Z">
        <w:r>
          <w:rPr>
            <w:sz w:val="20"/>
          </w:rPr>
          <w:t>Element 5.2.2 — Self</w:t>
        </w:r>
        <w:r>
          <w:rPr>
            <w:sz w:val="20"/>
          </w:rPr>
          <w:noBreakHyphen/>
          <w:t>regulation</w:t>
        </w:r>
      </w:ins>
    </w:p>
    <w:p>
      <w:pPr>
        <w:pStyle w:val="nzMiscellaneousBody"/>
        <w:ind w:left="1330"/>
        <w:rPr>
          <w:ins w:id="1512" w:author="Master Repository Process" w:date="2021-08-01T11:16:00Z"/>
        </w:rPr>
      </w:pPr>
      <w:ins w:id="1513" w:author="Master Repository Process" w:date="2021-08-01T11:16:00Z">
        <w:r>
          <w:t>Each child is supported to regulate their own behaviour, respond appropriately to the behaviour of others and communicate effectively to resolve conﬂicts.</w:t>
        </w:r>
      </w:ins>
    </w:p>
    <w:p>
      <w:pPr>
        <w:pStyle w:val="nzHeading3"/>
        <w:ind w:left="1330"/>
        <w:jc w:val="left"/>
        <w:rPr>
          <w:ins w:id="1514" w:author="Master Repository Process" w:date="2021-08-01T11:16:00Z"/>
        </w:rPr>
      </w:pPr>
      <w:bookmarkStart w:id="1515" w:name="_Toc501620010"/>
      <w:bookmarkStart w:id="1516" w:name="_Toc501620036"/>
      <w:bookmarkStart w:id="1517" w:name="_Toc501621327"/>
      <w:bookmarkStart w:id="1518" w:name="_Toc501621438"/>
      <w:bookmarkStart w:id="1519" w:name="_Toc501634574"/>
      <w:bookmarkStart w:id="1520" w:name="_Toc501638554"/>
      <w:ins w:id="1521" w:author="Master Repository Process" w:date="2021-08-01T11:16:00Z">
        <w:r>
          <w:t>Quality area 6 — Collaborative partnerships with families and communities</w:t>
        </w:r>
        <w:bookmarkEnd w:id="1515"/>
        <w:bookmarkEnd w:id="1516"/>
        <w:bookmarkEnd w:id="1517"/>
        <w:bookmarkEnd w:id="1518"/>
        <w:bookmarkEnd w:id="1519"/>
        <w:bookmarkEnd w:id="1520"/>
      </w:ins>
    </w:p>
    <w:p>
      <w:pPr>
        <w:pStyle w:val="nzMiscellaneousBody"/>
        <w:ind w:left="1330"/>
        <w:rPr>
          <w:ins w:id="1522" w:author="Master Repository Process" w:date="2021-08-01T11:16:00Z"/>
        </w:rPr>
      </w:pPr>
      <w:ins w:id="1523" w:author="Master Repository Process" w:date="2021-08-01T11:16:00Z">
        <w:r>
          <w:t>Collaborative relationships with families are fundamental to achieve quality outcomes for children. Community partnerships that focus on active communication, consultation and collaboration also contribute to children’s learning and wellbeing.</w:t>
        </w:r>
      </w:ins>
    </w:p>
    <w:p>
      <w:pPr>
        <w:pStyle w:val="nzHeading3"/>
        <w:ind w:left="1330"/>
        <w:jc w:val="left"/>
        <w:rPr>
          <w:ins w:id="1524" w:author="Master Repository Process" w:date="2021-08-01T11:16:00Z"/>
          <w:sz w:val="20"/>
        </w:rPr>
      </w:pPr>
      <w:ins w:id="1525" w:author="Master Repository Process" w:date="2021-08-01T11:16:00Z">
        <w:r>
          <w:rPr>
            <w:sz w:val="20"/>
          </w:rPr>
          <w:t>Standard 6.1 — Supportive relationships with families</w:t>
        </w:r>
      </w:ins>
    </w:p>
    <w:p>
      <w:pPr>
        <w:pStyle w:val="nzMiscellaneousBody"/>
        <w:ind w:left="1330"/>
        <w:rPr>
          <w:ins w:id="1526" w:author="Master Repository Process" w:date="2021-08-01T11:16:00Z"/>
        </w:rPr>
      </w:pPr>
      <w:ins w:id="1527" w:author="Master Repository Process" w:date="2021-08-01T11:16:00Z">
        <w:r>
          <w:t>Respectful relationships with families are developed and maintained and families are supported in their parenting role.</w:t>
        </w:r>
      </w:ins>
    </w:p>
    <w:p>
      <w:pPr>
        <w:pStyle w:val="nzHeading3"/>
        <w:ind w:left="1330"/>
        <w:jc w:val="left"/>
        <w:rPr>
          <w:ins w:id="1528" w:author="Master Repository Process" w:date="2021-08-01T11:16:00Z"/>
          <w:sz w:val="20"/>
        </w:rPr>
      </w:pPr>
      <w:ins w:id="1529" w:author="Master Repository Process" w:date="2021-08-01T11:16:00Z">
        <w:r>
          <w:rPr>
            <w:sz w:val="20"/>
          </w:rPr>
          <w:t>Element 6.1.1 — Engagement with the service</w:t>
        </w:r>
      </w:ins>
    </w:p>
    <w:p>
      <w:pPr>
        <w:pStyle w:val="nzMiscellaneousBody"/>
        <w:ind w:left="1330"/>
        <w:rPr>
          <w:ins w:id="1530" w:author="Master Repository Process" w:date="2021-08-01T11:16:00Z"/>
        </w:rPr>
      </w:pPr>
      <w:ins w:id="1531" w:author="Master Repository Process" w:date="2021-08-01T11:16:00Z">
        <w:r>
          <w:t>Families are supported from enrolment to be involved in the service and contribute to service decisions.</w:t>
        </w:r>
      </w:ins>
    </w:p>
    <w:p>
      <w:pPr>
        <w:pStyle w:val="nzHeading3"/>
        <w:ind w:left="1330"/>
        <w:jc w:val="left"/>
        <w:rPr>
          <w:ins w:id="1532" w:author="Master Repository Process" w:date="2021-08-01T11:16:00Z"/>
          <w:sz w:val="20"/>
        </w:rPr>
      </w:pPr>
      <w:ins w:id="1533" w:author="Master Repository Process" w:date="2021-08-01T11:16:00Z">
        <w:r>
          <w:rPr>
            <w:sz w:val="20"/>
          </w:rPr>
          <w:t>Element 6.1.2 — Parent views are respected</w:t>
        </w:r>
      </w:ins>
    </w:p>
    <w:p>
      <w:pPr>
        <w:pStyle w:val="nzMiscellaneousBody"/>
        <w:ind w:left="1330"/>
        <w:rPr>
          <w:ins w:id="1534" w:author="Master Repository Process" w:date="2021-08-01T11:16:00Z"/>
        </w:rPr>
      </w:pPr>
      <w:ins w:id="1535" w:author="Master Repository Process" w:date="2021-08-01T11:16:00Z">
        <w:r>
          <w:t>The expertise, culture, values and beliefs of families are respected and families share in decision</w:t>
        </w:r>
        <w:r>
          <w:noBreakHyphen/>
          <w:t>making about their child’s learning and wellbeing.</w:t>
        </w:r>
      </w:ins>
    </w:p>
    <w:p>
      <w:pPr>
        <w:pStyle w:val="nzHeading3"/>
        <w:ind w:left="1330"/>
        <w:jc w:val="left"/>
        <w:rPr>
          <w:ins w:id="1536" w:author="Master Repository Process" w:date="2021-08-01T11:16:00Z"/>
          <w:sz w:val="20"/>
        </w:rPr>
      </w:pPr>
      <w:ins w:id="1537" w:author="Master Repository Process" w:date="2021-08-01T11:16:00Z">
        <w:r>
          <w:rPr>
            <w:sz w:val="20"/>
          </w:rPr>
          <w:t>Element 6.1.3 — Families are supported</w:t>
        </w:r>
      </w:ins>
    </w:p>
    <w:p>
      <w:pPr>
        <w:pStyle w:val="nzMiscellaneousBody"/>
        <w:ind w:left="1330"/>
        <w:rPr>
          <w:ins w:id="1538" w:author="Master Repository Process" w:date="2021-08-01T11:16:00Z"/>
        </w:rPr>
      </w:pPr>
      <w:ins w:id="1539" w:author="Master Repository Process" w:date="2021-08-01T11:16:00Z">
        <w:r>
          <w:t>Current information is available to families about the service and relevant community services and resources to support parenting and family wellbeing.</w:t>
        </w:r>
      </w:ins>
    </w:p>
    <w:p>
      <w:pPr>
        <w:pStyle w:val="nzHeading3"/>
        <w:ind w:left="1330"/>
        <w:jc w:val="left"/>
        <w:rPr>
          <w:ins w:id="1540" w:author="Master Repository Process" w:date="2021-08-01T11:16:00Z"/>
          <w:sz w:val="20"/>
        </w:rPr>
      </w:pPr>
      <w:ins w:id="1541" w:author="Master Repository Process" w:date="2021-08-01T11:16:00Z">
        <w:r>
          <w:rPr>
            <w:sz w:val="20"/>
          </w:rPr>
          <w:t>Standard 6.2 — Collaborative partnerships</w:t>
        </w:r>
      </w:ins>
    </w:p>
    <w:p>
      <w:pPr>
        <w:pStyle w:val="nzMiscellaneousBody"/>
        <w:ind w:left="1330"/>
        <w:rPr>
          <w:ins w:id="1542" w:author="Master Repository Process" w:date="2021-08-01T11:16:00Z"/>
        </w:rPr>
      </w:pPr>
      <w:ins w:id="1543" w:author="Master Repository Process" w:date="2021-08-01T11:16:00Z">
        <w:r>
          <w:t>Collaborative partnerships enhance children’s inclusion, learning and wellbeing.</w:t>
        </w:r>
      </w:ins>
    </w:p>
    <w:p>
      <w:pPr>
        <w:pStyle w:val="nzHeading3"/>
        <w:ind w:left="1330"/>
        <w:jc w:val="left"/>
        <w:rPr>
          <w:ins w:id="1544" w:author="Master Repository Process" w:date="2021-08-01T11:16:00Z"/>
          <w:sz w:val="20"/>
        </w:rPr>
      </w:pPr>
      <w:ins w:id="1545" w:author="Master Repository Process" w:date="2021-08-01T11:16:00Z">
        <w:r>
          <w:rPr>
            <w:sz w:val="20"/>
          </w:rPr>
          <w:t>Element 6.2.1 — Transitions</w:t>
        </w:r>
      </w:ins>
    </w:p>
    <w:p>
      <w:pPr>
        <w:pStyle w:val="nzMiscellaneousBody"/>
        <w:ind w:left="1330"/>
        <w:rPr>
          <w:ins w:id="1546" w:author="Master Repository Process" w:date="2021-08-01T11:16:00Z"/>
        </w:rPr>
      </w:pPr>
      <w:ins w:id="1547" w:author="Master Repository Process" w:date="2021-08-01T11:16:00Z">
        <w:r>
          <w:t>Continuity of learning and transitions for each child are supported by sharing information and clarifying responsibilities.</w:t>
        </w:r>
      </w:ins>
    </w:p>
    <w:p>
      <w:pPr>
        <w:pStyle w:val="nzHeading3"/>
        <w:ind w:left="1330"/>
        <w:jc w:val="left"/>
        <w:rPr>
          <w:ins w:id="1548" w:author="Master Repository Process" w:date="2021-08-01T11:16:00Z"/>
          <w:sz w:val="20"/>
        </w:rPr>
      </w:pPr>
      <w:ins w:id="1549" w:author="Master Repository Process" w:date="2021-08-01T11:16:00Z">
        <w:r>
          <w:rPr>
            <w:sz w:val="20"/>
          </w:rPr>
          <w:t>Element 6.2.2 — Access and participation</w:t>
        </w:r>
      </w:ins>
    </w:p>
    <w:p>
      <w:pPr>
        <w:pStyle w:val="nzMiscellaneousBody"/>
        <w:ind w:left="1330"/>
        <w:rPr>
          <w:ins w:id="1550" w:author="Master Repository Process" w:date="2021-08-01T11:16:00Z"/>
        </w:rPr>
      </w:pPr>
      <w:ins w:id="1551" w:author="Master Repository Process" w:date="2021-08-01T11:16:00Z">
        <w:r>
          <w:t>Effective partnerships support children’s access, inclusion and participation in the program.</w:t>
        </w:r>
      </w:ins>
    </w:p>
    <w:p>
      <w:pPr>
        <w:pStyle w:val="nzHeading3"/>
        <w:ind w:left="1330"/>
        <w:jc w:val="left"/>
        <w:rPr>
          <w:ins w:id="1552" w:author="Master Repository Process" w:date="2021-08-01T11:16:00Z"/>
          <w:sz w:val="20"/>
        </w:rPr>
      </w:pPr>
      <w:ins w:id="1553" w:author="Master Repository Process" w:date="2021-08-01T11:16:00Z">
        <w:r>
          <w:rPr>
            <w:sz w:val="20"/>
          </w:rPr>
          <w:t>Element 6.2.3 — Community engagement</w:t>
        </w:r>
      </w:ins>
    </w:p>
    <w:p>
      <w:pPr>
        <w:pStyle w:val="nzMiscellaneousBody"/>
        <w:ind w:left="1330"/>
        <w:rPr>
          <w:ins w:id="1554" w:author="Master Repository Process" w:date="2021-08-01T11:16:00Z"/>
        </w:rPr>
      </w:pPr>
      <w:ins w:id="1555" w:author="Master Repository Process" w:date="2021-08-01T11:16:00Z">
        <w:r>
          <w:t>The service builds relationships and engages with its community.</w:t>
        </w:r>
      </w:ins>
    </w:p>
    <w:p>
      <w:pPr>
        <w:pStyle w:val="nzHeading3"/>
        <w:ind w:left="1330"/>
        <w:jc w:val="left"/>
        <w:rPr>
          <w:ins w:id="1556" w:author="Master Repository Process" w:date="2021-08-01T11:16:00Z"/>
        </w:rPr>
      </w:pPr>
      <w:bookmarkStart w:id="1557" w:name="_Toc501620011"/>
      <w:bookmarkStart w:id="1558" w:name="_Toc501620037"/>
      <w:bookmarkStart w:id="1559" w:name="_Toc501621328"/>
      <w:bookmarkStart w:id="1560" w:name="_Toc501621439"/>
      <w:bookmarkStart w:id="1561" w:name="_Toc501634575"/>
      <w:bookmarkStart w:id="1562" w:name="_Toc501638555"/>
      <w:ins w:id="1563" w:author="Master Repository Process" w:date="2021-08-01T11:16:00Z">
        <w:r>
          <w:t>Quality area 7 — Governance and leadership</w:t>
        </w:r>
        <w:bookmarkEnd w:id="1557"/>
        <w:bookmarkEnd w:id="1558"/>
        <w:bookmarkEnd w:id="1559"/>
        <w:bookmarkEnd w:id="1560"/>
        <w:bookmarkEnd w:id="1561"/>
        <w:bookmarkEnd w:id="1562"/>
      </w:ins>
    </w:p>
    <w:p>
      <w:pPr>
        <w:pStyle w:val="nzMiscellaneousBody"/>
        <w:ind w:left="1330"/>
        <w:rPr>
          <w:ins w:id="1564" w:author="Master Repository Process" w:date="2021-08-01T11:16:00Z"/>
        </w:rPr>
      </w:pPr>
      <w:ins w:id="1565" w:author="Master Repository Process" w:date="2021-08-01T11:16:00Z">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ins>
    </w:p>
    <w:p>
      <w:pPr>
        <w:pStyle w:val="nzHeading3"/>
        <w:ind w:left="1330"/>
        <w:jc w:val="left"/>
        <w:rPr>
          <w:ins w:id="1566" w:author="Master Repository Process" w:date="2021-08-01T11:16:00Z"/>
          <w:sz w:val="20"/>
        </w:rPr>
      </w:pPr>
      <w:ins w:id="1567" w:author="Master Repository Process" w:date="2021-08-01T11:16:00Z">
        <w:r>
          <w:rPr>
            <w:sz w:val="20"/>
          </w:rPr>
          <w:t>Standard 7.1 — Governance</w:t>
        </w:r>
      </w:ins>
    </w:p>
    <w:p>
      <w:pPr>
        <w:pStyle w:val="nzMiscellaneousBody"/>
        <w:ind w:left="1330"/>
        <w:rPr>
          <w:ins w:id="1568" w:author="Master Repository Process" w:date="2021-08-01T11:16:00Z"/>
        </w:rPr>
      </w:pPr>
      <w:ins w:id="1569" w:author="Master Repository Process" w:date="2021-08-01T11:16:00Z">
        <w:r>
          <w:t>Governance supports the operation of a quality service.</w:t>
        </w:r>
      </w:ins>
    </w:p>
    <w:p>
      <w:pPr>
        <w:pStyle w:val="nzHeading3"/>
        <w:ind w:left="1330"/>
        <w:jc w:val="left"/>
        <w:rPr>
          <w:ins w:id="1570" w:author="Master Repository Process" w:date="2021-08-01T11:16:00Z"/>
          <w:sz w:val="20"/>
        </w:rPr>
      </w:pPr>
      <w:ins w:id="1571" w:author="Master Repository Process" w:date="2021-08-01T11:16:00Z">
        <w:r>
          <w:rPr>
            <w:sz w:val="20"/>
          </w:rPr>
          <w:t>Element 7.1.1 — Service philosophy and purpose</w:t>
        </w:r>
      </w:ins>
    </w:p>
    <w:p>
      <w:pPr>
        <w:pStyle w:val="nzMiscellaneousBody"/>
        <w:ind w:left="1330"/>
        <w:rPr>
          <w:ins w:id="1572" w:author="Master Repository Process" w:date="2021-08-01T11:16:00Z"/>
        </w:rPr>
      </w:pPr>
      <w:ins w:id="1573" w:author="Master Repository Process" w:date="2021-08-01T11:16:00Z">
        <w:r>
          <w:t>A statement of philosophy guides all aspects of the service’s operations.</w:t>
        </w:r>
      </w:ins>
    </w:p>
    <w:p>
      <w:pPr>
        <w:pStyle w:val="nzHeading3"/>
        <w:ind w:left="1330"/>
        <w:jc w:val="left"/>
        <w:rPr>
          <w:ins w:id="1574" w:author="Master Repository Process" w:date="2021-08-01T11:16:00Z"/>
          <w:sz w:val="20"/>
        </w:rPr>
      </w:pPr>
      <w:ins w:id="1575" w:author="Master Repository Process" w:date="2021-08-01T11:16:00Z">
        <w:r>
          <w:rPr>
            <w:sz w:val="20"/>
          </w:rPr>
          <w:t>Element 7.1.2 — Management systems</w:t>
        </w:r>
      </w:ins>
    </w:p>
    <w:p>
      <w:pPr>
        <w:pStyle w:val="nzMiscellaneousBody"/>
        <w:ind w:left="1330"/>
        <w:rPr>
          <w:ins w:id="1576" w:author="Master Repository Process" w:date="2021-08-01T11:16:00Z"/>
        </w:rPr>
      </w:pPr>
      <w:ins w:id="1577" w:author="Master Repository Process" w:date="2021-08-01T11:16:00Z">
        <w:r>
          <w:t>Systems are in place to manage risk and enable the effective management and operation of a quality service.</w:t>
        </w:r>
      </w:ins>
    </w:p>
    <w:p>
      <w:pPr>
        <w:pStyle w:val="nzHeading3"/>
        <w:ind w:left="1330"/>
        <w:jc w:val="left"/>
        <w:rPr>
          <w:ins w:id="1578" w:author="Master Repository Process" w:date="2021-08-01T11:16:00Z"/>
          <w:sz w:val="20"/>
        </w:rPr>
      </w:pPr>
      <w:ins w:id="1579" w:author="Master Repository Process" w:date="2021-08-01T11:16:00Z">
        <w:r>
          <w:rPr>
            <w:sz w:val="20"/>
          </w:rPr>
          <w:t>Element 7.1.3 — Roles and responsibilities</w:t>
        </w:r>
      </w:ins>
    </w:p>
    <w:p>
      <w:pPr>
        <w:pStyle w:val="nzMiscellaneousBody"/>
        <w:ind w:left="1330"/>
        <w:rPr>
          <w:ins w:id="1580" w:author="Master Repository Process" w:date="2021-08-01T11:16:00Z"/>
        </w:rPr>
      </w:pPr>
      <w:ins w:id="1581" w:author="Master Repository Process" w:date="2021-08-01T11:16:00Z">
        <w:r>
          <w:t>Roles and responsibilities are clearly defined and understood, and support effective decision</w:t>
        </w:r>
        <w:r>
          <w:noBreakHyphen/>
          <w:t>making and operation of the service.</w:t>
        </w:r>
      </w:ins>
    </w:p>
    <w:p>
      <w:pPr>
        <w:pStyle w:val="nzHeading3"/>
        <w:ind w:left="1330"/>
        <w:jc w:val="left"/>
        <w:rPr>
          <w:ins w:id="1582" w:author="Master Repository Process" w:date="2021-08-01T11:16:00Z"/>
          <w:sz w:val="20"/>
        </w:rPr>
      </w:pPr>
      <w:ins w:id="1583" w:author="Master Repository Process" w:date="2021-08-01T11:16:00Z">
        <w:r>
          <w:rPr>
            <w:sz w:val="20"/>
          </w:rPr>
          <w:t>Standard 7.2 — Leadership</w:t>
        </w:r>
      </w:ins>
    </w:p>
    <w:p>
      <w:pPr>
        <w:pStyle w:val="nzMiscellaneousBody"/>
        <w:ind w:left="1330"/>
        <w:rPr>
          <w:ins w:id="1584" w:author="Master Repository Process" w:date="2021-08-01T11:16:00Z"/>
        </w:rPr>
      </w:pPr>
      <w:ins w:id="1585" w:author="Master Repository Process" w:date="2021-08-01T11:16:00Z">
        <w:r>
          <w:t>Effective leadership builds and promotes a positive organisational culture and professional learning community.</w:t>
        </w:r>
      </w:ins>
    </w:p>
    <w:p>
      <w:pPr>
        <w:pStyle w:val="nzHeading3"/>
        <w:ind w:left="1330"/>
        <w:jc w:val="left"/>
        <w:rPr>
          <w:ins w:id="1586" w:author="Master Repository Process" w:date="2021-08-01T11:16:00Z"/>
          <w:sz w:val="20"/>
        </w:rPr>
      </w:pPr>
      <w:ins w:id="1587" w:author="Master Repository Process" w:date="2021-08-01T11:16:00Z">
        <w:r>
          <w:rPr>
            <w:sz w:val="20"/>
          </w:rPr>
          <w:t>Element 7.2.1 — Continuous improvement</w:t>
        </w:r>
      </w:ins>
    </w:p>
    <w:p>
      <w:pPr>
        <w:pStyle w:val="nzMiscellaneousBody"/>
        <w:ind w:left="1330"/>
        <w:rPr>
          <w:ins w:id="1588" w:author="Master Repository Process" w:date="2021-08-01T11:16:00Z"/>
        </w:rPr>
      </w:pPr>
      <w:ins w:id="1589" w:author="Master Repository Process" w:date="2021-08-01T11:16:00Z">
        <w:r>
          <w:t>There is an effective self</w:t>
        </w:r>
        <w:r>
          <w:noBreakHyphen/>
          <w:t>assessment and quality improvement process in place.</w:t>
        </w:r>
      </w:ins>
    </w:p>
    <w:p>
      <w:pPr>
        <w:pStyle w:val="nzHeading3"/>
        <w:ind w:left="1330"/>
        <w:jc w:val="left"/>
        <w:rPr>
          <w:ins w:id="1590" w:author="Master Repository Process" w:date="2021-08-01T11:16:00Z"/>
          <w:sz w:val="20"/>
        </w:rPr>
      </w:pPr>
      <w:ins w:id="1591" w:author="Master Repository Process" w:date="2021-08-01T11:16:00Z">
        <w:r>
          <w:rPr>
            <w:sz w:val="20"/>
          </w:rPr>
          <w:t>Element 7.2.2 — Educational leadership</w:t>
        </w:r>
      </w:ins>
    </w:p>
    <w:p>
      <w:pPr>
        <w:pStyle w:val="nzMiscellaneousBody"/>
        <w:ind w:left="1330"/>
        <w:rPr>
          <w:ins w:id="1592" w:author="Master Repository Process" w:date="2021-08-01T11:16:00Z"/>
        </w:rPr>
      </w:pPr>
      <w:ins w:id="1593" w:author="Master Repository Process" w:date="2021-08-01T11:16:00Z">
        <w:r>
          <w:t>The educational leader is supported and leads the development and implementation of the educational program and assessment and planning cycle.</w:t>
        </w:r>
      </w:ins>
    </w:p>
    <w:p>
      <w:pPr>
        <w:pStyle w:val="nzHeading3"/>
        <w:ind w:left="1330"/>
        <w:jc w:val="left"/>
        <w:rPr>
          <w:ins w:id="1594" w:author="Master Repository Process" w:date="2021-08-01T11:16:00Z"/>
          <w:sz w:val="20"/>
        </w:rPr>
      </w:pPr>
      <w:ins w:id="1595" w:author="Master Repository Process" w:date="2021-08-01T11:16:00Z">
        <w:r>
          <w:rPr>
            <w:sz w:val="20"/>
          </w:rPr>
          <w:t>Element 7.2.3 — Development of professionals</w:t>
        </w:r>
      </w:ins>
    </w:p>
    <w:p>
      <w:pPr>
        <w:pStyle w:val="nzMiscellaneousBody"/>
        <w:ind w:left="1330"/>
        <w:rPr>
          <w:ins w:id="1596" w:author="Master Repository Process" w:date="2021-08-01T11:16:00Z"/>
        </w:rPr>
      </w:pPr>
      <w:ins w:id="1597" w:author="Master Repository Process" w:date="2021-08-01T11:16:00Z">
        <w:r>
          <w:t>Educators’, co</w:t>
        </w:r>
        <w:r>
          <w:noBreakHyphen/>
          <w:t>ordinators’ and staff members’ performance is regularly evaluated and individual plans are in place to support learning and development.</w:t>
        </w:r>
      </w:ins>
    </w:p>
    <w:p>
      <w:pPr>
        <w:pStyle w:val="BlankClose"/>
        <w:rPr>
          <w:ins w:id="1598" w:author="Master Repository Process" w:date="2021-08-01T11:16:00Z"/>
        </w:rPr>
      </w:pPr>
    </w:p>
    <w:p>
      <w:pPr>
        <w:pStyle w:val="nzHeading5"/>
        <w:rPr>
          <w:ins w:id="1599" w:author="Master Repository Process" w:date="2021-08-01T11:16:00Z"/>
        </w:rPr>
      </w:pPr>
      <w:bookmarkStart w:id="1600" w:name="_Toc501634576"/>
      <w:bookmarkStart w:id="1601" w:name="_Toc501638556"/>
      <w:ins w:id="1602" w:author="Master Repository Process" w:date="2021-08-01T11:16:00Z">
        <w:r>
          <w:rPr>
            <w:rStyle w:val="CharSectno"/>
          </w:rPr>
          <w:t>7</w:t>
        </w:r>
        <w:r>
          <w:t>.</w:t>
        </w:r>
        <w:r>
          <w:tab/>
          <w:t>Schedule 2 amended</w:t>
        </w:r>
        <w:bookmarkEnd w:id="1600"/>
        <w:bookmarkEnd w:id="1601"/>
        <w:r>
          <w:t xml:space="preserve"> </w:t>
        </w:r>
      </w:ins>
    </w:p>
    <w:p>
      <w:pPr>
        <w:pStyle w:val="nzSubsection"/>
        <w:rPr>
          <w:ins w:id="1603" w:author="Master Repository Process" w:date="2021-08-01T11:16:00Z"/>
        </w:rPr>
      </w:pPr>
      <w:ins w:id="1604" w:author="Master Repository Process" w:date="2021-08-01T11:16:00Z">
        <w:r>
          <w:tab/>
        </w:r>
        <w:r>
          <w:tab/>
          <w:t xml:space="preserve">In Schedule 2 Part 1 delete: </w:t>
        </w:r>
      </w:ins>
    </w:p>
    <w:p>
      <w:pPr>
        <w:pStyle w:val="DeleteOpen"/>
        <w:rPr>
          <w:ins w:id="1605" w:author="Master Repository Process" w:date="2021-08-01T11:16:00Z"/>
        </w:rPr>
      </w:pPr>
    </w:p>
    <w:tbl>
      <w:tblPr>
        <w:tblW w:w="7088" w:type="dxa"/>
        <w:tblInd w:w="3" w:type="dxa"/>
        <w:tblLayout w:type="fixed"/>
        <w:tblCellMar>
          <w:left w:w="0" w:type="dxa"/>
          <w:right w:w="0" w:type="dxa"/>
        </w:tblCellMar>
        <w:tblLook w:val="0000" w:firstRow="0" w:lastRow="0" w:firstColumn="0" w:lastColumn="0" w:noHBand="0" w:noVBand="0"/>
      </w:tblPr>
      <w:tblGrid>
        <w:gridCol w:w="1610"/>
        <w:gridCol w:w="1794"/>
        <w:gridCol w:w="1843"/>
        <w:gridCol w:w="1841"/>
      </w:tblGrid>
      <w:tr>
        <w:trPr>
          <w:ins w:id="1606"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07" w:author="Master Repository Process" w:date="2021-08-01T11:16:00Z"/>
                <w:sz w:val="20"/>
              </w:rPr>
            </w:pPr>
            <w:ins w:id="1608" w:author="Master Repository Process" w:date="2021-08-01T11:16:00Z">
              <w:r>
                <w:rPr>
                  <w:sz w:val="20"/>
                </w:rPr>
                <w:t>Section 152(3)(c)</w:t>
              </w:r>
            </w:ins>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09" w:author="Master Repository Process" w:date="2021-08-01T11:16:00Z"/>
                <w:sz w:val="20"/>
              </w:rPr>
            </w:pPr>
            <w:ins w:id="1610" w:author="Master Repository Process" w:date="2021-08-01T11:16:00Z">
              <w:r>
                <w:rPr>
                  <w:sz w:val="20"/>
                </w:rPr>
                <w:t>Application for highest rating</w:t>
              </w:r>
            </w:ins>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11" w:author="Master Repository Process" w:date="2021-08-01T11:16:00Z"/>
                <w:sz w:val="20"/>
              </w:rPr>
            </w:pPr>
            <w:ins w:id="1612" w:author="Master Repository Process" w:date="2021-08-01T11:16:00Z">
              <w:r>
                <w:rPr>
                  <w:sz w:val="20"/>
                </w:rPr>
                <w:t>24 or fewer approved places $200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13" w:author="Master Repository Process" w:date="2021-08-01T11:16:00Z"/>
                <w:sz w:val="20"/>
              </w:rPr>
            </w:pPr>
            <w:ins w:id="1614" w:author="Master Repository Process" w:date="2021-08-01T11:16:00Z">
              <w:r>
                <w:rPr>
                  <w:sz w:val="20"/>
                </w:rPr>
                <w:t xml:space="preserve">5 or fewer family day care educators $200 </w:t>
              </w:r>
            </w:ins>
          </w:p>
        </w:tc>
      </w:tr>
      <w:tr>
        <w:trPr>
          <w:ins w:id="1615"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16" w:author="Master Repository Process" w:date="2021-08-01T11:16: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17"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18" w:author="Master Repository Process" w:date="2021-08-01T11:16:00Z"/>
                <w:sz w:val="20"/>
              </w:rPr>
            </w:pPr>
            <w:ins w:id="1619" w:author="Master Repository Process" w:date="2021-08-01T11:16:00Z">
              <w:r>
                <w:rPr>
                  <w:sz w:val="20"/>
                </w:rPr>
                <w:t>25 to 80 approved places $400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20" w:author="Master Repository Process" w:date="2021-08-01T11:16:00Z"/>
                <w:sz w:val="20"/>
              </w:rPr>
            </w:pPr>
            <w:ins w:id="1621" w:author="Master Repository Process" w:date="2021-08-01T11:16:00Z">
              <w:r>
                <w:rPr>
                  <w:sz w:val="20"/>
                </w:rPr>
                <w:t xml:space="preserve">6 to 20 family day care educators $400 </w:t>
              </w:r>
            </w:ins>
          </w:p>
        </w:tc>
      </w:tr>
      <w:tr>
        <w:trPr>
          <w:ins w:id="1622"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23" w:author="Master Repository Process" w:date="2021-08-01T11:16: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24"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25" w:author="Master Repository Process" w:date="2021-08-01T11:16:00Z"/>
                <w:sz w:val="20"/>
              </w:rPr>
            </w:pPr>
            <w:ins w:id="1626" w:author="Master Repository Process" w:date="2021-08-01T11:16:00Z">
              <w:r>
                <w:rPr>
                  <w:sz w:val="20"/>
                </w:rPr>
                <w:t>81 or more approved places $600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27" w:author="Master Repository Process" w:date="2021-08-01T11:16:00Z"/>
                <w:sz w:val="20"/>
              </w:rPr>
            </w:pPr>
            <w:ins w:id="1628" w:author="Master Repository Process" w:date="2021-08-01T11:16:00Z">
              <w:r>
                <w:rPr>
                  <w:sz w:val="20"/>
                </w:rPr>
                <w:t xml:space="preserve">21 or more family day care educators $600 </w:t>
              </w:r>
            </w:ins>
          </w:p>
        </w:tc>
      </w:tr>
      <w:tr>
        <w:trPr>
          <w:ins w:id="1629"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30" w:author="Master Repository Process" w:date="2021-08-01T11:16:00Z"/>
                <w:sz w:val="20"/>
              </w:rPr>
            </w:pPr>
            <w:ins w:id="1631" w:author="Master Repository Process" w:date="2021-08-01T11:16:00Z">
              <w:r>
                <w:rPr>
                  <w:sz w:val="20"/>
                </w:rPr>
                <w:t>Section 159(3)(c)</w:t>
              </w:r>
            </w:ins>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32" w:author="Master Repository Process" w:date="2021-08-01T11:16:00Z"/>
                <w:sz w:val="20"/>
              </w:rPr>
            </w:pPr>
            <w:ins w:id="1633" w:author="Master Repository Process" w:date="2021-08-01T11:16:00Z">
              <w:r>
                <w:rPr>
                  <w:sz w:val="20"/>
                </w:rPr>
                <w:t>Re</w:t>
              </w:r>
              <w:r>
                <w:rPr>
                  <w:sz w:val="20"/>
                </w:rPr>
                <w:noBreakHyphen/>
                <w:t>application for highest rating</w:t>
              </w:r>
            </w:ins>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34" w:author="Master Repository Process" w:date="2021-08-01T11:16:00Z"/>
                <w:sz w:val="20"/>
              </w:rPr>
            </w:pPr>
            <w:ins w:id="1635" w:author="Master Repository Process" w:date="2021-08-01T11:16:00Z">
              <w:r>
                <w:rPr>
                  <w:sz w:val="20"/>
                </w:rPr>
                <w:t>24 or fewer approved places $200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36" w:author="Master Repository Process" w:date="2021-08-01T11:16:00Z"/>
                <w:sz w:val="20"/>
              </w:rPr>
            </w:pPr>
            <w:ins w:id="1637" w:author="Master Repository Process" w:date="2021-08-01T11:16:00Z">
              <w:r>
                <w:rPr>
                  <w:sz w:val="20"/>
                </w:rPr>
                <w:t xml:space="preserve">5 or fewer family day care educators $200 </w:t>
              </w:r>
            </w:ins>
          </w:p>
        </w:tc>
      </w:tr>
      <w:tr>
        <w:trPr>
          <w:ins w:id="1638"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39" w:author="Master Repository Process" w:date="2021-08-01T11:16: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40"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41" w:author="Master Repository Process" w:date="2021-08-01T11:16:00Z"/>
                <w:sz w:val="20"/>
              </w:rPr>
            </w:pPr>
            <w:ins w:id="1642" w:author="Master Repository Process" w:date="2021-08-01T11:16:00Z">
              <w:r>
                <w:rPr>
                  <w:sz w:val="20"/>
                </w:rPr>
                <w:t>25 to 80 approved places $400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43" w:author="Master Repository Process" w:date="2021-08-01T11:16:00Z"/>
                <w:sz w:val="20"/>
              </w:rPr>
            </w:pPr>
            <w:ins w:id="1644" w:author="Master Repository Process" w:date="2021-08-01T11:16:00Z">
              <w:r>
                <w:rPr>
                  <w:sz w:val="20"/>
                </w:rPr>
                <w:t xml:space="preserve">6 to 20 family day care educators $400 </w:t>
              </w:r>
            </w:ins>
          </w:p>
        </w:tc>
      </w:tr>
      <w:tr>
        <w:trPr>
          <w:ins w:id="1645" w:author="Master Repository Process" w:date="2021-08-01T11:16:00Z"/>
        </w:trPr>
        <w:tc>
          <w:tcPr>
            <w:tcW w:w="1610" w:type="dxa"/>
            <w:tcBorders>
              <w:top w:val="single" w:sz="2" w:space="0" w:color="auto"/>
              <w:left w:val="single" w:sz="2" w:space="0" w:color="auto"/>
              <w:bottom w:val="single" w:sz="2" w:space="0" w:color="auto"/>
              <w:right w:val="single" w:sz="2" w:space="0" w:color="auto"/>
            </w:tcBorders>
          </w:tcPr>
          <w:p>
            <w:pPr>
              <w:pStyle w:val="yTableNAm"/>
              <w:ind w:left="118"/>
              <w:rPr>
                <w:ins w:id="1646" w:author="Master Repository Process" w:date="2021-08-01T11:16:00Z"/>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ins w:id="1647"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48" w:author="Master Repository Process" w:date="2021-08-01T11:16:00Z"/>
                <w:sz w:val="20"/>
              </w:rPr>
            </w:pPr>
            <w:ins w:id="1649" w:author="Master Repository Process" w:date="2021-08-01T11:16:00Z">
              <w:r>
                <w:rPr>
                  <w:sz w:val="20"/>
                </w:rPr>
                <w:t>81 or more approved places $600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50" w:author="Master Repository Process" w:date="2021-08-01T11:16:00Z"/>
                <w:sz w:val="20"/>
              </w:rPr>
            </w:pPr>
            <w:ins w:id="1651" w:author="Master Repository Process" w:date="2021-08-01T11:16:00Z">
              <w:r>
                <w:rPr>
                  <w:sz w:val="20"/>
                </w:rPr>
                <w:t xml:space="preserve">21 or more family day care educators $600 </w:t>
              </w:r>
            </w:ins>
          </w:p>
        </w:tc>
      </w:tr>
    </w:tbl>
    <w:p>
      <w:pPr>
        <w:pStyle w:val="DeleteClose"/>
        <w:rPr>
          <w:ins w:id="1652" w:author="Master Repository Process" w:date="2021-08-01T11:16:00Z"/>
        </w:rPr>
      </w:pPr>
    </w:p>
    <w:p>
      <w:pPr>
        <w:pStyle w:val="nzSubsection"/>
        <w:rPr>
          <w:ins w:id="1653" w:author="Master Repository Process" w:date="2021-08-01T11:16:00Z"/>
        </w:rPr>
      </w:pPr>
      <w:ins w:id="1654" w:author="Master Repository Process" w:date="2021-08-01T11:16:00Z">
        <w:r>
          <w:tab/>
        </w:r>
        <w:r>
          <w:tab/>
          <w:t>and insert:</w:t>
        </w:r>
      </w:ins>
    </w:p>
    <w:p>
      <w:pPr>
        <w:pStyle w:val="BlankOpen"/>
        <w:rPr>
          <w:ins w:id="1655" w:author="Master Repository Process" w:date="2021-08-01T11:16:00Z"/>
        </w:rPr>
      </w:pP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ins w:id="1656"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yTableNAm"/>
              <w:rPr>
                <w:ins w:id="1657" w:author="Master Repository Process" w:date="2021-08-01T11:16:00Z"/>
              </w:rPr>
            </w:pPr>
            <w:ins w:id="1658" w:author="Master Repository Process" w:date="2021-08-01T11:16:00Z">
              <w:r>
                <w:rPr>
                  <w:sz w:val="20"/>
                </w:rPr>
                <w:t>Section 152(3)(c)</w:t>
              </w:r>
            </w:ins>
          </w:p>
        </w:tc>
        <w:tc>
          <w:tcPr>
            <w:tcW w:w="1842" w:type="dxa"/>
            <w:tcBorders>
              <w:top w:val="single" w:sz="2" w:space="0" w:color="auto"/>
              <w:left w:val="single" w:sz="2" w:space="0" w:color="auto"/>
              <w:bottom w:val="single" w:sz="2" w:space="0" w:color="auto"/>
              <w:right w:val="single" w:sz="2" w:space="0" w:color="auto"/>
            </w:tcBorders>
          </w:tcPr>
          <w:p>
            <w:pPr>
              <w:pStyle w:val="yTableNAm"/>
              <w:rPr>
                <w:ins w:id="1659" w:author="Master Repository Process" w:date="2021-08-01T11:16:00Z"/>
              </w:rPr>
            </w:pPr>
            <w:ins w:id="1660" w:author="Master Repository Process" w:date="2021-08-01T11:16:00Z">
              <w:r>
                <w:rPr>
                  <w:sz w:val="20"/>
                </w:rPr>
                <w:t>Application for highest rating</w:t>
              </w:r>
            </w:ins>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61" w:author="Master Repository Process" w:date="2021-08-01T11:16:00Z"/>
              </w:rPr>
            </w:pPr>
            <w:ins w:id="1662" w:author="Master Repository Process" w:date="2021-08-01T11:16:00Z">
              <w:r>
                <w:rPr>
                  <w:sz w:val="20"/>
                </w:rPr>
                <w:t>24 or fewer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63" w:author="Master Repository Process" w:date="2021-08-01T11:16:00Z"/>
                <w:sz w:val="20"/>
              </w:rPr>
            </w:pPr>
            <w:ins w:id="1664" w:author="Master Repository Process" w:date="2021-08-01T11:16:00Z">
              <w:r>
                <w:rPr>
                  <w:sz w:val="20"/>
                </w:rPr>
                <w:t>5 or fewer family day care educators nil</w:t>
              </w:r>
            </w:ins>
          </w:p>
        </w:tc>
      </w:tr>
      <w:tr>
        <w:trPr>
          <w:ins w:id="1665"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zyTableNAm"/>
              <w:rPr>
                <w:ins w:id="1666" w:author="Master Repository Process" w:date="2021-08-01T11:16: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ins w:id="1667"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68" w:author="Master Repository Process" w:date="2021-08-01T11:16:00Z"/>
              </w:rPr>
            </w:pPr>
            <w:ins w:id="1669" w:author="Master Repository Process" w:date="2021-08-01T11:16:00Z">
              <w:r>
                <w:rPr>
                  <w:sz w:val="20"/>
                </w:rPr>
                <w:t>25 to 80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70" w:author="Master Repository Process" w:date="2021-08-01T11:16:00Z"/>
                <w:sz w:val="20"/>
              </w:rPr>
            </w:pPr>
            <w:ins w:id="1671" w:author="Master Repository Process" w:date="2021-08-01T11:16:00Z">
              <w:r>
                <w:rPr>
                  <w:sz w:val="20"/>
                </w:rPr>
                <w:t>6 to 20 family day care educators nil</w:t>
              </w:r>
            </w:ins>
          </w:p>
        </w:tc>
      </w:tr>
      <w:tr>
        <w:trPr>
          <w:ins w:id="1672"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zyTableNAm"/>
              <w:rPr>
                <w:ins w:id="1673" w:author="Master Repository Process" w:date="2021-08-01T11:16: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ins w:id="1674"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75" w:author="Master Repository Process" w:date="2021-08-01T11:16:00Z"/>
              </w:rPr>
            </w:pPr>
            <w:ins w:id="1676" w:author="Master Repository Process" w:date="2021-08-01T11:16:00Z">
              <w:r>
                <w:rPr>
                  <w:sz w:val="20"/>
                </w:rPr>
                <w:t>81 or more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77" w:author="Master Repository Process" w:date="2021-08-01T11:16:00Z"/>
                <w:sz w:val="20"/>
              </w:rPr>
            </w:pPr>
            <w:ins w:id="1678" w:author="Master Repository Process" w:date="2021-08-01T11:16:00Z">
              <w:r>
                <w:rPr>
                  <w:sz w:val="20"/>
                </w:rPr>
                <w:t>21 or more family day care educators nil</w:t>
              </w:r>
            </w:ins>
          </w:p>
        </w:tc>
      </w:tr>
      <w:tr>
        <w:trPr>
          <w:ins w:id="1679"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yTableNAm"/>
              <w:rPr>
                <w:ins w:id="1680" w:author="Master Repository Process" w:date="2021-08-01T11:16:00Z"/>
              </w:rPr>
            </w:pPr>
            <w:ins w:id="1681" w:author="Master Repository Process" w:date="2021-08-01T11:16:00Z">
              <w:r>
                <w:rPr>
                  <w:sz w:val="20"/>
                </w:rPr>
                <w:t>Section 159(3)(c)</w:t>
              </w:r>
            </w:ins>
          </w:p>
        </w:tc>
        <w:tc>
          <w:tcPr>
            <w:tcW w:w="1842" w:type="dxa"/>
            <w:tcBorders>
              <w:top w:val="single" w:sz="2" w:space="0" w:color="auto"/>
              <w:left w:val="single" w:sz="2" w:space="0" w:color="auto"/>
              <w:bottom w:val="single" w:sz="2" w:space="0" w:color="auto"/>
              <w:right w:val="single" w:sz="2" w:space="0" w:color="auto"/>
            </w:tcBorders>
          </w:tcPr>
          <w:p>
            <w:pPr>
              <w:pStyle w:val="yTableNAm"/>
              <w:rPr>
                <w:ins w:id="1682" w:author="Master Repository Process" w:date="2021-08-01T11:16:00Z"/>
              </w:rPr>
            </w:pPr>
            <w:ins w:id="1683" w:author="Master Repository Process" w:date="2021-08-01T11:16:00Z">
              <w:r>
                <w:rPr>
                  <w:sz w:val="20"/>
                </w:rPr>
                <w:t>Re</w:t>
              </w:r>
              <w:r>
                <w:rPr>
                  <w:sz w:val="20"/>
                </w:rPr>
                <w:noBreakHyphen/>
                <w:t>application for highest rating</w:t>
              </w:r>
            </w:ins>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84" w:author="Master Repository Process" w:date="2021-08-01T11:16:00Z"/>
              </w:rPr>
            </w:pPr>
            <w:ins w:id="1685" w:author="Master Repository Process" w:date="2021-08-01T11:16:00Z">
              <w:r>
                <w:rPr>
                  <w:sz w:val="20"/>
                </w:rPr>
                <w:t>24 or fewer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86" w:author="Master Repository Process" w:date="2021-08-01T11:16:00Z"/>
                <w:sz w:val="20"/>
              </w:rPr>
            </w:pPr>
            <w:ins w:id="1687" w:author="Master Repository Process" w:date="2021-08-01T11:16:00Z">
              <w:r>
                <w:rPr>
                  <w:sz w:val="20"/>
                </w:rPr>
                <w:t>5 or fewer family day care educators nil</w:t>
              </w:r>
            </w:ins>
          </w:p>
        </w:tc>
      </w:tr>
      <w:tr>
        <w:trPr>
          <w:ins w:id="1688"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zyTableNAm"/>
              <w:rPr>
                <w:ins w:id="1689" w:author="Master Repository Process" w:date="2021-08-01T11:16: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ins w:id="1690"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91" w:author="Master Repository Process" w:date="2021-08-01T11:16:00Z"/>
              </w:rPr>
            </w:pPr>
            <w:ins w:id="1692" w:author="Master Repository Process" w:date="2021-08-01T11:16:00Z">
              <w:r>
                <w:rPr>
                  <w:sz w:val="20"/>
                </w:rPr>
                <w:t>25 to 80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693" w:author="Master Repository Process" w:date="2021-08-01T11:16:00Z"/>
                <w:sz w:val="20"/>
              </w:rPr>
            </w:pPr>
            <w:ins w:id="1694" w:author="Master Repository Process" w:date="2021-08-01T11:16:00Z">
              <w:r>
                <w:rPr>
                  <w:sz w:val="20"/>
                </w:rPr>
                <w:t>6 to 20 family day care educators nil</w:t>
              </w:r>
            </w:ins>
          </w:p>
        </w:tc>
      </w:tr>
      <w:tr>
        <w:trPr>
          <w:ins w:id="1695" w:author="Master Repository Process" w:date="2021-08-01T11:16:00Z"/>
        </w:trPr>
        <w:tc>
          <w:tcPr>
            <w:tcW w:w="1562" w:type="dxa"/>
            <w:tcBorders>
              <w:top w:val="single" w:sz="2" w:space="0" w:color="auto"/>
              <w:left w:val="single" w:sz="2" w:space="0" w:color="auto"/>
              <w:bottom w:val="single" w:sz="2" w:space="0" w:color="auto"/>
              <w:right w:val="single" w:sz="2" w:space="0" w:color="auto"/>
            </w:tcBorders>
          </w:tcPr>
          <w:p>
            <w:pPr>
              <w:pStyle w:val="zyTableNAm"/>
              <w:rPr>
                <w:ins w:id="1696" w:author="Master Repository Process" w:date="2021-08-01T11:16:00Z"/>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ins w:id="1697" w:author="Master Repository Process" w:date="2021-08-01T11:16: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ins w:id="1698" w:author="Master Repository Process" w:date="2021-08-01T11:16:00Z"/>
              </w:rPr>
            </w:pPr>
            <w:ins w:id="1699" w:author="Master Repository Process" w:date="2021-08-01T11:16:00Z">
              <w:r>
                <w:rPr>
                  <w:sz w:val="20"/>
                </w:rPr>
                <w:t>81 or more approved places 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ins w:id="1700" w:author="Master Repository Process" w:date="2021-08-01T11:16:00Z"/>
                <w:sz w:val="20"/>
              </w:rPr>
            </w:pPr>
            <w:ins w:id="1701" w:author="Master Repository Process" w:date="2021-08-01T11:16:00Z">
              <w:r>
                <w:rPr>
                  <w:sz w:val="20"/>
                </w:rPr>
                <w:t>21 or more family day care educators nil</w:t>
              </w:r>
            </w:ins>
          </w:p>
        </w:tc>
      </w:tr>
    </w:tbl>
    <w:p>
      <w:pPr>
        <w:pStyle w:val="BlankClose"/>
        <w:rPr>
          <w:ins w:id="1702" w:author="Master Repository Process" w:date="2021-08-01T11:16:00Z"/>
        </w:rPr>
      </w:pPr>
    </w:p>
    <w:p>
      <w:pPr>
        <w:rPr>
          <w:ins w:id="1703" w:author="Master Repository Process" w:date="2021-08-01T11:16:00Z"/>
        </w:rPr>
      </w:pPr>
    </w:p>
    <w:p>
      <w:pPr>
        <w:rPr>
          <w:ins w:id="1704" w:author="Master Repository Process" w:date="2021-08-01T11:16: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5" w:name="Compilation"/>
    <w:bookmarkEnd w:id="17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6" w:name="Coversheet"/>
    <w:bookmarkEnd w:id="17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98" w:name="Schedule"/>
    <w:bookmarkEnd w:id="10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6E59A1B-4FB3-4506-81AF-2C6D0CBA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04AA-6CAE-44F1-B1D8-86DE6A78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58285</Words>
  <Characters>302502</Characters>
  <Application>Microsoft Office Word</Application>
  <DocSecurity>0</DocSecurity>
  <Lines>8402</Lines>
  <Paragraphs>4685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01-f0-00 - 01-g0-00</dc:title>
  <dc:subject/>
  <dc:creator/>
  <cp:keywords/>
  <dc:description/>
  <cp:lastModifiedBy>Master Repository Process</cp:lastModifiedBy>
  <cp:revision>2</cp:revision>
  <cp:lastPrinted>2014-09-02T00:22:00Z</cp:lastPrinted>
  <dcterms:created xsi:type="dcterms:W3CDTF">2021-08-01T03:16:00Z</dcterms:created>
  <dcterms:modified xsi:type="dcterms:W3CDTF">2021-08-01T03:16:00Z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20180123</vt:lpwstr>
  </property>
  <property fmtid="{D5CDD505-2E9C-101B-9397-08002B2CF9AE}" pid="7" name="FromSuffix">
    <vt:lpwstr>01-f0-00</vt:lpwstr>
  </property>
  <property fmtid="{D5CDD505-2E9C-101B-9397-08002B2CF9AE}" pid="8" name="FromAsAtDate">
    <vt:lpwstr>04 Nov 2017</vt:lpwstr>
  </property>
  <property fmtid="{D5CDD505-2E9C-101B-9397-08002B2CF9AE}" pid="9" name="ToSuffix">
    <vt:lpwstr>01-g0-00</vt:lpwstr>
  </property>
  <property fmtid="{D5CDD505-2E9C-101B-9397-08002B2CF9AE}" pid="10" name="ToAsAtDate">
    <vt:lpwstr>23 Jan 2018</vt:lpwstr>
  </property>
</Properties>
</file>