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Misuse of Drugs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_Toc147118772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_Toc147118773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_Toc147118774 \h </w:instrText>
      </w:r>
      <w:r>
        <w:fldChar w:fldCharType="separate"/>
      </w:r>
      <w:r>
        <w:t>2</w:t>
      </w:r>
      <w:r>
        <w:fldChar w:fldCharType="end"/>
      </w:r>
    </w:p>
    <w:p>
      <w:pPr>
        <w:pStyle w:val="TOC8"/>
        <w:rPr>
          <w:sz w:val="24"/>
        </w:rPr>
      </w:pPr>
      <w:r>
        <w:t>3A</w:t>
      </w:r>
      <w:r>
        <w:rPr>
          <w:snapToGrid w:val="0"/>
        </w:rPr>
        <w:t xml:space="preserve">. </w:t>
      </w:r>
      <w:r>
        <w:rPr>
          <w:snapToGrid w:val="0"/>
        </w:rPr>
        <w:tab/>
        <w:t>Approved analysts and botanists</w:t>
      </w:r>
      <w:r>
        <w:tab/>
      </w:r>
      <w:r>
        <w:fldChar w:fldCharType="begin"/>
      </w:r>
      <w:r>
        <w:instrText xml:space="preserve"> PAGEREF _Toc147118775 \h </w:instrText>
      </w:r>
      <w:r>
        <w:fldChar w:fldCharType="separate"/>
      </w:r>
      <w:r>
        <w:t>5</w:t>
      </w:r>
      <w:r>
        <w:fldChar w:fldCharType="end"/>
      </w:r>
    </w:p>
    <w:p>
      <w:pPr>
        <w:pStyle w:val="TOC8"/>
        <w:rPr>
          <w:sz w:val="24"/>
        </w:rPr>
      </w:pPr>
      <w:r>
        <w:t>4</w:t>
      </w:r>
      <w:r>
        <w:rPr>
          <w:snapToGrid w:val="0"/>
        </w:rPr>
        <w:t>.</w:t>
      </w:r>
      <w:r>
        <w:rPr>
          <w:snapToGrid w:val="0"/>
        </w:rPr>
        <w:tab/>
        <w:t>Drugs and plants to which Act applies</w:t>
      </w:r>
      <w:r>
        <w:tab/>
      </w:r>
      <w:r>
        <w:fldChar w:fldCharType="begin"/>
      </w:r>
      <w:r>
        <w:instrText xml:space="preserve"> PAGEREF _Toc147118776 \h </w:instrText>
      </w:r>
      <w:r>
        <w:fldChar w:fldCharType="separate"/>
      </w:r>
      <w:r>
        <w:t>5</w:t>
      </w:r>
      <w:r>
        <w:fldChar w:fldCharType="end"/>
      </w:r>
    </w:p>
    <w:p>
      <w:pPr>
        <w:pStyle w:val="TOC2"/>
        <w:tabs>
          <w:tab w:val="right" w:leader="dot" w:pos="7086"/>
        </w:tabs>
        <w:rPr>
          <w:b w:val="0"/>
          <w:sz w:val="24"/>
        </w:rPr>
      </w:pPr>
      <w:r>
        <w:t>Part II — Offences relating to prohibited drugs and prohibited plants</w:t>
      </w:r>
    </w:p>
    <w:p>
      <w:pPr>
        <w:pStyle w:val="TOC8"/>
        <w:rPr>
          <w:sz w:val="24"/>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_Toc147118778 \h </w:instrText>
      </w:r>
      <w:r>
        <w:fldChar w:fldCharType="separate"/>
      </w:r>
      <w:r>
        <w:t>7</w:t>
      </w:r>
      <w:r>
        <w:fldChar w:fldCharType="end"/>
      </w:r>
    </w:p>
    <w:p>
      <w:pPr>
        <w:pStyle w:val="TOC8"/>
        <w:rPr>
          <w:sz w:val="24"/>
        </w:rPr>
      </w:pPr>
      <w:r>
        <w:t>6</w:t>
      </w:r>
      <w:r>
        <w:rPr>
          <w:snapToGrid w:val="0"/>
        </w:rPr>
        <w:t>.</w:t>
      </w:r>
      <w:r>
        <w:rPr>
          <w:snapToGrid w:val="0"/>
        </w:rPr>
        <w:tab/>
        <w:t>Offences concerned with prohibited drugs generally</w:t>
      </w:r>
      <w:r>
        <w:tab/>
      </w:r>
      <w:r>
        <w:fldChar w:fldCharType="begin"/>
      </w:r>
      <w:r>
        <w:instrText xml:space="preserve"> PAGEREF _Toc147118779 \h </w:instrText>
      </w:r>
      <w:r>
        <w:fldChar w:fldCharType="separate"/>
      </w:r>
      <w:r>
        <w:t>8</w:t>
      </w:r>
      <w:r>
        <w:fldChar w:fldCharType="end"/>
      </w:r>
    </w:p>
    <w:p>
      <w:pPr>
        <w:pStyle w:val="TOC8"/>
        <w:rPr>
          <w:sz w:val="24"/>
        </w:rPr>
      </w:pPr>
      <w:r>
        <w:t>7</w:t>
      </w:r>
      <w:r>
        <w:rPr>
          <w:snapToGrid w:val="0"/>
        </w:rPr>
        <w:t>.</w:t>
      </w:r>
      <w:r>
        <w:rPr>
          <w:snapToGrid w:val="0"/>
        </w:rPr>
        <w:tab/>
        <w:t>Offences concerned with prohibited plants generally</w:t>
      </w:r>
      <w:r>
        <w:tab/>
      </w:r>
      <w:r>
        <w:fldChar w:fldCharType="begin"/>
      </w:r>
      <w:r>
        <w:instrText xml:space="preserve"> PAGEREF _Toc147118780 \h </w:instrText>
      </w:r>
      <w:r>
        <w:fldChar w:fldCharType="separate"/>
      </w:r>
      <w:r>
        <w:t>9</w:t>
      </w:r>
      <w:r>
        <w:fldChar w:fldCharType="end"/>
      </w:r>
    </w:p>
    <w:p>
      <w:pPr>
        <w:pStyle w:val="TOC8"/>
        <w:rPr>
          <w:sz w:val="24"/>
        </w:rPr>
      </w:pPr>
      <w:r>
        <w:t>7A</w:t>
      </w:r>
      <w:r>
        <w:rPr>
          <w:snapToGrid w:val="0"/>
        </w:rPr>
        <w:t>.</w:t>
      </w:r>
      <w:r>
        <w:rPr>
          <w:snapToGrid w:val="0"/>
        </w:rPr>
        <w:tab/>
        <w:t>Selling or supplying a thing knowing it will be used in the hydroponic cultivation of a prohibited plant</w:t>
      </w:r>
      <w:r>
        <w:tab/>
      </w:r>
      <w:r>
        <w:fldChar w:fldCharType="begin"/>
      </w:r>
      <w:r>
        <w:instrText xml:space="preserve"> PAGEREF _Toc147118781 \h </w:instrText>
      </w:r>
      <w:r>
        <w:fldChar w:fldCharType="separate"/>
      </w:r>
      <w:r>
        <w:t>11</w:t>
      </w:r>
      <w:r>
        <w:fldChar w:fldCharType="end"/>
      </w:r>
    </w:p>
    <w:p>
      <w:pPr>
        <w:pStyle w:val="TOC8"/>
        <w:rPr>
          <w:sz w:val="24"/>
        </w:rPr>
      </w:pPr>
      <w:r>
        <w:t>8</w:t>
      </w:r>
      <w:r>
        <w:rPr>
          <w:snapToGrid w:val="0"/>
        </w:rPr>
        <w:t>.</w:t>
      </w:r>
      <w:r>
        <w:rPr>
          <w:snapToGrid w:val="0"/>
        </w:rPr>
        <w:tab/>
        <w:t>Fraudulent behaviour in relation to prohibited drugs</w:t>
      </w:r>
      <w:r>
        <w:tab/>
      </w:r>
      <w:r>
        <w:fldChar w:fldCharType="begin"/>
      </w:r>
      <w:r>
        <w:instrText xml:space="preserve"> PAGEREF _Toc147118782 \h </w:instrText>
      </w:r>
      <w:r>
        <w:fldChar w:fldCharType="separate"/>
      </w:r>
      <w:r>
        <w:t>11</w:t>
      </w:r>
      <w:r>
        <w:fldChar w:fldCharType="end"/>
      </w:r>
    </w:p>
    <w:p>
      <w:pPr>
        <w:pStyle w:val="TOC8"/>
        <w:rPr>
          <w:sz w:val="24"/>
        </w:rPr>
      </w:pPr>
      <w:r>
        <w:t>8A.</w:t>
      </w:r>
      <w:r>
        <w:tab/>
        <w:t>Defences relating to industrial hemp or industrial hemp seed</w:t>
      </w:r>
      <w:r>
        <w:tab/>
      </w:r>
      <w:r>
        <w:fldChar w:fldCharType="begin"/>
      </w:r>
      <w:r>
        <w:instrText xml:space="preserve"> PAGEREF _Toc147118783 \h </w:instrText>
      </w:r>
      <w:r>
        <w:fldChar w:fldCharType="separate"/>
      </w:r>
      <w:r>
        <w:t>11</w:t>
      </w:r>
      <w:r>
        <w:fldChar w:fldCharType="end"/>
      </w:r>
    </w:p>
    <w:p>
      <w:pPr>
        <w:pStyle w:val="TOC2"/>
        <w:tabs>
          <w:tab w:val="right" w:leader="dot" w:pos="7086"/>
        </w:tabs>
        <w:rPr>
          <w:b w:val="0"/>
          <w:sz w:val="24"/>
        </w:rPr>
      </w:pPr>
      <w:r>
        <w:t>Part III — Procedure</w:t>
      </w:r>
    </w:p>
    <w:p>
      <w:pPr>
        <w:pStyle w:val="TOC8"/>
        <w:rPr>
          <w:sz w:val="24"/>
        </w:rPr>
      </w:pPr>
      <w:r>
        <w:t>9.</w:t>
      </w:r>
      <w:r>
        <w:tab/>
        <w:t>Summary trial of some indictable offences</w:t>
      </w:r>
      <w:r>
        <w:tab/>
      </w:r>
      <w:r>
        <w:fldChar w:fldCharType="begin"/>
      </w:r>
      <w:r>
        <w:instrText xml:space="preserve"> PAGEREF _Toc147118785 \h </w:instrText>
      </w:r>
      <w:r>
        <w:fldChar w:fldCharType="separate"/>
      </w:r>
      <w:r>
        <w:t>15</w:t>
      </w:r>
      <w:r>
        <w:fldChar w:fldCharType="end"/>
      </w:r>
    </w:p>
    <w:p>
      <w:pPr>
        <w:pStyle w:val="TOC8"/>
        <w:rPr>
          <w:sz w:val="24"/>
        </w:rPr>
      </w:pPr>
      <w:r>
        <w:t>10.</w:t>
      </w:r>
      <w:r>
        <w:tab/>
        <w:t>Alternative verdicts</w:t>
      </w:r>
      <w:r>
        <w:tab/>
      </w:r>
      <w:r>
        <w:fldChar w:fldCharType="begin"/>
      </w:r>
      <w:r>
        <w:instrText xml:space="preserve"> PAGEREF _Toc147118786 \h </w:instrText>
      </w:r>
      <w:r>
        <w:fldChar w:fldCharType="separate"/>
      </w:r>
      <w:r>
        <w:t>16</w:t>
      </w:r>
      <w:r>
        <w:fldChar w:fldCharType="end"/>
      </w:r>
    </w:p>
    <w:p>
      <w:pPr>
        <w:pStyle w:val="TOC8"/>
        <w:rPr>
          <w:sz w:val="24"/>
        </w:rPr>
      </w:pPr>
      <w:r>
        <w:t>11</w:t>
      </w:r>
      <w:r>
        <w:rPr>
          <w:snapToGrid w:val="0"/>
        </w:rPr>
        <w:t>.</w:t>
      </w:r>
      <w:r>
        <w:rPr>
          <w:snapToGrid w:val="0"/>
        </w:rPr>
        <w:tab/>
        <w:t>Presumption of intent to sell or supply</w:t>
      </w:r>
      <w:r>
        <w:tab/>
      </w:r>
      <w:r>
        <w:fldChar w:fldCharType="begin"/>
      </w:r>
      <w:r>
        <w:instrText xml:space="preserve"> PAGEREF _Toc147118787 \h </w:instrText>
      </w:r>
      <w:r>
        <w:fldChar w:fldCharType="separate"/>
      </w:r>
      <w:r>
        <w:t>16</w:t>
      </w:r>
      <w:r>
        <w:fldChar w:fldCharType="end"/>
      </w:r>
    </w:p>
    <w:p>
      <w:pPr>
        <w:pStyle w:val="TOC2"/>
        <w:tabs>
          <w:tab w:val="right" w:leader="dot" w:pos="7086"/>
        </w:tabs>
        <w:rPr>
          <w:b w:val="0"/>
          <w:sz w:val="24"/>
        </w:rPr>
      </w:pPr>
      <w:r>
        <w:t>Part IV</w:t>
      </w:r>
      <w:r>
        <w:rPr>
          <w:b w:val="0"/>
        </w:rPr>
        <w:t> </w:t>
      </w:r>
      <w:r>
        <w:t>—</w:t>
      </w:r>
      <w:r>
        <w:rPr>
          <w:b w:val="0"/>
        </w:rPr>
        <w:t> </w:t>
      </w:r>
      <w:r>
        <w:t>Controls relating to possession, sale, supply and storage of certain substances and things</w:t>
      </w:r>
    </w:p>
    <w:p>
      <w:pPr>
        <w:pStyle w:val="TOC8"/>
        <w:rPr>
          <w:sz w:val="24"/>
        </w:rPr>
      </w:pPr>
      <w:r>
        <w:t>12.</w:t>
      </w:r>
      <w:r>
        <w:tab/>
        <w:t>Interpretation in Part IV</w:t>
      </w:r>
      <w:r>
        <w:tab/>
      </w:r>
      <w:r>
        <w:fldChar w:fldCharType="begin"/>
      </w:r>
      <w:r>
        <w:instrText xml:space="preserve"> PAGEREF _Toc147118789 \h </w:instrText>
      </w:r>
      <w:r>
        <w:fldChar w:fldCharType="separate"/>
      </w:r>
      <w:r>
        <w:t>18</w:t>
      </w:r>
      <w:r>
        <w:fldChar w:fldCharType="end"/>
      </w:r>
    </w:p>
    <w:p>
      <w:pPr>
        <w:pStyle w:val="TOC8"/>
        <w:rPr>
          <w:sz w:val="24"/>
        </w:rPr>
      </w:pPr>
      <w:r>
        <w:t>13.</w:t>
      </w:r>
      <w:r>
        <w:tab/>
        <w:t>Part not applicable to possession, sale or supply of certain substances or things</w:t>
      </w:r>
      <w:r>
        <w:tab/>
      </w:r>
      <w:r>
        <w:fldChar w:fldCharType="begin"/>
      </w:r>
      <w:r>
        <w:instrText xml:space="preserve"> PAGEREF _Toc147118790 \h </w:instrText>
      </w:r>
      <w:r>
        <w:fldChar w:fldCharType="separate"/>
      </w:r>
      <w:r>
        <w:t>18</w:t>
      </w:r>
      <w:r>
        <w:fldChar w:fldCharType="end"/>
      </w:r>
    </w:p>
    <w:p>
      <w:pPr>
        <w:pStyle w:val="TOC8"/>
        <w:rPr>
          <w:sz w:val="24"/>
        </w:rPr>
      </w:pPr>
      <w:r>
        <w:t>14.</w:t>
      </w:r>
      <w:r>
        <w:tab/>
        <w:t>Possession of certain substances or things</w:t>
      </w:r>
      <w:r>
        <w:tab/>
      </w:r>
      <w:r>
        <w:fldChar w:fldCharType="begin"/>
      </w:r>
      <w:r>
        <w:instrText xml:space="preserve"> PAGEREF _Toc147118791 \h </w:instrText>
      </w:r>
      <w:r>
        <w:fldChar w:fldCharType="separate"/>
      </w:r>
      <w:r>
        <w:t>19</w:t>
      </w:r>
      <w:r>
        <w:fldChar w:fldCharType="end"/>
      </w:r>
    </w:p>
    <w:p>
      <w:pPr>
        <w:pStyle w:val="TOC8"/>
        <w:rPr>
          <w:sz w:val="24"/>
        </w:rPr>
      </w:pPr>
      <w:r>
        <w:t>15.</w:t>
      </w:r>
      <w:r>
        <w:tab/>
        <w:t>Sale or supply of category 1 items</w:t>
      </w:r>
      <w:r>
        <w:tab/>
      </w:r>
      <w:r>
        <w:fldChar w:fldCharType="begin"/>
      </w:r>
      <w:r>
        <w:instrText xml:space="preserve"> PAGEREF _Toc147118792 \h </w:instrText>
      </w:r>
      <w:r>
        <w:fldChar w:fldCharType="separate"/>
      </w:r>
      <w:r>
        <w:t>20</w:t>
      </w:r>
      <w:r>
        <w:fldChar w:fldCharType="end"/>
      </w:r>
    </w:p>
    <w:p>
      <w:pPr>
        <w:pStyle w:val="TOC8"/>
        <w:rPr>
          <w:sz w:val="24"/>
        </w:rPr>
      </w:pPr>
      <w:r>
        <w:t>16.</w:t>
      </w:r>
      <w:r>
        <w:tab/>
        <w:t>Storage of category 1 items</w:t>
      </w:r>
      <w:r>
        <w:tab/>
      </w:r>
      <w:r>
        <w:fldChar w:fldCharType="begin"/>
      </w:r>
      <w:r>
        <w:instrText xml:space="preserve"> PAGEREF _Toc147118793 \h </w:instrText>
      </w:r>
      <w:r>
        <w:fldChar w:fldCharType="separate"/>
      </w:r>
      <w:r>
        <w:t>21</w:t>
      </w:r>
      <w:r>
        <w:fldChar w:fldCharType="end"/>
      </w:r>
    </w:p>
    <w:p>
      <w:pPr>
        <w:pStyle w:val="TOC8"/>
        <w:rPr>
          <w:sz w:val="24"/>
        </w:rPr>
      </w:pPr>
      <w:r>
        <w:t>17.</w:t>
      </w:r>
      <w:r>
        <w:tab/>
        <w:t>Sale or supply of category 2 items</w:t>
      </w:r>
      <w:r>
        <w:tab/>
      </w:r>
      <w:r>
        <w:fldChar w:fldCharType="begin"/>
      </w:r>
      <w:r>
        <w:instrText xml:space="preserve"> PAGEREF _Toc147118794 \h </w:instrText>
      </w:r>
      <w:r>
        <w:fldChar w:fldCharType="separate"/>
      </w:r>
      <w:r>
        <w:t>21</w:t>
      </w:r>
      <w:r>
        <w:fldChar w:fldCharType="end"/>
      </w:r>
    </w:p>
    <w:p>
      <w:pPr>
        <w:pStyle w:val="TOC8"/>
        <w:rPr>
          <w:sz w:val="24"/>
        </w:rPr>
      </w:pPr>
      <w:r>
        <w:t>18.</w:t>
      </w:r>
      <w:r>
        <w:tab/>
        <w:t>Offences relating to declarations under section 15(1)(c) or 17(1)(b)</w:t>
      </w:r>
      <w:r>
        <w:tab/>
      </w:r>
      <w:r>
        <w:fldChar w:fldCharType="begin"/>
      </w:r>
      <w:r>
        <w:instrText xml:space="preserve"> PAGEREF _Toc147118795 \h </w:instrText>
      </w:r>
      <w:r>
        <w:fldChar w:fldCharType="separate"/>
      </w:r>
      <w:r>
        <w:t>22</w:t>
      </w:r>
      <w:r>
        <w:fldChar w:fldCharType="end"/>
      </w:r>
    </w:p>
    <w:p>
      <w:pPr>
        <w:pStyle w:val="TOC8"/>
        <w:rPr>
          <w:sz w:val="24"/>
        </w:rPr>
      </w:pPr>
      <w:r>
        <w:t>19.</w:t>
      </w:r>
      <w:r>
        <w:tab/>
        <w:t>Powers of police officers for purposes of this Part</w:t>
      </w:r>
      <w:r>
        <w:tab/>
      </w:r>
      <w:r>
        <w:fldChar w:fldCharType="begin"/>
      </w:r>
      <w:r>
        <w:instrText xml:space="preserve"> PAGEREF _Toc147118796 \h </w:instrText>
      </w:r>
      <w:r>
        <w:fldChar w:fldCharType="separate"/>
      </w:r>
      <w:r>
        <w:t>23</w:t>
      </w:r>
      <w:r>
        <w:fldChar w:fldCharType="end"/>
      </w:r>
    </w:p>
    <w:p>
      <w:pPr>
        <w:pStyle w:val="TOC8"/>
        <w:rPr>
          <w:sz w:val="24"/>
        </w:rPr>
      </w:pPr>
      <w:r>
        <w:t>20.</w:t>
      </w:r>
      <w:r>
        <w:tab/>
        <w:t>Regulations as to category 1 items and category 2 items</w:t>
      </w:r>
      <w:r>
        <w:tab/>
      </w:r>
      <w:r>
        <w:fldChar w:fldCharType="begin"/>
      </w:r>
      <w:r>
        <w:instrText xml:space="preserve"> PAGEREF _Toc147118797 \h </w:instrText>
      </w:r>
      <w:r>
        <w:fldChar w:fldCharType="separate"/>
      </w:r>
      <w:r>
        <w:t>24</w:t>
      </w:r>
      <w:r>
        <w:fldChar w:fldCharType="end"/>
      </w:r>
    </w:p>
    <w:p>
      <w:pPr>
        <w:pStyle w:val="TOC2"/>
        <w:tabs>
          <w:tab w:val="right" w:leader="dot" w:pos="7086"/>
        </w:tabs>
        <w:rPr>
          <w:b w:val="0"/>
          <w:sz w:val="24"/>
        </w:rPr>
      </w:pPr>
      <w:r>
        <w:t>Part V — Location, seizure, detention and disposal of things used in commission of offences</w:t>
      </w:r>
    </w:p>
    <w:p>
      <w:pPr>
        <w:pStyle w:val="TOC8"/>
        <w:rPr>
          <w:sz w:val="24"/>
        </w:rPr>
      </w:pPr>
      <w:r>
        <w:t>21</w:t>
      </w:r>
      <w:r>
        <w:rPr>
          <w:snapToGrid w:val="0"/>
        </w:rPr>
        <w:t>.</w:t>
      </w:r>
      <w:r>
        <w:rPr>
          <w:snapToGrid w:val="0"/>
        </w:rPr>
        <w:tab/>
        <w:t>Interpretation in Part V</w:t>
      </w:r>
      <w:r>
        <w:tab/>
      </w:r>
      <w:r>
        <w:fldChar w:fldCharType="begin"/>
      </w:r>
      <w:r>
        <w:instrText xml:space="preserve"> PAGEREF _Toc147118799 \h </w:instrText>
      </w:r>
      <w:r>
        <w:fldChar w:fldCharType="separate"/>
      </w:r>
      <w:r>
        <w:t>25</w:t>
      </w:r>
      <w:r>
        <w:fldChar w:fldCharType="end"/>
      </w:r>
    </w:p>
    <w:p>
      <w:pPr>
        <w:pStyle w:val="TOC8"/>
        <w:rPr>
          <w:sz w:val="24"/>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_Toc147118800 \h </w:instrText>
      </w:r>
      <w:r>
        <w:fldChar w:fldCharType="separate"/>
      </w:r>
      <w:r>
        <w:t>25</w:t>
      </w:r>
      <w:r>
        <w:fldChar w:fldCharType="end"/>
      </w:r>
    </w:p>
    <w:p>
      <w:pPr>
        <w:pStyle w:val="TOC8"/>
        <w:rPr>
          <w:sz w:val="24"/>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_Toc147118801 \h </w:instrText>
      </w:r>
      <w:r>
        <w:fldChar w:fldCharType="separate"/>
      </w:r>
      <w:r>
        <w:t>26</w:t>
      </w:r>
      <w:r>
        <w:fldChar w:fldCharType="end"/>
      </w:r>
    </w:p>
    <w:p>
      <w:pPr>
        <w:pStyle w:val="TOC8"/>
        <w:rPr>
          <w:sz w:val="24"/>
        </w:rPr>
      </w:pPr>
      <w:r>
        <w:t>24</w:t>
      </w:r>
      <w:r>
        <w:rPr>
          <w:snapToGrid w:val="0"/>
        </w:rPr>
        <w:t>.</w:t>
      </w:r>
      <w:r>
        <w:rPr>
          <w:snapToGrid w:val="0"/>
        </w:rPr>
        <w:tab/>
        <w:t>Granting of search warrants in connection with prevention or detection of offences</w:t>
      </w:r>
      <w:r>
        <w:tab/>
      </w:r>
      <w:r>
        <w:fldChar w:fldCharType="begin"/>
      </w:r>
      <w:r>
        <w:instrText xml:space="preserve"> PAGEREF _Toc147118802 \h </w:instrText>
      </w:r>
      <w:r>
        <w:fldChar w:fldCharType="separate"/>
      </w:r>
      <w:r>
        <w:t>27</w:t>
      </w:r>
      <w:r>
        <w:fldChar w:fldCharType="end"/>
      </w:r>
    </w:p>
    <w:p>
      <w:pPr>
        <w:pStyle w:val="TOC8"/>
        <w:rPr>
          <w:sz w:val="24"/>
        </w:rPr>
      </w:pPr>
      <w:r>
        <w:t>25</w:t>
      </w:r>
      <w:r>
        <w:rPr>
          <w:snapToGrid w:val="0"/>
        </w:rPr>
        <w:t>.</w:t>
      </w:r>
      <w:r>
        <w:rPr>
          <w:snapToGrid w:val="0"/>
        </w:rPr>
        <w:tab/>
        <w:t>Powers ancillary to power of search</w:t>
      </w:r>
      <w:r>
        <w:tab/>
      </w:r>
      <w:r>
        <w:fldChar w:fldCharType="begin"/>
      </w:r>
      <w:r>
        <w:instrText xml:space="preserve"> PAGEREF _Toc147118803 \h </w:instrText>
      </w:r>
      <w:r>
        <w:fldChar w:fldCharType="separate"/>
      </w:r>
      <w:r>
        <w:t>28</w:t>
      </w:r>
      <w:r>
        <w:fldChar w:fldCharType="end"/>
      </w:r>
    </w:p>
    <w:p>
      <w:pPr>
        <w:pStyle w:val="TOC8"/>
        <w:rPr>
          <w:sz w:val="24"/>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_Toc147118804 \h </w:instrText>
      </w:r>
      <w:r>
        <w:fldChar w:fldCharType="separate"/>
      </w:r>
      <w:r>
        <w:t>28</w:t>
      </w:r>
      <w:r>
        <w:fldChar w:fldCharType="end"/>
      </w:r>
    </w:p>
    <w:p>
      <w:pPr>
        <w:pStyle w:val="TOC8"/>
        <w:rPr>
          <w:sz w:val="24"/>
        </w:rPr>
      </w:pPr>
      <w:r>
        <w:t>26A</w:t>
      </w:r>
      <w:r>
        <w:rPr>
          <w:snapToGrid w:val="0"/>
        </w:rPr>
        <w:t>.</w:t>
      </w:r>
      <w:r>
        <w:rPr>
          <w:snapToGrid w:val="0"/>
        </w:rPr>
        <w:tab/>
        <w:t>Powers of approved analyst or approved botanist</w:t>
      </w:r>
      <w:r>
        <w:tab/>
      </w:r>
      <w:r>
        <w:fldChar w:fldCharType="begin"/>
      </w:r>
      <w:r>
        <w:instrText xml:space="preserve"> PAGEREF _Toc147118805 \h </w:instrText>
      </w:r>
      <w:r>
        <w:fldChar w:fldCharType="separate"/>
      </w:r>
      <w:r>
        <w:t>30</w:t>
      </w:r>
      <w:r>
        <w:fldChar w:fldCharType="end"/>
      </w:r>
    </w:p>
    <w:p>
      <w:pPr>
        <w:pStyle w:val="TOC8"/>
        <w:rPr>
          <w:sz w:val="24"/>
        </w:rPr>
      </w:pPr>
      <w:r>
        <w:t>27</w:t>
      </w:r>
      <w:r>
        <w:rPr>
          <w:snapToGrid w:val="0"/>
        </w:rPr>
        <w:t>.</w:t>
      </w:r>
      <w:r>
        <w:rPr>
          <w:snapToGrid w:val="0"/>
        </w:rPr>
        <w:tab/>
        <w:t>Disposal of prohibited drugs and prohibited plants</w:t>
      </w:r>
      <w:r>
        <w:tab/>
      </w:r>
      <w:r>
        <w:fldChar w:fldCharType="begin"/>
      </w:r>
      <w:r>
        <w:instrText xml:space="preserve"> PAGEREF _Toc147118806 \h </w:instrText>
      </w:r>
      <w:r>
        <w:fldChar w:fldCharType="separate"/>
      </w:r>
      <w:r>
        <w:t>30</w:t>
      </w:r>
      <w:r>
        <w:fldChar w:fldCharType="end"/>
      </w:r>
    </w:p>
    <w:p>
      <w:pPr>
        <w:pStyle w:val="TOC8"/>
        <w:rPr>
          <w:sz w:val="24"/>
        </w:rPr>
      </w:pPr>
      <w:r>
        <w:t>27A</w:t>
      </w:r>
      <w:r>
        <w:rPr>
          <w:snapToGrid w:val="0"/>
        </w:rPr>
        <w:t xml:space="preserve">. </w:t>
      </w:r>
      <w:r>
        <w:rPr>
          <w:snapToGrid w:val="0"/>
        </w:rPr>
        <w:tab/>
        <w:t>Analysis at request of defendant</w:t>
      </w:r>
      <w:r>
        <w:tab/>
      </w:r>
      <w:r>
        <w:fldChar w:fldCharType="begin"/>
      </w:r>
      <w:r>
        <w:instrText xml:space="preserve"> PAGEREF _Toc147118807 \h </w:instrText>
      </w:r>
      <w:r>
        <w:fldChar w:fldCharType="separate"/>
      </w:r>
      <w:r>
        <w:t>32</w:t>
      </w:r>
      <w:r>
        <w:fldChar w:fldCharType="end"/>
      </w:r>
    </w:p>
    <w:p>
      <w:pPr>
        <w:pStyle w:val="TOC8"/>
        <w:rPr>
          <w:sz w:val="24"/>
        </w:rPr>
      </w:pPr>
      <w:r>
        <w:t>27B</w:t>
      </w:r>
      <w:r>
        <w:rPr>
          <w:snapToGrid w:val="0"/>
        </w:rPr>
        <w:t xml:space="preserve">. </w:t>
      </w:r>
      <w:r>
        <w:rPr>
          <w:snapToGrid w:val="0"/>
        </w:rPr>
        <w:tab/>
        <w:t>Confidentiality</w:t>
      </w:r>
      <w:r>
        <w:tab/>
      </w:r>
      <w:r>
        <w:fldChar w:fldCharType="begin"/>
      </w:r>
      <w:r>
        <w:instrText xml:space="preserve"> PAGEREF _Toc147118808 \h </w:instrText>
      </w:r>
      <w:r>
        <w:fldChar w:fldCharType="separate"/>
      </w:r>
      <w:r>
        <w:t>33</w:t>
      </w:r>
      <w:r>
        <w:fldChar w:fldCharType="end"/>
      </w:r>
    </w:p>
    <w:p>
      <w:pPr>
        <w:pStyle w:val="TOC8"/>
        <w:rPr>
          <w:sz w:val="24"/>
        </w:rPr>
      </w:pPr>
      <w:r>
        <w:t>28</w:t>
      </w:r>
      <w:r>
        <w:rPr>
          <w:snapToGrid w:val="0"/>
        </w:rPr>
        <w:t>.</w:t>
      </w:r>
      <w:r>
        <w:rPr>
          <w:snapToGrid w:val="0"/>
        </w:rPr>
        <w:tab/>
        <w:t>Disposal of things other than prohibited drugs and prohibited plants</w:t>
      </w:r>
      <w:r>
        <w:tab/>
      </w:r>
      <w:r>
        <w:fldChar w:fldCharType="begin"/>
      </w:r>
      <w:r>
        <w:instrText xml:space="preserve"> PAGEREF _Toc147118809 \h </w:instrText>
      </w:r>
      <w:r>
        <w:fldChar w:fldCharType="separate"/>
      </w:r>
      <w:r>
        <w:t>33</w:t>
      </w:r>
      <w:r>
        <w:fldChar w:fldCharType="end"/>
      </w:r>
    </w:p>
    <w:p>
      <w:pPr>
        <w:pStyle w:val="TOC8"/>
        <w:rPr>
          <w:sz w:val="24"/>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_Toc147118810 \h </w:instrText>
      </w:r>
      <w:r>
        <w:fldChar w:fldCharType="separate"/>
      </w:r>
      <w:r>
        <w:t>35</w:t>
      </w:r>
      <w:r>
        <w:fldChar w:fldCharType="end"/>
      </w:r>
    </w:p>
    <w:p>
      <w:pPr>
        <w:pStyle w:val="TOC8"/>
        <w:rPr>
          <w:sz w:val="24"/>
        </w:rPr>
      </w:pPr>
      <w:r>
        <w:t>30</w:t>
      </w:r>
      <w:r>
        <w:rPr>
          <w:snapToGrid w:val="0"/>
        </w:rPr>
        <w:t>.</w:t>
      </w:r>
      <w:r>
        <w:rPr>
          <w:snapToGrid w:val="0"/>
        </w:rPr>
        <w:tab/>
        <w:t>Approved persons</w:t>
      </w:r>
      <w:r>
        <w:tab/>
      </w:r>
      <w:r>
        <w:fldChar w:fldCharType="begin"/>
      </w:r>
      <w:r>
        <w:instrText xml:space="preserve"> PAGEREF _Toc147118811 \h </w:instrText>
      </w:r>
      <w:r>
        <w:fldChar w:fldCharType="separate"/>
      </w:r>
      <w:r>
        <w:t>35</w:t>
      </w:r>
      <w:r>
        <w:fldChar w:fldCharType="end"/>
      </w:r>
    </w:p>
    <w:p>
      <w:pPr>
        <w:pStyle w:val="TOC2"/>
        <w:tabs>
          <w:tab w:val="right" w:leader="dot" w:pos="7086"/>
        </w:tabs>
        <w:rPr>
          <w:b w:val="0"/>
          <w:sz w:val="24"/>
        </w:rPr>
      </w:pPr>
      <w:r>
        <w:t>Part VI — General</w:t>
      </w:r>
    </w:p>
    <w:p>
      <w:pPr>
        <w:pStyle w:val="TOC8"/>
        <w:rPr>
          <w:sz w:val="24"/>
        </w:rPr>
      </w:pPr>
      <w:r>
        <w:t>31</w:t>
      </w:r>
      <w:r>
        <w:rPr>
          <w:snapToGrid w:val="0"/>
        </w:rPr>
        <w:t>.</w:t>
      </w:r>
      <w:r>
        <w:rPr>
          <w:snapToGrid w:val="0"/>
        </w:rPr>
        <w:tab/>
        <w:t>Undercover officers</w:t>
      </w:r>
      <w:r>
        <w:tab/>
      </w:r>
      <w:r>
        <w:fldChar w:fldCharType="begin"/>
      </w:r>
      <w:r>
        <w:instrText xml:space="preserve"> PAGEREF _Toc147118813 \h </w:instrText>
      </w:r>
      <w:r>
        <w:fldChar w:fldCharType="separate"/>
      </w:r>
      <w:r>
        <w:t>36</w:t>
      </w:r>
      <w:r>
        <w:fldChar w:fldCharType="end"/>
      </w:r>
    </w:p>
    <w:p>
      <w:pPr>
        <w:pStyle w:val="TOC8"/>
        <w:rPr>
          <w:sz w:val="24"/>
        </w:rPr>
      </w:pPr>
      <w:r>
        <w:t>32</w:t>
      </w:r>
      <w:r>
        <w:rPr>
          <w:snapToGrid w:val="0"/>
        </w:rPr>
        <w:t>.</w:t>
      </w:r>
      <w:r>
        <w:rPr>
          <w:snapToGrid w:val="0"/>
        </w:rPr>
        <w:tab/>
        <w:t>No limitation</w:t>
      </w:r>
      <w:r>
        <w:tab/>
      </w:r>
      <w:r>
        <w:fldChar w:fldCharType="begin"/>
      </w:r>
      <w:r>
        <w:instrText xml:space="preserve"> PAGEREF _Toc147118814 \h </w:instrText>
      </w:r>
      <w:r>
        <w:fldChar w:fldCharType="separate"/>
      </w:r>
      <w:r>
        <w:t>37</w:t>
      </w:r>
      <w:r>
        <w:fldChar w:fldCharType="end"/>
      </w:r>
    </w:p>
    <w:p>
      <w:pPr>
        <w:pStyle w:val="TOC8"/>
        <w:rPr>
          <w:sz w:val="24"/>
        </w:rPr>
      </w:pPr>
      <w:r>
        <w:t>32A</w:t>
      </w:r>
      <w:r>
        <w:rPr>
          <w:snapToGrid w:val="0"/>
        </w:rPr>
        <w:t xml:space="preserve">. </w:t>
      </w:r>
      <w:r>
        <w:rPr>
          <w:snapToGrid w:val="0"/>
        </w:rPr>
        <w:tab/>
        <w:t>Drug trafficking</w:t>
      </w:r>
      <w:r>
        <w:tab/>
      </w:r>
      <w:r>
        <w:fldChar w:fldCharType="begin"/>
      </w:r>
      <w:r>
        <w:instrText xml:space="preserve"> PAGEREF _Toc147118815 \h </w:instrText>
      </w:r>
      <w:r>
        <w:fldChar w:fldCharType="separate"/>
      </w:r>
      <w:r>
        <w:t>37</w:t>
      </w:r>
      <w:r>
        <w:fldChar w:fldCharType="end"/>
      </w:r>
    </w:p>
    <w:p>
      <w:pPr>
        <w:pStyle w:val="TOC8"/>
        <w:rPr>
          <w:sz w:val="24"/>
        </w:rPr>
      </w:pPr>
      <w:r>
        <w:t>33</w:t>
      </w:r>
      <w:r>
        <w:rPr>
          <w:snapToGrid w:val="0"/>
        </w:rPr>
        <w:t>.</w:t>
      </w:r>
      <w:r>
        <w:rPr>
          <w:snapToGrid w:val="0"/>
        </w:rPr>
        <w:tab/>
        <w:t>Attempts, conspiracies, incitements and accessories after the fact</w:t>
      </w:r>
      <w:r>
        <w:tab/>
      </w:r>
      <w:r>
        <w:fldChar w:fldCharType="begin"/>
      </w:r>
      <w:r>
        <w:instrText xml:space="preserve"> PAGEREF _Toc147118816 \h </w:instrText>
      </w:r>
      <w:r>
        <w:fldChar w:fldCharType="separate"/>
      </w:r>
      <w:r>
        <w:t>39</w:t>
      </w:r>
      <w:r>
        <w:fldChar w:fldCharType="end"/>
      </w:r>
    </w:p>
    <w:p>
      <w:pPr>
        <w:pStyle w:val="TOC8"/>
        <w:rPr>
          <w:sz w:val="24"/>
        </w:rPr>
      </w:pPr>
      <w:r>
        <w:t>34</w:t>
      </w:r>
      <w:r>
        <w:rPr>
          <w:snapToGrid w:val="0"/>
        </w:rPr>
        <w:t>.</w:t>
      </w:r>
      <w:r>
        <w:rPr>
          <w:snapToGrid w:val="0"/>
        </w:rPr>
        <w:tab/>
        <w:t>Penalties</w:t>
      </w:r>
      <w:r>
        <w:tab/>
      </w:r>
      <w:r>
        <w:fldChar w:fldCharType="begin"/>
      </w:r>
      <w:r>
        <w:instrText xml:space="preserve"> PAGEREF _Toc147118817 \h </w:instrText>
      </w:r>
      <w:r>
        <w:fldChar w:fldCharType="separate"/>
      </w:r>
      <w:r>
        <w:t>40</w:t>
      </w:r>
      <w:r>
        <w:fldChar w:fldCharType="end"/>
      </w:r>
    </w:p>
    <w:p>
      <w:pPr>
        <w:pStyle w:val="TOC8"/>
        <w:rPr>
          <w:sz w:val="24"/>
        </w:rPr>
      </w:pPr>
      <w:r>
        <w:t>35</w:t>
      </w:r>
      <w:r>
        <w:rPr>
          <w:snapToGrid w:val="0"/>
        </w:rPr>
        <w:t>.</w:t>
      </w:r>
      <w:r>
        <w:rPr>
          <w:snapToGrid w:val="0"/>
        </w:rPr>
        <w:tab/>
        <w:t>Criminal liability of company officers</w:t>
      </w:r>
      <w:r>
        <w:tab/>
      </w:r>
      <w:r>
        <w:fldChar w:fldCharType="begin"/>
      </w:r>
      <w:r>
        <w:instrText xml:space="preserve"> PAGEREF _Toc147118818 \h </w:instrText>
      </w:r>
      <w:r>
        <w:fldChar w:fldCharType="separate"/>
      </w:r>
      <w:r>
        <w:t>41</w:t>
      </w:r>
      <w:r>
        <w:fldChar w:fldCharType="end"/>
      </w:r>
    </w:p>
    <w:p>
      <w:pPr>
        <w:pStyle w:val="TOC8"/>
        <w:rPr>
          <w:sz w:val="24"/>
        </w:rPr>
      </w:pPr>
      <w:r>
        <w:t>37</w:t>
      </w:r>
      <w:r>
        <w:rPr>
          <w:snapToGrid w:val="0"/>
        </w:rPr>
        <w:t>.</w:t>
      </w:r>
      <w:r>
        <w:rPr>
          <w:snapToGrid w:val="0"/>
        </w:rPr>
        <w:tab/>
        <w:t>Proof of exceptions</w:t>
      </w:r>
      <w:r>
        <w:tab/>
      </w:r>
      <w:r>
        <w:fldChar w:fldCharType="begin"/>
      </w:r>
      <w:r>
        <w:instrText xml:space="preserve"> PAGEREF _Toc147118819 \h </w:instrText>
      </w:r>
      <w:r>
        <w:fldChar w:fldCharType="separate"/>
      </w:r>
      <w:r>
        <w:t>41</w:t>
      </w:r>
      <w:r>
        <w:fldChar w:fldCharType="end"/>
      </w:r>
    </w:p>
    <w:p>
      <w:pPr>
        <w:pStyle w:val="TOC8"/>
        <w:rPr>
          <w:sz w:val="24"/>
        </w:rPr>
      </w:pPr>
      <w:r>
        <w:t>38</w:t>
      </w:r>
      <w:r>
        <w:rPr>
          <w:snapToGrid w:val="0"/>
        </w:rPr>
        <w:t>.</w:t>
      </w:r>
      <w:r>
        <w:rPr>
          <w:snapToGrid w:val="0"/>
        </w:rPr>
        <w:tab/>
        <w:t>Certificate of approved analyst or approved botanist</w:t>
      </w:r>
      <w:r>
        <w:tab/>
      </w:r>
      <w:r>
        <w:fldChar w:fldCharType="begin"/>
      </w:r>
      <w:r>
        <w:instrText xml:space="preserve"> PAGEREF _Toc147118820 \h </w:instrText>
      </w:r>
      <w:r>
        <w:fldChar w:fldCharType="separate"/>
      </w:r>
      <w:r>
        <w:t>41</w:t>
      </w:r>
      <w:r>
        <w:fldChar w:fldCharType="end"/>
      </w:r>
    </w:p>
    <w:p>
      <w:pPr>
        <w:pStyle w:val="TOC8"/>
        <w:rPr>
          <w:sz w:val="24"/>
        </w:rPr>
      </w:pPr>
      <w:r>
        <w:t>38A</w:t>
      </w:r>
      <w:r>
        <w:rPr>
          <w:snapToGrid w:val="0"/>
        </w:rPr>
        <w:t xml:space="preserve">. </w:t>
      </w:r>
      <w:r>
        <w:rPr>
          <w:snapToGrid w:val="0"/>
        </w:rPr>
        <w:tab/>
        <w:t>Accused may obtain a copy of certificate</w:t>
      </w:r>
      <w:r>
        <w:tab/>
      </w:r>
      <w:r>
        <w:fldChar w:fldCharType="begin"/>
      </w:r>
      <w:r>
        <w:instrText xml:space="preserve"> PAGEREF _Toc147118821 \h </w:instrText>
      </w:r>
      <w:r>
        <w:fldChar w:fldCharType="separate"/>
      </w:r>
      <w:r>
        <w:t>42</w:t>
      </w:r>
      <w:r>
        <w:fldChar w:fldCharType="end"/>
      </w:r>
    </w:p>
    <w:p>
      <w:pPr>
        <w:pStyle w:val="TOC8"/>
        <w:rPr>
          <w:sz w:val="24"/>
        </w:rPr>
      </w:pPr>
      <w:r>
        <w:t>38B</w:t>
      </w:r>
      <w:r>
        <w:rPr>
          <w:snapToGrid w:val="0"/>
        </w:rPr>
        <w:t xml:space="preserve">. </w:t>
      </w:r>
      <w:r>
        <w:rPr>
          <w:snapToGrid w:val="0"/>
        </w:rPr>
        <w:tab/>
        <w:t>Accused may object to use of certificate</w:t>
      </w:r>
      <w:r>
        <w:tab/>
      </w:r>
      <w:r>
        <w:fldChar w:fldCharType="begin"/>
      </w:r>
      <w:r>
        <w:instrText xml:space="preserve"> PAGEREF _Toc147118822 \h </w:instrText>
      </w:r>
      <w:r>
        <w:fldChar w:fldCharType="separate"/>
      </w:r>
      <w:r>
        <w:t>43</w:t>
      </w:r>
      <w:r>
        <w:fldChar w:fldCharType="end"/>
      </w:r>
    </w:p>
    <w:p>
      <w:pPr>
        <w:pStyle w:val="TOC8"/>
        <w:rPr>
          <w:sz w:val="24"/>
        </w:rPr>
      </w:pPr>
      <w:r>
        <w:t>38C</w:t>
      </w:r>
      <w:r>
        <w:rPr>
          <w:snapToGrid w:val="0"/>
        </w:rPr>
        <w:t xml:space="preserve">. </w:t>
      </w:r>
      <w:r>
        <w:rPr>
          <w:snapToGrid w:val="0"/>
        </w:rPr>
        <w:tab/>
        <w:t>Order for costs of approved analyst or approved botanist</w:t>
      </w:r>
      <w:r>
        <w:tab/>
      </w:r>
      <w:r>
        <w:fldChar w:fldCharType="begin"/>
      </w:r>
      <w:r>
        <w:instrText xml:space="preserve"> PAGEREF _Toc147118823 \h </w:instrText>
      </w:r>
      <w:r>
        <w:fldChar w:fldCharType="separate"/>
      </w:r>
      <w:r>
        <w:t>43</w:t>
      </w:r>
      <w:r>
        <w:fldChar w:fldCharType="end"/>
      </w:r>
    </w:p>
    <w:p>
      <w:pPr>
        <w:pStyle w:val="TOC8"/>
        <w:rPr>
          <w:sz w:val="24"/>
        </w:rPr>
      </w:pPr>
      <w:r>
        <w:t>38D</w:t>
      </w:r>
      <w:r>
        <w:rPr>
          <w:snapToGrid w:val="0"/>
        </w:rPr>
        <w:t xml:space="preserve">. </w:t>
      </w:r>
      <w:r>
        <w:rPr>
          <w:snapToGrid w:val="0"/>
        </w:rPr>
        <w:tab/>
        <w:t>Evidence of contents of standard</w:t>
      </w:r>
      <w:r>
        <w:tab/>
      </w:r>
      <w:r>
        <w:fldChar w:fldCharType="begin"/>
      </w:r>
      <w:r>
        <w:instrText xml:space="preserve"> PAGEREF _Toc147118824 \h </w:instrText>
      </w:r>
      <w:r>
        <w:fldChar w:fldCharType="separate"/>
      </w:r>
      <w:r>
        <w:t>44</w:t>
      </w:r>
      <w:r>
        <w:fldChar w:fldCharType="end"/>
      </w:r>
    </w:p>
    <w:p>
      <w:pPr>
        <w:pStyle w:val="TOC8"/>
        <w:rPr>
          <w:sz w:val="24"/>
        </w:rPr>
      </w:pPr>
      <w:r>
        <w:t>39</w:t>
      </w:r>
      <w:r>
        <w:rPr>
          <w:snapToGrid w:val="0"/>
        </w:rPr>
        <w:t>.</w:t>
      </w:r>
      <w:r>
        <w:rPr>
          <w:snapToGrid w:val="0"/>
        </w:rPr>
        <w:tab/>
        <w:t>Delegation by Commissioner</w:t>
      </w:r>
      <w:r>
        <w:tab/>
      </w:r>
      <w:r>
        <w:fldChar w:fldCharType="begin"/>
      </w:r>
      <w:r>
        <w:instrText xml:space="preserve"> PAGEREF _Toc147118825 \h </w:instrText>
      </w:r>
      <w:r>
        <w:fldChar w:fldCharType="separate"/>
      </w:r>
      <w:r>
        <w:t>44</w:t>
      </w:r>
      <w:r>
        <w:fldChar w:fldCharType="end"/>
      </w:r>
    </w:p>
    <w:p>
      <w:pPr>
        <w:pStyle w:val="TOC8"/>
        <w:rPr>
          <w:sz w:val="24"/>
        </w:rPr>
      </w:pPr>
      <w:r>
        <w:t>40</w:t>
      </w:r>
      <w:r>
        <w:rPr>
          <w:snapToGrid w:val="0"/>
        </w:rPr>
        <w:t>.</w:t>
      </w:r>
      <w:r>
        <w:rPr>
          <w:snapToGrid w:val="0"/>
        </w:rPr>
        <w:tab/>
        <w:t>Civil liability of persons acting under this Act</w:t>
      </w:r>
      <w:r>
        <w:tab/>
      </w:r>
      <w:r>
        <w:fldChar w:fldCharType="begin"/>
      </w:r>
      <w:r>
        <w:instrText xml:space="preserve"> PAGEREF _Toc147118826 \h </w:instrText>
      </w:r>
      <w:r>
        <w:fldChar w:fldCharType="separate"/>
      </w:r>
      <w:r>
        <w:t>45</w:t>
      </w:r>
      <w:r>
        <w:fldChar w:fldCharType="end"/>
      </w:r>
    </w:p>
    <w:p>
      <w:pPr>
        <w:pStyle w:val="TOC8"/>
        <w:rPr>
          <w:sz w:val="24"/>
        </w:rPr>
      </w:pPr>
      <w:r>
        <w:t>41</w:t>
      </w:r>
      <w:r>
        <w:rPr>
          <w:snapToGrid w:val="0"/>
        </w:rPr>
        <w:t>.</w:t>
      </w:r>
      <w:r>
        <w:rPr>
          <w:snapToGrid w:val="0"/>
        </w:rPr>
        <w:tab/>
        <w:t>Regulations</w:t>
      </w:r>
      <w:r>
        <w:tab/>
      </w:r>
      <w:r>
        <w:fldChar w:fldCharType="begin"/>
      </w:r>
      <w:r>
        <w:instrText xml:space="preserve"> PAGEREF _Toc147118827 \h </w:instrText>
      </w:r>
      <w:r>
        <w:fldChar w:fldCharType="separate"/>
      </w:r>
      <w:r>
        <w:t>45</w:t>
      </w:r>
      <w:r>
        <w:fldChar w:fldCharType="end"/>
      </w:r>
    </w:p>
    <w:p>
      <w:pPr>
        <w:pStyle w:val="TOC8"/>
        <w:rPr>
          <w:sz w:val="24"/>
        </w:rPr>
      </w:pPr>
      <w:r>
        <w:t>42</w:t>
      </w:r>
      <w:r>
        <w:rPr>
          <w:snapToGrid w:val="0"/>
        </w:rPr>
        <w:t>.</w:t>
      </w:r>
      <w:r>
        <w:rPr>
          <w:snapToGrid w:val="0"/>
        </w:rPr>
        <w:tab/>
        <w:t>Amendment of certain schedules</w:t>
      </w:r>
      <w:r>
        <w:tab/>
      </w:r>
      <w:r>
        <w:fldChar w:fldCharType="begin"/>
      </w:r>
      <w:r>
        <w:instrText xml:space="preserve"> PAGEREF _Toc147118828 \h </w:instrText>
      </w:r>
      <w:r>
        <w:fldChar w:fldCharType="separate"/>
      </w:r>
      <w:r>
        <w:t>46</w:t>
      </w:r>
      <w:r>
        <w:fldChar w:fldCharType="end"/>
      </w:r>
    </w:p>
    <w:p>
      <w:pPr>
        <w:pStyle w:val="TOC2"/>
        <w:tabs>
          <w:tab w:val="right" w:leader="dot" w:pos="7086"/>
        </w:tabs>
        <w:rPr>
          <w:b w:val="0"/>
          <w:sz w:val="24"/>
        </w:rPr>
      </w:pPr>
      <w:r>
        <w:t>Schedule I</w:t>
      </w:r>
    </w:p>
    <w:p>
      <w:pPr>
        <w:pStyle w:val="TOC2"/>
        <w:tabs>
          <w:tab w:val="right" w:leader="dot" w:pos="7086"/>
        </w:tabs>
        <w:rPr>
          <w:b w:val="0"/>
          <w:sz w:val="24"/>
        </w:rPr>
      </w:pPr>
      <w:r>
        <w:t>Schedule II</w:t>
      </w:r>
    </w:p>
    <w:p>
      <w:pPr>
        <w:pStyle w:val="TOC2"/>
        <w:tabs>
          <w:tab w:val="right" w:leader="dot" w:pos="7086"/>
        </w:tabs>
        <w:rPr>
          <w:b w:val="0"/>
          <w:sz w:val="24"/>
        </w:rPr>
      </w:pPr>
      <w:r>
        <w:t>Schedule III</w:t>
      </w:r>
    </w:p>
    <w:p>
      <w:pPr>
        <w:pStyle w:val="TOC2"/>
        <w:tabs>
          <w:tab w:val="right" w:leader="dot" w:pos="7086"/>
        </w:tabs>
        <w:rPr>
          <w:b w:val="0"/>
          <w:sz w:val="24"/>
        </w:rPr>
      </w:pPr>
      <w:r>
        <w:t>Schedule IV</w:t>
      </w:r>
    </w:p>
    <w:p>
      <w:pPr>
        <w:pStyle w:val="TOC2"/>
        <w:tabs>
          <w:tab w:val="right" w:leader="dot" w:pos="7086"/>
        </w:tabs>
        <w:rPr>
          <w:b w:val="0"/>
          <w:sz w:val="24"/>
        </w:rPr>
      </w:pPr>
      <w:r>
        <w:t>Schedule V</w:t>
      </w:r>
    </w:p>
    <w:p>
      <w:pPr>
        <w:pStyle w:val="TOC2"/>
        <w:tabs>
          <w:tab w:val="right" w:leader="dot" w:pos="7086"/>
        </w:tabs>
        <w:rPr>
          <w:b w:val="0"/>
          <w:sz w:val="24"/>
        </w:rPr>
      </w:pPr>
      <w:r>
        <w:t>Schedule VI</w:t>
      </w:r>
    </w:p>
    <w:p>
      <w:pPr>
        <w:pStyle w:val="TOC2"/>
        <w:tabs>
          <w:tab w:val="right" w:leader="dot" w:pos="7086"/>
        </w:tabs>
        <w:rPr>
          <w:b w:val="0"/>
          <w:sz w:val="24"/>
        </w:rPr>
      </w:pPr>
      <w:r>
        <w:t>Schedule VII</w:t>
      </w:r>
    </w:p>
    <w:p>
      <w:pPr>
        <w:pStyle w:val="TOC2"/>
        <w:tabs>
          <w:tab w:val="right" w:leader="dot" w:pos="7086"/>
        </w:tabs>
        <w:rPr>
          <w:b w:val="0"/>
          <w:sz w:val="24"/>
        </w:rPr>
      </w:pPr>
      <w:r>
        <w:t>Schedule VIII</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_Toc147118838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_Toc147118839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503149534"/>
      <w:bookmarkStart w:id="23" w:name="_Toc534613829"/>
      <w:bookmarkStart w:id="24" w:name="_Toc535053868"/>
      <w:bookmarkStart w:id="25" w:name="_Toc109615226"/>
      <w:bookmarkStart w:id="26" w:name="_Toc147118772"/>
      <w:r>
        <w:rPr>
          <w:rStyle w:val="CharSectno"/>
        </w:rPr>
        <w:t>1</w:t>
      </w:r>
      <w:r>
        <w:rPr>
          <w:snapToGrid w:val="0"/>
        </w:rPr>
        <w:t>.</w:t>
      </w:r>
      <w:r>
        <w:rPr>
          <w:snapToGrid w:val="0"/>
        </w:rPr>
        <w:tab/>
        <w:t>Short title</w:t>
      </w:r>
      <w:bookmarkEnd w:id="22"/>
      <w:bookmarkEnd w:id="23"/>
      <w:bookmarkEnd w:id="24"/>
      <w:bookmarkEnd w:id="25"/>
      <w:bookmarkEnd w:id="26"/>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27" w:name="_Toc503149535"/>
      <w:bookmarkStart w:id="28" w:name="_Toc534613830"/>
      <w:bookmarkStart w:id="29" w:name="_Toc535053869"/>
      <w:bookmarkStart w:id="30" w:name="_Toc109615227"/>
      <w:bookmarkStart w:id="31" w:name="_Toc147118773"/>
      <w:r>
        <w:rPr>
          <w:rStyle w:val="CharSectno"/>
        </w:rPr>
        <w:t>2</w:t>
      </w:r>
      <w:r>
        <w:rPr>
          <w:snapToGrid w:val="0"/>
        </w:rPr>
        <w:t>.</w:t>
      </w:r>
      <w:r>
        <w:rPr>
          <w:snapToGrid w:val="0"/>
        </w:rPr>
        <w:tab/>
        <w:t>Commencement</w:t>
      </w:r>
      <w:bookmarkEnd w:id="27"/>
      <w:bookmarkEnd w:id="28"/>
      <w:bookmarkEnd w:id="29"/>
      <w:bookmarkEnd w:id="30"/>
      <w:bookmarkEnd w:id="31"/>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2" w:name="_Toc503149536"/>
      <w:bookmarkStart w:id="33" w:name="_Toc534613831"/>
      <w:bookmarkStart w:id="34" w:name="_Toc535053870"/>
      <w:bookmarkStart w:id="35" w:name="_Toc109615228"/>
      <w:bookmarkStart w:id="36" w:name="_Toc147118774"/>
      <w:r>
        <w:rPr>
          <w:rStyle w:val="CharSectno"/>
        </w:rPr>
        <w:t>3</w:t>
      </w:r>
      <w:r>
        <w:rPr>
          <w:snapToGrid w:val="0"/>
        </w:rPr>
        <w:t>.</w:t>
      </w:r>
      <w:r>
        <w:rPr>
          <w:snapToGrid w:val="0"/>
        </w:rPr>
        <w:tab/>
        <w:t>Interpretation</w:t>
      </w:r>
      <w:bookmarkEnd w:id="32"/>
      <w:bookmarkEnd w:id="33"/>
      <w:bookmarkEnd w:id="34"/>
      <w:bookmarkEnd w:id="35"/>
      <w:bookmarkEnd w:id="36"/>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37" w:name="_Toc503149537"/>
      <w:bookmarkStart w:id="38" w:name="_Toc534613832"/>
      <w:bookmarkStart w:id="39" w:name="_Toc535053871"/>
      <w:bookmarkStart w:id="40" w:name="_Toc109615229"/>
      <w:bookmarkStart w:id="41" w:name="_Toc147118775"/>
      <w:r>
        <w:rPr>
          <w:rStyle w:val="CharSectno"/>
        </w:rPr>
        <w:t>3A</w:t>
      </w:r>
      <w:r>
        <w:rPr>
          <w:snapToGrid w:val="0"/>
        </w:rPr>
        <w:t xml:space="preserve">. </w:t>
      </w:r>
      <w:r>
        <w:rPr>
          <w:snapToGrid w:val="0"/>
        </w:rPr>
        <w:tab/>
        <w:t>Approved analysts and botanists</w:t>
      </w:r>
      <w:bookmarkEnd w:id="37"/>
      <w:bookmarkEnd w:id="38"/>
      <w:bookmarkEnd w:id="39"/>
      <w:bookmarkEnd w:id="40"/>
      <w:bookmarkEnd w:id="4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2" w:name="_Toc503149538"/>
      <w:bookmarkStart w:id="43" w:name="_Toc534613833"/>
      <w:bookmarkStart w:id="44" w:name="_Toc535053872"/>
      <w:bookmarkStart w:id="45" w:name="_Toc109615230"/>
      <w:bookmarkStart w:id="46" w:name="_Toc147118776"/>
      <w:r>
        <w:rPr>
          <w:rStyle w:val="CharSectno"/>
        </w:rPr>
        <w:t>4</w:t>
      </w:r>
      <w:r>
        <w:rPr>
          <w:snapToGrid w:val="0"/>
        </w:rPr>
        <w:t>.</w:t>
      </w:r>
      <w:r>
        <w:rPr>
          <w:snapToGrid w:val="0"/>
        </w:rPr>
        <w:tab/>
        <w:t>Drugs and plants to which Act applies</w:t>
      </w:r>
      <w:bookmarkEnd w:id="42"/>
      <w:bookmarkEnd w:id="43"/>
      <w:bookmarkEnd w:id="44"/>
      <w:bookmarkEnd w:id="45"/>
      <w:bookmarkEnd w:id="4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47" w:name="_Toc72912333"/>
      <w:bookmarkStart w:id="48" w:name="_Toc89162860"/>
      <w:bookmarkStart w:id="49" w:name="_Toc89571147"/>
      <w:bookmarkStart w:id="50" w:name="_Toc90092315"/>
      <w:bookmarkStart w:id="51" w:name="_Toc92603586"/>
      <w:bookmarkStart w:id="52" w:name="_Toc92797770"/>
      <w:bookmarkStart w:id="53" w:name="_Toc97018072"/>
      <w:bookmarkStart w:id="54" w:name="_Toc102387627"/>
      <w:bookmarkStart w:id="55" w:name="_Toc102905258"/>
      <w:bookmarkStart w:id="56" w:name="_Toc105219501"/>
      <w:bookmarkStart w:id="57" w:name="_Toc105220405"/>
      <w:bookmarkStart w:id="58" w:name="_Toc105220473"/>
      <w:bookmarkStart w:id="59" w:name="_Toc105909917"/>
      <w:bookmarkStart w:id="60" w:name="_Toc105910832"/>
      <w:bookmarkStart w:id="61" w:name="_Toc106600676"/>
      <w:bookmarkStart w:id="62" w:name="_Toc106600974"/>
      <w:bookmarkStart w:id="63" w:name="_Toc109615231"/>
      <w:bookmarkStart w:id="64" w:name="_Toc139344525"/>
      <w:bookmarkStart w:id="65" w:name="_Toc139699289"/>
      <w:bookmarkStart w:id="66" w:name="_Toc147051322"/>
      <w:bookmarkStart w:id="67" w:name="_Toc147118777"/>
      <w:r>
        <w:rPr>
          <w:rStyle w:val="CharPartNo"/>
        </w:rPr>
        <w:t>Part II</w:t>
      </w:r>
      <w:r>
        <w:rPr>
          <w:rStyle w:val="CharDivNo"/>
        </w:rPr>
        <w:t> </w:t>
      </w:r>
      <w:r>
        <w:t>—</w:t>
      </w:r>
      <w:r>
        <w:rPr>
          <w:rStyle w:val="CharDivText"/>
        </w:rPr>
        <w:t> </w:t>
      </w:r>
      <w:r>
        <w:rPr>
          <w:rStyle w:val="CharPartText"/>
        </w:rPr>
        <w:t>Offences relating to prohibited drugs and prohibited plants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3149539"/>
      <w:bookmarkStart w:id="69" w:name="_Toc534613834"/>
      <w:bookmarkStart w:id="70" w:name="_Toc535053873"/>
      <w:bookmarkStart w:id="71" w:name="_Toc109615232"/>
      <w:bookmarkStart w:id="72" w:name="_Toc147118778"/>
      <w:r>
        <w:rPr>
          <w:rStyle w:val="CharSectno"/>
        </w:rPr>
        <w:t>5</w:t>
      </w:r>
      <w:r>
        <w:rPr>
          <w:snapToGrid w:val="0"/>
        </w:rPr>
        <w:t>.</w:t>
      </w:r>
      <w:r>
        <w:rPr>
          <w:snapToGrid w:val="0"/>
        </w:rPr>
        <w:tab/>
        <w:t>Offences concerned with prohibited drugs and prohibited plants in relation to premises and utensils</w:t>
      </w:r>
      <w:bookmarkEnd w:id="68"/>
      <w:bookmarkEnd w:id="69"/>
      <w:bookmarkEnd w:id="70"/>
      <w:bookmarkEnd w:id="71"/>
      <w:bookmarkEnd w:id="7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73" w:name="_Toc503149540"/>
      <w:bookmarkStart w:id="74" w:name="_Toc534613835"/>
      <w:bookmarkStart w:id="75" w:name="_Toc535053874"/>
      <w:bookmarkStart w:id="76" w:name="_Toc109615233"/>
      <w:bookmarkStart w:id="77" w:name="_Toc147118779"/>
      <w:r>
        <w:rPr>
          <w:rStyle w:val="CharSectno"/>
        </w:rPr>
        <w:t>6</w:t>
      </w:r>
      <w:r>
        <w:rPr>
          <w:snapToGrid w:val="0"/>
        </w:rPr>
        <w:t>.</w:t>
      </w:r>
      <w:r>
        <w:rPr>
          <w:snapToGrid w:val="0"/>
        </w:rPr>
        <w:tab/>
        <w:t>Offences concerned with prohibited drugs generally</w:t>
      </w:r>
      <w:bookmarkEnd w:id="73"/>
      <w:bookmarkEnd w:id="74"/>
      <w:bookmarkEnd w:id="75"/>
      <w:bookmarkEnd w:id="76"/>
      <w:bookmarkEnd w:id="7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78" w:name="_Toc503149541"/>
      <w:bookmarkStart w:id="79" w:name="_Toc534613836"/>
      <w:bookmarkStart w:id="80" w:name="_Toc535053875"/>
      <w:bookmarkStart w:id="81" w:name="_Toc109615234"/>
      <w:bookmarkStart w:id="82" w:name="_Toc147118780"/>
      <w:r>
        <w:rPr>
          <w:rStyle w:val="CharSectno"/>
        </w:rPr>
        <w:t>7</w:t>
      </w:r>
      <w:r>
        <w:rPr>
          <w:snapToGrid w:val="0"/>
        </w:rPr>
        <w:t>.</w:t>
      </w:r>
      <w:r>
        <w:rPr>
          <w:snapToGrid w:val="0"/>
        </w:rPr>
        <w:tab/>
        <w:t>Offences concerned with prohibited plants generally</w:t>
      </w:r>
      <w:bookmarkEnd w:id="78"/>
      <w:bookmarkEnd w:id="79"/>
      <w:bookmarkEnd w:id="80"/>
      <w:bookmarkEnd w:id="81"/>
      <w:bookmarkEnd w:id="82"/>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83" w:name="_Toc109615235"/>
      <w:bookmarkStart w:id="84" w:name="_Toc147118781"/>
      <w:bookmarkStart w:id="85" w:name="_Toc503149542"/>
      <w:bookmarkStart w:id="86" w:name="_Toc534613837"/>
      <w:bookmarkStart w:id="87" w:name="_Toc535053876"/>
      <w:r>
        <w:rPr>
          <w:rStyle w:val="CharSectno"/>
        </w:rPr>
        <w:t>7A</w:t>
      </w:r>
      <w:r>
        <w:rPr>
          <w:snapToGrid w:val="0"/>
        </w:rPr>
        <w:t>.</w:t>
      </w:r>
      <w:r>
        <w:rPr>
          <w:snapToGrid w:val="0"/>
        </w:rPr>
        <w:tab/>
        <w:t>Selling or supplying a thing knowing it will be used in the hydroponic cultivation of a prohibited plant</w:t>
      </w:r>
      <w:bookmarkEnd w:id="83"/>
      <w:bookmarkEnd w:id="8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88" w:name="_Toc109615236"/>
      <w:bookmarkStart w:id="89" w:name="_Toc147118782"/>
      <w:r>
        <w:rPr>
          <w:rStyle w:val="CharSectno"/>
        </w:rPr>
        <w:t>8</w:t>
      </w:r>
      <w:r>
        <w:rPr>
          <w:snapToGrid w:val="0"/>
        </w:rPr>
        <w:t>.</w:t>
      </w:r>
      <w:r>
        <w:rPr>
          <w:snapToGrid w:val="0"/>
        </w:rPr>
        <w:tab/>
        <w:t>Fraudulent behaviour in relation to prohibited drugs</w:t>
      </w:r>
      <w:bookmarkEnd w:id="85"/>
      <w:bookmarkEnd w:id="86"/>
      <w:bookmarkEnd w:id="87"/>
      <w:bookmarkEnd w:id="88"/>
      <w:bookmarkEnd w:id="8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90" w:name="_Toc109615237"/>
      <w:bookmarkStart w:id="91" w:name="_Toc147118783"/>
      <w:r>
        <w:rPr>
          <w:rStyle w:val="CharSectno"/>
        </w:rPr>
        <w:t>8A</w:t>
      </w:r>
      <w:r>
        <w:t>.</w:t>
      </w:r>
      <w:r>
        <w:tab/>
        <w:t>Defences relating to industrial hemp or industrial hemp seed</w:t>
      </w:r>
      <w:bookmarkEnd w:id="90"/>
      <w:bookmarkEnd w:id="9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92" w:name="_Toc72912340"/>
      <w:bookmarkStart w:id="93" w:name="_Toc89162867"/>
      <w:bookmarkStart w:id="94" w:name="_Toc89571154"/>
      <w:bookmarkStart w:id="95" w:name="_Toc90092322"/>
      <w:bookmarkStart w:id="96" w:name="_Toc92603593"/>
      <w:bookmarkStart w:id="97" w:name="_Toc92797777"/>
      <w:bookmarkStart w:id="98" w:name="_Toc97018079"/>
      <w:bookmarkStart w:id="99" w:name="_Toc102387634"/>
      <w:bookmarkStart w:id="100" w:name="_Toc102905265"/>
      <w:bookmarkStart w:id="101" w:name="_Toc105219508"/>
      <w:bookmarkStart w:id="102" w:name="_Toc105220412"/>
      <w:bookmarkStart w:id="103" w:name="_Toc105220480"/>
      <w:bookmarkStart w:id="104" w:name="_Toc105909924"/>
      <w:bookmarkStart w:id="105" w:name="_Toc105910839"/>
      <w:bookmarkStart w:id="106" w:name="_Toc106600683"/>
      <w:bookmarkStart w:id="107" w:name="_Toc106600981"/>
      <w:bookmarkStart w:id="108" w:name="_Toc109615238"/>
      <w:bookmarkStart w:id="109" w:name="_Toc139344532"/>
      <w:bookmarkStart w:id="110" w:name="_Toc139699296"/>
      <w:bookmarkStart w:id="111" w:name="_Toc147051329"/>
      <w:bookmarkStart w:id="112" w:name="_Toc147118784"/>
      <w:r>
        <w:rPr>
          <w:rStyle w:val="CharPartNo"/>
        </w:rPr>
        <w:t>Part III</w:t>
      </w:r>
      <w:r>
        <w:rPr>
          <w:rStyle w:val="CharDivNo"/>
        </w:rPr>
        <w:t> </w:t>
      </w:r>
      <w:r>
        <w:t>—</w:t>
      </w:r>
      <w:r>
        <w:rPr>
          <w:rStyle w:val="CharDivText"/>
        </w:rPr>
        <w:t> </w:t>
      </w:r>
      <w:r>
        <w:rPr>
          <w:rStyle w:val="CharPartText"/>
        </w:rPr>
        <w:t>Procedure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09615239"/>
      <w:bookmarkStart w:id="114" w:name="_Toc147118785"/>
      <w:bookmarkStart w:id="115" w:name="_Toc503149544"/>
      <w:bookmarkStart w:id="116" w:name="_Toc534613839"/>
      <w:bookmarkStart w:id="117" w:name="_Toc535053878"/>
      <w:r>
        <w:rPr>
          <w:rStyle w:val="CharSectno"/>
        </w:rPr>
        <w:t>9</w:t>
      </w:r>
      <w:r>
        <w:t>.</w:t>
      </w:r>
      <w:r>
        <w:tab/>
        <w:t>Summary trial of some indictable offences</w:t>
      </w:r>
      <w:bookmarkEnd w:id="113"/>
      <w:bookmarkEnd w:id="114"/>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18" w:name="_Toc109615240"/>
      <w:bookmarkStart w:id="119" w:name="_Toc147118786"/>
      <w:r>
        <w:rPr>
          <w:rStyle w:val="CharSectno"/>
        </w:rPr>
        <w:t>10</w:t>
      </w:r>
      <w:r>
        <w:t>.</w:t>
      </w:r>
      <w:r>
        <w:tab/>
        <w:t>Alternative verdicts</w:t>
      </w:r>
      <w:bookmarkEnd w:id="115"/>
      <w:bookmarkEnd w:id="116"/>
      <w:bookmarkEnd w:id="117"/>
      <w:bookmarkEnd w:id="118"/>
      <w:bookmarkEnd w:id="11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20" w:name="_Toc503149545"/>
      <w:bookmarkStart w:id="121" w:name="_Toc534613840"/>
      <w:bookmarkStart w:id="122" w:name="_Toc535053879"/>
      <w:bookmarkStart w:id="123" w:name="_Toc109615241"/>
      <w:bookmarkStart w:id="124" w:name="_Toc147118787"/>
      <w:r>
        <w:rPr>
          <w:rStyle w:val="CharSectno"/>
        </w:rPr>
        <w:t>11</w:t>
      </w:r>
      <w:r>
        <w:rPr>
          <w:snapToGrid w:val="0"/>
        </w:rPr>
        <w:t>.</w:t>
      </w:r>
      <w:r>
        <w:rPr>
          <w:snapToGrid w:val="0"/>
        </w:rPr>
        <w:tab/>
        <w:t>Presumption of intent to sell or supply</w:t>
      </w:r>
      <w:bookmarkEnd w:id="120"/>
      <w:bookmarkEnd w:id="121"/>
      <w:bookmarkEnd w:id="122"/>
      <w:bookmarkEnd w:id="123"/>
      <w:bookmarkEnd w:id="12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25" w:name="_Toc92603597"/>
      <w:bookmarkStart w:id="126" w:name="_Toc92797781"/>
      <w:bookmarkStart w:id="127" w:name="_Toc97018083"/>
      <w:bookmarkStart w:id="128" w:name="_Toc102387638"/>
      <w:bookmarkStart w:id="129" w:name="_Toc102905269"/>
      <w:bookmarkStart w:id="130" w:name="_Toc105219512"/>
      <w:bookmarkStart w:id="131" w:name="_Toc105220416"/>
      <w:bookmarkStart w:id="132" w:name="_Toc105220484"/>
      <w:bookmarkStart w:id="133" w:name="_Toc105909928"/>
      <w:bookmarkStart w:id="134" w:name="_Toc105910843"/>
      <w:bookmarkStart w:id="135" w:name="_Toc106600687"/>
      <w:bookmarkStart w:id="136" w:name="_Toc106600985"/>
      <w:bookmarkStart w:id="137" w:name="_Toc109615242"/>
      <w:bookmarkStart w:id="138" w:name="_Toc139344536"/>
      <w:bookmarkStart w:id="139" w:name="_Toc139699300"/>
      <w:bookmarkStart w:id="140" w:name="_Toc147051333"/>
      <w:bookmarkStart w:id="141" w:name="_Toc147118788"/>
      <w:r>
        <w:rPr>
          <w:rStyle w:val="CharPartNo"/>
        </w:rPr>
        <w:t>Part IV</w:t>
      </w:r>
      <w:r>
        <w:rPr>
          <w:b w:val="0"/>
        </w:rPr>
        <w:t> </w:t>
      </w:r>
      <w:r>
        <w:t>—</w:t>
      </w:r>
      <w:r>
        <w:rPr>
          <w:b w:val="0"/>
        </w:rPr>
        <w:t> </w:t>
      </w:r>
      <w:r>
        <w:rPr>
          <w:rStyle w:val="CharPartText"/>
        </w:rPr>
        <w:t>Controls relating to possession, sale, supply and storage of certain substances and things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62 of 2004 s. 5.]</w:t>
      </w:r>
    </w:p>
    <w:p>
      <w:pPr>
        <w:pStyle w:val="Heading5"/>
      </w:pPr>
      <w:bookmarkStart w:id="142" w:name="_Toc109615243"/>
      <w:bookmarkStart w:id="143" w:name="_Toc147118789"/>
      <w:r>
        <w:rPr>
          <w:rStyle w:val="CharSectno"/>
        </w:rPr>
        <w:t>12</w:t>
      </w:r>
      <w:r>
        <w:t>.</w:t>
      </w:r>
      <w:r>
        <w:tab/>
        <w:t>Interpretation in Part IV</w:t>
      </w:r>
      <w:bookmarkEnd w:id="142"/>
      <w:bookmarkEnd w:id="143"/>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44" w:name="_Toc109615244"/>
      <w:bookmarkStart w:id="145" w:name="_Toc147118790"/>
      <w:r>
        <w:rPr>
          <w:rStyle w:val="CharSectno"/>
        </w:rPr>
        <w:t>13</w:t>
      </w:r>
      <w:r>
        <w:t>.</w:t>
      </w:r>
      <w:r>
        <w:tab/>
        <w:t>Part not applicable to possession, sale or supply of certain substances or things</w:t>
      </w:r>
      <w:bookmarkEnd w:id="144"/>
      <w:bookmarkEnd w:id="14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46" w:name="_Toc109615245"/>
      <w:bookmarkStart w:id="147" w:name="_Toc147118791"/>
      <w:r>
        <w:rPr>
          <w:rStyle w:val="CharSectno"/>
        </w:rPr>
        <w:t>14</w:t>
      </w:r>
      <w:r>
        <w:t>.</w:t>
      </w:r>
      <w:r>
        <w:tab/>
        <w:t>Possession of certain substances or things</w:t>
      </w:r>
      <w:bookmarkEnd w:id="146"/>
      <w:bookmarkEnd w:id="14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48" w:name="_Toc109615246"/>
      <w:bookmarkStart w:id="149" w:name="_Toc147118792"/>
      <w:r>
        <w:rPr>
          <w:rStyle w:val="CharSectno"/>
        </w:rPr>
        <w:t>15</w:t>
      </w:r>
      <w:r>
        <w:t>.</w:t>
      </w:r>
      <w:r>
        <w:tab/>
        <w:t>Sale or supply of category 1 items</w:t>
      </w:r>
      <w:bookmarkEnd w:id="148"/>
      <w:bookmarkEnd w:id="14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50" w:name="_Toc109615247"/>
      <w:bookmarkStart w:id="151" w:name="_Toc147118793"/>
      <w:r>
        <w:rPr>
          <w:rStyle w:val="CharSectno"/>
        </w:rPr>
        <w:t>16</w:t>
      </w:r>
      <w:r>
        <w:t>.</w:t>
      </w:r>
      <w:r>
        <w:tab/>
        <w:t>Storage of category 1 items</w:t>
      </w:r>
      <w:bookmarkEnd w:id="150"/>
      <w:bookmarkEnd w:id="15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52" w:name="_Toc109615248"/>
      <w:bookmarkStart w:id="153" w:name="_Toc147118794"/>
      <w:r>
        <w:rPr>
          <w:rStyle w:val="CharSectno"/>
        </w:rPr>
        <w:t>17</w:t>
      </w:r>
      <w:r>
        <w:t>.</w:t>
      </w:r>
      <w:r>
        <w:tab/>
        <w:t>Sale or supply of category 2 items</w:t>
      </w:r>
      <w:bookmarkEnd w:id="152"/>
      <w:bookmarkEnd w:id="15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54" w:name="_Toc109615249"/>
      <w:bookmarkStart w:id="155" w:name="_Toc147118795"/>
      <w:r>
        <w:rPr>
          <w:rStyle w:val="CharSectno"/>
        </w:rPr>
        <w:t>18</w:t>
      </w:r>
      <w:r>
        <w:t>.</w:t>
      </w:r>
      <w:r>
        <w:tab/>
        <w:t>Offences relating to declarations under section 15(1)(c) or 17(1)(b)</w:t>
      </w:r>
      <w:bookmarkEnd w:id="154"/>
      <w:bookmarkEnd w:id="15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56" w:name="_Toc109615250"/>
      <w:bookmarkStart w:id="157" w:name="_Toc147118796"/>
      <w:r>
        <w:rPr>
          <w:rStyle w:val="CharSectno"/>
        </w:rPr>
        <w:t>19</w:t>
      </w:r>
      <w:r>
        <w:t>.</w:t>
      </w:r>
      <w:r>
        <w:tab/>
        <w:t>Powers of police officers for purposes of this Part</w:t>
      </w:r>
      <w:bookmarkEnd w:id="156"/>
      <w:bookmarkEnd w:id="15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58" w:name="_Toc109615251"/>
      <w:bookmarkStart w:id="159" w:name="_Toc147118797"/>
      <w:r>
        <w:rPr>
          <w:rStyle w:val="CharSectno"/>
        </w:rPr>
        <w:t>20</w:t>
      </w:r>
      <w:r>
        <w:t>.</w:t>
      </w:r>
      <w:r>
        <w:tab/>
        <w:t>Regulations as to category 1 items and category 2 items</w:t>
      </w:r>
      <w:bookmarkEnd w:id="158"/>
      <w:bookmarkEnd w:id="15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60" w:name="_Toc72912344"/>
      <w:bookmarkStart w:id="161" w:name="_Toc89162871"/>
      <w:bookmarkStart w:id="162" w:name="_Toc89571158"/>
      <w:bookmarkStart w:id="163" w:name="_Toc90092326"/>
      <w:bookmarkStart w:id="164" w:name="_Toc92603607"/>
      <w:bookmarkStart w:id="165" w:name="_Toc92797791"/>
      <w:bookmarkStart w:id="166" w:name="_Toc97018093"/>
      <w:bookmarkStart w:id="167" w:name="_Toc102387648"/>
      <w:bookmarkStart w:id="168" w:name="_Toc102905279"/>
      <w:bookmarkStart w:id="169" w:name="_Toc105219522"/>
      <w:bookmarkStart w:id="170" w:name="_Toc105220426"/>
      <w:bookmarkStart w:id="171" w:name="_Toc105220494"/>
      <w:bookmarkStart w:id="172" w:name="_Toc105909938"/>
      <w:bookmarkStart w:id="173" w:name="_Toc105910853"/>
      <w:bookmarkStart w:id="174" w:name="_Toc106600697"/>
      <w:bookmarkStart w:id="175" w:name="_Toc106600995"/>
      <w:bookmarkStart w:id="176" w:name="_Toc109615252"/>
      <w:bookmarkStart w:id="177" w:name="_Toc139344546"/>
      <w:bookmarkStart w:id="178" w:name="_Toc139699310"/>
      <w:bookmarkStart w:id="179" w:name="_Toc147051343"/>
      <w:bookmarkStart w:id="180" w:name="_Toc14711879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503149546"/>
      <w:bookmarkStart w:id="182" w:name="_Toc534613841"/>
      <w:bookmarkStart w:id="183" w:name="_Toc535053880"/>
      <w:bookmarkStart w:id="184" w:name="_Toc109615253"/>
      <w:bookmarkStart w:id="185" w:name="_Toc147118799"/>
      <w:r>
        <w:rPr>
          <w:rStyle w:val="CharSectno"/>
        </w:rPr>
        <w:t>21</w:t>
      </w:r>
      <w:r>
        <w:rPr>
          <w:snapToGrid w:val="0"/>
        </w:rPr>
        <w:t>.</w:t>
      </w:r>
      <w:r>
        <w:rPr>
          <w:snapToGrid w:val="0"/>
        </w:rPr>
        <w:tab/>
        <w:t>Interpretation in Part V</w:t>
      </w:r>
      <w:bookmarkEnd w:id="181"/>
      <w:bookmarkEnd w:id="182"/>
      <w:bookmarkEnd w:id="183"/>
      <w:bookmarkEnd w:id="184"/>
      <w:bookmarkEnd w:id="18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186" w:name="_Toc503149547"/>
      <w:bookmarkStart w:id="187" w:name="_Toc534613842"/>
      <w:bookmarkStart w:id="188" w:name="_Toc535053881"/>
      <w:bookmarkStart w:id="189" w:name="_Toc109615254"/>
      <w:bookmarkStart w:id="190" w:name="_Toc14711880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86"/>
      <w:bookmarkEnd w:id="187"/>
      <w:bookmarkEnd w:id="188"/>
      <w:bookmarkEnd w:id="189"/>
      <w:bookmarkEnd w:id="19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91" w:name="_Toc503149548"/>
      <w:bookmarkStart w:id="192" w:name="_Toc534613843"/>
      <w:bookmarkStart w:id="193" w:name="_Toc535053882"/>
      <w:bookmarkStart w:id="194" w:name="_Toc109615255"/>
      <w:bookmarkStart w:id="195" w:name="_Toc147118801"/>
      <w:r>
        <w:rPr>
          <w:rStyle w:val="CharSectno"/>
        </w:rPr>
        <w:t>23</w:t>
      </w:r>
      <w:r>
        <w:rPr>
          <w:snapToGrid w:val="0"/>
        </w:rPr>
        <w:t>.</w:t>
      </w:r>
      <w:r>
        <w:rPr>
          <w:snapToGrid w:val="0"/>
        </w:rPr>
        <w:tab/>
        <w:t>Powers of police officers when things suspected of being used in commission of offences</w:t>
      </w:r>
      <w:bookmarkEnd w:id="191"/>
      <w:bookmarkEnd w:id="192"/>
      <w:bookmarkEnd w:id="193"/>
      <w:bookmarkEnd w:id="194"/>
      <w:bookmarkEnd w:id="195"/>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96" w:name="_Toc503149549"/>
      <w:bookmarkStart w:id="197" w:name="_Toc534613844"/>
      <w:bookmarkStart w:id="198" w:name="_Toc535053883"/>
      <w:bookmarkStart w:id="199" w:name="_Toc109615256"/>
      <w:bookmarkStart w:id="200" w:name="_Toc147118802"/>
      <w:r>
        <w:rPr>
          <w:rStyle w:val="CharSectno"/>
        </w:rPr>
        <w:t>24</w:t>
      </w:r>
      <w:r>
        <w:rPr>
          <w:snapToGrid w:val="0"/>
        </w:rPr>
        <w:t>.</w:t>
      </w:r>
      <w:r>
        <w:rPr>
          <w:snapToGrid w:val="0"/>
        </w:rPr>
        <w:tab/>
        <w:t>Granting of search warrants in connection with prevention or detection of offences</w:t>
      </w:r>
      <w:bookmarkEnd w:id="196"/>
      <w:bookmarkEnd w:id="197"/>
      <w:bookmarkEnd w:id="198"/>
      <w:bookmarkEnd w:id="199"/>
      <w:bookmarkEnd w:id="20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01" w:name="_Toc503149550"/>
      <w:bookmarkStart w:id="202" w:name="_Toc534613845"/>
      <w:bookmarkStart w:id="203" w:name="_Toc535053884"/>
      <w:bookmarkStart w:id="204" w:name="_Toc109615257"/>
      <w:bookmarkStart w:id="205" w:name="_Toc147118803"/>
      <w:r>
        <w:rPr>
          <w:rStyle w:val="CharSectno"/>
        </w:rPr>
        <w:t>25</w:t>
      </w:r>
      <w:r>
        <w:rPr>
          <w:snapToGrid w:val="0"/>
        </w:rPr>
        <w:t>.</w:t>
      </w:r>
      <w:r>
        <w:rPr>
          <w:snapToGrid w:val="0"/>
        </w:rPr>
        <w:tab/>
        <w:t>Powers ancillary to power of search</w:t>
      </w:r>
      <w:bookmarkEnd w:id="201"/>
      <w:bookmarkEnd w:id="202"/>
      <w:bookmarkEnd w:id="203"/>
      <w:bookmarkEnd w:id="204"/>
      <w:bookmarkEnd w:id="205"/>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06" w:name="_Toc503149551"/>
      <w:bookmarkStart w:id="207" w:name="_Toc534613846"/>
      <w:bookmarkStart w:id="208" w:name="_Toc535053885"/>
      <w:bookmarkStart w:id="209" w:name="_Toc109615258"/>
      <w:bookmarkStart w:id="210" w:name="_Toc147118804"/>
      <w:r>
        <w:rPr>
          <w:rStyle w:val="CharSectno"/>
        </w:rPr>
        <w:t>26</w:t>
      </w:r>
      <w:r>
        <w:rPr>
          <w:snapToGrid w:val="0"/>
        </w:rPr>
        <w:t>.</w:t>
      </w:r>
      <w:r>
        <w:rPr>
          <w:snapToGrid w:val="0"/>
        </w:rPr>
        <w:tab/>
        <w:t>Powers of police officers and others when things suspected of being used in commission of offences found, received or acquired</w:t>
      </w:r>
      <w:bookmarkEnd w:id="206"/>
      <w:bookmarkEnd w:id="207"/>
      <w:bookmarkEnd w:id="208"/>
      <w:bookmarkEnd w:id="209"/>
      <w:bookmarkEnd w:id="210"/>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11" w:name="_Toc503149552"/>
      <w:bookmarkStart w:id="212" w:name="_Toc534613847"/>
      <w:bookmarkStart w:id="213" w:name="_Toc535053886"/>
      <w:bookmarkStart w:id="214" w:name="_Toc109615259"/>
      <w:bookmarkStart w:id="215" w:name="_Toc147118805"/>
      <w:r>
        <w:rPr>
          <w:rStyle w:val="CharSectno"/>
        </w:rPr>
        <w:t>26A</w:t>
      </w:r>
      <w:r>
        <w:rPr>
          <w:snapToGrid w:val="0"/>
        </w:rPr>
        <w:t>.</w:t>
      </w:r>
      <w:r>
        <w:rPr>
          <w:snapToGrid w:val="0"/>
        </w:rPr>
        <w:tab/>
        <w:t>Powers of approved analyst or approved botanist</w:t>
      </w:r>
      <w:bookmarkEnd w:id="211"/>
      <w:bookmarkEnd w:id="212"/>
      <w:bookmarkEnd w:id="213"/>
      <w:bookmarkEnd w:id="214"/>
      <w:bookmarkEnd w:id="21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16" w:name="_Toc503149553"/>
      <w:bookmarkStart w:id="217" w:name="_Toc534613848"/>
      <w:bookmarkStart w:id="218" w:name="_Toc535053887"/>
      <w:bookmarkStart w:id="219" w:name="_Toc109615260"/>
      <w:bookmarkStart w:id="220" w:name="_Toc147118806"/>
      <w:r>
        <w:rPr>
          <w:rStyle w:val="CharSectno"/>
        </w:rPr>
        <w:t>27</w:t>
      </w:r>
      <w:r>
        <w:rPr>
          <w:snapToGrid w:val="0"/>
        </w:rPr>
        <w:t>.</w:t>
      </w:r>
      <w:r>
        <w:rPr>
          <w:snapToGrid w:val="0"/>
        </w:rPr>
        <w:tab/>
        <w:t>Disposal of prohibited drugs and prohibited plants</w:t>
      </w:r>
      <w:bookmarkEnd w:id="216"/>
      <w:bookmarkEnd w:id="217"/>
      <w:bookmarkEnd w:id="218"/>
      <w:bookmarkEnd w:id="219"/>
      <w:bookmarkEnd w:id="220"/>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21" w:name="_Toc503149554"/>
      <w:bookmarkStart w:id="222" w:name="_Toc534613849"/>
      <w:bookmarkStart w:id="223" w:name="_Toc535053888"/>
      <w:bookmarkStart w:id="224" w:name="_Toc109615261"/>
      <w:bookmarkStart w:id="225" w:name="_Toc147118807"/>
      <w:r>
        <w:rPr>
          <w:rStyle w:val="CharSectno"/>
        </w:rPr>
        <w:t>27A</w:t>
      </w:r>
      <w:r>
        <w:rPr>
          <w:snapToGrid w:val="0"/>
        </w:rPr>
        <w:t xml:space="preserve">. </w:t>
      </w:r>
      <w:r>
        <w:rPr>
          <w:snapToGrid w:val="0"/>
        </w:rPr>
        <w:tab/>
        <w:t>Analysis at request of defendant</w:t>
      </w:r>
      <w:bookmarkEnd w:id="221"/>
      <w:bookmarkEnd w:id="222"/>
      <w:bookmarkEnd w:id="223"/>
      <w:bookmarkEnd w:id="224"/>
      <w:bookmarkEnd w:id="22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26" w:name="_Toc503149555"/>
      <w:bookmarkStart w:id="227" w:name="_Toc534613850"/>
      <w:bookmarkStart w:id="228" w:name="_Toc535053889"/>
      <w:bookmarkStart w:id="229" w:name="_Toc109615262"/>
      <w:bookmarkStart w:id="230" w:name="_Toc147118808"/>
      <w:r>
        <w:rPr>
          <w:rStyle w:val="CharSectno"/>
        </w:rPr>
        <w:t>27B</w:t>
      </w:r>
      <w:r>
        <w:rPr>
          <w:snapToGrid w:val="0"/>
        </w:rPr>
        <w:t xml:space="preserve">. </w:t>
      </w:r>
      <w:r>
        <w:rPr>
          <w:snapToGrid w:val="0"/>
        </w:rPr>
        <w:tab/>
        <w:t>Confidentiality</w:t>
      </w:r>
      <w:bookmarkEnd w:id="226"/>
      <w:bookmarkEnd w:id="227"/>
      <w:bookmarkEnd w:id="228"/>
      <w:bookmarkEnd w:id="229"/>
      <w:bookmarkEnd w:id="230"/>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31" w:name="_Toc503149556"/>
      <w:bookmarkStart w:id="232" w:name="_Toc534613851"/>
      <w:bookmarkStart w:id="233" w:name="_Toc535053890"/>
      <w:bookmarkStart w:id="234" w:name="_Toc109615263"/>
      <w:bookmarkStart w:id="235" w:name="_Toc147118809"/>
      <w:r>
        <w:rPr>
          <w:rStyle w:val="CharSectno"/>
        </w:rPr>
        <w:t>28</w:t>
      </w:r>
      <w:r>
        <w:rPr>
          <w:snapToGrid w:val="0"/>
        </w:rPr>
        <w:t>.</w:t>
      </w:r>
      <w:r>
        <w:rPr>
          <w:snapToGrid w:val="0"/>
        </w:rPr>
        <w:tab/>
        <w:t>Disposal of things other than prohibited drugs and prohibited plants</w:t>
      </w:r>
      <w:bookmarkEnd w:id="231"/>
      <w:bookmarkEnd w:id="232"/>
      <w:bookmarkEnd w:id="233"/>
      <w:bookmarkEnd w:id="234"/>
      <w:bookmarkEnd w:id="235"/>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36" w:name="_Toc503149557"/>
      <w:bookmarkStart w:id="237" w:name="_Toc534613852"/>
      <w:bookmarkStart w:id="238" w:name="_Toc535053891"/>
      <w:bookmarkStart w:id="239" w:name="_Toc109615264"/>
      <w:bookmarkStart w:id="240" w:name="_Toc147118810"/>
      <w:r>
        <w:rPr>
          <w:rStyle w:val="CharSectno"/>
        </w:rPr>
        <w:t>29</w:t>
      </w:r>
      <w:r>
        <w:rPr>
          <w:snapToGrid w:val="0"/>
        </w:rPr>
        <w:t>.</w:t>
      </w:r>
      <w:r>
        <w:rPr>
          <w:snapToGrid w:val="0"/>
        </w:rPr>
        <w:tab/>
        <w:t>Hindering police officers and approved persons in exercise of powers conferred by or under this Part</w:t>
      </w:r>
      <w:bookmarkEnd w:id="236"/>
      <w:bookmarkEnd w:id="237"/>
      <w:bookmarkEnd w:id="238"/>
      <w:bookmarkEnd w:id="239"/>
      <w:bookmarkEnd w:id="24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41" w:name="_Toc503149558"/>
      <w:bookmarkStart w:id="242" w:name="_Toc534613853"/>
      <w:bookmarkStart w:id="243" w:name="_Toc535053892"/>
      <w:bookmarkStart w:id="244" w:name="_Toc109615265"/>
      <w:bookmarkStart w:id="245" w:name="_Toc147118811"/>
      <w:r>
        <w:rPr>
          <w:rStyle w:val="CharSectno"/>
        </w:rPr>
        <w:t>30</w:t>
      </w:r>
      <w:r>
        <w:rPr>
          <w:snapToGrid w:val="0"/>
        </w:rPr>
        <w:t>.</w:t>
      </w:r>
      <w:r>
        <w:rPr>
          <w:snapToGrid w:val="0"/>
        </w:rPr>
        <w:tab/>
        <w:t>Approved persons</w:t>
      </w:r>
      <w:bookmarkEnd w:id="241"/>
      <w:bookmarkEnd w:id="242"/>
      <w:bookmarkEnd w:id="243"/>
      <w:bookmarkEnd w:id="244"/>
      <w:bookmarkEnd w:id="245"/>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46" w:name="_Toc72912358"/>
      <w:bookmarkStart w:id="247" w:name="_Toc89162885"/>
      <w:bookmarkStart w:id="248" w:name="_Toc89571172"/>
      <w:bookmarkStart w:id="249" w:name="_Toc90092340"/>
      <w:bookmarkStart w:id="250" w:name="_Toc92603621"/>
      <w:bookmarkStart w:id="251" w:name="_Toc92797805"/>
      <w:bookmarkStart w:id="252" w:name="_Toc97018107"/>
      <w:bookmarkStart w:id="253" w:name="_Toc102387662"/>
      <w:bookmarkStart w:id="254" w:name="_Toc102905293"/>
      <w:bookmarkStart w:id="255" w:name="_Toc105219536"/>
      <w:bookmarkStart w:id="256" w:name="_Toc105220440"/>
      <w:bookmarkStart w:id="257" w:name="_Toc105220508"/>
      <w:bookmarkStart w:id="258" w:name="_Toc105909952"/>
      <w:bookmarkStart w:id="259" w:name="_Toc105910867"/>
      <w:bookmarkStart w:id="260" w:name="_Toc106600711"/>
      <w:bookmarkStart w:id="261" w:name="_Toc106601009"/>
      <w:bookmarkStart w:id="262" w:name="_Toc109615266"/>
      <w:bookmarkStart w:id="263" w:name="_Toc139344560"/>
      <w:bookmarkStart w:id="264" w:name="_Toc139699324"/>
      <w:bookmarkStart w:id="265" w:name="_Toc147051357"/>
      <w:bookmarkStart w:id="266" w:name="_Toc147118812"/>
      <w:r>
        <w:rPr>
          <w:rStyle w:val="CharPartNo"/>
        </w:rPr>
        <w:t>Part VI</w:t>
      </w:r>
      <w:r>
        <w:rPr>
          <w:rStyle w:val="CharDivNo"/>
        </w:rPr>
        <w:t> </w:t>
      </w:r>
      <w:r>
        <w:t>—</w:t>
      </w:r>
      <w:r>
        <w:rPr>
          <w:rStyle w:val="CharDivText"/>
        </w:rPr>
        <w:t> </w:t>
      </w:r>
      <w:r>
        <w:rPr>
          <w:rStyle w:val="CharPartText"/>
        </w:rPr>
        <w:t>General</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503149559"/>
      <w:bookmarkStart w:id="268" w:name="_Toc534613854"/>
      <w:bookmarkStart w:id="269" w:name="_Toc535053893"/>
      <w:bookmarkStart w:id="270" w:name="_Toc109615267"/>
      <w:bookmarkStart w:id="271" w:name="_Toc147118813"/>
      <w:r>
        <w:rPr>
          <w:rStyle w:val="CharSectno"/>
        </w:rPr>
        <w:t>31</w:t>
      </w:r>
      <w:r>
        <w:rPr>
          <w:snapToGrid w:val="0"/>
        </w:rPr>
        <w:t>.</w:t>
      </w:r>
      <w:r>
        <w:rPr>
          <w:snapToGrid w:val="0"/>
        </w:rPr>
        <w:tab/>
        <w:t>Undercover officers</w:t>
      </w:r>
      <w:bookmarkEnd w:id="267"/>
      <w:bookmarkEnd w:id="268"/>
      <w:bookmarkEnd w:id="269"/>
      <w:bookmarkEnd w:id="270"/>
      <w:bookmarkEnd w:id="27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272" w:name="_Toc503149560"/>
      <w:bookmarkStart w:id="273" w:name="_Toc534613855"/>
      <w:bookmarkStart w:id="274" w:name="_Toc535053894"/>
      <w:bookmarkStart w:id="275" w:name="_Toc109615268"/>
      <w:bookmarkStart w:id="276" w:name="_Toc147118814"/>
      <w:r>
        <w:rPr>
          <w:rStyle w:val="CharSectno"/>
        </w:rPr>
        <w:t>32</w:t>
      </w:r>
      <w:r>
        <w:rPr>
          <w:snapToGrid w:val="0"/>
        </w:rPr>
        <w:t>.</w:t>
      </w:r>
      <w:r>
        <w:rPr>
          <w:snapToGrid w:val="0"/>
        </w:rPr>
        <w:tab/>
        <w:t>No limitation</w:t>
      </w:r>
      <w:bookmarkEnd w:id="272"/>
      <w:bookmarkEnd w:id="273"/>
      <w:bookmarkEnd w:id="274"/>
      <w:bookmarkEnd w:id="275"/>
      <w:bookmarkEnd w:id="276"/>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277" w:name="_Toc503149561"/>
      <w:bookmarkStart w:id="278" w:name="_Toc534613856"/>
      <w:bookmarkStart w:id="279" w:name="_Toc535053895"/>
      <w:bookmarkStart w:id="280" w:name="_Toc109615269"/>
      <w:bookmarkStart w:id="281" w:name="_Toc147118815"/>
      <w:r>
        <w:rPr>
          <w:rStyle w:val="CharSectno"/>
        </w:rPr>
        <w:t>32A</w:t>
      </w:r>
      <w:r>
        <w:rPr>
          <w:snapToGrid w:val="0"/>
        </w:rPr>
        <w:t xml:space="preserve">. </w:t>
      </w:r>
      <w:r>
        <w:rPr>
          <w:snapToGrid w:val="0"/>
        </w:rPr>
        <w:tab/>
        <w:t>Drug trafficking</w:t>
      </w:r>
      <w:bookmarkEnd w:id="277"/>
      <w:bookmarkEnd w:id="278"/>
      <w:bookmarkEnd w:id="279"/>
      <w:bookmarkEnd w:id="280"/>
      <w:bookmarkEnd w:id="281"/>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another State, or of a Territory, which offence is prescribed to correspond to a crime under section 6(1), 7(1), 33(1)(a) or 33(2)(a); or</w:t>
      </w:r>
    </w:p>
    <w:p>
      <w:pPr>
        <w:pStyle w:val="Defpara"/>
      </w:pPr>
      <w:r>
        <w:tab/>
        <w:t>(b)</w:t>
      </w:r>
      <w:r>
        <w:tab/>
        <w:t xml:space="preserve">offence against section 233B of the </w:t>
      </w:r>
      <w:r>
        <w:rPr>
          <w:i/>
        </w:rPr>
        <w:t>Customs Act 1901</w:t>
      </w:r>
      <w:r>
        <w:t xml:space="preserve"> of the Commonwealth;</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w:t>
      </w:r>
    </w:p>
    <w:p>
      <w:pPr>
        <w:pStyle w:val="Heading5"/>
        <w:rPr>
          <w:snapToGrid w:val="0"/>
        </w:rPr>
      </w:pPr>
      <w:bookmarkStart w:id="282" w:name="_Toc503149562"/>
      <w:bookmarkStart w:id="283" w:name="_Toc534613857"/>
      <w:bookmarkStart w:id="284" w:name="_Toc535053896"/>
      <w:bookmarkStart w:id="285" w:name="_Toc109615270"/>
      <w:bookmarkStart w:id="286" w:name="_Toc147118816"/>
      <w:r>
        <w:rPr>
          <w:rStyle w:val="CharSectno"/>
        </w:rPr>
        <w:t>33</w:t>
      </w:r>
      <w:r>
        <w:rPr>
          <w:snapToGrid w:val="0"/>
        </w:rPr>
        <w:t>.</w:t>
      </w:r>
      <w:r>
        <w:rPr>
          <w:snapToGrid w:val="0"/>
        </w:rPr>
        <w:tab/>
        <w:t>Attempts, conspiracies, incitements and accessories after the fact</w:t>
      </w:r>
      <w:bookmarkEnd w:id="282"/>
      <w:bookmarkEnd w:id="283"/>
      <w:bookmarkEnd w:id="284"/>
      <w:bookmarkEnd w:id="285"/>
      <w:bookmarkEnd w:id="286"/>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287" w:name="_Toc503149563"/>
      <w:bookmarkStart w:id="288" w:name="_Toc534613858"/>
      <w:bookmarkStart w:id="289" w:name="_Toc535053897"/>
      <w:bookmarkStart w:id="290" w:name="_Toc109615271"/>
      <w:bookmarkStart w:id="291" w:name="_Toc147118817"/>
      <w:r>
        <w:rPr>
          <w:rStyle w:val="CharSectno"/>
        </w:rPr>
        <w:t>34</w:t>
      </w:r>
      <w:r>
        <w:rPr>
          <w:snapToGrid w:val="0"/>
        </w:rPr>
        <w:t>.</w:t>
      </w:r>
      <w:r>
        <w:rPr>
          <w:snapToGrid w:val="0"/>
        </w:rPr>
        <w:tab/>
        <w:t>Penalties</w:t>
      </w:r>
      <w:bookmarkEnd w:id="287"/>
      <w:bookmarkEnd w:id="288"/>
      <w:bookmarkEnd w:id="289"/>
      <w:bookmarkEnd w:id="290"/>
      <w:bookmarkEnd w:id="291"/>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292" w:name="_Toc503149564"/>
      <w:bookmarkStart w:id="293" w:name="_Toc534613859"/>
      <w:bookmarkStart w:id="294" w:name="_Toc535053898"/>
      <w:bookmarkStart w:id="295" w:name="_Toc109615272"/>
      <w:bookmarkStart w:id="296" w:name="_Toc147118818"/>
      <w:r>
        <w:rPr>
          <w:rStyle w:val="CharSectno"/>
        </w:rPr>
        <w:t>35</w:t>
      </w:r>
      <w:r>
        <w:rPr>
          <w:snapToGrid w:val="0"/>
        </w:rPr>
        <w:t>.</w:t>
      </w:r>
      <w:r>
        <w:rPr>
          <w:snapToGrid w:val="0"/>
        </w:rPr>
        <w:tab/>
        <w:t>Criminal liability of company officers</w:t>
      </w:r>
      <w:bookmarkEnd w:id="292"/>
      <w:bookmarkEnd w:id="293"/>
      <w:bookmarkEnd w:id="294"/>
      <w:bookmarkEnd w:id="295"/>
      <w:bookmarkEnd w:id="29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297" w:name="_Toc503149565"/>
      <w:bookmarkStart w:id="298" w:name="_Toc534613860"/>
      <w:bookmarkStart w:id="299" w:name="_Toc535053899"/>
      <w:bookmarkStart w:id="300" w:name="_Toc109615273"/>
      <w:bookmarkStart w:id="301" w:name="_Toc147118819"/>
      <w:r>
        <w:rPr>
          <w:rStyle w:val="CharSectno"/>
        </w:rPr>
        <w:t>37</w:t>
      </w:r>
      <w:r>
        <w:rPr>
          <w:snapToGrid w:val="0"/>
        </w:rPr>
        <w:t>.</w:t>
      </w:r>
      <w:r>
        <w:rPr>
          <w:snapToGrid w:val="0"/>
        </w:rPr>
        <w:tab/>
        <w:t>Proof of exceptions</w:t>
      </w:r>
      <w:bookmarkEnd w:id="297"/>
      <w:bookmarkEnd w:id="298"/>
      <w:bookmarkEnd w:id="299"/>
      <w:bookmarkEnd w:id="300"/>
      <w:bookmarkEnd w:id="301"/>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02" w:name="_Toc503149566"/>
      <w:bookmarkStart w:id="303" w:name="_Toc534613861"/>
      <w:bookmarkStart w:id="304" w:name="_Toc535053900"/>
      <w:bookmarkStart w:id="305" w:name="_Toc109615274"/>
      <w:bookmarkStart w:id="306" w:name="_Toc147118820"/>
      <w:r>
        <w:rPr>
          <w:rStyle w:val="CharSectno"/>
        </w:rPr>
        <w:t>38</w:t>
      </w:r>
      <w:r>
        <w:rPr>
          <w:snapToGrid w:val="0"/>
        </w:rPr>
        <w:t>.</w:t>
      </w:r>
      <w:r>
        <w:rPr>
          <w:snapToGrid w:val="0"/>
        </w:rPr>
        <w:tab/>
        <w:t>Certificate of approved analyst or approved botanist</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07" w:name="_Toc503149567"/>
      <w:bookmarkStart w:id="308" w:name="_Toc534613862"/>
      <w:bookmarkStart w:id="309" w:name="_Toc535053901"/>
      <w:bookmarkStart w:id="310" w:name="_Toc109615275"/>
      <w:bookmarkStart w:id="311" w:name="_Toc147118821"/>
      <w:r>
        <w:rPr>
          <w:rStyle w:val="CharSectno"/>
        </w:rPr>
        <w:t>38A</w:t>
      </w:r>
      <w:r>
        <w:rPr>
          <w:snapToGrid w:val="0"/>
        </w:rPr>
        <w:t xml:space="preserve">. </w:t>
      </w:r>
      <w:r>
        <w:rPr>
          <w:snapToGrid w:val="0"/>
        </w:rPr>
        <w:tab/>
        <w:t>Accused may obtain a copy of certificate</w:t>
      </w:r>
      <w:bookmarkEnd w:id="307"/>
      <w:bookmarkEnd w:id="308"/>
      <w:bookmarkEnd w:id="309"/>
      <w:bookmarkEnd w:id="310"/>
      <w:bookmarkEnd w:id="31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12" w:name="_Toc503149568"/>
      <w:bookmarkStart w:id="313" w:name="_Toc534613863"/>
      <w:bookmarkStart w:id="314" w:name="_Toc535053902"/>
      <w:bookmarkStart w:id="315" w:name="_Toc109615276"/>
      <w:bookmarkStart w:id="316" w:name="_Toc147118822"/>
      <w:r>
        <w:rPr>
          <w:rStyle w:val="CharSectno"/>
        </w:rPr>
        <w:t>38B</w:t>
      </w:r>
      <w:r>
        <w:rPr>
          <w:snapToGrid w:val="0"/>
        </w:rPr>
        <w:t xml:space="preserve">. </w:t>
      </w:r>
      <w:r>
        <w:rPr>
          <w:snapToGrid w:val="0"/>
        </w:rPr>
        <w:tab/>
        <w:t>Accused may object to use of certificate</w:t>
      </w:r>
      <w:bookmarkEnd w:id="312"/>
      <w:bookmarkEnd w:id="313"/>
      <w:bookmarkEnd w:id="314"/>
      <w:bookmarkEnd w:id="315"/>
      <w:bookmarkEnd w:id="31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17" w:name="_Toc503149569"/>
      <w:bookmarkStart w:id="318" w:name="_Toc534613864"/>
      <w:bookmarkStart w:id="319" w:name="_Toc535053903"/>
      <w:bookmarkStart w:id="320" w:name="_Toc109615277"/>
      <w:bookmarkStart w:id="321" w:name="_Toc147118823"/>
      <w:r>
        <w:rPr>
          <w:rStyle w:val="CharSectno"/>
        </w:rPr>
        <w:t>38C</w:t>
      </w:r>
      <w:r>
        <w:rPr>
          <w:snapToGrid w:val="0"/>
        </w:rPr>
        <w:t xml:space="preserve">. </w:t>
      </w:r>
      <w:r>
        <w:rPr>
          <w:snapToGrid w:val="0"/>
        </w:rPr>
        <w:tab/>
        <w:t>Order for costs of approved analyst or approved botanist</w:t>
      </w:r>
      <w:bookmarkEnd w:id="317"/>
      <w:bookmarkEnd w:id="318"/>
      <w:bookmarkEnd w:id="319"/>
      <w:bookmarkEnd w:id="320"/>
      <w:bookmarkEnd w:id="32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22" w:name="_Toc503149570"/>
      <w:bookmarkStart w:id="323" w:name="_Toc534613865"/>
      <w:bookmarkStart w:id="324" w:name="_Toc535053904"/>
      <w:bookmarkStart w:id="325" w:name="_Toc109615278"/>
      <w:bookmarkStart w:id="326" w:name="_Toc147118824"/>
      <w:r>
        <w:rPr>
          <w:rStyle w:val="CharSectno"/>
        </w:rPr>
        <w:t>38D</w:t>
      </w:r>
      <w:r>
        <w:rPr>
          <w:snapToGrid w:val="0"/>
        </w:rPr>
        <w:t xml:space="preserve">. </w:t>
      </w:r>
      <w:r>
        <w:rPr>
          <w:snapToGrid w:val="0"/>
        </w:rPr>
        <w:tab/>
        <w:t>Evidence of contents of standard</w:t>
      </w:r>
      <w:bookmarkEnd w:id="322"/>
      <w:bookmarkEnd w:id="323"/>
      <w:bookmarkEnd w:id="324"/>
      <w:bookmarkEnd w:id="325"/>
      <w:bookmarkEnd w:id="326"/>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27" w:name="_Toc503149571"/>
      <w:bookmarkStart w:id="328" w:name="_Toc534613866"/>
      <w:bookmarkStart w:id="329" w:name="_Toc535053905"/>
      <w:bookmarkStart w:id="330" w:name="_Toc109615279"/>
      <w:bookmarkStart w:id="331" w:name="_Toc147118825"/>
      <w:r>
        <w:rPr>
          <w:rStyle w:val="CharSectno"/>
        </w:rPr>
        <w:t>39</w:t>
      </w:r>
      <w:r>
        <w:rPr>
          <w:snapToGrid w:val="0"/>
        </w:rPr>
        <w:t>.</w:t>
      </w:r>
      <w:r>
        <w:rPr>
          <w:snapToGrid w:val="0"/>
        </w:rPr>
        <w:tab/>
        <w:t>Delegation by Commissioner</w:t>
      </w:r>
      <w:bookmarkEnd w:id="327"/>
      <w:bookmarkEnd w:id="328"/>
      <w:bookmarkEnd w:id="329"/>
      <w:bookmarkEnd w:id="330"/>
      <w:bookmarkEnd w:id="331"/>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32" w:name="_Toc503149572"/>
      <w:bookmarkStart w:id="333" w:name="_Toc534613867"/>
      <w:bookmarkStart w:id="334" w:name="_Toc535053906"/>
      <w:bookmarkStart w:id="335" w:name="_Toc109615280"/>
      <w:bookmarkStart w:id="336" w:name="_Toc147118826"/>
      <w:r>
        <w:rPr>
          <w:rStyle w:val="CharSectno"/>
        </w:rPr>
        <w:t>40</w:t>
      </w:r>
      <w:r>
        <w:rPr>
          <w:snapToGrid w:val="0"/>
        </w:rPr>
        <w:t>.</w:t>
      </w:r>
      <w:r>
        <w:rPr>
          <w:snapToGrid w:val="0"/>
        </w:rPr>
        <w:tab/>
        <w:t>Civil liability of persons acting under this Act</w:t>
      </w:r>
      <w:bookmarkEnd w:id="332"/>
      <w:bookmarkEnd w:id="333"/>
      <w:bookmarkEnd w:id="334"/>
      <w:bookmarkEnd w:id="335"/>
      <w:bookmarkEnd w:id="33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37" w:name="_Toc503149573"/>
      <w:bookmarkStart w:id="338" w:name="_Toc534613868"/>
      <w:bookmarkStart w:id="339" w:name="_Toc535053907"/>
      <w:bookmarkStart w:id="340" w:name="_Toc109615281"/>
      <w:bookmarkStart w:id="341" w:name="_Toc147118827"/>
      <w:r>
        <w:rPr>
          <w:rStyle w:val="CharSectno"/>
        </w:rPr>
        <w:t>41</w:t>
      </w:r>
      <w:r>
        <w:rPr>
          <w:snapToGrid w:val="0"/>
        </w:rPr>
        <w:t>.</w:t>
      </w:r>
      <w:r>
        <w:rPr>
          <w:snapToGrid w:val="0"/>
        </w:rPr>
        <w:tab/>
        <w:t>Regulations</w:t>
      </w:r>
      <w:bookmarkEnd w:id="337"/>
      <w:bookmarkEnd w:id="338"/>
      <w:bookmarkEnd w:id="339"/>
      <w:bookmarkEnd w:id="340"/>
      <w:bookmarkEnd w:id="34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42" w:name="_Toc503149574"/>
      <w:bookmarkStart w:id="343" w:name="_Toc534613869"/>
      <w:bookmarkStart w:id="344" w:name="_Toc535053908"/>
      <w:bookmarkStart w:id="345" w:name="_Toc109615282"/>
      <w:bookmarkStart w:id="346" w:name="_Toc147118828"/>
      <w:r>
        <w:rPr>
          <w:rStyle w:val="CharSectno"/>
        </w:rPr>
        <w:t>42</w:t>
      </w:r>
      <w:r>
        <w:rPr>
          <w:snapToGrid w:val="0"/>
        </w:rPr>
        <w:t>.</w:t>
      </w:r>
      <w:r>
        <w:rPr>
          <w:snapToGrid w:val="0"/>
        </w:rPr>
        <w:tab/>
        <w:t>Amendment of certain schedules</w:t>
      </w:r>
      <w:bookmarkEnd w:id="342"/>
      <w:bookmarkEnd w:id="343"/>
      <w:bookmarkEnd w:id="344"/>
      <w:bookmarkEnd w:id="345"/>
      <w:bookmarkEnd w:id="34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47" w:name="_Toc535053909"/>
      <w:bookmarkStart w:id="348" w:name="_Toc109615283"/>
      <w:bookmarkStart w:id="349" w:name="_Toc139344577"/>
      <w:bookmarkStart w:id="350" w:name="_Toc139699341"/>
      <w:bookmarkStart w:id="351" w:name="_Toc147051374"/>
      <w:bookmarkStart w:id="352" w:name="_Toc147118829"/>
      <w:r>
        <w:rPr>
          <w:rStyle w:val="CharSchNo"/>
        </w:rPr>
        <w:t>Schedule I</w:t>
      </w:r>
      <w:bookmarkEnd w:id="347"/>
      <w:bookmarkEnd w:id="348"/>
      <w:bookmarkEnd w:id="349"/>
      <w:bookmarkEnd w:id="350"/>
      <w:bookmarkEnd w:id="351"/>
      <w:bookmarkEnd w:id="352"/>
      <w:r>
        <w:t xml:space="preserve"> </w:t>
      </w:r>
    </w:p>
    <w:p>
      <w:pPr>
        <w:pStyle w:val="yShoulderClause"/>
        <w:rPr>
          <w:snapToGrid w:val="0"/>
        </w:rPr>
      </w:pPr>
      <w:r>
        <w:rPr>
          <w:snapToGrid w:val="0"/>
        </w:rPr>
        <w:t>[Section 4(1)(c)]</w:t>
      </w:r>
    </w:p>
    <w:p>
      <w:pPr>
        <w:pStyle w:val="MiscellaneousHeading"/>
        <w:spacing w:after="240"/>
        <w:rPr>
          <w:highlight w:val="lightGray"/>
        </w:rPr>
      </w:pPr>
      <w:r>
        <w:rPr>
          <w:rStyle w:val="CharSchText"/>
          <w:b/>
          <w:sz w:val="28"/>
        </w:rPr>
        <w:t xml:space="preserve">Drugs to which Act applies, notwithstanding anything in </w:t>
      </w:r>
      <w:r>
        <w:rPr>
          <w:rStyle w:val="CharSchText"/>
          <w:b/>
          <w:i/>
          <w:sz w:val="28"/>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353" w:name="_Toc535053910"/>
      <w:bookmarkStart w:id="354" w:name="_Toc109615284"/>
      <w:bookmarkStart w:id="355" w:name="_Toc139344578"/>
      <w:bookmarkStart w:id="356" w:name="_Toc139699342"/>
      <w:bookmarkStart w:id="357" w:name="_Toc147051375"/>
      <w:bookmarkStart w:id="358" w:name="_Toc147118830"/>
      <w:r>
        <w:rPr>
          <w:rStyle w:val="CharSchNo"/>
        </w:rPr>
        <w:t>Schedule II</w:t>
      </w:r>
      <w:bookmarkEnd w:id="353"/>
      <w:bookmarkEnd w:id="354"/>
      <w:bookmarkEnd w:id="355"/>
      <w:bookmarkEnd w:id="356"/>
      <w:bookmarkEnd w:id="357"/>
      <w:bookmarkEnd w:id="358"/>
      <w:r>
        <w:t xml:space="preserve"> </w:t>
      </w:r>
    </w:p>
    <w:p>
      <w:pPr>
        <w:pStyle w:val="yShoulderClause"/>
        <w:rPr>
          <w:snapToGrid w:val="0"/>
        </w:rPr>
      </w:pPr>
      <w:r>
        <w:rPr>
          <w:snapToGrid w:val="0"/>
        </w:rPr>
        <w:t>[Section 4(2)(b)]</w:t>
      </w:r>
    </w:p>
    <w:p>
      <w:pPr>
        <w:pStyle w:val="MiscellaneousHeading"/>
        <w:spacing w:after="240"/>
      </w:pPr>
      <w:r>
        <w:rPr>
          <w:rStyle w:val="CharSchText"/>
          <w:b/>
          <w:sz w:val="28"/>
        </w:rPr>
        <w:t>Plants to which Act applies, notwithstanding anything in 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359" w:name="_Toc535053911"/>
      <w:bookmarkStart w:id="360" w:name="_Toc109615285"/>
      <w:bookmarkStart w:id="361" w:name="_Toc139344579"/>
      <w:bookmarkStart w:id="362" w:name="_Toc139699343"/>
      <w:bookmarkStart w:id="363" w:name="_Toc147051376"/>
      <w:bookmarkStart w:id="364" w:name="_Toc147118831"/>
      <w:r>
        <w:rPr>
          <w:rStyle w:val="CharSchNo"/>
        </w:rPr>
        <w:t>Schedule III</w:t>
      </w:r>
      <w:bookmarkEnd w:id="359"/>
      <w:bookmarkEnd w:id="360"/>
      <w:bookmarkEnd w:id="361"/>
      <w:bookmarkEnd w:id="362"/>
      <w:bookmarkEnd w:id="363"/>
      <w:bookmarkEnd w:id="364"/>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Amounts of prohibited drugs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365" w:name="_Toc535053912"/>
      <w:bookmarkStart w:id="366" w:name="_Toc109615286"/>
      <w:bookmarkStart w:id="367" w:name="_Toc139344580"/>
      <w:bookmarkStart w:id="368" w:name="_Toc139699344"/>
      <w:bookmarkStart w:id="369" w:name="_Toc147051377"/>
      <w:bookmarkStart w:id="370" w:name="_Toc147118832"/>
      <w:r>
        <w:rPr>
          <w:rStyle w:val="CharSchNo"/>
        </w:rPr>
        <w:t>Schedule IV</w:t>
      </w:r>
      <w:bookmarkEnd w:id="365"/>
      <w:bookmarkEnd w:id="366"/>
      <w:bookmarkEnd w:id="367"/>
      <w:bookmarkEnd w:id="368"/>
      <w:bookmarkEnd w:id="369"/>
      <w:bookmarkEnd w:id="370"/>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371" w:name="_Toc535053913"/>
      <w:bookmarkStart w:id="372" w:name="_Toc109615287"/>
      <w:bookmarkStart w:id="373" w:name="_Toc139344581"/>
      <w:bookmarkStart w:id="374" w:name="_Toc139699345"/>
      <w:bookmarkStart w:id="375" w:name="_Toc147051378"/>
      <w:bookmarkStart w:id="376" w:name="_Toc147118833"/>
      <w:r>
        <w:rPr>
          <w:rStyle w:val="CharSchNo"/>
        </w:rPr>
        <w:t>Schedule V</w:t>
      </w:r>
      <w:bookmarkEnd w:id="371"/>
      <w:bookmarkEnd w:id="372"/>
      <w:bookmarkEnd w:id="373"/>
      <w:bookmarkEnd w:id="374"/>
      <w:bookmarkEnd w:id="375"/>
      <w:bookmarkEnd w:id="376"/>
      <w:r>
        <w:t xml:space="preserve"> </w:t>
      </w:r>
    </w:p>
    <w:p>
      <w:pPr>
        <w:pStyle w:val="yShoulderClause"/>
        <w:rPr>
          <w:snapToGrid w:val="0"/>
        </w:rPr>
      </w:pPr>
      <w:r>
        <w:rPr>
          <w:snapToGrid w:val="0"/>
        </w:rPr>
        <w:t>[Section 11(a)]</w:t>
      </w:r>
    </w:p>
    <w:p>
      <w:pPr>
        <w:pStyle w:val="MiscellaneousHeading"/>
        <w:spacing w:after="240"/>
      </w:pPr>
      <w:r>
        <w:rPr>
          <w:rStyle w:val="CharSchText"/>
          <w:b/>
          <w:sz w:val="28"/>
        </w:rPr>
        <w:t>Amounts of prohibited drugs giving rise to presumption of intention to sell or supply same</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377" w:name="_Toc535053914"/>
      <w:bookmarkStart w:id="378" w:name="_Toc109615288"/>
      <w:bookmarkStart w:id="379" w:name="_Toc139344582"/>
      <w:bookmarkStart w:id="380" w:name="_Toc139699346"/>
      <w:bookmarkStart w:id="381" w:name="_Toc147051379"/>
      <w:bookmarkStart w:id="382" w:name="_Toc147118834"/>
      <w:r>
        <w:rPr>
          <w:rStyle w:val="CharSchNo"/>
        </w:rPr>
        <w:t>Schedule VI</w:t>
      </w:r>
      <w:bookmarkEnd w:id="377"/>
      <w:bookmarkEnd w:id="378"/>
      <w:bookmarkEnd w:id="379"/>
      <w:bookmarkEnd w:id="380"/>
      <w:bookmarkEnd w:id="381"/>
      <w:bookmarkEnd w:id="382"/>
    </w:p>
    <w:p>
      <w:pPr>
        <w:pStyle w:val="yShoulderClause"/>
        <w:rPr>
          <w:snapToGrid w:val="0"/>
        </w:rPr>
      </w:pPr>
      <w:r>
        <w:rPr>
          <w:snapToGrid w:val="0"/>
        </w:rPr>
        <w:t>[Section 11(b)]</w:t>
      </w:r>
    </w:p>
    <w:p>
      <w:pPr>
        <w:pStyle w:val="MiscellaneousHeading"/>
        <w:spacing w:after="240"/>
      </w:pPr>
      <w:r>
        <w:rPr>
          <w:rStyle w:val="CharSchText"/>
          <w:b/>
          <w:sz w:val="28"/>
        </w:rPr>
        <w:t>Numbers of prohibited plants giving rise to presumption of intention to sell or supply same or prohibited drugs obtainable from same</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383" w:name="_Toc535053915"/>
      <w:r>
        <w:tab/>
        <w:t>[Schedule VI amended by No. 52 of 2003 s. 32.]</w:t>
      </w:r>
    </w:p>
    <w:p>
      <w:pPr>
        <w:pStyle w:val="yScheduleHeading"/>
      </w:pPr>
      <w:bookmarkStart w:id="384" w:name="_Toc109615289"/>
      <w:bookmarkStart w:id="385" w:name="_Toc139344583"/>
      <w:bookmarkStart w:id="386" w:name="_Toc139699347"/>
      <w:bookmarkStart w:id="387" w:name="_Toc147051380"/>
      <w:bookmarkStart w:id="388" w:name="_Toc147118835"/>
      <w:r>
        <w:rPr>
          <w:rStyle w:val="CharSchNo"/>
        </w:rPr>
        <w:t>Schedule VII</w:t>
      </w:r>
      <w:bookmarkEnd w:id="383"/>
      <w:bookmarkEnd w:id="384"/>
      <w:bookmarkEnd w:id="385"/>
      <w:bookmarkEnd w:id="386"/>
      <w:bookmarkEnd w:id="387"/>
      <w:bookmarkEnd w:id="388"/>
    </w:p>
    <w:p>
      <w:pPr>
        <w:pStyle w:val="yShoulderClause"/>
        <w:rPr>
          <w:snapToGrid w:val="0"/>
        </w:rPr>
      </w:pPr>
      <w:r>
        <w:rPr>
          <w:snapToGrid w:val="0"/>
        </w:rPr>
        <w:t>[Section 32A(1)(b)(i)]</w:t>
      </w:r>
    </w:p>
    <w:p>
      <w:pPr>
        <w:pStyle w:val="MiscellaneousHeading"/>
        <w:spacing w:after="240"/>
      </w:pPr>
      <w:r>
        <w:rPr>
          <w:rStyle w:val="CharSchText"/>
          <w:b/>
          <w:sz w:val="28"/>
        </w:rPr>
        <w:t>Amounts of prohibited drugs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389" w:name="_Toc535053916"/>
      <w:bookmarkStart w:id="390" w:name="_Toc109615290"/>
      <w:bookmarkStart w:id="391" w:name="_Toc139344584"/>
      <w:bookmarkStart w:id="392" w:name="_Toc139699348"/>
      <w:bookmarkStart w:id="393" w:name="_Toc147051381"/>
      <w:bookmarkStart w:id="394" w:name="_Toc147118836"/>
      <w:r>
        <w:rPr>
          <w:rStyle w:val="CharSchNo"/>
        </w:rPr>
        <w:t>Schedule VIII</w:t>
      </w:r>
      <w:bookmarkEnd w:id="389"/>
      <w:bookmarkEnd w:id="390"/>
      <w:bookmarkEnd w:id="391"/>
      <w:bookmarkEnd w:id="392"/>
      <w:bookmarkEnd w:id="393"/>
      <w:bookmarkEnd w:id="394"/>
    </w:p>
    <w:p>
      <w:pPr>
        <w:pStyle w:val="yShoulderClause"/>
        <w:rPr>
          <w:snapToGrid w:val="0"/>
        </w:rPr>
      </w:pPr>
      <w:r>
        <w:rPr>
          <w:snapToGrid w:val="0"/>
        </w:rPr>
        <w:t>[Section 32A(1)(b)(ii)]</w:t>
      </w:r>
    </w:p>
    <w:p>
      <w:pPr>
        <w:pStyle w:val="MiscellaneousHeading"/>
        <w:spacing w:after="240"/>
      </w:pPr>
      <w:r>
        <w:rPr>
          <w:rStyle w:val="CharSchText"/>
          <w:b/>
          <w:sz w:val="28"/>
        </w:rPr>
        <w:t>Numbers of prohibited plants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395" w:name="_Toc72912383"/>
      <w:bookmarkStart w:id="396" w:name="_Toc89162910"/>
      <w:bookmarkStart w:id="397" w:name="_Toc89571197"/>
      <w:bookmarkStart w:id="398" w:name="_Toc90092365"/>
      <w:bookmarkStart w:id="399" w:name="_Toc92603646"/>
      <w:bookmarkStart w:id="400" w:name="_Toc92797830"/>
      <w:bookmarkStart w:id="401" w:name="_Toc97018132"/>
      <w:bookmarkStart w:id="402" w:name="_Toc102387687"/>
      <w:bookmarkStart w:id="403" w:name="_Toc102905318"/>
      <w:bookmarkStart w:id="404" w:name="_Toc105219561"/>
      <w:bookmarkStart w:id="405" w:name="_Toc105220465"/>
      <w:bookmarkStart w:id="406" w:name="_Toc105220533"/>
      <w:bookmarkStart w:id="407" w:name="_Toc105909977"/>
      <w:bookmarkStart w:id="408" w:name="_Toc105910892"/>
      <w:bookmarkStart w:id="409" w:name="_Toc106600736"/>
    </w:p>
    <w:p>
      <w:pPr>
        <w:pStyle w:val="nHeading2"/>
      </w:pPr>
      <w:bookmarkStart w:id="410" w:name="_Toc106601034"/>
      <w:bookmarkStart w:id="411" w:name="_Toc109615291"/>
      <w:bookmarkStart w:id="412" w:name="_Toc139344585"/>
      <w:bookmarkStart w:id="413" w:name="_Toc139699349"/>
      <w:bookmarkStart w:id="414" w:name="_Toc147051382"/>
      <w:bookmarkStart w:id="415" w:name="_Toc147118837"/>
      <w:r>
        <w:t>Notes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16" w:name="_Toc109615292"/>
      <w:bookmarkStart w:id="417" w:name="_Toc147118838"/>
      <w:r>
        <w:t>Compilation table</w:t>
      </w:r>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r>
              <w:rPr>
                <w:snapToGrid w:val="0"/>
                <w:sz w:val="19"/>
                <w:vertAlign w:val="superscript"/>
                <w:lang w:val="en-US"/>
              </w:rPr>
              <w: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8" w:name="_Toc534778309"/>
      <w:bookmarkStart w:id="419" w:name="_Toc7405063"/>
      <w:bookmarkStart w:id="420" w:name="_Toc147118839"/>
      <w:r>
        <w:rPr>
          <w:snapToGrid w:val="0"/>
        </w:rPr>
        <w:t>Provisions that have not come into operation</w:t>
      </w:r>
      <w:bookmarkEnd w:id="418"/>
      <w:bookmarkEnd w:id="419"/>
      <w:bookmarkEnd w:id="42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lang w:val="en-US"/>
              </w:rPr>
            </w:pPr>
            <w:r>
              <w:rPr>
                <w:i/>
                <w:snapToGrid w:val="0"/>
                <w:sz w:val="19"/>
                <w:lang w:val="en-US"/>
              </w:rPr>
              <w:t>Misuse of Drugs Amendment Act 2006</w:t>
            </w:r>
            <w:r>
              <w:rPr>
                <w:snapToGrid w:val="0"/>
                <w:sz w:val="19"/>
                <w:lang w:val="en-US"/>
              </w:rPr>
              <w:t xml:space="preserve"> s. 4 </w:t>
            </w:r>
            <w:r>
              <w:rPr>
                <w:snapToGrid w:val="0"/>
                <w:sz w:val="19"/>
                <w:vertAlign w:val="superscript"/>
                <w:lang w:val="en-US"/>
              </w:rPr>
              <w:t>5</w:t>
            </w:r>
          </w:p>
        </w:tc>
        <w:tc>
          <w:tcPr>
            <w:tcW w:w="1118" w:type="dxa"/>
          </w:tcPr>
          <w:p>
            <w:pPr>
              <w:pStyle w:val="nTable"/>
              <w:rPr>
                <w:snapToGrid w:val="0"/>
                <w:sz w:val="19"/>
                <w:lang w:val="en-US"/>
              </w:rPr>
            </w:pPr>
            <w:r>
              <w:rPr>
                <w:snapToGrid w:val="0"/>
                <w:sz w:val="19"/>
                <w:lang w:val="en-US"/>
              </w:rPr>
              <w:t>40 of 2006</w:t>
            </w:r>
          </w:p>
        </w:tc>
        <w:tc>
          <w:tcPr>
            <w:tcW w:w="1195" w:type="dxa"/>
          </w:tcPr>
          <w:p>
            <w:pPr>
              <w:pStyle w:val="nTable"/>
              <w:rPr>
                <w:snapToGrid w:val="0"/>
                <w:sz w:val="19"/>
                <w:lang w:val="en-US"/>
              </w:rPr>
            </w:pPr>
            <w:r>
              <w:rPr>
                <w:snapToGrid w:val="0"/>
                <w:sz w:val="19"/>
                <w:lang w:val="en-US"/>
              </w:rPr>
              <w:t>22 Sep 2006</w:t>
            </w:r>
          </w:p>
        </w:tc>
        <w:tc>
          <w:tcPr>
            <w:tcW w:w="2552" w:type="dxa"/>
          </w:tcPr>
          <w:p>
            <w:pPr>
              <w:pStyle w:val="nTable"/>
              <w:rPr>
                <w:snapToGrid w:val="0"/>
                <w:sz w:val="19"/>
                <w:lang w:val="en-US"/>
              </w:rPr>
            </w:pPr>
            <w:r>
              <w:rPr>
                <w:snapToGrid w:val="0"/>
                <w:sz w:val="19"/>
                <w:lang w:val="en-US"/>
              </w:rPr>
              <w:t>To be proclaimed (see s. 2)</w:t>
            </w:r>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421" w:name="_Toc492865684"/>
      <w:r>
        <w:t>3.</w:t>
      </w:r>
      <w:r>
        <w:tab/>
      </w:r>
      <w:bookmarkStart w:id="422" w:name="_Toc492865681"/>
      <w:bookmarkStart w:id="423" w:name="_Toc502733466"/>
      <w:r>
        <w:t>Interpretation</w:t>
      </w:r>
      <w:bookmarkEnd w:id="422"/>
      <w:bookmarkEnd w:id="423"/>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424" w:name="_Hlt491586115"/>
      <w:r>
        <w:t>4</w:t>
      </w:r>
      <w:bookmarkEnd w:id="424"/>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425" w:name="_Hlt491586161"/>
      <w:r>
        <w:t>5</w:t>
      </w:r>
      <w:bookmarkEnd w:id="425"/>
      <w:r>
        <w:t>.</w:t>
      </w:r>
    </w:p>
    <w:p>
      <w:pPr>
        <w:pStyle w:val="nzHeading5"/>
      </w:pPr>
      <w:r>
        <w:t>6.</w:t>
      </w:r>
      <w:r>
        <w:tab/>
        <w:t>Applications to court under repealed law — savings</w:t>
      </w:r>
      <w:bookmarkEnd w:id="42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426" w:name="_Toc492865685"/>
      <w:r>
        <w:t>7.</w:t>
      </w:r>
      <w:r>
        <w:tab/>
        <w:t>Court orders under repealed law — savings</w:t>
      </w:r>
      <w:bookmarkEnd w:id="42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427" w:name="_Toc492865686"/>
      <w:r>
        <w:t>8.</w:t>
      </w:r>
      <w:r>
        <w:tab/>
        <w:t>Holding orders and embargo notices — savings</w:t>
      </w:r>
      <w:bookmarkEnd w:id="42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428" w:name="_Toc492865687"/>
      <w:r>
        <w:t>9.</w:t>
      </w:r>
      <w:r>
        <w:tab/>
        <w:t>Warrants issued under repealed law — savings</w:t>
      </w:r>
      <w:bookmarkEnd w:id="42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429" w:name="_Toc492865688"/>
      <w:r>
        <w:t>10.</w:t>
      </w:r>
      <w:r>
        <w:tab/>
        <w:t>Property subject to a forfeiture order</w:t>
      </w:r>
      <w:bookmarkEnd w:id="42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430" w:name="_Toc492865689"/>
      <w:r>
        <w:t>11.</w:t>
      </w:r>
      <w:r>
        <w:tab/>
        <w:t>Real property subject to forfeiture order</w:t>
      </w:r>
      <w:bookmarkEnd w:id="43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snapToGrid w:val="0"/>
        </w:rPr>
      </w:pPr>
      <w:bookmarkStart w:id="431" w:name="_Toc106600738"/>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Misuse of Drugs Amendment Act 2006</w:t>
      </w:r>
      <w:r>
        <w:rPr>
          <w:snapToGrid w:val="0"/>
          <w:sz w:val="19"/>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432" w:name="_Toc146350064"/>
      <w:bookmarkStart w:id="433" w:name="_Toc146706995"/>
      <w:bookmarkStart w:id="434" w:name="_Toc147050696"/>
      <w:r>
        <w:rPr>
          <w:rStyle w:val="CharSectno"/>
        </w:rPr>
        <w:t>4</w:t>
      </w:r>
      <w:r>
        <w:t>.</w:t>
      </w:r>
      <w:r>
        <w:tab/>
        <w:t>Section 32A amended</w:t>
      </w:r>
      <w:bookmarkEnd w:id="432"/>
      <w:bookmarkEnd w:id="433"/>
      <w:bookmarkEnd w:id="434"/>
    </w:p>
    <w:p>
      <w:pPr>
        <w:pStyle w:val="nzSubsection"/>
      </w:pPr>
      <w:r>
        <w:tab/>
      </w:r>
      <w:r>
        <w:tab/>
        <w:t>Section 32A(3) is amended in the definition of “external serious drug offence” as follows:</w:t>
      </w:r>
    </w:p>
    <w:p>
      <w:pPr>
        <w:pStyle w:val="nzIndenta"/>
      </w:pPr>
      <w:r>
        <w:tab/>
        <w:t>(a)</w:t>
      </w:r>
      <w:r>
        <w:tab/>
        <w:t>in paragraph (a) after “law of” by inserting —</w:t>
      </w:r>
    </w:p>
    <w:p>
      <w:pPr>
        <w:pStyle w:val="nzIndenta"/>
      </w:pPr>
      <w:r>
        <w:tab/>
      </w:r>
      <w:r>
        <w:tab/>
        <w:t>“    the Commonwealth, of    ”;</w:t>
      </w:r>
    </w:p>
    <w:p>
      <w:pPr>
        <w:pStyle w:val="nzIndenta"/>
      </w:pPr>
      <w:r>
        <w:tab/>
        <w:t>(b)</w:t>
      </w:r>
      <w:r>
        <w:tab/>
        <w:t>by deleting paragraph (b) and inserting instead —</w:t>
      </w:r>
    </w:p>
    <w:p>
      <w:pPr>
        <w:pStyle w:val="MiscOpen"/>
        <w:ind w:left="1580"/>
      </w:pPr>
      <w:r>
        <w:t xml:space="preserve">“    </w:t>
      </w:r>
    </w:p>
    <w:p>
      <w:pPr>
        <w:pStyle w:val="nzDefpara"/>
      </w:pPr>
      <w:r>
        <w:tab/>
        <w:t>(b)</w:t>
      </w:r>
      <w:r>
        <w:tab/>
        <w:t>offence against —</w:t>
      </w:r>
    </w:p>
    <w:p>
      <w:pPr>
        <w:pStyle w:val="nzIndenti"/>
      </w:pPr>
      <w:r>
        <w:tab/>
        <w:t>(i)</w:t>
      </w:r>
      <w:r>
        <w:tab/>
        <w:t xml:space="preserve">the repealed section 233B of the </w:t>
      </w:r>
      <w:r>
        <w:rPr>
          <w:i/>
        </w:rPr>
        <w:t>Customs Act 1901</w:t>
      </w:r>
      <w:r>
        <w:t xml:space="preserve"> of the Commonwealth; or</w:t>
      </w:r>
    </w:p>
    <w:p>
      <w:pPr>
        <w:pStyle w:val="nzIndenti"/>
      </w:pPr>
      <w:r>
        <w:tab/>
        <w:t>(ii)</w:t>
      </w:r>
      <w:r>
        <w:tab/>
        <w:t>a law of the Commonwealth, which offence is prescribed to correspond to an offence against that repealed section;</w:t>
      </w:r>
    </w:p>
    <w:p>
      <w:pPr>
        <w:pStyle w:val="MiscClose"/>
        <w:tabs>
          <w:tab w:val="left" w:pos="6720"/>
        </w:tabs>
        <w:ind w:right="368"/>
      </w:pP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431"/>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Drugs to which Act applies, notwithstanding anything in Poisons Act 1964</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52"/>
    <w:docVar w:name="WAFER_20151208140752" w:val="RemoveTrackChanges"/>
    <w:docVar w:name="WAFER_20151208140752_GUID" w:val="75924135-5049-418d-b02d-5dc944d54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16777</Words>
  <Characters>80869</Characters>
  <Application>Microsoft Office Word</Application>
  <DocSecurity>0</DocSecurity>
  <Lines>3110</Lines>
  <Paragraphs>2219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1981 - 03-c0-03</dc:title>
  <dc:subject/>
  <dc:creator/>
  <cp:keywords/>
  <dc:description/>
  <cp:lastModifiedBy>svcMRProcess</cp:lastModifiedBy>
  <cp:revision>4</cp:revision>
  <cp:lastPrinted>2005-06-22T02:39:00Z</cp:lastPrinted>
  <dcterms:created xsi:type="dcterms:W3CDTF">2018-09-05T14:43:00Z</dcterms:created>
  <dcterms:modified xsi:type="dcterms:W3CDTF">2018-09-05T14:43:00Z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AsAtDate">
    <vt:lpwstr>22 Sep 2006</vt:lpwstr>
  </property>
  <property fmtid="{D5CDD505-2E9C-101B-9397-08002B2CF9AE}" pid="8" name="Suffix">
    <vt:lpwstr>03-c0-03</vt:lpwstr>
  </property>
</Properties>
</file>