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20.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3" name="Picture 1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Motor Vehicle (Third Party Insurance) Act 1943</w:t>
      </w:r>
      <w:r>
        <w:fldChar w:fldCharType="end"/>
      </w:r>
    </w:p>
    <w:p>
      <w:pPr>
        <w:pStyle w:val="NameofActRegPage1"/>
        <w:spacing w:before="1500" w:after="2200"/>
        <w:outlineLvl w:val="0"/>
      </w:pPr>
      <w:r>
        <w:fldChar w:fldCharType="begin"/>
      </w:r>
      <w:r>
        <w:instrText xml:space="preserve"> STYLEREF "Name Of Act/Reg"</w:instrText>
      </w:r>
      <w:r>
        <w:fldChar w:fldCharType="separate"/>
      </w:r>
      <w:r>
        <w:rPr>
          <w:noProof/>
        </w:rPr>
        <w:t>Motor Vehicle (Third Party Insurance) Regulations 1962</w:t>
      </w:r>
      <w:r>
        <w:fldChar w:fldCharType="end"/>
      </w:r>
    </w:p>
    <w:p>
      <w:pPr>
        <w:pStyle w:val="Subsection"/>
        <w:rPr>
          <w:color w:val="000000"/>
          <w:sz w:val="22"/>
          <w:szCs w:val="22"/>
        </w:rPr>
      </w:pPr>
      <w:r>
        <w:rPr>
          <w:color w:val="000000"/>
          <w:sz w:val="22"/>
          <w:szCs w:val="22"/>
        </w:rPr>
        <w:tab/>
      </w:r>
      <w:r>
        <w:rPr>
          <w:color w:val="000000"/>
          <w:sz w:val="22"/>
          <w:szCs w:val="22"/>
        </w:rPr>
        <w:tab/>
        <w:t xml:space="preserve">These regulations were repealed by the </w:t>
      </w:r>
      <w:r>
        <w:rPr>
          <w:i/>
          <w:iCs/>
          <w:color w:val="000000"/>
          <w:sz w:val="22"/>
          <w:szCs w:val="22"/>
        </w:rPr>
        <w:t xml:space="preserve">Motor Vehicle (Third Party Insurance) Regulations 2009 </w:t>
      </w:r>
      <w:r>
        <w:rPr>
          <w:color w:val="000000"/>
          <w:sz w:val="22"/>
          <w:szCs w:val="22"/>
        </w:rPr>
        <w:t>r. 12 as at 27 Jun 2009 (see r. 2(b))</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Motor Vehicle (Third Party Insurance) Regulations 1962</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w:t>
      </w:r>
      <w:r>
        <w:tab/>
      </w:r>
      <w:r>
        <w:fldChar w:fldCharType="begin"/>
      </w:r>
      <w:r>
        <w:instrText xml:space="preserve"> PAGEREF _Toc426971150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Interpretation</w:t>
      </w:r>
      <w:r>
        <w:tab/>
      </w:r>
      <w:r>
        <w:fldChar w:fldCharType="begin"/>
      </w:r>
      <w:r>
        <w:instrText xml:space="preserve"> PAGEREF _Toc426971151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noProof/>
          <w:sz w:val="22"/>
          <w:szCs w:val="22"/>
        </w:rPr>
      </w:pPr>
      <w:r>
        <w:rPr>
          <w:noProof/>
        </w:rPr>
        <w:t>Part II — Notices, claims, etc.</w:t>
      </w:r>
    </w:p>
    <w:p>
      <w:pPr>
        <w:pStyle w:val="TOC8"/>
        <w:rPr>
          <w:rFonts w:asciiTheme="minorHAnsi" w:eastAsiaTheme="minorEastAsia" w:hAnsiTheme="minorHAnsi" w:cstheme="minorBidi"/>
          <w:szCs w:val="22"/>
        </w:rPr>
      </w:pPr>
      <w:r>
        <w:t>23</w:t>
      </w:r>
      <w:r>
        <w:rPr>
          <w:snapToGrid w:val="0"/>
        </w:rPr>
        <w:t>.</w:t>
      </w:r>
      <w:r>
        <w:rPr>
          <w:snapToGrid w:val="0"/>
        </w:rPr>
        <w:tab/>
        <w:t>Forms for use under the Act</w:t>
      </w:r>
      <w:r>
        <w:tab/>
      </w:r>
      <w:r>
        <w:fldChar w:fldCharType="begin"/>
      </w:r>
      <w:r>
        <w:instrText xml:space="preserve"> PAGEREF _Toc426971153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noProof/>
          <w:sz w:val="22"/>
          <w:szCs w:val="22"/>
        </w:rPr>
      </w:pPr>
      <w:r>
        <w:rPr>
          <w:noProof/>
        </w:rPr>
        <w:t>Part III — Documents and information to be furnished by local authorities</w:t>
      </w:r>
    </w:p>
    <w:p>
      <w:pPr>
        <w:pStyle w:val="TOC8"/>
        <w:rPr>
          <w:rFonts w:asciiTheme="minorHAnsi" w:eastAsiaTheme="minorEastAsia" w:hAnsiTheme="minorHAnsi" w:cstheme="minorBidi"/>
          <w:szCs w:val="22"/>
        </w:rPr>
      </w:pPr>
      <w:r>
        <w:t>24</w:t>
      </w:r>
      <w:r>
        <w:rPr>
          <w:snapToGrid w:val="0"/>
        </w:rPr>
        <w:t>.</w:t>
      </w:r>
      <w:r>
        <w:rPr>
          <w:snapToGrid w:val="0"/>
        </w:rPr>
        <w:tab/>
        <w:t>Information to be provided monthly</w:t>
      </w:r>
      <w:r>
        <w:tab/>
      </w:r>
      <w:r>
        <w:fldChar w:fldCharType="begin"/>
      </w:r>
      <w:r>
        <w:instrText xml:space="preserve"> PAGEREF _Toc426971155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noProof/>
          <w:sz w:val="22"/>
          <w:szCs w:val="22"/>
        </w:rPr>
      </w:pPr>
      <w:r>
        <w:rPr>
          <w:noProof/>
        </w:rPr>
        <w:t>Part IV — Miscellaneous</w:t>
      </w:r>
    </w:p>
    <w:p>
      <w:pPr>
        <w:pStyle w:val="TOC8"/>
        <w:rPr>
          <w:rFonts w:asciiTheme="minorHAnsi" w:eastAsiaTheme="minorEastAsia" w:hAnsiTheme="minorHAnsi" w:cstheme="minorBidi"/>
          <w:szCs w:val="22"/>
        </w:rPr>
      </w:pPr>
      <w:r>
        <w:t>25</w:t>
      </w:r>
      <w:r>
        <w:rPr>
          <w:snapToGrid w:val="0"/>
        </w:rPr>
        <w:t>.</w:t>
      </w:r>
      <w:r>
        <w:rPr>
          <w:snapToGrid w:val="0"/>
        </w:rPr>
        <w:tab/>
        <w:t>Payment for transport of injured person other than by ambulance</w:t>
      </w:r>
      <w:r>
        <w:tab/>
      </w:r>
      <w:r>
        <w:fldChar w:fldCharType="begin"/>
      </w:r>
      <w:r>
        <w:instrText xml:space="preserve"> PAGEREF _Toc426971157 \h </w:instrText>
      </w:r>
      <w:r>
        <w:fldChar w:fldCharType="separate"/>
      </w:r>
      <w:r>
        <w:t>4</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Payment for transport of injured person by ambulance</w:t>
      </w:r>
      <w:r>
        <w:tab/>
      </w:r>
      <w:r>
        <w:fldChar w:fldCharType="begin"/>
      </w:r>
      <w:r>
        <w:instrText xml:space="preserve"> PAGEREF _Toc426971158 \h </w:instrText>
      </w:r>
      <w:r>
        <w:fldChar w:fldCharType="separate"/>
      </w:r>
      <w:r>
        <w:t>4</w:t>
      </w:r>
      <w:r>
        <w:fldChar w:fldCharType="end"/>
      </w:r>
    </w:p>
    <w:p>
      <w:pPr>
        <w:pStyle w:val="TOC8"/>
        <w:rPr>
          <w:rFonts w:asciiTheme="minorHAnsi" w:eastAsiaTheme="minorEastAsia" w:hAnsiTheme="minorHAnsi" w:cstheme="minorBidi"/>
          <w:szCs w:val="22"/>
        </w:rPr>
      </w:pPr>
      <w:r>
        <w:t>26A.</w:t>
      </w:r>
      <w:r>
        <w:tab/>
        <w:t>Variation of thresholds, caps etc. for damages</w:t>
      </w:r>
      <w:r>
        <w:tab/>
      </w:r>
      <w:r>
        <w:fldChar w:fldCharType="begin"/>
      </w:r>
      <w:r>
        <w:instrText xml:space="preserve"> PAGEREF _Toc426971159 \h </w:instrText>
      </w:r>
      <w:r>
        <w:fldChar w:fldCharType="separate"/>
      </w:r>
      <w:r>
        <w:t>5</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Remuneration</w:t>
      </w:r>
      <w:r>
        <w:tab/>
      </w:r>
      <w:r>
        <w:fldChar w:fldCharType="begin"/>
      </w:r>
      <w:r>
        <w:instrText xml:space="preserve"> PAGEREF _Toc426971160 \h </w:instrText>
      </w:r>
      <w:r>
        <w:fldChar w:fldCharType="separate"/>
      </w:r>
      <w:r>
        <w:t>6</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Refund of premiums</w:t>
      </w:r>
      <w:r>
        <w:tab/>
      </w:r>
      <w:r>
        <w:fldChar w:fldCharType="begin"/>
      </w:r>
      <w:r>
        <w:instrText xml:space="preserve"> PAGEREF _Toc426971161 \h </w:instrText>
      </w:r>
      <w:r>
        <w:fldChar w:fldCharType="separate"/>
      </w:r>
      <w:r>
        <w:t>6</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Payment for agency services</w:t>
      </w:r>
      <w:r>
        <w:tab/>
      </w:r>
      <w:r>
        <w:fldChar w:fldCharType="begin"/>
      </w:r>
      <w:r>
        <w:instrText xml:space="preserve"> PAGEREF _Toc426971162 \h </w:instrText>
      </w:r>
      <w:r>
        <w:fldChar w:fldCharType="separate"/>
      </w:r>
      <w:r>
        <w:t>6</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Issue of licence is evidence that premium has been paid</w:t>
      </w:r>
      <w:r>
        <w:tab/>
      </w:r>
      <w:r>
        <w:fldChar w:fldCharType="begin"/>
      </w:r>
      <w:r>
        <w:instrText xml:space="preserve"> PAGEREF _Toc426971163 \h </w:instrText>
      </w:r>
      <w:r>
        <w:fldChar w:fldCharType="separate"/>
      </w:r>
      <w:r>
        <w:t>7</w:t>
      </w:r>
      <w:r>
        <w:fldChar w:fldCharType="end"/>
      </w:r>
    </w:p>
    <w:p>
      <w:pPr>
        <w:pStyle w:val="TOC8"/>
        <w:rPr>
          <w:rFonts w:asciiTheme="minorHAnsi" w:eastAsiaTheme="minorEastAsia" w:hAnsiTheme="minorHAnsi" w:cstheme="minorBidi"/>
          <w:szCs w:val="22"/>
        </w:rPr>
      </w:pPr>
      <w:r>
        <w:t>30A</w:t>
      </w:r>
      <w:r>
        <w:rPr>
          <w:snapToGrid w:val="0"/>
        </w:rPr>
        <w:t>.</w:t>
      </w:r>
      <w:r>
        <w:rPr>
          <w:snapToGrid w:val="0"/>
        </w:rPr>
        <w:tab/>
        <w:t>Permit may incorporate a policy</w:t>
      </w:r>
      <w:r>
        <w:tab/>
      </w:r>
      <w:r>
        <w:fldChar w:fldCharType="begin"/>
      </w:r>
      <w:r>
        <w:instrText xml:space="preserve"> PAGEREF _Toc426971164 \h </w:instrText>
      </w:r>
      <w:r>
        <w:fldChar w:fldCharType="separate"/>
      </w:r>
      <w:r>
        <w:t>7</w:t>
      </w:r>
      <w:r>
        <w:fldChar w:fldCharType="end"/>
      </w:r>
    </w:p>
    <w:p>
      <w:pPr>
        <w:pStyle w:val="TOC8"/>
        <w:rPr>
          <w:rFonts w:asciiTheme="minorHAnsi" w:eastAsiaTheme="minorEastAsia" w:hAnsiTheme="minorHAnsi" w:cstheme="minorBidi"/>
          <w:szCs w:val="22"/>
        </w:rPr>
      </w:pPr>
      <w:r>
        <w:t>30B</w:t>
      </w:r>
      <w:r>
        <w:rPr>
          <w:snapToGrid w:val="0"/>
        </w:rPr>
        <w:t>.</w:t>
      </w:r>
      <w:r>
        <w:rPr>
          <w:snapToGrid w:val="0"/>
        </w:rPr>
        <w:tab/>
        <w:t>Restriction on issue of policies for certain vehicles</w:t>
      </w:r>
      <w:r>
        <w:tab/>
      </w:r>
      <w:r>
        <w:fldChar w:fldCharType="begin"/>
      </w:r>
      <w:r>
        <w:instrText xml:space="preserve"> PAGEREF _Toc426971165 \h </w:instrText>
      </w:r>
      <w:r>
        <w:fldChar w:fldCharType="separate"/>
      </w:r>
      <w:r>
        <w:t>7</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Further powers of the Trust</w:t>
      </w:r>
      <w:r>
        <w:tab/>
      </w:r>
      <w:r>
        <w:fldChar w:fldCharType="begin"/>
      </w:r>
      <w:r>
        <w:instrText xml:space="preserve"> PAGEREF _Toc426971166 \h </w:instrText>
      </w:r>
      <w:r>
        <w:fldChar w:fldCharType="separate"/>
      </w:r>
      <w:r>
        <w:t>8</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Superannuation</w:t>
      </w:r>
      <w:r>
        <w:tab/>
      </w:r>
      <w:r>
        <w:fldChar w:fldCharType="begin"/>
      </w:r>
      <w:r>
        <w:instrText xml:space="preserve"> PAGEREF _Toc426971167 \h </w:instrText>
      </w:r>
      <w:r>
        <w:fldChar w:fldCharType="separate"/>
      </w:r>
      <w:r>
        <w:t>8</w:t>
      </w:r>
      <w:r>
        <w:fldChar w:fldCharType="end"/>
      </w:r>
    </w:p>
    <w:p>
      <w:pPr>
        <w:pStyle w:val="TOC2"/>
        <w:tabs>
          <w:tab w:val="right" w:leader="dot" w:pos="7077"/>
        </w:tabs>
        <w:rPr>
          <w:rFonts w:asciiTheme="minorHAnsi" w:eastAsiaTheme="minorEastAsia" w:hAnsiTheme="minorHAnsi" w:cstheme="minorBidi"/>
          <w:b w:val="0"/>
          <w:noProof/>
          <w:sz w:val="22"/>
          <w:szCs w:val="22"/>
        </w:rPr>
      </w:pPr>
      <w:r>
        <w:rPr>
          <w:noProof/>
        </w:rPr>
        <w:t>Appendix</w:t>
      </w:r>
    </w:p>
    <w:p>
      <w:pPr>
        <w:pStyle w:val="TOC2"/>
        <w:tabs>
          <w:tab w:val="right" w:leader="dot" w:pos="7077"/>
        </w:tabs>
        <w:rPr>
          <w:rFonts w:asciiTheme="minorHAnsi" w:eastAsiaTheme="minorEastAsia" w:hAnsiTheme="minorHAnsi" w:cstheme="minorBidi"/>
          <w:b w:val="0"/>
          <w:noProof/>
          <w:sz w:val="22"/>
          <w:szCs w:val="22"/>
        </w:rPr>
      </w:pPr>
      <w:r>
        <w:rPr>
          <w:noProof/>
        </w:rPr>
        <w:lastRenderedPageBreak/>
        <w:t>Notes</w:t>
      </w:r>
    </w:p>
    <w:p>
      <w:pPr>
        <w:pStyle w:val="TOC8"/>
        <w:rPr>
          <w:rFonts w:asciiTheme="minorHAnsi" w:eastAsiaTheme="minorEastAsia" w:hAnsiTheme="minorHAnsi" w:cstheme="minorBidi"/>
          <w:szCs w:val="22"/>
        </w:rPr>
      </w:pPr>
      <w:r>
        <w:rPr>
          <w:snapToGrid w:val="0"/>
        </w:rPr>
        <w:t>Compilation table</w:t>
      </w:r>
      <w:r>
        <w:tab/>
      </w:r>
      <w:r>
        <w:fldChar w:fldCharType="begin"/>
      </w:r>
      <w:r>
        <w:instrText xml:space="preserve"> PAGEREF _Toc426971170 \h </w:instrText>
      </w:r>
      <w:r>
        <w:fldChar w:fldCharType="separate"/>
      </w:r>
      <w:r>
        <w:t>19</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PrincipalActReg"/>
        <w:rPr>
          <w:snapToGrid w:val="0"/>
        </w:rPr>
      </w:pPr>
      <w:r>
        <w:rPr>
          <w:snapToGrid w:val="0"/>
        </w:rPr>
        <w:t>Motor Vehicle (Third Party Insurance) Act 1943</w:t>
      </w:r>
    </w:p>
    <w:p>
      <w:pPr>
        <w:pStyle w:val="NameofActReg"/>
      </w:pPr>
      <w:r>
        <w:t>Motor Vehicle (Third Party Insurance) Regulations 1962</w:t>
      </w:r>
    </w:p>
    <w:p>
      <w:pPr>
        <w:pStyle w:val="Heading5"/>
        <w:rPr>
          <w:snapToGrid w:val="0"/>
        </w:rPr>
      </w:pPr>
      <w:bookmarkStart w:id="3" w:name="_Toc381870640"/>
      <w:bookmarkStart w:id="4" w:name="_Toc426971150"/>
      <w:r>
        <w:rPr>
          <w:rStyle w:val="CharSectno"/>
        </w:rPr>
        <w:t>1</w:t>
      </w:r>
      <w:r>
        <w:rPr>
          <w:snapToGrid w:val="0"/>
        </w:rPr>
        <w:t>.</w:t>
      </w:r>
      <w:r>
        <w:rPr>
          <w:snapToGrid w:val="0"/>
        </w:rPr>
        <w:tab/>
        <w:t>Citation</w:t>
      </w:r>
      <w:bookmarkEnd w:id="3"/>
      <w:bookmarkEnd w:id="4"/>
    </w:p>
    <w:p>
      <w:pPr>
        <w:pStyle w:val="Subsection"/>
        <w:rPr>
          <w:snapToGrid w:val="0"/>
        </w:rPr>
      </w:pPr>
      <w:r>
        <w:rPr>
          <w:snapToGrid w:val="0"/>
        </w:rPr>
        <w:tab/>
      </w:r>
      <w:r>
        <w:rPr>
          <w:snapToGrid w:val="0"/>
        </w:rPr>
        <w:tab/>
        <w:t xml:space="preserve">These regulations may be cited as the </w:t>
      </w:r>
      <w:r>
        <w:rPr>
          <w:i/>
          <w:snapToGrid w:val="0"/>
        </w:rPr>
        <w:t>Motor Vehicle (Third Party Insurance) Regulations 1962</w:t>
      </w:r>
      <w:r>
        <w:rPr>
          <w:snapToGrid w:val="0"/>
        </w:rPr>
        <w:t xml:space="preserve"> </w:t>
      </w:r>
      <w:r>
        <w:rPr>
          <w:snapToGrid w:val="0"/>
          <w:vertAlign w:val="superscript"/>
        </w:rPr>
        <w:t>1</w:t>
      </w:r>
      <w:r>
        <w:rPr>
          <w:snapToGrid w:val="0"/>
        </w:rPr>
        <w:t>.</w:t>
      </w:r>
    </w:p>
    <w:p>
      <w:pPr>
        <w:pStyle w:val="Footnotesection"/>
      </w:pPr>
      <w:r>
        <w:tab/>
        <w:t xml:space="preserve">[Regulation 1 inserted in Gazette 23 Oct 1987 p. 3938.] </w:t>
      </w:r>
    </w:p>
    <w:p>
      <w:pPr>
        <w:pStyle w:val="Ednotesection"/>
      </w:pPr>
      <w:r>
        <w:t>[</w:t>
      </w:r>
      <w:r>
        <w:rPr>
          <w:b/>
        </w:rPr>
        <w:t>2.</w:t>
      </w:r>
      <w:r>
        <w:tab/>
        <w:t>Omitted under the Reprints Act 1984 s. 7(4)(f).]</w:t>
      </w:r>
    </w:p>
    <w:p>
      <w:pPr>
        <w:pStyle w:val="Heading5"/>
        <w:rPr>
          <w:snapToGrid w:val="0"/>
        </w:rPr>
      </w:pPr>
      <w:bookmarkStart w:id="5" w:name="_Toc381870641"/>
      <w:bookmarkStart w:id="6" w:name="_Toc426971151"/>
      <w:r>
        <w:rPr>
          <w:rStyle w:val="CharSectno"/>
        </w:rPr>
        <w:t>3</w:t>
      </w:r>
      <w:r>
        <w:rPr>
          <w:snapToGrid w:val="0"/>
        </w:rPr>
        <w:t>.</w:t>
      </w:r>
      <w:r>
        <w:rPr>
          <w:snapToGrid w:val="0"/>
        </w:rPr>
        <w:tab/>
        <w:t>Interpretation</w:t>
      </w:r>
      <w:bookmarkEnd w:id="5"/>
      <w:bookmarkEnd w:id="6"/>
    </w:p>
    <w:p>
      <w:pPr>
        <w:pStyle w:val="Subsection"/>
        <w:rPr>
          <w:snapToGrid w:val="0"/>
        </w:rPr>
      </w:pPr>
      <w:r>
        <w:rPr>
          <w:snapToGrid w:val="0"/>
        </w:rPr>
        <w:tab/>
      </w:r>
      <w:r>
        <w:rPr>
          <w:snapToGrid w:val="0"/>
        </w:rPr>
        <w:tab/>
        <w:t>In these regulations, unless the context otherwise requires — </w:t>
      </w:r>
    </w:p>
    <w:p>
      <w:pPr>
        <w:pStyle w:val="Defstart"/>
      </w:pPr>
      <w:r>
        <w:rPr>
          <w:b/>
        </w:rPr>
        <w:tab/>
      </w:r>
      <w:r>
        <w:rPr>
          <w:rStyle w:val="CharDefText"/>
        </w:rPr>
        <w:t>Act</w:t>
      </w:r>
      <w:r>
        <w:t xml:space="preserve"> means the </w:t>
      </w:r>
      <w:r>
        <w:rPr>
          <w:i/>
        </w:rPr>
        <w:t>Motor Vehicle (Third Party Insurance) Act 1943</w:t>
      </w:r>
      <w:r>
        <w:t>;</w:t>
      </w:r>
    </w:p>
    <w:p>
      <w:pPr>
        <w:pStyle w:val="Defstart"/>
        <w:keepNext/>
      </w:pPr>
      <w:r>
        <w:rPr>
          <w:b/>
        </w:rPr>
        <w:tab/>
      </w:r>
      <w:r>
        <w:rPr>
          <w:rStyle w:val="CharDefText"/>
        </w:rPr>
        <w:t>local authority</w:t>
      </w:r>
      <w:r>
        <w:t xml:space="preserve"> means the Traffic Board</w:t>
      </w:r>
      <w:r>
        <w:rPr>
          <w:vertAlign w:val="superscript"/>
        </w:rPr>
        <w:t> 2</w:t>
      </w:r>
      <w:r>
        <w:t xml:space="preserve"> established under the </w:t>
      </w:r>
      <w:r>
        <w:rPr>
          <w:i/>
        </w:rPr>
        <w:t>Road Traffic Act 1974</w:t>
      </w:r>
      <w:r>
        <w:t xml:space="preserve"> and any public authority to which the Traffic Board has delegated any of its powers, authorities, duties or functions under the Act.</w:t>
      </w:r>
    </w:p>
    <w:p>
      <w:pPr>
        <w:pStyle w:val="Footnotesection"/>
      </w:pPr>
      <w:r>
        <w:tab/>
        <w:t xml:space="preserve">[Regulation 3 amended in Gazette 30 May 1975 p. 1638; 2 Feb 1982 p. 397; 14 Sep 1984 p. 2903.] </w:t>
      </w:r>
    </w:p>
    <w:p>
      <w:pPr>
        <w:pStyle w:val="Ednotesection"/>
      </w:pPr>
      <w:r>
        <w:t>[</w:t>
      </w:r>
      <w:r>
        <w:rPr>
          <w:b/>
        </w:rPr>
        <w:t>4.</w:t>
      </w:r>
      <w:r>
        <w:tab/>
        <w:t xml:space="preserve">Repealed in Gazette 14 Sep 1984 p. 2903.] </w:t>
      </w:r>
    </w:p>
    <w:p>
      <w:pPr>
        <w:pStyle w:val="Ednotepart"/>
      </w:pPr>
      <w:r>
        <w:t xml:space="preserve">[Part I (r. 5-22) repealed in Gazette 14 Sep 1984 p. 2903.] </w:t>
      </w:r>
    </w:p>
    <w:p>
      <w:pPr>
        <w:pStyle w:val="Heading2"/>
      </w:pPr>
      <w:bookmarkStart w:id="7" w:name="_Toc378069490"/>
      <w:bookmarkStart w:id="8" w:name="_Toc381870642"/>
      <w:bookmarkStart w:id="9" w:name="_Toc426971152"/>
      <w:r>
        <w:rPr>
          <w:rStyle w:val="CharPartNo"/>
        </w:rPr>
        <w:t>Part II</w:t>
      </w:r>
      <w:r>
        <w:rPr>
          <w:rStyle w:val="CharDivNo"/>
        </w:rPr>
        <w:t> </w:t>
      </w:r>
      <w:r>
        <w:t>—</w:t>
      </w:r>
      <w:r>
        <w:rPr>
          <w:rStyle w:val="CharDivText"/>
        </w:rPr>
        <w:t> </w:t>
      </w:r>
      <w:r>
        <w:rPr>
          <w:rStyle w:val="CharPartText"/>
        </w:rPr>
        <w:t>Notices, claims, etc.</w:t>
      </w:r>
      <w:bookmarkEnd w:id="7"/>
      <w:bookmarkEnd w:id="8"/>
      <w:bookmarkEnd w:id="9"/>
      <w:r>
        <w:rPr>
          <w:rStyle w:val="CharPartText"/>
        </w:rPr>
        <w:t xml:space="preserve"> </w:t>
      </w:r>
    </w:p>
    <w:p>
      <w:pPr>
        <w:pStyle w:val="Heading5"/>
        <w:rPr>
          <w:snapToGrid w:val="0"/>
        </w:rPr>
      </w:pPr>
      <w:bookmarkStart w:id="10" w:name="_Toc381870643"/>
      <w:bookmarkStart w:id="11" w:name="_Toc426971153"/>
      <w:r>
        <w:rPr>
          <w:rStyle w:val="CharSectno"/>
        </w:rPr>
        <w:t>23</w:t>
      </w:r>
      <w:r>
        <w:rPr>
          <w:snapToGrid w:val="0"/>
        </w:rPr>
        <w:t>.</w:t>
      </w:r>
      <w:r>
        <w:rPr>
          <w:snapToGrid w:val="0"/>
        </w:rPr>
        <w:tab/>
        <w:t>Forms for use under the Act</w:t>
      </w:r>
      <w:bookmarkEnd w:id="10"/>
      <w:bookmarkEnd w:id="11"/>
    </w:p>
    <w:p>
      <w:pPr>
        <w:pStyle w:val="Subsection"/>
        <w:rPr>
          <w:snapToGrid w:val="0"/>
        </w:rPr>
      </w:pPr>
      <w:r>
        <w:rPr>
          <w:snapToGrid w:val="0"/>
        </w:rPr>
        <w:tab/>
      </w:r>
      <w:r>
        <w:rPr>
          <w:snapToGrid w:val="0"/>
        </w:rPr>
        <w:tab/>
        <w:t>The instruments or documents referred to and required under the sections of the Act respectively mentioned in the first column of the Table hereunder, and described in the second column thereof, shall be in the form contained in the Appendix specified respectively in the third column of the Table.</w:t>
      </w:r>
    </w:p>
    <w:p>
      <w:pPr>
        <w:pStyle w:val="MiscellaneousHeading"/>
        <w:spacing w:after="80"/>
        <w:rPr>
          <w:b/>
          <w:snapToGrid w:val="0"/>
        </w:rPr>
      </w:pPr>
      <w:r>
        <w:rPr>
          <w:b/>
          <w:snapToGrid w:val="0"/>
        </w:rPr>
        <w:t>Table</w:t>
      </w:r>
    </w:p>
    <w:tbl>
      <w:tblPr>
        <w:tblW w:w="0" w:type="auto"/>
        <w:tblInd w:w="426" w:type="dxa"/>
        <w:tblLayout w:type="fixed"/>
        <w:tblCellMar>
          <w:left w:w="56" w:type="dxa"/>
          <w:right w:w="56" w:type="dxa"/>
        </w:tblCellMar>
        <w:tblLook w:val="0000" w:firstRow="0" w:lastRow="0" w:firstColumn="0" w:lastColumn="0" w:noHBand="0" w:noVBand="0"/>
      </w:tblPr>
      <w:tblGrid>
        <w:gridCol w:w="1843"/>
        <w:gridCol w:w="3827"/>
        <w:gridCol w:w="1134"/>
      </w:tblGrid>
      <w:tr>
        <w:tc>
          <w:tcPr>
            <w:tcW w:w="1843" w:type="dxa"/>
            <w:tcBorders>
              <w:top w:val="single" w:sz="4" w:space="0" w:color="auto"/>
              <w:bottom w:val="single" w:sz="4" w:space="0" w:color="auto"/>
            </w:tcBorders>
          </w:tcPr>
          <w:p>
            <w:pPr>
              <w:pStyle w:val="Table"/>
              <w:spacing w:before="40" w:after="40"/>
              <w:jc w:val="center"/>
              <w:rPr>
                <w:b/>
              </w:rPr>
            </w:pPr>
            <w:r>
              <w:rPr>
                <w:b/>
              </w:rPr>
              <w:t>Section of the Act</w:t>
            </w:r>
          </w:p>
        </w:tc>
        <w:tc>
          <w:tcPr>
            <w:tcW w:w="3827" w:type="dxa"/>
            <w:tcBorders>
              <w:top w:val="single" w:sz="4" w:space="0" w:color="auto"/>
              <w:bottom w:val="single" w:sz="4" w:space="0" w:color="auto"/>
            </w:tcBorders>
          </w:tcPr>
          <w:p>
            <w:pPr>
              <w:pStyle w:val="Table"/>
              <w:spacing w:before="40" w:after="40"/>
              <w:jc w:val="center"/>
              <w:rPr>
                <w:b/>
              </w:rPr>
            </w:pPr>
            <w:r>
              <w:rPr>
                <w:b/>
              </w:rPr>
              <w:t>Instrument or Document</w:t>
            </w:r>
          </w:p>
        </w:tc>
        <w:tc>
          <w:tcPr>
            <w:tcW w:w="1134" w:type="dxa"/>
            <w:tcBorders>
              <w:top w:val="single" w:sz="4" w:space="0" w:color="auto"/>
              <w:bottom w:val="single" w:sz="4" w:space="0" w:color="auto"/>
            </w:tcBorders>
          </w:tcPr>
          <w:p>
            <w:pPr>
              <w:pStyle w:val="Table"/>
              <w:spacing w:before="40" w:after="40"/>
              <w:jc w:val="center"/>
              <w:rPr>
                <w:b/>
              </w:rPr>
            </w:pPr>
            <w:r>
              <w:rPr>
                <w:b/>
              </w:rPr>
              <w:t>Number of Form in Appendix</w:t>
            </w:r>
          </w:p>
        </w:tc>
      </w:tr>
      <w:tr>
        <w:tc>
          <w:tcPr>
            <w:tcW w:w="1843" w:type="dxa"/>
          </w:tcPr>
          <w:p>
            <w:pPr>
              <w:pStyle w:val="Table"/>
            </w:pPr>
            <w:r>
              <w:t>Section 7(3)</w:t>
            </w:r>
          </w:p>
        </w:tc>
        <w:tc>
          <w:tcPr>
            <w:tcW w:w="3827" w:type="dxa"/>
          </w:tcPr>
          <w:p>
            <w:pPr>
              <w:pStyle w:val="Table"/>
            </w:pPr>
            <w:r>
              <w:t>Notice of claim .........................................</w:t>
            </w:r>
          </w:p>
        </w:tc>
        <w:tc>
          <w:tcPr>
            <w:tcW w:w="1134" w:type="dxa"/>
          </w:tcPr>
          <w:p>
            <w:pPr>
              <w:pStyle w:val="Table"/>
              <w:jc w:val="center"/>
            </w:pPr>
            <w:r>
              <w:t>1</w:t>
            </w:r>
          </w:p>
        </w:tc>
      </w:tr>
      <w:tr>
        <w:tc>
          <w:tcPr>
            <w:tcW w:w="1843" w:type="dxa"/>
          </w:tcPr>
          <w:p>
            <w:pPr>
              <w:pStyle w:val="Table"/>
            </w:pPr>
            <w:r>
              <w:t>Section 8(5), proviso para. 1</w:t>
            </w:r>
          </w:p>
        </w:tc>
        <w:tc>
          <w:tcPr>
            <w:tcW w:w="3827" w:type="dxa"/>
          </w:tcPr>
          <w:p>
            <w:pPr>
              <w:pStyle w:val="Table"/>
            </w:pPr>
            <w:r>
              <w:t>Notice of claim to the Trust .....................</w:t>
            </w:r>
          </w:p>
        </w:tc>
        <w:tc>
          <w:tcPr>
            <w:tcW w:w="1134" w:type="dxa"/>
          </w:tcPr>
          <w:p>
            <w:pPr>
              <w:pStyle w:val="Table"/>
              <w:jc w:val="center"/>
            </w:pPr>
            <w:r>
              <w:t>2</w:t>
            </w:r>
          </w:p>
        </w:tc>
      </w:tr>
      <w:tr>
        <w:tc>
          <w:tcPr>
            <w:tcW w:w="1843" w:type="dxa"/>
          </w:tcPr>
          <w:p>
            <w:pPr>
              <w:pStyle w:val="Table"/>
            </w:pPr>
            <w:r>
              <w:t>Section 10(1)</w:t>
            </w:r>
          </w:p>
        </w:tc>
        <w:tc>
          <w:tcPr>
            <w:tcW w:w="3827" w:type="dxa"/>
          </w:tcPr>
          <w:p>
            <w:pPr>
              <w:pStyle w:val="Table"/>
            </w:pPr>
            <w:r>
              <w:t>Notice of happening of accident to be given to the Trust .....................................</w:t>
            </w:r>
          </w:p>
        </w:tc>
        <w:tc>
          <w:tcPr>
            <w:tcW w:w="1134" w:type="dxa"/>
          </w:tcPr>
          <w:p>
            <w:pPr>
              <w:pStyle w:val="Table"/>
              <w:jc w:val="center"/>
            </w:pPr>
            <w:r>
              <w:br/>
              <w:t>3</w:t>
            </w:r>
          </w:p>
        </w:tc>
      </w:tr>
      <w:tr>
        <w:tc>
          <w:tcPr>
            <w:tcW w:w="1843" w:type="dxa"/>
          </w:tcPr>
          <w:p>
            <w:pPr>
              <w:pStyle w:val="Table"/>
            </w:pPr>
            <w:r>
              <w:t>Section 10(3)</w:t>
            </w:r>
          </w:p>
        </w:tc>
        <w:tc>
          <w:tcPr>
            <w:tcW w:w="3827" w:type="dxa"/>
          </w:tcPr>
          <w:p>
            <w:pPr>
              <w:pStyle w:val="Table"/>
            </w:pPr>
            <w:r>
              <w:t>Notice of claim by insured person to the Trust .........................................................</w:t>
            </w:r>
          </w:p>
        </w:tc>
        <w:tc>
          <w:tcPr>
            <w:tcW w:w="1134" w:type="dxa"/>
          </w:tcPr>
          <w:p>
            <w:pPr>
              <w:pStyle w:val="Table"/>
              <w:jc w:val="center"/>
            </w:pPr>
            <w:r>
              <w:br/>
              <w:t>4</w:t>
            </w:r>
          </w:p>
        </w:tc>
      </w:tr>
      <w:tr>
        <w:tc>
          <w:tcPr>
            <w:tcW w:w="1843" w:type="dxa"/>
          </w:tcPr>
          <w:p>
            <w:pPr>
              <w:pStyle w:val="Table"/>
            </w:pPr>
            <w:r>
              <w:t>Section 12(1)(b)</w:t>
            </w:r>
          </w:p>
        </w:tc>
        <w:tc>
          <w:tcPr>
            <w:tcW w:w="3827" w:type="dxa"/>
          </w:tcPr>
          <w:p>
            <w:pPr>
              <w:pStyle w:val="Table"/>
            </w:pPr>
            <w:r>
              <w:t>Notice of claim by Medical Practitioner, Nurse or other person to the Trust ............</w:t>
            </w:r>
          </w:p>
        </w:tc>
        <w:tc>
          <w:tcPr>
            <w:tcW w:w="1134" w:type="dxa"/>
          </w:tcPr>
          <w:p>
            <w:pPr>
              <w:pStyle w:val="Table"/>
              <w:jc w:val="center"/>
            </w:pPr>
            <w:r>
              <w:br/>
              <w:t>5</w:t>
            </w:r>
          </w:p>
        </w:tc>
      </w:tr>
      <w:tr>
        <w:tc>
          <w:tcPr>
            <w:tcW w:w="1843" w:type="dxa"/>
          </w:tcPr>
          <w:p>
            <w:pPr>
              <w:pStyle w:val="Table"/>
            </w:pPr>
            <w:r>
              <w:t>Section 13(1)(c)</w:t>
            </w:r>
          </w:p>
        </w:tc>
        <w:tc>
          <w:tcPr>
            <w:tcW w:w="3827" w:type="dxa"/>
          </w:tcPr>
          <w:p>
            <w:pPr>
              <w:pStyle w:val="Table"/>
            </w:pPr>
            <w:r>
              <w:t>Notice of claim to be given by Hospital to the Trust ....................................................</w:t>
            </w:r>
          </w:p>
        </w:tc>
        <w:tc>
          <w:tcPr>
            <w:tcW w:w="1134" w:type="dxa"/>
          </w:tcPr>
          <w:p>
            <w:pPr>
              <w:pStyle w:val="Table"/>
              <w:jc w:val="center"/>
            </w:pPr>
            <w:r>
              <w:br/>
              <w:t>6</w:t>
            </w:r>
          </w:p>
        </w:tc>
      </w:tr>
      <w:tr>
        <w:tc>
          <w:tcPr>
            <w:tcW w:w="1843" w:type="dxa"/>
            <w:tcBorders>
              <w:bottom w:val="single" w:sz="4" w:space="0" w:color="auto"/>
            </w:tcBorders>
          </w:tcPr>
          <w:p>
            <w:pPr>
              <w:pStyle w:val="Table"/>
            </w:pPr>
            <w:r>
              <w:t>Section 29</w:t>
            </w:r>
          </w:p>
        </w:tc>
        <w:tc>
          <w:tcPr>
            <w:tcW w:w="3827" w:type="dxa"/>
            <w:tcBorders>
              <w:bottom w:val="single" w:sz="4" w:space="0" w:color="auto"/>
            </w:tcBorders>
          </w:tcPr>
          <w:p>
            <w:pPr>
              <w:pStyle w:val="Table"/>
            </w:pPr>
            <w:r>
              <w:t>Notice of intention to make claim ............</w:t>
            </w:r>
          </w:p>
        </w:tc>
        <w:tc>
          <w:tcPr>
            <w:tcW w:w="1134" w:type="dxa"/>
            <w:tcBorders>
              <w:bottom w:val="single" w:sz="4" w:space="0" w:color="auto"/>
            </w:tcBorders>
          </w:tcPr>
          <w:p>
            <w:pPr>
              <w:pStyle w:val="Table"/>
              <w:jc w:val="center"/>
            </w:pPr>
            <w:r>
              <w:t>7</w:t>
            </w:r>
          </w:p>
        </w:tc>
      </w:tr>
    </w:tbl>
    <w:p>
      <w:pPr>
        <w:pStyle w:val="Footnotesection"/>
      </w:pPr>
      <w:r>
        <w:tab/>
        <w:t xml:space="preserve">[Regulation 23 amended in Gazette 5 Sep 1972 p. 3474.] </w:t>
      </w:r>
    </w:p>
    <w:p>
      <w:pPr>
        <w:pStyle w:val="Heading2"/>
      </w:pPr>
      <w:bookmarkStart w:id="12" w:name="_Toc378069492"/>
      <w:bookmarkStart w:id="13" w:name="_Toc381870644"/>
      <w:bookmarkStart w:id="14" w:name="_Toc426971154"/>
      <w:r>
        <w:rPr>
          <w:rStyle w:val="CharPartNo"/>
        </w:rPr>
        <w:t>Part III</w:t>
      </w:r>
      <w:r>
        <w:rPr>
          <w:rStyle w:val="CharDivNo"/>
        </w:rPr>
        <w:t> </w:t>
      </w:r>
      <w:r>
        <w:t>—</w:t>
      </w:r>
      <w:r>
        <w:rPr>
          <w:rStyle w:val="CharDivText"/>
        </w:rPr>
        <w:t> </w:t>
      </w:r>
      <w:r>
        <w:rPr>
          <w:rStyle w:val="CharPartText"/>
        </w:rPr>
        <w:t>Documents and information to be furnished by local authorities</w:t>
      </w:r>
      <w:bookmarkEnd w:id="12"/>
      <w:bookmarkEnd w:id="13"/>
      <w:bookmarkEnd w:id="14"/>
      <w:r>
        <w:rPr>
          <w:rStyle w:val="CharPartText"/>
        </w:rPr>
        <w:t xml:space="preserve"> </w:t>
      </w:r>
    </w:p>
    <w:p>
      <w:pPr>
        <w:pStyle w:val="Heading5"/>
        <w:rPr>
          <w:snapToGrid w:val="0"/>
        </w:rPr>
      </w:pPr>
      <w:bookmarkStart w:id="15" w:name="_Toc381870645"/>
      <w:bookmarkStart w:id="16" w:name="_Toc426971155"/>
      <w:r>
        <w:rPr>
          <w:rStyle w:val="CharSectno"/>
        </w:rPr>
        <w:t>24</w:t>
      </w:r>
      <w:r>
        <w:rPr>
          <w:snapToGrid w:val="0"/>
        </w:rPr>
        <w:t>.</w:t>
      </w:r>
      <w:r>
        <w:rPr>
          <w:snapToGrid w:val="0"/>
        </w:rPr>
        <w:tab/>
        <w:t>Information to be provided monthly</w:t>
      </w:r>
      <w:bookmarkEnd w:id="15"/>
      <w:bookmarkEnd w:id="16"/>
    </w:p>
    <w:p>
      <w:pPr>
        <w:pStyle w:val="Subsection"/>
        <w:rPr>
          <w:snapToGrid w:val="0"/>
        </w:rPr>
      </w:pPr>
      <w:r>
        <w:rPr>
          <w:snapToGrid w:val="0"/>
        </w:rPr>
        <w:tab/>
      </w:r>
      <w:r>
        <w:rPr>
          <w:snapToGrid w:val="0"/>
        </w:rPr>
        <w:tab/>
        <w:t>Every local authority shall, within 21 days after the last day of each calendar month, furnish to the Trust the following documents and information: —</w:t>
      </w:r>
    </w:p>
    <w:p>
      <w:pPr>
        <w:pStyle w:val="Indenta"/>
        <w:rPr>
          <w:snapToGrid w:val="0"/>
        </w:rPr>
      </w:pPr>
      <w:r>
        <w:rPr>
          <w:snapToGrid w:val="0"/>
        </w:rPr>
        <w:tab/>
        <w:t>(a)</w:t>
      </w:r>
      <w:r>
        <w:rPr>
          <w:snapToGrid w:val="0"/>
        </w:rPr>
        <w:tab/>
        <w:t xml:space="preserve">A true copy of each vehicle licence and permit issued by it pursuant to the </w:t>
      </w:r>
      <w:r>
        <w:rPr>
          <w:i/>
          <w:snapToGrid w:val="0"/>
        </w:rPr>
        <w:t>Road Traffic Act 1974</w:t>
      </w:r>
      <w:r>
        <w:rPr>
          <w:snapToGrid w:val="0"/>
        </w:rPr>
        <w:t xml:space="preserve"> or such abridged copy thereof as the Trust may permit.</w:t>
      </w:r>
    </w:p>
    <w:p>
      <w:pPr>
        <w:pStyle w:val="Indenta"/>
        <w:rPr>
          <w:snapToGrid w:val="0"/>
        </w:rPr>
      </w:pPr>
      <w:r>
        <w:rPr>
          <w:snapToGrid w:val="0"/>
        </w:rPr>
        <w:tab/>
        <w:t>(b)</w:t>
      </w:r>
      <w:r>
        <w:rPr>
          <w:snapToGrid w:val="0"/>
        </w:rPr>
        <w:tab/>
        <w:t xml:space="preserve">A true copy of each form of transfer of ownership of a motor vehicle executed, prepared or issued pursuant to the </w:t>
      </w:r>
      <w:r>
        <w:rPr>
          <w:i/>
          <w:snapToGrid w:val="0"/>
        </w:rPr>
        <w:t>Road Traffic Act 1974</w:t>
      </w:r>
      <w:r>
        <w:rPr>
          <w:snapToGrid w:val="0"/>
        </w:rPr>
        <w:t>.</w:t>
      </w:r>
    </w:p>
    <w:p>
      <w:pPr>
        <w:pStyle w:val="Indenta"/>
        <w:rPr>
          <w:snapToGrid w:val="0"/>
        </w:rPr>
      </w:pPr>
      <w:r>
        <w:rPr>
          <w:snapToGrid w:val="0"/>
        </w:rPr>
        <w:tab/>
        <w:t>(c)</w:t>
      </w:r>
      <w:r>
        <w:rPr>
          <w:snapToGrid w:val="0"/>
        </w:rPr>
        <w:tab/>
        <w:t>A return in accordance with Form 8 in the Appendix, containing the information required in that form, or such other return as the Trust may permit or require.</w:t>
      </w:r>
    </w:p>
    <w:p>
      <w:pPr>
        <w:pStyle w:val="Indenta"/>
        <w:rPr>
          <w:snapToGrid w:val="0"/>
        </w:rPr>
      </w:pPr>
      <w:r>
        <w:rPr>
          <w:snapToGrid w:val="0"/>
        </w:rPr>
        <w:tab/>
        <w:t>(d)</w:t>
      </w:r>
      <w:r>
        <w:rPr>
          <w:snapToGrid w:val="0"/>
        </w:rPr>
        <w:tab/>
        <w:t>Such further information as the Trust may from time to time by notice in writing require.</w:t>
      </w:r>
    </w:p>
    <w:p>
      <w:pPr>
        <w:pStyle w:val="Footnotesection"/>
      </w:pPr>
      <w:r>
        <w:tab/>
        <w:t xml:space="preserve">[Regulation 24 amended in Gazette 30 May 1975 p. 1638.] </w:t>
      </w:r>
    </w:p>
    <w:p>
      <w:pPr>
        <w:pStyle w:val="Heading2"/>
      </w:pPr>
      <w:bookmarkStart w:id="17" w:name="_Toc378069494"/>
      <w:bookmarkStart w:id="18" w:name="_Toc381870646"/>
      <w:bookmarkStart w:id="19" w:name="_Toc426971156"/>
      <w:r>
        <w:rPr>
          <w:rStyle w:val="CharPartNo"/>
        </w:rPr>
        <w:t>Part IV</w:t>
      </w:r>
      <w:r>
        <w:rPr>
          <w:rStyle w:val="CharDivNo"/>
        </w:rPr>
        <w:t> </w:t>
      </w:r>
      <w:r>
        <w:t>—</w:t>
      </w:r>
      <w:r>
        <w:rPr>
          <w:rStyle w:val="CharDivText"/>
        </w:rPr>
        <w:t> </w:t>
      </w:r>
      <w:r>
        <w:rPr>
          <w:rStyle w:val="CharPartText"/>
        </w:rPr>
        <w:t>Miscellaneous</w:t>
      </w:r>
      <w:bookmarkEnd w:id="17"/>
      <w:bookmarkEnd w:id="18"/>
      <w:bookmarkEnd w:id="19"/>
      <w:r>
        <w:rPr>
          <w:rStyle w:val="CharPartText"/>
        </w:rPr>
        <w:t xml:space="preserve"> </w:t>
      </w:r>
    </w:p>
    <w:p>
      <w:pPr>
        <w:pStyle w:val="Heading5"/>
        <w:spacing w:before="260"/>
        <w:rPr>
          <w:snapToGrid w:val="0"/>
        </w:rPr>
      </w:pPr>
      <w:bookmarkStart w:id="20" w:name="_Toc381870647"/>
      <w:bookmarkStart w:id="21" w:name="_Toc426971157"/>
      <w:r>
        <w:rPr>
          <w:rStyle w:val="CharSectno"/>
        </w:rPr>
        <w:t>25</w:t>
      </w:r>
      <w:r>
        <w:rPr>
          <w:snapToGrid w:val="0"/>
        </w:rPr>
        <w:t>.</w:t>
      </w:r>
      <w:r>
        <w:rPr>
          <w:snapToGrid w:val="0"/>
        </w:rPr>
        <w:tab/>
        <w:t>Payment for transport of injured person other than by ambulance</w:t>
      </w:r>
      <w:bookmarkEnd w:id="20"/>
      <w:bookmarkEnd w:id="21"/>
    </w:p>
    <w:p>
      <w:pPr>
        <w:pStyle w:val="Subsection"/>
        <w:rPr>
          <w:snapToGrid w:val="0"/>
        </w:rPr>
      </w:pPr>
      <w:r>
        <w:rPr>
          <w:snapToGrid w:val="0"/>
        </w:rPr>
        <w:tab/>
      </w:r>
      <w:r>
        <w:rPr>
          <w:snapToGrid w:val="0"/>
        </w:rPr>
        <w:tab/>
        <w:t>The sum to be paid under the provisions of section 12(1)(b)(iii) to any person who conveys in his vehicle an injured person from the place of an accident shall be computed at the rate of 7.5 cents per kilometre of the nearest practicable route from the place of the accident to the place to which the injured person is conveyed, with a minimum payment in any event of 20 cents; but if the injured person can with safety to himself and without unreasonable delay or inconvenience be conveyed along part of that route upon a railway, the person so conveying the injured person is entitled to receive and shall be paid a sum at that rate in respect of that part of the route from the place of the accident to the nearest point on that railway at which the injured person can be placed on a train for further conveyance, only.</w:t>
      </w:r>
    </w:p>
    <w:p>
      <w:pPr>
        <w:pStyle w:val="Footnotesection"/>
      </w:pPr>
      <w:r>
        <w:tab/>
        <w:t xml:space="preserve">[Regulation 25 amended in Gazette 21 Jun 1966 p. 1727; 3 Jan 1975 p. 18.] </w:t>
      </w:r>
    </w:p>
    <w:p>
      <w:pPr>
        <w:pStyle w:val="Heading5"/>
        <w:spacing w:before="260"/>
        <w:rPr>
          <w:snapToGrid w:val="0"/>
        </w:rPr>
      </w:pPr>
      <w:bookmarkStart w:id="22" w:name="_Toc381870648"/>
      <w:bookmarkStart w:id="23" w:name="_Toc426971158"/>
      <w:r>
        <w:rPr>
          <w:rStyle w:val="CharSectno"/>
        </w:rPr>
        <w:t>26</w:t>
      </w:r>
      <w:r>
        <w:rPr>
          <w:snapToGrid w:val="0"/>
        </w:rPr>
        <w:t>.</w:t>
      </w:r>
      <w:r>
        <w:rPr>
          <w:snapToGrid w:val="0"/>
        </w:rPr>
        <w:tab/>
        <w:t>Payment for transport of injured person by ambulance</w:t>
      </w:r>
      <w:bookmarkEnd w:id="22"/>
      <w:bookmarkEnd w:id="23"/>
    </w:p>
    <w:p>
      <w:pPr>
        <w:pStyle w:val="Subsection"/>
        <w:rPr>
          <w:snapToGrid w:val="0"/>
        </w:rPr>
      </w:pPr>
      <w:r>
        <w:rPr>
          <w:snapToGrid w:val="0"/>
        </w:rPr>
        <w:tab/>
      </w:r>
      <w:r>
        <w:rPr>
          <w:snapToGrid w:val="0"/>
        </w:rPr>
        <w:tab/>
        <w:t>The sum to be paid to an ambulance of the St John Ambulance Association in Western Australia and any other recognised ambulance service that conveys an injured person from the place of an accident shall be — </w:t>
      </w:r>
    </w:p>
    <w:p>
      <w:pPr>
        <w:pStyle w:val="Indenta"/>
      </w:pPr>
      <w:r>
        <w:tab/>
        <w:t>(a)</w:t>
      </w:r>
      <w:r>
        <w:tab/>
        <w:t>in an area not exceeding a 100 kilometre radius from the General Post Office, Perth — </w:t>
      </w:r>
    </w:p>
    <w:p>
      <w:pPr>
        <w:pStyle w:val="Indenti"/>
      </w:pPr>
      <w:r>
        <w:tab/>
        <w:t>(i)</w:t>
      </w:r>
      <w:r>
        <w:tab/>
        <w:t>$86 call out fee; plus</w:t>
      </w:r>
    </w:p>
    <w:p>
      <w:pPr>
        <w:pStyle w:val="Indenti"/>
      </w:pPr>
      <w:r>
        <w:tab/>
        <w:t>(ii)</w:t>
      </w:r>
      <w:r>
        <w:tab/>
        <w:t>$1.85 per kilometre from 11 to 100 kilometres;</w:t>
      </w:r>
    </w:p>
    <w:p>
      <w:pPr>
        <w:pStyle w:val="Indenti"/>
      </w:pPr>
      <w:r>
        <w:tab/>
        <w:t>(iii)</w:t>
      </w:r>
      <w:r>
        <w:tab/>
        <w:t>$1.40 per kilometre thereafter;</w:t>
      </w:r>
    </w:p>
    <w:p>
      <w:pPr>
        <w:pStyle w:val="Indenta"/>
        <w:keepNext/>
      </w:pPr>
      <w:r>
        <w:tab/>
        <w:t>(b)</w:t>
      </w:r>
      <w:r>
        <w:tab/>
        <w:t>in an area not exceeding a 100 kilometre radius from the Post Office Albany, Bunbury, Collie, Geraldton, Kalgoorlie, Norseman or South Hedland — </w:t>
      </w:r>
    </w:p>
    <w:p>
      <w:pPr>
        <w:pStyle w:val="Indenti"/>
        <w:keepNext/>
      </w:pPr>
      <w:r>
        <w:tab/>
        <w:t>(i)</w:t>
      </w:r>
      <w:r>
        <w:tab/>
        <w:t>$86 call out fee; plus</w:t>
      </w:r>
    </w:p>
    <w:p>
      <w:pPr>
        <w:pStyle w:val="Indenti"/>
      </w:pPr>
      <w:r>
        <w:tab/>
        <w:t>(ii)</w:t>
      </w:r>
      <w:r>
        <w:tab/>
        <w:t>$1.85 per kilometre from 11 to 100 kilometres;</w:t>
      </w:r>
    </w:p>
    <w:p>
      <w:pPr>
        <w:pStyle w:val="Indenti"/>
      </w:pPr>
      <w:r>
        <w:tab/>
        <w:t>(iii)</w:t>
      </w:r>
      <w:r>
        <w:tab/>
        <w:t>$1.40 per kilometre thereafter;</w:t>
      </w:r>
    </w:p>
    <w:p>
      <w:pPr>
        <w:pStyle w:val="Indenta"/>
      </w:pPr>
      <w:r>
        <w:tab/>
        <w:t>(c)</w:t>
      </w:r>
      <w:r>
        <w:tab/>
        <w:t>in any other area not referred to in paragraph (a) or (b) — </w:t>
      </w:r>
    </w:p>
    <w:p>
      <w:pPr>
        <w:pStyle w:val="Indenti"/>
      </w:pPr>
      <w:r>
        <w:tab/>
        <w:t>(i)</w:t>
      </w:r>
      <w:r>
        <w:tab/>
        <w:t>$45 call out fee; plus</w:t>
      </w:r>
    </w:p>
    <w:p>
      <w:pPr>
        <w:pStyle w:val="Indenti"/>
      </w:pPr>
      <w:r>
        <w:tab/>
        <w:t>(ii)</w:t>
      </w:r>
      <w:r>
        <w:tab/>
        <w:t>$1.20 per kilometre from 11 to 100 kilometres;</w:t>
      </w:r>
    </w:p>
    <w:p>
      <w:pPr>
        <w:pStyle w:val="Indenti"/>
      </w:pPr>
      <w:r>
        <w:tab/>
        <w:t>(iii)</w:t>
      </w:r>
      <w:r>
        <w:tab/>
        <w:t>85 cents per kilometre thereafter.</w:t>
      </w:r>
    </w:p>
    <w:p>
      <w:pPr>
        <w:pStyle w:val="Footnotesection"/>
      </w:pPr>
      <w:r>
        <w:tab/>
        <w:t>[Regulation 26 inserted in Gazette 25 Nov 1977 p. 4398; amended in Gazette 20 Jul 1979 p. 1999; 29 May 1981 p. 1665; 30 Oct 1981 p. 4493; 3 Sep 1982 p. 3587</w:t>
      </w:r>
      <w:r>
        <w:noBreakHyphen/>
        <w:t>8; 14 Oct 1983 p. 4152; 14 Sep 1984 p. 2903; 29 Aug 1986 p. 3165; 23 Oct 1987 p. 3938; 28 Oct 1988 p. 4275.]</w:t>
      </w:r>
    </w:p>
    <w:p>
      <w:pPr>
        <w:pStyle w:val="Heading5"/>
        <w:spacing w:before="260"/>
        <w:ind w:left="0" w:firstLine="0"/>
      </w:pPr>
      <w:bookmarkStart w:id="24" w:name="_Toc381870649"/>
      <w:bookmarkStart w:id="25" w:name="_Toc426971159"/>
      <w:r>
        <w:rPr>
          <w:rStyle w:val="CharSectno"/>
        </w:rPr>
        <w:t>26A</w:t>
      </w:r>
      <w:r>
        <w:t>.</w:t>
      </w:r>
      <w:r>
        <w:tab/>
        <w:t>Variation of thresholds, caps etc. for damages</w:t>
      </w:r>
      <w:bookmarkEnd w:id="24"/>
      <w:bookmarkEnd w:id="25"/>
    </w:p>
    <w:p>
      <w:pPr>
        <w:pStyle w:val="Subsection"/>
        <w:spacing w:before="180"/>
      </w:pPr>
      <w:r>
        <w:tab/>
        <w:t>(1)</w:t>
      </w:r>
      <w:r>
        <w:tab/>
        <w:t>This regulation applies for the purposes of recalculating for a financial year —</w:t>
      </w:r>
    </w:p>
    <w:p>
      <w:pPr>
        <w:pStyle w:val="Indenta"/>
      </w:pPr>
      <w:r>
        <w:tab/>
        <w:t>(a)</w:t>
      </w:r>
      <w:r>
        <w:tab/>
        <w:t>Amounts A, B and C referred to in section 3C of the Act; and</w:t>
      </w:r>
    </w:p>
    <w:p>
      <w:pPr>
        <w:pStyle w:val="Indenta"/>
      </w:pPr>
      <w:r>
        <w:tab/>
        <w:t>(b)</w:t>
      </w:r>
      <w:r>
        <w:tab/>
        <w:t>Amount D referred to in section 3D of the Act,</w:t>
      </w:r>
    </w:p>
    <w:p>
      <w:pPr>
        <w:pStyle w:val="Subsection"/>
      </w:pPr>
      <w:r>
        <w:tab/>
      </w:r>
      <w:r>
        <w:tab/>
        <w:t>if the relevant information referred to in section 3C(8)(a) and 3D(8)(a) is not published by the Australian Statistician.</w:t>
      </w:r>
    </w:p>
    <w:p>
      <w:pPr>
        <w:pStyle w:val="Subsection"/>
        <w:spacing w:before="180"/>
      </w:pPr>
      <w:r>
        <w:tab/>
        <w:t>(2)</w:t>
      </w:r>
      <w:r>
        <w:tab/>
        <w:t>If this regulation applies, Amounts A, B, C and D are to be recalculated under section 3C(8) and 3D(8) by increasing the respective amounts for the preceding financial year by the percentage by which the index for ordinary time hourly rates of pay excluding bonuses (original) for Western Australia, published by the Australian Statistician, varies between 1 January and 31 December in the calendar year preceding the recalculation date.</w:t>
      </w:r>
    </w:p>
    <w:p>
      <w:pPr>
        <w:pStyle w:val="Footnotesection"/>
      </w:pPr>
      <w:r>
        <w:tab/>
        <w:t>[Regulation 26A inserted in Gazette 23 Jun 1998 p. 3338; amended in Gazette 22 Jun 1999 p. 2675; 20 Oct 2006 p. 4470.]</w:t>
      </w:r>
    </w:p>
    <w:p>
      <w:pPr>
        <w:pStyle w:val="Heading5"/>
        <w:rPr>
          <w:snapToGrid w:val="0"/>
        </w:rPr>
      </w:pPr>
      <w:bookmarkStart w:id="26" w:name="_Toc381870650"/>
      <w:bookmarkStart w:id="27" w:name="_Toc426971160"/>
      <w:r>
        <w:rPr>
          <w:rStyle w:val="CharSectno"/>
        </w:rPr>
        <w:t>27</w:t>
      </w:r>
      <w:r>
        <w:rPr>
          <w:snapToGrid w:val="0"/>
        </w:rPr>
        <w:t>.</w:t>
      </w:r>
      <w:r>
        <w:rPr>
          <w:snapToGrid w:val="0"/>
        </w:rPr>
        <w:tab/>
        <w:t>Remuneration</w:t>
      </w:r>
      <w:bookmarkEnd w:id="26"/>
      <w:bookmarkEnd w:id="27"/>
    </w:p>
    <w:p>
      <w:pPr>
        <w:pStyle w:val="Subsection"/>
        <w:rPr>
          <w:snapToGrid w:val="0"/>
        </w:rPr>
      </w:pPr>
      <w:r>
        <w:rPr>
          <w:snapToGrid w:val="0"/>
        </w:rPr>
        <w:tab/>
      </w:r>
      <w:r>
        <w:rPr>
          <w:snapToGrid w:val="0"/>
        </w:rPr>
        <w:tab/>
        <w:t>The members of the Trust shall be entitled to receive remuneration for their services as follows — </w:t>
      </w:r>
    </w:p>
    <w:p>
      <w:pPr>
        <w:pStyle w:val="Indenta"/>
        <w:rPr>
          <w:snapToGrid w:val="0"/>
        </w:rPr>
      </w:pPr>
      <w:r>
        <w:rPr>
          <w:snapToGrid w:val="0"/>
        </w:rPr>
        <w:tab/>
        <w:t>(a)</w:t>
      </w:r>
      <w:r>
        <w:rPr>
          <w:snapToGrid w:val="0"/>
        </w:rPr>
        <w:tab/>
        <w:t>chairman — $115 per meeting; and</w:t>
      </w:r>
    </w:p>
    <w:p>
      <w:pPr>
        <w:pStyle w:val="Indenta"/>
        <w:rPr>
          <w:snapToGrid w:val="0"/>
        </w:rPr>
      </w:pPr>
      <w:r>
        <w:rPr>
          <w:snapToGrid w:val="0"/>
        </w:rPr>
        <w:tab/>
        <w:t>(b)</w:t>
      </w:r>
      <w:r>
        <w:rPr>
          <w:snapToGrid w:val="0"/>
        </w:rPr>
        <w:tab/>
        <w:t>members — $86 per meeting,</w:t>
      </w:r>
    </w:p>
    <w:p>
      <w:pPr>
        <w:pStyle w:val="Subsection"/>
        <w:rPr>
          <w:snapToGrid w:val="0"/>
        </w:rPr>
      </w:pPr>
      <w:r>
        <w:rPr>
          <w:snapToGrid w:val="0"/>
        </w:rPr>
        <w:tab/>
      </w:r>
      <w:r>
        <w:rPr>
          <w:snapToGrid w:val="0"/>
        </w:rPr>
        <w:tab/>
        <w:t>with a maximum payable in any year based on 50 meetings.</w:t>
      </w:r>
    </w:p>
    <w:p>
      <w:pPr>
        <w:pStyle w:val="Footnotesection"/>
      </w:pPr>
      <w:r>
        <w:tab/>
        <w:t xml:space="preserve">[Regulation 27 inserted in Gazette 29 Aug 1980 p. 3094; amended in Gazette 14 Sep 1984 p. 2903.] </w:t>
      </w:r>
    </w:p>
    <w:p>
      <w:pPr>
        <w:pStyle w:val="Heading5"/>
        <w:rPr>
          <w:snapToGrid w:val="0"/>
        </w:rPr>
      </w:pPr>
      <w:bookmarkStart w:id="28" w:name="_Toc381870651"/>
      <w:bookmarkStart w:id="29" w:name="_Toc426971161"/>
      <w:r>
        <w:rPr>
          <w:rStyle w:val="CharSectno"/>
        </w:rPr>
        <w:t>28</w:t>
      </w:r>
      <w:r>
        <w:rPr>
          <w:snapToGrid w:val="0"/>
        </w:rPr>
        <w:t>.</w:t>
      </w:r>
      <w:r>
        <w:rPr>
          <w:snapToGrid w:val="0"/>
        </w:rPr>
        <w:tab/>
        <w:t>Refund of premiums</w:t>
      </w:r>
      <w:bookmarkEnd w:id="28"/>
      <w:bookmarkEnd w:id="29"/>
    </w:p>
    <w:p>
      <w:pPr>
        <w:pStyle w:val="Subsection"/>
        <w:rPr>
          <w:snapToGrid w:val="0"/>
        </w:rPr>
      </w:pPr>
      <w:r>
        <w:rPr>
          <w:snapToGrid w:val="0"/>
        </w:rPr>
        <w:tab/>
      </w:r>
      <w:r>
        <w:rPr>
          <w:snapToGrid w:val="0"/>
        </w:rPr>
        <w:tab/>
        <w:t>The Trust may, in its discretion, refund to the owner of any motor vehicle any portion of the premium paid for insurance in respect of his vehicle, if during the currency of that insurance, and by reason of any change of circumstances, the amount of the premium is, or would if then payable, be reduced.</w:t>
      </w:r>
    </w:p>
    <w:p>
      <w:pPr>
        <w:pStyle w:val="Heading5"/>
        <w:rPr>
          <w:snapToGrid w:val="0"/>
        </w:rPr>
      </w:pPr>
      <w:bookmarkStart w:id="30" w:name="_Toc381870652"/>
      <w:bookmarkStart w:id="31" w:name="_Toc426971162"/>
      <w:r>
        <w:rPr>
          <w:rStyle w:val="CharSectno"/>
        </w:rPr>
        <w:t>29</w:t>
      </w:r>
      <w:r>
        <w:rPr>
          <w:snapToGrid w:val="0"/>
        </w:rPr>
        <w:t>.</w:t>
      </w:r>
      <w:r>
        <w:rPr>
          <w:snapToGrid w:val="0"/>
        </w:rPr>
        <w:tab/>
        <w:t>Payment for agency services</w:t>
      </w:r>
      <w:bookmarkEnd w:id="30"/>
      <w:bookmarkEnd w:id="31"/>
    </w:p>
    <w:p>
      <w:pPr>
        <w:pStyle w:val="Subsection"/>
        <w:rPr>
          <w:snapToGrid w:val="0"/>
        </w:rPr>
      </w:pPr>
      <w:r>
        <w:rPr>
          <w:snapToGrid w:val="0"/>
        </w:rPr>
        <w:tab/>
        <w:t>(1)</w:t>
      </w:r>
      <w:r>
        <w:rPr>
          <w:snapToGrid w:val="0"/>
        </w:rPr>
        <w:tab/>
        <w:t>The Trust may, in its discretion, make such payments from time to time as it deems advisable to any local authority by way of remuneration for services rendered as agent for the Trust in the issue of policies of insurance under the Act; and those payments may be made to one or more local authorities to the exclusion of all or any others.</w:t>
      </w:r>
    </w:p>
    <w:p>
      <w:pPr>
        <w:pStyle w:val="Subsection"/>
        <w:rPr>
          <w:snapToGrid w:val="0"/>
        </w:rPr>
      </w:pPr>
      <w:r>
        <w:rPr>
          <w:snapToGrid w:val="0"/>
        </w:rPr>
        <w:tab/>
        <w:t>(2)</w:t>
      </w:r>
      <w:r>
        <w:rPr>
          <w:snapToGrid w:val="0"/>
        </w:rPr>
        <w:tab/>
        <w:t>The Trust is not bound to remunerate each local authority on the same basis.</w:t>
      </w:r>
    </w:p>
    <w:p>
      <w:pPr>
        <w:pStyle w:val="Heading5"/>
        <w:rPr>
          <w:snapToGrid w:val="0"/>
        </w:rPr>
      </w:pPr>
      <w:bookmarkStart w:id="32" w:name="_Toc381870653"/>
      <w:bookmarkStart w:id="33" w:name="_Toc426971163"/>
      <w:r>
        <w:rPr>
          <w:rStyle w:val="CharSectno"/>
        </w:rPr>
        <w:t>30</w:t>
      </w:r>
      <w:r>
        <w:rPr>
          <w:snapToGrid w:val="0"/>
        </w:rPr>
        <w:t>.</w:t>
      </w:r>
      <w:r>
        <w:rPr>
          <w:snapToGrid w:val="0"/>
        </w:rPr>
        <w:tab/>
        <w:t>Issue of licence is evidence that premium has been paid</w:t>
      </w:r>
      <w:bookmarkEnd w:id="32"/>
      <w:bookmarkEnd w:id="33"/>
    </w:p>
    <w:p>
      <w:pPr>
        <w:pStyle w:val="Subsection"/>
        <w:rPr>
          <w:snapToGrid w:val="0"/>
        </w:rPr>
      </w:pPr>
      <w:r>
        <w:rPr>
          <w:snapToGrid w:val="0"/>
        </w:rPr>
        <w:tab/>
      </w:r>
      <w:r>
        <w:rPr>
          <w:snapToGrid w:val="0"/>
        </w:rPr>
        <w:tab/>
        <w:t xml:space="preserve">The issue of a licence, under the provisions of the </w:t>
      </w:r>
      <w:r>
        <w:rPr>
          <w:i/>
          <w:snapToGrid w:val="0"/>
        </w:rPr>
        <w:t>Road Traffic Act 1974</w:t>
      </w:r>
      <w:r>
        <w:rPr>
          <w:snapToGrid w:val="0"/>
        </w:rPr>
        <w:t xml:space="preserve"> and the regulations made thereunder in respect of any motor vehicle, by a local authority is conclusive evidence that prior to or at the time of the issue of that licence there was paid to and received by the local authority, the appropriate premium determined by the Trust for the class of vehicle so licensed and for the period of the licence.</w:t>
      </w:r>
    </w:p>
    <w:p>
      <w:pPr>
        <w:pStyle w:val="Footnotesection"/>
      </w:pPr>
      <w:r>
        <w:tab/>
        <w:t xml:space="preserve">[Regulation 30 amended in Gazette 30 May 1975 p. 1638.] </w:t>
      </w:r>
    </w:p>
    <w:p>
      <w:pPr>
        <w:pStyle w:val="Heading5"/>
        <w:rPr>
          <w:snapToGrid w:val="0"/>
        </w:rPr>
      </w:pPr>
      <w:bookmarkStart w:id="34" w:name="_Toc381870654"/>
      <w:bookmarkStart w:id="35" w:name="_Toc426971164"/>
      <w:r>
        <w:rPr>
          <w:rStyle w:val="CharSectno"/>
        </w:rPr>
        <w:t>30A</w:t>
      </w:r>
      <w:r>
        <w:rPr>
          <w:snapToGrid w:val="0"/>
        </w:rPr>
        <w:t>.</w:t>
      </w:r>
      <w:r>
        <w:rPr>
          <w:snapToGrid w:val="0"/>
        </w:rPr>
        <w:tab/>
        <w:t>Permit may incorporate a policy</w:t>
      </w:r>
      <w:bookmarkEnd w:id="34"/>
      <w:bookmarkEnd w:id="35"/>
    </w:p>
    <w:p>
      <w:pPr>
        <w:pStyle w:val="Subsection"/>
        <w:rPr>
          <w:snapToGrid w:val="0"/>
        </w:rPr>
      </w:pPr>
      <w:r>
        <w:rPr>
          <w:snapToGrid w:val="0"/>
        </w:rPr>
        <w:tab/>
      </w:r>
      <w:r>
        <w:rPr>
          <w:snapToGrid w:val="0"/>
        </w:rPr>
        <w:tab/>
        <w:t xml:space="preserve">Subject to regulation 30B a permit issued by a local authority under section 26 of the </w:t>
      </w:r>
      <w:r>
        <w:rPr>
          <w:i/>
          <w:snapToGrid w:val="0"/>
        </w:rPr>
        <w:t>Road Traffic Act 1974</w:t>
      </w:r>
      <w:r>
        <w:rPr>
          <w:snapToGrid w:val="0"/>
        </w:rPr>
        <w:t xml:space="preserve"> in relation to a vehicle may incorporate in the one document a policy of insurance under the Act in relation to that vehicle in respect of the same period as that for which that permit is issued.</w:t>
      </w:r>
    </w:p>
    <w:p>
      <w:pPr>
        <w:pStyle w:val="Footnotesection"/>
      </w:pPr>
      <w:r>
        <w:tab/>
        <w:t xml:space="preserve">[Regulation 30A inserted in Gazette 12 Nov 1976 p. 4312.] </w:t>
      </w:r>
    </w:p>
    <w:p>
      <w:pPr>
        <w:pStyle w:val="Heading5"/>
        <w:rPr>
          <w:snapToGrid w:val="0"/>
        </w:rPr>
      </w:pPr>
      <w:bookmarkStart w:id="36" w:name="_Toc381870655"/>
      <w:bookmarkStart w:id="37" w:name="_Toc426971165"/>
      <w:r>
        <w:rPr>
          <w:rStyle w:val="CharSectno"/>
        </w:rPr>
        <w:t>30B</w:t>
      </w:r>
      <w:r>
        <w:rPr>
          <w:snapToGrid w:val="0"/>
        </w:rPr>
        <w:t>.</w:t>
      </w:r>
      <w:r>
        <w:rPr>
          <w:snapToGrid w:val="0"/>
        </w:rPr>
        <w:tab/>
        <w:t>Restriction on issue of policies for certain vehicles</w:t>
      </w:r>
      <w:bookmarkEnd w:id="36"/>
      <w:bookmarkEnd w:id="37"/>
    </w:p>
    <w:p>
      <w:pPr>
        <w:pStyle w:val="Subsection"/>
        <w:rPr>
          <w:snapToGrid w:val="0"/>
        </w:rPr>
      </w:pPr>
      <w:r>
        <w:rPr>
          <w:snapToGrid w:val="0"/>
        </w:rPr>
        <w:tab/>
      </w:r>
      <w:r>
        <w:rPr>
          <w:snapToGrid w:val="0"/>
        </w:rPr>
        <w:tab/>
        <w:t>Where a local authority is requested to issue a policy of insurance under the Act in relation to a vehicle that — </w:t>
      </w:r>
    </w:p>
    <w:p>
      <w:pPr>
        <w:pStyle w:val="Indenta"/>
        <w:rPr>
          <w:snapToGrid w:val="0"/>
        </w:rPr>
      </w:pPr>
      <w:r>
        <w:rPr>
          <w:snapToGrid w:val="0"/>
        </w:rPr>
        <w:tab/>
        <w:t>(a)</w:t>
      </w:r>
      <w:r>
        <w:rPr>
          <w:snapToGrid w:val="0"/>
        </w:rPr>
        <w:tab/>
        <w:t xml:space="preserve">does not comply with the requirements necessary for licensing under the </w:t>
      </w:r>
      <w:r>
        <w:rPr>
          <w:i/>
          <w:snapToGrid w:val="0"/>
        </w:rPr>
        <w:t>Road Traffic Act 1974</w:t>
      </w:r>
      <w:r>
        <w:rPr>
          <w:snapToGrid w:val="0"/>
        </w:rPr>
        <w:t>; and</w:t>
      </w:r>
    </w:p>
    <w:p>
      <w:pPr>
        <w:pStyle w:val="Indenta"/>
        <w:rPr>
          <w:snapToGrid w:val="0"/>
        </w:rPr>
      </w:pPr>
      <w:r>
        <w:rPr>
          <w:snapToGrid w:val="0"/>
        </w:rPr>
        <w:tab/>
        <w:t>(b)</w:t>
      </w:r>
      <w:r>
        <w:rPr>
          <w:snapToGrid w:val="0"/>
        </w:rPr>
        <w:tab/>
        <w:t>is designed or used primarily for recreational, sporting or like purposes,</w:t>
      </w:r>
    </w:p>
    <w:p>
      <w:pPr>
        <w:pStyle w:val="Subsection"/>
        <w:rPr>
          <w:snapToGrid w:val="0"/>
        </w:rPr>
      </w:pPr>
      <w:r>
        <w:rPr>
          <w:snapToGrid w:val="0"/>
        </w:rPr>
        <w:tab/>
      </w:r>
      <w:r>
        <w:rPr>
          <w:snapToGrid w:val="0"/>
        </w:rPr>
        <w:tab/>
        <w:t xml:space="preserve">the local authority shall not issue such a policy (whether as a separate document or incorporated in a permit issued under section 26 of the </w:t>
      </w:r>
      <w:r>
        <w:rPr>
          <w:i/>
          <w:snapToGrid w:val="0"/>
        </w:rPr>
        <w:t>Road Traffic Act 1974</w:t>
      </w:r>
      <w:r>
        <w:rPr>
          <w:snapToGrid w:val="0"/>
        </w:rPr>
        <w:t>) without the approval of the Trust.</w:t>
      </w:r>
    </w:p>
    <w:p>
      <w:pPr>
        <w:pStyle w:val="Footnotesection"/>
      </w:pPr>
      <w:r>
        <w:tab/>
        <w:t xml:space="preserve">[Regulation 30B inserted in Gazette 12 Nov 1976 p. 4312.] </w:t>
      </w:r>
    </w:p>
    <w:p>
      <w:pPr>
        <w:pStyle w:val="Heading5"/>
        <w:rPr>
          <w:snapToGrid w:val="0"/>
        </w:rPr>
      </w:pPr>
      <w:bookmarkStart w:id="38" w:name="_Toc381870656"/>
      <w:bookmarkStart w:id="39" w:name="_Toc426971166"/>
      <w:r>
        <w:rPr>
          <w:rStyle w:val="CharSectno"/>
        </w:rPr>
        <w:t>31</w:t>
      </w:r>
      <w:r>
        <w:rPr>
          <w:snapToGrid w:val="0"/>
        </w:rPr>
        <w:t>.</w:t>
      </w:r>
      <w:r>
        <w:rPr>
          <w:snapToGrid w:val="0"/>
        </w:rPr>
        <w:tab/>
        <w:t>Further powers of the Trust</w:t>
      </w:r>
      <w:bookmarkEnd w:id="38"/>
      <w:bookmarkEnd w:id="39"/>
    </w:p>
    <w:p>
      <w:pPr>
        <w:pStyle w:val="Subsection"/>
        <w:rPr>
          <w:snapToGrid w:val="0"/>
        </w:rPr>
      </w:pPr>
      <w:r>
        <w:rPr>
          <w:snapToGrid w:val="0"/>
        </w:rPr>
        <w:tab/>
      </w:r>
      <w:r>
        <w:rPr>
          <w:snapToGrid w:val="0"/>
        </w:rPr>
        <w:tab/>
        <w:t>The Trust shall, in addition to any power granted by the Act, have power to acquire and dispose of such rights, interests and property and enter into such agreements and contracts and undertake such obligations and liabilities as the Trust shall deem proper for the purpose of more fully and effectually carrying on business — </w:t>
      </w:r>
    </w:p>
    <w:p>
      <w:pPr>
        <w:pStyle w:val="Indenta"/>
        <w:rPr>
          <w:snapToGrid w:val="0"/>
        </w:rPr>
      </w:pPr>
      <w:r>
        <w:rPr>
          <w:snapToGrid w:val="0"/>
        </w:rPr>
        <w:tab/>
        <w:t>(a)</w:t>
      </w:r>
      <w:r>
        <w:rPr>
          <w:snapToGrid w:val="0"/>
        </w:rPr>
        <w:tab/>
        <w:t>as the insurer pursuant to the Act of liability incurred in respect of death or bodily injury caused by or arising out of the use of a motor vehicle; and</w:t>
      </w:r>
    </w:p>
    <w:p>
      <w:pPr>
        <w:pStyle w:val="Indenta"/>
        <w:rPr>
          <w:snapToGrid w:val="0"/>
        </w:rPr>
      </w:pPr>
      <w:r>
        <w:rPr>
          <w:snapToGrid w:val="0"/>
        </w:rPr>
        <w:tab/>
        <w:t>(b)</w:t>
      </w:r>
      <w:r>
        <w:rPr>
          <w:snapToGrid w:val="0"/>
        </w:rPr>
        <w:tab/>
        <w:t>as the nominal defendant referred to in the Act.</w:t>
      </w:r>
    </w:p>
    <w:p>
      <w:pPr>
        <w:pStyle w:val="Heading5"/>
        <w:rPr>
          <w:snapToGrid w:val="0"/>
        </w:rPr>
      </w:pPr>
      <w:bookmarkStart w:id="40" w:name="_Toc381870657"/>
      <w:bookmarkStart w:id="41" w:name="_Toc426971167"/>
      <w:r>
        <w:rPr>
          <w:rStyle w:val="CharSectno"/>
        </w:rPr>
        <w:t>32</w:t>
      </w:r>
      <w:r>
        <w:rPr>
          <w:snapToGrid w:val="0"/>
        </w:rPr>
        <w:t>.</w:t>
      </w:r>
      <w:r>
        <w:rPr>
          <w:snapToGrid w:val="0"/>
        </w:rPr>
        <w:tab/>
        <w:t>Superannuation</w:t>
      </w:r>
      <w:bookmarkEnd w:id="40"/>
      <w:bookmarkEnd w:id="41"/>
    </w:p>
    <w:p>
      <w:pPr>
        <w:pStyle w:val="Subsection"/>
        <w:rPr>
          <w:snapToGrid w:val="0"/>
        </w:rPr>
      </w:pPr>
      <w:r>
        <w:rPr>
          <w:snapToGrid w:val="0"/>
        </w:rPr>
        <w:tab/>
        <w:t>(1)</w:t>
      </w:r>
      <w:r>
        <w:rPr>
          <w:snapToGrid w:val="0"/>
        </w:rPr>
        <w:tab/>
        <w:t>The Trust may formulate and put into operation schemes for establishing and administering superannuation, sickness, death insurance and guarantee funds for all or any of its employees or aid in so doing and for those purposes may create and contribute to funds and trusts and enter into such agreements including agreements with other corporations as shall be necessary or convenient for establishing and supporting or facilitating the establishment and support of any one or more of those schemes, funds or trusts.</w:t>
      </w:r>
    </w:p>
    <w:p>
      <w:pPr>
        <w:pStyle w:val="Subsection"/>
        <w:rPr>
          <w:snapToGrid w:val="0"/>
        </w:rPr>
      </w:pPr>
      <w:r>
        <w:rPr>
          <w:snapToGrid w:val="0"/>
        </w:rPr>
        <w:tab/>
        <w:t>(2)</w:t>
      </w:r>
      <w:r>
        <w:rPr>
          <w:snapToGrid w:val="0"/>
        </w:rPr>
        <w:tab/>
        <w:t>A scheme, fund or trust referred to in subregulation (1) may be established and maintained by — </w:t>
      </w:r>
    </w:p>
    <w:p>
      <w:pPr>
        <w:pStyle w:val="Indenta"/>
        <w:rPr>
          <w:snapToGrid w:val="0"/>
        </w:rPr>
      </w:pPr>
      <w:r>
        <w:rPr>
          <w:snapToGrid w:val="0"/>
        </w:rPr>
        <w:tab/>
        <w:t>(a)</w:t>
      </w:r>
      <w:r>
        <w:rPr>
          <w:snapToGrid w:val="0"/>
        </w:rPr>
        <w:tab/>
        <w:t>contributions from the ordinary revenue of the Trust;</w:t>
      </w:r>
    </w:p>
    <w:p>
      <w:pPr>
        <w:pStyle w:val="Indenta"/>
        <w:rPr>
          <w:snapToGrid w:val="0"/>
        </w:rPr>
      </w:pPr>
      <w:r>
        <w:rPr>
          <w:snapToGrid w:val="0"/>
        </w:rPr>
        <w:tab/>
        <w:t>(b)</w:t>
      </w:r>
      <w:r>
        <w:rPr>
          <w:snapToGrid w:val="0"/>
        </w:rPr>
        <w:tab/>
        <w:t>deductions from the remuneration of its employees who voluntarily elect to become participants therein;</w:t>
      </w:r>
    </w:p>
    <w:p>
      <w:pPr>
        <w:pStyle w:val="Indenta"/>
        <w:rPr>
          <w:snapToGrid w:val="0"/>
        </w:rPr>
      </w:pPr>
      <w:r>
        <w:rPr>
          <w:snapToGrid w:val="0"/>
        </w:rPr>
        <w:tab/>
        <w:t>(c)</w:t>
      </w:r>
      <w:r>
        <w:rPr>
          <w:snapToGrid w:val="0"/>
        </w:rPr>
        <w:tab/>
        <w:t>the income from the investment of any moneys not otherwise from time to time required for the purposes of the scheme, fund or trust.</w:t>
      </w:r>
    </w:p>
    <w:p>
      <w:pPr>
        <w:sectPr>
          <w:headerReference w:type="even" r:id="rId21"/>
          <w:headerReference w:type="default" r:id="rId22"/>
          <w:footerReference w:type="even" r:id="rId23"/>
          <w:footerReference w:type="default" r:id="rId24"/>
          <w:headerReference w:type="first" r:id="rId25"/>
          <w:pgSz w:w="11907" w:h="16840" w:code="9"/>
          <w:pgMar w:top="2376" w:right="2405" w:bottom="3542" w:left="2405" w:header="706" w:footer="3380" w:gutter="0"/>
          <w:pgNumType w:start="1"/>
          <w:cols w:space="720"/>
          <w:noEndnote/>
          <w:titlePg/>
          <w:docGrid w:linePitch="326"/>
        </w:sectPr>
      </w:pPr>
    </w:p>
    <w:p>
      <w:pPr>
        <w:pStyle w:val="yScheduleHeading"/>
        <w:pageBreakBefore w:val="0"/>
      </w:pPr>
      <w:bookmarkStart w:id="42" w:name="_Toc378069506"/>
      <w:bookmarkStart w:id="43" w:name="_Toc381870659"/>
      <w:bookmarkStart w:id="44" w:name="_Toc426971168"/>
      <w:r>
        <w:rPr>
          <w:rStyle w:val="CharSchNo"/>
        </w:rPr>
        <w:t>Appendix</w:t>
      </w:r>
      <w:bookmarkEnd w:id="42"/>
      <w:bookmarkEnd w:id="43"/>
      <w:bookmarkEnd w:id="44"/>
      <w:r>
        <w:rPr>
          <w:rStyle w:val="CharSchText"/>
        </w:rPr>
        <w:t xml:space="preserve"> </w:t>
      </w:r>
    </w:p>
    <w:p>
      <w:pPr>
        <w:pStyle w:val="yTable"/>
        <w:jc w:val="center"/>
        <w:rPr>
          <w:b/>
          <w:snapToGrid w:val="0"/>
        </w:rPr>
      </w:pPr>
      <w:r>
        <w:rPr>
          <w:b/>
          <w:snapToGrid w:val="0"/>
        </w:rPr>
        <w:t>Form No. 1</w:t>
      </w:r>
    </w:p>
    <w:p>
      <w:pPr>
        <w:pStyle w:val="yTable"/>
        <w:jc w:val="center"/>
        <w:rPr>
          <w:snapToGrid w:val="0"/>
        </w:rPr>
      </w:pPr>
      <w:r>
        <w:rPr>
          <w:snapToGrid w:val="0"/>
        </w:rPr>
        <w:t>Western Australia</w:t>
      </w:r>
    </w:p>
    <w:p>
      <w:pPr>
        <w:pStyle w:val="yTable"/>
        <w:jc w:val="center"/>
        <w:rPr>
          <w:i/>
          <w:snapToGrid w:val="0"/>
        </w:rPr>
      </w:pPr>
      <w:r>
        <w:rPr>
          <w:i/>
          <w:snapToGrid w:val="0"/>
        </w:rPr>
        <w:t>Motor Vehicle (Third Party Insurance) Act 1943</w:t>
      </w:r>
    </w:p>
    <w:p>
      <w:pPr>
        <w:pStyle w:val="yTable"/>
        <w:jc w:val="center"/>
        <w:rPr>
          <w:snapToGrid w:val="0"/>
        </w:rPr>
      </w:pPr>
      <w:r>
        <w:rPr>
          <w:snapToGrid w:val="0"/>
        </w:rPr>
        <w:t>(Section 7(3))</w:t>
      </w:r>
    </w:p>
    <w:p>
      <w:pPr>
        <w:pStyle w:val="yTable"/>
        <w:jc w:val="center"/>
        <w:rPr>
          <w:b/>
          <w:snapToGrid w:val="0"/>
        </w:rPr>
      </w:pPr>
      <w:r>
        <w:rPr>
          <w:b/>
          <w:snapToGrid w:val="0"/>
        </w:rPr>
        <w:t>NOTICE OF CLAIM</w:t>
      </w:r>
    </w:p>
    <w:p>
      <w:pPr>
        <w:pStyle w:val="yTable"/>
        <w:rPr>
          <w:snapToGrid w:val="0"/>
        </w:rPr>
      </w:pPr>
      <w:r>
        <w:rPr>
          <w:snapToGrid w:val="0"/>
        </w:rPr>
        <w:t>To the Motor Vehicle Insurance Trust:</w:t>
      </w:r>
    </w:p>
    <w:p>
      <w:pPr>
        <w:pStyle w:val="yTable"/>
        <w:rPr>
          <w:snapToGrid w:val="0"/>
        </w:rPr>
      </w:pPr>
      <w:r>
        <w:rPr>
          <w:snapToGrid w:val="0"/>
        </w:rPr>
        <w:t xml:space="preserve">I, (name of person) .................................. of (address) ........................................., being a person who could have obtained judgment against an insured person in respect of the death/bodily injury of ...................................................................... (name of dead or bodily injured person) in accordance with the provisions of section 7(3) of the </w:t>
      </w:r>
      <w:r>
        <w:rPr>
          <w:i/>
          <w:snapToGrid w:val="0"/>
        </w:rPr>
        <w:t>Motor Vehicle (Third Party Insurance) Act 1943</w:t>
      </w:r>
      <w:r>
        <w:rPr>
          <w:snapToGrid w:val="0"/>
        </w:rPr>
        <w:t>, do hereby give you notice of the claim and the following is a short statement of the grounds thereof.</w:t>
      </w:r>
    </w:p>
    <w:p>
      <w:pPr>
        <w:pStyle w:val="yTable"/>
        <w:jc w:val="center"/>
        <w:rPr>
          <w:snapToGrid w:val="0"/>
        </w:rPr>
      </w:pPr>
      <w:r>
        <w:rPr>
          <w:snapToGrid w:val="0"/>
        </w:rPr>
        <w:t>Statement</w:t>
      </w:r>
    </w:p>
    <w:p>
      <w:pPr>
        <w:pStyle w:val="yTable"/>
        <w:rPr>
          <w:snapToGrid w:val="0"/>
        </w:rPr>
      </w:pPr>
    </w:p>
    <w:p>
      <w:pPr>
        <w:pStyle w:val="yTable"/>
        <w:rPr>
          <w:snapToGrid w:val="0"/>
        </w:rPr>
      </w:pPr>
    </w:p>
    <w:p>
      <w:pPr>
        <w:pStyle w:val="yTable"/>
        <w:rPr>
          <w:snapToGrid w:val="0"/>
        </w:rPr>
      </w:pPr>
    </w:p>
    <w:p>
      <w:pPr>
        <w:pStyle w:val="yTable"/>
        <w:rPr>
          <w:snapToGrid w:val="0"/>
        </w:rPr>
      </w:pPr>
    </w:p>
    <w:p>
      <w:pPr>
        <w:pStyle w:val="yTable"/>
        <w:ind w:right="8"/>
        <w:jc w:val="right"/>
        <w:rPr>
          <w:snapToGrid w:val="0"/>
        </w:rPr>
      </w:pPr>
      <w:r>
        <w:rPr>
          <w:snapToGrid w:val="0"/>
        </w:rPr>
        <w:t>Date ......................................</w:t>
      </w:r>
      <w:r>
        <w:rPr>
          <w:snapToGrid w:val="0"/>
        </w:rPr>
        <w:tab/>
      </w:r>
      <w:r>
        <w:rPr>
          <w:snapToGrid w:val="0"/>
        </w:rPr>
        <w:tab/>
        <w:t>..............................................................</w:t>
      </w:r>
    </w:p>
    <w:p>
      <w:pPr>
        <w:pStyle w:val="yTable"/>
        <w:spacing w:before="0"/>
        <w:ind w:left="3969"/>
        <w:jc w:val="center"/>
        <w:rPr>
          <w:snapToGrid w:val="0"/>
        </w:rPr>
      </w:pPr>
      <w:r>
        <w:rPr>
          <w:snapToGrid w:val="0"/>
        </w:rPr>
        <w:t>Signature of Claimant.</w:t>
      </w:r>
    </w:p>
    <w:p>
      <w:pPr>
        <w:pStyle w:val="yFootnotesection"/>
      </w:pPr>
      <w:r>
        <w:tab/>
        <w:t>[Form No. 1 amended in Gazette 30 May 1975 p. 1638.]</w:t>
      </w:r>
    </w:p>
    <w:p>
      <w:pPr>
        <w:pStyle w:val="CentredBaseLine"/>
        <w:pageBreakBefore/>
        <w:jc w:val="center"/>
        <w:rPr>
          <w:b/>
          <w:snapToGrid w:val="0"/>
          <w:sz w:val="22"/>
        </w:rPr>
      </w:pPr>
      <w:r>
        <w:rPr>
          <w:b/>
          <w:snapToGrid w:val="0"/>
          <w:sz w:val="22"/>
        </w:rPr>
        <w:t>Form No. 2</w:t>
      </w:r>
    </w:p>
    <w:p>
      <w:pPr>
        <w:pStyle w:val="yTable"/>
        <w:jc w:val="center"/>
        <w:rPr>
          <w:snapToGrid w:val="0"/>
        </w:rPr>
      </w:pPr>
      <w:r>
        <w:rPr>
          <w:snapToGrid w:val="0"/>
        </w:rPr>
        <w:t>Western Australia</w:t>
      </w:r>
    </w:p>
    <w:p>
      <w:pPr>
        <w:pStyle w:val="yTable"/>
        <w:jc w:val="center"/>
        <w:rPr>
          <w:i/>
          <w:snapToGrid w:val="0"/>
        </w:rPr>
      </w:pPr>
      <w:r>
        <w:rPr>
          <w:i/>
          <w:snapToGrid w:val="0"/>
        </w:rPr>
        <w:t>Motor Vehicle (Third Party Insurance) Act 1943</w:t>
      </w:r>
    </w:p>
    <w:p>
      <w:pPr>
        <w:pStyle w:val="yTable"/>
        <w:jc w:val="center"/>
        <w:rPr>
          <w:snapToGrid w:val="0"/>
        </w:rPr>
      </w:pPr>
      <w:r>
        <w:rPr>
          <w:snapToGrid w:val="0"/>
        </w:rPr>
        <w:t>(Section 8(5)(i))</w:t>
      </w:r>
    </w:p>
    <w:p>
      <w:pPr>
        <w:pStyle w:val="yTable"/>
        <w:jc w:val="center"/>
        <w:rPr>
          <w:b/>
          <w:snapToGrid w:val="0"/>
        </w:rPr>
      </w:pPr>
      <w:r>
        <w:rPr>
          <w:b/>
          <w:snapToGrid w:val="0"/>
        </w:rPr>
        <w:t>NOTICE OF CLAIM BY INJURED PERSON TO THE TRUST</w:t>
      </w:r>
    </w:p>
    <w:p>
      <w:pPr>
        <w:pStyle w:val="yTable"/>
        <w:rPr>
          <w:snapToGrid w:val="0"/>
        </w:rPr>
      </w:pPr>
      <w:r>
        <w:rPr>
          <w:snapToGrid w:val="0"/>
        </w:rPr>
        <w:t>To the Motor Vehicle Insurance Trust:</w:t>
      </w:r>
    </w:p>
    <w:p>
      <w:pPr>
        <w:pStyle w:val="yTable"/>
        <w:rPr>
          <w:snapToGrid w:val="0"/>
        </w:rPr>
      </w:pPr>
      <w:r>
        <w:rPr>
          <w:snapToGrid w:val="0"/>
        </w:rPr>
        <w:t xml:space="preserve">I, (name of person) ................................ of (address) ..........................................., being a person who could have obtained judgment against an insured person in respect of the death or bodily injury of .................................................................. (name of persons dead or injured) in accordance with the provisions of section 8(5)(i) of the </w:t>
      </w:r>
      <w:r>
        <w:rPr>
          <w:i/>
          <w:snapToGrid w:val="0"/>
        </w:rPr>
        <w:t>Motor Vehicle (Third Party Insurance) Act 1943</w:t>
      </w:r>
      <w:r>
        <w:rPr>
          <w:snapToGrid w:val="0"/>
        </w:rPr>
        <w:t>, do hereby give you notice of the claim, and the following is a short statement of the grounds thereof.</w:t>
      </w:r>
    </w:p>
    <w:p>
      <w:pPr>
        <w:pStyle w:val="yTable"/>
        <w:jc w:val="center"/>
        <w:rPr>
          <w:snapToGrid w:val="0"/>
        </w:rPr>
      </w:pPr>
      <w:r>
        <w:rPr>
          <w:snapToGrid w:val="0"/>
        </w:rPr>
        <w:t>Statement</w:t>
      </w:r>
    </w:p>
    <w:p>
      <w:pPr>
        <w:pStyle w:val="yTable"/>
        <w:rPr>
          <w:snapToGrid w:val="0"/>
        </w:rPr>
      </w:pPr>
    </w:p>
    <w:p>
      <w:pPr>
        <w:pStyle w:val="yTable"/>
        <w:rPr>
          <w:snapToGrid w:val="0"/>
        </w:rPr>
      </w:pPr>
    </w:p>
    <w:p>
      <w:pPr>
        <w:pStyle w:val="yTable"/>
        <w:rPr>
          <w:snapToGrid w:val="0"/>
        </w:rPr>
      </w:pPr>
    </w:p>
    <w:p>
      <w:pPr>
        <w:pStyle w:val="yTable"/>
        <w:rPr>
          <w:snapToGrid w:val="0"/>
        </w:rPr>
      </w:pPr>
    </w:p>
    <w:p>
      <w:pPr>
        <w:pStyle w:val="yTable"/>
        <w:ind w:right="8"/>
        <w:jc w:val="right"/>
        <w:rPr>
          <w:snapToGrid w:val="0"/>
        </w:rPr>
      </w:pPr>
      <w:r>
        <w:rPr>
          <w:snapToGrid w:val="0"/>
        </w:rPr>
        <w:t>Date ......................................</w:t>
      </w:r>
      <w:r>
        <w:rPr>
          <w:snapToGrid w:val="0"/>
        </w:rPr>
        <w:tab/>
      </w:r>
      <w:r>
        <w:rPr>
          <w:snapToGrid w:val="0"/>
        </w:rPr>
        <w:tab/>
        <w:t>..............................................................</w:t>
      </w:r>
    </w:p>
    <w:p>
      <w:pPr>
        <w:pStyle w:val="yTable"/>
        <w:spacing w:before="0"/>
        <w:ind w:left="3969"/>
        <w:jc w:val="center"/>
        <w:rPr>
          <w:snapToGrid w:val="0"/>
        </w:rPr>
      </w:pPr>
      <w:r>
        <w:rPr>
          <w:snapToGrid w:val="0"/>
        </w:rPr>
        <w:t>Signature of Claimant.</w:t>
      </w:r>
    </w:p>
    <w:p>
      <w:pPr>
        <w:pStyle w:val="yTable"/>
        <w:pageBreakBefore/>
        <w:jc w:val="center"/>
        <w:rPr>
          <w:b/>
          <w:snapToGrid w:val="0"/>
        </w:rPr>
      </w:pPr>
      <w:r>
        <w:rPr>
          <w:b/>
          <w:snapToGrid w:val="0"/>
        </w:rPr>
        <w:t>Form No. 3</w:t>
      </w:r>
    </w:p>
    <w:p>
      <w:pPr>
        <w:pStyle w:val="yTable"/>
        <w:jc w:val="center"/>
        <w:rPr>
          <w:snapToGrid w:val="0"/>
        </w:rPr>
      </w:pPr>
      <w:r>
        <w:rPr>
          <w:snapToGrid w:val="0"/>
        </w:rPr>
        <w:t>Western Australia</w:t>
      </w:r>
    </w:p>
    <w:p>
      <w:pPr>
        <w:pStyle w:val="yTable"/>
        <w:jc w:val="center"/>
        <w:rPr>
          <w:i/>
          <w:snapToGrid w:val="0"/>
        </w:rPr>
      </w:pPr>
      <w:r>
        <w:rPr>
          <w:i/>
          <w:snapToGrid w:val="0"/>
        </w:rPr>
        <w:t>Motor Vehicle (Third Party Insurance) Act 1943</w:t>
      </w:r>
    </w:p>
    <w:p>
      <w:pPr>
        <w:pStyle w:val="yTable"/>
        <w:jc w:val="center"/>
        <w:rPr>
          <w:snapToGrid w:val="0"/>
        </w:rPr>
      </w:pPr>
      <w:r>
        <w:rPr>
          <w:snapToGrid w:val="0"/>
        </w:rPr>
        <w:t>(Section 10(1))</w:t>
      </w:r>
    </w:p>
    <w:p>
      <w:pPr>
        <w:pStyle w:val="yTable"/>
        <w:jc w:val="center"/>
        <w:rPr>
          <w:b/>
          <w:snapToGrid w:val="0"/>
        </w:rPr>
      </w:pPr>
      <w:r>
        <w:rPr>
          <w:b/>
          <w:snapToGrid w:val="0"/>
        </w:rPr>
        <w:t>NOTICE OF ACCIDENT</w:t>
      </w:r>
    </w:p>
    <w:p>
      <w:pPr>
        <w:pStyle w:val="yTable"/>
        <w:rPr>
          <w:snapToGrid w:val="0"/>
        </w:rPr>
      </w:pPr>
      <w:r>
        <w:rPr>
          <w:snapToGrid w:val="0"/>
        </w:rPr>
        <w:t>To the Motor Vehicle Insurance Trust:</w:t>
      </w:r>
    </w:p>
    <w:p>
      <w:pPr>
        <w:pStyle w:val="yTable"/>
        <w:rPr>
          <w:snapToGrid w:val="0"/>
        </w:rPr>
      </w:pPr>
      <w:r>
        <w:rPr>
          <w:snapToGrid w:val="0"/>
        </w:rPr>
        <w:t xml:space="preserve">I hereby notify you that an accident arising out of the use of a motor vehicle of which I was the driver/person in charge has occurred and I submit the following information in accordance with the provisions of section 10(1) of the </w:t>
      </w:r>
      <w:r>
        <w:rPr>
          <w:i/>
          <w:snapToGrid w:val="0"/>
        </w:rPr>
        <w:t>Motor Vehicle (Third Party Insurance) Act 1943</w:t>
      </w:r>
      <w:r>
        <w:rPr>
          <w:snapToGrid w:val="0"/>
        </w:rPr>
        <w:t>: — </w:t>
      </w:r>
    </w:p>
    <w:p>
      <w:pPr>
        <w:pStyle w:val="yTable"/>
        <w:rPr>
          <w:snapToGrid w:val="0"/>
        </w:rPr>
      </w:pPr>
      <w:r>
        <w:rPr>
          <w:snapToGrid w:val="0"/>
        </w:rPr>
        <w:tab/>
        <w:t>(a)</w:t>
      </w:r>
      <w:r>
        <w:rPr>
          <w:snapToGrid w:val="0"/>
        </w:rPr>
        <w:tab/>
        <w:t>The fact of the accident ................................................................</w:t>
      </w:r>
    </w:p>
    <w:p>
      <w:pPr>
        <w:pStyle w:val="yTable"/>
        <w:rPr>
          <w:snapToGrid w:val="0"/>
        </w:rPr>
      </w:pPr>
      <w:r>
        <w:rPr>
          <w:snapToGrid w:val="0"/>
        </w:rPr>
        <w:tab/>
        <w:t>(b)</w:t>
      </w:r>
      <w:r>
        <w:rPr>
          <w:snapToGrid w:val="0"/>
        </w:rPr>
        <w:tab/>
        <w:t>Time of the accident ....................................................................</w:t>
      </w:r>
    </w:p>
    <w:p>
      <w:pPr>
        <w:pStyle w:val="yTable"/>
        <w:rPr>
          <w:snapToGrid w:val="0"/>
        </w:rPr>
      </w:pPr>
      <w:r>
        <w:rPr>
          <w:snapToGrid w:val="0"/>
        </w:rPr>
        <w:tab/>
        <w:t>(c)</w:t>
      </w:r>
      <w:r>
        <w:rPr>
          <w:snapToGrid w:val="0"/>
        </w:rPr>
        <w:tab/>
        <w:t>Date and place of the accident .....................................................</w:t>
      </w:r>
    </w:p>
    <w:p>
      <w:pPr>
        <w:pStyle w:val="yTable"/>
        <w:spacing w:before="0"/>
        <w:rPr>
          <w:snapToGrid w:val="0"/>
        </w:rPr>
      </w:pPr>
      <w:r>
        <w:rPr>
          <w:snapToGrid w:val="0"/>
        </w:rPr>
        <w:tab/>
      </w:r>
      <w:r>
        <w:rPr>
          <w:snapToGrid w:val="0"/>
        </w:rPr>
        <w:tab/>
        <w:t>......................................................................................................</w:t>
      </w:r>
    </w:p>
    <w:p>
      <w:pPr>
        <w:pStyle w:val="yTable"/>
        <w:rPr>
          <w:snapToGrid w:val="0"/>
        </w:rPr>
      </w:pPr>
      <w:r>
        <w:rPr>
          <w:snapToGrid w:val="0"/>
        </w:rPr>
        <w:tab/>
        <w:t>(d)</w:t>
      </w:r>
      <w:r>
        <w:rPr>
          <w:snapToGrid w:val="0"/>
        </w:rPr>
        <w:tab/>
        <w:t>The circumstances of the accident ...............................................</w:t>
      </w:r>
    </w:p>
    <w:p>
      <w:pPr>
        <w:pStyle w:val="yTable"/>
        <w:rPr>
          <w:snapToGrid w:val="0"/>
        </w:rPr>
      </w:pPr>
      <w:r>
        <w:rPr>
          <w:snapToGrid w:val="0"/>
        </w:rPr>
        <w:tab/>
        <w:t>(e)</w:t>
      </w:r>
      <w:r>
        <w:rPr>
          <w:snapToGrid w:val="0"/>
        </w:rPr>
        <w:tab/>
        <w:t>Name and address of the person killed or injured .......................</w:t>
      </w:r>
    </w:p>
    <w:p>
      <w:pPr>
        <w:pStyle w:val="yTable"/>
        <w:spacing w:before="0"/>
        <w:rPr>
          <w:snapToGrid w:val="0"/>
        </w:rPr>
      </w:pPr>
      <w:r>
        <w:rPr>
          <w:snapToGrid w:val="0"/>
        </w:rPr>
        <w:tab/>
      </w:r>
      <w:r>
        <w:rPr>
          <w:snapToGrid w:val="0"/>
        </w:rPr>
        <w:tab/>
        <w:t>......................................................................................................</w:t>
      </w:r>
    </w:p>
    <w:p>
      <w:pPr>
        <w:pStyle w:val="yTable"/>
        <w:rPr>
          <w:snapToGrid w:val="0"/>
        </w:rPr>
      </w:pPr>
      <w:r>
        <w:rPr>
          <w:snapToGrid w:val="0"/>
        </w:rPr>
        <w:tab/>
        <w:t>(f)</w:t>
      </w:r>
      <w:r>
        <w:rPr>
          <w:snapToGrid w:val="0"/>
        </w:rPr>
        <w:tab/>
        <w:t>Names and addresses of witnesses of the accident ......................</w:t>
      </w:r>
    </w:p>
    <w:p>
      <w:pPr>
        <w:pStyle w:val="yTable"/>
        <w:spacing w:before="0"/>
        <w:rPr>
          <w:snapToGrid w:val="0"/>
        </w:rPr>
      </w:pPr>
      <w:r>
        <w:rPr>
          <w:snapToGrid w:val="0"/>
        </w:rPr>
        <w:tab/>
      </w:r>
      <w:r>
        <w:rPr>
          <w:snapToGrid w:val="0"/>
        </w:rPr>
        <w:tab/>
        <w:t>......................................................................................................</w:t>
      </w:r>
    </w:p>
    <w:p>
      <w:pPr>
        <w:pStyle w:val="yTable"/>
        <w:rPr>
          <w:snapToGrid w:val="0"/>
        </w:rPr>
      </w:pPr>
    </w:p>
    <w:p>
      <w:pPr>
        <w:pStyle w:val="yTable"/>
        <w:rPr>
          <w:snapToGrid w:val="0"/>
        </w:rPr>
      </w:pPr>
    </w:p>
    <w:p>
      <w:pPr>
        <w:pStyle w:val="yTable"/>
        <w:rPr>
          <w:snapToGrid w:val="0"/>
        </w:rPr>
      </w:pPr>
      <w:r>
        <w:rPr>
          <w:snapToGrid w:val="0"/>
        </w:rPr>
        <w:t>Date ......................................                   ...............................................................</w:t>
      </w:r>
    </w:p>
    <w:p>
      <w:pPr>
        <w:pStyle w:val="yTable"/>
        <w:spacing w:before="0"/>
        <w:ind w:left="3969"/>
        <w:jc w:val="center"/>
        <w:rPr>
          <w:snapToGrid w:val="0"/>
        </w:rPr>
      </w:pPr>
      <w:r>
        <w:rPr>
          <w:snapToGrid w:val="0"/>
        </w:rPr>
        <w:t>Driver/Person in Charge</w:t>
      </w:r>
      <w:r>
        <w:rPr>
          <w:snapToGrid w:val="0"/>
        </w:rPr>
        <w:br/>
        <w:t>of Vehicle.</w:t>
      </w:r>
    </w:p>
    <w:p>
      <w:pPr>
        <w:pStyle w:val="yTable"/>
        <w:pageBreakBefore/>
        <w:jc w:val="center"/>
        <w:rPr>
          <w:b/>
          <w:snapToGrid w:val="0"/>
        </w:rPr>
      </w:pPr>
      <w:r>
        <w:rPr>
          <w:b/>
          <w:snapToGrid w:val="0"/>
        </w:rPr>
        <w:t>Form No. 4</w:t>
      </w:r>
    </w:p>
    <w:p>
      <w:pPr>
        <w:pStyle w:val="yTable"/>
        <w:jc w:val="center"/>
        <w:rPr>
          <w:snapToGrid w:val="0"/>
        </w:rPr>
      </w:pPr>
      <w:r>
        <w:rPr>
          <w:snapToGrid w:val="0"/>
        </w:rPr>
        <w:t>Western Australia</w:t>
      </w:r>
    </w:p>
    <w:p>
      <w:pPr>
        <w:pStyle w:val="yTable"/>
        <w:jc w:val="center"/>
        <w:rPr>
          <w:i/>
          <w:snapToGrid w:val="0"/>
        </w:rPr>
      </w:pPr>
      <w:r>
        <w:rPr>
          <w:i/>
          <w:snapToGrid w:val="0"/>
        </w:rPr>
        <w:t>Motor Vehicle (Third Party Insurance) Act 1943</w:t>
      </w:r>
    </w:p>
    <w:p>
      <w:pPr>
        <w:pStyle w:val="yTable"/>
        <w:jc w:val="center"/>
        <w:rPr>
          <w:snapToGrid w:val="0"/>
        </w:rPr>
      </w:pPr>
      <w:r>
        <w:rPr>
          <w:snapToGrid w:val="0"/>
        </w:rPr>
        <w:t>(Section 10(3))</w:t>
      </w:r>
    </w:p>
    <w:p>
      <w:pPr>
        <w:pStyle w:val="yTable"/>
        <w:jc w:val="center"/>
        <w:rPr>
          <w:b/>
          <w:snapToGrid w:val="0"/>
        </w:rPr>
      </w:pPr>
      <w:r>
        <w:rPr>
          <w:b/>
          <w:snapToGrid w:val="0"/>
        </w:rPr>
        <w:t>NOTICE OF CLAIM TO THE TRUST BY INSURED PERSON</w:t>
      </w:r>
    </w:p>
    <w:p>
      <w:pPr>
        <w:pStyle w:val="yTable"/>
        <w:rPr>
          <w:snapToGrid w:val="0"/>
        </w:rPr>
      </w:pPr>
      <w:r>
        <w:rPr>
          <w:snapToGrid w:val="0"/>
        </w:rPr>
        <w:t>To the Motor Vehicle Insurance Trust:</w:t>
      </w:r>
    </w:p>
    <w:p>
      <w:pPr>
        <w:pStyle w:val="yTable"/>
        <w:spacing w:after="60"/>
        <w:rPr>
          <w:snapToGrid w:val="0"/>
        </w:rPr>
      </w:pPr>
      <w:r>
        <w:rPr>
          <w:snapToGrid w:val="0"/>
        </w:rPr>
        <w:t>I hereby give you notice of a claim made upon me in regard to an accident affecting the motor vehicle owned by me.</w:t>
      </w:r>
    </w:p>
    <w:tbl>
      <w:tblPr>
        <w:tblW w:w="0" w:type="auto"/>
        <w:tblInd w:w="108" w:type="dxa"/>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2694"/>
        <w:gridCol w:w="3118"/>
        <w:gridCol w:w="1276"/>
      </w:tblGrid>
      <w:tr>
        <w:tc>
          <w:tcPr>
            <w:tcW w:w="2694" w:type="dxa"/>
          </w:tcPr>
          <w:p>
            <w:pPr>
              <w:pStyle w:val="yTable"/>
              <w:spacing w:before="140" w:after="40"/>
              <w:jc w:val="center"/>
              <w:rPr>
                <w:snapToGrid w:val="0"/>
              </w:rPr>
            </w:pPr>
            <w:r>
              <w:rPr>
                <w:snapToGrid w:val="0"/>
              </w:rPr>
              <w:t>Particulars of Motor Vehicle</w:t>
            </w:r>
          </w:p>
        </w:tc>
        <w:tc>
          <w:tcPr>
            <w:tcW w:w="3118" w:type="dxa"/>
          </w:tcPr>
          <w:p>
            <w:pPr>
              <w:pStyle w:val="yTable"/>
              <w:spacing w:before="40" w:after="40"/>
              <w:jc w:val="center"/>
              <w:rPr>
                <w:snapToGrid w:val="0"/>
              </w:rPr>
            </w:pPr>
            <w:r>
              <w:rPr>
                <w:snapToGrid w:val="0"/>
              </w:rPr>
              <w:br/>
              <w:t>Name and Address of Claimant</w:t>
            </w:r>
          </w:p>
        </w:tc>
        <w:tc>
          <w:tcPr>
            <w:tcW w:w="1276" w:type="dxa"/>
          </w:tcPr>
          <w:p>
            <w:pPr>
              <w:pStyle w:val="yTable"/>
              <w:spacing w:before="40" w:after="40"/>
              <w:jc w:val="center"/>
              <w:rPr>
                <w:snapToGrid w:val="0"/>
              </w:rPr>
            </w:pPr>
            <w:r>
              <w:rPr>
                <w:snapToGrid w:val="0"/>
              </w:rPr>
              <w:t>Date</w:t>
            </w:r>
            <w:r>
              <w:rPr>
                <w:snapToGrid w:val="0"/>
              </w:rPr>
              <w:br/>
              <w:t>Claim</w:t>
            </w:r>
            <w:r>
              <w:rPr>
                <w:snapToGrid w:val="0"/>
              </w:rPr>
              <w:br/>
              <w:t>Received</w:t>
            </w:r>
          </w:p>
        </w:tc>
      </w:tr>
      <w:tr>
        <w:tc>
          <w:tcPr>
            <w:tcW w:w="2694" w:type="dxa"/>
          </w:tcPr>
          <w:p>
            <w:pPr>
              <w:pStyle w:val="yTable"/>
              <w:spacing w:before="0"/>
              <w:rPr>
                <w:snapToGrid w:val="0"/>
              </w:rPr>
            </w:pPr>
          </w:p>
          <w:p>
            <w:pPr>
              <w:pStyle w:val="yTable"/>
              <w:spacing w:before="0"/>
              <w:rPr>
                <w:snapToGrid w:val="0"/>
              </w:rPr>
            </w:pPr>
          </w:p>
          <w:p>
            <w:pPr>
              <w:pStyle w:val="yTable"/>
              <w:spacing w:before="0"/>
              <w:rPr>
                <w:snapToGrid w:val="0"/>
              </w:rPr>
            </w:pPr>
          </w:p>
          <w:p>
            <w:pPr>
              <w:pStyle w:val="yTable"/>
              <w:spacing w:before="0"/>
              <w:rPr>
                <w:snapToGrid w:val="0"/>
              </w:rPr>
            </w:pPr>
          </w:p>
        </w:tc>
        <w:tc>
          <w:tcPr>
            <w:tcW w:w="3118" w:type="dxa"/>
          </w:tcPr>
          <w:p>
            <w:pPr>
              <w:pStyle w:val="yTable"/>
              <w:spacing w:before="0"/>
              <w:rPr>
                <w:snapToGrid w:val="0"/>
              </w:rPr>
            </w:pPr>
          </w:p>
        </w:tc>
        <w:tc>
          <w:tcPr>
            <w:tcW w:w="1276" w:type="dxa"/>
          </w:tcPr>
          <w:p>
            <w:pPr>
              <w:pStyle w:val="yTable"/>
              <w:spacing w:before="0"/>
              <w:rPr>
                <w:snapToGrid w:val="0"/>
              </w:rPr>
            </w:pPr>
          </w:p>
        </w:tc>
      </w:tr>
    </w:tbl>
    <w:p>
      <w:pPr>
        <w:pStyle w:val="yTable"/>
        <w:spacing w:before="160"/>
        <w:ind w:right="6"/>
        <w:jc w:val="right"/>
        <w:rPr>
          <w:snapToGrid w:val="0"/>
        </w:rPr>
      </w:pPr>
    </w:p>
    <w:p>
      <w:pPr>
        <w:pStyle w:val="yTable"/>
        <w:spacing w:before="160"/>
        <w:ind w:right="6"/>
        <w:jc w:val="right"/>
        <w:rPr>
          <w:snapToGrid w:val="0"/>
        </w:rPr>
      </w:pPr>
      <w:r>
        <w:rPr>
          <w:snapToGrid w:val="0"/>
        </w:rPr>
        <w:t>Date ......................................</w:t>
      </w:r>
      <w:r>
        <w:rPr>
          <w:snapToGrid w:val="0"/>
        </w:rPr>
        <w:tab/>
      </w:r>
      <w:r>
        <w:rPr>
          <w:snapToGrid w:val="0"/>
        </w:rPr>
        <w:tab/>
        <w:t>..............................................................</w:t>
      </w:r>
    </w:p>
    <w:p>
      <w:pPr>
        <w:pStyle w:val="yTable"/>
        <w:spacing w:before="0"/>
        <w:ind w:left="3969"/>
        <w:jc w:val="center"/>
        <w:rPr>
          <w:snapToGrid w:val="0"/>
        </w:rPr>
      </w:pPr>
      <w:r>
        <w:rPr>
          <w:snapToGrid w:val="0"/>
        </w:rPr>
        <w:t>Insured Person.</w:t>
      </w:r>
    </w:p>
    <w:p>
      <w:pPr>
        <w:pStyle w:val="yTable"/>
        <w:pageBreakBefore/>
        <w:jc w:val="center"/>
        <w:rPr>
          <w:b/>
          <w:snapToGrid w:val="0"/>
        </w:rPr>
      </w:pPr>
      <w:r>
        <w:rPr>
          <w:b/>
          <w:snapToGrid w:val="0"/>
        </w:rPr>
        <w:t>Form No. 5</w:t>
      </w:r>
    </w:p>
    <w:p>
      <w:pPr>
        <w:pStyle w:val="yTable"/>
        <w:jc w:val="center"/>
        <w:rPr>
          <w:snapToGrid w:val="0"/>
        </w:rPr>
      </w:pPr>
      <w:r>
        <w:rPr>
          <w:snapToGrid w:val="0"/>
        </w:rPr>
        <w:t>Western Australia</w:t>
      </w:r>
    </w:p>
    <w:p>
      <w:pPr>
        <w:pStyle w:val="yTable"/>
        <w:jc w:val="center"/>
        <w:rPr>
          <w:i/>
          <w:snapToGrid w:val="0"/>
        </w:rPr>
      </w:pPr>
      <w:r>
        <w:rPr>
          <w:i/>
          <w:snapToGrid w:val="0"/>
        </w:rPr>
        <w:t>Motor Vehicle (Third Party Insurance) Act 1943</w:t>
      </w:r>
    </w:p>
    <w:p>
      <w:pPr>
        <w:pStyle w:val="yTable"/>
        <w:jc w:val="center"/>
        <w:rPr>
          <w:snapToGrid w:val="0"/>
        </w:rPr>
      </w:pPr>
      <w:r>
        <w:rPr>
          <w:snapToGrid w:val="0"/>
        </w:rPr>
        <w:t>(Section 12(1)(b))</w:t>
      </w:r>
    </w:p>
    <w:p>
      <w:pPr>
        <w:pStyle w:val="yTable"/>
        <w:jc w:val="center"/>
        <w:rPr>
          <w:b/>
          <w:snapToGrid w:val="0"/>
        </w:rPr>
      </w:pPr>
      <w:r>
        <w:rPr>
          <w:b/>
          <w:snapToGrid w:val="0"/>
        </w:rPr>
        <w:t>NOTICE OF CLAIM BY DOCTOR, NURSE, ETC.</w:t>
      </w:r>
    </w:p>
    <w:p>
      <w:pPr>
        <w:pStyle w:val="yTable"/>
        <w:rPr>
          <w:snapToGrid w:val="0"/>
        </w:rPr>
      </w:pPr>
      <w:r>
        <w:rPr>
          <w:snapToGrid w:val="0"/>
        </w:rPr>
        <w:t>To the Motor Vehicle Insurance Trust:</w:t>
      </w:r>
    </w:p>
    <w:p>
      <w:pPr>
        <w:pStyle w:val="yTable"/>
        <w:spacing w:after="60"/>
        <w:rPr>
          <w:snapToGrid w:val="0"/>
        </w:rPr>
      </w:pPr>
      <w:r>
        <w:rPr>
          <w:snapToGrid w:val="0"/>
        </w:rPr>
        <w:t xml:space="preserve">I hereby make a claim under the provisions of section 12(1)(b) of the </w:t>
      </w:r>
      <w:r>
        <w:rPr>
          <w:i/>
          <w:snapToGrid w:val="0"/>
        </w:rPr>
        <w:t>Motor Vehicle (Third Party Insurance) Act 1943</w:t>
      </w:r>
      <w:r>
        <w:rPr>
          <w:snapToGrid w:val="0"/>
        </w:rPr>
        <w:t>, for expenses for emergency treatment given by me in connection with an accident arising out of the use of a motor vehicle, particulars of which are as follows: — </w:t>
      </w:r>
    </w:p>
    <w:tbl>
      <w:tblPr>
        <w:tblW w:w="0" w:type="auto"/>
        <w:tblInd w:w="120" w:type="dxa"/>
        <w:tblBorders>
          <w:top w:val="single" w:sz="4" w:space="0" w:color="auto"/>
          <w:bottom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1276"/>
        <w:gridCol w:w="1134"/>
        <w:gridCol w:w="1134"/>
        <w:gridCol w:w="1276"/>
        <w:gridCol w:w="1134"/>
        <w:gridCol w:w="1134"/>
      </w:tblGrid>
      <w:tr>
        <w:trPr>
          <w:cantSplit/>
        </w:trPr>
        <w:tc>
          <w:tcPr>
            <w:tcW w:w="1276" w:type="dxa"/>
            <w:vMerge w:val="restart"/>
          </w:tcPr>
          <w:p>
            <w:pPr>
              <w:pStyle w:val="yTable"/>
              <w:spacing w:before="0"/>
              <w:jc w:val="center"/>
              <w:rPr>
                <w:sz w:val="20"/>
              </w:rPr>
            </w:pPr>
          </w:p>
          <w:p>
            <w:pPr>
              <w:pStyle w:val="yTable"/>
              <w:spacing w:before="0"/>
              <w:jc w:val="center"/>
              <w:rPr>
                <w:sz w:val="20"/>
              </w:rPr>
            </w:pPr>
            <w:r>
              <w:rPr>
                <w:sz w:val="20"/>
              </w:rPr>
              <w:t>Particulars of Accident</w:t>
            </w:r>
          </w:p>
        </w:tc>
        <w:tc>
          <w:tcPr>
            <w:tcW w:w="1134" w:type="dxa"/>
            <w:vMerge w:val="restart"/>
          </w:tcPr>
          <w:p>
            <w:pPr>
              <w:pStyle w:val="yTable"/>
              <w:spacing w:before="0"/>
              <w:jc w:val="center"/>
              <w:rPr>
                <w:sz w:val="20"/>
              </w:rPr>
            </w:pPr>
            <w:r>
              <w:rPr>
                <w:sz w:val="20"/>
              </w:rPr>
              <w:t>Name and Address of Owner or Driver</w:t>
            </w:r>
          </w:p>
        </w:tc>
        <w:tc>
          <w:tcPr>
            <w:tcW w:w="1134" w:type="dxa"/>
            <w:vMerge w:val="restart"/>
          </w:tcPr>
          <w:p>
            <w:pPr>
              <w:pStyle w:val="yTable"/>
              <w:spacing w:before="0"/>
              <w:jc w:val="center"/>
              <w:rPr>
                <w:sz w:val="20"/>
              </w:rPr>
            </w:pPr>
          </w:p>
          <w:p>
            <w:pPr>
              <w:pStyle w:val="yTable"/>
              <w:spacing w:before="0"/>
              <w:jc w:val="center"/>
              <w:rPr>
                <w:sz w:val="20"/>
              </w:rPr>
            </w:pPr>
            <w:r>
              <w:rPr>
                <w:sz w:val="20"/>
              </w:rPr>
              <w:t>Date of  Accident</w:t>
            </w:r>
          </w:p>
        </w:tc>
        <w:tc>
          <w:tcPr>
            <w:tcW w:w="1276" w:type="dxa"/>
            <w:vMerge w:val="restart"/>
          </w:tcPr>
          <w:p>
            <w:pPr>
              <w:pStyle w:val="yTable"/>
              <w:spacing w:before="0"/>
              <w:jc w:val="center"/>
              <w:rPr>
                <w:sz w:val="20"/>
              </w:rPr>
            </w:pPr>
            <w:r>
              <w:rPr>
                <w:sz w:val="20"/>
              </w:rPr>
              <w:t>Number of Persons Given Treatment</w:t>
            </w:r>
          </w:p>
        </w:tc>
        <w:tc>
          <w:tcPr>
            <w:tcW w:w="2268" w:type="dxa"/>
            <w:gridSpan w:val="2"/>
          </w:tcPr>
          <w:p>
            <w:pPr>
              <w:pStyle w:val="yTable"/>
              <w:spacing w:before="0"/>
              <w:jc w:val="center"/>
              <w:rPr>
                <w:sz w:val="20"/>
              </w:rPr>
            </w:pPr>
            <w:r>
              <w:rPr>
                <w:sz w:val="20"/>
              </w:rPr>
              <w:t>Amount of Claim</w:t>
            </w:r>
          </w:p>
        </w:tc>
      </w:tr>
      <w:tr>
        <w:trPr>
          <w:cantSplit/>
        </w:trPr>
        <w:tc>
          <w:tcPr>
            <w:tcW w:w="1276" w:type="dxa"/>
            <w:vMerge/>
          </w:tcPr>
          <w:p>
            <w:pPr>
              <w:pStyle w:val="yTable"/>
              <w:spacing w:before="0"/>
              <w:rPr>
                <w:sz w:val="20"/>
              </w:rPr>
            </w:pPr>
          </w:p>
        </w:tc>
        <w:tc>
          <w:tcPr>
            <w:tcW w:w="1134" w:type="dxa"/>
            <w:vMerge/>
          </w:tcPr>
          <w:p>
            <w:pPr>
              <w:pStyle w:val="yTable"/>
              <w:spacing w:before="0"/>
              <w:rPr>
                <w:sz w:val="20"/>
              </w:rPr>
            </w:pPr>
          </w:p>
        </w:tc>
        <w:tc>
          <w:tcPr>
            <w:tcW w:w="1134" w:type="dxa"/>
            <w:vMerge/>
          </w:tcPr>
          <w:p>
            <w:pPr>
              <w:pStyle w:val="yTable"/>
              <w:spacing w:before="0"/>
              <w:rPr>
                <w:sz w:val="20"/>
              </w:rPr>
            </w:pPr>
          </w:p>
        </w:tc>
        <w:tc>
          <w:tcPr>
            <w:tcW w:w="1276" w:type="dxa"/>
            <w:vMerge/>
          </w:tcPr>
          <w:p>
            <w:pPr>
              <w:pStyle w:val="yTable"/>
              <w:spacing w:before="0"/>
              <w:rPr>
                <w:sz w:val="20"/>
              </w:rPr>
            </w:pPr>
          </w:p>
        </w:tc>
        <w:tc>
          <w:tcPr>
            <w:tcW w:w="1134" w:type="dxa"/>
          </w:tcPr>
          <w:p>
            <w:pPr>
              <w:pStyle w:val="yTable"/>
              <w:spacing w:before="0"/>
              <w:rPr>
                <w:sz w:val="20"/>
              </w:rPr>
            </w:pPr>
            <w:r>
              <w:rPr>
                <w:sz w:val="20"/>
              </w:rPr>
              <w:t>Medical Expenses</w:t>
            </w:r>
          </w:p>
        </w:tc>
        <w:tc>
          <w:tcPr>
            <w:tcW w:w="1134" w:type="dxa"/>
          </w:tcPr>
          <w:p>
            <w:pPr>
              <w:pStyle w:val="yTable"/>
              <w:spacing w:before="0"/>
              <w:rPr>
                <w:sz w:val="20"/>
              </w:rPr>
            </w:pPr>
            <w:r>
              <w:rPr>
                <w:sz w:val="20"/>
              </w:rPr>
              <w:t>Travelling Expenses</w:t>
            </w:r>
          </w:p>
        </w:tc>
      </w:tr>
      <w:tr>
        <w:tc>
          <w:tcPr>
            <w:tcW w:w="1276" w:type="dxa"/>
          </w:tcPr>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tc>
        <w:tc>
          <w:tcPr>
            <w:tcW w:w="1134" w:type="dxa"/>
          </w:tcPr>
          <w:p>
            <w:pPr>
              <w:pStyle w:val="yTable"/>
              <w:spacing w:before="0"/>
              <w:rPr>
                <w:sz w:val="20"/>
              </w:rPr>
            </w:pPr>
          </w:p>
        </w:tc>
        <w:tc>
          <w:tcPr>
            <w:tcW w:w="1134" w:type="dxa"/>
          </w:tcPr>
          <w:p>
            <w:pPr>
              <w:pStyle w:val="yTable"/>
              <w:spacing w:before="0"/>
              <w:rPr>
                <w:sz w:val="20"/>
              </w:rPr>
            </w:pPr>
          </w:p>
        </w:tc>
        <w:tc>
          <w:tcPr>
            <w:tcW w:w="1276" w:type="dxa"/>
          </w:tcPr>
          <w:p>
            <w:pPr>
              <w:pStyle w:val="yTable"/>
              <w:spacing w:before="0"/>
              <w:rPr>
                <w:sz w:val="20"/>
              </w:rPr>
            </w:pPr>
          </w:p>
        </w:tc>
        <w:tc>
          <w:tcPr>
            <w:tcW w:w="1134" w:type="dxa"/>
          </w:tcPr>
          <w:p>
            <w:pPr>
              <w:pStyle w:val="yTable"/>
              <w:spacing w:before="0"/>
              <w:rPr>
                <w:sz w:val="20"/>
              </w:rPr>
            </w:pPr>
          </w:p>
        </w:tc>
        <w:tc>
          <w:tcPr>
            <w:tcW w:w="1134" w:type="dxa"/>
          </w:tcPr>
          <w:p>
            <w:pPr>
              <w:pStyle w:val="yTable"/>
              <w:spacing w:before="0"/>
              <w:rPr>
                <w:sz w:val="20"/>
              </w:rPr>
            </w:pPr>
          </w:p>
        </w:tc>
      </w:tr>
    </w:tbl>
    <w:p>
      <w:pPr>
        <w:pStyle w:val="yTable"/>
        <w:rPr>
          <w:snapToGrid w:val="0"/>
        </w:rPr>
      </w:pPr>
    </w:p>
    <w:p>
      <w:pPr>
        <w:pStyle w:val="yTable"/>
        <w:rPr>
          <w:snapToGrid w:val="0"/>
        </w:rPr>
      </w:pPr>
      <w:r>
        <w:rPr>
          <w:snapToGrid w:val="0"/>
        </w:rPr>
        <w:t>Date ......................................              ....................................................................</w:t>
      </w:r>
    </w:p>
    <w:p>
      <w:pPr>
        <w:pStyle w:val="yTable"/>
        <w:spacing w:before="0"/>
        <w:ind w:left="3402"/>
        <w:jc w:val="center"/>
        <w:rPr>
          <w:snapToGrid w:val="0"/>
        </w:rPr>
      </w:pPr>
      <w:r>
        <w:rPr>
          <w:snapToGrid w:val="0"/>
        </w:rPr>
        <w:t xml:space="preserve">Doctor/Nurse/Person who </w:t>
      </w:r>
      <w:r>
        <w:rPr>
          <w:snapToGrid w:val="0"/>
        </w:rPr>
        <w:br/>
        <w:t>Conveyed Injured Person.</w:t>
      </w:r>
    </w:p>
    <w:p>
      <w:pPr>
        <w:pStyle w:val="yTable"/>
        <w:pageBreakBefore/>
        <w:jc w:val="center"/>
        <w:rPr>
          <w:b/>
          <w:snapToGrid w:val="0"/>
        </w:rPr>
      </w:pPr>
      <w:r>
        <w:rPr>
          <w:b/>
          <w:snapToGrid w:val="0"/>
        </w:rPr>
        <w:t>Form No. 6</w:t>
      </w:r>
    </w:p>
    <w:p>
      <w:pPr>
        <w:pStyle w:val="yTable"/>
        <w:jc w:val="center"/>
        <w:rPr>
          <w:snapToGrid w:val="0"/>
        </w:rPr>
      </w:pPr>
      <w:r>
        <w:rPr>
          <w:snapToGrid w:val="0"/>
        </w:rPr>
        <w:t>Western Australia</w:t>
      </w:r>
    </w:p>
    <w:p>
      <w:pPr>
        <w:pStyle w:val="yTable"/>
        <w:jc w:val="center"/>
        <w:rPr>
          <w:i/>
          <w:snapToGrid w:val="0"/>
        </w:rPr>
      </w:pPr>
      <w:r>
        <w:rPr>
          <w:i/>
          <w:snapToGrid w:val="0"/>
        </w:rPr>
        <w:t>Motor Vehicle (Third Party Insurance) Act 1943</w:t>
      </w:r>
    </w:p>
    <w:p>
      <w:pPr>
        <w:pStyle w:val="yTable"/>
        <w:jc w:val="center"/>
        <w:rPr>
          <w:snapToGrid w:val="0"/>
        </w:rPr>
      </w:pPr>
      <w:r>
        <w:rPr>
          <w:snapToGrid w:val="0"/>
        </w:rPr>
        <w:t>(Section 13(1)(c))</w:t>
      </w:r>
    </w:p>
    <w:p>
      <w:pPr>
        <w:pStyle w:val="yTable"/>
        <w:jc w:val="center"/>
        <w:rPr>
          <w:b/>
          <w:snapToGrid w:val="0"/>
        </w:rPr>
      </w:pPr>
      <w:r>
        <w:rPr>
          <w:b/>
          <w:snapToGrid w:val="0"/>
        </w:rPr>
        <w:t>NOTICE OF CLAIM BY HOSPITAL</w:t>
      </w:r>
    </w:p>
    <w:p>
      <w:pPr>
        <w:pStyle w:val="yTable"/>
        <w:rPr>
          <w:snapToGrid w:val="0"/>
        </w:rPr>
      </w:pPr>
      <w:r>
        <w:rPr>
          <w:snapToGrid w:val="0"/>
        </w:rPr>
        <w:t>To the Motor Vehicle Insurance Trust:</w:t>
      </w:r>
    </w:p>
    <w:p>
      <w:pPr>
        <w:pStyle w:val="yTable"/>
        <w:spacing w:after="60"/>
        <w:rPr>
          <w:snapToGrid w:val="0"/>
        </w:rPr>
      </w:pPr>
      <w:r>
        <w:rPr>
          <w:snapToGrid w:val="0"/>
        </w:rPr>
        <w:t xml:space="preserve">I hereby make a claim under the provisions of section 13(1)(c) of the </w:t>
      </w:r>
      <w:r>
        <w:rPr>
          <w:i/>
          <w:snapToGrid w:val="0"/>
        </w:rPr>
        <w:t>Motor Vehicle (Third Party Insurance) Act 1943</w:t>
      </w:r>
      <w:r>
        <w:rPr>
          <w:snapToGrid w:val="0"/>
        </w:rPr>
        <w:t>, in respect of treatment afforded to patient(s) who have/has died/or been injured as the result of an accident arising out of the use of a motor vehicle, particulars of which are as follows: — </w:t>
      </w:r>
    </w:p>
    <w:tbl>
      <w:tblPr>
        <w:tblW w:w="0" w:type="auto"/>
        <w:tblInd w:w="120" w:type="dxa"/>
        <w:tblBorders>
          <w:top w:val="single" w:sz="4" w:space="0" w:color="auto"/>
          <w:bottom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1359"/>
        <w:gridCol w:w="1618"/>
        <w:gridCol w:w="1559"/>
        <w:gridCol w:w="1418"/>
        <w:gridCol w:w="1134"/>
      </w:tblGrid>
      <w:tr>
        <w:tc>
          <w:tcPr>
            <w:tcW w:w="1359" w:type="dxa"/>
          </w:tcPr>
          <w:p>
            <w:pPr>
              <w:pStyle w:val="yTable"/>
              <w:spacing w:before="140"/>
              <w:jc w:val="center"/>
            </w:pPr>
            <w:r>
              <w:t>Particulars of Accident</w:t>
            </w:r>
          </w:p>
        </w:tc>
        <w:tc>
          <w:tcPr>
            <w:tcW w:w="1618" w:type="dxa"/>
          </w:tcPr>
          <w:p>
            <w:pPr>
              <w:pStyle w:val="yTable"/>
              <w:spacing w:before="140"/>
              <w:jc w:val="center"/>
            </w:pPr>
            <w:r>
              <w:t>Names of Injured Persons</w:t>
            </w:r>
          </w:p>
        </w:tc>
        <w:tc>
          <w:tcPr>
            <w:tcW w:w="1559" w:type="dxa"/>
          </w:tcPr>
          <w:p>
            <w:pPr>
              <w:pStyle w:val="yTable"/>
              <w:jc w:val="center"/>
            </w:pPr>
            <w:r>
              <w:t>Date of Admittance to Hospital</w:t>
            </w:r>
          </w:p>
        </w:tc>
        <w:tc>
          <w:tcPr>
            <w:tcW w:w="1418" w:type="dxa"/>
          </w:tcPr>
          <w:p>
            <w:pPr>
              <w:pStyle w:val="yTable"/>
              <w:jc w:val="center"/>
            </w:pPr>
            <w:r>
              <w:t>Date of Discharge or Death</w:t>
            </w:r>
          </w:p>
        </w:tc>
        <w:tc>
          <w:tcPr>
            <w:tcW w:w="1134" w:type="dxa"/>
          </w:tcPr>
          <w:p>
            <w:pPr>
              <w:pStyle w:val="yTable"/>
              <w:spacing w:before="140"/>
              <w:jc w:val="center"/>
            </w:pPr>
            <w:r>
              <w:t>Amount of Claim</w:t>
            </w:r>
          </w:p>
        </w:tc>
      </w:tr>
      <w:tr>
        <w:tc>
          <w:tcPr>
            <w:tcW w:w="1359" w:type="dxa"/>
          </w:tcPr>
          <w:p>
            <w:pPr>
              <w:pStyle w:val="yTable"/>
            </w:pPr>
          </w:p>
          <w:p>
            <w:pPr>
              <w:pStyle w:val="yTable"/>
            </w:pPr>
          </w:p>
          <w:p>
            <w:pPr>
              <w:pStyle w:val="yTable"/>
            </w:pPr>
          </w:p>
          <w:p>
            <w:pPr>
              <w:pStyle w:val="yTable"/>
            </w:pPr>
          </w:p>
          <w:p>
            <w:pPr>
              <w:pStyle w:val="yTable"/>
            </w:pPr>
          </w:p>
          <w:p>
            <w:pPr>
              <w:pStyle w:val="yTable"/>
            </w:pPr>
          </w:p>
          <w:p>
            <w:pPr>
              <w:pStyle w:val="yTable"/>
            </w:pPr>
          </w:p>
        </w:tc>
        <w:tc>
          <w:tcPr>
            <w:tcW w:w="1618" w:type="dxa"/>
          </w:tcPr>
          <w:p>
            <w:pPr>
              <w:pStyle w:val="yTable"/>
            </w:pPr>
          </w:p>
        </w:tc>
        <w:tc>
          <w:tcPr>
            <w:tcW w:w="1559" w:type="dxa"/>
          </w:tcPr>
          <w:p>
            <w:pPr>
              <w:pStyle w:val="yTable"/>
            </w:pPr>
          </w:p>
        </w:tc>
        <w:tc>
          <w:tcPr>
            <w:tcW w:w="1418" w:type="dxa"/>
          </w:tcPr>
          <w:p>
            <w:pPr>
              <w:pStyle w:val="yTable"/>
            </w:pPr>
          </w:p>
        </w:tc>
        <w:tc>
          <w:tcPr>
            <w:tcW w:w="1134" w:type="dxa"/>
          </w:tcPr>
          <w:p>
            <w:pPr>
              <w:pStyle w:val="yTable"/>
            </w:pPr>
          </w:p>
        </w:tc>
      </w:tr>
    </w:tbl>
    <w:p>
      <w:pPr>
        <w:pStyle w:val="yTable"/>
        <w:rPr>
          <w:snapToGrid w:val="0"/>
        </w:rPr>
      </w:pPr>
    </w:p>
    <w:p>
      <w:pPr>
        <w:pStyle w:val="yTable"/>
        <w:ind w:left="3969"/>
        <w:jc w:val="center"/>
        <w:rPr>
          <w:snapToGrid w:val="0"/>
        </w:rPr>
      </w:pPr>
      <w:r>
        <w:rPr>
          <w:snapToGrid w:val="0"/>
        </w:rPr>
        <w:t>.......................................................</w:t>
      </w:r>
    </w:p>
    <w:p>
      <w:pPr>
        <w:pStyle w:val="yTable"/>
        <w:spacing w:before="0"/>
        <w:ind w:left="3969"/>
        <w:jc w:val="center"/>
        <w:rPr>
          <w:snapToGrid w:val="0"/>
        </w:rPr>
      </w:pPr>
      <w:r>
        <w:rPr>
          <w:snapToGrid w:val="0"/>
        </w:rPr>
        <w:t>Hospital Secretary/Matron.</w:t>
      </w:r>
    </w:p>
    <w:p>
      <w:pPr>
        <w:pStyle w:val="yTable"/>
        <w:pageBreakBefore/>
        <w:jc w:val="center"/>
        <w:rPr>
          <w:b/>
          <w:snapToGrid w:val="0"/>
        </w:rPr>
      </w:pPr>
      <w:r>
        <w:rPr>
          <w:b/>
          <w:snapToGrid w:val="0"/>
        </w:rPr>
        <w:t>Form No. 7</w:t>
      </w:r>
    </w:p>
    <w:p>
      <w:pPr>
        <w:pStyle w:val="yTable"/>
        <w:jc w:val="right"/>
        <w:rPr>
          <w:snapToGrid w:val="0"/>
        </w:rPr>
      </w:pPr>
      <w:r>
        <w:rPr>
          <w:snapToGrid w:val="0"/>
        </w:rPr>
        <w:t>Ref. No. .................</w:t>
      </w:r>
    </w:p>
    <w:p>
      <w:pPr>
        <w:pStyle w:val="yTable"/>
        <w:spacing w:before="40"/>
        <w:jc w:val="center"/>
        <w:rPr>
          <w:snapToGrid w:val="0"/>
        </w:rPr>
      </w:pPr>
      <w:r>
        <w:rPr>
          <w:snapToGrid w:val="0"/>
        </w:rPr>
        <w:t>Western Australia</w:t>
      </w:r>
    </w:p>
    <w:p>
      <w:pPr>
        <w:pStyle w:val="yTable"/>
        <w:spacing w:before="40"/>
        <w:jc w:val="center"/>
        <w:rPr>
          <w:i/>
          <w:snapToGrid w:val="0"/>
        </w:rPr>
      </w:pPr>
      <w:r>
        <w:rPr>
          <w:i/>
          <w:snapToGrid w:val="0"/>
        </w:rPr>
        <w:t>Motor Vehicle (Third Party Insurance) Act 1943</w:t>
      </w:r>
    </w:p>
    <w:p>
      <w:pPr>
        <w:pStyle w:val="yTable"/>
        <w:spacing w:before="40"/>
        <w:jc w:val="center"/>
        <w:rPr>
          <w:snapToGrid w:val="0"/>
        </w:rPr>
      </w:pPr>
      <w:r>
        <w:rPr>
          <w:snapToGrid w:val="0"/>
        </w:rPr>
        <w:t>(Section 29)</w:t>
      </w:r>
    </w:p>
    <w:p>
      <w:pPr>
        <w:pStyle w:val="yTable"/>
        <w:jc w:val="center"/>
        <w:rPr>
          <w:b/>
          <w:snapToGrid w:val="0"/>
        </w:rPr>
      </w:pPr>
      <w:r>
        <w:rPr>
          <w:b/>
          <w:snapToGrid w:val="0"/>
        </w:rPr>
        <w:t>NOTICE OF INTENTION TO MAKE CLAIM</w:t>
      </w:r>
    </w:p>
    <w:p>
      <w:pPr>
        <w:pStyle w:val="yTable"/>
        <w:rPr>
          <w:snapToGrid w:val="0"/>
        </w:rPr>
      </w:pPr>
      <w:r>
        <w:rPr>
          <w:snapToGrid w:val="0"/>
        </w:rPr>
        <w:t>To the Motor Vehicle Insurance Trust:</w:t>
      </w:r>
    </w:p>
    <w:p>
      <w:pPr>
        <w:pStyle w:val="yTable"/>
        <w:ind w:left="720" w:hanging="153"/>
        <w:rPr>
          <w:snapToGrid w:val="0"/>
        </w:rPr>
      </w:pPr>
      <w:r>
        <w:rPr>
          <w:snapToGrid w:val="0"/>
        </w:rPr>
        <w:t>I hereby notify you that ...............................................................................</w:t>
      </w:r>
    </w:p>
    <w:p>
      <w:pPr>
        <w:pStyle w:val="yTable"/>
        <w:spacing w:before="0"/>
        <w:ind w:left="720" w:hanging="153"/>
        <w:rPr>
          <w:snapToGrid w:val="0"/>
        </w:rPr>
      </w:pPr>
      <w:r>
        <w:rPr>
          <w:snapToGrid w:val="0"/>
        </w:rPr>
        <w:t xml:space="preserve">                                                                (name of claimant)</w:t>
      </w:r>
    </w:p>
    <w:p>
      <w:pPr>
        <w:pStyle w:val="yTable"/>
        <w:spacing w:before="40"/>
        <w:ind w:left="567"/>
        <w:rPr>
          <w:snapToGrid w:val="0"/>
        </w:rPr>
      </w:pPr>
      <w:r>
        <w:rPr>
          <w:snapToGrid w:val="0"/>
        </w:rPr>
        <w:t>intends to claim damages for death/bodily injury as a result of an accident caused by or arising out of the use of a motor vehicle, particulars of which are as follows: — </w:t>
      </w:r>
    </w:p>
    <w:p>
      <w:pPr>
        <w:pStyle w:val="yTable"/>
        <w:tabs>
          <w:tab w:val="left" w:pos="1134"/>
          <w:tab w:val="left" w:pos="1701"/>
        </w:tabs>
        <w:rPr>
          <w:snapToGrid w:val="0"/>
        </w:rPr>
      </w:pPr>
      <w:r>
        <w:rPr>
          <w:snapToGrid w:val="0"/>
        </w:rPr>
        <w:tab/>
        <w:t>(a)</w:t>
      </w:r>
      <w:r>
        <w:rPr>
          <w:snapToGrid w:val="0"/>
        </w:rPr>
        <w:tab/>
        <w:t>Date of accident .........../.........../...........</w:t>
      </w:r>
    </w:p>
    <w:p>
      <w:pPr>
        <w:pStyle w:val="yTable"/>
        <w:tabs>
          <w:tab w:val="left" w:pos="1134"/>
          <w:tab w:val="left" w:pos="1701"/>
        </w:tabs>
        <w:rPr>
          <w:snapToGrid w:val="0"/>
        </w:rPr>
      </w:pPr>
      <w:r>
        <w:rPr>
          <w:snapToGrid w:val="0"/>
        </w:rPr>
        <w:tab/>
        <w:t>(b)</w:t>
      </w:r>
      <w:r>
        <w:rPr>
          <w:snapToGrid w:val="0"/>
        </w:rPr>
        <w:tab/>
        <w:t xml:space="preserve">Driver’s Name ............................. Vehicle No. ...................... </w:t>
      </w:r>
      <w:r>
        <w:rPr>
          <w:snapToGrid w:val="0"/>
        </w:rPr>
        <w:tab/>
      </w:r>
      <w:r>
        <w:rPr>
          <w:snapToGrid w:val="0"/>
        </w:rPr>
        <w:tab/>
        <w:t>Address ...................................................................................</w:t>
      </w:r>
    </w:p>
    <w:p>
      <w:pPr>
        <w:pStyle w:val="yTable"/>
        <w:tabs>
          <w:tab w:val="left" w:pos="1134"/>
          <w:tab w:val="left" w:pos="1701"/>
        </w:tabs>
        <w:rPr>
          <w:snapToGrid w:val="0"/>
        </w:rPr>
      </w:pPr>
      <w:r>
        <w:rPr>
          <w:snapToGrid w:val="0"/>
        </w:rPr>
        <w:tab/>
        <w:t>(c)</w:t>
      </w:r>
      <w:r>
        <w:rPr>
          <w:snapToGrid w:val="0"/>
        </w:rPr>
        <w:tab/>
        <w:t>Circumstances of accident  .....................................................</w:t>
      </w:r>
    </w:p>
    <w:p>
      <w:pPr>
        <w:pStyle w:val="yTable"/>
        <w:tabs>
          <w:tab w:val="left" w:pos="1134"/>
          <w:tab w:val="left" w:pos="1701"/>
        </w:tabs>
        <w:spacing w:before="0"/>
        <w:rPr>
          <w:snapToGrid w:val="0"/>
        </w:rPr>
      </w:pPr>
      <w:r>
        <w:rPr>
          <w:snapToGrid w:val="0"/>
        </w:rPr>
        <w:tab/>
      </w:r>
      <w:r>
        <w:rPr>
          <w:snapToGrid w:val="0"/>
        </w:rPr>
        <w:tab/>
        <w:t xml:space="preserve">  ................................................................................................</w:t>
      </w:r>
    </w:p>
    <w:p>
      <w:pPr>
        <w:pStyle w:val="yTable"/>
        <w:tabs>
          <w:tab w:val="left" w:pos="1134"/>
          <w:tab w:val="left" w:pos="1701"/>
        </w:tabs>
        <w:rPr>
          <w:snapToGrid w:val="0"/>
        </w:rPr>
      </w:pPr>
      <w:r>
        <w:rPr>
          <w:snapToGrid w:val="0"/>
        </w:rPr>
        <w:tab/>
        <w:t>(d)</w:t>
      </w:r>
      <w:r>
        <w:rPr>
          <w:snapToGrid w:val="0"/>
        </w:rPr>
        <w:tab/>
        <w:t>Name(s) and address(es) of witness(es) ..................................</w:t>
      </w:r>
    </w:p>
    <w:p>
      <w:pPr>
        <w:pStyle w:val="yTable"/>
        <w:tabs>
          <w:tab w:val="left" w:pos="1134"/>
          <w:tab w:val="left" w:pos="1701"/>
        </w:tabs>
        <w:spacing w:before="0"/>
        <w:rPr>
          <w:snapToGrid w:val="0"/>
        </w:rPr>
      </w:pPr>
      <w:r>
        <w:rPr>
          <w:snapToGrid w:val="0"/>
        </w:rPr>
        <w:tab/>
      </w:r>
      <w:r>
        <w:rPr>
          <w:snapToGrid w:val="0"/>
        </w:rPr>
        <w:tab/>
        <w:t xml:space="preserve">  ................................................................................................</w:t>
      </w:r>
    </w:p>
    <w:p>
      <w:pPr>
        <w:pStyle w:val="yTable"/>
        <w:tabs>
          <w:tab w:val="left" w:pos="1134"/>
          <w:tab w:val="left" w:pos="1701"/>
        </w:tabs>
        <w:rPr>
          <w:snapToGrid w:val="0"/>
        </w:rPr>
      </w:pPr>
      <w:r>
        <w:rPr>
          <w:snapToGrid w:val="0"/>
        </w:rPr>
        <w:tab/>
        <w:t>(e)</w:t>
      </w:r>
      <w:r>
        <w:rPr>
          <w:snapToGrid w:val="0"/>
        </w:rPr>
        <w:tab/>
        <w:t>Name and address of person killed/injured .............................</w:t>
      </w:r>
    </w:p>
    <w:p>
      <w:pPr>
        <w:pStyle w:val="yTable"/>
        <w:tabs>
          <w:tab w:val="left" w:pos="1134"/>
          <w:tab w:val="left" w:pos="1701"/>
        </w:tabs>
        <w:spacing w:before="0"/>
        <w:rPr>
          <w:snapToGrid w:val="0"/>
        </w:rPr>
      </w:pPr>
      <w:r>
        <w:rPr>
          <w:snapToGrid w:val="0"/>
        </w:rPr>
        <w:tab/>
      </w:r>
      <w:r>
        <w:rPr>
          <w:snapToGrid w:val="0"/>
        </w:rPr>
        <w:tab/>
        <w:t xml:space="preserve">  ................................................................................................</w:t>
      </w:r>
    </w:p>
    <w:p>
      <w:pPr>
        <w:pStyle w:val="yTable"/>
        <w:tabs>
          <w:tab w:val="left" w:pos="1134"/>
          <w:tab w:val="left" w:pos="1701"/>
        </w:tabs>
        <w:ind w:left="1701" w:hanging="1701"/>
        <w:rPr>
          <w:snapToGrid w:val="0"/>
        </w:rPr>
      </w:pPr>
      <w:r>
        <w:rPr>
          <w:snapToGrid w:val="0"/>
        </w:rPr>
        <w:tab/>
        <w:t>(f)</w:t>
      </w:r>
      <w:r>
        <w:rPr>
          <w:snapToGrid w:val="0"/>
        </w:rPr>
        <w:tab/>
        <w:t>Age at time of accident ........................................ (If a minor, date of birth ........./........../.........).</w:t>
      </w:r>
    </w:p>
    <w:p>
      <w:pPr>
        <w:pStyle w:val="yTable"/>
        <w:tabs>
          <w:tab w:val="left" w:pos="1134"/>
          <w:tab w:val="left" w:pos="1701"/>
        </w:tabs>
        <w:rPr>
          <w:snapToGrid w:val="0"/>
        </w:rPr>
      </w:pPr>
      <w:r>
        <w:rPr>
          <w:snapToGrid w:val="0"/>
        </w:rPr>
        <w:tab/>
        <w:t>(g)</w:t>
      </w:r>
      <w:r>
        <w:rPr>
          <w:snapToGrid w:val="0"/>
        </w:rPr>
        <w:tab/>
        <w:t>Relationship to claimant (if applicable) ..................................</w:t>
      </w:r>
    </w:p>
    <w:p>
      <w:pPr>
        <w:pStyle w:val="yTable"/>
        <w:tabs>
          <w:tab w:val="left" w:pos="1134"/>
          <w:tab w:val="left" w:pos="1701"/>
        </w:tabs>
        <w:spacing w:before="0"/>
        <w:rPr>
          <w:snapToGrid w:val="0"/>
        </w:rPr>
      </w:pPr>
      <w:r>
        <w:rPr>
          <w:snapToGrid w:val="0"/>
        </w:rPr>
        <w:tab/>
      </w:r>
      <w:r>
        <w:rPr>
          <w:snapToGrid w:val="0"/>
        </w:rPr>
        <w:tab/>
        <w:t xml:space="preserve">  ................................................................................................</w:t>
      </w:r>
    </w:p>
    <w:p>
      <w:pPr>
        <w:pStyle w:val="yTable"/>
        <w:tabs>
          <w:tab w:val="left" w:pos="1134"/>
          <w:tab w:val="left" w:pos="1701"/>
        </w:tabs>
        <w:rPr>
          <w:snapToGrid w:val="0"/>
        </w:rPr>
      </w:pPr>
      <w:r>
        <w:rPr>
          <w:snapToGrid w:val="0"/>
        </w:rPr>
        <w:tab/>
        <w:t>(h)</w:t>
      </w:r>
      <w:r>
        <w:rPr>
          <w:snapToGrid w:val="0"/>
        </w:rPr>
        <w:tab/>
        <w:t>Occupation and employer .......................................................</w:t>
      </w:r>
    </w:p>
    <w:p>
      <w:pPr>
        <w:pStyle w:val="yTable"/>
        <w:tabs>
          <w:tab w:val="left" w:pos="1134"/>
          <w:tab w:val="left" w:pos="1701"/>
        </w:tabs>
        <w:spacing w:before="0"/>
        <w:rPr>
          <w:snapToGrid w:val="0"/>
        </w:rPr>
      </w:pPr>
      <w:r>
        <w:rPr>
          <w:snapToGrid w:val="0"/>
        </w:rPr>
        <w:tab/>
      </w:r>
      <w:r>
        <w:rPr>
          <w:snapToGrid w:val="0"/>
        </w:rPr>
        <w:tab/>
        <w:t xml:space="preserve">  ................................................................................................</w:t>
      </w:r>
    </w:p>
    <w:p>
      <w:pPr>
        <w:pStyle w:val="yTable"/>
        <w:tabs>
          <w:tab w:val="left" w:pos="1134"/>
          <w:tab w:val="left" w:pos="1701"/>
        </w:tabs>
        <w:rPr>
          <w:snapToGrid w:val="0"/>
        </w:rPr>
      </w:pPr>
      <w:r>
        <w:rPr>
          <w:snapToGrid w:val="0"/>
        </w:rPr>
        <w:tab/>
        <w:t>(i)</w:t>
      </w:r>
      <w:r>
        <w:rPr>
          <w:snapToGrid w:val="0"/>
        </w:rPr>
        <w:tab/>
        <w:t>Nature of known injuries.........................................................</w:t>
      </w:r>
    </w:p>
    <w:p>
      <w:pPr>
        <w:pStyle w:val="yTable"/>
        <w:tabs>
          <w:tab w:val="left" w:pos="1134"/>
          <w:tab w:val="left" w:pos="1701"/>
        </w:tabs>
        <w:ind w:left="1701" w:hanging="1701"/>
        <w:rPr>
          <w:snapToGrid w:val="0"/>
        </w:rPr>
      </w:pPr>
      <w:r>
        <w:rPr>
          <w:snapToGrid w:val="0"/>
        </w:rPr>
        <w:tab/>
        <w:t>(j)</w:t>
      </w:r>
      <w:r>
        <w:rPr>
          <w:snapToGrid w:val="0"/>
        </w:rPr>
        <w:tab/>
        <w:t>Date of return to work ........./........./......... or, if still incapacitated, estimated period of incapacity .........................</w:t>
      </w:r>
    </w:p>
    <w:p>
      <w:pPr>
        <w:pStyle w:val="yTable"/>
        <w:tabs>
          <w:tab w:val="left" w:pos="1134"/>
          <w:tab w:val="left" w:pos="1701"/>
        </w:tabs>
        <w:spacing w:before="0"/>
        <w:rPr>
          <w:snapToGrid w:val="0"/>
        </w:rPr>
      </w:pPr>
      <w:r>
        <w:rPr>
          <w:snapToGrid w:val="0"/>
        </w:rPr>
        <w:tab/>
      </w:r>
      <w:r>
        <w:rPr>
          <w:snapToGrid w:val="0"/>
        </w:rPr>
        <w:tab/>
        <w:t xml:space="preserve">  ................................................................................................</w:t>
      </w:r>
    </w:p>
    <w:p>
      <w:pPr>
        <w:pStyle w:val="yTable"/>
        <w:keepNext/>
        <w:tabs>
          <w:tab w:val="left" w:pos="1134"/>
          <w:tab w:val="left" w:pos="1701"/>
        </w:tabs>
        <w:rPr>
          <w:snapToGrid w:val="0"/>
        </w:rPr>
      </w:pPr>
      <w:r>
        <w:rPr>
          <w:snapToGrid w:val="0"/>
        </w:rPr>
        <w:tab/>
        <w:t>(k)</w:t>
      </w:r>
      <w:r>
        <w:rPr>
          <w:snapToGrid w:val="0"/>
        </w:rPr>
        <w:tab/>
        <w:t>Name(s) and address(es) of doctor(s)/hospital(s) attended .....</w:t>
      </w:r>
    </w:p>
    <w:p>
      <w:pPr>
        <w:pStyle w:val="yTable"/>
        <w:keepNext/>
        <w:tabs>
          <w:tab w:val="left" w:pos="1134"/>
          <w:tab w:val="left" w:pos="1701"/>
        </w:tabs>
        <w:spacing w:before="0"/>
        <w:rPr>
          <w:snapToGrid w:val="0"/>
        </w:rPr>
      </w:pPr>
      <w:r>
        <w:rPr>
          <w:snapToGrid w:val="0"/>
        </w:rPr>
        <w:tab/>
      </w:r>
      <w:r>
        <w:rPr>
          <w:snapToGrid w:val="0"/>
        </w:rPr>
        <w:tab/>
        <w:t xml:space="preserve">  ................................................................................................</w:t>
      </w:r>
    </w:p>
    <w:p>
      <w:pPr>
        <w:pStyle w:val="yTable"/>
        <w:keepNext/>
        <w:rPr>
          <w:snapToGrid w:val="0"/>
        </w:rPr>
      </w:pPr>
      <w:r>
        <w:rPr>
          <w:snapToGrid w:val="0"/>
        </w:rPr>
        <w:t>Date: ........../........../.........                                 .......................................................</w:t>
      </w:r>
    </w:p>
    <w:p>
      <w:pPr>
        <w:pStyle w:val="yTable"/>
        <w:spacing w:before="0"/>
        <w:ind w:left="3969"/>
        <w:jc w:val="center"/>
        <w:rPr>
          <w:snapToGrid w:val="0"/>
        </w:rPr>
      </w:pPr>
      <w:r>
        <w:rPr>
          <w:snapToGrid w:val="0"/>
        </w:rPr>
        <w:t>Claimant/On behalf of claimant.</w:t>
      </w:r>
    </w:p>
    <w:p>
      <w:pPr>
        <w:pStyle w:val="yFootnotesection"/>
        <w:spacing w:before="60"/>
      </w:pPr>
      <w:r>
        <w:tab/>
        <w:t>[Form No. 7 inserted in Gazette 5 Sep 1972 p. 3474.]</w:t>
      </w:r>
    </w:p>
    <w:p>
      <w:pPr>
        <w:pStyle w:val="yTable"/>
        <w:pageBreakBefore/>
        <w:jc w:val="center"/>
        <w:rPr>
          <w:b/>
          <w:snapToGrid w:val="0"/>
        </w:rPr>
      </w:pPr>
      <w:r>
        <w:rPr>
          <w:b/>
          <w:snapToGrid w:val="0"/>
        </w:rPr>
        <w:t>Form No. 8</w:t>
      </w:r>
    </w:p>
    <w:p>
      <w:pPr>
        <w:pStyle w:val="yTable"/>
        <w:jc w:val="center"/>
        <w:rPr>
          <w:snapToGrid w:val="0"/>
        </w:rPr>
      </w:pPr>
      <w:r>
        <w:rPr>
          <w:snapToGrid w:val="0"/>
        </w:rPr>
        <w:t>The Motor Vehicle Insurance Trust,</w:t>
      </w:r>
      <w:r>
        <w:rPr>
          <w:snapToGrid w:val="0"/>
        </w:rPr>
        <w:br/>
        <w:t>257 Adelaide Terrace, Perth</w:t>
      </w:r>
      <w:r>
        <w:rPr>
          <w:snapToGrid w:val="0"/>
        </w:rPr>
        <w:br/>
        <w:t>Box L920, GPO, Perth</w:t>
      </w:r>
    </w:p>
    <w:p>
      <w:pPr>
        <w:pStyle w:val="yTable"/>
        <w:jc w:val="center"/>
        <w:rPr>
          <w:i/>
          <w:snapToGrid w:val="0"/>
        </w:rPr>
      </w:pPr>
      <w:r>
        <w:rPr>
          <w:i/>
          <w:snapToGrid w:val="0"/>
        </w:rPr>
        <w:t>Motor Vehicle (Third Party Insurance) Act 1943</w:t>
      </w:r>
    </w:p>
    <w:p>
      <w:pPr>
        <w:pStyle w:val="yTable"/>
        <w:rPr>
          <w:snapToGrid w:val="0"/>
        </w:rPr>
      </w:pPr>
      <w:r>
        <w:rPr>
          <w:snapToGrid w:val="0"/>
        </w:rPr>
        <w:t>Local Authority .................................. of ..............................................................</w:t>
      </w:r>
    </w:p>
    <w:p>
      <w:pPr>
        <w:pStyle w:val="yTable"/>
        <w:spacing w:after="60"/>
        <w:jc w:val="center"/>
        <w:rPr>
          <w:b/>
          <w:snapToGrid w:val="0"/>
        </w:rPr>
      </w:pPr>
      <w:r>
        <w:rPr>
          <w:b/>
          <w:snapToGrid w:val="0"/>
        </w:rPr>
        <w:t>RETURN OF PREMIUMS AND STAMP DUTY COLLECTED</w:t>
      </w:r>
      <w:r>
        <w:rPr>
          <w:b/>
          <w:snapToGrid w:val="0"/>
        </w:rPr>
        <w:br/>
        <w:t xml:space="preserve">DURING MONTH ENDED </w:t>
      </w:r>
      <w:r>
        <w:rPr>
          <w:snapToGrid w:val="0"/>
        </w:rPr>
        <w:t>...................</w:t>
      </w:r>
      <w:r>
        <w:rPr>
          <w:b/>
          <w:snapToGrid w:val="0"/>
        </w:rPr>
        <w:t xml:space="preserve"> 20</w:t>
      </w:r>
      <w:r>
        <w:rPr>
          <w:snapToGrid w:val="0"/>
        </w:rPr>
        <w:t>......</w:t>
      </w:r>
    </w:p>
    <w:tbl>
      <w:tblPr>
        <w:tblW w:w="0" w:type="auto"/>
        <w:tblInd w:w="120" w:type="dxa"/>
        <w:tblBorders>
          <w:top w:val="single" w:sz="4" w:space="0" w:color="auto"/>
          <w:bottom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2410"/>
        <w:gridCol w:w="1418"/>
        <w:gridCol w:w="1134"/>
        <w:gridCol w:w="2126"/>
      </w:tblGrid>
      <w:tr>
        <w:tc>
          <w:tcPr>
            <w:tcW w:w="2410" w:type="dxa"/>
          </w:tcPr>
          <w:p>
            <w:pPr>
              <w:pStyle w:val="yTable"/>
              <w:spacing w:before="40" w:after="40"/>
              <w:jc w:val="center"/>
            </w:pPr>
            <w:r>
              <w:t>Licence No.</w:t>
            </w:r>
          </w:p>
        </w:tc>
        <w:tc>
          <w:tcPr>
            <w:tcW w:w="2552" w:type="dxa"/>
            <w:gridSpan w:val="2"/>
          </w:tcPr>
          <w:p>
            <w:pPr>
              <w:pStyle w:val="yTable"/>
              <w:spacing w:before="40" w:after="40"/>
              <w:jc w:val="center"/>
            </w:pPr>
            <w:r>
              <w:t>Premium</w:t>
            </w:r>
          </w:p>
        </w:tc>
        <w:tc>
          <w:tcPr>
            <w:tcW w:w="2126" w:type="dxa"/>
          </w:tcPr>
          <w:p>
            <w:pPr>
              <w:pStyle w:val="yTable"/>
              <w:spacing w:before="40" w:after="40"/>
              <w:jc w:val="center"/>
            </w:pPr>
            <w:r>
              <w:t>Stamp Duty</w:t>
            </w:r>
          </w:p>
        </w:tc>
      </w:tr>
      <w:tr>
        <w:tc>
          <w:tcPr>
            <w:tcW w:w="2410" w:type="dxa"/>
            <w:tcBorders>
              <w:bottom w:val="nil"/>
            </w:tcBorders>
          </w:tcPr>
          <w:p>
            <w:pPr>
              <w:pStyle w:val="yTable"/>
              <w:spacing w:before="0"/>
            </w:pPr>
          </w:p>
        </w:tc>
        <w:tc>
          <w:tcPr>
            <w:tcW w:w="1418" w:type="dxa"/>
          </w:tcPr>
          <w:p>
            <w:pPr>
              <w:pStyle w:val="yTable"/>
              <w:spacing w:before="0"/>
              <w:jc w:val="center"/>
            </w:pPr>
            <w:r>
              <w:t>$</w:t>
            </w:r>
          </w:p>
        </w:tc>
        <w:tc>
          <w:tcPr>
            <w:tcW w:w="1134" w:type="dxa"/>
          </w:tcPr>
          <w:p>
            <w:pPr>
              <w:pStyle w:val="yTable"/>
              <w:spacing w:before="0"/>
              <w:jc w:val="center"/>
            </w:pPr>
            <w:r>
              <w:t>c.</w:t>
            </w:r>
          </w:p>
        </w:tc>
        <w:tc>
          <w:tcPr>
            <w:tcW w:w="2126" w:type="dxa"/>
          </w:tcPr>
          <w:p>
            <w:pPr>
              <w:pStyle w:val="yTable"/>
              <w:spacing w:before="0"/>
            </w:pPr>
          </w:p>
          <w:p>
            <w:pPr>
              <w:pStyle w:val="yTable"/>
              <w:spacing w:before="0"/>
            </w:pPr>
          </w:p>
          <w:p>
            <w:pPr>
              <w:pStyle w:val="yTable"/>
              <w:spacing w:before="0"/>
            </w:pPr>
          </w:p>
          <w:p>
            <w:pPr>
              <w:pStyle w:val="yTable"/>
              <w:spacing w:before="0"/>
            </w:pPr>
          </w:p>
          <w:p>
            <w:pPr>
              <w:pStyle w:val="yTable"/>
              <w:spacing w:before="0"/>
            </w:pPr>
          </w:p>
          <w:p>
            <w:pPr>
              <w:pStyle w:val="yTable"/>
              <w:spacing w:before="0"/>
            </w:pPr>
          </w:p>
        </w:tc>
      </w:tr>
      <w:tr>
        <w:tc>
          <w:tcPr>
            <w:tcW w:w="2410" w:type="dxa"/>
            <w:tcBorders>
              <w:top w:val="nil"/>
            </w:tcBorders>
          </w:tcPr>
          <w:p>
            <w:pPr>
              <w:pStyle w:val="yTable"/>
              <w:spacing w:before="40" w:after="40"/>
              <w:jc w:val="right"/>
            </w:pPr>
            <w:r>
              <w:t>Totals ....................</w:t>
            </w:r>
          </w:p>
        </w:tc>
        <w:tc>
          <w:tcPr>
            <w:tcW w:w="1418" w:type="dxa"/>
          </w:tcPr>
          <w:p>
            <w:pPr>
              <w:pStyle w:val="yTable"/>
              <w:spacing w:before="0"/>
            </w:pPr>
          </w:p>
        </w:tc>
        <w:tc>
          <w:tcPr>
            <w:tcW w:w="1134" w:type="dxa"/>
          </w:tcPr>
          <w:p>
            <w:pPr>
              <w:pStyle w:val="yTable"/>
              <w:spacing w:before="0"/>
            </w:pPr>
          </w:p>
        </w:tc>
        <w:tc>
          <w:tcPr>
            <w:tcW w:w="2126" w:type="dxa"/>
          </w:tcPr>
          <w:p>
            <w:pPr>
              <w:pStyle w:val="yTable"/>
              <w:spacing w:before="0"/>
            </w:pPr>
          </w:p>
        </w:tc>
      </w:tr>
    </w:tbl>
    <w:p>
      <w:pPr>
        <w:pStyle w:val="yTable"/>
        <w:spacing w:after="60"/>
        <w:rPr>
          <w:snapToGrid w:val="0"/>
        </w:rPr>
      </w:pPr>
      <w:r>
        <w:rPr>
          <w:snapToGrid w:val="0"/>
        </w:rPr>
        <w:t>This return, supported by a duplicate copy of each licence, to be forwarded to The Motor Vehicle Insurance Trust, Box L.920, G.P.O., Perth, within 21 days of the close of each month, together with a remittance for the total amount collected.</w:t>
      </w:r>
    </w:p>
    <w:tbl>
      <w:tblPr>
        <w:tblW w:w="0" w:type="auto"/>
        <w:tblInd w:w="283" w:type="dxa"/>
        <w:tblBorders>
          <w:bottom w:val="single" w:sz="4" w:space="0" w:color="auto"/>
          <w:insideH w:val="single" w:sz="4" w:space="0" w:color="auto"/>
          <w:insideV w:val="single" w:sz="4" w:space="0" w:color="auto"/>
        </w:tblBorders>
        <w:tblLayout w:type="fixed"/>
        <w:tblCellMar>
          <w:left w:w="283" w:type="dxa"/>
          <w:right w:w="283" w:type="dxa"/>
        </w:tblCellMar>
        <w:tblLook w:val="0000" w:firstRow="0" w:lastRow="0" w:firstColumn="0" w:lastColumn="0" w:noHBand="0" w:noVBand="0"/>
      </w:tblPr>
      <w:tblGrid>
        <w:gridCol w:w="5387"/>
        <w:gridCol w:w="1701"/>
      </w:tblGrid>
      <w:tr>
        <w:tc>
          <w:tcPr>
            <w:tcW w:w="5387" w:type="dxa"/>
            <w:tcBorders>
              <w:bottom w:val="nil"/>
              <w:right w:val="nil"/>
            </w:tcBorders>
          </w:tcPr>
          <w:p>
            <w:pPr>
              <w:pStyle w:val="yTable"/>
              <w:spacing w:before="0"/>
              <w:rPr>
                <w:snapToGrid w:val="0"/>
              </w:rPr>
            </w:pPr>
            <w:r>
              <w:rPr>
                <w:snapToGrid w:val="0"/>
              </w:rPr>
              <w:t>Gross premium .............................................................</w:t>
            </w:r>
          </w:p>
          <w:p>
            <w:pPr>
              <w:pStyle w:val="yTable"/>
              <w:spacing w:before="0"/>
              <w:rPr>
                <w:snapToGrid w:val="0"/>
              </w:rPr>
            </w:pPr>
            <w:r>
              <w:rPr>
                <w:snapToGrid w:val="0"/>
              </w:rPr>
              <w:t>Stamp Duty  ..................................................................</w:t>
            </w:r>
          </w:p>
        </w:tc>
        <w:tc>
          <w:tcPr>
            <w:tcW w:w="1701" w:type="dxa"/>
            <w:tcBorders>
              <w:top w:val="nil"/>
              <w:left w:val="nil"/>
              <w:bottom w:val="nil"/>
            </w:tcBorders>
          </w:tcPr>
          <w:p>
            <w:pPr>
              <w:rPr>
                <w:snapToGrid w:val="0"/>
              </w:rPr>
            </w:pPr>
            <w:r>
              <w:rPr>
                <w:snapToGrid w:val="0"/>
              </w:rPr>
              <w:t>$</w:t>
            </w:r>
          </w:p>
          <w:p>
            <w:pPr>
              <w:rPr>
                <w:snapToGrid w:val="0"/>
              </w:rPr>
            </w:pPr>
            <w:r>
              <w:rPr>
                <w:snapToGrid w:val="0"/>
              </w:rPr>
              <w:t>$</w:t>
            </w:r>
          </w:p>
        </w:tc>
      </w:tr>
      <w:tr>
        <w:tc>
          <w:tcPr>
            <w:tcW w:w="5387" w:type="dxa"/>
            <w:tcBorders>
              <w:top w:val="nil"/>
              <w:bottom w:val="nil"/>
              <w:right w:val="nil"/>
            </w:tcBorders>
          </w:tcPr>
          <w:p>
            <w:pPr>
              <w:pStyle w:val="yTable"/>
              <w:jc w:val="right"/>
              <w:rPr>
                <w:snapToGrid w:val="0"/>
              </w:rPr>
            </w:pPr>
            <w:r>
              <w:rPr>
                <w:snapToGrid w:val="0"/>
              </w:rPr>
              <w:t>Total .............</w:t>
            </w:r>
          </w:p>
        </w:tc>
        <w:tc>
          <w:tcPr>
            <w:tcW w:w="1701" w:type="dxa"/>
            <w:tcBorders>
              <w:top w:val="single" w:sz="4" w:space="0" w:color="auto"/>
              <w:left w:val="nil"/>
            </w:tcBorders>
          </w:tcPr>
          <w:p>
            <w:pPr>
              <w:spacing w:before="60"/>
              <w:rPr>
                <w:snapToGrid w:val="0"/>
              </w:rPr>
            </w:pPr>
            <w:r>
              <w:rPr>
                <w:snapToGrid w:val="0"/>
              </w:rPr>
              <w:t>$</w:t>
            </w:r>
          </w:p>
        </w:tc>
      </w:tr>
    </w:tbl>
    <w:p>
      <w:pPr>
        <w:pStyle w:val="yTable"/>
        <w:spacing w:before="240"/>
        <w:jc w:val="center"/>
        <w:rPr>
          <w:snapToGrid w:val="0"/>
        </w:rPr>
      </w:pPr>
      <w:r>
        <w:rPr>
          <w:snapToGrid w:val="0"/>
        </w:rPr>
        <w:t>For Use of Trust Only</w:t>
      </w:r>
    </w:p>
    <w:p>
      <w:pPr>
        <w:pStyle w:val="yTable"/>
        <w:jc w:val="center"/>
        <w:rPr>
          <w:snapToGrid w:val="0"/>
        </w:rPr>
      </w:pPr>
      <w:r>
        <w:rPr>
          <w:snapToGrid w:val="0"/>
        </w:rPr>
        <w:t>CLASSIFICATION</w:t>
      </w:r>
    </w:p>
    <w:tbl>
      <w:tblPr>
        <w:tblW w:w="0" w:type="auto"/>
        <w:tblInd w:w="283" w:type="dxa"/>
        <w:tblLayout w:type="fixed"/>
        <w:tblCellMar>
          <w:left w:w="283" w:type="dxa"/>
          <w:right w:w="283" w:type="dxa"/>
        </w:tblCellMar>
        <w:tblLook w:val="0000" w:firstRow="0" w:lastRow="0" w:firstColumn="0" w:lastColumn="0" w:noHBand="0" w:noVBand="0"/>
      </w:tblPr>
      <w:tblGrid>
        <w:gridCol w:w="5387"/>
        <w:gridCol w:w="1701"/>
      </w:tblGrid>
      <w:tr>
        <w:tc>
          <w:tcPr>
            <w:tcW w:w="5387" w:type="dxa"/>
          </w:tcPr>
          <w:p>
            <w:pPr>
              <w:pStyle w:val="yTable"/>
              <w:spacing w:before="0"/>
            </w:pPr>
          </w:p>
        </w:tc>
        <w:tc>
          <w:tcPr>
            <w:tcW w:w="1701" w:type="dxa"/>
          </w:tcPr>
          <w:p>
            <w:pPr>
              <w:pStyle w:val="yTable"/>
              <w:spacing w:before="0"/>
              <w:jc w:val="center"/>
            </w:pPr>
            <w:r>
              <w:t>$</w:t>
            </w:r>
          </w:p>
        </w:tc>
      </w:tr>
      <w:tr>
        <w:tc>
          <w:tcPr>
            <w:tcW w:w="5387" w:type="dxa"/>
          </w:tcPr>
          <w:p>
            <w:pPr>
              <w:pStyle w:val="yTable"/>
              <w:spacing w:before="0"/>
            </w:pPr>
            <w:r>
              <w:t>Class No. 1A .................................................................</w:t>
            </w:r>
          </w:p>
        </w:tc>
        <w:tc>
          <w:tcPr>
            <w:tcW w:w="1701" w:type="dxa"/>
          </w:tcPr>
          <w:p>
            <w:pPr>
              <w:pStyle w:val="yTable"/>
              <w:spacing w:before="0"/>
            </w:pPr>
          </w:p>
        </w:tc>
      </w:tr>
      <w:tr>
        <w:tc>
          <w:tcPr>
            <w:tcW w:w="5387" w:type="dxa"/>
          </w:tcPr>
          <w:p>
            <w:pPr>
              <w:pStyle w:val="yTable"/>
              <w:spacing w:before="0"/>
            </w:pPr>
            <w:r>
              <w:t>Class No. 1B .................................................................</w:t>
            </w:r>
          </w:p>
        </w:tc>
        <w:tc>
          <w:tcPr>
            <w:tcW w:w="1701" w:type="dxa"/>
          </w:tcPr>
          <w:p>
            <w:pPr>
              <w:pStyle w:val="yTable"/>
              <w:spacing w:before="0"/>
            </w:pPr>
          </w:p>
        </w:tc>
      </w:tr>
      <w:tr>
        <w:tc>
          <w:tcPr>
            <w:tcW w:w="5387" w:type="dxa"/>
          </w:tcPr>
          <w:p>
            <w:pPr>
              <w:pStyle w:val="yTable"/>
              <w:spacing w:before="0"/>
            </w:pPr>
            <w:r>
              <w:t>Class No. 2 ....................................................................</w:t>
            </w:r>
          </w:p>
        </w:tc>
        <w:tc>
          <w:tcPr>
            <w:tcW w:w="1701" w:type="dxa"/>
          </w:tcPr>
          <w:p>
            <w:pPr>
              <w:pStyle w:val="yTable"/>
              <w:spacing w:before="0"/>
            </w:pPr>
          </w:p>
        </w:tc>
      </w:tr>
      <w:tr>
        <w:tc>
          <w:tcPr>
            <w:tcW w:w="5387" w:type="dxa"/>
          </w:tcPr>
          <w:p>
            <w:pPr>
              <w:pStyle w:val="yTable"/>
              <w:spacing w:before="0"/>
            </w:pPr>
            <w:r>
              <w:t>Class No. 3</w:t>
            </w:r>
            <w:r>
              <w:tab/>
              <w:t>(a) ........................................................</w:t>
            </w:r>
          </w:p>
        </w:tc>
        <w:tc>
          <w:tcPr>
            <w:tcW w:w="1701" w:type="dxa"/>
          </w:tcPr>
          <w:p>
            <w:pPr>
              <w:pStyle w:val="yTable"/>
              <w:spacing w:before="0"/>
            </w:pPr>
          </w:p>
        </w:tc>
      </w:tr>
      <w:tr>
        <w:tc>
          <w:tcPr>
            <w:tcW w:w="5387" w:type="dxa"/>
          </w:tcPr>
          <w:p>
            <w:pPr>
              <w:pStyle w:val="yTable"/>
              <w:spacing w:before="0"/>
            </w:pPr>
            <w:r>
              <w:tab/>
            </w:r>
            <w:r>
              <w:tab/>
              <w:t>(b) .......................................................</w:t>
            </w:r>
          </w:p>
        </w:tc>
        <w:tc>
          <w:tcPr>
            <w:tcW w:w="1701" w:type="dxa"/>
          </w:tcPr>
          <w:p>
            <w:pPr>
              <w:pStyle w:val="yTable"/>
              <w:spacing w:before="0"/>
            </w:pPr>
          </w:p>
        </w:tc>
      </w:tr>
      <w:tr>
        <w:tc>
          <w:tcPr>
            <w:tcW w:w="5387" w:type="dxa"/>
          </w:tcPr>
          <w:p>
            <w:pPr>
              <w:pStyle w:val="yTable"/>
              <w:spacing w:before="0"/>
            </w:pPr>
            <w:r>
              <w:tab/>
            </w:r>
            <w:r>
              <w:tab/>
              <w:t>(c) ........................................................</w:t>
            </w:r>
          </w:p>
        </w:tc>
        <w:tc>
          <w:tcPr>
            <w:tcW w:w="1701" w:type="dxa"/>
          </w:tcPr>
          <w:p>
            <w:pPr>
              <w:pStyle w:val="yTable"/>
              <w:spacing w:before="0"/>
            </w:pPr>
          </w:p>
        </w:tc>
      </w:tr>
      <w:tr>
        <w:tc>
          <w:tcPr>
            <w:tcW w:w="5387" w:type="dxa"/>
          </w:tcPr>
          <w:p>
            <w:pPr>
              <w:pStyle w:val="yTable"/>
              <w:spacing w:before="0"/>
            </w:pPr>
            <w:r>
              <w:tab/>
            </w:r>
            <w:r>
              <w:tab/>
              <w:t>(d) .......................................................</w:t>
            </w:r>
          </w:p>
        </w:tc>
        <w:tc>
          <w:tcPr>
            <w:tcW w:w="1701" w:type="dxa"/>
          </w:tcPr>
          <w:p>
            <w:pPr>
              <w:pStyle w:val="yTable"/>
              <w:spacing w:before="0"/>
            </w:pPr>
          </w:p>
        </w:tc>
      </w:tr>
      <w:tr>
        <w:tc>
          <w:tcPr>
            <w:tcW w:w="5387" w:type="dxa"/>
          </w:tcPr>
          <w:p>
            <w:pPr>
              <w:pStyle w:val="yTable"/>
              <w:spacing w:before="0"/>
            </w:pPr>
            <w:r>
              <w:tab/>
            </w:r>
            <w:r>
              <w:tab/>
              <w:t>(e) ........................................................</w:t>
            </w:r>
          </w:p>
        </w:tc>
        <w:tc>
          <w:tcPr>
            <w:tcW w:w="1701" w:type="dxa"/>
          </w:tcPr>
          <w:p>
            <w:pPr>
              <w:pStyle w:val="yTable"/>
              <w:spacing w:before="0"/>
            </w:pPr>
          </w:p>
        </w:tc>
      </w:tr>
      <w:tr>
        <w:tc>
          <w:tcPr>
            <w:tcW w:w="5387" w:type="dxa"/>
          </w:tcPr>
          <w:p>
            <w:pPr>
              <w:pStyle w:val="yTable"/>
              <w:spacing w:before="0"/>
            </w:pPr>
            <w:r>
              <w:tab/>
            </w:r>
            <w:r>
              <w:tab/>
              <w:t>(f) ........................................................</w:t>
            </w:r>
          </w:p>
        </w:tc>
        <w:tc>
          <w:tcPr>
            <w:tcW w:w="1701" w:type="dxa"/>
          </w:tcPr>
          <w:p>
            <w:pPr>
              <w:pStyle w:val="yTable"/>
              <w:spacing w:before="0"/>
            </w:pPr>
          </w:p>
        </w:tc>
      </w:tr>
      <w:tr>
        <w:tc>
          <w:tcPr>
            <w:tcW w:w="5387" w:type="dxa"/>
          </w:tcPr>
          <w:p>
            <w:pPr>
              <w:pStyle w:val="yTable"/>
              <w:spacing w:before="0"/>
            </w:pPr>
            <w:r>
              <w:tab/>
            </w:r>
            <w:r>
              <w:tab/>
              <w:t>(g) .......................................................</w:t>
            </w:r>
          </w:p>
        </w:tc>
        <w:tc>
          <w:tcPr>
            <w:tcW w:w="1701" w:type="dxa"/>
          </w:tcPr>
          <w:p>
            <w:pPr>
              <w:pStyle w:val="yTable"/>
              <w:spacing w:before="0"/>
            </w:pPr>
          </w:p>
        </w:tc>
      </w:tr>
      <w:tr>
        <w:tc>
          <w:tcPr>
            <w:tcW w:w="5387" w:type="dxa"/>
          </w:tcPr>
          <w:p>
            <w:pPr>
              <w:pStyle w:val="yTable"/>
              <w:spacing w:before="0"/>
            </w:pPr>
            <w:r>
              <w:t>Class No. 4 ...................................................................</w:t>
            </w:r>
          </w:p>
        </w:tc>
        <w:tc>
          <w:tcPr>
            <w:tcW w:w="1701" w:type="dxa"/>
          </w:tcPr>
          <w:p>
            <w:pPr>
              <w:pStyle w:val="yTable"/>
              <w:spacing w:before="0"/>
            </w:pPr>
          </w:p>
        </w:tc>
      </w:tr>
      <w:tr>
        <w:tc>
          <w:tcPr>
            <w:tcW w:w="5387" w:type="dxa"/>
          </w:tcPr>
          <w:p>
            <w:pPr>
              <w:pStyle w:val="yTable"/>
              <w:spacing w:before="0"/>
            </w:pPr>
            <w:r>
              <w:t>Class No. 5</w:t>
            </w:r>
            <w:r>
              <w:tab/>
              <w:t>(a) ........................................................</w:t>
            </w:r>
          </w:p>
        </w:tc>
        <w:tc>
          <w:tcPr>
            <w:tcW w:w="1701" w:type="dxa"/>
          </w:tcPr>
          <w:p>
            <w:pPr>
              <w:pStyle w:val="yTable"/>
              <w:spacing w:before="0"/>
            </w:pPr>
          </w:p>
        </w:tc>
      </w:tr>
      <w:tr>
        <w:tc>
          <w:tcPr>
            <w:tcW w:w="5387" w:type="dxa"/>
          </w:tcPr>
          <w:p>
            <w:pPr>
              <w:pStyle w:val="yTable"/>
              <w:spacing w:before="0"/>
            </w:pPr>
            <w:r>
              <w:tab/>
            </w:r>
            <w:r>
              <w:tab/>
              <w:t>(b) .......................................................</w:t>
            </w:r>
          </w:p>
        </w:tc>
        <w:tc>
          <w:tcPr>
            <w:tcW w:w="1701" w:type="dxa"/>
          </w:tcPr>
          <w:p>
            <w:pPr>
              <w:pStyle w:val="yTable"/>
              <w:spacing w:before="0"/>
            </w:pPr>
          </w:p>
        </w:tc>
      </w:tr>
      <w:tr>
        <w:tc>
          <w:tcPr>
            <w:tcW w:w="5387" w:type="dxa"/>
          </w:tcPr>
          <w:p>
            <w:pPr>
              <w:pStyle w:val="yTable"/>
              <w:spacing w:before="0"/>
            </w:pPr>
            <w:r>
              <w:tab/>
            </w:r>
            <w:r>
              <w:tab/>
              <w:t>(c) .......................................................</w:t>
            </w:r>
          </w:p>
        </w:tc>
        <w:tc>
          <w:tcPr>
            <w:tcW w:w="1701" w:type="dxa"/>
          </w:tcPr>
          <w:p>
            <w:pPr>
              <w:pStyle w:val="yTable"/>
              <w:spacing w:before="0"/>
            </w:pPr>
          </w:p>
        </w:tc>
      </w:tr>
      <w:tr>
        <w:tc>
          <w:tcPr>
            <w:tcW w:w="5387" w:type="dxa"/>
          </w:tcPr>
          <w:p>
            <w:pPr>
              <w:pStyle w:val="yTable"/>
              <w:spacing w:before="0"/>
            </w:pPr>
            <w:r>
              <w:t>Class No. 6 ...................................................................</w:t>
            </w:r>
          </w:p>
        </w:tc>
        <w:tc>
          <w:tcPr>
            <w:tcW w:w="1701" w:type="dxa"/>
          </w:tcPr>
          <w:p>
            <w:pPr>
              <w:pStyle w:val="yTable"/>
              <w:spacing w:before="0"/>
            </w:pPr>
          </w:p>
        </w:tc>
      </w:tr>
      <w:tr>
        <w:tc>
          <w:tcPr>
            <w:tcW w:w="5387" w:type="dxa"/>
          </w:tcPr>
          <w:p>
            <w:pPr>
              <w:pStyle w:val="yTable"/>
              <w:spacing w:before="0"/>
            </w:pPr>
            <w:r>
              <w:t>Class No. 7 ...................................................................</w:t>
            </w:r>
          </w:p>
        </w:tc>
        <w:tc>
          <w:tcPr>
            <w:tcW w:w="1701" w:type="dxa"/>
          </w:tcPr>
          <w:p>
            <w:pPr>
              <w:pStyle w:val="yTable"/>
              <w:spacing w:before="0"/>
            </w:pPr>
          </w:p>
        </w:tc>
      </w:tr>
      <w:tr>
        <w:tc>
          <w:tcPr>
            <w:tcW w:w="5387" w:type="dxa"/>
          </w:tcPr>
          <w:p>
            <w:pPr>
              <w:pStyle w:val="yTable"/>
              <w:spacing w:before="0"/>
            </w:pPr>
            <w:r>
              <w:t>Temporary Permits .......................................................</w:t>
            </w:r>
          </w:p>
        </w:tc>
        <w:tc>
          <w:tcPr>
            <w:tcW w:w="1701" w:type="dxa"/>
            <w:tcBorders>
              <w:bottom w:val="single" w:sz="4" w:space="0" w:color="auto"/>
            </w:tcBorders>
          </w:tcPr>
          <w:p>
            <w:pPr>
              <w:pStyle w:val="yTable"/>
              <w:spacing w:before="0"/>
              <w:ind w:right="-142"/>
            </w:pPr>
          </w:p>
        </w:tc>
      </w:tr>
      <w:tr>
        <w:tc>
          <w:tcPr>
            <w:tcW w:w="5387" w:type="dxa"/>
          </w:tcPr>
          <w:p>
            <w:pPr>
              <w:pStyle w:val="yTable"/>
              <w:jc w:val="right"/>
            </w:pPr>
            <w:r>
              <w:t>Total as per Remittance .....................</w:t>
            </w:r>
          </w:p>
        </w:tc>
        <w:tc>
          <w:tcPr>
            <w:tcW w:w="1701" w:type="dxa"/>
            <w:tcBorders>
              <w:bottom w:val="single" w:sz="4" w:space="0" w:color="auto"/>
            </w:tcBorders>
          </w:tcPr>
          <w:p>
            <w:pPr>
              <w:pStyle w:val="yTable"/>
            </w:pPr>
            <w:r>
              <w:t>$</w:t>
            </w:r>
          </w:p>
        </w:tc>
      </w:tr>
    </w:tbl>
    <w:p>
      <w:pPr>
        <w:pStyle w:val="yFootnotesection"/>
      </w:pPr>
      <w:r>
        <w:tab/>
        <w:t xml:space="preserve">[Appendix amended in Gazette 5 Sep 1972 p. 3474; 30 May 1975 p. 1638.] </w:t>
      </w:r>
    </w:p>
    <w:p>
      <w:pPr>
        <w:sectPr>
          <w:headerReference w:type="even" r:id="rId26"/>
          <w:headerReference w:type="default" r:id="rId27"/>
          <w:headerReference w:type="first" r:id="rId28"/>
          <w:pgSz w:w="11907" w:h="16840" w:code="9"/>
          <w:pgMar w:top="2376" w:right="2405" w:bottom="3542" w:left="2405" w:header="706" w:footer="3380" w:gutter="0"/>
          <w:cols w:space="720"/>
          <w:noEndnote/>
          <w:docGrid w:linePitch="326"/>
        </w:sectPr>
      </w:pPr>
    </w:p>
    <w:p>
      <w:pPr>
        <w:pStyle w:val="nHeading2"/>
      </w:pPr>
      <w:bookmarkStart w:id="46" w:name="_Toc378069507"/>
      <w:bookmarkStart w:id="47" w:name="_Toc381870660"/>
      <w:bookmarkStart w:id="48" w:name="_Toc426971169"/>
      <w:r>
        <w:t>Notes</w:t>
      </w:r>
      <w:bookmarkEnd w:id="46"/>
      <w:bookmarkEnd w:id="47"/>
      <w:bookmarkEnd w:id="48"/>
    </w:p>
    <w:p>
      <w:pPr>
        <w:pStyle w:val="nSubsection"/>
        <w:rPr>
          <w:snapToGrid w:val="0"/>
        </w:rPr>
      </w:pPr>
      <w:r>
        <w:rPr>
          <w:snapToGrid w:val="0"/>
          <w:vertAlign w:val="superscript"/>
        </w:rPr>
        <w:t>1</w:t>
      </w:r>
      <w:r>
        <w:rPr>
          <w:snapToGrid w:val="0"/>
        </w:rPr>
        <w:tab/>
        <w:t xml:space="preserve">This is a compilation of the </w:t>
      </w:r>
      <w:r>
        <w:rPr>
          <w:i/>
          <w:noProof/>
          <w:snapToGrid w:val="0"/>
        </w:rPr>
        <w:t>Motor Vehicle (Third Party Insurance) Regulations 1962</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49" w:name="_Toc381870661"/>
      <w:bookmarkStart w:id="50" w:name="_Toc426971170"/>
      <w:r>
        <w:rPr>
          <w:snapToGrid w:val="0"/>
        </w:rPr>
        <w:t>Compilation table</w:t>
      </w:r>
      <w:bookmarkEnd w:id="49"/>
      <w:bookmarkEnd w:id="50"/>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rPr>
          <w:cantSplit/>
        </w:trPr>
        <w:tc>
          <w:tcPr>
            <w:tcW w:w="3118" w:type="dxa"/>
          </w:tcPr>
          <w:p>
            <w:pPr>
              <w:pStyle w:val="nTable"/>
              <w:spacing w:after="40"/>
              <w:rPr>
                <w:vertAlign w:val="superscript"/>
              </w:rPr>
            </w:pPr>
            <w:r>
              <w:rPr>
                <w:i/>
              </w:rPr>
              <w:t>Motor Vehicle (Third Party Insurance) Act Regulations 1962</w:t>
            </w:r>
            <w:r>
              <w:rPr>
                <w:vertAlign w:val="superscript"/>
              </w:rPr>
              <w:t> 3</w:t>
            </w:r>
          </w:p>
        </w:tc>
        <w:tc>
          <w:tcPr>
            <w:tcW w:w="1276" w:type="dxa"/>
          </w:tcPr>
          <w:p>
            <w:pPr>
              <w:pStyle w:val="nTable"/>
              <w:spacing w:after="40"/>
            </w:pPr>
            <w:r>
              <w:t>1 May 1962 p. 1014</w:t>
            </w:r>
            <w:r>
              <w:noBreakHyphen/>
              <w:t>21</w:t>
            </w:r>
          </w:p>
        </w:tc>
        <w:tc>
          <w:tcPr>
            <w:tcW w:w="2693" w:type="dxa"/>
          </w:tcPr>
          <w:p>
            <w:pPr>
              <w:pStyle w:val="nTable"/>
              <w:spacing w:after="40"/>
            </w:pPr>
            <w:r>
              <w:t>1 May 1962</w:t>
            </w:r>
          </w:p>
        </w:tc>
      </w:tr>
      <w:tr>
        <w:trPr>
          <w:cantSplit/>
        </w:trPr>
        <w:tc>
          <w:tcPr>
            <w:tcW w:w="3118" w:type="dxa"/>
          </w:tcPr>
          <w:p>
            <w:pPr>
              <w:pStyle w:val="nTable"/>
              <w:spacing w:after="40"/>
              <w:rPr>
                <w:i/>
              </w:rPr>
            </w:pPr>
            <w:r>
              <w:rPr>
                <w:i/>
              </w:rPr>
              <w:t>Untitled regulations</w:t>
            </w:r>
          </w:p>
        </w:tc>
        <w:tc>
          <w:tcPr>
            <w:tcW w:w="1276" w:type="dxa"/>
          </w:tcPr>
          <w:p>
            <w:pPr>
              <w:pStyle w:val="nTable"/>
              <w:spacing w:after="40"/>
            </w:pPr>
            <w:r>
              <w:t>29 Nov 1962 p. 3819-20</w:t>
            </w:r>
          </w:p>
        </w:tc>
        <w:tc>
          <w:tcPr>
            <w:tcW w:w="2693" w:type="dxa"/>
          </w:tcPr>
          <w:p>
            <w:pPr>
              <w:pStyle w:val="nTable"/>
              <w:spacing w:after="40"/>
            </w:pPr>
            <w:r>
              <w:t>29 Nov 1962</w:t>
            </w:r>
          </w:p>
        </w:tc>
      </w:tr>
      <w:tr>
        <w:trPr>
          <w:cantSplit/>
        </w:trPr>
        <w:tc>
          <w:tcPr>
            <w:tcW w:w="4394" w:type="dxa"/>
            <w:gridSpan w:val="2"/>
          </w:tcPr>
          <w:p>
            <w:pPr>
              <w:pStyle w:val="nTable"/>
              <w:spacing w:after="40"/>
            </w:pPr>
            <w:r>
              <w:rPr>
                <w:i/>
              </w:rPr>
              <w:t>Decimal Currency Act 1965</w:t>
            </w:r>
            <w:r>
              <w:t xml:space="preserve"> assented to 21 Dec 1965</w:t>
            </w:r>
          </w:p>
        </w:tc>
        <w:tc>
          <w:tcPr>
            <w:tcW w:w="2693" w:type="dxa"/>
          </w:tcPr>
          <w:p>
            <w:pPr>
              <w:pStyle w:val="nTable"/>
              <w:spacing w:after="40"/>
            </w:pPr>
            <w:r>
              <w:t>s. 4-9: 14 Feb 1966 (see s. 2(2));</w:t>
            </w:r>
            <w:r>
              <w:br/>
              <w:t>balance: 21 Dec 1965 (see s. 2(1))</w:t>
            </w:r>
          </w:p>
        </w:tc>
      </w:tr>
      <w:tr>
        <w:trPr>
          <w:cantSplit/>
        </w:trPr>
        <w:tc>
          <w:tcPr>
            <w:tcW w:w="3118" w:type="dxa"/>
          </w:tcPr>
          <w:p>
            <w:pPr>
              <w:pStyle w:val="nTable"/>
              <w:spacing w:after="40"/>
              <w:rPr>
                <w:i/>
              </w:rPr>
            </w:pPr>
            <w:r>
              <w:rPr>
                <w:i/>
              </w:rPr>
              <w:t>Untitled regulations</w:t>
            </w:r>
          </w:p>
        </w:tc>
        <w:tc>
          <w:tcPr>
            <w:tcW w:w="1276" w:type="dxa"/>
          </w:tcPr>
          <w:p>
            <w:pPr>
              <w:pStyle w:val="nTable"/>
              <w:spacing w:after="40"/>
            </w:pPr>
            <w:r>
              <w:t>21 Jun 1966 p. 1727</w:t>
            </w:r>
          </w:p>
        </w:tc>
        <w:tc>
          <w:tcPr>
            <w:tcW w:w="2693" w:type="dxa"/>
          </w:tcPr>
          <w:p>
            <w:pPr>
              <w:pStyle w:val="nTable"/>
              <w:spacing w:after="40"/>
            </w:pPr>
            <w:r>
              <w:t>21 Jun 1966</w:t>
            </w:r>
          </w:p>
        </w:tc>
      </w:tr>
      <w:tr>
        <w:trPr>
          <w:cantSplit/>
        </w:trPr>
        <w:tc>
          <w:tcPr>
            <w:tcW w:w="3118" w:type="dxa"/>
          </w:tcPr>
          <w:p>
            <w:pPr>
              <w:pStyle w:val="nTable"/>
              <w:spacing w:after="40"/>
              <w:rPr>
                <w:i/>
              </w:rPr>
            </w:pPr>
            <w:r>
              <w:rPr>
                <w:i/>
              </w:rPr>
              <w:t>Untitled regulations</w:t>
            </w:r>
          </w:p>
        </w:tc>
        <w:tc>
          <w:tcPr>
            <w:tcW w:w="1276" w:type="dxa"/>
          </w:tcPr>
          <w:p>
            <w:pPr>
              <w:pStyle w:val="nTable"/>
              <w:spacing w:after="40"/>
            </w:pPr>
            <w:r>
              <w:t>15 May 1967 p. 1272</w:t>
            </w:r>
          </w:p>
        </w:tc>
        <w:tc>
          <w:tcPr>
            <w:tcW w:w="2693" w:type="dxa"/>
          </w:tcPr>
          <w:p>
            <w:pPr>
              <w:pStyle w:val="nTable"/>
              <w:spacing w:after="40"/>
            </w:pPr>
            <w:r>
              <w:t>15 May 1967</w:t>
            </w:r>
          </w:p>
        </w:tc>
      </w:tr>
      <w:tr>
        <w:trPr>
          <w:cantSplit/>
        </w:trPr>
        <w:tc>
          <w:tcPr>
            <w:tcW w:w="7087" w:type="dxa"/>
            <w:gridSpan w:val="3"/>
          </w:tcPr>
          <w:p>
            <w:pPr>
              <w:pStyle w:val="nTable"/>
              <w:spacing w:after="40"/>
            </w:pPr>
            <w:r>
              <w:rPr>
                <w:b/>
              </w:rPr>
              <w:t xml:space="preserve">Reprint of the </w:t>
            </w:r>
            <w:r>
              <w:rPr>
                <w:b/>
                <w:i/>
              </w:rPr>
              <w:t xml:space="preserve">Motor Vehicle (Third Party Insurance) Act Regulations 1962 </w:t>
            </w:r>
            <w:r>
              <w:rPr>
                <w:b/>
              </w:rPr>
              <w:t xml:space="preserve">authorised 9 Feb 1968 in </w:t>
            </w:r>
            <w:r>
              <w:rPr>
                <w:b/>
                <w:i/>
              </w:rPr>
              <w:t xml:space="preserve">Gazette </w:t>
            </w:r>
            <w:r>
              <w:rPr>
                <w:b/>
              </w:rPr>
              <w:t>15 Feb 1968 p. 327-36</w:t>
            </w:r>
            <w:r>
              <w:t xml:space="preserve"> (includes amendments listed above)</w:t>
            </w:r>
          </w:p>
        </w:tc>
      </w:tr>
      <w:tr>
        <w:trPr>
          <w:cantSplit/>
        </w:trPr>
        <w:tc>
          <w:tcPr>
            <w:tcW w:w="3118" w:type="dxa"/>
          </w:tcPr>
          <w:p>
            <w:pPr>
              <w:pStyle w:val="nTable"/>
              <w:spacing w:after="40"/>
            </w:pPr>
            <w:r>
              <w:rPr>
                <w:i/>
              </w:rPr>
              <w:t>Untitled regulations</w:t>
            </w:r>
          </w:p>
        </w:tc>
        <w:tc>
          <w:tcPr>
            <w:tcW w:w="1276" w:type="dxa"/>
          </w:tcPr>
          <w:p>
            <w:pPr>
              <w:pStyle w:val="nTable"/>
              <w:spacing w:after="40"/>
            </w:pPr>
            <w:r>
              <w:t>19 Feb 1969 p. 636</w:t>
            </w:r>
          </w:p>
        </w:tc>
        <w:tc>
          <w:tcPr>
            <w:tcW w:w="2693" w:type="dxa"/>
          </w:tcPr>
          <w:p>
            <w:pPr>
              <w:pStyle w:val="nTable"/>
              <w:spacing w:after="40"/>
            </w:pPr>
            <w:r>
              <w:t>19 Feb 1969</w:t>
            </w:r>
          </w:p>
        </w:tc>
      </w:tr>
      <w:tr>
        <w:trPr>
          <w:cantSplit/>
        </w:trPr>
        <w:tc>
          <w:tcPr>
            <w:tcW w:w="3118" w:type="dxa"/>
          </w:tcPr>
          <w:p>
            <w:pPr>
              <w:pStyle w:val="nTable"/>
              <w:spacing w:after="40"/>
            </w:pPr>
            <w:r>
              <w:rPr>
                <w:i/>
              </w:rPr>
              <w:t>Untitled  regulations</w:t>
            </w:r>
          </w:p>
        </w:tc>
        <w:tc>
          <w:tcPr>
            <w:tcW w:w="1276" w:type="dxa"/>
          </w:tcPr>
          <w:p>
            <w:pPr>
              <w:pStyle w:val="nTable"/>
              <w:spacing w:after="40"/>
            </w:pPr>
            <w:r>
              <w:t>17 Dec 1969 p. 4125</w:t>
            </w:r>
          </w:p>
        </w:tc>
        <w:tc>
          <w:tcPr>
            <w:tcW w:w="2693" w:type="dxa"/>
          </w:tcPr>
          <w:p>
            <w:pPr>
              <w:pStyle w:val="nTable"/>
              <w:spacing w:after="40"/>
            </w:pPr>
            <w:r>
              <w:t>17 Dec 1969</w:t>
            </w:r>
          </w:p>
        </w:tc>
      </w:tr>
      <w:tr>
        <w:trPr>
          <w:cantSplit/>
        </w:trPr>
        <w:tc>
          <w:tcPr>
            <w:tcW w:w="3118" w:type="dxa"/>
          </w:tcPr>
          <w:p>
            <w:pPr>
              <w:pStyle w:val="nTable"/>
              <w:spacing w:after="40"/>
            </w:pPr>
            <w:r>
              <w:rPr>
                <w:i/>
              </w:rPr>
              <w:t>Untitled regulations</w:t>
            </w:r>
          </w:p>
        </w:tc>
        <w:tc>
          <w:tcPr>
            <w:tcW w:w="1276" w:type="dxa"/>
          </w:tcPr>
          <w:p>
            <w:pPr>
              <w:pStyle w:val="nTable"/>
              <w:spacing w:after="40"/>
            </w:pPr>
            <w:r>
              <w:t>23 Dec 1971 p. 5322</w:t>
            </w:r>
          </w:p>
        </w:tc>
        <w:tc>
          <w:tcPr>
            <w:tcW w:w="2693" w:type="dxa"/>
          </w:tcPr>
          <w:p>
            <w:pPr>
              <w:pStyle w:val="nTable"/>
              <w:spacing w:after="40"/>
            </w:pPr>
            <w:r>
              <w:t>23 Dec 1971</w:t>
            </w:r>
          </w:p>
        </w:tc>
      </w:tr>
      <w:tr>
        <w:trPr>
          <w:cantSplit/>
        </w:trPr>
        <w:tc>
          <w:tcPr>
            <w:tcW w:w="3118" w:type="dxa"/>
          </w:tcPr>
          <w:p>
            <w:pPr>
              <w:pStyle w:val="nTable"/>
              <w:spacing w:after="40"/>
            </w:pPr>
            <w:r>
              <w:rPr>
                <w:i/>
              </w:rPr>
              <w:t>Untitled regulations</w:t>
            </w:r>
          </w:p>
        </w:tc>
        <w:tc>
          <w:tcPr>
            <w:tcW w:w="1276" w:type="dxa"/>
          </w:tcPr>
          <w:p>
            <w:pPr>
              <w:pStyle w:val="nTable"/>
              <w:spacing w:after="40"/>
            </w:pPr>
            <w:r>
              <w:t>9 Mar 1972 p. 552-3</w:t>
            </w:r>
          </w:p>
        </w:tc>
        <w:tc>
          <w:tcPr>
            <w:tcW w:w="2693" w:type="dxa"/>
          </w:tcPr>
          <w:p>
            <w:pPr>
              <w:pStyle w:val="nTable"/>
              <w:spacing w:after="40"/>
            </w:pPr>
            <w:r>
              <w:t>9 Mar 1972</w:t>
            </w:r>
          </w:p>
        </w:tc>
      </w:tr>
      <w:tr>
        <w:trPr>
          <w:cantSplit/>
        </w:trPr>
        <w:tc>
          <w:tcPr>
            <w:tcW w:w="3118" w:type="dxa"/>
          </w:tcPr>
          <w:p>
            <w:pPr>
              <w:pStyle w:val="nTable"/>
              <w:spacing w:after="40"/>
            </w:pPr>
            <w:r>
              <w:rPr>
                <w:i/>
              </w:rPr>
              <w:t>Untitled  regulations</w:t>
            </w:r>
          </w:p>
        </w:tc>
        <w:tc>
          <w:tcPr>
            <w:tcW w:w="1276" w:type="dxa"/>
          </w:tcPr>
          <w:p>
            <w:pPr>
              <w:pStyle w:val="nTable"/>
              <w:spacing w:after="40"/>
            </w:pPr>
            <w:r>
              <w:t>13 Apr 1972 p. 807</w:t>
            </w:r>
          </w:p>
        </w:tc>
        <w:tc>
          <w:tcPr>
            <w:tcW w:w="2693" w:type="dxa"/>
          </w:tcPr>
          <w:p>
            <w:pPr>
              <w:pStyle w:val="nTable"/>
              <w:spacing w:after="40"/>
            </w:pPr>
            <w:r>
              <w:t>13 Apr 1972</w:t>
            </w:r>
          </w:p>
        </w:tc>
      </w:tr>
      <w:tr>
        <w:trPr>
          <w:cantSplit/>
        </w:trPr>
        <w:tc>
          <w:tcPr>
            <w:tcW w:w="3118" w:type="dxa"/>
          </w:tcPr>
          <w:p>
            <w:pPr>
              <w:pStyle w:val="nTable"/>
              <w:spacing w:after="40"/>
            </w:pPr>
            <w:r>
              <w:rPr>
                <w:i/>
              </w:rPr>
              <w:t>Untitled  regulations</w:t>
            </w:r>
          </w:p>
        </w:tc>
        <w:tc>
          <w:tcPr>
            <w:tcW w:w="1276" w:type="dxa"/>
          </w:tcPr>
          <w:p>
            <w:pPr>
              <w:pStyle w:val="nTable"/>
              <w:spacing w:after="40"/>
            </w:pPr>
            <w:r>
              <w:t>5 Sep 1972 p. 3474</w:t>
            </w:r>
          </w:p>
        </w:tc>
        <w:tc>
          <w:tcPr>
            <w:tcW w:w="2693" w:type="dxa"/>
          </w:tcPr>
          <w:p>
            <w:pPr>
              <w:pStyle w:val="nTable"/>
              <w:spacing w:after="40"/>
            </w:pPr>
            <w:r>
              <w:t>5 Sep 1972</w:t>
            </w:r>
          </w:p>
        </w:tc>
      </w:tr>
      <w:tr>
        <w:trPr>
          <w:cantSplit/>
        </w:trPr>
        <w:tc>
          <w:tcPr>
            <w:tcW w:w="3118" w:type="dxa"/>
          </w:tcPr>
          <w:p>
            <w:pPr>
              <w:pStyle w:val="nTable"/>
              <w:spacing w:after="40"/>
            </w:pPr>
            <w:r>
              <w:rPr>
                <w:i/>
              </w:rPr>
              <w:t>Untitled regulations</w:t>
            </w:r>
          </w:p>
        </w:tc>
        <w:tc>
          <w:tcPr>
            <w:tcW w:w="1276" w:type="dxa"/>
          </w:tcPr>
          <w:p>
            <w:pPr>
              <w:pStyle w:val="nTable"/>
              <w:spacing w:after="40"/>
            </w:pPr>
            <w:r>
              <w:t>3 Jan 1975 p. 18</w:t>
            </w:r>
          </w:p>
        </w:tc>
        <w:tc>
          <w:tcPr>
            <w:tcW w:w="2693" w:type="dxa"/>
          </w:tcPr>
          <w:p>
            <w:pPr>
              <w:pStyle w:val="nTable"/>
              <w:spacing w:after="40"/>
            </w:pPr>
            <w:r>
              <w:t>3 Jan 1975</w:t>
            </w:r>
          </w:p>
        </w:tc>
      </w:tr>
      <w:tr>
        <w:trPr>
          <w:cantSplit/>
        </w:trPr>
        <w:tc>
          <w:tcPr>
            <w:tcW w:w="3118" w:type="dxa"/>
          </w:tcPr>
          <w:p>
            <w:pPr>
              <w:pStyle w:val="nTable"/>
              <w:spacing w:after="40"/>
            </w:pPr>
            <w:r>
              <w:rPr>
                <w:i/>
              </w:rPr>
              <w:t>Untitled regulations</w:t>
            </w:r>
          </w:p>
        </w:tc>
        <w:tc>
          <w:tcPr>
            <w:tcW w:w="1276" w:type="dxa"/>
          </w:tcPr>
          <w:p>
            <w:pPr>
              <w:pStyle w:val="nTable"/>
              <w:spacing w:after="40"/>
            </w:pPr>
            <w:r>
              <w:t>17 Jan 1975 p. 158</w:t>
            </w:r>
          </w:p>
        </w:tc>
        <w:tc>
          <w:tcPr>
            <w:tcW w:w="2693" w:type="dxa"/>
          </w:tcPr>
          <w:p>
            <w:pPr>
              <w:pStyle w:val="nTable"/>
              <w:spacing w:after="40"/>
            </w:pPr>
            <w:r>
              <w:t>17 Jan 1975</w:t>
            </w:r>
          </w:p>
        </w:tc>
      </w:tr>
      <w:tr>
        <w:trPr>
          <w:cantSplit/>
        </w:trPr>
        <w:tc>
          <w:tcPr>
            <w:tcW w:w="3118" w:type="dxa"/>
          </w:tcPr>
          <w:p>
            <w:pPr>
              <w:pStyle w:val="nTable"/>
              <w:spacing w:after="40"/>
            </w:pPr>
            <w:r>
              <w:rPr>
                <w:i/>
              </w:rPr>
              <w:t>Untitled regulations</w:t>
            </w:r>
          </w:p>
        </w:tc>
        <w:tc>
          <w:tcPr>
            <w:tcW w:w="1276" w:type="dxa"/>
          </w:tcPr>
          <w:p>
            <w:pPr>
              <w:pStyle w:val="nTable"/>
              <w:spacing w:after="40"/>
            </w:pPr>
            <w:r>
              <w:t>14 Mar 1975 p. 911</w:t>
            </w:r>
          </w:p>
        </w:tc>
        <w:tc>
          <w:tcPr>
            <w:tcW w:w="2693" w:type="dxa"/>
          </w:tcPr>
          <w:p>
            <w:pPr>
              <w:pStyle w:val="nTable"/>
              <w:spacing w:after="40"/>
            </w:pPr>
            <w:r>
              <w:t>14 Mar 1975</w:t>
            </w:r>
          </w:p>
        </w:tc>
      </w:tr>
      <w:tr>
        <w:trPr>
          <w:cantSplit/>
        </w:trPr>
        <w:tc>
          <w:tcPr>
            <w:tcW w:w="3118" w:type="dxa"/>
          </w:tcPr>
          <w:p>
            <w:pPr>
              <w:pStyle w:val="nTable"/>
              <w:spacing w:after="40"/>
            </w:pPr>
            <w:r>
              <w:rPr>
                <w:i/>
              </w:rPr>
              <w:t>Untitled regulations</w:t>
            </w:r>
          </w:p>
        </w:tc>
        <w:tc>
          <w:tcPr>
            <w:tcW w:w="1276" w:type="dxa"/>
          </w:tcPr>
          <w:p>
            <w:pPr>
              <w:pStyle w:val="nTable"/>
              <w:spacing w:after="40"/>
            </w:pPr>
            <w:r>
              <w:t>30 May 1975 p. 1638</w:t>
            </w:r>
          </w:p>
        </w:tc>
        <w:tc>
          <w:tcPr>
            <w:tcW w:w="2693" w:type="dxa"/>
          </w:tcPr>
          <w:p>
            <w:pPr>
              <w:pStyle w:val="nTable"/>
              <w:spacing w:after="40"/>
            </w:pPr>
            <w:r>
              <w:t>1 Jun 1975</w:t>
            </w:r>
          </w:p>
        </w:tc>
      </w:tr>
      <w:tr>
        <w:trPr>
          <w:cantSplit/>
        </w:trPr>
        <w:tc>
          <w:tcPr>
            <w:tcW w:w="3118" w:type="dxa"/>
          </w:tcPr>
          <w:p>
            <w:pPr>
              <w:pStyle w:val="nTable"/>
              <w:spacing w:after="40"/>
            </w:pPr>
            <w:r>
              <w:rPr>
                <w:i/>
              </w:rPr>
              <w:t>Untitled regulations</w:t>
            </w:r>
          </w:p>
        </w:tc>
        <w:tc>
          <w:tcPr>
            <w:tcW w:w="1276" w:type="dxa"/>
          </w:tcPr>
          <w:p>
            <w:pPr>
              <w:pStyle w:val="nTable"/>
              <w:spacing w:after="40"/>
            </w:pPr>
            <w:r>
              <w:t>20 Feb 1976 p. 509</w:t>
            </w:r>
          </w:p>
        </w:tc>
        <w:tc>
          <w:tcPr>
            <w:tcW w:w="2693" w:type="dxa"/>
          </w:tcPr>
          <w:p>
            <w:pPr>
              <w:pStyle w:val="nTable"/>
              <w:spacing w:after="40"/>
            </w:pPr>
            <w:r>
              <w:t>20 Feb 1976</w:t>
            </w:r>
          </w:p>
        </w:tc>
      </w:tr>
      <w:tr>
        <w:trPr>
          <w:cantSplit/>
        </w:trPr>
        <w:tc>
          <w:tcPr>
            <w:tcW w:w="3118" w:type="dxa"/>
          </w:tcPr>
          <w:p>
            <w:pPr>
              <w:pStyle w:val="nTable"/>
              <w:spacing w:after="40"/>
            </w:pPr>
            <w:r>
              <w:rPr>
                <w:i/>
              </w:rPr>
              <w:t>Untitled regulations</w:t>
            </w:r>
          </w:p>
        </w:tc>
        <w:tc>
          <w:tcPr>
            <w:tcW w:w="1276" w:type="dxa"/>
          </w:tcPr>
          <w:p>
            <w:pPr>
              <w:pStyle w:val="nTable"/>
              <w:spacing w:after="40"/>
            </w:pPr>
            <w:r>
              <w:t>15 Apr 1976 p. 1214</w:t>
            </w:r>
          </w:p>
        </w:tc>
        <w:tc>
          <w:tcPr>
            <w:tcW w:w="2693" w:type="dxa"/>
          </w:tcPr>
          <w:p>
            <w:pPr>
              <w:pStyle w:val="nTable"/>
              <w:spacing w:after="40"/>
            </w:pPr>
            <w:r>
              <w:t>15 Apr 1976</w:t>
            </w:r>
          </w:p>
        </w:tc>
      </w:tr>
      <w:tr>
        <w:trPr>
          <w:cantSplit/>
        </w:trPr>
        <w:tc>
          <w:tcPr>
            <w:tcW w:w="3118" w:type="dxa"/>
          </w:tcPr>
          <w:p>
            <w:pPr>
              <w:pStyle w:val="nTable"/>
              <w:spacing w:after="40"/>
            </w:pPr>
            <w:r>
              <w:rPr>
                <w:i/>
              </w:rPr>
              <w:t>Untitled regulations</w:t>
            </w:r>
          </w:p>
        </w:tc>
        <w:tc>
          <w:tcPr>
            <w:tcW w:w="1276" w:type="dxa"/>
          </w:tcPr>
          <w:p>
            <w:pPr>
              <w:pStyle w:val="nTable"/>
              <w:spacing w:after="40"/>
            </w:pPr>
            <w:r>
              <w:t>6 Aug 1976 p. 2705</w:t>
            </w:r>
          </w:p>
        </w:tc>
        <w:tc>
          <w:tcPr>
            <w:tcW w:w="2693" w:type="dxa"/>
          </w:tcPr>
          <w:p>
            <w:pPr>
              <w:pStyle w:val="nTable"/>
              <w:spacing w:after="40"/>
            </w:pPr>
            <w:r>
              <w:t>6 Aug 1976</w:t>
            </w:r>
          </w:p>
        </w:tc>
      </w:tr>
      <w:tr>
        <w:trPr>
          <w:cantSplit/>
        </w:trPr>
        <w:tc>
          <w:tcPr>
            <w:tcW w:w="3118" w:type="dxa"/>
          </w:tcPr>
          <w:p>
            <w:pPr>
              <w:pStyle w:val="nTable"/>
              <w:spacing w:after="40"/>
            </w:pPr>
            <w:r>
              <w:rPr>
                <w:i/>
              </w:rPr>
              <w:t>Untitled regulations</w:t>
            </w:r>
          </w:p>
        </w:tc>
        <w:tc>
          <w:tcPr>
            <w:tcW w:w="1276" w:type="dxa"/>
          </w:tcPr>
          <w:p>
            <w:pPr>
              <w:pStyle w:val="nTable"/>
              <w:spacing w:after="40"/>
            </w:pPr>
            <w:r>
              <w:t>12 Nov 1976 p. 4312</w:t>
            </w:r>
          </w:p>
        </w:tc>
        <w:tc>
          <w:tcPr>
            <w:tcW w:w="2693" w:type="dxa"/>
          </w:tcPr>
          <w:p>
            <w:pPr>
              <w:pStyle w:val="nTable"/>
              <w:spacing w:after="40"/>
            </w:pPr>
            <w:r>
              <w:t>12 Nov 1976</w:t>
            </w:r>
          </w:p>
        </w:tc>
      </w:tr>
      <w:tr>
        <w:trPr>
          <w:cantSplit/>
        </w:trPr>
        <w:tc>
          <w:tcPr>
            <w:tcW w:w="3118" w:type="dxa"/>
          </w:tcPr>
          <w:p>
            <w:pPr>
              <w:pStyle w:val="nTable"/>
              <w:spacing w:after="40"/>
              <w:rPr>
                <w:vertAlign w:val="superscript"/>
              </w:rPr>
            </w:pPr>
            <w:r>
              <w:rPr>
                <w:i/>
              </w:rPr>
              <w:t>Untitled regulations</w:t>
            </w:r>
            <w:r>
              <w:rPr>
                <w:vertAlign w:val="superscript"/>
              </w:rPr>
              <w:t> 4</w:t>
            </w:r>
          </w:p>
        </w:tc>
        <w:tc>
          <w:tcPr>
            <w:tcW w:w="1276" w:type="dxa"/>
          </w:tcPr>
          <w:p>
            <w:pPr>
              <w:pStyle w:val="nTable"/>
              <w:spacing w:after="40"/>
            </w:pPr>
            <w:r>
              <w:t>26 Aug 1977 p. 3049</w:t>
            </w:r>
          </w:p>
        </w:tc>
        <w:tc>
          <w:tcPr>
            <w:tcW w:w="2693" w:type="dxa"/>
          </w:tcPr>
          <w:p>
            <w:pPr>
              <w:pStyle w:val="nTable"/>
              <w:spacing w:after="40"/>
            </w:pPr>
            <w:r>
              <w:t>26 Aug 1977</w:t>
            </w:r>
          </w:p>
        </w:tc>
      </w:tr>
      <w:tr>
        <w:trPr>
          <w:cantSplit/>
        </w:trPr>
        <w:tc>
          <w:tcPr>
            <w:tcW w:w="3118" w:type="dxa"/>
          </w:tcPr>
          <w:p>
            <w:pPr>
              <w:pStyle w:val="nTable"/>
              <w:spacing w:after="40"/>
            </w:pPr>
            <w:r>
              <w:rPr>
                <w:i/>
              </w:rPr>
              <w:t>Untitled regulations</w:t>
            </w:r>
          </w:p>
        </w:tc>
        <w:tc>
          <w:tcPr>
            <w:tcW w:w="1276" w:type="dxa"/>
          </w:tcPr>
          <w:p>
            <w:pPr>
              <w:pStyle w:val="nTable"/>
              <w:spacing w:after="40"/>
            </w:pPr>
            <w:r>
              <w:t>25 Nov 1977 p. 4398</w:t>
            </w:r>
          </w:p>
        </w:tc>
        <w:tc>
          <w:tcPr>
            <w:tcW w:w="2693" w:type="dxa"/>
          </w:tcPr>
          <w:p>
            <w:pPr>
              <w:pStyle w:val="nTable"/>
              <w:spacing w:after="40"/>
            </w:pPr>
            <w:r>
              <w:t>25 Nov 1977</w:t>
            </w:r>
          </w:p>
        </w:tc>
      </w:tr>
      <w:tr>
        <w:trPr>
          <w:cantSplit/>
        </w:trPr>
        <w:tc>
          <w:tcPr>
            <w:tcW w:w="3118" w:type="dxa"/>
          </w:tcPr>
          <w:p>
            <w:pPr>
              <w:pStyle w:val="nTable"/>
              <w:spacing w:after="40"/>
            </w:pPr>
            <w:r>
              <w:rPr>
                <w:i/>
              </w:rPr>
              <w:t>Untitled regulations</w:t>
            </w:r>
          </w:p>
        </w:tc>
        <w:tc>
          <w:tcPr>
            <w:tcW w:w="1276" w:type="dxa"/>
          </w:tcPr>
          <w:p>
            <w:pPr>
              <w:pStyle w:val="nTable"/>
              <w:spacing w:after="40"/>
            </w:pPr>
            <w:r>
              <w:t>2 Feb 1979 p. 326</w:t>
            </w:r>
          </w:p>
        </w:tc>
        <w:tc>
          <w:tcPr>
            <w:tcW w:w="2693" w:type="dxa"/>
          </w:tcPr>
          <w:p>
            <w:pPr>
              <w:pStyle w:val="nTable"/>
              <w:spacing w:after="40"/>
            </w:pPr>
            <w:r>
              <w:t>2 Feb 1979</w:t>
            </w:r>
          </w:p>
        </w:tc>
      </w:tr>
      <w:tr>
        <w:trPr>
          <w:cantSplit/>
        </w:trPr>
        <w:tc>
          <w:tcPr>
            <w:tcW w:w="3118" w:type="dxa"/>
          </w:tcPr>
          <w:p>
            <w:pPr>
              <w:pStyle w:val="nTable"/>
              <w:spacing w:after="40"/>
            </w:pPr>
            <w:r>
              <w:rPr>
                <w:i/>
              </w:rPr>
              <w:t>Untitled regulations</w:t>
            </w:r>
          </w:p>
        </w:tc>
        <w:tc>
          <w:tcPr>
            <w:tcW w:w="1276" w:type="dxa"/>
          </w:tcPr>
          <w:p>
            <w:pPr>
              <w:pStyle w:val="nTable"/>
              <w:spacing w:after="40"/>
            </w:pPr>
            <w:r>
              <w:t>20 Jul 1979 p. 1999</w:t>
            </w:r>
          </w:p>
        </w:tc>
        <w:tc>
          <w:tcPr>
            <w:tcW w:w="2693" w:type="dxa"/>
          </w:tcPr>
          <w:p>
            <w:pPr>
              <w:pStyle w:val="nTable"/>
              <w:spacing w:after="40"/>
            </w:pPr>
            <w:r>
              <w:t>20 Jul 1979</w:t>
            </w:r>
          </w:p>
        </w:tc>
      </w:tr>
      <w:tr>
        <w:trPr>
          <w:cantSplit/>
        </w:trPr>
        <w:tc>
          <w:tcPr>
            <w:tcW w:w="3118" w:type="dxa"/>
          </w:tcPr>
          <w:p>
            <w:pPr>
              <w:pStyle w:val="nTable"/>
              <w:spacing w:after="40"/>
            </w:pPr>
            <w:r>
              <w:rPr>
                <w:i/>
              </w:rPr>
              <w:t>Motor Vehicle (Third Party Insurance) Amendment Regulations 1980</w:t>
            </w:r>
          </w:p>
        </w:tc>
        <w:tc>
          <w:tcPr>
            <w:tcW w:w="1276" w:type="dxa"/>
          </w:tcPr>
          <w:p>
            <w:pPr>
              <w:pStyle w:val="nTable"/>
              <w:spacing w:after="40"/>
            </w:pPr>
            <w:r>
              <w:t>29 Aug 1980 p. 3094</w:t>
            </w:r>
          </w:p>
        </w:tc>
        <w:tc>
          <w:tcPr>
            <w:tcW w:w="2693" w:type="dxa"/>
          </w:tcPr>
          <w:p>
            <w:pPr>
              <w:pStyle w:val="nTable"/>
              <w:spacing w:after="40"/>
            </w:pPr>
            <w:r>
              <w:t>29 Aug 1980</w:t>
            </w:r>
          </w:p>
        </w:tc>
      </w:tr>
      <w:tr>
        <w:trPr>
          <w:cantSplit/>
        </w:trPr>
        <w:tc>
          <w:tcPr>
            <w:tcW w:w="3118" w:type="dxa"/>
          </w:tcPr>
          <w:p>
            <w:pPr>
              <w:pStyle w:val="nTable"/>
              <w:spacing w:after="40"/>
            </w:pPr>
            <w:r>
              <w:rPr>
                <w:i/>
              </w:rPr>
              <w:t>Motor Vehicle (Third Party Insurance) Amendment Regulations 1981</w:t>
            </w:r>
          </w:p>
        </w:tc>
        <w:tc>
          <w:tcPr>
            <w:tcW w:w="1276" w:type="dxa"/>
          </w:tcPr>
          <w:p>
            <w:pPr>
              <w:pStyle w:val="nTable"/>
              <w:spacing w:after="40"/>
            </w:pPr>
            <w:r>
              <w:t>29 May 1981 p. 1665</w:t>
            </w:r>
          </w:p>
        </w:tc>
        <w:tc>
          <w:tcPr>
            <w:tcW w:w="2693" w:type="dxa"/>
          </w:tcPr>
          <w:p>
            <w:pPr>
              <w:pStyle w:val="nTable"/>
              <w:spacing w:after="40"/>
            </w:pPr>
            <w:r>
              <w:t>29 May 1981</w:t>
            </w:r>
          </w:p>
        </w:tc>
      </w:tr>
      <w:tr>
        <w:trPr>
          <w:cantSplit/>
        </w:trPr>
        <w:tc>
          <w:tcPr>
            <w:tcW w:w="3118" w:type="dxa"/>
          </w:tcPr>
          <w:p>
            <w:pPr>
              <w:pStyle w:val="nTable"/>
              <w:spacing w:after="40"/>
            </w:pPr>
            <w:r>
              <w:rPr>
                <w:i/>
              </w:rPr>
              <w:t>Motor Vehicle (Third Party Insurance) Amendment Regulations (No. 2) 1981</w:t>
            </w:r>
          </w:p>
        </w:tc>
        <w:tc>
          <w:tcPr>
            <w:tcW w:w="1276" w:type="dxa"/>
          </w:tcPr>
          <w:p>
            <w:pPr>
              <w:pStyle w:val="nTable"/>
              <w:spacing w:after="40"/>
            </w:pPr>
            <w:r>
              <w:t>30 Oct 1981 p. 4493</w:t>
            </w:r>
          </w:p>
        </w:tc>
        <w:tc>
          <w:tcPr>
            <w:tcW w:w="2693" w:type="dxa"/>
          </w:tcPr>
          <w:p>
            <w:pPr>
              <w:pStyle w:val="nTable"/>
              <w:spacing w:after="40"/>
            </w:pPr>
            <w:r>
              <w:t>30 Oct 1981</w:t>
            </w:r>
          </w:p>
        </w:tc>
      </w:tr>
      <w:tr>
        <w:trPr>
          <w:cantSplit/>
        </w:trPr>
        <w:tc>
          <w:tcPr>
            <w:tcW w:w="3118" w:type="dxa"/>
          </w:tcPr>
          <w:p>
            <w:pPr>
              <w:pStyle w:val="nTable"/>
              <w:spacing w:after="40"/>
            </w:pPr>
            <w:r>
              <w:rPr>
                <w:i/>
              </w:rPr>
              <w:t>Motor Vehicle (Third Party Insurance) Amendment Regulations 1982</w:t>
            </w:r>
          </w:p>
        </w:tc>
        <w:tc>
          <w:tcPr>
            <w:tcW w:w="1276" w:type="dxa"/>
          </w:tcPr>
          <w:p>
            <w:pPr>
              <w:pStyle w:val="nTable"/>
              <w:spacing w:after="40"/>
            </w:pPr>
            <w:r>
              <w:t>2 Feb 1982 p. 397</w:t>
            </w:r>
          </w:p>
        </w:tc>
        <w:tc>
          <w:tcPr>
            <w:tcW w:w="2693" w:type="dxa"/>
          </w:tcPr>
          <w:p>
            <w:pPr>
              <w:pStyle w:val="nTable"/>
              <w:spacing w:after="40"/>
            </w:pPr>
            <w:r>
              <w:t>2 Feb 1982 (see r. 2)</w:t>
            </w:r>
          </w:p>
        </w:tc>
      </w:tr>
      <w:tr>
        <w:trPr>
          <w:cantSplit/>
        </w:trPr>
        <w:tc>
          <w:tcPr>
            <w:tcW w:w="3118" w:type="dxa"/>
          </w:tcPr>
          <w:p>
            <w:pPr>
              <w:pStyle w:val="nTable"/>
              <w:spacing w:after="40"/>
            </w:pPr>
            <w:r>
              <w:rPr>
                <w:i/>
              </w:rPr>
              <w:t>Motor Vehicle (Third Party Insurance) Amendment Regulations (No. 2) 1982</w:t>
            </w:r>
          </w:p>
        </w:tc>
        <w:tc>
          <w:tcPr>
            <w:tcW w:w="1276" w:type="dxa"/>
          </w:tcPr>
          <w:p>
            <w:pPr>
              <w:pStyle w:val="nTable"/>
              <w:spacing w:after="40"/>
            </w:pPr>
            <w:r>
              <w:t>3 Sep 1982 p. 3586</w:t>
            </w:r>
            <w:r>
              <w:noBreakHyphen/>
              <w:t>7</w:t>
            </w:r>
          </w:p>
        </w:tc>
        <w:tc>
          <w:tcPr>
            <w:tcW w:w="2693" w:type="dxa"/>
          </w:tcPr>
          <w:p>
            <w:pPr>
              <w:pStyle w:val="nTable"/>
              <w:spacing w:after="40"/>
            </w:pPr>
            <w:r>
              <w:t>3 Sep 1982</w:t>
            </w:r>
          </w:p>
        </w:tc>
      </w:tr>
      <w:tr>
        <w:trPr>
          <w:cantSplit/>
        </w:trPr>
        <w:tc>
          <w:tcPr>
            <w:tcW w:w="3118" w:type="dxa"/>
          </w:tcPr>
          <w:p>
            <w:pPr>
              <w:pStyle w:val="nTable"/>
              <w:spacing w:after="40"/>
            </w:pPr>
            <w:r>
              <w:rPr>
                <w:i/>
              </w:rPr>
              <w:t>Motor Vehicle (Third Party Insurance) Amendment Regulations 1983</w:t>
            </w:r>
          </w:p>
        </w:tc>
        <w:tc>
          <w:tcPr>
            <w:tcW w:w="1276" w:type="dxa"/>
          </w:tcPr>
          <w:p>
            <w:pPr>
              <w:pStyle w:val="nTable"/>
              <w:spacing w:after="40"/>
            </w:pPr>
            <w:r>
              <w:t>14 Oct 1983 p. 4152</w:t>
            </w:r>
          </w:p>
        </w:tc>
        <w:tc>
          <w:tcPr>
            <w:tcW w:w="2693" w:type="dxa"/>
          </w:tcPr>
          <w:p>
            <w:pPr>
              <w:pStyle w:val="nTable"/>
              <w:spacing w:after="40"/>
            </w:pPr>
            <w:r>
              <w:t>14 Oct 1983</w:t>
            </w:r>
          </w:p>
        </w:tc>
      </w:tr>
      <w:tr>
        <w:trPr>
          <w:cantSplit/>
        </w:trPr>
        <w:tc>
          <w:tcPr>
            <w:tcW w:w="3118" w:type="dxa"/>
          </w:tcPr>
          <w:p>
            <w:pPr>
              <w:pStyle w:val="nTable"/>
              <w:spacing w:after="40"/>
              <w:rPr>
                <w:vertAlign w:val="superscript"/>
              </w:rPr>
            </w:pPr>
            <w:r>
              <w:rPr>
                <w:i/>
              </w:rPr>
              <w:t>Motor Vehicle (Third Party Insurance) Amendment Regulations 1984</w:t>
            </w:r>
            <w:r>
              <w:rPr>
                <w:vertAlign w:val="superscript"/>
              </w:rPr>
              <w:t xml:space="preserve"> 5</w:t>
            </w:r>
          </w:p>
        </w:tc>
        <w:tc>
          <w:tcPr>
            <w:tcW w:w="1276" w:type="dxa"/>
          </w:tcPr>
          <w:p>
            <w:pPr>
              <w:pStyle w:val="nTable"/>
              <w:spacing w:after="40"/>
            </w:pPr>
            <w:r>
              <w:t>14 Sep 1984</w:t>
            </w:r>
            <w:r>
              <w:br/>
              <w:t>p. 2903</w:t>
            </w:r>
          </w:p>
        </w:tc>
        <w:tc>
          <w:tcPr>
            <w:tcW w:w="2693" w:type="dxa"/>
          </w:tcPr>
          <w:p>
            <w:pPr>
              <w:pStyle w:val="nTable"/>
              <w:spacing w:after="40"/>
            </w:pPr>
            <w:r>
              <w:t>14 Sep 1984</w:t>
            </w:r>
          </w:p>
        </w:tc>
      </w:tr>
      <w:tr>
        <w:trPr>
          <w:cantSplit/>
        </w:trPr>
        <w:tc>
          <w:tcPr>
            <w:tcW w:w="3118" w:type="dxa"/>
          </w:tcPr>
          <w:p>
            <w:pPr>
              <w:pStyle w:val="nTable"/>
              <w:spacing w:after="40"/>
            </w:pPr>
            <w:r>
              <w:rPr>
                <w:i/>
              </w:rPr>
              <w:t>Motor Vehicle (Third Party Insurance) Amendment Regulations 1986</w:t>
            </w:r>
          </w:p>
        </w:tc>
        <w:tc>
          <w:tcPr>
            <w:tcW w:w="1276" w:type="dxa"/>
          </w:tcPr>
          <w:p>
            <w:pPr>
              <w:pStyle w:val="nTable"/>
              <w:spacing w:after="40"/>
            </w:pPr>
            <w:r>
              <w:t>29 Aug 1986 p. 3165</w:t>
            </w:r>
          </w:p>
        </w:tc>
        <w:tc>
          <w:tcPr>
            <w:tcW w:w="2693" w:type="dxa"/>
          </w:tcPr>
          <w:p>
            <w:pPr>
              <w:pStyle w:val="nTable"/>
              <w:spacing w:after="40"/>
            </w:pPr>
            <w:r>
              <w:t>1 Sep 1986 (see r. 2)</w:t>
            </w:r>
          </w:p>
        </w:tc>
      </w:tr>
      <w:tr>
        <w:trPr>
          <w:cantSplit/>
        </w:trPr>
        <w:tc>
          <w:tcPr>
            <w:tcW w:w="3118" w:type="dxa"/>
          </w:tcPr>
          <w:p>
            <w:pPr>
              <w:pStyle w:val="nTable"/>
              <w:spacing w:after="40"/>
            </w:pPr>
            <w:r>
              <w:rPr>
                <w:i/>
              </w:rPr>
              <w:t>Motor Vehicle (Third Party Insurance) Amendment Regulations 1987</w:t>
            </w:r>
          </w:p>
        </w:tc>
        <w:tc>
          <w:tcPr>
            <w:tcW w:w="1276" w:type="dxa"/>
          </w:tcPr>
          <w:p>
            <w:pPr>
              <w:pStyle w:val="nTable"/>
              <w:spacing w:after="40"/>
            </w:pPr>
            <w:r>
              <w:t>23 Oct 1987 p. 3937</w:t>
            </w:r>
            <w:r>
              <w:noBreakHyphen/>
              <w:t>8</w:t>
            </w:r>
          </w:p>
        </w:tc>
        <w:tc>
          <w:tcPr>
            <w:tcW w:w="2693" w:type="dxa"/>
          </w:tcPr>
          <w:p>
            <w:pPr>
              <w:pStyle w:val="nTable"/>
              <w:spacing w:after="40"/>
            </w:pPr>
            <w:r>
              <w:t>23 Oct 1987</w:t>
            </w:r>
          </w:p>
        </w:tc>
      </w:tr>
      <w:tr>
        <w:trPr>
          <w:cantSplit/>
          <w:tblHeader/>
        </w:trPr>
        <w:tc>
          <w:tcPr>
            <w:tcW w:w="3118" w:type="dxa"/>
          </w:tcPr>
          <w:p>
            <w:pPr>
              <w:pStyle w:val="nTable"/>
              <w:spacing w:after="40"/>
            </w:pPr>
            <w:r>
              <w:rPr>
                <w:i/>
              </w:rPr>
              <w:t>Motor Vehicle (Third Party Insurance) Amendment Regulations 1988</w:t>
            </w:r>
          </w:p>
        </w:tc>
        <w:tc>
          <w:tcPr>
            <w:tcW w:w="1276" w:type="dxa"/>
          </w:tcPr>
          <w:p>
            <w:pPr>
              <w:pStyle w:val="nTable"/>
              <w:spacing w:after="40"/>
            </w:pPr>
            <w:r>
              <w:t>28 Oct 1988 p. 4275</w:t>
            </w:r>
          </w:p>
        </w:tc>
        <w:tc>
          <w:tcPr>
            <w:tcW w:w="2693" w:type="dxa"/>
          </w:tcPr>
          <w:p>
            <w:pPr>
              <w:pStyle w:val="nTable"/>
              <w:spacing w:after="40"/>
            </w:pPr>
            <w:r>
              <w:t>28 Oct 1988</w:t>
            </w:r>
          </w:p>
        </w:tc>
      </w:tr>
      <w:tr>
        <w:trPr>
          <w:cantSplit/>
          <w:tblHeader/>
        </w:trPr>
        <w:tc>
          <w:tcPr>
            <w:tcW w:w="7087" w:type="dxa"/>
            <w:gridSpan w:val="3"/>
          </w:tcPr>
          <w:p>
            <w:pPr>
              <w:pStyle w:val="nTable"/>
              <w:spacing w:after="40"/>
            </w:pPr>
            <w:r>
              <w:rPr>
                <w:b/>
              </w:rPr>
              <w:t>Reprint of the</w:t>
            </w:r>
            <w:r>
              <w:rPr>
                <w:b/>
                <w:i/>
              </w:rPr>
              <w:t xml:space="preserve"> Motor Vehicle (Third Party Insurance) Regulations 1962 </w:t>
            </w:r>
            <w:r>
              <w:rPr>
                <w:b/>
              </w:rPr>
              <w:t>as at 15 May 1997</w:t>
            </w:r>
            <w:r>
              <w:rPr>
                <w:b/>
                <w:i/>
              </w:rPr>
              <w:t xml:space="preserve"> </w:t>
            </w:r>
            <w:r>
              <w:t>(includes amendments listed above)</w:t>
            </w:r>
          </w:p>
        </w:tc>
      </w:tr>
      <w:tr>
        <w:trPr>
          <w:cantSplit/>
          <w:tblHeader/>
        </w:trPr>
        <w:tc>
          <w:tcPr>
            <w:tcW w:w="3118" w:type="dxa"/>
          </w:tcPr>
          <w:p>
            <w:pPr>
              <w:pStyle w:val="nTable"/>
              <w:spacing w:after="40"/>
              <w:rPr>
                <w:i/>
              </w:rPr>
            </w:pPr>
            <w:r>
              <w:rPr>
                <w:i/>
              </w:rPr>
              <w:t>Motor Vehicle (Third Party Insurance) Amendment Regulations 1998</w:t>
            </w:r>
          </w:p>
        </w:tc>
        <w:tc>
          <w:tcPr>
            <w:tcW w:w="1276" w:type="dxa"/>
          </w:tcPr>
          <w:p>
            <w:pPr>
              <w:pStyle w:val="nTable"/>
              <w:spacing w:after="40"/>
            </w:pPr>
            <w:r>
              <w:t>23 Jun 1998 p. 3338</w:t>
            </w:r>
          </w:p>
        </w:tc>
        <w:tc>
          <w:tcPr>
            <w:tcW w:w="2693" w:type="dxa"/>
          </w:tcPr>
          <w:p>
            <w:pPr>
              <w:pStyle w:val="nTable"/>
              <w:spacing w:after="40"/>
            </w:pPr>
            <w:r>
              <w:t>23 Jun 1998</w:t>
            </w:r>
          </w:p>
        </w:tc>
      </w:tr>
      <w:tr>
        <w:trPr>
          <w:cantSplit/>
          <w:tblHeader/>
        </w:trPr>
        <w:tc>
          <w:tcPr>
            <w:tcW w:w="3118" w:type="dxa"/>
          </w:tcPr>
          <w:p>
            <w:pPr>
              <w:pStyle w:val="nTable"/>
              <w:spacing w:after="40"/>
              <w:rPr>
                <w:i/>
              </w:rPr>
            </w:pPr>
            <w:r>
              <w:rPr>
                <w:i/>
              </w:rPr>
              <w:t>Motor Vehicle (Third Party Insurance) Amendment Regulations 1999</w:t>
            </w:r>
          </w:p>
        </w:tc>
        <w:tc>
          <w:tcPr>
            <w:tcW w:w="1276" w:type="dxa"/>
          </w:tcPr>
          <w:p>
            <w:pPr>
              <w:pStyle w:val="nTable"/>
              <w:spacing w:after="40"/>
            </w:pPr>
            <w:r>
              <w:t>22 Jun 1999 p. 2674</w:t>
            </w:r>
            <w:r>
              <w:noBreakHyphen/>
              <w:t>5</w:t>
            </w:r>
          </w:p>
        </w:tc>
        <w:tc>
          <w:tcPr>
            <w:tcW w:w="2693" w:type="dxa"/>
          </w:tcPr>
          <w:p>
            <w:pPr>
              <w:pStyle w:val="nTable"/>
              <w:spacing w:after="40"/>
            </w:pPr>
            <w:r>
              <w:t>22 Jun 1999</w:t>
            </w:r>
          </w:p>
        </w:tc>
      </w:tr>
      <w:tr>
        <w:trPr>
          <w:cantSplit/>
          <w:tblHeader/>
        </w:trPr>
        <w:tc>
          <w:tcPr>
            <w:tcW w:w="7087" w:type="dxa"/>
            <w:gridSpan w:val="3"/>
          </w:tcPr>
          <w:p>
            <w:pPr>
              <w:pStyle w:val="nTable"/>
              <w:spacing w:after="40"/>
            </w:pPr>
            <w:r>
              <w:rPr>
                <w:b/>
              </w:rPr>
              <w:t>Reprint 3: The</w:t>
            </w:r>
            <w:r>
              <w:rPr>
                <w:b/>
                <w:i/>
              </w:rPr>
              <w:t xml:space="preserve"> Motor Vehicle (Third Party Insurance) Regulations 1962 </w:t>
            </w:r>
            <w:r>
              <w:rPr>
                <w:b/>
              </w:rPr>
              <w:t>as at 7 Nov 2003</w:t>
            </w:r>
            <w:r>
              <w:rPr>
                <w:b/>
                <w:i/>
              </w:rPr>
              <w:t xml:space="preserve"> </w:t>
            </w:r>
            <w:r>
              <w:t>(includes amendments listed above)</w:t>
            </w:r>
          </w:p>
        </w:tc>
      </w:tr>
      <w:tr>
        <w:trPr>
          <w:cantSplit/>
          <w:tblHeader/>
        </w:trPr>
        <w:tc>
          <w:tcPr>
            <w:tcW w:w="3118" w:type="dxa"/>
          </w:tcPr>
          <w:p>
            <w:pPr>
              <w:pStyle w:val="nTable"/>
              <w:spacing w:after="40"/>
              <w:rPr>
                <w:i/>
              </w:rPr>
            </w:pPr>
            <w:r>
              <w:rPr>
                <w:i/>
              </w:rPr>
              <w:t>Motor Vehicle (Third Party Insurance) Amendment Regulations 2006</w:t>
            </w:r>
          </w:p>
        </w:tc>
        <w:tc>
          <w:tcPr>
            <w:tcW w:w="1276" w:type="dxa"/>
          </w:tcPr>
          <w:p>
            <w:pPr>
              <w:pStyle w:val="nTable"/>
              <w:spacing w:after="40"/>
            </w:pPr>
            <w:r>
              <w:t>20 Oct 2006 p. 4470</w:t>
            </w:r>
          </w:p>
        </w:tc>
        <w:tc>
          <w:tcPr>
            <w:tcW w:w="2693" w:type="dxa"/>
          </w:tcPr>
          <w:p>
            <w:pPr>
              <w:pStyle w:val="nTable"/>
              <w:spacing w:after="40"/>
            </w:pPr>
            <w:r>
              <w:t>20 Oct 2006</w:t>
            </w:r>
          </w:p>
        </w:tc>
      </w:tr>
      <w:tr>
        <w:trPr>
          <w:cantSplit/>
          <w:tblHeader/>
        </w:trPr>
        <w:tc>
          <w:tcPr>
            <w:tcW w:w="7087" w:type="dxa"/>
            <w:gridSpan w:val="3"/>
            <w:tcBorders>
              <w:bottom w:val="single" w:sz="4" w:space="0" w:color="auto"/>
            </w:tcBorders>
          </w:tcPr>
          <w:p>
            <w:pPr>
              <w:pStyle w:val="nTable"/>
              <w:spacing w:after="40"/>
              <w:rPr>
                <w:b/>
                <w:bCs/>
                <w:color w:val="FF0000"/>
              </w:rPr>
            </w:pPr>
            <w:r>
              <w:rPr>
                <w:b/>
                <w:bCs/>
                <w:color w:val="FF0000"/>
              </w:rPr>
              <w:t xml:space="preserve">These regulations were repealed by the </w:t>
            </w:r>
            <w:r>
              <w:rPr>
                <w:b/>
                <w:bCs/>
                <w:i/>
                <w:iCs/>
                <w:color w:val="FF0000"/>
              </w:rPr>
              <w:t>Motor Vehicle (Third Party Insurance) Regulations 2009</w:t>
            </w:r>
            <w:r>
              <w:rPr>
                <w:b/>
                <w:bCs/>
                <w:color w:val="FF0000"/>
              </w:rPr>
              <w:t xml:space="preserve"> r. 12 as at 27 Jun 2009 (see r. 2(b))</w:t>
            </w:r>
          </w:p>
        </w:tc>
      </w:tr>
    </w:tbl>
    <w:p>
      <w:pPr>
        <w:pStyle w:val="nSubsection"/>
      </w:pPr>
      <w:r>
        <w:rPr>
          <w:vertAlign w:val="superscript"/>
        </w:rPr>
        <w:t>2</w:t>
      </w:r>
      <w:r>
        <w:tab/>
        <w:t xml:space="preserve">On the commencement of the </w:t>
      </w:r>
      <w:r>
        <w:rPr>
          <w:i/>
        </w:rPr>
        <w:t>Road Traffic Amendment Act 1996</w:t>
      </w:r>
      <w:r>
        <w:t xml:space="preserve"> this Board ceased to exist.</w:t>
      </w:r>
    </w:p>
    <w:p>
      <w:pPr>
        <w:pStyle w:val="nSubsection"/>
      </w:pPr>
      <w:r>
        <w:rPr>
          <w:vertAlign w:val="superscript"/>
        </w:rPr>
        <w:t>3</w:t>
      </w:r>
      <w:r>
        <w:tab/>
        <w:t xml:space="preserve">Now known as the </w:t>
      </w:r>
      <w:r>
        <w:rPr>
          <w:i/>
        </w:rPr>
        <w:t>Motor Vehicle (Third Party Insurance) Regulations 1962</w:t>
      </w:r>
      <w:r>
        <w:t>; citation changed (see note under r. 1).</w:t>
      </w:r>
    </w:p>
    <w:p>
      <w:pPr>
        <w:pStyle w:val="nSubsection"/>
      </w:pPr>
      <w:r>
        <w:rPr>
          <w:vertAlign w:val="superscript"/>
        </w:rPr>
        <w:t>4</w:t>
      </w:r>
      <w:r>
        <w:tab/>
        <w:t xml:space="preserve">There were published in the </w:t>
      </w:r>
      <w:r>
        <w:rPr>
          <w:i/>
        </w:rPr>
        <w:t>Gazette</w:t>
      </w:r>
      <w:r>
        <w:t xml:space="preserve"> on 26 Aug 1977 two sets of untitled amendments which both appeared on p. 3049.</w:t>
      </w:r>
    </w:p>
    <w:p>
      <w:pPr>
        <w:pStyle w:val="nSubsection"/>
      </w:pPr>
      <w:r>
        <w:rPr>
          <w:vertAlign w:val="superscript"/>
        </w:rPr>
        <w:t>5</w:t>
      </w:r>
      <w:r>
        <w:tab/>
        <w:t>The commencement date of 1 Sep 1984 that was specified was before the date of gazettal.</w:t>
      </w:r>
    </w:p>
    <w:p/>
    <w:p>
      <w:pPr>
        <w:sectPr>
          <w:headerReference w:type="even" r:id="rId29"/>
          <w:headerReference w:type="default" r:id="rId30"/>
          <w:headerReference w:type="first" r:id="rId31"/>
          <w:pgSz w:w="11907" w:h="16840" w:code="9"/>
          <w:pgMar w:top="2376" w:right="2404" w:bottom="3544" w:left="2404" w:header="720" w:footer="3380" w:gutter="0"/>
          <w:cols w:space="720"/>
          <w:noEndnote/>
          <w:docGrid w:linePitch="326"/>
        </w:sectPr>
      </w:pPr>
    </w:p>
    <w:p>
      <w:pPr>
        <w:pStyle w:val="nHeading2"/>
        <w:rPr>
          <w:sz w:val="28"/>
        </w:rPr>
      </w:pPr>
      <w:r>
        <w:rPr>
          <w:sz w:val="28"/>
        </w:rPr>
        <w:t>Defined terms</w:t>
      </w:r>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Act</w:t>
      </w:r>
      <w:r>
        <w:tab/>
        <w:t>3</w:t>
      </w:r>
    </w:p>
    <w:p>
      <w:pPr>
        <w:pStyle w:val="DefinedTerms"/>
      </w:pPr>
      <w:r>
        <w:t>local authority</w:t>
      </w:r>
      <w:r>
        <w:tab/>
        <w:t>3</w:t>
      </w:r>
    </w:p>
    <w:p>
      <w:pPr>
        <w:pStyle w:val="DefinedTerms"/>
        <w:sectPr>
          <w:headerReference w:type="even" r:id="rId32"/>
          <w:headerReference w:type="default" r:id="rId33"/>
          <w:pgSz w:w="11907" w:h="16840" w:code="9"/>
          <w:pgMar w:top="2381" w:right="2409" w:bottom="3543" w:left="2409" w:header="720" w:footer="3380" w:gutter="0"/>
          <w:cols w:space="720"/>
          <w:noEndnote/>
          <w:docGrid w:linePitch="326"/>
        </w:sectPr>
      </w:pPr>
    </w:p>
    <w:p/>
    <w:sectPr>
      <w:headerReference w:type="even" r:id="rId34"/>
      <w:headerReference w:type="default" r:id="rId35"/>
      <w:footerReference w:type="even" r:id="rId36"/>
      <w:footerReference w:type="default" r:id="rId37"/>
      <w:headerReference w:type="first" r:id="rId38"/>
      <w:footerReference w:type="first" r:id="rId39"/>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03-c0-06</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27 Jun 2009</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27 Jun 2009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03-c0-06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27 Jun 2009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03-c0-06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03-c0-06</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27 Jun 2009</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27 Jun 2009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03-c0-06</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27 Jun 2009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03-c0-06</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22</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03-c0-06</w:t>
    </w:r>
    <w:r>
      <w:rPr>
        <w:rFonts w:ascii="Arial" w:hAnsi="Arial" w:cs="Arial"/>
        <w:sz w:val="20"/>
      </w:rPr>
      <w:fldChar w:fldCharType="end"/>
    </w:r>
    <w:r>
      <w:rPr>
        <w:rFonts w:ascii="Arial" w:hAnsi="Arial" w:cs="Arial"/>
        <w:sz w:val="20"/>
      </w:rPr>
      <w:tab/>
      <w:t xml:space="preserve">Ceased on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27 Jun 2009</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p>
    <w:pPr>
      <w:rPr>
        <w:sz w:val="16"/>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Ceased on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27 Jun 2009</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03-c0-06</w:t>
    </w:r>
    <w:r>
      <w:rPr>
        <w:rFonts w:ascii="Arial" w:hAnsi="Arial" w:cs="Arial"/>
        <w:sz w:val="20"/>
      </w:rPr>
      <w:fldChar w:fldCharType="end"/>
    </w:r>
    <w:r>
      <w:rPr>
        <w:rFonts w:ascii="Arial" w:hAnsi="Arial" w:cs="Arial"/>
        <w:sz w:val="20"/>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21</w:t>
    </w:r>
    <w:r>
      <w:rPr>
        <w:rFonts w:ascii="Arial" w:hAnsi="Arial"/>
      </w:rPr>
      <w:fldChar w:fldCharType="end"/>
    </w:r>
  </w:p>
  <w:p>
    <w:pPr>
      <w:rPr>
        <w:sz w:val="16"/>
      </w:rPr>
    </w:pPr>
    <w:r>
      <w:rPr>
        <w:rFonts w:cs="Arial"/>
        <w:sz w:val="16"/>
        <w:szCs w:val="16"/>
      </w:rPr>
      <w:tab/>
      <w:t>Extract from www.slp.wa.gov.au, see that website for further information</w:t>
    </w:r>
  </w:p>
  <w:p>
    <w:pPr>
      <w:rPr>
        <w:sz w:val="16"/>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Motor Vehicle (Third Party Insurance) Regulations 1962</w:t>
          </w:r>
          <w:r>
            <w:rPr>
              <w:b/>
              <w:i/>
            </w:rPr>
            <w:fldChar w:fldCharType="end"/>
          </w:r>
        </w:p>
      </w:tc>
    </w:tr>
    <w:tr>
      <w:tc>
        <w:tcPr>
          <w:tcW w:w="1490" w:type="dxa"/>
        </w:tcPr>
        <w:p>
          <w:pPr>
            <w:pStyle w:val="Header"/>
            <w:spacing w:before="40"/>
          </w:pPr>
        </w:p>
      </w:tc>
      <w:tc>
        <w:tcPr>
          <w:tcW w:w="5773" w:type="dxa"/>
        </w:tcPr>
        <w:p>
          <w:pPr>
            <w:pStyle w:val="Header"/>
            <w:spacing w:before="40"/>
          </w:pPr>
        </w:p>
      </w:tc>
    </w:tr>
    <w:tr>
      <w:tc>
        <w:tcPr>
          <w:tcW w:w="1490" w:type="dxa"/>
        </w:tcPr>
        <w:p>
          <w:pPr>
            <w:pStyle w:val="Header"/>
            <w:spacing w:before="40"/>
          </w:pPr>
        </w:p>
      </w:tc>
      <w:tc>
        <w:tcPr>
          <w:tcW w:w="5773" w:type="dxa"/>
        </w:tcPr>
        <w:p>
          <w:pPr>
            <w:pStyle w:val="Header"/>
            <w:spacing w:before="40"/>
          </w:pPr>
        </w:p>
      </w:tc>
    </w:tr>
    <w:tr>
      <w:trPr>
        <w:cantSplit/>
      </w:trPr>
      <w:tc>
        <w:tcPr>
          <w:tcW w:w="1490" w:type="dxa"/>
        </w:tcPr>
        <w:p>
          <w:pPr>
            <w:pStyle w:val="Header"/>
            <w:spacing w:before="40"/>
          </w:pPr>
          <w:r>
            <w:rPr>
              <w:b/>
            </w:rPr>
            <w:fldChar w:fldCharType="begin"/>
          </w:r>
          <w:r>
            <w:rPr>
              <w:b/>
            </w:rPr>
            <w:instrText>STYLEREF CharSchNo</w:instrText>
          </w:r>
          <w:r>
            <w:rPr>
              <w:b/>
            </w:rPr>
            <w:fldChar w:fldCharType="end"/>
          </w:r>
        </w:p>
      </w:tc>
      <w:tc>
        <w:tcPr>
          <w:tcW w:w="5773" w:type="dxa"/>
        </w:tcPr>
        <w:p>
          <w:pPr>
            <w:pStyle w:val="Header"/>
            <w:spacing w:before="40"/>
          </w:pPr>
          <w:r>
            <w:fldChar w:fldCharType="begin"/>
          </w:r>
          <w:r>
            <w:instrText xml:space="preserve"> STYLEREF CharSchText </w:instrTex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Motor Vehicle (Third Party Insurance) Regulations 1962</w:t>
          </w:r>
          <w:r>
            <w:rPr>
              <w:b/>
              <w:i/>
            </w:rPr>
            <w:fldChar w:fldCharType="end"/>
          </w:r>
        </w:p>
      </w:tc>
    </w:tr>
    <w:tr>
      <w:tc>
        <w:tcPr>
          <w:tcW w:w="5742" w:type="dxa"/>
        </w:tcPr>
        <w:p>
          <w:pPr>
            <w:pStyle w:val="Header"/>
            <w:spacing w:before="40"/>
            <w:jc w:val="right"/>
          </w:pPr>
        </w:p>
      </w:tc>
      <w:tc>
        <w:tcPr>
          <w:tcW w:w="1521" w:type="dxa"/>
        </w:tcPr>
        <w:p>
          <w:pPr>
            <w:pStyle w:val="Header"/>
            <w:spacing w:before="40"/>
            <w:ind w:right="17"/>
            <w:jc w:val="right"/>
          </w:pPr>
        </w:p>
      </w:tc>
    </w:tr>
    <w:tr>
      <w:tc>
        <w:tcPr>
          <w:tcW w:w="5742" w:type="dxa"/>
        </w:tcPr>
        <w:p>
          <w:pPr>
            <w:pStyle w:val="Header"/>
            <w:spacing w:before="40"/>
            <w:jc w:val="right"/>
          </w:pPr>
        </w:p>
      </w:tc>
      <w:tc>
        <w:tcPr>
          <w:tcW w:w="1521" w:type="dxa"/>
        </w:tcPr>
        <w:p>
          <w:pPr>
            <w:pStyle w:val="Header"/>
            <w:spacing w:before="40"/>
            <w:ind w:right="17"/>
            <w:jc w:val="right"/>
          </w:pPr>
        </w:p>
      </w:tc>
    </w:tr>
    <w:tr>
      <w:trPr>
        <w:cantSplit/>
      </w:trPr>
      <w:tc>
        <w:tcPr>
          <w:tcW w:w="5742" w:type="dxa"/>
        </w:tcPr>
        <w:p>
          <w:pPr>
            <w:pStyle w:val="Header"/>
            <w:spacing w:before="40"/>
            <w:jc w:val="right"/>
          </w:pPr>
          <w:r>
            <w:fldChar w:fldCharType="begin"/>
          </w:r>
          <w:r>
            <w:instrText xml:space="preserve"> STYLEREF CharSchText </w:instrText>
          </w:r>
          <w:r>
            <w:fldChar w:fldCharType="end"/>
          </w:r>
        </w:p>
      </w:tc>
      <w:tc>
        <w:tcPr>
          <w:tcW w:w="1521" w:type="dxa"/>
        </w:tcPr>
        <w:p>
          <w:pPr>
            <w:pStyle w:val="Header"/>
            <w:spacing w:before="40"/>
            <w:ind w:right="17"/>
            <w:jc w:val="right"/>
          </w:pPr>
          <w:r>
            <w:rPr>
              <w:b/>
            </w:rPr>
            <w:fldChar w:fldCharType="begin"/>
          </w:r>
          <w:r>
            <w:rPr>
              <w:b/>
            </w:rPr>
            <w:instrText>STYLEREF CharSchNo</w:instrText>
          </w:r>
          <w:r>
            <w:rPr>
              <w:b/>
            </w:rPr>
            <w:fldChar w:fldCharType="end"/>
          </w:r>
        </w:p>
      </w:tc>
    </w:tr>
  </w:tbl>
  <w:p>
    <w:pPr>
      <w:pStyle w:val="Header"/>
      <w:pBdr>
        <w:top w:val="single" w:sz="4" w:space="1" w:color="auto"/>
      </w:pBdr>
    </w:pPr>
    <w:bookmarkStart w:id="45" w:name="Schedule"/>
    <w:bookmarkEnd w:id="45"/>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Motor Vehicle (Third Party Insurance) Regulations 1962</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Motor Vehicle (Third Party Insurance) Regulations 1962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51" w:name="Compilation"/>
    <w:bookmarkEnd w:id="51"/>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Motor Vehicle (Third Party Insurance) Regulations 1962</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Motor Vehicle (Third Party Insurance) Regulations 1962</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52" w:name="DefinedTerms"/>
    <w:bookmarkEnd w:id="52"/>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53" w:name="Coversheet"/>
    <w:bookmarkEnd w:id="53"/>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Motor Vehicle (Third Party Insurance) Regulations 1962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Motor Vehicle (Third Party Insurance) Regulations 1962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Motor Vehicle (Third Party Insurance) Regulations 1962</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Motor Vehicle (Third Party Insurance) Regulations 1962</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5909DDE"/>
    <w:lvl w:ilvl="0">
      <w:start w:val="1"/>
      <w:numFmt w:val="decimal"/>
      <w:lvlText w:val="%1."/>
      <w:lvlJc w:val="left"/>
      <w:pPr>
        <w:tabs>
          <w:tab w:val="num" w:pos="1492"/>
        </w:tabs>
        <w:ind w:left="1492" w:hanging="360"/>
      </w:pPr>
    </w:lvl>
  </w:abstractNum>
  <w:abstractNum w:abstractNumId="1">
    <w:nsid w:val="FFFFFF7D"/>
    <w:multiLevelType w:val="singleLevel"/>
    <w:tmpl w:val="91F4B380"/>
    <w:lvl w:ilvl="0">
      <w:start w:val="1"/>
      <w:numFmt w:val="decimal"/>
      <w:lvlText w:val="%1."/>
      <w:lvlJc w:val="left"/>
      <w:pPr>
        <w:tabs>
          <w:tab w:val="num" w:pos="1209"/>
        </w:tabs>
        <w:ind w:left="1209" w:hanging="360"/>
      </w:pPr>
    </w:lvl>
  </w:abstractNum>
  <w:abstractNum w:abstractNumId="2">
    <w:nsid w:val="FFFFFF7E"/>
    <w:multiLevelType w:val="singleLevel"/>
    <w:tmpl w:val="2A9AB154"/>
    <w:lvl w:ilvl="0">
      <w:start w:val="1"/>
      <w:numFmt w:val="decimal"/>
      <w:lvlText w:val="%1."/>
      <w:lvlJc w:val="left"/>
      <w:pPr>
        <w:tabs>
          <w:tab w:val="num" w:pos="926"/>
        </w:tabs>
        <w:ind w:left="926" w:hanging="360"/>
      </w:pPr>
    </w:lvl>
  </w:abstractNum>
  <w:abstractNum w:abstractNumId="3">
    <w:nsid w:val="FFFFFF7F"/>
    <w:multiLevelType w:val="singleLevel"/>
    <w:tmpl w:val="4ED2404C"/>
    <w:lvl w:ilvl="0">
      <w:start w:val="1"/>
      <w:numFmt w:val="decimal"/>
      <w:lvlText w:val="%1."/>
      <w:lvlJc w:val="left"/>
      <w:pPr>
        <w:tabs>
          <w:tab w:val="num" w:pos="643"/>
        </w:tabs>
        <w:ind w:left="643" w:hanging="360"/>
      </w:pPr>
    </w:lvl>
  </w:abstractNum>
  <w:abstractNum w:abstractNumId="4">
    <w:nsid w:val="FFFFFF80"/>
    <w:multiLevelType w:val="singleLevel"/>
    <w:tmpl w:val="94D4269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25CBEA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B1A324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96483C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7F47162"/>
    <w:lvl w:ilvl="0">
      <w:start w:val="1"/>
      <w:numFmt w:val="decimal"/>
      <w:lvlText w:val="%1."/>
      <w:lvlJc w:val="left"/>
      <w:pPr>
        <w:tabs>
          <w:tab w:val="num" w:pos="360"/>
        </w:tabs>
        <w:ind w:left="360" w:hanging="360"/>
      </w:pPr>
    </w:lvl>
  </w:abstractNum>
  <w:abstractNum w:abstractNumId="9">
    <w:nsid w:val="FFFFFF89"/>
    <w:multiLevelType w:val="singleLevel"/>
    <w:tmpl w:val="CD56F54A"/>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F9420452"/>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6151330"/>
    <w:docVar w:name="WAFER_20140121110522" w:val="RemoveTocBookmarks,RemoveUnusedBookmarks,RemoveLanguageTags,UsedStyles,ResetPageSize,UpdateArrangement"/>
    <w:docVar w:name="WAFER_20140121110522_GUID" w:val="b2775771-986f-4523-a5f7-e0de9777f313"/>
    <w:docVar w:name="WAFER_20140121114547" w:val="RemoveTocBookmarks,RunningHeaders"/>
    <w:docVar w:name="WAFER_20140121114547_GUID" w:val="b5abfece-1d24-40f8-a8b9-ec340fe2260f"/>
    <w:docVar w:name="WAFER_20150807154511" w:val="ResetPageSize,UpdateArrangement,UpdateNTable"/>
    <w:docVar w:name="WAFER_20150807154511_GUID" w:val="e14b64fb-6f3b-409e-a251-39526604e01b"/>
    <w:docVar w:name="WAFER_20151106151330" w:val="UpdateStyles,UsedStyles"/>
    <w:docVar w:name="WAFER_20151106151330_GUID" w:val="cbe83b65-1665-4407-ae44-10ae0fef862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uiPriority w:val="39"/>
    <w:pPr>
      <w:keepNext w:val="0"/>
      <w:pageBreakBefore w:val="0"/>
      <w:spacing w:before="120" w:after="60" w:line="240" w:lineRule="auto"/>
      <w:ind w:left="1701" w:right="1134" w:hanging="567"/>
      <w:jc w:val="left"/>
      <w:outlineLvl w:val="9"/>
    </w:pPr>
    <w:rPr>
      <w:snapToGrid/>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uiPriority w:val="39"/>
    <w:pPr>
      <w:keepNext w:val="0"/>
      <w:pageBreakBefore w:val="0"/>
      <w:spacing w:before="120" w:after="60" w:line="240" w:lineRule="auto"/>
      <w:ind w:left="1701" w:right="1134" w:hanging="567"/>
      <w:jc w:val="left"/>
      <w:outlineLvl w:val="9"/>
    </w:pPr>
    <w:rPr>
      <w:snapToGrid/>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390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9" Type="http://schemas.openxmlformats.org/officeDocument/2006/relationships/footer" Target="footer1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7.xml"/><Relationship Id="rId38" Type="http://schemas.openxmlformats.org/officeDocument/2006/relationships/header" Target="header2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6.xml"/><Relationship Id="rId37" Type="http://schemas.openxmlformats.org/officeDocument/2006/relationships/footer" Target="footer10.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2.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3846</Words>
  <Characters>22580</Characters>
  <Application>Microsoft Office Word</Application>
  <DocSecurity>0</DocSecurity>
  <Lines>806</Lines>
  <Paragraphs>508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25918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Motor Vehicle (Third Party Insurance) Regulations 1962 - 03-c0-06</dc:title>
  <dc:subject/>
  <dc:creator/>
  <cp:keywords/>
  <dc:description/>
  <cp:lastModifiedBy>svcMRProcess</cp:lastModifiedBy>
  <cp:revision>4</cp:revision>
  <cp:lastPrinted>2003-11-05T02:03:00Z</cp:lastPrinted>
  <dcterms:created xsi:type="dcterms:W3CDTF">2015-11-09T06:09:00Z</dcterms:created>
  <dcterms:modified xsi:type="dcterms:W3CDTF">2015-11-09T06:09:00Z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01-May-1962 pp.1014-21 </vt:lpwstr>
  </property>
  <property fmtid="{D5CDD505-2E9C-101B-9397-08002B2CF9AE}" pid="3" name="CommencementDate">
    <vt:lpwstr>20090627</vt:lpwstr>
  </property>
  <property fmtid="{D5CDD505-2E9C-101B-9397-08002B2CF9AE}" pid="4" name="DocumentType">
    <vt:lpwstr>Reg</vt:lpwstr>
  </property>
  <property fmtid="{D5CDD505-2E9C-101B-9397-08002B2CF9AE}" pid="5" name="OwlsUID">
    <vt:i4>4647</vt:i4>
  </property>
  <property fmtid="{D5CDD505-2E9C-101B-9397-08002B2CF9AE}" pid="6" name="AsAtDate">
    <vt:lpwstr>27 Jun 2009</vt:lpwstr>
  </property>
  <property fmtid="{D5CDD505-2E9C-101B-9397-08002B2CF9AE}" pid="7" name="Suffix">
    <vt:lpwstr>03-c0-06</vt:lpwstr>
  </property>
  <property fmtid="{D5CDD505-2E9C-101B-9397-08002B2CF9AE}" pid="8" name="Status">
    <vt:lpwstr>NIF</vt:lpwstr>
  </property>
</Properties>
</file>