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0" name="Picture 7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rPr>
          <w:noProof/>
        </w:rPr>
        <w:t>Criminal Code Act Compilation Act 1913</w:t>
      </w:r>
    </w:p>
    <w:p>
      <w:pPr>
        <w:pStyle w:val="Arrangement"/>
        <w:spacing w:after="0"/>
        <w:ind w:left="2302" w:right="2302"/>
      </w:pPr>
      <w:r>
        <w:t>CONTENTS</w:t>
      </w:r>
    </w:p>
    <w:p>
      <w:pPr>
        <w:pStyle w:val="TOC4"/>
        <w:tabs>
          <w:tab w:val="right" w:pos="6240"/>
        </w:tabs>
        <w:rPr>
          <w:b w:val="0"/>
          <w:bCs/>
        </w:rPr>
      </w:pPr>
      <w:r>
        <w:tab/>
      </w:r>
      <w:r>
        <w:rPr>
          <w:b w:val="0"/>
          <w:bCs/>
        </w:rPr>
        <w:t>Preamble</w:t>
      </w:r>
      <w:r>
        <w:rPr>
          <w:b w:val="0"/>
          <w:bCs/>
        </w:rPr>
        <w:tab/>
        <w:t>2</w:t>
      </w:r>
    </w:p>
    <w:p>
      <w:pPr>
        <w:pStyle w:val="TOC4"/>
        <w:tabs>
          <w:tab w:val="right" w:pos="6240"/>
        </w:tabs>
        <w:rPr>
          <w:b w:val="0"/>
          <w:bCs/>
        </w:rPr>
      </w:pPr>
      <w:r>
        <w:rPr>
          <w:b w:val="0"/>
          <w:bCs/>
        </w:rPr>
        <w:t>1.</w:t>
      </w:r>
      <w:r>
        <w:rPr>
          <w:b w:val="0"/>
          <w:bCs/>
        </w:rPr>
        <w:tab/>
        <w:t>Short title and commencement</w:t>
      </w:r>
      <w:r>
        <w:rPr>
          <w:b w:val="0"/>
          <w:bCs/>
        </w:rPr>
        <w:tab/>
        <w:t>3</w:t>
      </w:r>
    </w:p>
    <w:p>
      <w:pPr>
        <w:pStyle w:val="TOC4"/>
        <w:tabs>
          <w:tab w:val="right" w:pos="6240"/>
        </w:tabs>
        <w:rPr>
          <w:b w:val="0"/>
          <w:bCs/>
        </w:rPr>
      </w:pPr>
      <w:r>
        <w:rPr>
          <w:b w:val="0"/>
          <w:bCs/>
        </w:rPr>
        <w:t>2.</w:t>
      </w:r>
      <w:r>
        <w:rPr>
          <w:b w:val="0"/>
          <w:bCs/>
        </w:rPr>
        <w:tab/>
        <w:t>Repeal</w:t>
      </w:r>
      <w:r>
        <w:rPr>
          <w:b w:val="0"/>
          <w:bCs/>
        </w:rPr>
        <w:tab/>
        <w:t>3</w:t>
      </w:r>
    </w:p>
    <w:p>
      <w:pPr>
        <w:pStyle w:val="TOC4"/>
        <w:tabs>
          <w:tab w:val="right" w:pos="6240"/>
        </w:tabs>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240"/>
        </w:tabs>
        <w:rPr>
          <w:b w:val="0"/>
          <w:bCs/>
        </w:rPr>
      </w:pPr>
      <w:r>
        <w:tab/>
      </w:r>
      <w:r>
        <w:rPr>
          <w:b w:val="0"/>
          <w:bCs/>
        </w:rPr>
        <w:t>Preamble</w:t>
      </w:r>
      <w:r>
        <w:rPr>
          <w:b w:val="0"/>
          <w:bCs/>
        </w:rPr>
        <w:tab/>
        <w:t>5</w:t>
      </w:r>
    </w:p>
    <w:p>
      <w:pPr>
        <w:pStyle w:val="TOC4"/>
        <w:tabs>
          <w:tab w:val="right" w:pos="6240"/>
        </w:tabs>
        <w:rPr>
          <w:b w:val="0"/>
          <w:bCs/>
        </w:rPr>
      </w:pPr>
      <w:r>
        <w:rPr>
          <w:b w:val="0"/>
          <w:bCs/>
        </w:rPr>
        <w:t>1.</w:t>
      </w:r>
      <w:r>
        <w:rPr>
          <w:b w:val="0"/>
          <w:bCs/>
        </w:rPr>
        <w:tab/>
        <w:t>Short title</w:t>
      </w:r>
      <w:r>
        <w:rPr>
          <w:b w:val="0"/>
          <w:bCs/>
        </w:rPr>
        <w:tab/>
        <w:t>5</w:t>
      </w:r>
    </w:p>
    <w:p>
      <w:pPr>
        <w:pStyle w:val="TOC4"/>
        <w:tabs>
          <w:tab w:val="right" w:pos="6240"/>
        </w:tabs>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240"/>
        </w:tabs>
        <w:rPr>
          <w:b w:val="0"/>
          <w:bCs/>
        </w:rPr>
      </w:pPr>
      <w:r>
        <w:rPr>
          <w:b w:val="0"/>
          <w:bCs/>
        </w:rPr>
        <w:t>3.</w:t>
      </w:r>
      <w:r>
        <w:rPr>
          <w:b w:val="0"/>
          <w:bCs/>
        </w:rPr>
        <w:tab/>
        <w:t>Construction of statutes, statutory rules, and other instruments</w:t>
      </w:r>
      <w:r>
        <w:rPr>
          <w:b w:val="0"/>
          <w:bCs/>
        </w:rPr>
        <w:tab/>
        <w:t>5</w:t>
      </w:r>
    </w:p>
    <w:p>
      <w:pPr>
        <w:pStyle w:val="TOC4"/>
        <w:tabs>
          <w:tab w:val="right" w:pos="6240"/>
        </w:tabs>
        <w:rPr>
          <w:b w:val="0"/>
          <w:bCs/>
        </w:rPr>
      </w:pPr>
      <w:r>
        <w:rPr>
          <w:b w:val="0"/>
          <w:bCs/>
        </w:rPr>
        <w:t>4.</w:t>
      </w:r>
      <w:r>
        <w:rPr>
          <w:b w:val="0"/>
          <w:bCs/>
        </w:rPr>
        <w:tab/>
        <w:t>Provisions of Code exclusive, with certain exceptions</w:t>
      </w:r>
      <w:r>
        <w:rPr>
          <w:b w:val="0"/>
          <w:bCs/>
        </w:rPr>
        <w:tab/>
        <w:t>6</w:t>
      </w:r>
    </w:p>
    <w:p>
      <w:pPr>
        <w:pStyle w:val="TOC4"/>
        <w:tabs>
          <w:tab w:val="right" w:pos="6240"/>
        </w:tabs>
        <w:rPr>
          <w:b w:val="0"/>
          <w:bCs/>
        </w:rPr>
      </w:pPr>
      <w:r>
        <w:rPr>
          <w:b w:val="0"/>
          <w:bCs/>
        </w:rPr>
        <w:t>5.</w:t>
      </w:r>
      <w:r>
        <w:rPr>
          <w:b w:val="0"/>
          <w:bCs/>
        </w:rPr>
        <w:tab/>
        <w:t>Civil remedies and saving</w:t>
      </w:r>
      <w:r>
        <w:rPr>
          <w:b w:val="0"/>
          <w:bCs/>
        </w:rPr>
        <w:tab/>
        <w:t>7</w:t>
      </w:r>
    </w:p>
    <w:p>
      <w:pPr>
        <w:pStyle w:val="TOC4"/>
        <w:keepNext w:val="0"/>
        <w:tabs>
          <w:tab w:val="right" w:pos="6240"/>
        </w:tabs>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240"/>
        </w:tabs>
        <w:rPr>
          <w:b w:val="0"/>
        </w:rPr>
      </w:pPr>
      <w:r>
        <w:rPr>
          <w:b w:val="0"/>
        </w:rPr>
        <w:t xml:space="preserve">Compilation table </w:t>
      </w:r>
      <w:r>
        <w:rPr>
          <w:b w:val="0"/>
        </w:rPr>
        <w:tab/>
        <w:t>255</w:t>
      </w:r>
    </w:p>
    <w:p>
      <w:pPr>
        <w:pStyle w:val="TOC2"/>
      </w:pPr>
      <w:r>
        <w:t>Defined Terms</w:t>
      </w:r>
    </w:p>
    <w:p>
      <w:pPr>
        <w:pStyle w:val="TOC2"/>
      </w:pPr>
      <w:r>
        <w:t>Index</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 xml:space="preserve">Provisions of Code exclusive, with certain exceptions </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Deleted by No. 78 of 1995 s. 22.] </w:t>
      </w:r>
    </w:p>
    <w:p>
      <w:pPr>
        <w:pStyle w:val="Enactment"/>
        <w:keepNext/>
        <w:tabs>
          <w:tab w:val="left" w:pos="879"/>
        </w:tabs>
        <w:spacing w:before="22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Deleted by No. 13 of 1984 s. 9.] </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zCs w:val="26"/>
        </w:rPr>
        <w:t>Chapter 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Terms used in this Code</w:t>
      </w:r>
      <w:r>
        <w:tab/>
      </w:r>
      <w:r>
        <w:fldChar w:fldCharType="begin"/>
      </w:r>
      <w:r>
        <w:instrText xml:space="preserve"> PAGEREF _Toc248824550 \h </w:instrText>
      </w:r>
      <w:r>
        <w:fldChar w:fldCharType="separate"/>
      </w:r>
      <w:r>
        <w:t>25</w:t>
      </w:r>
      <w:r>
        <w:fldChar w:fldCharType="end"/>
      </w:r>
    </w:p>
    <w:p>
      <w:pPr>
        <w:pStyle w:val="TOC8"/>
        <w:rPr>
          <w:sz w:val="24"/>
          <w:szCs w:val="24"/>
        </w:rPr>
      </w:pPr>
      <w:r>
        <w:rPr>
          <w:szCs w:val="24"/>
        </w:rPr>
        <w:t>2</w:t>
      </w:r>
      <w:r>
        <w:rPr>
          <w:snapToGrid w:val="0"/>
          <w:szCs w:val="24"/>
        </w:rPr>
        <w:t>.</w:t>
      </w:r>
      <w:r>
        <w:rPr>
          <w:snapToGrid w:val="0"/>
          <w:szCs w:val="24"/>
        </w:rPr>
        <w:tab/>
      </w:r>
      <w:r>
        <w:rPr>
          <w:szCs w:val="24"/>
        </w:rPr>
        <w:t>Offence</w:t>
      </w:r>
      <w:r>
        <w:rPr>
          <w:i/>
          <w:iCs/>
          <w:snapToGrid w:val="0"/>
          <w:szCs w:val="24"/>
        </w:rPr>
        <w:t>,</w:t>
      </w:r>
      <w:r>
        <w:rPr>
          <w:snapToGrid w:val="0"/>
          <w:szCs w:val="24"/>
        </w:rPr>
        <w:t xml:space="preserve"> meaning of</w:t>
      </w:r>
      <w:r>
        <w:tab/>
      </w:r>
      <w:r>
        <w:fldChar w:fldCharType="begin"/>
      </w:r>
      <w:r>
        <w:instrText xml:space="preserve"> PAGEREF _Toc248824551 \h </w:instrText>
      </w:r>
      <w:r>
        <w:fldChar w:fldCharType="separate"/>
      </w:r>
      <w:r>
        <w:t>32</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_Toc248824552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r>
      <w:r>
        <w:rPr>
          <w:szCs w:val="24"/>
        </w:rPr>
        <w:t>Attempts to commit offences,</w:t>
      </w:r>
      <w:r>
        <w:rPr>
          <w:snapToGrid w:val="0"/>
          <w:szCs w:val="24"/>
        </w:rPr>
        <w:t xml:space="preserve"> meaning of</w:t>
      </w:r>
      <w:r>
        <w:tab/>
      </w:r>
      <w:r>
        <w:fldChar w:fldCharType="begin"/>
      </w:r>
      <w:r>
        <w:instrText xml:space="preserve"> PAGEREF _Toc248824553 \h </w:instrText>
      </w:r>
      <w:r>
        <w:fldChar w:fldCharType="separate"/>
      </w:r>
      <w:r>
        <w:t>33</w:t>
      </w:r>
      <w:r>
        <w:fldChar w:fldCharType="end"/>
      </w:r>
    </w:p>
    <w:p>
      <w:pPr>
        <w:pStyle w:val="TOC8"/>
        <w:rPr>
          <w:sz w:val="24"/>
          <w:szCs w:val="24"/>
        </w:rPr>
      </w:pPr>
      <w:r>
        <w:rPr>
          <w:szCs w:val="24"/>
        </w:rPr>
        <w:t>5.</w:t>
      </w:r>
      <w:r>
        <w:rPr>
          <w:szCs w:val="24"/>
        </w:rPr>
        <w:tab/>
        <w:t>Summary conviction penalty, meaning and effect of</w:t>
      </w:r>
      <w:r>
        <w:tab/>
      </w:r>
      <w:r>
        <w:fldChar w:fldCharType="begin"/>
      </w:r>
      <w:r>
        <w:instrText xml:space="preserve"> PAGEREF _Toc248824554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Carnal knowledge, carnal connection, meanings of</w:t>
      </w:r>
      <w:r>
        <w:tab/>
      </w:r>
      <w:r>
        <w:fldChar w:fldCharType="begin"/>
      </w:r>
      <w:r>
        <w:instrText xml:space="preserve"> PAGEREF _Toc248824555 \h </w:instrText>
      </w:r>
      <w:r>
        <w:fldChar w:fldCharType="separate"/>
      </w:r>
      <w:r>
        <w:t>36</w:t>
      </w:r>
      <w:r>
        <w:fldChar w:fldCharType="end"/>
      </w:r>
    </w:p>
    <w:p>
      <w:pPr>
        <w:pStyle w:val="TOC4"/>
        <w:tabs>
          <w:tab w:val="right" w:leader="dot" w:pos="7076"/>
        </w:tabs>
        <w:rPr>
          <w:b w:val="0"/>
          <w:sz w:val="24"/>
          <w:szCs w:val="24"/>
        </w:rPr>
      </w:pPr>
      <w:r>
        <w:rPr>
          <w:szCs w:val="26"/>
        </w:rPr>
        <w:t>Chapter 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_Toc248824557 \h </w:instrText>
      </w:r>
      <w:r>
        <w:fldChar w:fldCharType="separate"/>
      </w:r>
      <w:r>
        <w:t>36</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_Toc248824558 \h </w:instrText>
      </w:r>
      <w:r>
        <w:fldChar w:fldCharType="separate"/>
      </w:r>
      <w:r>
        <w:t>37</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_Toc248824559 \h </w:instrText>
      </w:r>
      <w:r>
        <w:fldChar w:fldCharType="separate"/>
      </w:r>
      <w:r>
        <w:t>38</w:t>
      </w:r>
      <w:r>
        <w:fldChar w:fldCharType="end"/>
      </w:r>
    </w:p>
    <w:p>
      <w:pPr>
        <w:pStyle w:val="TOC8"/>
        <w:rPr>
          <w:sz w:val="24"/>
          <w:szCs w:val="24"/>
        </w:rPr>
      </w:pPr>
      <w:r>
        <w:rPr>
          <w:szCs w:val="24"/>
        </w:rPr>
        <w:t>10</w:t>
      </w:r>
      <w:r>
        <w:rPr>
          <w:snapToGrid w:val="0"/>
          <w:szCs w:val="24"/>
        </w:rPr>
        <w:t xml:space="preserve">. </w:t>
      </w:r>
      <w:r>
        <w:rPr>
          <w:snapToGrid w:val="0"/>
          <w:szCs w:val="24"/>
        </w:rPr>
        <w:tab/>
      </w:r>
      <w:r>
        <w:rPr>
          <w:szCs w:val="24"/>
        </w:rPr>
        <w:t>Accessory after the fact</w:t>
      </w:r>
      <w:r>
        <w:rPr>
          <w:snapToGrid w:val="0"/>
          <w:szCs w:val="24"/>
        </w:rPr>
        <w:t>, meaning of</w:t>
      </w:r>
      <w:r>
        <w:tab/>
      </w:r>
      <w:r>
        <w:fldChar w:fldCharType="begin"/>
      </w:r>
      <w:r>
        <w:instrText xml:space="preserve"> PAGEREF _Toc248824560 \h </w:instrText>
      </w:r>
      <w:r>
        <w:fldChar w:fldCharType="separate"/>
      </w:r>
      <w:r>
        <w:t>38</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_Toc248824562 \h </w:instrText>
      </w:r>
      <w:r>
        <w:fldChar w:fldCharType="separate"/>
      </w:r>
      <w:r>
        <w:t>39</w:t>
      </w:r>
      <w:r>
        <w:fldChar w:fldCharType="end"/>
      </w:r>
    </w:p>
    <w:p>
      <w:pPr>
        <w:pStyle w:val="TOC8"/>
        <w:rPr>
          <w:sz w:val="24"/>
          <w:szCs w:val="24"/>
        </w:rPr>
      </w:pPr>
      <w:r>
        <w:rPr>
          <w:szCs w:val="24"/>
        </w:rPr>
        <w:t>10B.</w:t>
      </w:r>
      <w:r>
        <w:rPr>
          <w:szCs w:val="24"/>
        </w:rPr>
        <w:tab/>
        <w:t>Alternative offence, meaning and effect of</w:t>
      </w:r>
      <w:r>
        <w:tab/>
      </w:r>
      <w:r>
        <w:fldChar w:fldCharType="begin"/>
      </w:r>
      <w:r>
        <w:instrText xml:space="preserve"> PAGEREF _Toc248824563 \h </w:instrText>
      </w:r>
      <w:r>
        <w:fldChar w:fldCharType="separate"/>
      </w:r>
      <w:r>
        <w:t>39</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_Toc248824564 \h </w:instrText>
      </w:r>
      <w:r>
        <w:fldChar w:fldCharType="separate"/>
      </w:r>
      <w:r>
        <w:t>40</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_Toc248824565 \h </w:instrText>
      </w:r>
      <w:r>
        <w:fldChar w:fldCharType="separate"/>
      </w:r>
      <w:r>
        <w:t>40</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_Toc248824566 \h </w:instrText>
      </w:r>
      <w:r>
        <w:fldChar w:fldCharType="separate"/>
      </w:r>
      <w:r>
        <w:t>40</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_Toc248824567 \h </w:instrText>
      </w:r>
      <w:r>
        <w:fldChar w:fldCharType="separate"/>
      </w:r>
      <w:r>
        <w:t>41</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_Toc248824568 \h </w:instrText>
      </w:r>
      <w:r>
        <w:fldChar w:fldCharType="separate"/>
      </w:r>
      <w:r>
        <w:t>41</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_Toc248824569 \h </w:instrText>
      </w:r>
      <w:r>
        <w:fldChar w:fldCharType="separate"/>
      </w:r>
      <w:r>
        <w:t>42</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_Toc248824570 \h </w:instrText>
      </w:r>
      <w:r>
        <w:fldChar w:fldCharType="separate"/>
      </w:r>
      <w:r>
        <w:t>42</w:t>
      </w:r>
      <w:r>
        <w:fldChar w:fldCharType="end"/>
      </w:r>
    </w:p>
    <w:p>
      <w:pPr>
        <w:pStyle w:val="TOC4"/>
        <w:tabs>
          <w:tab w:val="right" w:leader="dot" w:pos="7076"/>
        </w:tabs>
        <w:rPr>
          <w:b w:val="0"/>
          <w:sz w:val="24"/>
          <w:szCs w:val="24"/>
        </w:rPr>
      </w:pPr>
      <w:r>
        <w:rPr>
          <w:szCs w:val="26"/>
        </w:rPr>
        <w:t>Chapter 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_Toc248824572 \h </w:instrText>
      </w:r>
      <w:r>
        <w:fldChar w:fldCharType="separate"/>
      </w:r>
      <w:r>
        <w:t>43</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_Toc248824573 \h </w:instrText>
      </w:r>
      <w:r>
        <w:fldChar w:fldCharType="separate"/>
      </w:r>
      <w:r>
        <w:t>43</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_Toc248824574 \h </w:instrText>
      </w:r>
      <w:r>
        <w:fldChar w:fldCharType="separate"/>
      </w:r>
      <w:r>
        <w:t>44</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_Toc248824575 \h </w:instrText>
      </w:r>
      <w:r>
        <w:fldChar w:fldCharType="separate"/>
      </w:r>
      <w:r>
        <w:t>44</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_Toc248824576 \h </w:instrText>
      </w:r>
      <w:r>
        <w:fldChar w:fldCharType="separate"/>
      </w:r>
      <w:r>
        <w:t>45</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_Toc248824577 \h </w:instrText>
      </w:r>
      <w:r>
        <w:fldChar w:fldCharType="separate"/>
      </w:r>
      <w:r>
        <w:t>45</w:t>
      </w:r>
      <w:r>
        <w:fldChar w:fldCharType="end"/>
      </w:r>
    </w:p>
    <w:p>
      <w:pPr>
        <w:pStyle w:val="TOC4"/>
        <w:tabs>
          <w:tab w:val="right" w:leader="dot" w:pos="7076"/>
        </w:tabs>
        <w:rPr>
          <w:b w:val="0"/>
          <w:sz w:val="24"/>
          <w:szCs w:val="24"/>
        </w:rPr>
      </w:pPr>
      <w:r>
        <w:rPr>
          <w:szCs w:val="26"/>
        </w:rPr>
        <w:t>Chapter 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_Toc248824579 \h </w:instrText>
      </w:r>
      <w:r>
        <w:fldChar w:fldCharType="separate"/>
      </w:r>
      <w:r>
        <w:t>45</w:t>
      </w:r>
      <w:r>
        <w:fldChar w:fldCharType="end"/>
      </w:r>
    </w:p>
    <w:p>
      <w:pPr>
        <w:pStyle w:val="TOC8"/>
        <w:rPr>
          <w:sz w:val="24"/>
          <w:szCs w:val="24"/>
        </w:rPr>
      </w:pPr>
      <w:r>
        <w:rPr>
          <w:szCs w:val="24"/>
        </w:rPr>
        <w:t>23.</w:t>
      </w:r>
      <w:r>
        <w:rPr>
          <w:szCs w:val="24"/>
        </w:rPr>
        <w:tab/>
        <w:t>Intention and motive</w:t>
      </w:r>
      <w:r>
        <w:tab/>
      </w:r>
      <w:r>
        <w:fldChar w:fldCharType="begin"/>
      </w:r>
      <w:r>
        <w:instrText xml:space="preserve"> PAGEREF _Toc248824580 \h </w:instrText>
      </w:r>
      <w:r>
        <w:fldChar w:fldCharType="separate"/>
      </w:r>
      <w:r>
        <w:t>46</w:t>
      </w:r>
      <w:r>
        <w:fldChar w:fldCharType="end"/>
      </w:r>
    </w:p>
    <w:p>
      <w:pPr>
        <w:pStyle w:val="TOC8"/>
        <w:rPr>
          <w:sz w:val="24"/>
          <w:szCs w:val="24"/>
        </w:rPr>
      </w:pPr>
      <w:r>
        <w:rPr>
          <w:szCs w:val="24"/>
        </w:rPr>
        <w:t>23A.</w:t>
      </w:r>
      <w:r>
        <w:rPr>
          <w:szCs w:val="24"/>
        </w:rPr>
        <w:tab/>
        <w:t>Unwilled acts and omissions</w:t>
      </w:r>
      <w:r>
        <w:tab/>
      </w:r>
      <w:r>
        <w:fldChar w:fldCharType="begin"/>
      </w:r>
      <w:r>
        <w:instrText xml:space="preserve"> PAGEREF _Toc248824581 \h </w:instrText>
      </w:r>
      <w:r>
        <w:fldChar w:fldCharType="separate"/>
      </w:r>
      <w:r>
        <w:t>46</w:t>
      </w:r>
      <w:r>
        <w:fldChar w:fldCharType="end"/>
      </w:r>
    </w:p>
    <w:p>
      <w:pPr>
        <w:pStyle w:val="TOC8"/>
        <w:rPr>
          <w:sz w:val="24"/>
          <w:szCs w:val="24"/>
        </w:rPr>
      </w:pPr>
      <w:r>
        <w:rPr>
          <w:szCs w:val="24"/>
        </w:rPr>
        <w:t>23B.</w:t>
      </w:r>
      <w:r>
        <w:rPr>
          <w:szCs w:val="24"/>
        </w:rPr>
        <w:tab/>
        <w:t>Accident</w:t>
      </w:r>
      <w:r>
        <w:tab/>
      </w:r>
      <w:r>
        <w:fldChar w:fldCharType="begin"/>
      </w:r>
      <w:r>
        <w:instrText xml:space="preserve"> PAGEREF _Toc248824582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_Toc248824583 \h </w:instrText>
      </w:r>
      <w:r>
        <w:fldChar w:fldCharType="separate"/>
      </w:r>
      <w:r>
        <w:t>47</w:t>
      </w:r>
      <w:r>
        <w:fldChar w:fldCharType="end"/>
      </w:r>
    </w:p>
    <w:p>
      <w:pPr>
        <w:pStyle w:val="TOC8"/>
        <w:rPr>
          <w:sz w:val="24"/>
          <w:szCs w:val="24"/>
        </w:rPr>
      </w:pPr>
      <w:r>
        <w:rPr>
          <w:szCs w:val="24"/>
        </w:rPr>
        <w:t>25.</w:t>
      </w:r>
      <w:r>
        <w:rPr>
          <w:szCs w:val="24"/>
        </w:rPr>
        <w:tab/>
        <w:t>Emergency</w:t>
      </w:r>
      <w:r>
        <w:tab/>
      </w:r>
      <w:r>
        <w:fldChar w:fldCharType="begin"/>
      </w:r>
      <w:r>
        <w:instrText xml:space="preserve"> PAGEREF _Toc248824584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_Toc248824585 \h </w:instrText>
      </w:r>
      <w:r>
        <w:fldChar w:fldCharType="separate"/>
      </w:r>
      <w:r>
        <w:t>48</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_Toc248824586 \h </w:instrText>
      </w:r>
      <w:r>
        <w:fldChar w:fldCharType="separate"/>
      </w:r>
      <w:r>
        <w:t>48</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_Toc248824587 \h </w:instrText>
      </w:r>
      <w:r>
        <w:fldChar w:fldCharType="separate"/>
      </w:r>
      <w:r>
        <w:t>48</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_Toc248824588 \h </w:instrText>
      </w:r>
      <w:r>
        <w:fldChar w:fldCharType="separate"/>
      </w:r>
      <w:r>
        <w:t>49</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_Toc248824589 \h </w:instrText>
      </w:r>
      <w:r>
        <w:fldChar w:fldCharType="separate"/>
      </w:r>
      <w:r>
        <w:t>49</w:t>
      </w:r>
      <w:r>
        <w:fldChar w:fldCharType="end"/>
      </w:r>
    </w:p>
    <w:p>
      <w:pPr>
        <w:pStyle w:val="TOC8"/>
        <w:rPr>
          <w:sz w:val="24"/>
          <w:szCs w:val="24"/>
        </w:rPr>
      </w:pPr>
      <w:r>
        <w:rPr>
          <w:szCs w:val="24"/>
        </w:rPr>
        <w:t>31.</w:t>
      </w:r>
      <w:r>
        <w:rPr>
          <w:szCs w:val="24"/>
        </w:rPr>
        <w:tab/>
        <w:t>Lawful authority</w:t>
      </w:r>
      <w:r>
        <w:tab/>
      </w:r>
      <w:r>
        <w:fldChar w:fldCharType="begin"/>
      </w:r>
      <w:r>
        <w:instrText xml:space="preserve"> PAGEREF _Toc248824590 \h </w:instrText>
      </w:r>
      <w:r>
        <w:fldChar w:fldCharType="separate"/>
      </w:r>
      <w:r>
        <w:t>49</w:t>
      </w:r>
      <w:r>
        <w:fldChar w:fldCharType="end"/>
      </w:r>
    </w:p>
    <w:p>
      <w:pPr>
        <w:pStyle w:val="TOC8"/>
        <w:rPr>
          <w:sz w:val="24"/>
          <w:szCs w:val="24"/>
        </w:rPr>
      </w:pPr>
      <w:r>
        <w:rPr>
          <w:szCs w:val="24"/>
        </w:rPr>
        <w:t>32.</w:t>
      </w:r>
      <w:r>
        <w:rPr>
          <w:szCs w:val="24"/>
        </w:rPr>
        <w:tab/>
        <w:t>Duress</w:t>
      </w:r>
      <w:r>
        <w:tab/>
      </w:r>
      <w:r>
        <w:fldChar w:fldCharType="begin"/>
      </w:r>
      <w:r>
        <w:instrText xml:space="preserve"> PAGEREF _Toc248824591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_Toc248824592 \h </w:instrText>
      </w:r>
      <w:r>
        <w:fldChar w:fldCharType="separate"/>
      </w:r>
      <w:r>
        <w:t>51</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_Toc248824593 \h </w:instrText>
      </w:r>
      <w:r>
        <w:fldChar w:fldCharType="separate"/>
      </w:r>
      <w:r>
        <w:t>51</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zCs w:val="26"/>
        </w:rPr>
        <w:t>Chapter 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r>
      <w:r>
        <w:rPr>
          <w:szCs w:val="24"/>
        </w:rPr>
        <w:t>Seditious intention</w:t>
      </w:r>
      <w:r>
        <w:rPr>
          <w:snapToGrid w:val="0"/>
          <w:szCs w:val="24"/>
        </w:rPr>
        <w:t>, meaning of</w:t>
      </w:r>
      <w:r>
        <w:tab/>
      </w:r>
      <w:r>
        <w:fldChar w:fldCharType="begin"/>
      </w:r>
      <w:r>
        <w:instrText xml:space="preserve"> PAGEREF _Toc248824596 \h </w:instrText>
      </w:r>
      <w:r>
        <w:fldChar w:fldCharType="separate"/>
      </w:r>
      <w:r>
        <w:t>52</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_Toc248824597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r>
      <w:r>
        <w:rPr>
          <w:szCs w:val="24"/>
        </w:rPr>
        <w:t>Seditious enterprises, seditious words</w:t>
      </w:r>
      <w:r>
        <w:rPr>
          <w:i/>
          <w:iCs/>
          <w:szCs w:val="24"/>
        </w:rPr>
        <w:t>,</w:t>
      </w:r>
      <w:r>
        <w:rPr>
          <w:snapToGrid w:val="0"/>
          <w:szCs w:val="24"/>
        </w:rPr>
        <w:t xml:space="preserve"> etc., meanings of</w:t>
      </w:r>
      <w:r>
        <w:tab/>
      </w:r>
      <w:r>
        <w:fldChar w:fldCharType="begin"/>
      </w:r>
      <w:r>
        <w:instrText xml:space="preserve"> PAGEREF _Toc248824598 \h </w:instrText>
      </w:r>
      <w:r>
        <w:fldChar w:fldCharType="separate"/>
      </w:r>
      <w:r>
        <w:t>53</w:t>
      </w:r>
      <w:r>
        <w:fldChar w:fldCharType="end"/>
      </w:r>
    </w:p>
    <w:p>
      <w:pPr>
        <w:pStyle w:val="TOC8"/>
        <w:rPr>
          <w:sz w:val="24"/>
          <w:szCs w:val="24"/>
        </w:rPr>
      </w:pPr>
      <w:r>
        <w:rPr>
          <w:szCs w:val="24"/>
        </w:rPr>
        <w:t>47</w:t>
      </w:r>
      <w:r>
        <w:rPr>
          <w:snapToGrid w:val="0"/>
          <w:szCs w:val="24"/>
        </w:rPr>
        <w:t>.</w:t>
      </w:r>
      <w:r>
        <w:rPr>
          <w:snapToGrid w:val="0"/>
          <w:szCs w:val="24"/>
        </w:rPr>
        <w:tab/>
        <w:t>Unlawful oaths to kill a person</w:t>
      </w:r>
      <w:r>
        <w:tab/>
      </w:r>
      <w:r>
        <w:fldChar w:fldCharType="begin"/>
      </w:r>
      <w:r>
        <w:instrText xml:space="preserve"> PAGEREF _Toc248824599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_Toc248824600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_Toc248824601 \h </w:instrText>
      </w:r>
      <w:r>
        <w:fldChar w:fldCharType="separate"/>
      </w:r>
      <w:r>
        <w:t>55</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_Toc248824602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_Toc248824603 \h </w:instrText>
      </w:r>
      <w:r>
        <w:fldChar w:fldCharType="separate"/>
      </w:r>
      <w:r>
        <w:t>56</w:t>
      </w:r>
      <w:r>
        <w:fldChar w:fldCharType="end"/>
      </w:r>
    </w:p>
    <w:p>
      <w:pPr>
        <w:pStyle w:val="TOC4"/>
        <w:tabs>
          <w:tab w:val="right" w:leader="dot" w:pos="7076"/>
        </w:tabs>
        <w:rPr>
          <w:b w:val="0"/>
          <w:sz w:val="24"/>
          <w:szCs w:val="24"/>
        </w:rPr>
      </w:pPr>
      <w:r>
        <w:rPr>
          <w:szCs w:val="26"/>
        </w:rPr>
        <w:t>Chapter 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_Toc248824605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_Toc248824606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_Toc248824607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_Toc248824608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_Toc248824609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_Toc248824610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_Toc248824611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_Toc248824612 \h </w:instrText>
      </w:r>
      <w:r>
        <w:fldChar w:fldCharType="separate"/>
      </w:r>
      <w:r>
        <w:t>60</w:t>
      </w:r>
      <w:r>
        <w:fldChar w:fldCharType="end"/>
      </w:r>
    </w:p>
    <w:p>
      <w:pPr>
        <w:pStyle w:val="TOC4"/>
        <w:tabs>
          <w:tab w:val="right" w:leader="dot" w:pos="7076"/>
        </w:tabs>
        <w:rPr>
          <w:b w:val="0"/>
          <w:sz w:val="24"/>
          <w:szCs w:val="24"/>
        </w:rPr>
      </w:pPr>
      <w:r>
        <w:rPr>
          <w:szCs w:val="26"/>
        </w:rPr>
        <w:t>Chapter 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r>
      <w:r>
        <w:rPr>
          <w:szCs w:val="24"/>
        </w:rPr>
        <w:t>Unlawful assembly</w:t>
      </w:r>
      <w:r>
        <w:rPr>
          <w:snapToGrid w:val="0"/>
          <w:szCs w:val="24"/>
        </w:rPr>
        <w:t xml:space="preserve">, </w:t>
      </w:r>
      <w:r>
        <w:rPr>
          <w:bCs/>
          <w:szCs w:val="24"/>
        </w:rPr>
        <w:t>riot,</w:t>
      </w:r>
      <w:r>
        <w:rPr>
          <w:i/>
          <w:iCs/>
          <w:szCs w:val="24"/>
        </w:rPr>
        <w:t xml:space="preserve"> </w:t>
      </w:r>
      <w:r>
        <w:rPr>
          <w:iCs/>
          <w:szCs w:val="24"/>
        </w:rPr>
        <w:t>riotously assembled</w:t>
      </w:r>
      <w:r>
        <w:rPr>
          <w:i/>
          <w:iCs/>
          <w:snapToGrid w:val="0"/>
          <w:szCs w:val="24"/>
        </w:rPr>
        <w:t>,</w:t>
      </w:r>
      <w:r>
        <w:rPr>
          <w:snapToGrid w:val="0"/>
          <w:szCs w:val="24"/>
        </w:rPr>
        <w:t xml:space="preserve"> meanings of</w:t>
      </w:r>
      <w:r>
        <w:tab/>
      </w:r>
      <w:r>
        <w:fldChar w:fldCharType="begin"/>
      </w:r>
      <w:r>
        <w:instrText xml:space="preserve"> PAGEREF _Toc248824614 \h </w:instrText>
      </w:r>
      <w:r>
        <w:fldChar w:fldCharType="separate"/>
      </w:r>
      <w:r>
        <w:t>61</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_Toc248824615 \h </w:instrText>
      </w:r>
      <w:r>
        <w:fldChar w:fldCharType="separate"/>
      </w:r>
      <w:r>
        <w:t>61</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_Toc248824616 \h </w:instrText>
      </w:r>
      <w:r>
        <w:fldChar w:fldCharType="separate"/>
      </w:r>
      <w:r>
        <w:t>61</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_Toc248824617 \h </w:instrText>
      </w:r>
      <w:r>
        <w:fldChar w:fldCharType="separate"/>
      </w:r>
      <w:r>
        <w:t>62</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_Toc248824618 \h </w:instrText>
      </w:r>
      <w:r>
        <w:fldChar w:fldCharType="separate"/>
      </w:r>
      <w:r>
        <w:t>62</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_Toc248824619 \h </w:instrText>
      </w:r>
      <w:r>
        <w:fldChar w:fldCharType="separate"/>
      </w:r>
      <w:r>
        <w:t>63</w:t>
      </w:r>
      <w:r>
        <w:fldChar w:fldCharType="end"/>
      </w:r>
    </w:p>
    <w:p>
      <w:pPr>
        <w:pStyle w:val="TOC8"/>
        <w:rPr>
          <w:sz w:val="24"/>
          <w:szCs w:val="24"/>
        </w:rPr>
      </w:pPr>
      <w:r>
        <w:rPr>
          <w:szCs w:val="24"/>
        </w:rPr>
        <w:t>68A.</w:t>
      </w:r>
      <w:r>
        <w:rPr>
          <w:szCs w:val="24"/>
        </w:rPr>
        <w:tab/>
        <w:t>Provisions about lawful excuses under s. 68B, 68C, 68D and 68E</w:t>
      </w:r>
      <w:r>
        <w:tab/>
      </w:r>
      <w:r>
        <w:fldChar w:fldCharType="begin"/>
      </w:r>
      <w:r>
        <w:instrText xml:space="preserve"> PAGEREF _Toc248824620 \h </w:instrText>
      </w:r>
      <w:r>
        <w:fldChar w:fldCharType="separate"/>
      </w:r>
      <w:r>
        <w:t>63</w:t>
      </w:r>
      <w:r>
        <w:fldChar w:fldCharType="end"/>
      </w:r>
    </w:p>
    <w:p>
      <w:pPr>
        <w:pStyle w:val="TOC8"/>
        <w:rPr>
          <w:sz w:val="24"/>
          <w:szCs w:val="24"/>
        </w:rPr>
      </w:pPr>
      <w:r>
        <w:rPr>
          <w:szCs w:val="24"/>
        </w:rPr>
        <w:t>68B.</w:t>
      </w:r>
      <w:r>
        <w:rPr>
          <w:szCs w:val="24"/>
        </w:rPr>
        <w:tab/>
        <w:t>Being armed in or near place of public entertainment</w:t>
      </w:r>
      <w:r>
        <w:tab/>
      </w:r>
      <w:r>
        <w:fldChar w:fldCharType="begin"/>
      </w:r>
      <w:r>
        <w:instrText xml:space="preserve"> PAGEREF _Toc248824621 \h </w:instrText>
      </w:r>
      <w:r>
        <w:fldChar w:fldCharType="separate"/>
      </w:r>
      <w:r>
        <w:t>64</w:t>
      </w:r>
      <w:r>
        <w:fldChar w:fldCharType="end"/>
      </w:r>
    </w:p>
    <w:p>
      <w:pPr>
        <w:pStyle w:val="TOC8"/>
        <w:rPr>
          <w:sz w:val="24"/>
          <w:szCs w:val="24"/>
        </w:rPr>
      </w:pPr>
      <w:r>
        <w:rPr>
          <w:szCs w:val="24"/>
        </w:rPr>
        <w:t>68C.</w:t>
      </w:r>
      <w:r>
        <w:rPr>
          <w:szCs w:val="24"/>
        </w:rPr>
        <w:tab/>
        <w:t>Being armed in public in company</w:t>
      </w:r>
      <w:r>
        <w:tab/>
      </w:r>
      <w:r>
        <w:fldChar w:fldCharType="begin"/>
      </w:r>
      <w:r>
        <w:instrText xml:space="preserve"> PAGEREF _Toc248824622 \h </w:instrText>
      </w:r>
      <w:r>
        <w:fldChar w:fldCharType="separate"/>
      </w:r>
      <w:r>
        <w:t>65</w:t>
      </w:r>
      <w:r>
        <w:fldChar w:fldCharType="end"/>
      </w:r>
    </w:p>
    <w:p>
      <w:pPr>
        <w:pStyle w:val="TOC8"/>
        <w:rPr>
          <w:sz w:val="24"/>
          <w:szCs w:val="24"/>
        </w:rPr>
      </w:pPr>
      <w:r>
        <w:rPr>
          <w:szCs w:val="24"/>
        </w:rPr>
        <w:t>68D.</w:t>
      </w:r>
      <w:r>
        <w:rPr>
          <w:szCs w:val="24"/>
        </w:rPr>
        <w:tab/>
        <w:t>Having ready access to both weapons and cash</w:t>
      </w:r>
      <w:r>
        <w:tab/>
      </w:r>
      <w:r>
        <w:fldChar w:fldCharType="begin"/>
      </w:r>
      <w:r>
        <w:instrText xml:space="preserve"> PAGEREF _Toc248824623 \h </w:instrText>
      </w:r>
      <w:r>
        <w:fldChar w:fldCharType="separate"/>
      </w:r>
      <w:r>
        <w:t>65</w:t>
      </w:r>
      <w:r>
        <w:fldChar w:fldCharType="end"/>
      </w:r>
    </w:p>
    <w:p>
      <w:pPr>
        <w:pStyle w:val="TOC8"/>
        <w:rPr>
          <w:sz w:val="24"/>
          <w:szCs w:val="24"/>
        </w:rPr>
      </w:pPr>
      <w:r>
        <w:rPr>
          <w:szCs w:val="24"/>
        </w:rPr>
        <w:t>68E.</w:t>
      </w:r>
      <w:r>
        <w:rPr>
          <w:szCs w:val="24"/>
        </w:rPr>
        <w:tab/>
        <w:t>Having ready access to both weapons and illegal drugs</w:t>
      </w:r>
      <w:r>
        <w:tab/>
      </w:r>
      <w:r>
        <w:fldChar w:fldCharType="begin"/>
      </w:r>
      <w:r>
        <w:instrText xml:space="preserve"> PAGEREF _Toc248824624 \h </w:instrText>
      </w:r>
      <w:r>
        <w:fldChar w:fldCharType="separate"/>
      </w:r>
      <w:r>
        <w:t>65</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_Toc248824625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_Toc248824626 \h </w:instrText>
      </w:r>
      <w:r>
        <w:fldChar w:fldCharType="separate"/>
      </w:r>
      <w:r>
        <w:t>66</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_Toc248824627 \h </w:instrText>
      </w:r>
      <w:r>
        <w:fldChar w:fldCharType="separate"/>
      </w:r>
      <w:r>
        <w:t>67</w:t>
      </w:r>
      <w:r>
        <w:fldChar w:fldCharType="end"/>
      </w:r>
    </w:p>
    <w:p>
      <w:pPr>
        <w:pStyle w:val="TOC8"/>
        <w:rPr>
          <w:sz w:val="24"/>
          <w:szCs w:val="24"/>
        </w:rPr>
      </w:pPr>
      <w:r>
        <w:rPr>
          <w:szCs w:val="24"/>
        </w:rPr>
        <w:t>70A.</w:t>
      </w:r>
      <w:r>
        <w:rPr>
          <w:szCs w:val="24"/>
        </w:rPr>
        <w:tab/>
        <w:t>Trespass</w:t>
      </w:r>
      <w:r>
        <w:tab/>
      </w:r>
      <w:r>
        <w:fldChar w:fldCharType="begin"/>
      </w:r>
      <w:r>
        <w:instrText xml:space="preserve"> PAGEREF _Toc248824628 \h </w:instrText>
      </w:r>
      <w:r>
        <w:fldChar w:fldCharType="separate"/>
      </w:r>
      <w:r>
        <w:t>67</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_Toc248824629 \h </w:instrText>
      </w:r>
      <w:r>
        <w:fldChar w:fldCharType="separate"/>
      </w:r>
      <w:r>
        <w:t>68</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_Toc248824630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_Toc248824631 \h </w:instrText>
      </w:r>
      <w:r>
        <w:fldChar w:fldCharType="separate"/>
      </w:r>
      <w:r>
        <w:t>69</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_Toc248824632 \h </w:instrText>
      </w:r>
      <w:r>
        <w:fldChar w:fldCharType="separate"/>
      </w:r>
      <w:r>
        <w:t>69</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_Toc248824633 \h </w:instrText>
      </w:r>
      <w:r>
        <w:fldChar w:fldCharType="separate"/>
      </w:r>
      <w:r>
        <w:t>69</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_Toc248824634 \h </w:instrText>
      </w:r>
      <w:r>
        <w:fldChar w:fldCharType="separate"/>
      </w:r>
      <w:r>
        <w:t>70</w:t>
      </w:r>
      <w:r>
        <w:fldChar w:fldCharType="end"/>
      </w:r>
    </w:p>
    <w:p>
      <w:pPr>
        <w:pStyle w:val="TOC8"/>
        <w:rPr>
          <w:sz w:val="24"/>
          <w:szCs w:val="24"/>
        </w:rPr>
      </w:pPr>
      <w:r>
        <w:rPr>
          <w:szCs w:val="24"/>
        </w:rPr>
        <w:t>74B.</w:t>
      </w:r>
      <w:r>
        <w:rPr>
          <w:szCs w:val="24"/>
        </w:rPr>
        <w:tab/>
        <w:t>Causing fear or alarm to people in conveyances and others</w:t>
      </w:r>
      <w:r>
        <w:tab/>
      </w:r>
      <w:r>
        <w:fldChar w:fldCharType="begin"/>
      </w:r>
      <w:r>
        <w:instrText xml:space="preserve"> PAGEREF _Toc248824635 \h </w:instrText>
      </w:r>
      <w:r>
        <w:fldChar w:fldCharType="separate"/>
      </w:r>
      <w:r>
        <w:t>70</w:t>
      </w:r>
      <w:r>
        <w:fldChar w:fldCharType="end"/>
      </w:r>
    </w:p>
    <w:p>
      <w:pPr>
        <w:pStyle w:val="TOC4"/>
        <w:tabs>
          <w:tab w:val="right" w:leader="dot" w:pos="7076"/>
        </w:tabs>
        <w:rPr>
          <w:b w:val="0"/>
          <w:sz w:val="24"/>
          <w:szCs w:val="24"/>
        </w:rPr>
      </w:pPr>
      <w:r>
        <w:rPr>
          <w:szCs w:val="26"/>
        </w:rPr>
        <w:t>Chapter 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_Toc248824637 \h </w:instrText>
      </w:r>
      <w:r>
        <w:fldChar w:fldCharType="separate"/>
      </w:r>
      <w:r>
        <w:t>71</w:t>
      </w:r>
      <w:r>
        <w:fldChar w:fldCharType="end"/>
      </w:r>
    </w:p>
    <w:p>
      <w:pPr>
        <w:pStyle w:val="TOC4"/>
        <w:tabs>
          <w:tab w:val="right" w:leader="dot" w:pos="7076"/>
        </w:tabs>
        <w:rPr>
          <w:b w:val="0"/>
          <w:sz w:val="24"/>
          <w:szCs w:val="24"/>
        </w:rPr>
      </w:pPr>
      <w:r>
        <w:rPr>
          <w:szCs w:val="26"/>
        </w:rPr>
        <w:t>Chapter XI — Racist harassment and incitement to racial hatred</w:t>
      </w:r>
    </w:p>
    <w:p>
      <w:pPr>
        <w:pStyle w:val="TOC8"/>
        <w:rPr>
          <w:sz w:val="24"/>
          <w:szCs w:val="24"/>
        </w:rPr>
      </w:pPr>
      <w:r>
        <w:rPr>
          <w:szCs w:val="24"/>
        </w:rPr>
        <w:t>76</w:t>
      </w:r>
      <w:r>
        <w:rPr>
          <w:snapToGrid w:val="0"/>
          <w:szCs w:val="24"/>
        </w:rPr>
        <w:t>.</w:t>
      </w:r>
      <w:r>
        <w:rPr>
          <w:snapToGrid w:val="0"/>
          <w:szCs w:val="24"/>
        </w:rPr>
        <w:tab/>
        <w:t>Terms used in this Chapter</w:t>
      </w:r>
      <w:r>
        <w:tab/>
      </w:r>
      <w:r>
        <w:fldChar w:fldCharType="begin"/>
      </w:r>
      <w:r>
        <w:instrText xml:space="preserve"> PAGEREF _Toc248824639 \h </w:instrText>
      </w:r>
      <w:r>
        <w:fldChar w:fldCharType="separate"/>
      </w:r>
      <w:r>
        <w:t>71</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_Toc248824640 \h </w:instrText>
      </w:r>
      <w:r>
        <w:fldChar w:fldCharType="separate"/>
      </w:r>
      <w:r>
        <w:t>72</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_Toc248824641 \h </w:instrText>
      </w:r>
      <w:r>
        <w:fldChar w:fldCharType="separate"/>
      </w:r>
      <w:r>
        <w:t>72</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_Toc248824642 \h </w:instrText>
      </w:r>
      <w:r>
        <w:fldChar w:fldCharType="separate"/>
      </w:r>
      <w:r>
        <w:t>73</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_Toc248824643 \h </w:instrText>
      </w:r>
      <w:r>
        <w:fldChar w:fldCharType="separate"/>
      </w:r>
      <w:r>
        <w:t>73</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_Toc248824644 \h </w:instrText>
      </w:r>
      <w:r>
        <w:fldChar w:fldCharType="separate"/>
      </w:r>
      <w:r>
        <w:t>74</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_Toc248824645 \h </w:instrText>
      </w:r>
      <w:r>
        <w:fldChar w:fldCharType="separate"/>
      </w:r>
      <w:r>
        <w:t>74</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_Toc248824646 \h </w:instrText>
      </w:r>
      <w:r>
        <w:fldChar w:fldCharType="separate"/>
      </w:r>
      <w:r>
        <w:t>75</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_Toc248824647 \h </w:instrText>
      </w:r>
      <w:r>
        <w:fldChar w:fldCharType="separate"/>
      </w:r>
      <w:r>
        <w:t>75</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_Toc248824648 \h </w:instrText>
      </w:r>
      <w:r>
        <w:fldChar w:fldCharType="separate"/>
      </w:r>
      <w:r>
        <w:t>76</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_Toc248824649 \h </w:instrText>
      </w:r>
      <w:r>
        <w:fldChar w:fldCharType="separate"/>
      </w:r>
      <w:r>
        <w:t>76</w:t>
      </w:r>
      <w:r>
        <w:fldChar w:fldCharType="end"/>
      </w:r>
    </w:p>
    <w:p>
      <w:pPr>
        <w:pStyle w:val="TOC8"/>
        <w:rPr>
          <w:sz w:val="24"/>
          <w:szCs w:val="24"/>
        </w:rPr>
      </w:pPr>
      <w:r>
        <w:rPr>
          <w:szCs w:val="24"/>
        </w:rPr>
        <w:t>80G.</w:t>
      </w:r>
      <w:r>
        <w:rPr>
          <w:szCs w:val="24"/>
        </w:rPr>
        <w:tab/>
        <w:t>Defences</w:t>
      </w:r>
      <w:r>
        <w:tab/>
      </w:r>
      <w:r>
        <w:fldChar w:fldCharType="begin"/>
      </w:r>
      <w:r>
        <w:instrText xml:space="preserve"> PAGEREF _Toc248824650 \h </w:instrText>
      </w:r>
      <w:r>
        <w:fldChar w:fldCharType="separate"/>
      </w:r>
      <w:r>
        <w:t>76</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_Toc248824651 \h </w:instrText>
      </w:r>
      <w:r>
        <w:fldChar w:fldCharType="separate"/>
      </w:r>
      <w:r>
        <w:t>77</w:t>
      </w:r>
      <w:r>
        <w:fldChar w:fldCharType="end"/>
      </w:r>
    </w:p>
    <w:p>
      <w:pPr>
        <w:pStyle w:val="TOC8"/>
        <w:rPr>
          <w:sz w:val="24"/>
          <w:szCs w:val="24"/>
        </w:rPr>
      </w:pPr>
      <w:r>
        <w:rPr>
          <w:szCs w:val="24"/>
        </w:rPr>
        <w:t>80I.</w:t>
      </w:r>
      <w:r>
        <w:rPr>
          <w:szCs w:val="24"/>
        </w:rPr>
        <w:tab/>
      </w:r>
      <w:r>
        <w:rPr>
          <w:snapToGrid w:val="0"/>
          <w:szCs w:val="24"/>
        </w:rPr>
        <w:t>Circumstances of racial aggravation, meaning of</w:t>
      </w:r>
      <w:r>
        <w:tab/>
      </w:r>
      <w:r>
        <w:fldChar w:fldCharType="begin"/>
      </w:r>
      <w:r>
        <w:instrText xml:space="preserve"> PAGEREF _Toc248824652 \h </w:instrText>
      </w:r>
      <w:r>
        <w:fldChar w:fldCharType="separate"/>
      </w:r>
      <w:r>
        <w:t>77</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_Toc248824653 \h </w:instrText>
      </w:r>
      <w:r>
        <w:fldChar w:fldCharType="separate"/>
      </w:r>
      <w:r>
        <w:t>78</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zCs w:val="26"/>
        </w:rPr>
        <w:t>Chapter 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_Toc248824656 \h </w:instrText>
      </w:r>
      <w:r>
        <w:fldChar w:fldCharType="separate"/>
      </w:r>
      <w:r>
        <w:t>79</w:t>
      </w:r>
      <w:r>
        <w:fldChar w:fldCharType="end"/>
      </w:r>
    </w:p>
    <w:p>
      <w:pPr>
        <w:pStyle w:val="TOC4"/>
        <w:tabs>
          <w:tab w:val="right" w:leader="dot" w:pos="7076"/>
        </w:tabs>
        <w:rPr>
          <w:b w:val="0"/>
          <w:sz w:val="24"/>
          <w:szCs w:val="24"/>
        </w:rPr>
      </w:pPr>
      <w:r>
        <w:rPr>
          <w:szCs w:val="26"/>
        </w:rPr>
        <w:t>Chapter 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_Toc248824658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_Toc248824659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_Toc248824660 \h </w:instrText>
      </w:r>
      <w:r>
        <w:fldChar w:fldCharType="separate"/>
      </w:r>
      <w:r>
        <w:t>81</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_Toc248824661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_Toc248824662 \h </w:instrText>
      </w:r>
      <w:r>
        <w:fldChar w:fldCharType="separate"/>
      </w:r>
      <w:r>
        <w:t>81</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_Toc248824663 \h </w:instrText>
      </w:r>
      <w:r>
        <w:fldChar w:fldCharType="separate"/>
      </w:r>
      <w:r>
        <w:t>82</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_Toc248824664 \h </w:instrText>
      </w:r>
      <w:r>
        <w:fldChar w:fldCharType="separate"/>
      </w:r>
      <w:r>
        <w:t>83</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Terms used in this Chapter</w:t>
      </w:r>
      <w:r>
        <w:tab/>
      </w:r>
      <w:r>
        <w:fldChar w:fldCharType="begin"/>
      </w:r>
      <w:r>
        <w:instrText xml:space="preserve"> PAGEREF _Toc248824666 \h </w:instrText>
      </w:r>
      <w:r>
        <w:fldChar w:fldCharType="separate"/>
      </w:r>
      <w:r>
        <w:t>83</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_Toc248824667 \h </w:instrText>
      </w:r>
      <w:r>
        <w:fldChar w:fldCharType="separate"/>
      </w:r>
      <w:r>
        <w:t>84</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_Toc248824668 \h </w:instrText>
      </w:r>
      <w:r>
        <w:fldChar w:fldCharType="separate"/>
      </w:r>
      <w:r>
        <w:t>84</w:t>
      </w:r>
      <w:r>
        <w:fldChar w:fldCharType="end"/>
      </w:r>
    </w:p>
    <w:p>
      <w:pPr>
        <w:pStyle w:val="TOC8"/>
        <w:rPr>
          <w:sz w:val="24"/>
          <w:szCs w:val="24"/>
        </w:rPr>
      </w:pPr>
      <w:r>
        <w:rPr>
          <w:szCs w:val="24"/>
        </w:rPr>
        <w:t>96.</w:t>
      </w:r>
      <w:r>
        <w:rPr>
          <w:szCs w:val="24"/>
        </w:rPr>
        <w:tab/>
        <w:t>Bribery</w:t>
      </w:r>
      <w:r>
        <w:tab/>
      </w:r>
      <w:r>
        <w:fldChar w:fldCharType="begin"/>
      </w:r>
      <w:r>
        <w:instrText xml:space="preserve"> PAGEREF _Toc248824669 \h </w:instrText>
      </w:r>
      <w:r>
        <w:fldChar w:fldCharType="separate"/>
      </w:r>
      <w:r>
        <w:t>84</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_Toc248824670 \h </w:instrText>
      </w:r>
      <w:r>
        <w:fldChar w:fldCharType="separate"/>
      </w:r>
      <w:r>
        <w:t>85</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_Toc248824671 \h </w:instrText>
      </w:r>
      <w:r>
        <w:fldChar w:fldCharType="separate"/>
      </w:r>
      <w:r>
        <w:t>86</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_Toc248824672 \h </w:instrText>
      </w:r>
      <w:r>
        <w:fldChar w:fldCharType="separate"/>
      </w:r>
      <w:r>
        <w:t>87</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_Toc248824673 \h </w:instrText>
      </w:r>
      <w:r>
        <w:fldChar w:fldCharType="separate"/>
      </w:r>
      <w:r>
        <w:t>88</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_Toc248824674 \h </w:instrText>
      </w:r>
      <w:r>
        <w:fldChar w:fldCharType="separate"/>
      </w:r>
      <w:r>
        <w:t>88</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_Toc248824675 \h </w:instrText>
      </w:r>
      <w:r>
        <w:fldChar w:fldCharType="separate"/>
      </w:r>
      <w:r>
        <w:t>89</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_Toc248824676 \h </w:instrText>
      </w:r>
      <w:r>
        <w:fldChar w:fldCharType="separate"/>
      </w:r>
      <w:r>
        <w:t>90</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_Toc248824677 \h </w:instrText>
      </w:r>
      <w:r>
        <w:fldChar w:fldCharType="separate"/>
      </w:r>
      <w:r>
        <w:t>90</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_Toc248824678 \h </w:instrText>
      </w:r>
      <w:r>
        <w:fldChar w:fldCharType="separate"/>
      </w:r>
      <w:r>
        <w:t>91</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_Toc248824679 \h </w:instrText>
      </w:r>
      <w:r>
        <w:fldChar w:fldCharType="separate"/>
      </w:r>
      <w:r>
        <w:t>91</w:t>
      </w:r>
      <w:r>
        <w:fldChar w:fldCharType="end"/>
      </w:r>
    </w:p>
    <w:p>
      <w:pPr>
        <w:pStyle w:val="TOC8"/>
        <w:rPr>
          <w:sz w:val="24"/>
          <w:szCs w:val="24"/>
        </w:rPr>
      </w:pPr>
      <w:r>
        <w:rPr>
          <w:szCs w:val="24"/>
        </w:rPr>
        <w:t>107.</w:t>
      </w:r>
      <w:r>
        <w:rPr>
          <w:szCs w:val="24"/>
        </w:rPr>
        <w:tab/>
        <w:t>Evidentiary matters</w:t>
      </w:r>
      <w:r>
        <w:tab/>
      </w:r>
      <w:r>
        <w:fldChar w:fldCharType="begin"/>
      </w:r>
      <w:r>
        <w:instrText xml:space="preserve"> PAGEREF _Toc248824680 \h </w:instrText>
      </w:r>
      <w:r>
        <w:fldChar w:fldCharType="separate"/>
      </w:r>
      <w:r>
        <w:t>92</w:t>
      </w:r>
      <w:r>
        <w:fldChar w:fldCharType="end"/>
      </w:r>
    </w:p>
    <w:p>
      <w:pPr>
        <w:pStyle w:val="TOC4"/>
        <w:tabs>
          <w:tab w:val="right" w:leader="dot" w:pos="7076"/>
        </w:tabs>
        <w:rPr>
          <w:b w:val="0"/>
          <w:sz w:val="24"/>
          <w:szCs w:val="24"/>
        </w:rPr>
      </w:pPr>
      <w:r>
        <w:rPr>
          <w:szCs w:val="26"/>
        </w:rPr>
        <w:t>Chapter 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r>
      <w:r>
        <w:rPr>
          <w:szCs w:val="24"/>
        </w:rPr>
        <w:t>Judicial proceeding,</w:t>
      </w:r>
      <w:r>
        <w:rPr>
          <w:i/>
          <w:snapToGrid w:val="0"/>
          <w:szCs w:val="24"/>
        </w:rPr>
        <w:t xml:space="preserve"> </w:t>
      </w:r>
      <w:r>
        <w:rPr>
          <w:snapToGrid w:val="0"/>
          <w:szCs w:val="24"/>
        </w:rPr>
        <w:t>meaning of</w:t>
      </w:r>
      <w:r>
        <w:tab/>
      </w:r>
      <w:r>
        <w:fldChar w:fldCharType="begin"/>
      </w:r>
      <w:r>
        <w:instrText xml:space="preserve"> PAGEREF _Toc248824682 \h </w:instrText>
      </w:r>
      <w:r>
        <w:fldChar w:fldCharType="separate"/>
      </w:r>
      <w:r>
        <w:t>93</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_Toc248824683 \h </w:instrText>
      </w:r>
      <w:r>
        <w:fldChar w:fldCharType="separate"/>
      </w:r>
      <w:r>
        <w:t>93</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_Toc248824684 \h </w:instrText>
      </w:r>
      <w:r>
        <w:fldChar w:fldCharType="separate"/>
      </w:r>
      <w:r>
        <w:t>94</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_Toc248824685 \h </w:instrText>
      </w:r>
      <w:r>
        <w:fldChar w:fldCharType="separate"/>
      </w:r>
      <w:r>
        <w:t>94</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_Toc248824686 \h </w:instrText>
      </w:r>
      <w:r>
        <w:fldChar w:fldCharType="separate"/>
      </w:r>
      <w:r>
        <w:t>95</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_Toc248824687 \h </w:instrText>
      </w:r>
      <w:r>
        <w:fldChar w:fldCharType="separate"/>
      </w:r>
      <w:r>
        <w:t>96</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_Toc248824688 \h </w:instrText>
      </w:r>
      <w:r>
        <w:fldChar w:fldCharType="separate"/>
      </w:r>
      <w:r>
        <w:t>96</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_Toc248824689 \h </w:instrText>
      </w:r>
      <w:r>
        <w:fldChar w:fldCharType="separate"/>
      </w:r>
      <w:r>
        <w:t>96</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_Toc248824690 \h </w:instrText>
      </w:r>
      <w:r>
        <w:fldChar w:fldCharType="separate"/>
      </w:r>
      <w:r>
        <w:t>97</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_Toc248824691 \h </w:instrText>
      </w:r>
      <w:r>
        <w:fldChar w:fldCharType="separate"/>
      </w:r>
      <w:r>
        <w:t>97</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_Toc248824692 \h </w:instrText>
      </w:r>
      <w:r>
        <w:fldChar w:fldCharType="separate"/>
      </w:r>
      <w:r>
        <w:t>98</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_Toc248824693 \h </w:instrText>
      </w:r>
      <w:r>
        <w:fldChar w:fldCharType="separate"/>
      </w:r>
      <w:r>
        <w:t>98</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_Toc248824694 \h </w:instrText>
      </w:r>
      <w:r>
        <w:fldChar w:fldCharType="separate"/>
      </w:r>
      <w:r>
        <w:t>98</w:t>
      </w:r>
      <w:r>
        <w:fldChar w:fldCharType="end"/>
      </w:r>
    </w:p>
    <w:p>
      <w:pPr>
        <w:pStyle w:val="TOC8"/>
        <w:rPr>
          <w:sz w:val="24"/>
          <w:szCs w:val="24"/>
        </w:rPr>
      </w:pPr>
      <w:r>
        <w:rPr>
          <w:szCs w:val="24"/>
        </w:rPr>
        <w:t>133A.</w:t>
      </w:r>
      <w:r>
        <w:rPr>
          <w:szCs w:val="24"/>
        </w:rPr>
        <w:tab/>
        <w:t xml:space="preserve">False </w:t>
      </w:r>
      <w:r>
        <w:rPr>
          <w:snapToGrid w:val="0"/>
          <w:szCs w:val="24"/>
        </w:rPr>
        <w:t>prosecution, commencing</w:t>
      </w:r>
      <w:r>
        <w:tab/>
      </w:r>
      <w:r>
        <w:fldChar w:fldCharType="begin"/>
      </w:r>
      <w:r>
        <w:instrText xml:space="preserve"> PAGEREF _Toc248824695 \h </w:instrText>
      </w:r>
      <w:r>
        <w:fldChar w:fldCharType="separate"/>
      </w:r>
      <w:r>
        <w:t>99</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_Toc248824696 \h </w:instrText>
      </w:r>
      <w:r>
        <w:fldChar w:fldCharType="separate"/>
      </w:r>
      <w:r>
        <w:t>99</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_Toc248824697 \h </w:instrText>
      </w:r>
      <w:r>
        <w:fldChar w:fldCharType="separate"/>
      </w:r>
      <w:r>
        <w:t>99</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_Toc248824698 \h </w:instrText>
      </w:r>
      <w:r>
        <w:fldChar w:fldCharType="separate"/>
      </w:r>
      <w:r>
        <w:t>100</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_Toc248824699 \h </w:instrText>
      </w:r>
      <w:r>
        <w:fldChar w:fldCharType="separate"/>
      </w:r>
      <w:r>
        <w:t>100</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_Toc248824700 \h </w:instrText>
      </w:r>
      <w:r>
        <w:fldChar w:fldCharType="separate"/>
      </w:r>
      <w:r>
        <w:t>101</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_Toc248824701 \h </w:instrText>
      </w:r>
      <w:r>
        <w:fldChar w:fldCharType="separate"/>
      </w:r>
      <w:r>
        <w:t>101</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_Toc248824702 \h </w:instrText>
      </w:r>
      <w:r>
        <w:fldChar w:fldCharType="separate"/>
      </w:r>
      <w:r>
        <w:t>101</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_Toc248824703 \h </w:instrText>
      </w:r>
      <w:r>
        <w:fldChar w:fldCharType="separate"/>
      </w:r>
      <w:r>
        <w:t>102</w:t>
      </w:r>
      <w:r>
        <w:fldChar w:fldCharType="end"/>
      </w:r>
    </w:p>
    <w:p>
      <w:pPr>
        <w:pStyle w:val="TOC4"/>
        <w:tabs>
          <w:tab w:val="right" w:leader="dot" w:pos="7076"/>
        </w:tabs>
        <w:rPr>
          <w:b w:val="0"/>
          <w:sz w:val="24"/>
          <w:szCs w:val="24"/>
        </w:rPr>
      </w:pPr>
      <w:r>
        <w:rPr>
          <w:szCs w:val="26"/>
        </w:rPr>
        <w:t>Chapter XVII</w:t>
      </w:r>
      <w:r>
        <w:rPr>
          <w:snapToGrid w:val="0"/>
          <w:szCs w:val="26"/>
        </w:rPr>
        <w:t> — </w:t>
      </w:r>
      <w:r>
        <w:rPr>
          <w:szCs w:val="26"/>
        </w:rPr>
        <w:t>Escapes: Rescues: Obstructing officers of courts</w:t>
      </w:r>
    </w:p>
    <w:p>
      <w:pPr>
        <w:pStyle w:val="TOC8"/>
        <w:rPr>
          <w:sz w:val="24"/>
          <w:szCs w:val="24"/>
        </w:rPr>
      </w:pPr>
      <w:r>
        <w:rPr>
          <w:szCs w:val="24"/>
        </w:rPr>
        <w:t>144.</w:t>
      </w:r>
      <w:r>
        <w:rPr>
          <w:szCs w:val="24"/>
        </w:rPr>
        <w:tab/>
        <w:t>Forcibly freeing certain offenders from custody</w:t>
      </w:r>
      <w:r>
        <w:tab/>
      </w:r>
      <w:r>
        <w:fldChar w:fldCharType="begin"/>
      </w:r>
      <w:r>
        <w:instrText xml:space="preserve"> PAGEREF _Toc248824705 \h </w:instrText>
      </w:r>
      <w:r>
        <w:fldChar w:fldCharType="separate"/>
      </w:r>
      <w:r>
        <w:t>102</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_Toc248824706 \h </w:instrText>
      </w:r>
      <w:r>
        <w:fldChar w:fldCharType="separate"/>
      </w:r>
      <w:r>
        <w:t>102</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_Toc248824707 \h </w:instrText>
      </w:r>
      <w:r>
        <w:fldChar w:fldCharType="separate"/>
      </w:r>
      <w:r>
        <w:t>103</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_Toc248824708 \h </w:instrText>
      </w:r>
      <w:r>
        <w:fldChar w:fldCharType="separate"/>
      </w:r>
      <w:r>
        <w:t>103</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_Toc248824709 \h </w:instrText>
      </w:r>
      <w:r>
        <w:fldChar w:fldCharType="separate"/>
      </w:r>
      <w:r>
        <w:t>103</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_Toc248824710 \h </w:instrText>
      </w:r>
      <w:r>
        <w:fldChar w:fldCharType="separate"/>
      </w:r>
      <w:r>
        <w:t>103</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_Toc248824711 \h </w:instrText>
      </w:r>
      <w:r>
        <w:fldChar w:fldCharType="separate"/>
      </w:r>
      <w:r>
        <w:t>104</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_Toc248824712 \h </w:instrText>
      </w:r>
      <w:r>
        <w:fldChar w:fldCharType="separate"/>
      </w:r>
      <w:r>
        <w:t>104</w:t>
      </w:r>
      <w:r>
        <w:fldChar w:fldCharType="end"/>
      </w:r>
    </w:p>
    <w:p>
      <w:pPr>
        <w:pStyle w:val="TOC4"/>
        <w:tabs>
          <w:tab w:val="right" w:leader="dot" w:pos="7076"/>
        </w:tabs>
        <w:rPr>
          <w:b w:val="0"/>
          <w:sz w:val="24"/>
          <w:szCs w:val="24"/>
        </w:rPr>
      </w:pPr>
      <w:r>
        <w:rPr>
          <w:szCs w:val="26"/>
        </w:rPr>
        <w:t>Chapter 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_Toc248824714 \h </w:instrText>
      </w:r>
      <w:r>
        <w:fldChar w:fldCharType="separate"/>
      </w:r>
      <w:r>
        <w:t>105</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_Toc248824715 \h </w:instrText>
      </w:r>
      <w:r>
        <w:fldChar w:fldCharType="separate"/>
      </w:r>
      <w:r>
        <w:t>105</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_Toc248824716 \h </w:instrText>
      </w:r>
      <w:r>
        <w:fldChar w:fldCharType="separate"/>
      </w:r>
      <w:r>
        <w:t>106</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_Toc248824717 \h </w:instrText>
      </w:r>
      <w:r>
        <w:fldChar w:fldCharType="separate"/>
      </w:r>
      <w:r>
        <w:t>107</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_Toc248824718 \h </w:instrText>
      </w:r>
      <w:r>
        <w:fldChar w:fldCharType="separate"/>
      </w:r>
      <w:r>
        <w:t>107</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_Toc248824719 \h </w:instrText>
      </w:r>
      <w:r>
        <w:fldChar w:fldCharType="separate"/>
      </w:r>
      <w:r>
        <w:t>107</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_Toc248824720 \h </w:instrText>
      </w:r>
      <w:r>
        <w:fldChar w:fldCharType="separate"/>
      </w:r>
      <w:r>
        <w:t>107</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_Toc248824721 \h </w:instrText>
      </w:r>
      <w:r>
        <w:fldChar w:fldCharType="separate"/>
      </w:r>
      <w:r>
        <w:t>108</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zCs w:val="26"/>
        </w:rPr>
        <w:t>Chapter 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_Toc248824724 \h </w:instrText>
      </w:r>
      <w:r>
        <w:fldChar w:fldCharType="separate"/>
      </w:r>
      <w:r>
        <w:t>109</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_Toc248824725 \h </w:instrText>
      </w:r>
      <w:r>
        <w:fldChar w:fldCharType="separate"/>
      </w:r>
      <w:r>
        <w:t>109</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_Toc248824726 \h </w:instrText>
      </w:r>
      <w:r>
        <w:fldChar w:fldCharType="separate"/>
      </w:r>
      <w:r>
        <w:t>110</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_Toc248824727 \h </w:instrText>
      </w:r>
      <w:r>
        <w:fldChar w:fldCharType="separate"/>
      </w:r>
      <w:r>
        <w:t>111</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_Toc248824728 \h </w:instrText>
      </w:r>
      <w:r>
        <w:fldChar w:fldCharType="separate"/>
      </w:r>
      <w:r>
        <w:t>112</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_Toc248824729 \h </w:instrText>
      </w:r>
      <w:r>
        <w:fldChar w:fldCharType="separate"/>
      </w:r>
      <w:r>
        <w:t>113</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_Toc248824730 \h </w:instrText>
      </w:r>
      <w:r>
        <w:fldChar w:fldCharType="separate"/>
      </w:r>
      <w:r>
        <w:t>114</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_Toc248824731 \h </w:instrText>
      </w:r>
      <w:r>
        <w:fldChar w:fldCharType="separate"/>
      </w:r>
      <w:r>
        <w:t>114</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_Toc248824732 \h </w:instrText>
      </w:r>
      <w:r>
        <w:fldChar w:fldCharType="separate"/>
      </w:r>
      <w:r>
        <w:t>115</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_Toc248824733 \h </w:instrText>
      </w:r>
      <w:r>
        <w:fldChar w:fldCharType="separate"/>
      </w:r>
      <w:r>
        <w:t>116</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_Toc248824734 \h </w:instrText>
      </w:r>
      <w:r>
        <w:fldChar w:fldCharType="separate"/>
      </w:r>
      <w:r>
        <w:t>116</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_Toc248824735 \h </w:instrText>
      </w:r>
      <w:r>
        <w:fldChar w:fldCharType="separate"/>
      </w:r>
      <w:r>
        <w:t>118</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_Toc248824736 \h </w:instrText>
      </w:r>
      <w:r>
        <w:fldChar w:fldCharType="separate"/>
      </w:r>
      <w:r>
        <w:t>121</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_Toc248824737 \h </w:instrText>
      </w:r>
      <w:r>
        <w:fldChar w:fldCharType="separate"/>
      </w:r>
      <w:r>
        <w:t>121</w:t>
      </w:r>
      <w:r>
        <w:fldChar w:fldCharType="end"/>
      </w:r>
    </w:p>
    <w:p>
      <w:pPr>
        <w:pStyle w:val="TOC4"/>
        <w:tabs>
          <w:tab w:val="right" w:leader="dot" w:pos="7076"/>
        </w:tabs>
        <w:rPr>
          <w:b w:val="0"/>
          <w:sz w:val="24"/>
          <w:szCs w:val="24"/>
        </w:rPr>
      </w:pPr>
      <w:r>
        <w:rPr>
          <w:szCs w:val="26"/>
        </w:rPr>
        <w:t>Chapter 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_Toc248824739 \h </w:instrText>
      </w:r>
      <w:r>
        <w:fldChar w:fldCharType="separate"/>
      </w:r>
      <w:r>
        <w:t>122</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_Toc248824740 \h </w:instrText>
      </w:r>
      <w:r>
        <w:fldChar w:fldCharType="separate"/>
      </w:r>
      <w:r>
        <w:t>122</w:t>
      </w:r>
      <w:r>
        <w:fldChar w:fldCharType="end"/>
      </w:r>
    </w:p>
    <w:p>
      <w:pPr>
        <w:pStyle w:val="TOC2"/>
        <w:tabs>
          <w:tab w:val="right" w:leader="dot" w:pos="7076"/>
        </w:tabs>
        <w:rPr>
          <w:b w:val="0"/>
          <w:sz w:val="24"/>
          <w:szCs w:val="24"/>
        </w:rPr>
      </w:pPr>
      <w:r>
        <w:rPr>
          <w:szCs w:val="30"/>
        </w:rPr>
        <w:t>Part V — Offences against the person and relating to parental rights and duties and against the reputation of individuals</w:t>
      </w:r>
    </w:p>
    <w:p>
      <w:pPr>
        <w:pStyle w:val="TOC4"/>
        <w:tabs>
          <w:tab w:val="right" w:leader="dot" w:pos="7076"/>
        </w:tabs>
        <w:rPr>
          <w:b w:val="0"/>
          <w:sz w:val="24"/>
          <w:szCs w:val="24"/>
        </w:rPr>
      </w:pPr>
      <w:r>
        <w:rPr>
          <w:szCs w:val="26"/>
        </w:rPr>
        <w:t>Chapter 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_Toc248824743 \h </w:instrText>
      </w:r>
      <w:r>
        <w:fldChar w:fldCharType="separate"/>
      </w:r>
      <w:r>
        <w:t>124</w:t>
      </w:r>
      <w:r>
        <w:fldChar w:fldCharType="end"/>
      </w:r>
    </w:p>
    <w:p>
      <w:pPr>
        <w:pStyle w:val="TOC8"/>
        <w:rPr>
          <w:sz w:val="24"/>
          <w:szCs w:val="24"/>
        </w:rPr>
      </w:pPr>
      <w:r>
        <w:rPr>
          <w:szCs w:val="24"/>
        </w:rPr>
        <w:t>222</w:t>
      </w:r>
      <w:r>
        <w:rPr>
          <w:snapToGrid w:val="0"/>
          <w:szCs w:val="24"/>
        </w:rPr>
        <w:t>.</w:t>
      </w:r>
      <w:r>
        <w:rPr>
          <w:snapToGrid w:val="0"/>
          <w:szCs w:val="24"/>
        </w:rPr>
        <w:tab/>
      </w:r>
      <w:r>
        <w:rPr>
          <w:szCs w:val="24"/>
        </w:rPr>
        <w:t>Assault</w:t>
      </w:r>
      <w:r>
        <w:rPr>
          <w:snapToGrid w:val="0"/>
          <w:szCs w:val="24"/>
        </w:rPr>
        <w:t>, meaning of</w:t>
      </w:r>
      <w:r>
        <w:tab/>
      </w:r>
      <w:r>
        <w:fldChar w:fldCharType="begin"/>
      </w:r>
      <w:r>
        <w:instrText xml:space="preserve"> PAGEREF _Toc248824744 \h </w:instrText>
      </w:r>
      <w:r>
        <w:fldChar w:fldCharType="separate"/>
      </w:r>
      <w:r>
        <w:t>124</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_Toc248824745 \h </w:instrText>
      </w:r>
      <w:r>
        <w:fldChar w:fldCharType="separate"/>
      </w:r>
      <w:r>
        <w:t>125</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_Toc248824746 \h </w:instrText>
      </w:r>
      <w:r>
        <w:fldChar w:fldCharType="separate"/>
      </w:r>
      <w:r>
        <w:t>125</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_Toc248824747 \h </w:instrText>
      </w:r>
      <w:r>
        <w:fldChar w:fldCharType="separate"/>
      </w:r>
      <w:r>
        <w:t>125</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_Toc248824748 \h </w:instrText>
      </w:r>
      <w:r>
        <w:fldChar w:fldCharType="separate"/>
      </w:r>
      <w:r>
        <w:t>125</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_Toc248824749 \h </w:instrText>
      </w:r>
      <w:r>
        <w:fldChar w:fldCharType="separate"/>
      </w:r>
      <w:r>
        <w:t>126</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_Toc248824750 \h </w:instrText>
      </w:r>
      <w:r>
        <w:fldChar w:fldCharType="separate"/>
      </w:r>
      <w:r>
        <w:t>126</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_Toc248824751 \h </w:instrText>
      </w:r>
      <w:r>
        <w:fldChar w:fldCharType="separate"/>
      </w:r>
      <w:r>
        <w:t>126</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_Toc248824752 \h </w:instrText>
      </w:r>
      <w:r>
        <w:fldChar w:fldCharType="separate"/>
      </w:r>
      <w:r>
        <w:t>127</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_Toc248824753 \h </w:instrText>
      </w:r>
      <w:r>
        <w:fldChar w:fldCharType="separate"/>
      </w:r>
      <w:r>
        <w:t>127</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_Toc248824754 \h </w:instrText>
      </w:r>
      <w:r>
        <w:fldChar w:fldCharType="separate"/>
      </w:r>
      <w:r>
        <w:t>128</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_Toc248824755 \h </w:instrText>
      </w:r>
      <w:r>
        <w:fldChar w:fldCharType="separate"/>
      </w:r>
      <w:r>
        <w:t>128</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_Toc248824756 \h </w:instrText>
      </w:r>
      <w:r>
        <w:fldChar w:fldCharType="separate"/>
      </w:r>
      <w:r>
        <w:t>129</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_Toc248824757 \h </w:instrText>
      </w:r>
      <w:r>
        <w:fldChar w:fldCharType="separate"/>
      </w:r>
      <w:r>
        <w:t>129</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_Toc248824758 \h </w:instrText>
      </w:r>
      <w:r>
        <w:fldChar w:fldCharType="separate"/>
      </w:r>
      <w:r>
        <w:t>129</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_Toc248824759 \h </w:instrText>
      </w:r>
      <w:r>
        <w:fldChar w:fldCharType="separate"/>
      </w:r>
      <w:r>
        <w:t>129</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_Toc248824760 \h </w:instrText>
      </w:r>
      <w:r>
        <w:fldChar w:fldCharType="separate"/>
      </w:r>
      <w:r>
        <w:t>130</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_Toc248824761 \h </w:instrText>
      </w:r>
      <w:r>
        <w:fldChar w:fldCharType="separate"/>
      </w:r>
      <w:r>
        <w:t>130</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_Toc248824762 \h </w:instrText>
      </w:r>
      <w:r>
        <w:fldChar w:fldCharType="separate"/>
      </w:r>
      <w:r>
        <w:t>130</w:t>
      </w:r>
      <w:r>
        <w:fldChar w:fldCharType="end"/>
      </w:r>
    </w:p>
    <w:p>
      <w:pPr>
        <w:pStyle w:val="TOC8"/>
        <w:rPr>
          <w:sz w:val="24"/>
          <w:szCs w:val="24"/>
        </w:rPr>
      </w:pPr>
      <w:r>
        <w:rPr>
          <w:szCs w:val="24"/>
        </w:rPr>
        <w:t>245</w:t>
      </w:r>
      <w:r>
        <w:rPr>
          <w:snapToGrid w:val="0"/>
          <w:szCs w:val="24"/>
        </w:rPr>
        <w:t>.</w:t>
      </w:r>
      <w:r>
        <w:rPr>
          <w:snapToGrid w:val="0"/>
          <w:szCs w:val="24"/>
        </w:rPr>
        <w:tab/>
      </w:r>
      <w:r>
        <w:rPr>
          <w:bCs/>
          <w:iCs/>
          <w:szCs w:val="24"/>
        </w:rPr>
        <w:t>Provocation</w:t>
      </w:r>
      <w:r>
        <w:rPr>
          <w:snapToGrid w:val="0"/>
          <w:szCs w:val="24"/>
        </w:rPr>
        <w:t>, meaning of</w:t>
      </w:r>
      <w:r>
        <w:tab/>
      </w:r>
      <w:r>
        <w:fldChar w:fldCharType="begin"/>
      </w:r>
      <w:r>
        <w:instrText xml:space="preserve"> PAGEREF _Toc248824763 \h </w:instrText>
      </w:r>
      <w:r>
        <w:fldChar w:fldCharType="separate"/>
      </w:r>
      <w:r>
        <w:t>132</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_Toc248824764 \h </w:instrText>
      </w:r>
      <w:r>
        <w:fldChar w:fldCharType="separate"/>
      </w:r>
      <w:r>
        <w:t>133</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_Toc248824765 \h </w:instrText>
      </w:r>
      <w:r>
        <w:fldChar w:fldCharType="separate"/>
      </w:r>
      <w:r>
        <w:t>133</w:t>
      </w:r>
      <w:r>
        <w:fldChar w:fldCharType="end"/>
      </w:r>
    </w:p>
    <w:p>
      <w:pPr>
        <w:pStyle w:val="TOC8"/>
        <w:rPr>
          <w:sz w:val="24"/>
          <w:szCs w:val="24"/>
        </w:rPr>
      </w:pPr>
      <w:r>
        <w:rPr>
          <w:szCs w:val="24"/>
        </w:rPr>
        <w:t>248.</w:t>
      </w:r>
      <w:r>
        <w:rPr>
          <w:szCs w:val="24"/>
        </w:rPr>
        <w:tab/>
        <w:t>Self</w:t>
      </w:r>
      <w:r>
        <w:rPr>
          <w:szCs w:val="24"/>
        </w:rPr>
        <w:noBreakHyphen/>
        <w:t>defence</w:t>
      </w:r>
      <w:r>
        <w:tab/>
      </w:r>
      <w:r>
        <w:fldChar w:fldCharType="begin"/>
      </w:r>
      <w:r>
        <w:instrText xml:space="preserve"> PAGEREF _Toc248824766 \h </w:instrText>
      </w:r>
      <w:r>
        <w:fldChar w:fldCharType="separate"/>
      </w:r>
      <w:r>
        <w:t>133</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_Toc248824767 \h </w:instrText>
      </w:r>
      <w:r>
        <w:fldChar w:fldCharType="separate"/>
      </w:r>
      <w:r>
        <w:t>135</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_Toc248824768 \h </w:instrText>
      </w:r>
      <w:r>
        <w:fldChar w:fldCharType="separate"/>
      </w:r>
      <w:r>
        <w:t>135</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_Toc248824769 \h </w:instrText>
      </w:r>
      <w:r>
        <w:fldChar w:fldCharType="separate"/>
      </w:r>
      <w:r>
        <w:t>135</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_Toc248824770 \h </w:instrText>
      </w:r>
      <w:r>
        <w:fldChar w:fldCharType="separate"/>
      </w:r>
      <w:r>
        <w:t>136</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_Toc248824771 \h </w:instrText>
      </w:r>
      <w:r>
        <w:fldChar w:fldCharType="separate"/>
      </w:r>
      <w:r>
        <w:t>136</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_Toc248824772 \h </w:instrText>
      </w:r>
      <w:r>
        <w:fldChar w:fldCharType="separate"/>
      </w:r>
      <w:r>
        <w:t>137</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_Toc248824773 \h </w:instrText>
      </w:r>
      <w:r>
        <w:fldChar w:fldCharType="separate"/>
      </w:r>
      <w:r>
        <w:t>137</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_Toc248824774 \h </w:instrText>
      </w:r>
      <w:r>
        <w:fldChar w:fldCharType="separate"/>
      </w:r>
      <w:r>
        <w:t>137</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_Toc248824775 \h </w:instrText>
      </w:r>
      <w:r>
        <w:fldChar w:fldCharType="separate"/>
      </w:r>
      <w:r>
        <w:t>138</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_Toc248824776 \h </w:instrText>
      </w:r>
      <w:r>
        <w:fldChar w:fldCharType="separate"/>
      </w:r>
      <w:r>
        <w:t>138</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_Toc248824777 \h </w:instrText>
      </w:r>
      <w:r>
        <w:fldChar w:fldCharType="separate"/>
      </w:r>
      <w:r>
        <w:t>138</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_Toc248824778 \h </w:instrText>
      </w:r>
      <w:r>
        <w:fldChar w:fldCharType="separate"/>
      </w:r>
      <w:r>
        <w:t>139</w:t>
      </w:r>
      <w:r>
        <w:fldChar w:fldCharType="end"/>
      </w:r>
    </w:p>
    <w:p>
      <w:pPr>
        <w:pStyle w:val="TOC4"/>
        <w:tabs>
          <w:tab w:val="right" w:leader="dot" w:pos="7076"/>
        </w:tabs>
        <w:rPr>
          <w:b w:val="0"/>
          <w:sz w:val="24"/>
          <w:szCs w:val="24"/>
        </w:rPr>
      </w:pPr>
      <w:r>
        <w:rPr>
          <w:szCs w:val="26"/>
        </w:rPr>
        <w:t>Chapter 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_Toc248824780 \h </w:instrText>
      </w:r>
      <w:r>
        <w:fldChar w:fldCharType="separate"/>
      </w:r>
      <w:r>
        <w:t>139</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_Toc248824781 \h </w:instrText>
      </w:r>
      <w:r>
        <w:fldChar w:fldCharType="separate"/>
      </w:r>
      <w:r>
        <w:t>139</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_Toc248824782 \h </w:instrText>
      </w:r>
      <w:r>
        <w:fldChar w:fldCharType="separate"/>
      </w:r>
      <w:r>
        <w:t>139</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_Toc248824783 \h </w:instrText>
      </w:r>
      <w:r>
        <w:fldChar w:fldCharType="separate"/>
      </w:r>
      <w:r>
        <w:t>140</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_Toc248824784 \h </w:instrText>
      </w:r>
      <w:r>
        <w:fldChar w:fldCharType="separate"/>
      </w:r>
      <w:r>
        <w:t>140</w:t>
      </w:r>
      <w:r>
        <w:fldChar w:fldCharType="end"/>
      </w:r>
    </w:p>
    <w:p>
      <w:pPr>
        <w:pStyle w:val="TOC4"/>
        <w:tabs>
          <w:tab w:val="right" w:leader="dot" w:pos="7076"/>
        </w:tabs>
        <w:rPr>
          <w:b w:val="0"/>
          <w:sz w:val="24"/>
          <w:szCs w:val="24"/>
        </w:rPr>
      </w:pPr>
      <w:r>
        <w:rPr>
          <w:szCs w:val="26"/>
        </w:rPr>
        <w:t>Chapter 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_Toc248824786 \h </w:instrText>
      </w:r>
      <w:r>
        <w:fldChar w:fldCharType="separate"/>
      </w:r>
      <w:r>
        <w:t>141</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_Toc248824787 \h </w:instrText>
      </w:r>
      <w:r>
        <w:fldChar w:fldCharType="separate"/>
      </w:r>
      <w:r>
        <w:t>141</w:t>
      </w:r>
      <w:r>
        <w:fldChar w:fldCharType="end"/>
      </w:r>
    </w:p>
    <w:p>
      <w:pPr>
        <w:pStyle w:val="TOC8"/>
        <w:rPr>
          <w:sz w:val="24"/>
          <w:szCs w:val="24"/>
        </w:rPr>
      </w:pPr>
      <w:r>
        <w:rPr>
          <w:szCs w:val="24"/>
        </w:rPr>
        <w:t>270</w:t>
      </w:r>
      <w:r>
        <w:rPr>
          <w:snapToGrid w:val="0"/>
          <w:szCs w:val="24"/>
        </w:rPr>
        <w:t>.</w:t>
      </w:r>
      <w:r>
        <w:rPr>
          <w:snapToGrid w:val="0"/>
          <w:szCs w:val="24"/>
        </w:rPr>
        <w:tab/>
      </w:r>
      <w:r>
        <w:rPr>
          <w:szCs w:val="24"/>
        </w:rPr>
        <w:t>Kill</w:t>
      </w:r>
      <w:r>
        <w:rPr>
          <w:snapToGrid w:val="0"/>
          <w:szCs w:val="24"/>
        </w:rPr>
        <w:t>, meaning of</w:t>
      </w:r>
      <w:r>
        <w:tab/>
      </w:r>
      <w:r>
        <w:fldChar w:fldCharType="begin"/>
      </w:r>
      <w:r>
        <w:instrText xml:space="preserve"> PAGEREF _Toc248824788 \h </w:instrText>
      </w:r>
      <w:r>
        <w:fldChar w:fldCharType="separate"/>
      </w:r>
      <w:r>
        <w:t>141</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_Toc248824789 \h </w:instrText>
      </w:r>
      <w:r>
        <w:fldChar w:fldCharType="separate"/>
      </w:r>
      <w:r>
        <w:t>141</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_Toc248824790 \h </w:instrText>
      </w:r>
      <w:r>
        <w:fldChar w:fldCharType="separate"/>
      </w:r>
      <w:r>
        <w:t>141</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_Toc248824791 \h </w:instrText>
      </w:r>
      <w:r>
        <w:fldChar w:fldCharType="separate"/>
      </w:r>
      <w:r>
        <w:t>141</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_Toc248824792 \h </w:instrText>
      </w:r>
      <w:r>
        <w:fldChar w:fldCharType="separate"/>
      </w:r>
      <w:r>
        <w:t>142</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_Toc248824793 \h </w:instrText>
      </w:r>
      <w:r>
        <w:fldChar w:fldCharType="separate"/>
      </w:r>
      <w:r>
        <w:t>142</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_Toc248824794 \h </w:instrText>
      </w:r>
      <w:r>
        <w:fldChar w:fldCharType="separate"/>
      </w:r>
      <w:r>
        <w:t>142</w:t>
      </w:r>
      <w:r>
        <w:fldChar w:fldCharType="end"/>
      </w:r>
    </w:p>
    <w:p>
      <w:pPr>
        <w:pStyle w:val="TOC8"/>
        <w:rPr>
          <w:sz w:val="24"/>
          <w:szCs w:val="24"/>
        </w:rPr>
      </w:pPr>
      <w:r>
        <w:rPr>
          <w:szCs w:val="24"/>
        </w:rPr>
        <w:t>279.</w:t>
      </w:r>
      <w:r>
        <w:rPr>
          <w:szCs w:val="24"/>
        </w:rPr>
        <w:tab/>
        <w:t>Murder</w:t>
      </w:r>
      <w:r>
        <w:tab/>
      </w:r>
      <w:r>
        <w:fldChar w:fldCharType="begin"/>
      </w:r>
      <w:r>
        <w:instrText xml:space="preserve"> PAGEREF _Toc248824795 \h </w:instrText>
      </w:r>
      <w:r>
        <w:fldChar w:fldCharType="separate"/>
      </w:r>
      <w:r>
        <w:t>143</w:t>
      </w:r>
      <w:r>
        <w:fldChar w:fldCharType="end"/>
      </w:r>
    </w:p>
    <w:p>
      <w:pPr>
        <w:pStyle w:val="TOC8"/>
        <w:rPr>
          <w:sz w:val="24"/>
          <w:szCs w:val="24"/>
        </w:rPr>
      </w:pPr>
      <w:r>
        <w:rPr>
          <w:szCs w:val="24"/>
        </w:rPr>
        <w:t>280.</w:t>
      </w:r>
      <w:r>
        <w:rPr>
          <w:szCs w:val="24"/>
        </w:rPr>
        <w:tab/>
        <w:t>Manslaughter</w:t>
      </w:r>
      <w:r>
        <w:tab/>
      </w:r>
      <w:r>
        <w:fldChar w:fldCharType="begin"/>
      </w:r>
      <w:r>
        <w:instrText xml:space="preserve"> PAGEREF _Toc248824796 \h </w:instrText>
      </w:r>
      <w:r>
        <w:fldChar w:fldCharType="separate"/>
      </w:r>
      <w:r>
        <w:t>144</w:t>
      </w:r>
      <w:r>
        <w:fldChar w:fldCharType="end"/>
      </w:r>
    </w:p>
    <w:p>
      <w:pPr>
        <w:pStyle w:val="TOC8"/>
        <w:rPr>
          <w:sz w:val="24"/>
          <w:szCs w:val="24"/>
        </w:rPr>
      </w:pPr>
      <w:r>
        <w:rPr>
          <w:szCs w:val="24"/>
        </w:rPr>
        <w:t>281.</w:t>
      </w:r>
      <w:r>
        <w:rPr>
          <w:szCs w:val="24"/>
        </w:rPr>
        <w:tab/>
        <w:t>Unlawful assault causing death</w:t>
      </w:r>
      <w:r>
        <w:tab/>
      </w:r>
      <w:r>
        <w:fldChar w:fldCharType="begin"/>
      </w:r>
      <w:r>
        <w:instrText xml:space="preserve"> PAGEREF _Toc248824797 \h </w:instrText>
      </w:r>
      <w:r>
        <w:fldChar w:fldCharType="separate"/>
      </w:r>
      <w:r>
        <w:t>144</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_Toc248824798 \h </w:instrText>
      </w:r>
      <w:r>
        <w:fldChar w:fldCharType="separate"/>
      </w:r>
      <w:r>
        <w:t>144</w:t>
      </w:r>
      <w:r>
        <w:fldChar w:fldCharType="end"/>
      </w:r>
    </w:p>
    <w:p>
      <w:pPr>
        <w:pStyle w:val="TOC8"/>
        <w:rPr>
          <w:sz w:val="24"/>
          <w:szCs w:val="24"/>
        </w:rPr>
      </w:pPr>
      <w:r>
        <w:rPr>
          <w:szCs w:val="24"/>
        </w:rPr>
        <w:t>284.</w:t>
      </w:r>
      <w:r>
        <w:rPr>
          <w:szCs w:val="24"/>
        </w:rPr>
        <w:tab/>
        <w:t>Culpable driving (other than of motor vehicle) causing death or grievous bodily harm</w:t>
      </w:r>
      <w:r>
        <w:tab/>
      </w:r>
      <w:r>
        <w:fldChar w:fldCharType="begin"/>
      </w:r>
      <w:r>
        <w:instrText xml:space="preserve"> PAGEREF _Toc248824799 \h </w:instrText>
      </w:r>
      <w:r>
        <w:fldChar w:fldCharType="separate"/>
      </w:r>
      <w:r>
        <w:t>145</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_Toc248824800 \h </w:instrText>
      </w:r>
      <w:r>
        <w:fldChar w:fldCharType="separate"/>
      </w:r>
      <w:r>
        <w:t>146</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_Toc248824801 \h </w:instrText>
      </w:r>
      <w:r>
        <w:fldChar w:fldCharType="separate"/>
      </w:r>
      <w:r>
        <w:t>146</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_Toc248824802 \h </w:instrText>
      </w:r>
      <w:r>
        <w:fldChar w:fldCharType="separate"/>
      </w:r>
      <w:r>
        <w:t>147</w:t>
      </w:r>
      <w:r>
        <w:fldChar w:fldCharType="end"/>
      </w:r>
    </w:p>
    <w:p>
      <w:pPr>
        <w:pStyle w:val="TOC4"/>
        <w:tabs>
          <w:tab w:val="right" w:leader="dot" w:pos="7076"/>
        </w:tabs>
        <w:rPr>
          <w:b w:val="0"/>
          <w:sz w:val="24"/>
          <w:szCs w:val="24"/>
        </w:rPr>
      </w:pPr>
      <w:r>
        <w:rPr>
          <w:szCs w:val="26"/>
        </w:rPr>
        <w:t>Chapter 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_Toc248824804 \h </w:instrText>
      </w:r>
      <w:r>
        <w:fldChar w:fldCharType="separate"/>
      </w:r>
      <w:r>
        <w:t>147</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_Toc248824805 \h </w:instrText>
      </w:r>
      <w:r>
        <w:fldChar w:fldCharType="separate"/>
      </w:r>
      <w:r>
        <w:t>147</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_Toc248824806 \h </w:instrText>
      </w:r>
      <w:r>
        <w:fldChar w:fldCharType="separate"/>
      </w:r>
      <w:r>
        <w:t>148</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_Toc248824807 \h </w:instrText>
      </w:r>
      <w:r>
        <w:fldChar w:fldCharType="separate"/>
      </w:r>
      <w:r>
        <w:t>148</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_Toc248824808 \h </w:instrText>
      </w:r>
      <w:r>
        <w:fldChar w:fldCharType="separate"/>
      </w:r>
      <w:r>
        <w:t>149</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_Toc248824809 \h </w:instrText>
      </w:r>
      <w:r>
        <w:fldChar w:fldCharType="separate"/>
      </w:r>
      <w:r>
        <w:t>150</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_Toc248824810 \h </w:instrText>
      </w:r>
      <w:r>
        <w:fldChar w:fldCharType="separate"/>
      </w:r>
      <w:r>
        <w:t>153</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_Toc248824811 \h </w:instrText>
      </w:r>
      <w:r>
        <w:fldChar w:fldCharType="separate"/>
      </w:r>
      <w:r>
        <w:t>153</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_Toc248824812 \h </w:instrText>
      </w:r>
      <w:r>
        <w:fldChar w:fldCharType="separate"/>
      </w:r>
      <w:r>
        <w:t>155</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_Toc248824813 \h </w:instrText>
      </w:r>
      <w:r>
        <w:fldChar w:fldCharType="separate"/>
      </w:r>
      <w:r>
        <w:t>156</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_Toc248824814 \h </w:instrText>
      </w:r>
      <w:r>
        <w:fldChar w:fldCharType="separate"/>
      </w:r>
      <w:r>
        <w:t>157</w:t>
      </w:r>
      <w:r>
        <w:fldChar w:fldCharType="end"/>
      </w:r>
    </w:p>
    <w:p>
      <w:pPr>
        <w:pStyle w:val="TOC4"/>
        <w:tabs>
          <w:tab w:val="right" w:leader="dot" w:pos="7076"/>
        </w:tabs>
        <w:rPr>
          <w:b w:val="0"/>
          <w:sz w:val="24"/>
          <w:szCs w:val="24"/>
        </w:rPr>
      </w:pPr>
      <w:r>
        <w:rPr>
          <w:szCs w:val="26"/>
        </w:rPr>
        <w:t>Chapter 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_Toc248824816 \h </w:instrText>
      </w:r>
      <w:r>
        <w:fldChar w:fldCharType="separate"/>
      </w:r>
      <w:r>
        <w:t>158</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_Toc248824817 \h </w:instrText>
      </w:r>
      <w:r>
        <w:fldChar w:fldCharType="separate"/>
      </w:r>
      <w:r>
        <w:t>159</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_Toc248824818 \h </w:instrText>
      </w:r>
      <w:r>
        <w:fldChar w:fldCharType="separate"/>
      </w:r>
      <w:r>
        <w:t>159</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_Toc248824819 \h </w:instrText>
      </w:r>
      <w:r>
        <w:fldChar w:fldCharType="separate"/>
      </w:r>
      <w:r>
        <w:t>160</w:t>
      </w:r>
      <w:r>
        <w:fldChar w:fldCharType="end"/>
      </w:r>
    </w:p>
    <w:p>
      <w:pPr>
        <w:pStyle w:val="TOC8"/>
        <w:rPr>
          <w:sz w:val="24"/>
          <w:szCs w:val="24"/>
        </w:rPr>
      </w:pPr>
      <w:r>
        <w:rPr>
          <w:szCs w:val="24"/>
        </w:rPr>
        <w:t>318A</w:t>
      </w:r>
      <w:r>
        <w:rPr>
          <w:snapToGrid w:val="0"/>
          <w:szCs w:val="24"/>
        </w:rPr>
        <w:t>.</w:t>
      </w:r>
      <w:r>
        <w:rPr>
          <w:snapToGrid w:val="0"/>
          <w:szCs w:val="24"/>
        </w:rPr>
        <w:tab/>
        <w:t>Assaults on aircraft’s crew</w:t>
      </w:r>
      <w:r>
        <w:tab/>
      </w:r>
      <w:r>
        <w:fldChar w:fldCharType="begin"/>
      </w:r>
      <w:r>
        <w:instrText xml:space="preserve"> PAGEREF _Toc248824820 \h </w:instrText>
      </w:r>
      <w:r>
        <w:fldChar w:fldCharType="separate"/>
      </w:r>
      <w:r>
        <w:t>163</w:t>
      </w:r>
      <w:r>
        <w:fldChar w:fldCharType="end"/>
      </w:r>
    </w:p>
    <w:p>
      <w:pPr>
        <w:pStyle w:val="TOC4"/>
        <w:tabs>
          <w:tab w:val="right" w:leader="dot" w:pos="7076"/>
        </w:tabs>
        <w:rPr>
          <w:b w:val="0"/>
          <w:sz w:val="24"/>
          <w:szCs w:val="24"/>
        </w:rPr>
      </w:pPr>
      <w:r>
        <w:rPr>
          <w:szCs w:val="26"/>
        </w:rPr>
        <w:t>Chapter 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Terms used in this Chapter</w:t>
      </w:r>
      <w:r>
        <w:tab/>
      </w:r>
      <w:r>
        <w:fldChar w:fldCharType="begin"/>
      </w:r>
      <w:r>
        <w:instrText xml:space="preserve"> PAGEREF _Toc248824822 \h </w:instrText>
      </w:r>
      <w:r>
        <w:fldChar w:fldCharType="separate"/>
      </w:r>
      <w:r>
        <w:t>164</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_Toc248824823 \h </w:instrText>
      </w:r>
      <w:r>
        <w:fldChar w:fldCharType="separate"/>
      </w:r>
      <w:r>
        <w:t>166</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_Toc248824824 \h </w:instrText>
      </w:r>
      <w:r>
        <w:fldChar w:fldCharType="separate"/>
      </w:r>
      <w:r>
        <w:t>167</w:t>
      </w:r>
      <w:r>
        <w:fldChar w:fldCharType="end"/>
      </w:r>
    </w:p>
    <w:p>
      <w:pPr>
        <w:pStyle w:val="TOC8"/>
        <w:rPr>
          <w:sz w:val="24"/>
          <w:szCs w:val="24"/>
        </w:rPr>
      </w:pPr>
      <w:r>
        <w:rPr>
          <w:szCs w:val="24"/>
        </w:rPr>
        <w:t>321A.</w:t>
      </w:r>
      <w:r>
        <w:rPr>
          <w:szCs w:val="24"/>
        </w:rPr>
        <w:tab/>
        <w:t>Child under 16, persistent sexual conduct with</w:t>
      </w:r>
      <w:r>
        <w:tab/>
      </w:r>
      <w:r>
        <w:fldChar w:fldCharType="begin"/>
      </w:r>
      <w:r>
        <w:instrText xml:space="preserve"> PAGEREF _Toc248824825 \h </w:instrText>
      </w:r>
      <w:r>
        <w:fldChar w:fldCharType="separate"/>
      </w:r>
      <w:r>
        <w:t>169</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_Toc248824826 \h </w:instrText>
      </w:r>
      <w:r>
        <w:fldChar w:fldCharType="separate"/>
      </w:r>
      <w:r>
        <w:t>171</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_Toc248824827 \h </w:instrText>
      </w:r>
      <w:r>
        <w:fldChar w:fldCharType="separate"/>
      </w:r>
      <w:r>
        <w:t>172</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_Toc248824828 \h </w:instrText>
      </w:r>
      <w:r>
        <w:fldChar w:fldCharType="separate"/>
      </w:r>
      <w:r>
        <w:t>173</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_Toc248824829 \h </w:instrText>
      </w:r>
      <w:r>
        <w:fldChar w:fldCharType="separate"/>
      </w:r>
      <w:r>
        <w:t>173</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_Toc248824830 \h </w:instrText>
      </w:r>
      <w:r>
        <w:fldChar w:fldCharType="separate"/>
      </w:r>
      <w:r>
        <w:t>173</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_Toc248824831 \h </w:instrText>
      </w:r>
      <w:r>
        <w:fldChar w:fldCharType="separate"/>
      </w:r>
      <w:r>
        <w:t>173</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_Toc248824832 \h </w:instrText>
      </w:r>
      <w:r>
        <w:fldChar w:fldCharType="separate"/>
      </w:r>
      <w:r>
        <w:t>174</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_Toc248824833 \h </w:instrText>
      </w:r>
      <w:r>
        <w:fldChar w:fldCharType="separate"/>
      </w:r>
      <w:r>
        <w:t>174</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_Toc248824834 \h </w:instrText>
      </w:r>
      <w:r>
        <w:fldChar w:fldCharType="separate"/>
      </w:r>
      <w:r>
        <w:t>176</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_Toc248824835 \h </w:instrText>
      </w:r>
      <w:r>
        <w:fldChar w:fldCharType="separate"/>
      </w:r>
      <w:r>
        <w:t>177</w:t>
      </w:r>
      <w:r>
        <w:fldChar w:fldCharType="end"/>
      </w:r>
    </w:p>
    <w:p>
      <w:pPr>
        <w:pStyle w:val="TOC8"/>
        <w:rPr>
          <w:sz w:val="24"/>
          <w:szCs w:val="24"/>
        </w:rPr>
      </w:pPr>
      <w:r>
        <w:rPr>
          <w:szCs w:val="24"/>
        </w:rPr>
        <w:t>331A.</w:t>
      </w:r>
      <w:r>
        <w:rPr>
          <w:szCs w:val="24"/>
        </w:rPr>
        <w:tab/>
        <w:t>Terms used in s. 331B to 331D</w:t>
      </w:r>
      <w:r>
        <w:tab/>
      </w:r>
      <w:r>
        <w:fldChar w:fldCharType="begin"/>
      </w:r>
      <w:r>
        <w:instrText xml:space="preserve"> PAGEREF _Toc248824836 \h </w:instrText>
      </w:r>
      <w:r>
        <w:fldChar w:fldCharType="separate"/>
      </w:r>
      <w:r>
        <w:t>178</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_Toc248824837 \h </w:instrText>
      </w:r>
      <w:r>
        <w:fldChar w:fldCharType="separate"/>
      </w:r>
      <w:r>
        <w:t>178</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_Toc248824838 \h </w:instrText>
      </w:r>
      <w:r>
        <w:fldChar w:fldCharType="separate"/>
      </w:r>
      <w:r>
        <w:t>178</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_Toc248824839 \h </w:instrText>
      </w:r>
      <w:r>
        <w:fldChar w:fldCharType="separate"/>
      </w:r>
      <w:r>
        <w:t>179</w:t>
      </w:r>
      <w:r>
        <w:fldChar w:fldCharType="end"/>
      </w:r>
    </w:p>
    <w:p>
      <w:pPr>
        <w:pStyle w:val="TOC4"/>
        <w:tabs>
          <w:tab w:val="right" w:leader="dot" w:pos="7076"/>
        </w:tabs>
        <w:rPr>
          <w:b w:val="0"/>
          <w:sz w:val="24"/>
          <w:szCs w:val="24"/>
        </w:rPr>
      </w:pPr>
      <w:r>
        <w:rPr>
          <w:szCs w:val="26"/>
        </w:rPr>
        <w:t>Chapter 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_Toc248824841 \h </w:instrText>
      </w:r>
      <w:r>
        <w:fldChar w:fldCharType="separate"/>
      </w:r>
      <w:r>
        <w:t>180</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_Toc248824842 \h </w:instrText>
      </w:r>
      <w:r>
        <w:fldChar w:fldCharType="separate"/>
      </w:r>
      <w:r>
        <w:t>181</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_Toc248824843 \h </w:instrText>
      </w:r>
      <w:r>
        <w:fldChar w:fldCharType="separate"/>
      </w:r>
      <w:r>
        <w:t>181</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_Toc248824844 \h </w:instrText>
      </w:r>
      <w:r>
        <w:fldChar w:fldCharType="separate"/>
      </w:r>
      <w:r>
        <w:t>182</w:t>
      </w:r>
      <w:r>
        <w:fldChar w:fldCharType="end"/>
      </w:r>
    </w:p>
    <w:p>
      <w:pPr>
        <w:pStyle w:val="TOC4"/>
        <w:tabs>
          <w:tab w:val="right" w:leader="dot" w:pos="7076"/>
        </w:tabs>
        <w:rPr>
          <w:b w:val="0"/>
          <w:sz w:val="24"/>
          <w:szCs w:val="24"/>
        </w:rPr>
      </w:pPr>
      <w:r>
        <w:rPr>
          <w:szCs w:val="26"/>
        </w:rPr>
        <w:t>Chapter 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r>
      <w:r>
        <w:rPr>
          <w:szCs w:val="24"/>
        </w:rPr>
        <w:t>Threat</w:t>
      </w:r>
      <w:r>
        <w:rPr>
          <w:snapToGrid w:val="0"/>
          <w:szCs w:val="24"/>
        </w:rPr>
        <w:t>, meaning of</w:t>
      </w:r>
      <w:r>
        <w:tab/>
      </w:r>
      <w:r>
        <w:fldChar w:fldCharType="begin"/>
      </w:r>
      <w:r>
        <w:instrText xml:space="preserve"> PAGEREF _Toc248824846 \h </w:instrText>
      </w:r>
      <w:r>
        <w:fldChar w:fldCharType="separate"/>
      </w:r>
      <w:r>
        <w:t>182</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_Toc248824847 \h </w:instrText>
      </w:r>
      <w:r>
        <w:fldChar w:fldCharType="separate"/>
      </w:r>
      <w:r>
        <w:t>183</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_Toc248824848 \h </w:instrText>
      </w:r>
      <w:r>
        <w:fldChar w:fldCharType="separate"/>
      </w:r>
      <w:r>
        <w:t>183</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_Toc248824849 \h </w:instrText>
      </w:r>
      <w:r>
        <w:fldChar w:fldCharType="separate"/>
      </w:r>
      <w:r>
        <w:t>184</w:t>
      </w:r>
      <w:r>
        <w:fldChar w:fldCharType="end"/>
      </w:r>
    </w:p>
    <w:p>
      <w:pPr>
        <w:pStyle w:val="TOC4"/>
        <w:tabs>
          <w:tab w:val="right" w:leader="dot" w:pos="7076"/>
        </w:tabs>
        <w:rPr>
          <w:b w:val="0"/>
          <w:sz w:val="24"/>
          <w:szCs w:val="24"/>
        </w:rPr>
      </w:pPr>
      <w:r>
        <w:rPr>
          <w:szCs w:val="26"/>
        </w:rPr>
        <w:t>Chapter XXXIIIB — Stalking</w:t>
      </w:r>
    </w:p>
    <w:p>
      <w:pPr>
        <w:pStyle w:val="TOC8"/>
        <w:rPr>
          <w:sz w:val="24"/>
          <w:szCs w:val="24"/>
        </w:rPr>
      </w:pPr>
      <w:r>
        <w:rPr>
          <w:szCs w:val="24"/>
        </w:rPr>
        <w:t>338D.</w:t>
      </w:r>
      <w:r>
        <w:rPr>
          <w:szCs w:val="24"/>
        </w:rPr>
        <w:tab/>
        <w:t>Terms used in this Chapter</w:t>
      </w:r>
      <w:r>
        <w:tab/>
      </w:r>
      <w:r>
        <w:fldChar w:fldCharType="begin"/>
      </w:r>
      <w:r>
        <w:instrText xml:space="preserve"> PAGEREF _Toc248824851 \h </w:instrText>
      </w:r>
      <w:r>
        <w:fldChar w:fldCharType="separate"/>
      </w:r>
      <w:r>
        <w:t>185</w:t>
      </w:r>
      <w:r>
        <w:fldChar w:fldCharType="end"/>
      </w:r>
    </w:p>
    <w:p>
      <w:pPr>
        <w:pStyle w:val="TOC8"/>
        <w:rPr>
          <w:sz w:val="24"/>
          <w:szCs w:val="24"/>
        </w:rPr>
      </w:pPr>
      <w:r>
        <w:rPr>
          <w:szCs w:val="24"/>
        </w:rPr>
        <w:t>338E.</w:t>
      </w:r>
      <w:r>
        <w:rPr>
          <w:szCs w:val="24"/>
        </w:rPr>
        <w:tab/>
        <w:t>Stalking</w:t>
      </w:r>
      <w:r>
        <w:tab/>
      </w:r>
      <w:r>
        <w:fldChar w:fldCharType="begin"/>
      </w:r>
      <w:r>
        <w:instrText xml:space="preserve"> PAGEREF _Toc248824852 \h </w:instrText>
      </w:r>
      <w:r>
        <w:fldChar w:fldCharType="separate"/>
      </w:r>
      <w:r>
        <w:t>187</w:t>
      </w:r>
      <w:r>
        <w:fldChar w:fldCharType="end"/>
      </w:r>
    </w:p>
    <w:p>
      <w:pPr>
        <w:pStyle w:val="TOC4"/>
        <w:tabs>
          <w:tab w:val="right" w:leader="dot" w:pos="7076"/>
        </w:tabs>
        <w:rPr>
          <w:b w:val="0"/>
          <w:sz w:val="24"/>
          <w:szCs w:val="24"/>
        </w:rPr>
      </w:pPr>
      <w:r>
        <w:rPr>
          <w:szCs w:val="26"/>
        </w:rPr>
        <w:t>Chapter 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_Toc248824854 \h </w:instrText>
      </w:r>
      <w:r>
        <w:fldChar w:fldCharType="separate"/>
      </w:r>
      <w:r>
        <w:t>188</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_Toc248824855 \h </w:instrText>
      </w:r>
      <w:r>
        <w:fldChar w:fldCharType="separate"/>
      </w:r>
      <w:r>
        <w:t>188</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_Toc248824856 \h </w:instrText>
      </w:r>
      <w:r>
        <w:fldChar w:fldCharType="separate"/>
      </w:r>
      <w:r>
        <w:t>189</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_Toc248824858 \h </w:instrText>
      </w:r>
      <w:r>
        <w:fldChar w:fldCharType="separate"/>
      </w:r>
      <w:r>
        <w:t>190</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zCs w:val="26"/>
        </w:rPr>
        <w:t>Chapter 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_Toc248824862 \h </w:instrText>
      </w:r>
      <w:r>
        <w:fldChar w:fldCharType="separate"/>
      </w:r>
      <w:r>
        <w:t>192</w:t>
      </w:r>
      <w:r>
        <w:fldChar w:fldCharType="end"/>
      </w:r>
    </w:p>
    <w:p>
      <w:pPr>
        <w:pStyle w:val="TOC8"/>
        <w:rPr>
          <w:sz w:val="24"/>
          <w:szCs w:val="24"/>
        </w:rPr>
      </w:pPr>
      <w:r>
        <w:rPr>
          <w:szCs w:val="24"/>
        </w:rPr>
        <w:t>371</w:t>
      </w:r>
      <w:r>
        <w:rPr>
          <w:snapToGrid w:val="0"/>
          <w:szCs w:val="24"/>
        </w:rPr>
        <w:t>.</w:t>
      </w:r>
      <w:r>
        <w:rPr>
          <w:snapToGrid w:val="0"/>
          <w:szCs w:val="24"/>
        </w:rPr>
        <w:tab/>
      </w:r>
      <w:r>
        <w:rPr>
          <w:szCs w:val="24"/>
        </w:rPr>
        <w:t>Steal</w:t>
      </w:r>
      <w:r>
        <w:rPr>
          <w:snapToGrid w:val="0"/>
          <w:szCs w:val="24"/>
        </w:rPr>
        <w:t>, meaning of</w:t>
      </w:r>
      <w:r>
        <w:tab/>
      </w:r>
      <w:r>
        <w:fldChar w:fldCharType="begin"/>
      </w:r>
      <w:r>
        <w:instrText xml:space="preserve"> PAGEREF _Toc248824863 \h </w:instrText>
      </w:r>
      <w:r>
        <w:fldChar w:fldCharType="separate"/>
      </w:r>
      <w:r>
        <w:t>193</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_Toc248824864 \h </w:instrText>
      </w:r>
      <w:r>
        <w:fldChar w:fldCharType="separate"/>
      </w:r>
      <w:r>
        <w:t>195</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_Toc248824865 \h </w:instrText>
      </w:r>
      <w:r>
        <w:fldChar w:fldCharType="separate"/>
      </w:r>
      <w:r>
        <w:t>195</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_Toc248824866 \h </w:instrText>
      </w:r>
      <w:r>
        <w:fldChar w:fldCharType="separate"/>
      </w:r>
      <w:r>
        <w:t>196</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_Toc248824867 \h </w:instrText>
      </w:r>
      <w:r>
        <w:fldChar w:fldCharType="separate"/>
      </w:r>
      <w:r>
        <w:t>196</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_Toc248824868 \h </w:instrText>
      </w:r>
      <w:r>
        <w:fldChar w:fldCharType="separate"/>
      </w:r>
      <w:r>
        <w:t>197</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_Toc248824869 \h </w:instrText>
      </w:r>
      <w:r>
        <w:fldChar w:fldCharType="separate"/>
      </w:r>
      <w:r>
        <w:t>197</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_Toc248824870 \h </w:instrText>
      </w:r>
      <w:r>
        <w:fldChar w:fldCharType="separate"/>
      </w:r>
      <w:r>
        <w:t>197</w:t>
      </w:r>
      <w:r>
        <w:fldChar w:fldCharType="end"/>
      </w:r>
    </w:p>
    <w:p>
      <w:pPr>
        <w:pStyle w:val="TOC4"/>
        <w:tabs>
          <w:tab w:val="right" w:leader="dot" w:pos="7076"/>
        </w:tabs>
        <w:rPr>
          <w:b w:val="0"/>
          <w:sz w:val="24"/>
          <w:szCs w:val="24"/>
        </w:rPr>
      </w:pPr>
      <w:r>
        <w:rPr>
          <w:szCs w:val="26"/>
        </w:rPr>
        <w:t>Chapter 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_Toc248824872 \h </w:instrText>
      </w:r>
      <w:r>
        <w:fldChar w:fldCharType="separate"/>
      </w:r>
      <w:r>
        <w:t>200</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_Toc248824873 \h </w:instrText>
      </w:r>
      <w:r>
        <w:fldChar w:fldCharType="separate"/>
      </w:r>
      <w:r>
        <w:t>200</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_Toc248824874 \h </w:instrText>
      </w:r>
      <w:r>
        <w:fldChar w:fldCharType="separate"/>
      </w:r>
      <w:r>
        <w:t>200</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_Toc248824875 \h </w:instrText>
      </w:r>
      <w:r>
        <w:fldChar w:fldCharType="separate"/>
      </w:r>
      <w:r>
        <w:t>201</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_Toc248824876 \h </w:instrText>
      </w:r>
      <w:r>
        <w:fldChar w:fldCharType="separate"/>
      </w:r>
      <w:r>
        <w:t>201</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_Toc248824877 \h </w:instrText>
      </w:r>
      <w:r>
        <w:fldChar w:fldCharType="separate"/>
      </w:r>
      <w:r>
        <w:t>201</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_Toc248824878 \h </w:instrText>
      </w:r>
      <w:r>
        <w:fldChar w:fldCharType="separate"/>
      </w:r>
      <w:r>
        <w:t>201</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_Toc248824879 \h </w:instrText>
      </w:r>
      <w:r>
        <w:fldChar w:fldCharType="separate"/>
      </w:r>
      <w:r>
        <w:t>201</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_Toc248824880 \h </w:instrText>
      </w:r>
      <w:r>
        <w:fldChar w:fldCharType="separate"/>
      </w:r>
      <w:r>
        <w:t>202</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_Toc248824881 \h </w:instrText>
      </w:r>
      <w:r>
        <w:fldChar w:fldCharType="separate"/>
      </w:r>
      <w:r>
        <w:t>202</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_Toc248824882 \h </w:instrText>
      </w:r>
      <w:r>
        <w:fldChar w:fldCharType="separate"/>
      </w:r>
      <w:r>
        <w:t>202</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_Toc248824883 \h </w:instrText>
      </w:r>
      <w:r>
        <w:fldChar w:fldCharType="separate"/>
      </w:r>
      <w:r>
        <w:t>203</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_Toc248824884 \h </w:instrText>
      </w:r>
      <w:r>
        <w:fldChar w:fldCharType="separate"/>
      </w:r>
      <w:r>
        <w:t>203</w:t>
      </w:r>
      <w:r>
        <w:fldChar w:fldCharType="end"/>
      </w:r>
    </w:p>
    <w:p>
      <w:pPr>
        <w:pStyle w:val="TOC4"/>
        <w:tabs>
          <w:tab w:val="right" w:leader="dot" w:pos="7076"/>
        </w:tabs>
        <w:rPr>
          <w:b w:val="0"/>
          <w:sz w:val="24"/>
          <w:szCs w:val="24"/>
        </w:rPr>
      </w:pPr>
      <w:r>
        <w:rPr>
          <w:szCs w:val="26"/>
        </w:rPr>
        <w:t>Chapter XXXVIII</w:t>
      </w:r>
      <w:r>
        <w:rPr>
          <w:snapToGrid w:val="0"/>
          <w:szCs w:val="26"/>
        </w:rPr>
        <w:t> — </w:t>
      </w:r>
      <w:r>
        <w:rPr>
          <w:szCs w:val="26"/>
        </w:rPr>
        <w:t>Robbery: Extortion by threats</w:t>
      </w:r>
    </w:p>
    <w:p>
      <w:pPr>
        <w:pStyle w:val="TOC8"/>
        <w:rPr>
          <w:sz w:val="24"/>
          <w:szCs w:val="24"/>
        </w:rPr>
      </w:pPr>
      <w:r>
        <w:rPr>
          <w:szCs w:val="24"/>
        </w:rPr>
        <w:t>391.</w:t>
      </w:r>
      <w:r>
        <w:rPr>
          <w:szCs w:val="24"/>
        </w:rPr>
        <w:tab/>
        <w:t>Term used in s. 392 and 393</w:t>
      </w:r>
      <w:r>
        <w:tab/>
      </w:r>
      <w:r>
        <w:fldChar w:fldCharType="begin"/>
      </w:r>
      <w:r>
        <w:instrText xml:space="preserve"> PAGEREF _Toc248824886 \h </w:instrText>
      </w:r>
      <w:r>
        <w:fldChar w:fldCharType="separate"/>
      </w:r>
      <w:r>
        <w:t>204</w:t>
      </w:r>
      <w:r>
        <w:fldChar w:fldCharType="end"/>
      </w:r>
    </w:p>
    <w:p>
      <w:pPr>
        <w:pStyle w:val="TOC8"/>
        <w:rPr>
          <w:sz w:val="24"/>
          <w:szCs w:val="24"/>
        </w:rPr>
      </w:pPr>
      <w:r>
        <w:rPr>
          <w:szCs w:val="24"/>
        </w:rPr>
        <w:t>392.</w:t>
      </w:r>
      <w:r>
        <w:rPr>
          <w:szCs w:val="24"/>
        </w:rPr>
        <w:tab/>
        <w:t>Robbery</w:t>
      </w:r>
      <w:r>
        <w:tab/>
      </w:r>
      <w:r>
        <w:fldChar w:fldCharType="begin"/>
      </w:r>
      <w:r>
        <w:instrText xml:space="preserve"> PAGEREF _Toc248824887 \h </w:instrText>
      </w:r>
      <w:r>
        <w:fldChar w:fldCharType="separate"/>
      </w:r>
      <w:r>
        <w:t>205</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_Toc248824888 \h </w:instrText>
      </w:r>
      <w:r>
        <w:fldChar w:fldCharType="separate"/>
      </w:r>
      <w:r>
        <w:t>205</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_Toc248824889 \h </w:instrText>
      </w:r>
      <w:r>
        <w:fldChar w:fldCharType="separate"/>
      </w:r>
      <w:r>
        <w:t>206</w:t>
      </w:r>
      <w:r>
        <w:fldChar w:fldCharType="end"/>
      </w:r>
    </w:p>
    <w:p>
      <w:pPr>
        <w:pStyle w:val="TOC8"/>
        <w:rPr>
          <w:sz w:val="24"/>
          <w:szCs w:val="24"/>
        </w:rPr>
      </w:pPr>
      <w:r>
        <w:rPr>
          <w:szCs w:val="24"/>
        </w:rPr>
        <w:t>397</w:t>
      </w:r>
      <w:r>
        <w:rPr>
          <w:snapToGrid w:val="0"/>
          <w:szCs w:val="24"/>
        </w:rPr>
        <w:t>.</w:t>
      </w:r>
      <w:r>
        <w:rPr>
          <w:snapToGrid w:val="0"/>
          <w:szCs w:val="24"/>
        </w:rPr>
        <w:tab/>
        <w:t xml:space="preserve">Demanding property </w:t>
      </w:r>
      <w:r>
        <w:rPr>
          <w:snapToGrid w:val="0"/>
          <w:spacing w:val="-4"/>
          <w:szCs w:val="24"/>
        </w:rPr>
        <w:t>with threats with intent to extort or gain</w:t>
      </w:r>
      <w:r>
        <w:tab/>
      </w:r>
      <w:r>
        <w:fldChar w:fldCharType="begin"/>
      </w:r>
      <w:r>
        <w:instrText xml:space="preserve"> PAGEREF _Toc248824890 \h </w:instrText>
      </w:r>
      <w:r>
        <w:fldChar w:fldCharType="separate"/>
      </w:r>
      <w:r>
        <w:t>207</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_Toc248824891 \h </w:instrText>
      </w:r>
      <w:r>
        <w:fldChar w:fldCharType="separate"/>
      </w:r>
      <w:r>
        <w:t>207</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_Toc248824892 \h </w:instrText>
      </w:r>
      <w:r>
        <w:fldChar w:fldCharType="separate"/>
      </w:r>
      <w:r>
        <w:t>208</w:t>
      </w:r>
      <w:r>
        <w:fldChar w:fldCharType="end"/>
      </w:r>
    </w:p>
    <w:p>
      <w:pPr>
        <w:pStyle w:val="TOC4"/>
        <w:tabs>
          <w:tab w:val="right" w:leader="dot" w:pos="7076"/>
        </w:tabs>
        <w:rPr>
          <w:b w:val="0"/>
          <w:sz w:val="24"/>
          <w:szCs w:val="24"/>
        </w:rPr>
      </w:pPr>
      <w:r>
        <w:rPr>
          <w:szCs w:val="26"/>
        </w:rPr>
        <w:t>Chapter 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Terms used in this Chapter</w:t>
      </w:r>
      <w:r>
        <w:tab/>
      </w:r>
      <w:r>
        <w:fldChar w:fldCharType="begin"/>
      </w:r>
      <w:r>
        <w:instrText xml:space="preserve"> PAGEREF _Toc248824894 \h </w:instrText>
      </w:r>
      <w:r>
        <w:fldChar w:fldCharType="separate"/>
      </w:r>
      <w:r>
        <w:t>209</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_Toc248824895 \h </w:instrText>
      </w:r>
      <w:r>
        <w:fldChar w:fldCharType="separate"/>
      </w:r>
      <w:r>
        <w:t>211</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_Toc248824896 \h </w:instrText>
      </w:r>
      <w:r>
        <w:fldChar w:fldCharType="separate"/>
      </w:r>
      <w:r>
        <w:t>213</w:t>
      </w:r>
      <w:r>
        <w:fldChar w:fldCharType="end"/>
      </w:r>
    </w:p>
    <w:p>
      <w:pPr>
        <w:pStyle w:val="TOC4"/>
        <w:tabs>
          <w:tab w:val="right" w:leader="dot" w:pos="7076"/>
        </w:tabs>
        <w:rPr>
          <w:b w:val="0"/>
          <w:sz w:val="24"/>
          <w:szCs w:val="24"/>
        </w:rPr>
      </w:pPr>
      <w:r>
        <w:rPr>
          <w:szCs w:val="26"/>
        </w:rPr>
        <w:t>Chapter 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_Toc248824898 \h </w:instrText>
      </w:r>
      <w:r>
        <w:fldChar w:fldCharType="separate"/>
      </w:r>
      <w:r>
        <w:t>214</w:t>
      </w:r>
      <w:r>
        <w:fldChar w:fldCharType="end"/>
      </w:r>
    </w:p>
    <w:p>
      <w:pPr>
        <w:pStyle w:val="TOC4"/>
        <w:tabs>
          <w:tab w:val="right" w:leader="dot" w:pos="7076"/>
        </w:tabs>
        <w:rPr>
          <w:b w:val="0"/>
          <w:sz w:val="24"/>
          <w:szCs w:val="24"/>
        </w:rPr>
      </w:pPr>
      <w:r>
        <w:rPr>
          <w:szCs w:val="26"/>
        </w:rPr>
        <w:t>Chapter 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_Toc248824900 \h </w:instrText>
      </w:r>
      <w:r>
        <w:fldChar w:fldCharType="separate"/>
      </w:r>
      <w:r>
        <w:t>215</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_Toc248824901 \h </w:instrText>
      </w:r>
      <w:r>
        <w:fldChar w:fldCharType="separate"/>
      </w:r>
      <w:r>
        <w:t>216</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_Toc248824902 \h </w:instrText>
      </w:r>
      <w:r>
        <w:fldChar w:fldCharType="separate"/>
      </w:r>
      <w:r>
        <w:t>216</w:t>
      </w:r>
      <w:r>
        <w:fldChar w:fldCharType="end"/>
      </w:r>
    </w:p>
    <w:p>
      <w:pPr>
        <w:pStyle w:val="TOC4"/>
        <w:tabs>
          <w:tab w:val="right" w:leader="dot" w:pos="7076"/>
        </w:tabs>
        <w:rPr>
          <w:b w:val="0"/>
          <w:sz w:val="24"/>
          <w:szCs w:val="24"/>
        </w:rPr>
      </w:pPr>
      <w:r>
        <w:rPr>
          <w:szCs w:val="26"/>
        </w:rPr>
        <w:t>Chapter 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_Toc248824904 \h </w:instrText>
      </w:r>
      <w:r>
        <w:fldChar w:fldCharType="separate"/>
      </w:r>
      <w:r>
        <w:t>217</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_Toc248824905 \h </w:instrText>
      </w:r>
      <w:r>
        <w:fldChar w:fldCharType="separate"/>
      </w:r>
      <w:r>
        <w:t>217</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_Toc248824906 \h </w:instrText>
      </w:r>
      <w:r>
        <w:fldChar w:fldCharType="separate"/>
      </w:r>
      <w:r>
        <w:t>218</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_Toc248824907 \h </w:instrText>
      </w:r>
      <w:r>
        <w:fldChar w:fldCharType="separate"/>
      </w:r>
      <w:r>
        <w:t>219</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_Toc248824908 \h </w:instrText>
      </w:r>
      <w:r>
        <w:fldChar w:fldCharType="separate"/>
      </w:r>
      <w:r>
        <w:t>219</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_Toc248824909 \h </w:instrText>
      </w:r>
      <w:r>
        <w:fldChar w:fldCharType="separate"/>
      </w:r>
      <w:r>
        <w:t>220</w:t>
      </w:r>
      <w:r>
        <w:fldChar w:fldCharType="end"/>
      </w:r>
    </w:p>
    <w:p>
      <w:pPr>
        <w:pStyle w:val="TOC4"/>
        <w:tabs>
          <w:tab w:val="right" w:leader="dot" w:pos="7076"/>
        </w:tabs>
        <w:rPr>
          <w:b w:val="0"/>
          <w:sz w:val="24"/>
          <w:szCs w:val="24"/>
        </w:rPr>
      </w:pPr>
      <w:r>
        <w:rPr>
          <w:szCs w:val="26"/>
        </w:rPr>
        <w:t>Chapter 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_Toc248824911 \h </w:instrText>
      </w:r>
      <w:r>
        <w:fldChar w:fldCharType="separate"/>
      </w:r>
      <w:r>
        <w:t>220</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_Toc248824912 \h </w:instrText>
      </w:r>
      <w:r>
        <w:fldChar w:fldCharType="separate"/>
      </w:r>
      <w:r>
        <w:t>222</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_Toc248824914 \h </w:instrText>
      </w:r>
      <w:r>
        <w:fldChar w:fldCharType="separate"/>
      </w:r>
      <w:r>
        <w:t>222</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_Toc248824915 \h </w:instrText>
      </w:r>
      <w:r>
        <w:fldChar w:fldCharType="separate"/>
      </w:r>
      <w:r>
        <w:t>223</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_Toc248824916 \h </w:instrText>
      </w:r>
      <w:r>
        <w:fldChar w:fldCharType="separate"/>
      </w:r>
      <w:r>
        <w:t>223</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_Toc248824917 \h </w:instrText>
      </w:r>
      <w:r>
        <w:fldChar w:fldCharType="separate"/>
      </w:r>
      <w:r>
        <w:t>223</w:t>
      </w:r>
      <w:r>
        <w:fldChar w:fldCharType="end"/>
      </w:r>
    </w:p>
    <w:p>
      <w:pPr>
        <w:pStyle w:val="TOC4"/>
        <w:tabs>
          <w:tab w:val="right" w:leader="dot" w:pos="7076"/>
        </w:tabs>
        <w:rPr>
          <w:b w:val="0"/>
          <w:sz w:val="24"/>
          <w:szCs w:val="24"/>
        </w:rPr>
      </w:pPr>
      <w:r>
        <w:rPr>
          <w:szCs w:val="26"/>
        </w:rPr>
        <w:t>Chapter 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_Toc248824919 \h </w:instrText>
      </w:r>
      <w:r>
        <w:fldChar w:fldCharType="separate"/>
      </w:r>
      <w:r>
        <w:t>224</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zCs w:val="26"/>
        </w:rPr>
        <w:t>Chapter XLV</w:t>
      </w:r>
      <w:r>
        <w:rPr>
          <w:snapToGrid w:val="0"/>
          <w:szCs w:val="26"/>
        </w:rPr>
        <w:t> — </w:t>
      </w:r>
      <w:r>
        <w:rPr>
          <w:szCs w:val="26"/>
        </w:rPr>
        <w:t>Preliminary matters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_Toc248824922 \h </w:instrText>
      </w:r>
      <w:r>
        <w:fldChar w:fldCharType="separate"/>
      </w:r>
      <w:r>
        <w:t>226</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_Toc248824923 \h </w:instrText>
      </w:r>
      <w:r>
        <w:fldChar w:fldCharType="separate"/>
      </w:r>
      <w:r>
        <w:t>226</w:t>
      </w:r>
      <w:r>
        <w:fldChar w:fldCharType="end"/>
      </w:r>
    </w:p>
    <w:p>
      <w:pPr>
        <w:pStyle w:val="TOC8"/>
        <w:rPr>
          <w:sz w:val="24"/>
          <w:szCs w:val="24"/>
        </w:rPr>
      </w:pPr>
      <w:r>
        <w:rPr>
          <w:szCs w:val="24"/>
        </w:rPr>
        <w:t>443</w:t>
      </w:r>
      <w:r>
        <w:rPr>
          <w:snapToGrid w:val="0"/>
          <w:szCs w:val="24"/>
        </w:rPr>
        <w:t>.</w:t>
      </w:r>
      <w:r>
        <w:rPr>
          <w:snapToGrid w:val="0"/>
          <w:szCs w:val="24"/>
        </w:rPr>
        <w:tab/>
      </w:r>
      <w:r>
        <w:rPr>
          <w:bCs/>
          <w:iCs/>
          <w:szCs w:val="24"/>
        </w:rPr>
        <w:t>Wilfully destroy or damage</w:t>
      </w:r>
      <w:r>
        <w:rPr>
          <w:snapToGrid w:val="0"/>
          <w:szCs w:val="24"/>
        </w:rPr>
        <w:t>, meaning of</w:t>
      </w:r>
      <w:r>
        <w:tab/>
      </w:r>
      <w:r>
        <w:fldChar w:fldCharType="begin"/>
      </w:r>
      <w:r>
        <w:instrText xml:space="preserve"> PAGEREF _Toc248824924 \h </w:instrText>
      </w:r>
      <w:r>
        <w:fldChar w:fldCharType="separate"/>
      </w:r>
      <w:r>
        <w:t>226</w:t>
      </w:r>
      <w:r>
        <w:fldChar w:fldCharType="end"/>
      </w:r>
    </w:p>
    <w:p>
      <w:pPr>
        <w:pStyle w:val="TOC8"/>
        <w:rPr>
          <w:sz w:val="24"/>
          <w:szCs w:val="24"/>
        </w:rPr>
      </w:pPr>
      <w:r>
        <w:rPr>
          <w:szCs w:val="24"/>
        </w:rPr>
        <w:t>444A.</w:t>
      </w:r>
      <w:r>
        <w:rPr>
          <w:szCs w:val="24"/>
        </w:rPr>
        <w:tab/>
        <w:t>Duty of person in control of ignition source or fire</w:t>
      </w:r>
      <w:r>
        <w:tab/>
      </w:r>
      <w:r>
        <w:fldChar w:fldCharType="begin"/>
      </w:r>
      <w:r>
        <w:instrText xml:space="preserve"> PAGEREF _Toc248824925 \h </w:instrText>
      </w:r>
      <w:r>
        <w:fldChar w:fldCharType="separate"/>
      </w:r>
      <w:r>
        <w:t>227</w:t>
      </w:r>
      <w:r>
        <w:fldChar w:fldCharType="end"/>
      </w:r>
    </w:p>
    <w:p>
      <w:pPr>
        <w:pStyle w:val="TOC4"/>
        <w:tabs>
          <w:tab w:val="right" w:leader="dot" w:pos="7076"/>
        </w:tabs>
        <w:rPr>
          <w:b w:val="0"/>
          <w:sz w:val="24"/>
          <w:szCs w:val="24"/>
        </w:rPr>
      </w:pPr>
      <w:r>
        <w:rPr>
          <w:szCs w:val="26"/>
        </w:rPr>
        <w:t>Chapter 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_Toc248824927 \h </w:instrText>
      </w:r>
      <w:r>
        <w:fldChar w:fldCharType="separate"/>
      </w:r>
      <w:r>
        <w:t>227</w:t>
      </w:r>
      <w:r>
        <w:fldChar w:fldCharType="end"/>
      </w:r>
    </w:p>
    <w:p>
      <w:pPr>
        <w:pStyle w:val="TOC8"/>
        <w:rPr>
          <w:sz w:val="24"/>
          <w:szCs w:val="24"/>
        </w:rPr>
      </w:pPr>
      <w:r>
        <w:rPr>
          <w:szCs w:val="24"/>
        </w:rPr>
        <w:t>445A.</w:t>
      </w:r>
      <w:r>
        <w:rPr>
          <w:szCs w:val="24"/>
        </w:rPr>
        <w:tab/>
        <w:t>Fires causing damage to vegetation</w:t>
      </w:r>
      <w:r>
        <w:tab/>
      </w:r>
      <w:r>
        <w:fldChar w:fldCharType="begin"/>
      </w:r>
      <w:r>
        <w:instrText xml:space="preserve"> PAGEREF _Toc248824928 \h </w:instrText>
      </w:r>
      <w:r>
        <w:fldChar w:fldCharType="separate"/>
      </w:r>
      <w:r>
        <w:t>228</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_Toc248824929 \h </w:instrText>
      </w:r>
      <w:r>
        <w:fldChar w:fldCharType="separate"/>
      </w:r>
      <w:r>
        <w:t>228</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_Toc248824930 \h </w:instrText>
      </w:r>
      <w:r>
        <w:fldChar w:fldCharType="separate"/>
      </w:r>
      <w:r>
        <w:t>229</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_Toc248824931 \h </w:instrText>
      </w:r>
      <w:r>
        <w:fldChar w:fldCharType="separate"/>
      </w:r>
      <w:r>
        <w:t>229</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_Toc248824932 \h </w:instrText>
      </w:r>
      <w:r>
        <w:fldChar w:fldCharType="separate"/>
      </w:r>
      <w:r>
        <w:t>230</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_Toc248824933 \h </w:instrText>
      </w:r>
      <w:r>
        <w:fldChar w:fldCharType="separate"/>
      </w:r>
      <w:r>
        <w:t>230</w:t>
      </w:r>
      <w:r>
        <w:fldChar w:fldCharType="end"/>
      </w:r>
    </w:p>
    <w:p>
      <w:pPr>
        <w:pStyle w:val="TOC8"/>
        <w:rPr>
          <w:sz w:val="24"/>
          <w:szCs w:val="24"/>
        </w:rPr>
      </w:pPr>
      <w:r>
        <w:rPr>
          <w:szCs w:val="24"/>
        </w:rPr>
        <w:t>451B</w:t>
      </w:r>
      <w:r>
        <w:rPr>
          <w:snapToGrid w:val="0"/>
          <w:szCs w:val="24"/>
        </w:rPr>
        <w:t>.</w:t>
      </w:r>
      <w:r>
        <w:rPr>
          <w:snapToGrid w:val="0"/>
          <w:szCs w:val="24"/>
        </w:rPr>
        <w:tab/>
        <w:t>Unlawfully interfering with aircraft</w:t>
      </w:r>
      <w:r>
        <w:tab/>
      </w:r>
      <w:r>
        <w:fldChar w:fldCharType="begin"/>
      </w:r>
      <w:r>
        <w:instrText xml:space="preserve"> PAGEREF _Toc248824934 \h </w:instrText>
      </w:r>
      <w:r>
        <w:fldChar w:fldCharType="separate"/>
      </w:r>
      <w:r>
        <w:t>231</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_Toc248824935 \h </w:instrText>
      </w:r>
      <w:r>
        <w:fldChar w:fldCharType="separate"/>
      </w:r>
      <w:r>
        <w:t>231</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_Toc248824936 \h </w:instrText>
      </w:r>
      <w:r>
        <w:fldChar w:fldCharType="separate"/>
      </w:r>
      <w:r>
        <w:t>232</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_Toc248824937 \h </w:instrText>
      </w:r>
      <w:r>
        <w:fldChar w:fldCharType="separate"/>
      </w:r>
      <w:r>
        <w:t>232</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_Toc248824938 \h </w:instrText>
      </w:r>
      <w:r>
        <w:fldChar w:fldCharType="separate"/>
      </w:r>
      <w:r>
        <w:t>233</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_Toc248824939 \h </w:instrText>
      </w:r>
      <w:r>
        <w:fldChar w:fldCharType="separate"/>
      </w:r>
      <w:r>
        <w:t>233</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_Toc248824940 \h </w:instrText>
      </w:r>
      <w:r>
        <w:fldChar w:fldCharType="separate"/>
      </w:r>
      <w:r>
        <w:t>234</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_Toc248824941 \h </w:instrText>
      </w:r>
      <w:r>
        <w:fldChar w:fldCharType="separate"/>
      </w:r>
      <w:r>
        <w:t>234</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_Toc248824942 \h </w:instrText>
      </w:r>
      <w:r>
        <w:fldChar w:fldCharType="separate"/>
      </w:r>
      <w:r>
        <w:t>234</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_Toc248824943 \h </w:instrText>
      </w:r>
      <w:r>
        <w:fldChar w:fldCharType="separate"/>
      </w:r>
      <w:r>
        <w:t>235</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zCs w:val="26"/>
        </w:rPr>
        <w:t>Chapter 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_Toc248824946 \h </w:instrText>
      </w:r>
      <w:r>
        <w:fldChar w:fldCharType="separate"/>
      </w:r>
      <w:r>
        <w:t>235</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_Toc248824947 \h </w:instrText>
      </w:r>
      <w:r>
        <w:fldChar w:fldCharType="separate"/>
      </w:r>
      <w:r>
        <w:t>236</w:t>
      </w:r>
      <w:r>
        <w:fldChar w:fldCharType="end"/>
      </w:r>
    </w:p>
    <w:p>
      <w:pPr>
        <w:pStyle w:val="TOC4"/>
        <w:tabs>
          <w:tab w:val="right" w:leader="dot" w:pos="7076"/>
        </w:tabs>
        <w:rPr>
          <w:b w:val="0"/>
          <w:sz w:val="24"/>
          <w:szCs w:val="24"/>
        </w:rPr>
      </w:pPr>
      <w:r>
        <w:rPr>
          <w:szCs w:val="26"/>
        </w:rPr>
        <w:t>Chapter 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_Toc248824949 \h </w:instrText>
      </w:r>
      <w:r>
        <w:fldChar w:fldCharType="separate"/>
      </w:r>
      <w:r>
        <w:t>236</w:t>
      </w:r>
      <w:r>
        <w:fldChar w:fldCharType="end"/>
      </w:r>
    </w:p>
    <w:p>
      <w:pPr>
        <w:pStyle w:val="TOC4"/>
        <w:tabs>
          <w:tab w:val="right" w:leader="dot" w:pos="7076"/>
        </w:tabs>
        <w:rPr>
          <w:b w:val="0"/>
          <w:sz w:val="24"/>
          <w:szCs w:val="24"/>
        </w:rPr>
      </w:pPr>
      <w:r>
        <w:rPr>
          <w:szCs w:val="26"/>
        </w:rPr>
        <w:t>Chapter 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_Toc248824951 \h </w:instrText>
      </w:r>
      <w:r>
        <w:fldChar w:fldCharType="separate"/>
      </w:r>
      <w:r>
        <w:t>237</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_Toc248824952 \h </w:instrText>
      </w:r>
      <w:r>
        <w:fldChar w:fldCharType="separate"/>
      </w:r>
      <w:r>
        <w:t>238</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_Toc248824953 \h </w:instrText>
      </w:r>
      <w:r>
        <w:fldChar w:fldCharType="separate"/>
      </w:r>
      <w:r>
        <w:t>238</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_Toc248824954 \h </w:instrText>
      </w:r>
      <w:r>
        <w:fldChar w:fldCharType="separate"/>
      </w:r>
      <w:r>
        <w:t>238</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_Toc248824955 \h </w:instrText>
      </w:r>
      <w:r>
        <w:fldChar w:fldCharType="separate"/>
      </w:r>
      <w:r>
        <w:t>239</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zCs w:val="26"/>
        </w:rPr>
        <w:t>Chapter 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_Toc248824958 \h </w:instrText>
      </w:r>
      <w:r>
        <w:fldChar w:fldCharType="separate"/>
      </w:r>
      <w:r>
        <w:t>239</w:t>
      </w:r>
      <w:r>
        <w:fldChar w:fldCharType="end"/>
      </w:r>
    </w:p>
    <w:p>
      <w:pPr>
        <w:pStyle w:val="TOC4"/>
        <w:tabs>
          <w:tab w:val="right" w:leader="dot" w:pos="7076"/>
        </w:tabs>
        <w:rPr>
          <w:b w:val="0"/>
          <w:sz w:val="24"/>
          <w:szCs w:val="24"/>
        </w:rPr>
      </w:pPr>
      <w:r>
        <w:rPr>
          <w:szCs w:val="26"/>
        </w:rPr>
        <w:t>Chapter 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_Toc248824960 \h </w:instrText>
      </w:r>
      <w:r>
        <w:fldChar w:fldCharType="separate"/>
      </w:r>
      <w:r>
        <w:t>240</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_Toc248824961 \h </w:instrText>
      </w:r>
      <w:r>
        <w:fldChar w:fldCharType="separate"/>
      </w:r>
      <w:r>
        <w:t>240</w:t>
      </w:r>
      <w:r>
        <w:fldChar w:fldCharType="end"/>
      </w:r>
    </w:p>
    <w:p>
      <w:pPr>
        <w:pStyle w:val="TOC8"/>
        <w:rPr>
          <w:sz w:val="24"/>
          <w:szCs w:val="24"/>
        </w:rPr>
      </w:pPr>
      <w:r>
        <w:rPr>
          <w:szCs w:val="24"/>
        </w:rPr>
        <w:t>531</w:t>
      </w:r>
      <w:r>
        <w:rPr>
          <w:snapToGrid w:val="0"/>
          <w:szCs w:val="24"/>
        </w:rPr>
        <w:t>.</w:t>
      </w:r>
      <w:r>
        <w:rPr>
          <w:snapToGrid w:val="0"/>
          <w:szCs w:val="24"/>
        </w:rPr>
        <w:tab/>
        <w:t>Secret gifts to parent etc. of agent deemed gifts to agent</w:t>
      </w:r>
      <w:r>
        <w:tab/>
      </w:r>
      <w:r>
        <w:fldChar w:fldCharType="begin"/>
      </w:r>
      <w:r>
        <w:instrText xml:space="preserve"> PAGEREF _Toc248824962 \h </w:instrText>
      </w:r>
      <w:r>
        <w:fldChar w:fldCharType="separate"/>
      </w:r>
      <w:r>
        <w:t>241</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_Toc248824963 \h </w:instrText>
      </w:r>
      <w:r>
        <w:fldChar w:fldCharType="separate"/>
      </w:r>
      <w:r>
        <w:t>241</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_Toc248824964 \h </w:instrText>
      </w:r>
      <w:r>
        <w:fldChar w:fldCharType="separate"/>
      </w:r>
      <w:r>
        <w:t>242</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_Toc248824965 \h </w:instrText>
      </w:r>
      <w:r>
        <w:fldChar w:fldCharType="separate"/>
      </w:r>
      <w:r>
        <w:t>242</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_Toc248824966 \h </w:instrText>
      </w:r>
      <w:r>
        <w:fldChar w:fldCharType="separate"/>
      </w:r>
      <w:r>
        <w:t>243</w:t>
      </w:r>
      <w:r>
        <w:fldChar w:fldCharType="end"/>
      </w:r>
    </w:p>
    <w:p>
      <w:pPr>
        <w:pStyle w:val="TOC8"/>
        <w:rPr>
          <w:sz w:val="24"/>
          <w:szCs w:val="24"/>
        </w:rPr>
      </w:pPr>
      <w:r>
        <w:rPr>
          <w:szCs w:val="24"/>
        </w:rPr>
        <w:t>536</w:t>
      </w:r>
      <w:r>
        <w:rPr>
          <w:snapToGrid w:val="0"/>
          <w:szCs w:val="24"/>
        </w:rPr>
        <w:t>.</w:t>
      </w:r>
      <w:r>
        <w:rPr>
          <w:snapToGrid w:val="0"/>
          <w:szCs w:val="24"/>
        </w:rPr>
        <w:tab/>
        <w:t>Aiding etc. Chapter LV offences within or outside Western Australia</w:t>
      </w:r>
      <w:r>
        <w:tab/>
      </w:r>
      <w:r>
        <w:fldChar w:fldCharType="begin"/>
      </w:r>
      <w:r>
        <w:instrText xml:space="preserve"> PAGEREF _Toc248824967 \h </w:instrText>
      </w:r>
      <w:r>
        <w:fldChar w:fldCharType="separate"/>
      </w:r>
      <w:r>
        <w:t>243</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_Toc248824968 \h </w:instrText>
      </w:r>
      <w:r>
        <w:fldChar w:fldCharType="separate"/>
      </w:r>
      <w:r>
        <w:t>244</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_Toc248824969 \h </w:instrText>
      </w:r>
      <w:r>
        <w:fldChar w:fldCharType="separate"/>
      </w:r>
      <w:r>
        <w:t>244</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_Toc248824970 \h </w:instrText>
      </w:r>
      <w:r>
        <w:fldChar w:fldCharType="separate"/>
      </w:r>
      <w:r>
        <w:t>244</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_Toc248824971 \h </w:instrText>
      </w:r>
      <w:r>
        <w:fldChar w:fldCharType="separate"/>
      </w:r>
      <w:r>
        <w:t>245</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_Toc248824972 \h </w:instrText>
      </w:r>
      <w:r>
        <w:fldChar w:fldCharType="separate"/>
      </w:r>
      <w:r>
        <w:t>245</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_Toc248824973 \h </w:instrText>
      </w:r>
      <w:r>
        <w:fldChar w:fldCharType="separate"/>
      </w:r>
      <w:r>
        <w:t>246</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_Toc248824974 \h </w:instrText>
      </w:r>
      <w:r>
        <w:fldChar w:fldCharType="separate"/>
      </w:r>
      <w:r>
        <w:t>246</w:t>
      </w:r>
      <w:r>
        <w:fldChar w:fldCharType="end"/>
      </w:r>
    </w:p>
    <w:p>
      <w:pPr>
        <w:pStyle w:val="TOC8"/>
        <w:rPr>
          <w:sz w:val="24"/>
          <w:szCs w:val="24"/>
        </w:rPr>
      </w:pPr>
      <w:r>
        <w:rPr>
          <w:szCs w:val="24"/>
        </w:rPr>
        <w:t>546</w:t>
      </w:r>
      <w:r>
        <w:rPr>
          <w:snapToGrid w:val="0"/>
          <w:szCs w:val="24"/>
        </w:rPr>
        <w:t>.</w:t>
      </w:r>
      <w:r>
        <w:rPr>
          <w:snapToGrid w:val="0"/>
          <w:szCs w:val="24"/>
        </w:rPr>
        <w:tab/>
        <w:t>Terms used in this Chapter</w:t>
      </w:r>
      <w:r>
        <w:tab/>
      </w:r>
      <w:r>
        <w:fldChar w:fldCharType="begin"/>
      </w:r>
      <w:r>
        <w:instrText xml:space="preserve"> PAGEREF _Toc248824975 \h </w:instrText>
      </w:r>
      <w:r>
        <w:fldChar w:fldCharType="separate"/>
      </w:r>
      <w:r>
        <w:t>246</w:t>
      </w:r>
      <w:r>
        <w:fldChar w:fldCharType="end"/>
      </w:r>
    </w:p>
    <w:p>
      <w:pPr>
        <w:pStyle w:val="TOC4"/>
        <w:tabs>
          <w:tab w:val="right" w:leader="dot" w:pos="7076"/>
        </w:tabs>
        <w:rPr>
          <w:b w:val="0"/>
          <w:sz w:val="24"/>
          <w:szCs w:val="24"/>
        </w:rPr>
      </w:pPr>
      <w:r>
        <w:rPr>
          <w:szCs w:val="26"/>
        </w:rPr>
        <w:t>Chapter 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_Toc248824977 \h </w:instrText>
      </w:r>
      <w:r>
        <w:fldChar w:fldCharType="separate"/>
      </w:r>
      <w:r>
        <w:t>249</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_Toc248824978 \h </w:instrText>
      </w:r>
      <w:r>
        <w:fldChar w:fldCharType="separate"/>
      </w:r>
      <w:r>
        <w:t>249</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_Toc248824979 \h </w:instrText>
      </w:r>
      <w:r>
        <w:fldChar w:fldCharType="separate"/>
      </w:r>
      <w:r>
        <w:t>250</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zCs w:val="26"/>
        </w:rPr>
        <w:t>Chapter 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_Toc248824982 \h </w:instrText>
      </w:r>
      <w:r>
        <w:fldChar w:fldCharType="separate"/>
      </w:r>
      <w:r>
        <w:t>251</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_Toc248824983 \h </w:instrText>
      </w:r>
      <w:r>
        <w:fldChar w:fldCharType="separate"/>
      </w:r>
      <w:r>
        <w:t>251</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_Toc248824984 \h </w:instrText>
      </w:r>
      <w:r>
        <w:fldChar w:fldCharType="separate"/>
      </w:r>
      <w:r>
        <w:t>252</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_Toc248824985 \h </w:instrText>
      </w:r>
      <w:r>
        <w:fldChar w:fldCharType="separate"/>
      </w:r>
      <w:r>
        <w:t>253</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_Toc248824986 \h </w:instrText>
      </w:r>
      <w:r>
        <w:fldChar w:fldCharType="separate"/>
      </w:r>
      <w:r>
        <w:t>253</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_Toc248824988 \h </w:instrText>
      </w:r>
      <w:r>
        <w:fldChar w:fldCharType="separate"/>
      </w:r>
      <w:r>
        <w:t>254</w:t>
      </w:r>
      <w:r>
        <w:fldChar w:fldCharType="end"/>
      </w:r>
    </w:p>
    <w:p>
      <w:pPr>
        <w:pStyle w:val="TOC8"/>
        <w:rPr>
          <w:sz w:val="24"/>
          <w:szCs w:val="24"/>
        </w:rPr>
      </w:pPr>
      <w:r>
        <w:rPr>
          <w:szCs w:val="24"/>
        </w:rPr>
        <w:t>557C.</w:t>
      </w:r>
      <w:r>
        <w:rPr>
          <w:szCs w:val="24"/>
        </w:rPr>
        <w:tab/>
        <w:t>Forfeiture</w:t>
      </w:r>
      <w:r>
        <w:tab/>
      </w:r>
      <w:r>
        <w:fldChar w:fldCharType="begin"/>
      </w:r>
      <w:r>
        <w:instrText xml:space="preserve"> PAGEREF _Toc248824989 \h </w:instrText>
      </w:r>
      <w:r>
        <w:fldChar w:fldCharType="separate"/>
      </w:r>
      <w:r>
        <w:t>254</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_Toc248824990 \h </w:instrText>
      </w:r>
      <w:r>
        <w:fldChar w:fldCharType="separate"/>
      </w:r>
      <w:r>
        <w:t>254</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_Toc248824991 \h </w:instrText>
      </w:r>
      <w:r>
        <w:fldChar w:fldCharType="separate"/>
      </w:r>
      <w:r>
        <w:t>255</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_Toc248824992 \h </w:instrText>
      </w:r>
      <w:r>
        <w:fldChar w:fldCharType="separate"/>
      </w:r>
      <w:r>
        <w:t>255</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_Toc248824993 \h </w:instrText>
      </w:r>
      <w:r>
        <w:fldChar w:fldCharType="separate"/>
      </w:r>
      <w:r>
        <w:t>255</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_Toc248824994 \h </w:instrText>
      </w:r>
      <w:r>
        <w:fldChar w:fldCharType="separate"/>
      </w:r>
      <w:r>
        <w:t>255</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_Toc248824995 \h </w:instrText>
      </w:r>
      <w:r>
        <w:fldChar w:fldCharType="separate"/>
      </w:r>
      <w:r>
        <w:t>256</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_Toc248824996 \h </w:instrText>
      </w:r>
      <w:r>
        <w:fldChar w:fldCharType="separate"/>
      </w:r>
      <w:r>
        <w:t>257</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_Toc248824997 \h </w:instrText>
      </w:r>
      <w:r>
        <w:fldChar w:fldCharType="separate"/>
      </w:r>
      <w:r>
        <w:t>257</w:t>
      </w:r>
      <w:r>
        <w:fldChar w:fldCharType="end"/>
      </w:r>
    </w:p>
    <w:p>
      <w:pPr>
        <w:pStyle w:val="TOC4"/>
        <w:tabs>
          <w:tab w:val="right" w:leader="dot" w:pos="7076"/>
        </w:tabs>
        <w:rPr>
          <w:b w:val="0"/>
          <w:sz w:val="24"/>
          <w:szCs w:val="24"/>
        </w:rPr>
      </w:pPr>
      <w:r>
        <w:rPr>
          <w:szCs w:val="26"/>
        </w:rPr>
        <w:t>Chapter 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_Toc248824999 \h </w:instrText>
      </w:r>
      <w:r>
        <w:fldChar w:fldCharType="separate"/>
      </w:r>
      <w:r>
        <w:t>260</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_Toc248825000 \h </w:instrText>
      </w:r>
      <w:r>
        <w:fldChar w:fldCharType="separate"/>
      </w:r>
      <w:r>
        <w:t>261</w:t>
      </w:r>
      <w:r>
        <w:fldChar w:fldCharType="end"/>
      </w:r>
    </w:p>
    <w:p>
      <w:pPr>
        <w:pStyle w:val="TOC4"/>
        <w:tabs>
          <w:tab w:val="right" w:leader="dot" w:pos="7076"/>
        </w:tabs>
        <w:rPr>
          <w:b w:val="0"/>
          <w:sz w:val="24"/>
          <w:szCs w:val="24"/>
        </w:rPr>
      </w:pPr>
      <w:r>
        <w:rPr>
          <w:szCs w:val="26"/>
        </w:rPr>
        <w:t>Chapter 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_Toc248825002 \h </w:instrText>
      </w:r>
      <w:r>
        <w:fldChar w:fldCharType="separate"/>
      </w:r>
      <w:r>
        <w:t>262</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_Toc248825003 \h </w:instrText>
      </w:r>
      <w:r>
        <w:fldChar w:fldCharType="separate"/>
      </w:r>
      <w:r>
        <w:t>262</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_Toc248825004 \h </w:instrText>
      </w:r>
      <w:r>
        <w:fldChar w:fldCharType="separate"/>
      </w:r>
      <w:r>
        <w:t>263</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zCs w:val="26"/>
        </w:rPr>
        <w:t>Chapter 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_Toc248825007 \h </w:instrText>
      </w:r>
      <w:r>
        <w:fldChar w:fldCharType="separate"/>
      </w:r>
      <w:r>
        <w:t>268</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_Toc248825008 \h </w:instrText>
      </w:r>
      <w:r>
        <w:fldChar w:fldCharType="separate"/>
      </w:r>
      <w:r>
        <w:t>268</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_Toc248825009 \h </w:instrText>
      </w:r>
      <w:r>
        <w:fldChar w:fldCharType="separate"/>
      </w:r>
      <w:r>
        <w:t>269</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_Toc248825010 \h </w:instrText>
      </w:r>
      <w:r>
        <w:fldChar w:fldCharType="separate"/>
      </w:r>
      <w:r>
        <w:t>269</w:t>
      </w:r>
      <w:r>
        <w:fldChar w:fldCharType="end"/>
      </w:r>
    </w:p>
    <w:p>
      <w:pPr>
        <w:pStyle w:val="TOC8"/>
        <w:rPr>
          <w:sz w:val="24"/>
          <w:szCs w:val="24"/>
        </w:rPr>
      </w:pPr>
      <w:r>
        <w:rPr>
          <w:szCs w:val="24"/>
        </w:rPr>
        <w:t>739.</w:t>
      </w:r>
      <w:r>
        <w:rPr>
          <w:szCs w:val="24"/>
        </w:rPr>
        <w:tab/>
        <w:t>Review of law of homicide</w:t>
      </w:r>
      <w:r>
        <w:tab/>
      </w:r>
      <w:r>
        <w:fldChar w:fldCharType="begin"/>
      </w:r>
      <w:r>
        <w:instrText xml:space="preserve"> PAGEREF _Toc248825011 \h </w:instrText>
      </w:r>
      <w:r>
        <w:fldChar w:fldCharType="separate"/>
      </w:r>
      <w:r>
        <w:t>269</w:t>
      </w:r>
      <w:r>
        <w:fldChar w:fldCharType="end"/>
      </w:r>
    </w:p>
    <w:p>
      <w:pPr>
        <w:pStyle w:val="TOC8"/>
        <w:rPr>
          <w:sz w:val="24"/>
          <w:szCs w:val="24"/>
        </w:rPr>
      </w:pPr>
      <w:r>
        <w:rPr>
          <w:szCs w:val="24"/>
        </w:rPr>
        <w:t>740A.</w:t>
      </w:r>
      <w:r>
        <w:rPr>
          <w:szCs w:val="24"/>
        </w:rPr>
        <w:tab/>
        <w:t>Review of certain amendments to s. 297 and 318</w:t>
      </w:r>
      <w:r>
        <w:tab/>
      </w:r>
      <w:r>
        <w:fldChar w:fldCharType="begin"/>
      </w:r>
      <w:r>
        <w:instrText xml:space="preserve"> PAGEREF _Toc248825012 \h </w:instrText>
      </w:r>
      <w:r>
        <w:fldChar w:fldCharType="separate"/>
      </w:r>
      <w:r>
        <w:t>270</w:t>
      </w:r>
      <w:r>
        <w:fldChar w:fldCharType="end"/>
      </w:r>
    </w:p>
    <w:p>
      <w:pPr>
        <w:pStyle w:val="TOC8"/>
        <w:rPr>
          <w:sz w:val="24"/>
          <w:szCs w:val="24"/>
        </w:rPr>
      </w:pPr>
      <w:r>
        <w:rPr>
          <w:szCs w:val="24"/>
        </w:rPr>
        <w:t>740.</w:t>
      </w:r>
      <w:r>
        <w:rPr>
          <w:szCs w:val="24"/>
        </w:rPr>
        <w:tab/>
        <w:t>Transitional provisions (Sch. 1)</w:t>
      </w:r>
      <w:r>
        <w:tab/>
      </w:r>
      <w:r>
        <w:fldChar w:fldCharType="begin"/>
      </w:r>
      <w:r>
        <w:instrText xml:space="preserve"> PAGEREF _Toc248825013 \h </w:instrText>
      </w:r>
      <w:r>
        <w:fldChar w:fldCharType="separate"/>
      </w:r>
      <w:r>
        <w:t>270</w:t>
      </w:r>
      <w:r>
        <w:fldChar w:fldCharType="end"/>
      </w:r>
    </w:p>
    <w:p>
      <w:pPr>
        <w:pStyle w:val="TOC2"/>
        <w:tabs>
          <w:tab w:val="right" w:leader="dot" w:pos="7076"/>
        </w:tabs>
        <w:rPr>
          <w:b w:val="0"/>
          <w:sz w:val="24"/>
          <w:szCs w:val="24"/>
        </w:rPr>
      </w:pPr>
      <w:r>
        <w:rPr>
          <w:szCs w:val="28"/>
        </w:rPr>
        <w:t>Schedule 1 —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_Toc248825015 \h </w:instrText>
      </w:r>
      <w:r>
        <w:fldChar w:fldCharType="separate"/>
      </w:r>
      <w:r>
        <w:t>271</w:t>
      </w:r>
      <w:r>
        <w:fldChar w:fldCharType="end"/>
      </w:r>
    </w:p>
    <w:p>
      <w:pPr>
        <w:pStyle w:val="TOC8"/>
        <w:rPr>
          <w:sz w:val="24"/>
          <w:szCs w:val="24"/>
        </w:rPr>
      </w:pPr>
      <w:r>
        <w:rPr>
          <w:szCs w:val="22"/>
        </w:rPr>
        <w:t>2.</w:t>
      </w:r>
      <w:r>
        <w:rPr>
          <w:szCs w:val="22"/>
        </w:rPr>
        <w:tab/>
        <w:t>Acts or omissions committed before commencement</w:t>
      </w:r>
      <w:r>
        <w:tab/>
      </w:r>
      <w:r>
        <w:fldChar w:fldCharType="begin"/>
      </w:r>
      <w:r>
        <w:instrText xml:space="preserve"> PAGEREF _Toc248825016 \h </w:instrText>
      </w:r>
      <w:r>
        <w:fldChar w:fldCharType="separate"/>
      </w:r>
      <w:r>
        <w:t>271</w:t>
      </w:r>
      <w:r>
        <w:fldChar w:fldCharType="end"/>
      </w:r>
    </w:p>
    <w:p>
      <w:pPr>
        <w:pStyle w:val="TOC8"/>
        <w:rPr>
          <w:sz w:val="24"/>
          <w:szCs w:val="24"/>
        </w:rPr>
      </w:pPr>
      <w:r>
        <w:rPr>
          <w:szCs w:val="22"/>
        </w:rPr>
        <w:t>3.</w:t>
      </w:r>
      <w:r>
        <w:rPr>
          <w:szCs w:val="22"/>
        </w:rPr>
        <w:tab/>
        <w:t>Offenders serving life term at commencement</w:t>
      </w:r>
      <w:r>
        <w:tab/>
      </w:r>
      <w:r>
        <w:fldChar w:fldCharType="begin"/>
      </w:r>
      <w:r>
        <w:instrText xml:space="preserve"> PAGEREF _Toc248825017 \h </w:instrText>
      </w:r>
      <w:r>
        <w:fldChar w:fldCharType="separate"/>
      </w:r>
      <w:r>
        <w:t>271</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_Toc248825019 \h </w:instrText>
      </w:r>
      <w:r>
        <w:fldChar w:fldCharType="separate"/>
      </w:r>
      <w:r>
        <w:t>273</w:t>
      </w:r>
      <w:r>
        <w:fldChar w:fldCharType="end"/>
      </w:r>
    </w:p>
    <w:p>
      <w:pPr>
        <w:pStyle w:val="TOC8"/>
        <w:rPr>
          <w:sz w:val="24"/>
        </w:rPr>
      </w:pPr>
      <w:r>
        <w:tab/>
        <w:t>Provisions that have not come into operation</w:t>
      </w:r>
      <w:r>
        <w:tab/>
      </w:r>
      <w:r>
        <w:fldChar w:fldCharType="begin"/>
      </w:r>
      <w:r>
        <w:instrText xml:space="preserve"> PAGEREF _Toc248825020 \h </w:instrText>
      </w:r>
      <w:r>
        <w:fldChar w:fldCharType="separate"/>
      </w:r>
      <w:r>
        <w:t>284</w:t>
      </w:r>
      <w:r>
        <w:fldChar w:fldCharType="end"/>
      </w:r>
    </w:p>
    <w:p>
      <w:pPr>
        <w:pStyle w:val="TOC2"/>
        <w:tabs>
          <w:tab w:val="right" w:leader="dot" w:pos="7076"/>
        </w:tabs>
        <w:rPr>
          <w:b w:val="0"/>
          <w:sz w:val="24"/>
          <w:szCs w:val="24"/>
        </w:rPr>
      </w:pPr>
      <w:r>
        <w:rPr>
          <w:szCs w:val="26"/>
        </w:rPr>
        <w:t>Defined Terms</w:t>
      </w:r>
    </w:p>
    <w:p>
      <w:pPr>
        <w:pStyle w:val="TOC2"/>
        <w:tabs>
          <w:tab w:val="right" w:leader="dot" w:pos="7076"/>
        </w:tabs>
        <w:rPr>
          <w:b w:val="0"/>
          <w:sz w:val="24"/>
          <w:szCs w:val="24"/>
        </w:rPr>
      </w:pPr>
      <w:r>
        <w:rPr>
          <w:szCs w:val="26"/>
        </w:rPr>
        <w:t>Index</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2"/>
          <w:headerReference w:type="default" r:id="rId33"/>
          <w:headerReference w:type="first" r:id="rId34"/>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2" w:name="_Toc189539251"/>
      <w:bookmarkStart w:id="3" w:name="_Toc193099589"/>
      <w:bookmarkStart w:id="4" w:name="_Toc196195872"/>
      <w:bookmarkStart w:id="5" w:name="_Toc196731837"/>
      <w:bookmarkStart w:id="6" w:name="_Toc201740728"/>
      <w:bookmarkStart w:id="7" w:name="_Toc202762778"/>
      <w:bookmarkStart w:id="8" w:name="_Toc203538396"/>
      <w:bookmarkStart w:id="9" w:name="_Toc205192040"/>
      <w:bookmarkStart w:id="10" w:name="_Toc205279939"/>
      <w:bookmarkStart w:id="11" w:name="_Toc207613948"/>
      <w:bookmarkStart w:id="12" w:name="_Toc207615329"/>
      <w:bookmarkStart w:id="13" w:name="_Toc207688658"/>
      <w:bookmarkStart w:id="14" w:name="_Toc209328694"/>
      <w:bookmarkStart w:id="15" w:name="_Toc209338330"/>
      <w:bookmarkStart w:id="16" w:name="_Toc209503554"/>
      <w:bookmarkStart w:id="17" w:name="_Toc211653798"/>
      <w:bookmarkStart w:id="18" w:name="_Toc233778645"/>
      <w:bookmarkStart w:id="19" w:name="_Toc241052317"/>
      <w:bookmarkStart w:id="20" w:name="_Toc241381828"/>
      <w:bookmarkStart w:id="21" w:name="_Toc241382296"/>
      <w:bookmarkStart w:id="22" w:name="_Toc247947653"/>
      <w:bookmarkStart w:id="23" w:name="_Toc248824547"/>
      <w:r>
        <w:rPr>
          <w:rStyle w:val="CharPartNo"/>
        </w:rPr>
        <w:t>Part I</w:t>
      </w:r>
      <w:r>
        <w:t> — </w:t>
      </w:r>
      <w:r>
        <w:rPr>
          <w:rStyle w:val="CharPartText"/>
        </w:rPr>
        <w:t>Introductory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3"/>
        <w:rPr>
          <w:snapToGrid w:val="0"/>
          <w:sz w:val="24"/>
        </w:rPr>
      </w:pPr>
      <w:bookmarkStart w:id="24" w:name="_Toc189539252"/>
      <w:bookmarkStart w:id="25" w:name="_Toc193099590"/>
      <w:bookmarkStart w:id="26" w:name="_Toc196195873"/>
      <w:bookmarkStart w:id="27" w:name="_Toc196731838"/>
      <w:bookmarkStart w:id="28" w:name="_Toc201740729"/>
      <w:bookmarkStart w:id="29" w:name="_Toc202762779"/>
      <w:bookmarkStart w:id="30" w:name="_Toc203538397"/>
      <w:bookmarkStart w:id="31" w:name="_Toc205192041"/>
      <w:bookmarkStart w:id="32" w:name="_Toc205279940"/>
      <w:bookmarkStart w:id="33" w:name="_Toc207613949"/>
      <w:bookmarkStart w:id="34" w:name="_Toc207615330"/>
      <w:bookmarkStart w:id="35" w:name="_Toc207688659"/>
      <w:bookmarkStart w:id="36" w:name="_Toc209328695"/>
      <w:bookmarkStart w:id="37" w:name="_Toc209338331"/>
      <w:bookmarkStart w:id="38" w:name="_Toc209503555"/>
      <w:bookmarkStart w:id="39" w:name="_Toc211653799"/>
      <w:bookmarkStart w:id="40" w:name="_Toc233778646"/>
      <w:bookmarkStart w:id="41" w:name="_Toc241052318"/>
      <w:bookmarkStart w:id="42" w:name="_Toc241381829"/>
      <w:bookmarkStart w:id="43" w:name="_Toc241382297"/>
      <w:bookmarkStart w:id="44" w:name="_Toc247947654"/>
      <w:bookmarkStart w:id="45" w:name="_Toc248824548"/>
      <w:r>
        <w:rPr>
          <w:snapToGrid w:val="0"/>
          <w:sz w:val="24"/>
        </w:rPr>
        <w:t>Interpretation: Application: General principles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3"/>
        <w:spacing w:after="120"/>
        <w:rPr>
          <w:snapToGrid w:val="0"/>
        </w:rPr>
      </w:pPr>
      <w:bookmarkStart w:id="46" w:name="_Toc189539253"/>
      <w:bookmarkStart w:id="47" w:name="_Toc193099591"/>
      <w:bookmarkStart w:id="48" w:name="_Toc196195874"/>
      <w:bookmarkStart w:id="49" w:name="_Toc196731839"/>
      <w:bookmarkStart w:id="50" w:name="_Toc201740730"/>
      <w:bookmarkStart w:id="51" w:name="_Toc202762780"/>
      <w:bookmarkStart w:id="52" w:name="_Toc203538398"/>
      <w:bookmarkStart w:id="53" w:name="_Toc205192042"/>
      <w:bookmarkStart w:id="54" w:name="_Toc205279941"/>
      <w:bookmarkStart w:id="55" w:name="_Toc207613950"/>
      <w:bookmarkStart w:id="56" w:name="_Toc207615331"/>
      <w:bookmarkStart w:id="57" w:name="_Toc207688660"/>
      <w:bookmarkStart w:id="58" w:name="_Toc209328696"/>
      <w:bookmarkStart w:id="59" w:name="_Toc209338332"/>
      <w:bookmarkStart w:id="60" w:name="_Toc209503556"/>
      <w:bookmarkStart w:id="61" w:name="_Toc211653800"/>
      <w:bookmarkStart w:id="62" w:name="_Toc233778647"/>
      <w:bookmarkStart w:id="63" w:name="_Toc241052319"/>
      <w:bookmarkStart w:id="64" w:name="_Toc241381830"/>
      <w:bookmarkStart w:id="65" w:name="_Toc241382298"/>
      <w:bookmarkStart w:id="66" w:name="_Toc247947655"/>
      <w:bookmarkStart w:id="67" w:name="_Toc248824549"/>
      <w:r>
        <w:rPr>
          <w:rStyle w:val="CharDivNo"/>
        </w:rPr>
        <w:t>Chapter I</w:t>
      </w:r>
      <w:r>
        <w:rPr>
          <w:snapToGrid w:val="0"/>
        </w:rPr>
        <w:t> — </w:t>
      </w:r>
      <w:r>
        <w:rPr>
          <w:rStyle w:val="CharDivText"/>
        </w:rPr>
        <w:t>Interpretation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248824550"/>
      <w:r>
        <w:rPr>
          <w:rStyle w:val="CharSectno"/>
        </w:rPr>
        <w:t>1</w:t>
      </w:r>
      <w:r>
        <w:rPr>
          <w:snapToGrid w:val="0"/>
        </w:rPr>
        <w:t>.</w:t>
      </w:r>
      <w:r>
        <w:rPr>
          <w:snapToGrid w:val="0"/>
        </w:rPr>
        <w:tab/>
        <w:t>Terms used in this Code</w:t>
      </w:r>
      <w:bookmarkEnd w:id="68"/>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69" w:name="_Toc248824551"/>
      <w:r>
        <w:rPr>
          <w:rStyle w:val="CharSectno"/>
        </w:rPr>
        <w:t>2</w:t>
      </w:r>
      <w:r>
        <w:rPr>
          <w:snapToGrid w:val="0"/>
        </w:rPr>
        <w:t>.</w:t>
      </w:r>
      <w:r>
        <w:rPr>
          <w:snapToGrid w:val="0"/>
        </w:rPr>
        <w:tab/>
      </w:r>
      <w:r>
        <w:t>Offence</w:t>
      </w:r>
      <w:r>
        <w:rPr>
          <w:i/>
          <w:iCs/>
          <w:snapToGrid w:val="0"/>
        </w:rPr>
        <w:t>,</w:t>
      </w:r>
      <w:r>
        <w:rPr>
          <w:snapToGrid w:val="0"/>
        </w:rPr>
        <w:t xml:space="preserve"> meaning of</w:t>
      </w:r>
      <w:bookmarkEnd w:id="69"/>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70" w:name="_Toc248824552"/>
      <w:r>
        <w:rPr>
          <w:rStyle w:val="CharSectno"/>
        </w:rPr>
        <w:t>3</w:t>
      </w:r>
      <w:r>
        <w:t>.</w:t>
      </w:r>
      <w:r>
        <w:tab/>
        <w:t>Indictable offences, general provisions as to</w:t>
      </w:r>
      <w:bookmarkEnd w:id="70"/>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71" w:name="_Toc248824553"/>
      <w:r>
        <w:rPr>
          <w:rStyle w:val="CharSectno"/>
        </w:rPr>
        <w:t>4</w:t>
      </w:r>
      <w:r>
        <w:rPr>
          <w:snapToGrid w:val="0"/>
        </w:rPr>
        <w:t>.</w:t>
      </w:r>
      <w:r>
        <w:rPr>
          <w:snapToGrid w:val="0"/>
        </w:rPr>
        <w:tab/>
      </w:r>
      <w:r>
        <w:t>Attempts to commit offences,</w:t>
      </w:r>
      <w:r>
        <w:rPr>
          <w:snapToGrid w:val="0"/>
        </w:rPr>
        <w:t xml:space="preserve"> meaning of</w:t>
      </w:r>
      <w:bookmarkEnd w:id="71"/>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72" w:name="_Toc248824554"/>
      <w:r>
        <w:rPr>
          <w:rStyle w:val="CharSectno"/>
        </w:rPr>
        <w:t>5</w:t>
      </w:r>
      <w:r>
        <w:t>.</w:t>
      </w:r>
      <w:r>
        <w:tab/>
        <w:t>Summary conviction penalty, meaning and effect of</w:t>
      </w:r>
      <w:bookmarkEnd w:id="72"/>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73" w:name="_Toc248824555"/>
      <w:r>
        <w:rPr>
          <w:rStyle w:val="CharSectno"/>
        </w:rPr>
        <w:t>6</w:t>
      </w:r>
      <w:r>
        <w:rPr>
          <w:snapToGrid w:val="0"/>
        </w:rPr>
        <w:t>.</w:t>
      </w:r>
      <w:r>
        <w:rPr>
          <w:snapToGrid w:val="0"/>
        </w:rPr>
        <w:tab/>
        <w:t>Carnal knowledge, carnal connection, meanings of</w:t>
      </w:r>
      <w:bookmarkEnd w:id="73"/>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74" w:name="_Toc189539260"/>
      <w:bookmarkStart w:id="75" w:name="_Toc193099598"/>
      <w:bookmarkStart w:id="76" w:name="_Toc196195881"/>
      <w:bookmarkStart w:id="77" w:name="_Toc196731846"/>
      <w:bookmarkStart w:id="78" w:name="_Toc201740737"/>
      <w:bookmarkStart w:id="79" w:name="_Toc202762787"/>
      <w:bookmarkStart w:id="80" w:name="_Toc203538405"/>
      <w:bookmarkStart w:id="81" w:name="_Toc205192049"/>
      <w:bookmarkStart w:id="82" w:name="_Toc205279948"/>
      <w:bookmarkStart w:id="83" w:name="_Toc207613957"/>
      <w:bookmarkStart w:id="84" w:name="_Toc207615338"/>
      <w:bookmarkStart w:id="85" w:name="_Toc207688667"/>
      <w:bookmarkStart w:id="86" w:name="_Toc209328703"/>
      <w:bookmarkStart w:id="87" w:name="_Toc209338339"/>
      <w:bookmarkStart w:id="88" w:name="_Toc209503563"/>
      <w:bookmarkStart w:id="89" w:name="_Toc211653807"/>
      <w:bookmarkStart w:id="90" w:name="_Toc233778654"/>
      <w:bookmarkStart w:id="91" w:name="_Toc241052326"/>
      <w:bookmarkStart w:id="92" w:name="_Toc241381837"/>
      <w:bookmarkStart w:id="93" w:name="_Toc241382305"/>
      <w:bookmarkStart w:id="94" w:name="_Toc247947662"/>
      <w:bookmarkStart w:id="95" w:name="_Toc248824556"/>
      <w:r>
        <w:rPr>
          <w:rStyle w:val="CharDivNo"/>
        </w:rPr>
        <w:t>Chapter II</w:t>
      </w:r>
      <w:r>
        <w:rPr>
          <w:snapToGrid w:val="0"/>
        </w:rPr>
        <w:t> — </w:t>
      </w:r>
      <w:r>
        <w:rPr>
          <w:rStyle w:val="CharDivText"/>
        </w:rPr>
        <w:t>Parties to offence</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spacing w:before="180"/>
        <w:rPr>
          <w:snapToGrid w:val="0"/>
        </w:rPr>
      </w:pPr>
      <w:bookmarkStart w:id="96" w:name="_Toc248824557"/>
      <w:r>
        <w:rPr>
          <w:rStyle w:val="CharSectno"/>
        </w:rPr>
        <w:t>7</w:t>
      </w:r>
      <w:r>
        <w:rPr>
          <w:snapToGrid w:val="0"/>
        </w:rPr>
        <w:t>.</w:t>
      </w:r>
      <w:r>
        <w:rPr>
          <w:snapToGrid w:val="0"/>
        </w:rPr>
        <w:tab/>
        <w:t>Principal offenders</w:t>
      </w:r>
      <w:bookmarkEnd w:id="96"/>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97" w:name="_Toc248824558"/>
      <w:r>
        <w:rPr>
          <w:rStyle w:val="CharSectno"/>
        </w:rPr>
        <w:t>8</w:t>
      </w:r>
      <w:r>
        <w:rPr>
          <w:snapToGrid w:val="0"/>
        </w:rPr>
        <w:t>.</w:t>
      </w:r>
      <w:r>
        <w:rPr>
          <w:snapToGrid w:val="0"/>
        </w:rPr>
        <w:tab/>
        <w:t>Offences committed in prosecution of common purpose</w:t>
      </w:r>
      <w:bookmarkEnd w:id="97"/>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98" w:name="_Toc248824559"/>
      <w:r>
        <w:rPr>
          <w:rStyle w:val="CharSectno"/>
        </w:rPr>
        <w:t>9</w:t>
      </w:r>
      <w:r>
        <w:rPr>
          <w:snapToGrid w:val="0"/>
        </w:rPr>
        <w:t>.</w:t>
      </w:r>
      <w:r>
        <w:rPr>
          <w:snapToGrid w:val="0"/>
        </w:rPr>
        <w:tab/>
        <w:t>Counselled offences, mode of execution immaterial</w:t>
      </w:r>
      <w:bookmarkEnd w:id="98"/>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99" w:name="_Toc248824560"/>
      <w:r>
        <w:rPr>
          <w:rStyle w:val="CharSectno"/>
        </w:rPr>
        <w:t>10</w:t>
      </w:r>
      <w:r>
        <w:rPr>
          <w:snapToGrid w:val="0"/>
        </w:rPr>
        <w:t xml:space="preserve">. </w:t>
      </w:r>
      <w:r>
        <w:rPr>
          <w:snapToGrid w:val="0"/>
        </w:rPr>
        <w:tab/>
      </w:r>
      <w:r>
        <w:t>Accessory after the fact</w:t>
      </w:r>
      <w:r>
        <w:rPr>
          <w:snapToGrid w:val="0"/>
        </w:rPr>
        <w:t>, meaning of</w:t>
      </w:r>
      <w:bookmarkEnd w:id="99"/>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00" w:name="_Toc189539265"/>
      <w:bookmarkStart w:id="101" w:name="_Toc193099603"/>
      <w:bookmarkStart w:id="102" w:name="_Toc196195886"/>
      <w:bookmarkStart w:id="103" w:name="_Toc196731851"/>
      <w:bookmarkStart w:id="104" w:name="_Toc201740742"/>
      <w:bookmarkStart w:id="105" w:name="_Toc202762792"/>
      <w:bookmarkStart w:id="106" w:name="_Toc203538410"/>
      <w:bookmarkStart w:id="107" w:name="_Toc205192054"/>
      <w:bookmarkStart w:id="108" w:name="_Toc205279953"/>
      <w:bookmarkStart w:id="109" w:name="_Toc207613962"/>
      <w:bookmarkStart w:id="110" w:name="_Toc207615343"/>
      <w:bookmarkStart w:id="111" w:name="_Toc207688672"/>
      <w:bookmarkStart w:id="112" w:name="_Toc209328708"/>
      <w:bookmarkStart w:id="113" w:name="_Toc209338344"/>
      <w:bookmarkStart w:id="114" w:name="_Toc209503568"/>
      <w:bookmarkStart w:id="115" w:name="_Toc211653812"/>
      <w:bookmarkStart w:id="116" w:name="_Toc233778659"/>
      <w:bookmarkStart w:id="117" w:name="_Toc241052331"/>
      <w:bookmarkStart w:id="118" w:name="_Toc241381842"/>
      <w:bookmarkStart w:id="119" w:name="_Toc241382310"/>
      <w:bookmarkStart w:id="120" w:name="_Toc247947667"/>
      <w:bookmarkStart w:id="121" w:name="_Toc248824561"/>
      <w:r>
        <w:rPr>
          <w:rStyle w:val="CharDivNo"/>
        </w:rPr>
        <w:t>Chapter IIA</w:t>
      </w:r>
      <w:r>
        <w:t> — </w:t>
      </w:r>
      <w:r>
        <w:rPr>
          <w:rStyle w:val="CharDivText"/>
        </w:rPr>
        <w:t>Alternative offences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keepNext/>
        <w:keepLines/>
      </w:pPr>
      <w:r>
        <w:tab/>
        <w:t>[Heading inserted by No. 70 of 2004 s. 36(2).]</w:t>
      </w:r>
    </w:p>
    <w:p>
      <w:pPr>
        <w:pStyle w:val="Heading5"/>
      </w:pPr>
      <w:bookmarkStart w:id="122" w:name="_Toc248824562"/>
      <w:r>
        <w:rPr>
          <w:rStyle w:val="CharSectno"/>
        </w:rPr>
        <w:t>10A</w:t>
      </w:r>
      <w:r>
        <w:t>.</w:t>
      </w:r>
      <w:r>
        <w:tab/>
        <w:t>Conviction of alternative offence, when possible</w:t>
      </w:r>
      <w:bookmarkEnd w:id="122"/>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23" w:name="_Toc248824563"/>
      <w:r>
        <w:rPr>
          <w:rStyle w:val="CharSectno"/>
        </w:rPr>
        <w:t>10B</w:t>
      </w:r>
      <w:r>
        <w:t>.</w:t>
      </w:r>
      <w:r>
        <w:tab/>
        <w:t>Alternative offence, meaning and effect of</w:t>
      </w:r>
      <w:bookmarkEnd w:id="123"/>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24" w:name="_Toc248824564"/>
      <w:r>
        <w:rPr>
          <w:rStyle w:val="CharSectno"/>
        </w:rPr>
        <w:t>10C</w:t>
      </w:r>
      <w:r>
        <w:t>.</w:t>
      </w:r>
      <w:r>
        <w:tab/>
        <w:t>Conviction of alternative offence, consequences of</w:t>
      </w:r>
      <w:bookmarkEnd w:id="124"/>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125" w:name="_Toc248824565"/>
      <w:r>
        <w:rPr>
          <w:rStyle w:val="CharSectno"/>
        </w:rPr>
        <w:t>10D</w:t>
      </w:r>
      <w:r>
        <w:t>.</w:t>
      </w:r>
      <w:r>
        <w:tab/>
        <w:t>Charge of offence, alternative convictions of attempt etc.</w:t>
      </w:r>
      <w:bookmarkEnd w:id="125"/>
    </w:p>
    <w:p>
      <w:pPr>
        <w:pStyle w:val="Subsection"/>
      </w:pPr>
      <w:r>
        <w:tab/>
      </w:r>
      <w:r>
        <w:tab/>
        <w:t xml:space="preserve">If a person is charged with committing an offence (the </w:t>
      </w:r>
      <w:r>
        <w:rPr>
          <w:rStyle w:val="CharDefText"/>
        </w:rPr>
        <w:t>principal offence</w:t>
      </w:r>
      <w:r>
        <w:t xml:space="preserve">), the person, instead of being convicted as charged, may be convicted of —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126" w:name="_Toc248824566"/>
      <w:r>
        <w:rPr>
          <w:rStyle w:val="CharSectno"/>
        </w:rPr>
        <w:t>10E</w:t>
      </w:r>
      <w:r>
        <w:t>.</w:t>
      </w:r>
      <w:r>
        <w:tab/>
        <w:t>Charge of attempt, alternative convictions on</w:t>
      </w:r>
      <w:bookmarkEnd w:id="126"/>
    </w:p>
    <w:p>
      <w:pPr>
        <w:pStyle w:val="Subsection"/>
      </w:pPr>
      <w:r>
        <w:tab/>
      </w:r>
      <w:r>
        <w:tab/>
        <w:t xml:space="preserve">If a person is charged with attempting to commit an offence (the </w:t>
      </w:r>
      <w:r>
        <w:rPr>
          <w:rStyle w:val="CharDefText"/>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27" w:name="_Toc248824567"/>
      <w:r>
        <w:rPr>
          <w:rStyle w:val="CharSectno"/>
        </w:rPr>
        <w:t>10F</w:t>
      </w:r>
      <w:r>
        <w:t>.</w:t>
      </w:r>
      <w:r>
        <w:tab/>
        <w:t>Charge of conspiracy, alternative convictions on</w:t>
      </w:r>
      <w:bookmarkEnd w:id="127"/>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28" w:name="_Toc248824568"/>
      <w:r>
        <w:rPr>
          <w:rStyle w:val="CharSectno"/>
        </w:rPr>
        <w:t>10G</w:t>
      </w:r>
      <w:r>
        <w:t>.</w:t>
      </w:r>
      <w:r>
        <w:tab/>
        <w:t>Charge of procuring, alternative convictions on</w:t>
      </w:r>
      <w:bookmarkEnd w:id="128"/>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29" w:name="_Toc248824569"/>
      <w:r>
        <w:rPr>
          <w:rStyle w:val="CharSectno"/>
        </w:rPr>
        <w:t>10H</w:t>
      </w:r>
      <w:r>
        <w:t>.</w:t>
      </w:r>
      <w:r>
        <w:tab/>
        <w:t>Charge of attempting to procure, alternative convictions on</w:t>
      </w:r>
      <w:bookmarkEnd w:id="129"/>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30" w:name="_Toc248824570"/>
      <w:r>
        <w:rPr>
          <w:rStyle w:val="CharSectno"/>
        </w:rPr>
        <w:t>10I</w:t>
      </w:r>
      <w:r>
        <w:t>.</w:t>
      </w:r>
      <w:r>
        <w:tab/>
        <w:t>Joined charges of receiving, verdicts on</w:t>
      </w:r>
      <w:bookmarkEnd w:id="130"/>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31" w:name="_Toc189539275"/>
      <w:bookmarkStart w:id="132" w:name="_Toc193099613"/>
      <w:bookmarkStart w:id="133" w:name="_Toc196195896"/>
      <w:bookmarkStart w:id="134" w:name="_Toc196731861"/>
      <w:bookmarkStart w:id="135" w:name="_Toc201740752"/>
      <w:bookmarkStart w:id="136" w:name="_Toc202762802"/>
      <w:bookmarkStart w:id="137" w:name="_Toc203538420"/>
      <w:bookmarkStart w:id="138" w:name="_Toc205192064"/>
      <w:bookmarkStart w:id="139" w:name="_Toc205279963"/>
      <w:bookmarkStart w:id="140" w:name="_Toc207613972"/>
      <w:bookmarkStart w:id="141" w:name="_Toc207615353"/>
      <w:bookmarkStart w:id="142" w:name="_Toc207688682"/>
      <w:bookmarkStart w:id="143" w:name="_Toc209328718"/>
      <w:bookmarkStart w:id="144" w:name="_Toc209338354"/>
      <w:bookmarkStart w:id="145" w:name="_Toc209503578"/>
      <w:bookmarkStart w:id="146" w:name="_Toc211653822"/>
      <w:bookmarkStart w:id="147" w:name="_Toc233778669"/>
      <w:bookmarkStart w:id="148" w:name="_Toc241052341"/>
      <w:bookmarkStart w:id="149" w:name="_Toc241381852"/>
      <w:bookmarkStart w:id="150" w:name="_Toc241382320"/>
      <w:bookmarkStart w:id="151" w:name="_Toc247947677"/>
      <w:bookmarkStart w:id="152" w:name="_Toc248824571"/>
      <w:r>
        <w:rPr>
          <w:rStyle w:val="CharDivNo"/>
        </w:rPr>
        <w:t>Chapter III</w:t>
      </w:r>
      <w:r>
        <w:rPr>
          <w:snapToGrid w:val="0"/>
        </w:rPr>
        <w:t> — </w:t>
      </w:r>
      <w:r>
        <w:rPr>
          <w:rStyle w:val="CharDivText"/>
        </w:rPr>
        <w:t>Application of criminal law</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rPr>
          <w:snapToGrid w:val="0"/>
        </w:rPr>
      </w:pPr>
      <w:bookmarkStart w:id="153" w:name="_Toc248824572"/>
      <w:r>
        <w:rPr>
          <w:rStyle w:val="CharSectno"/>
        </w:rPr>
        <w:t>11</w:t>
      </w:r>
      <w:r>
        <w:rPr>
          <w:snapToGrid w:val="0"/>
        </w:rPr>
        <w:t>.</w:t>
      </w:r>
      <w:r>
        <w:rPr>
          <w:snapToGrid w:val="0"/>
        </w:rPr>
        <w:tab/>
        <w:t>Effect of changes in law</w:t>
      </w:r>
      <w:bookmarkEnd w:id="153"/>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54" w:name="_Toc248824573"/>
      <w:r>
        <w:rPr>
          <w:rStyle w:val="CharSectno"/>
        </w:rPr>
        <w:t>12</w:t>
      </w:r>
      <w:r>
        <w:rPr>
          <w:snapToGrid w:val="0"/>
        </w:rPr>
        <w:t>.</w:t>
      </w:r>
      <w:r>
        <w:rPr>
          <w:snapToGrid w:val="0"/>
        </w:rPr>
        <w:tab/>
        <w:t>Territorial application of the criminal law</w:t>
      </w:r>
      <w:bookmarkEnd w:id="154"/>
      <w:r>
        <w:rPr>
          <w:snapToGrid w:val="0"/>
        </w:rPr>
        <w:t xml:space="preserve"> </w:t>
      </w:r>
    </w:p>
    <w:p>
      <w:pPr>
        <w:pStyle w:val="Subsection"/>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 xml:space="preserve">.] </w:t>
      </w:r>
    </w:p>
    <w:p>
      <w:pPr>
        <w:pStyle w:val="Heading5"/>
        <w:rPr>
          <w:snapToGrid w:val="0"/>
        </w:rPr>
      </w:pPr>
      <w:bookmarkStart w:id="155" w:name="_Toc248824574"/>
      <w:r>
        <w:rPr>
          <w:rStyle w:val="CharSectno"/>
        </w:rPr>
        <w:t>13</w:t>
      </w:r>
      <w:r>
        <w:rPr>
          <w:snapToGrid w:val="0"/>
        </w:rPr>
        <w:t>.</w:t>
      </w:r>
      <w:r>
        <w:rPr>
          <w:snapToGrid w:val="0"/>
        </w:rPr>
        <w:tab/>
        <w:t>Offences aided, counselled or procured by persons out of Western Australia</w:t>
      </w:r>
      <w:bookmarkEnd w:id="155"/>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 xml:space="preserve">.] </w:t>
      </w:r>
    </w:p>
    <w:p>
      <w:pPr>
        <w:pStyle w:val="Heading5"/>
        <w:rPr>
          <w:snapToGrid w:val="0"/>
        </w:rPr>
      </w:pPr>
      <w:bookmarkStart w:id="156" w:name="_Toc248824575"/>
      <w:r>
        <w:rPr>
          <w:rStyle w:val="CharSectno"/>
        </w:rPr>
        <w:t>14</w:t>
      </w:r>
      <w:r>
        <w:rPr>
          <w:snapToGrid w:val="0"/>
        </w:rPr>
        <w:t>.</w:t>
      </w:r>
      <w:r>
        <w:rPr>
          <w:snapToGrid w:val="0"/>
        </w:rPr>
        <w:tab/>
        <w:t>Offences procured in Western Australia to be committed out of Western Australia</w:t>
      </w:r>
      <w:bookmarkEnd w:id="156"/>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 xml:space="preserve">Deleted by No. 101 of 1990 s. 5.] </w:t>
      </w:r>
    </w:p>
    <w:p>
      <w:pPr>
        <w:pStyle w:val="Heading5"/>
        <w:rPr>
          <w:snapToGrid w:val="0"/>
        </w:rPr>
      </w:pPr>
      <w:bookmarkStart w:id="157" w:name="_Toc248824576"/>
      <w:r>
        <w:rPr>
          <w:rStyle w:val="CharSectno"/>
        </w:rPr>
        <w:t>15</w:t>
      </w:r>
      <w:r>
        <w:rPr>
          <w:snapToGrid w:val="0"/>
        </w:rPr>
        <w:t>.</w:t>
      </w:r>
      <w:r>
        <w:rPr>
          <w:snapToGrid w:val="0"/>
        </w:rPr>
        <w:tab/>
        <w:t>Defence force not exempt from Code</w:t>
      </w:r>
      <w:bookmarkEnd w:id="157"/>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Deleted by No. 78 of 1995 s. 26.] </w:t>
      </w:r>
    </w:p>
    <w:p>
      <w:pPr>
        <w:pStyle w:val="Heading5"/>
        <w:rPr>
          <w:snapToGrid w:val="0"/>
        </w:rPr>
      </w:pPr>
      <w:bookmarkStart w:id="158" w:name="_Toc248824577"/>
      <w:r>
        <w:rPr>
          <w:rStyle w:val="CharSectno"/>
        </w:rPr>
        <w:t>17</w:t>
      </w:r>
      <w:r>
        <w:rPr>
          <w:snapToGrid w:val="0"/>
        </w:rPr>
        <w:t>.</w:t>
      </w:r>
      <w:r>
        <w:rPr>
          <w:snapToGrid w:val="0"/>
        </w:rPr>
        <w:tab/>
        <w:t>Former conviction or acquittal a defence</w:t>
      </w:r>
      <w:bookmarkEnd w:id="158"/>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159" w:name="_Toc189539282"/>
      <w:bookmarkStart w:id="160" w:name="_Toc193099620"/>
      <w:bookmarkStart w:id="161" w:name="_Toc196195903"/>
      <w:bookmarkStart w:id="162" w:name="_Toc196731868"/>
      <w:bookmarkStart w:id="163" w:name="_Toc201740759"/>
      <w:bookmarkStart w:id="164" w:name="_Toc202762809"/>
      <w:bookmarkStart w:id="165" w:name="_Toc203538427"/>
      <w:bookmarkStart w:id="166" w:name="_Toc205192071"/>
      <w:bookmarkStart w:id="167" w:name="_Toc205279970"/>
      <w:bookmarkStart w:id="168" w:name="_Toc207613979"/>
      <w:bookmarkStart w:id="169" w:name="_Toc207615360"/>
      <w:bookmarkStart w:id="170" w:name="_Toc207688689"/>
      <w:bookmarkStart w:id="171" w:name="_Toc209328725"/>
      <w:bookmarkStart w:id="172" w:name="_Toc209338361"/>
      <w:bookmarkStart w:id="173" w:name="_Toc209503585"/>
      <w:bookmarkStart w:id="174" w:name="_Toc211653829"/>
      <w:bookmarkStart w:id="175" w:name="_Toc233778676"/>
      <w:bookmarkStart w:id="176" w:name="_Toc241052348"/>
      <w:bookmarkStart w:id="177" w:name="_Toc241381859"/>
      <w:bookmarkStart w:id="178" w:name="_Toc241382327"/>
      <w:bookmarkStart w:id="179" w:name="_Toc247947684"/>
      <w:bookmarkStart w:id="180" w:name="_Toc248824578"/>
      <w:r>
        <w:rPr>
          <w:rStyle w:val="CharDivNo"/>
        </w:rPr>
        <w:t>Chapter V</w:t>
      </w:r>
      <w:r>
        <w:rPr>
          <w:snapToGrid w:val="0"/>
        </w:rPr>
        <w:t> — </w:t>
      </w:r>
      <w:r>
        <w:rPr>
          <w:rStyle w:val="CharDivText"/>
        </w:rPr>
        <w:t>Criminal responsibility</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248824579"/>
      <w:r>
        <w:rPr>
          <w:rStyle w:val="CharSectno"/>
        </w:rPr>
        <w:t>22</w:t>
      </w:r>
      <w:r>
        <w:rPr>
          <w:snapToGrid w:val="0"/>
        </w:rPr>
        <w:t>.</w:t>
      </w:r>
      <w:r>
        <w:rPr>
          <w:snapToGrid w:val="0"/>
        </w:rPr>
        <w:tab/>
        <w:t>Ignorance of law, honest claim of right</w:t>
      </w:r>
      <w:bookmarkEnd w:id="181"/>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82" w:name="_Toc205180660"/>
      <w:bookmarkStart w:id="183" w:name="_Toc248824580"/>
      <w:r>
        <w:rPr>
          <w:rStyle w:val="CharSectno"/>
        </w:rPr>
        <w:t>23</w:t>
      </w:r>
      <w:r>
        <w:t>.</w:t>
      </w:r>
      <w:r>
        <w:tab/>
        <w:t>Intention and motive</w:t>
      </w:r>
      <w:bookmarkEnd w:id="182"/>
      <w:bookmarkEnd w:id="183"/>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184" w:name="_Toc205180661"/>
      <w:bookmarkStart w:id="185" w:name="_Toc248824581"/>
      <w:r>
        <w:rPr>
          <w:rStyle w:val="CharSectno"/>
        </w:rPr>
        <w:t>23A</w:t>
      </w:r>
      <w:r>
        <w:t>.</w:t>
      </w:r>
      <w:r>
        <w:tab/>
        <w:t>Unwilled acts and omissions</w:t>
      </w:r>
      <w:bookmarkEnd w:id="184"/>
      <w:bookmarkEnd w:id="185"/>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186" w:name="_Toc205180662"/>
      <w:bookmarkStart w:id="187" w:name="_Toc248824582"/>
      <w:r>
        <w:rPr>
          <w:rStyle w:val="CharSectno"/>
        </w:rPr>
        <w:t>23B</w:t>
      </w:r>
      <w:r>
        <w:t>.</w:t>
      </w:r>
      <w:r>
        <w:tab/>
        <w:t>Accident</w:t>
      </w:r>
      <w:bookmarkEnd w:id="186"/>
      <w:bookmarkEnd w:id="187"/>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spacing w:before="180"/>
        <w:rPr>
          <w:snapToGrid w:val="0"/>
        </w:rPr>
      </w:pPr>
      <w:bookmarkStart w:id="188" w:name="_Toc248824583"/>
      <w:r>
        <w:rPr>
          <w:rStyle w:val="CharSectno"/>
        </w:rPr>
        <w:t>24</w:t>
      </w:r>
      <w:r>
        <w:rPr>
          <w:snapToGrid w:val="0"/>
        </w:rPr>
        <w:t>.</w:t>
      </w:r>
      <w:r>
        <w:rPr>
          <w:snapToGrid w:val="0"/>
        </w:rPr>
        <w:tab/>
        <w:t>Mistake of fact</w:t>
      </w:r>
      <w:bookmarkEnd w:id="188"/>
      <w:r>
        <w:rPr>
          <w:snapToGrid w:val="0"/>
        </w:rPr>
        <w:t xml:space="preserve"> </w:t>
      </w:r>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189" w:name="_Toc205180665"/>
      <w:bookmarkStart w:id="190" w:name="_Toc248824584"/>
      <w:r>
        <w:rPr>
          <w:rStyle w:val="CharSectno"/>
        </w:rPr>
        <w:t>25</w:t>
      </w:r>
      <w:r>
        <w:t>.</w:t>
      </w:r>
      <w:r>
        <w:tab/>
        <w:t>Emergency</w:t>
      </w:r>
      <w:bookmarkEnd w:id="189"/>
      <w:bookmarkEnd w:id="190"/>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spacing w:before="120"/>
      </w:pPr>
      <w:r>
        <w:tab/>
        <w:t>(3)</w:t>
      </w:r>
      <w:r>
        <w:tab/>
        <w:t xml:space="preserve">A person does an act or makes an omission in an emergency if —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191" w:name="_Toc248824585"/>
      <w:r>
        <w:rPr>
          <w:rStyle w:val="CharSectno"/>
        </w:rPr>
        <w:t>26</w:t>
      </w:r>
      <w:r>
        <w:rPr>
          <w:snapToGrid w:val="0"/>
        </w:rPr>
        <w:t>.</w:t>
      </w:r>
      <w:r>
        <w:rPr>
          <w:snapToGrid w:val="0"/>
        </w:rPr>
        <w:tab/>
        <w:t>Presumption of sanity</w:t>
      </w:r>
      <w:bookmarkEnd w:id="191"/>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192" w:name="_Toc248824586"/>
      <w:r>
        <w:rPr>
          <w:rStyle w:val="CharSectno"/>
        </w:rPr>
        <w:t>27</w:t>
      </w:r>
      <w:r>
        <w:rPr>
          <w:snapToGrid w:val="0"/>
        </w:rPr>
        <w:t>.</w:t>
      </w:r>
      <w:r>
        <w:rPr>
          <w:snapToGrid w:val="0"/>
        </w:rPr>
        <w:tab/>
        <w:t>Insanity</w:t>
      </w:r>
      <w:bookmarkEnd w:id="192"/>
      <w:r>
        <w:rPr>
          <w:snapToGrid w:val="0"/>
        </w:rPr>
        <w:t xml:space="preserve"> </w:t>
      </w:r>
    </w:p>
    <w:p>
      <w:pPr>
        <w:pStyle w:val="Subsection"/>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pPr>
      <w:r>
        <w:tab/>
        <w:t>[Section 27 amended by No. 69 of 1996 s. 7; No. 44 of 2009 s. 9.]</w:t>
      </w:r>
    </w:p>
    <w:p>
      <w:pPr>
        <w:pStyle w:val="Heading5"/>
        <w:rPr>
          <w:snapToGrid w:val="0"/>
        </w:rPr>
      </w:pPr>
      <w:bookmarkStart w:id="193" w:name="_Toc248824587"/>
      <w:r>
        <w:rPr>
          <w:rStyle w:val="CharSectno"/>
        </w:rPr>
        <w:t>28</w:t>
      </w:r>
      <w:r>
        <w:rPr>
          <w:snapToGrid w:val="0"/>
        </w:rPr>
        <w:t>.</w:t>
      </w:r>
      <w:r>
        <w:rPr>
          <w:snapToGrid w:val="0"/>
        </w:rPr>
        <w:tab/>
        <w:t>Intoxication</w:t>
      </w:r>
      <w:bookmarkEnd w:id="193"/>
      <w:r>
        <w:rPr>
          <w:snapToGrid w:val="0"/>
        </w:rPr>
        <w:t xml:space="preserve"> </w:t>
      </w:r>
    </w:p>
    <w:p>
      <w:pPr>
        <w:pStyle w:val="Subsection"/>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94" w:name="_Toc248824588"/>
      <w:r>
        <w:rPr>
          <w:rStyle w:val="CharSectno"/>
        </w:rPr>
        <w:t>29</w:t>
      </w:r>
      <w:r>
        <w:rPr>
          <w:snapToGrid w:val="0"/>
        </w:rPr>
        <w:t>.</w:t>
      </w:r>
      <w:r>
        <w:rPr>
          <w:snapToGrid w:val="0"/>
        </w:rPr>
        <w:tab/>
        <w:t>Immature age</w:t>
      </w:r>
      <w:bookmarkEnd w:id="194"/>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195" w:name="_Toc248824589"/>
      <w:r>
        <w:rPr>
          <w:rStyle w:val="CharSectno"/>
        </w:rPr>
        <w:t>30</w:t>
      </w:r>
      <w:r>
        <w:rPr>
          <w:snapToGrid w:val="0"/>
        </w:rPr>
        <w:t>.</w:t>
      </w:r>
      <w:r>
        <w:rPr>
          <w:snapToGrid w:val="0"/>
        </w:rPr>
        <w:tab/>
        <w:t>Judicial officers</w:t>
      </w:r>
      <w:bookmarkEnd w:id="195"/>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96" w:name="_Toc205180667"/>
      <w:bookmarkStart w:id="197" w:name="_Toc248824590"/>
      <w:r>
        <w:rPr>
          <w:rStyle w:val="CharSectno"/>
        </w:rPr>
        <w:t>31</w:t>
      </w:r>
      <w:r>
        <w:t>.</w:t>
      </w:r>
      <w:r>
        <w:tab/>
        <w:t>Lawful authority</w:t>
      </w:r>
      <w:bookmarkEnd w:id="196"/>
      <w:bookmarkEnd w:id="197"/>
    </w:p>
    <w:p>
      <w:pPr>
        <w:pStyle w:val="Subsection"/>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98" w:name="_Toc205180668"/>
      <w:bookmarkStart w:id="199" w:name="_Toc248824591"/>
      <w:r>
        <w:rPr>
          <w:rStyle w:val="CharSectno"/>
        </w:rPr>
        <w:t>32</w:t>
      </w:r>
      <w:r>
        <w:t>.</w:t>
      </w:r>
      <w:r>
        <w:tab/>
        <w:t>Duress</w:t>
      </w:r>
      <w:bookmarkEnd w:id="198"/>
      <w:bookmarkEnd w:id="199"/>
    </w:p>
    <w:p>
      <w:pPr>
        <w:pStyle w:val="Subsection"/>
      </w:pPr>
      <w:r>
        <w:tab/>
        <w:t>(1)</w:t>
      </w:r>
      <w:r>
        <w:tab/>
        <w:t>A person is not criminally responsible for an act done, or an omission made, under duress under subsection (2).</w:t>
      </w:r>
    </w:p>
    <w:p>
      <w:pPr>
        <w:pStyle w:val="Subsection"/>
      </w:pPr>
      <w:r>
        <w:tab/>
        <w:t>(2)</w:t>
      </w:r>
      <w:r>
        <w:tab/>
        <w:t xml:space="preserve">A person does an act or makes an omission under duress if —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 xml:space="preserve">Subsections (1) and (2) do not apply if the threat is made by or on behalf of a person with whom the person under duress is voluntarily associating for the purpose of —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200" w:name="_Toc248824592"/>
      <w:r>
        <w:rPr>
          <w:rStyle w:val="CharSectno"/>
        </w:rPr>
        <w:t>34</w:t>
      </w:r>
      <w:r>
        <w:rPr>
          <w:snapToGrid w:val="0"/>
        </w:rPr>
        <w:t>.</w:t>
      </w:r>
      <w:r>
        <w:rPr>
          <w:snapToGrid w:val="0"/>
        </w:rPr>
        <w:tab/>
        <w:t>Offences by partners and members of companies with respect to partnership or corporate property</w:t>
      </w:r>
      <w:bookmarkEnd w:id="200"/>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201" w:name="_Toc248824593"/>
      <w:r>
        <w:rPr>
          <w:rStyle w:val="CharSectno"/>
        </w:rPr>
        <w:t>36</w:t>
      </w:r>
      <w:r>
        <w:rPr>
          <w:snapToGrid w:val="0"/>
        </w:rPr>
        <w:t>.</w:t>
      </w:r>
      <w:r>
        <w:rPr>
          <w:snapToGrid w:val="0"/>
        </w:rPr>
        <w:tab/>
        <w:t>Application of Chapter V</w:t>
      </w:r>
      <w:bookmarkEnd w:id="201"/>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202" w:name="_Toc189539295"/>
      <w:bookmarkStart w:id="203" w:name="_Toc193099633"/>
      <w:bookmarkStart w:id="204" w:name="_Toc196195916"/>
      <w:bookmarkStart w:id="205" w:name="_Toc196731881"/>
      <w:bookmarkStart w:id="206" w:name="_Toc201740772"/>
      <w:bookmarkStart w:id="207" w:name="_Toc202762822"/>
      <w:bookmarkStart w:id="208" w:name="_Toc203538440"/>
      <w:bookmarkStart w:id="209" w:name="_Toc205192090"/>
      <w:bookmarkStart w:id="210" w:name="_Toc205279986"/>
      <w:bookmarkStart w:id="211" w:name="_Toc207613995"/>
      <w:bookmarkStart w:id="212" w:name="_Toc207615376"/>
      <w:bookmarkStart w:id="213" w:name="_Toc207688705"/>
      <w:bookmarkStart w:id="214" w:name="_Toc209328741"/>
      <w:bookmarkStart w:id="215" w:name="_Toc209338377"/>
      <w:bookmarkStart w:id="216" w:name="_Toc209503601"/>
      <w:bookmarkStart w:id="217" w:name="_Toc211653845"/>
      <w:bookmarkStart w:id="218" w:name="_Toc233778692"/>
      <w:bookmarkStart w:id="219" w:name="_Toc241052364"/>
      <w:bookmarkStart w:id="220" w:name="_Toc241381875"/>
      <w:bookmarkStart w:id="221" w:name="_Toc241382343"/>
      <w:bookmarkStart w:id="222" w:name="_Toc247947700"/>
      <w:bookmarkStart w:id="223" w:name="_Toc248824594"/>
      <w:r>
        <w:rPr>
          <w:rStyle w:val="CharPartNo"/>
        </w:rPr>
        <w:t>Part II</w:t>
      </w:r>
      <w:r>
        <w:t> — </w:t>
      </w:r>
      <w:r>
        <w:rPr>
          <w:rStyle w:val="CharPartText"/>
        </w:rPr>
        <w:t>Offences against public order</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Ednotedivision"/>
        <w:spacing w:before="240"/>
      </w:pPr>
      <w:r>
        <w:t>[Chapter VI (s. 37</w:t>
      </w:r>
      <w:r>
        <w:noBreakHyphen/>
        <w:t xml:space="preserve">43) deleted by No. 70 of 1988 s. 8(1).] </w:t>
      </w:r>
    </w:p>
    <w:p>
      <w:pPr>
        <w:pStyle w:val="Heading3"/>
        <w:spacing w:before="260"/>
        <w:rPr>
          <w:snapToGrid w:val="0"/>
        </w:rPr>
      </w:pPr>
      <w:bookmarkStart w:id="224" w:name="_Toc189539296"/>
      <w:bookmarkStart w:id="225" w:name="_Toc193099634"/>
      <w:bookmarkStart w:id="226" w:name="_Toc196195917"/>
      <w:bookmarkStart w:id="227" w:name="_Toc196731882"/>
      <w:bookmarkStart w:id="228" w:name="_Toc201740773"/>
      <w:bookmarkStart w:id="229" w:name="_Toc202762823"/>
      <w:bookmarkStart w:id="230" w:name="_Toc203538441"/>
      <w:bookmarkStart w:id="231" w:name="_Toc205192091"/>
      <w:bookmarkStart w:id="232" w:name="_Toc205279987"/>
      <w:bookmarkStart w:id="233" w:name="_Toc207613996"/>
      <w:bookmarkStart w:id="234" w:name="_Toc207615377"/>
      <w:bookmarkStart w:id="235" w:name="_Toc207688706"/>
      <w:bookmarkStart w:id="236" w:name="_Toc209328742"/>
      <w:bookmarkStart w:id="237" w:name="_Toc209338378"/>
      <w:bookmarkStart w:id="238" w:name="_Toc209503602"/>
      <w:bookmarkStart w:id="239" w:name="_Toc211653846"/>
      <w:bookmarkStart w:id="240" w:name="_Toc233778693"/>
      <w:bookmarkStart w:id="241" w:name="_Toc241052365"/>
      <w:bookmarkStart w:id="242" w:name="_Toc241381876"/>
      <w:bookmarkStart w:id="243" w:name="_Toc241382344"/>
      <w:bookmarkStart w:id="244" w:name="_Toc247947701"/>
      <w:bookmarkStart w:id="245" w:name="_Toc248824595"/>
      <w:r>
        <w:rPr>
          <w:rStyle w:val="CharDivNo"/>
        </w:rPr>
        <w:t>Chapter VII</w:t>
      </w:r>
      <w:r>
        <w:rPr>
          <w:snapToGrid w:val="0"/>
        </w:rPr>
        <w:t> — </w:t>
      </w:r>
      <w:r>
        <w:rPr>
          <w:rStyle w:val="CharDivText"/>
        </w:rPr>
        <w:t>Sedition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spacing w:before="240"/>
        <w:rPr>
          <w:snapToGrid w:val="0"/>
        </w:rPr>
      </w:pPr>
      <w:bookmarkStart w:id="246" w:name="_Toc248824596"/>
      <w:r>
        <w:rPr>
          <w:rStyle w:val="CharSectno"/>
        </w:rPr>
        <w:t>44</w:t>
      </w:r>
      <w:r>
        <w:rPr>
          <w:snapToGrid w:val="0"/>
        </w:rPr>
        <w:t>.</w:t>
      </w:r>
      <w:r>
        <w:rPr>
          <w:snapToGrid w:val="0"/>
        </w:rPr>
        <w:tab/>
      </w:r>
      <w:r>
        <w:t>Seditious intention</w:t>
      </w:r>
      <w:r>
        <w:rPr>
          <w:snapToGrid w:val="0"/>
        </w:rPr>
        <w:t>, meaning of</w:t>
      </w:r>
      <w:bookmarkEnd w:id="246"/>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247" w:name="_Toc248824597"/>
      <w:r>
        <w:rPr>
          <w:rStyle w:val="CharSectno"/>
        </w:rPr>
        <w:t>45</w:t>
      </w:r>
      <w:r>
        <w:rPr>
          <w:snapToGrid w:val="0"/>
        </w:rPr>
        <w:t>.</w:t>
      </w:r>
      <w:r>
        <w:rPr>
          <w:snapToGrid w:val="0"/>
        </w:rPr>
        <w:tab/>
        <w:t>Innocent intentions</w:t>
      </w:r>
      <w:bookmarkEnd w:id="247"/>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rPr>
          <w:snapToGrid w:val="0"/>
        </w:rPr>
      </w:pPr>
      <w:bookmarkStart w:id="248" w:name="_Toc248824598"/>
      <w:r>
        <w:rPr>
          <w:rStyle w:val="CharSectno"/>
        </w:rPr>
        <w:t>46</w:t>
      </w:r>
      <w:r>
        <w:rPr>
          <w:snapToGrid w:val="0"/>
        </w:rPr>
        <w:t>.</w:t>
      </w:r>
      <w:r>
        <w:rPr>
          <w:snapToGrid w:val="0"/>
        </w:rPr>
        <w:tab/>
      </w:r>
      <w:r>
        <w:t>Seditious enterprises, seditious words</w:t>
      </w:r>
      <w:r>
        <w:rPr>
          <w:i/>
          <w:iCs/>
        </w:rPr>
        <w:t>,</w:t>
      </w:r>
      <w:r>
        <w:rPr>
          <w:snapToGrid w:val="0"/>
        </w:rPr>
        <w:t xml:space="preserve"> etc., meanings of</w:t>
      </w:r>
      <w:bookmarkEnd w:id="248"/>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49" w:name="_Toc248824599"/>
      <w:r>
        <w:rPr>
          <w:rStyle w:val="CharSectno"/>
        </w:rPr>
        <w:t>47</w:t>
      </w:r>
      <w:r>
        <w:rPr>
          <w:snapToGrid w:val="0"/>
        </w:rPr>
        <w:t>.</w:t>
      </w:r>
      <w:r>
        <w:rPr>
          <w:snapToGrid w:val="0"/>
        </w:rPr>
        <w:tab/>
        <w:t>Unlawful oaths to kill a person</w:t>
      </w:r>
      <w:bookmarkEnd w:id="249"/>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No. 29 of 2008 s. 16(1).] </w:t>
      </w:r>
    </w:p>
    <w:p>
      <w:pPr>
        <w:pStyle w:val="Heading5"/>
        <w:spacing w:before="180"/>
        <w:rPr>
          <w:snapToGrid w:val="0"/>
        </w:rPr>
      </w:pPr>
      <w:bookmarkStart w:id="250" w:name="_Toc248824600"/>
      <w:r>
        <w:rPr>
          <w:rStyle w:val="CharSectno"/>
        </w:rPr>
        <w:t>48</w:t>
      </w:r>
      <w:r>
        <w:rPr>
          <w:snapToGrid w:val="0"/>
        </w:rPr>
        <w:t>.</w:t>
      </w:r>
      <w:r>
        <w:rPr>
          <w:snapToGrid w:val="0"/>
        </w:rPr>
        <w:tab/>
        <w:t>Other unlawful oaths to commit offences</w:t>
      </w:r>
      <w:bookmarkEnd w:id="250"/>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No. 29 of 2008 s. 16(2).] </w:t>
      </w:r>
    </w:p>
    <w:p>
      <w:pPr>
        <w:pStyle w:val="Heading5"/>
        <w:spacing w:before="240"/>
        <w:rPr>
          <w:snapToGrid w:val="0"/>
        </w:rPr>
      </w:pPr>
      <w:bookmarkStart w:id="251" w:name="_Toc248824601"/>
      <w:r>
        <w:rPr>
          <w:rStyle w:val="CharSectno"/>
        </w:rPr>
        <w:t>49</w:t>
      </w:r>
      <w:r>
        <w:rPr>
          <w:snapToGrid w:val="0"/>
        </w:rPr>
        <w:t>.</w:t>
      </w:r>
      <w:r>
        <w:rPr>
          <w:snapToGrid w:val="0"/>
        </w:rPr>
        <w:tab/>
        <w:t>Compulsion, how far a defence</w:t>
      </w:r>
      <w:bookmarkEnd w:id="251"/>
      <w:r>
        <w:rPr>
          <w:snapToGrid w:val="0"/>
        </w:rPr>
        <w:t xml:space="preserve"> </w:t>
      </w:r>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 xml:space="preserve">Deleted by No. 70 of 1988 s. 8(1).] </w:t>
      </w:r>
    </w:p>
    <w:p>
      <w:pPr>
        <w:pStyle w:val="Heading5"/>
        <w:rPr>
          <w:snapToGrid w:val="0"/>
        </w:rPr>
      </w:pPr>
      <w:bookmarkStart w:id="252" w:name="_Toc248824602"/>
      <w:r>
        <w:rPr>
          <w:rStyle w:val="CharSectno"/>
        </w:rPr>
        <w:t>51</w:t>
      </w:r>
      <w:r>
        <w:rPr>
          <w:snapToGrid w:val="0"/>
        </w:rPr>
        <w:t>.</w:t>
      </w:r>
      <w:r>
        <w:rPr>
          <w:snapToGrid w:val="0"/>
        </w:rPr>
        <w:tab/>
        <w:t>Unlawful military activities</w:t>
      </w:r>
      <w:bookmarkEnd w:id="252"/>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253" w:name="_Toc248824603"/>
      <w:r>
        <w:rPr>
          <w:rStyle w:val="CharSectno"/>
        </w:rPr>
        <w:t>52</w:t>
      </w:r>
      <w:r>
        <w:rPr>
          <w:snapToGrid w:val="0"/>
        </w:rPr>
        <w:t>.</w:t>
      </w:r>
      <w:r>
        <w:rPr>
          <w:snapToGrid w:val="0"/>
        </w:rPr>
        <w:tab/>
        <w:t>Sedition</w:t>
      </w:r>
      <w:bookmarkEnd w:id="25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254" w:name="_Toc189539305"/>
      <w:bookmarkStart w:id="255" w:name="_Toc193099643"/>
      <w:bookmarkStart w:id="256" w:name="_Toc196195926"/>
      <w:bookmarkStart w:id="257" w:name="_Toc196731891"/>
      <w:bookmarkStart w:id="258" w:name="_Toc201740782"/>
      <w:bookmarkStart w:id="259" w:name="_Toc202762832"/>
      <w:bookmarkStart w:id="260" w:name="_Toc203538450"/>
      <w:bookmarkStart w:id="261" w:name="_Toc205192100"/>
      <w:bookmarkStart w:id="262" w:name="_Toc205279996"/>
      <w:bookmarkStart w:id="263" w:name="_Toc207614005"/>
      <w:bookmarkStart w:id="264" w:name="_Toc207615386"/>
      <w:bookmarkStart w:id="265" w:name="_Toc207688715"/>
      <w:bookmarkStart w:id="266" w:name="_Toc209328751"/>
      <w:bookmarkStart w:id="267" w:name="_Toc209338387"/>
      <w:bookmarkStart w:id="268" w:name="_Toc209503611"/>
      <w:bookmarkStart w:id="269" w:name="_Toc211653855"/>
      <w:bookmarkStart w:id="270" w:name="_Toc233778702"/>
      <w:bookmarkStart w:id="271" w:name="_Toc241052374"/>
      <w:bookmarkStart w:id="272" w:name="_Toc241381885"/>
      <w:bookmarkStart w:id="273" w:name="_Toc241382353"/>
      <w:bookmarkStart w:id="274" w:name="_Toc247947710"/>
      <w:bookmarkStart w:id="275" w:name="_Toc248824604"/>
      <w:r>
        <w:rPr>
          <w:rStyle w:val="CharDivNo"/>
        </w:rPr>
        <w:t>Chapter VIII</w:t>
      </w:r>
      <w:r>
        <w:rPr>
          <w:snapToGrid w:val="0"/>
        </w:rPr>
        <w:t> — </w:t>
      </w:r>
      <w:r>
        <w:rPr>
          <w:rStyle w:val="CharDivText"/>
        </w:rPr>
        <w:t>Offences against the executive and legislative power</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248824605"/>
      <w:r>
        <w:rPr>
          <w:rStyle w:val="CharSectno"/>
        </w:rPr>
        <w:t>54</w:t>
      </w:r>
      <w:r>
        <w:rPr>
          <w:snapToGrid w:val="0"/>
        </w:rPr>
        <w:t>.</w:t>
      </w:r>
      <w:r>
        <w:rPr>
          <w:snapToGrid w:val="0"/>
        </w:rPr>
        <w:tab/>
        <w:t>Interference with Governor or Ministers</w:t>
      </w:r>
      <w:bookmarkEnd w:id="27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277" w:name="_Toc248824606"/>
      <w:r>
        <w:rPr>
          <w:rStyle w:val="CharSectno"/>
        </w:rPr>
        <w:t>55</w:t>
      </w:r>
      <w:r>
        <w:rPr>
          <w:snapToGrid w:val="0"/>
        </w:rPr>
        <w:t>.</w:t>
      </w:r>
      <w:r>
        <w:rPr>
          <w:snapToGrid w:val="0"/>
        </w:rPr>
        <w:tab/>
        <w:t>Interference with the legislature</w:t>
      </w:r>
      <w:bookmarkEnd w:id="277"/>
      <w:r>
        <w:rPr>
          <w:snapToGrid w:val="0"/>
        </w:rPr>
        <w:t xml:space="preserve"> </w:t>
      </w:r>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278" w:name="_Toc248824607"/>
      <w:r>
        <w:rPr>
          <w:rStyle w:val="CharSectno"/>
        </w:rPr>
        <w:t>56</w:t>
      </w:r>
      <w:r>
        <w:rPr>
          <w:snapToGrid w:val="0"/>
        </w:rPr>
        <w:t>.</w:t>
      </w:r>
      <w:r>
        <w:rPr>
          <w:snapToGrid w:val="0"/>
        </w:rPr>
        <w:tab/>
        <w:t>Disturbing Parliament</w:t>
      </w:r>
      <w:bookmarkEnd w:id="278"/>
      <w:r>
        <w:rPr>
          <w:snapToGrid w:val="0"/>
        </w:rPr>
        <w:t xml:space="preserve"> </w:t>
      </w:r>
    </w:p>
    <w:p>
      <w:pPr>
        <w:pStyle w:val="Subsection"/>
        <w:keepNext/>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279" w:name="_Toc248824608"/>
      <w:r>
        <w:rPr>
          <w:rStyle w:val="CharSectno"/>
        </w:rPr>
        <w:t>57</w:t>
      </w:r>
      <w:r>
        <w:rPr>
          <w:snapToGrid w:val="0"/>
        </w:rPr>
        <w:t>.</w:t>
      </w:r>
      <w:r>
        <w:rPr>
          <w:snapToGrid w:val="0"/>
        </w:rPr>
        <w:tab/>
        <w:t>False evidence before Parliament</w:t>
      </w:r>
      <w:bookmarkEnd w:id="279"/>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280" w:name="_Toc248824609"/>
      <w:r>
        <w:rPr>
          <w:rStyle w:val="CharSectno"/>
        </w:rPr>
        <w:t>58</w:t>
      </w:r>
      <w:r>
        <w:rPr>
          <w:snapToGrid w:val="0"/>
        </w:rPr>
        <w:t>.</w:t>
      </w:r>
      <w:r>
        <w:rPr>
          <w:snapToGrid w:val="0"/>
        </w:rPr>
        <w:tab/>
        <w:t>Threatening witness before Parliament</w:t>
      </w:r>
      <w:bookmarkEnd w:id="28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281" w:name="_Toc248824610"/>
      <w:r>
        <w:rPr>
          <w:rStyle w:val="CharSectno"/>
        </w:rPr>
        <w:t>59</w:t>
      </w:r>
      <w:r>
        <w:rPr>
          <w:snapToGrid w:val="0"/>
        </w:rPr>
        <w:t>.</w:t>
      </w:r>
      <w:r>
        <w:rPr>
          <w:snapToGrid w:val="0"/>
        </w:rPr>
        <w:tab/>
        <w:t>Witnesses refusing to attend or give evidence before Parliament</w:t>
      </w:r>
      <w:bookmarkEnd w:id="281"/>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 xml:space="preserve">[Section 59 amended by No. 70 of 1988 s. 12; No. 82 of 1994 s. 12; No. 70 of 2004 s. 35(4).] </w:t>
      </w:r>
    </w:p>
    <w:p>
      <w:pPr>
        <w:pStyle w:val="Heading5"/>
        <w:keepLines w:val="0"/>
        <w:spacing w:before="180"/>
        <w:rPr>
          <w:snapToGrid w:val="0"/>
        </w:rPr>
      </w:pPr>
      <w:bookmarkStart w:id="282" w:name="_Toc248824611"/>
      <w:r>
        <w:rPr>
          <w:rStyle w:val="CharSectno"/>
        </w:rPr>
        <w:t>60</w:t>
      </w:r>
      <w:r>
        <w:rPr>
          <w:snapToGrid w:val="0"/>
        </w:rPr>
        <w:t>.</w:t>
      </w:r>
      <w:r>
        <w:rPr>
          <w:snapToGrid w:val="0"/>
        </w:rPr>
        <w:tab/>
        <w:t>Member of Parliament receiving bribes</w:t>
      </w:r>
      <w:bookmarkEnd w:id="282"/>
      <w:r>
        <w:rPr>
          <w:snapToGrid w:val="0"/>
        </w:rPr>
        <w:t xml:space="preserve"> </w:t>
      </w:r>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283" w:name="_Toc248824612"/>
      <w:r>
        <w:rPr>
          <w:rStyle w:val="CharSectno"/>
        </w:rPr>
        <w:t>61</w:t>
      </w:r>
      <w:r>
        <w:rPr>
          <w:snapToGrid w:val="0"/>
        </w:rPr>
        <w:t>.</w:t>
      </w:r>
      <w:r>
        <w:rPr>
          <w:snapToGrid w:val="0"/>
        </w:rPr>
        <w:tab/>
        <w:t>Bribery of member of Parliament</w:t>
      </w:r>
      <w:bookmarkEnd w:id="28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 xml:space="preserve">[Section 61 amended by No. 119 of 1985 s. 30; No. 70 of 1988 s. 14; No. 51 of 1992 s. 16(2).] </w:t>
      </w:r>
    </w:p>
    <w:p>
      <w:pPr>
        <w:pStyle w:val="Heading3"/>
        <w:rPr>
          <w:snapToGrid w:val="0"/>
        </w:rPr>
      </w:pPr>
      <w:bookmarkStart w:id="284" w:name="_Toc189539314"/>
      <w:bookmarkStart w:id="285" w:name="_Toc193099652"/>
      <w:bookmarkStart w:id="286" w:name="_Toc196195935"/>
      <w:bookmarkStart w:id="287" w:name="_Toc196731900"/>
      <w:bookmarkStart w:id="288" w:name="_Toc201740791"/>
      <w:bookmarkStart w:id="289" w:name="_Toc202762841"/>
      <w:bookmarkStart w:id="290" w:name="_Toc203538459"/>
      <w:bookmarkStart w:id="291" w:name="_Toc205192109"/>
      <w:bookmarkStart w:id="292" w:name="_Toc205280005"/>
      <w:bookmarkStart w:id="293" w:name="_Toc207614014"/>
      <w:bookmarkStart w:id="294" w:name="_Toc207615395"/>
      <w:bookmarkStart w:id="295" w:name="_Toc207688724"/>
      <w:bookmarkStart w:id="296" w:name="_Toc209328760"/>
      <w:bookmarkStart w:id="297" w:name="_Toc209338396"/>
      <w:bookmarkStart w:id="298" w:name="_Toc209503620"/>
      <w:bookmarkStart w:id="299" w:name="_Toc211653864"/>
      <w:bookmarkStart w:id="300" w:name="_Toc233778711"/>
      <w:bookmarkStart w:id="301" w:name="_Toc241052383"/>
      <w:bookmarkStart w:id="302" w:name="_Toc241381894"/>
      <w:bookmarkStart w:id="303" w:name="_Toc241382362"/>
      <w:bookmarkStart w:id="304" w:name="_Toc247947719"/>
      <w:bookmarkStart w:id="305" w:name="_Toc248824613"/>
      <w:r>
        <w:rPr>
          <w:rStyle w:val="CharDivNo"/>
        </w:rPr>
        <w:t>Chapter IX</w:t>
      </w:r>
      <w:r>
        <w:rPr>
          <w:snapToGrid w:val="0"/>
        </w:rPr>
        <w:t> — </w:t>
      </w:r>
      <w:r>
        <w:rPr>
          <w:rStyle w:val="CharDivText"/>
        </w:rPr>
        <w:t>Unlawful assemblies: Breaches of the peace</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rPr>
          <w:snapToGrid w:val="0"/>
        </w:rPr>
      </w:pPr>
      <w:bookmarkStart w:id="306" w:name="_Toc248824614"/>
      <w:r>
        <w:rPr>
          <w:rStyle w:val="CharSectno"/>
        </w:rPr>
        <w:t>62</w:t>
      </w:r>
      <w:r>
        <w:rPr>
          <w:snapToGrid w:val="0"/>
        </w:rPr>
        <w:t>.</w:t>
      </w:r>
      <w:r>
        <w:rPr>
          <w:snapToGrid w:val="0"/>
        </w:rPr>
        <w:tab/>
      </w:r>
      <w:r>
        <w:t>Unlawful assembly</w:t>
      </w:r>
      <w:r>
        <w:rPr>
          <w:snapToGrid w:val="0"/>
        </w:rPr>
        <w:t xml:space="preserve">, </w:t>
      </w:r>
      <w:r>
        <w:rPr>
          <w:rStyle w:val="CharDefText"/>
          <w:b/>
          <w:bCs/>
          <w:i w:val="0"/>
        </w:rPr>
        <w:t>riot,</w:t>
      </w:r>
      <w:r>
        <w:rPr>
          <w:i/>
          <w:iCs/>
        </w:rPr>
        <w:t xml:space="preserve"> </w:t>
      </w:r>
      <w:r>
        <w:rPr>
          <w:rStyle w:val="CharDefText"/>
          <w:b/>
          <w:i w:val="0"/>
          <w:iCs/>
        </w:rPr>
        <w:t>riotously assembled</w:t>
      </w:r>
      <w:r>
        <w:rPr>
          <w:i/>
          <w:iCs/>
          <w:snapToGrid w:val="0"/>
        </w:rPr>
        <w:t>,</w:t>
      </w:r>
      <w:r>
        <w:rPr>
          <w:snapToGrid w:val="0"/>
        </w:rPr>
        <w:t xml:space="preserve"> meanings of</w:t>
      </w:r>
      <w:bookmarkEnd w:id="306"/>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307" w:name="_Toc248824615"/>
      <w:r>
        <w:rPr>
          <w:rStyle w:val="CharSectno"/>
        </w:rPr>
        <w:t>63</w:t>
      </w:r>
      <w:r>
        <w:t>.</w:t>
      </w:r>
      <w:r>
        <w:tab/>
        <w:t>Taking part in an unlawful assembly</w:t>
      </w:r>
      <w:bookmarkEnd w:id="307"/>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Next w:val="0"/>
        <w:keepLines w:val="0"/>
      </w:pPr>
      <w:bookmarkStart w:id="308" w:name="_Toc248824616"/>
      <w:r>
        <w:rPr>
          <w:rStyle w:val="CharSectno"/>
        </w:rPr>
        <w:t>64</w:t>
      </w:r>
      <w:r>
        <w:t>.</w:t>
      </w:r>
      <w:r>
        <w:tab/>
        <w:t>Unlawful assembly may be ordered to disperse</w:t>
      </w:r>
      <w:bookmarkEnd w:id="308"/>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309" w:name="_Toc248824617"/>
      <w:r>
        <w:rPr>
          <w:rStyle w:val="CharSectno"/>
        </w:rPr>
        <w:t>65</w:t>
      </w:r>
      <w:r>
        <w:t>.</w:t>
      </w:r>
      <w:r>
        <w:tab/>
        <w:t>Taking part in a riot</w:t>
      </w:r>
      <w:bookmarkEnd w:id="309"/>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310" w:name="_Toc248824618"/>
      <w:r>
        <w:rPr>
          <w:rStyle w:val="CharSectno"/>
        </w:rPr>
        <w:t>66</w:t>
      </w:r>
      <w:r>
        <w:t>.</w:t>
      </w:r>
      <w:r>
        <w:tab/>
        <w:t>Rioters may be ordered to disperse</w:t>
      </w:r>
      <w:bookmarkEnd w:id="310"/>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311" w:name="_Toc248824619"/>
      <w:r>
        <w:rPr>
          <w:rStyle w:val="CharSectno"/>
        </w:rPr>
        <w:t>67</w:t>
      </w:r>
      <w:r>
        <w:t>.</w:t>
      </w:r>
      <w:r>
        <w:tab/>
        <w:t>Rioters causing damage</w:t>
      </w:r>
      <w:bookmarkEnd w:id="311"/>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312" w:name="_Toc243128353"/>
      <w:bookmarkStart w:id="313" w:name="_Toc247688757"/>
      <w:bookmarkStart w:id="314" w:name="_Toc248824620"/>
      <w:r>
        <w:rPr>
          <w:rStyle w:val="CharSectno"/>
        </w:rPr>
        <w:t>68A</w:t>
      </w:r>
      <w:r>
        <w:t>.</w:t>
      </w:r>
      <w:r>
        <w:tab/>
        <w:t>Provisions about lawful excuses under s. 68B, 68C, 68D and 68E</w:t>
      </w:r>
      <w:bookmarkEnd w:id="312"/>
      <w:bookmarkEnd w:id="313"/>
      <w:bookmarkEnd w:id="314"/>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315" w:name="_Toc243128354"/>
      <w:bookmarkStart w:id="316" w:name="_Toc247688758"/>
      <w:r>
        <w:tab/>
        <w:t>[Section 68A inserted by No. 34 of 2009 s. 4.]</w:t>
      </w:r>
    </w:p>
    <w:p>
      <w:pPr>
        <w:pStyle w:val="Heading5"/>
      </w:pPr>
      <w:bookmarkStart w:id="317" w:name="_Toc248824621"/>
      <w:r>
        <w:rPr>
          <w:rStyle w:val="CharSectno"/>
        </w:rPr>
        <w:t>68B</w:t>
      </w:r>
      <w:r>
        <w:t>.</w:t>
      </w:r>
      <w:r>
        <w:tab/>
        <w:t>Being armed in or near place of public entertainment</w:t>
      </w:r>
      <w:bookmarkEnd w:id="315"/>
      <w:bookmarkEnd w:id="316"/>
      <w:bookmarkEnd w:id="317"/>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318" w:name="_Toc243128355"/>
      <w:bookmarkStart w:id="319" w:name="_Toc247688759"/>
      <w:r>
        <w:tab/>
        <w:t>[Section 68B inserted by No. 34 of 2009 s. 4.]</w:t>
      </w:r>
    </w:p>
    <w:p>
      <w:pPr>
        <w:pStyle w:val="Heading5"/>
      </w:pPr>
      <w:bookmarkStart w:id="320" w:name="_Toc248824622"/>
      <w:r>
        <w:rPr>
          <w:rStyle w:val="CharSectno"/>
        </w:rPr>
        <w:t>68C</w:t>
      </w:r>
      <w:r>
        <w:t>.</w:t>
      </w:r>
      <w:r>
        <w:tab/>
        <w:t>Being armed in public in company</w:t>
      </w:r>
      <w:bookmarkEnd w:id="318"/>
      <w:bookmarkEnd w:id="319"/>
      <w:bookmarkEnd w:id="320"/>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321" w:name="_Toc243128356"/>
      <w:bookmarkStart w:id="322" w:name="_Toc247688760"/>
      <w:r>
        <w:tab/>
        <w:t>[Section 68C inserted by No. 34 of 2009 s. 4.]</w:t>
      </w:r>
    </w:p>
    <w:p>
      <w:pPr>
        <w:pStyle w:val="Heading5"/>
      </w:pPr>
      <w:bookmarkStart w:id="323" w:name="_Toc248824623"/>
      <w:r>
        <w:rPr>
          <w:rStyle w:val="CharSectno"/>
        </w:rPr>
        <w:t>68D</w:t>
      </w:r>
      <w:r>
        <w:t>.</w:t>
      </w:r>
      <w:r>
        <w:tab/>
        <w:t>Having ready access to both weapons and cash</w:t>
      </w:r>
      <w:bookmarkEnd w:id="321"/>
      <w:bookmarkEnd w:id="322"/>
      <w:bookmarkEnd w:id="323"/>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324" w:name="_Toc243128357"/>
      <w:bookmarkStart w:id="325" w:name="_Toc247688761"/>
      <w:r>
        <w:tab/>
        <w:t>[Section 68D inserted by No. 34 of 2009 s. 4.]</w:t>
      </w:r>
    </w:p>
    <w:p>
      <w:pPr>
        <w:pStyle w:val="Heading5"/>
      </w:pPr>
      <w:bookmarkStart w:id="326" w:name="_Toc248824624"/>
      <w:r>
        <w:rPr>
          <w:rStyle w:val="CharSectno"/>
        </w:rPr>
        <w:t>68E</w:t>
      </w:r>
      <w:r>
        <w:t>.</w:t>
      </w:r>
      <w:r>
        <w:tab/>
        <w:t>Having ready access to both weapons and illegal drugs</w:t>
      </w:r>
      <w:bookmarkEnd w:id="324"/>
      <w:bookmarkEnd w:id="325"/>
      <w:bookmarkEnd w:id="326"/>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180"/>
      </w:pPr>
      <w:bookmarkStart w:id="327" w:name="_Toc248824625"/>
      <w:r>
        <w:rPr>
          <w:rStyle w:val="CharSectno"/>
        </w:rPr>
        <w:t>68</w:t>
      </w:r>
      <w:r>
        <w:t>.</w:t>
      </w:r>
      <w:r>
        <w:tab/>
        <w:t>Being armed in a way that may cause fear</w:t>
      </w:r>
      <w:bookmarkEnd w:id="327"/>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328" w:name="_Toc248824626"/>
      <w:r>
        <w:rPr>
          <w:rStyle w:val="CharSectno"/>
        </w:rPr>
        <w:t>69</w:t>
      </w:r>
      <w:r>
        <w:rPr>
          <w:snapToGrid w:val="0"/>
        </w:rPr>
        <w:t>.</w:t>
      </w:r>
      <w:r>
        <w:rPr>
          <w:snapToGrid w:val="0"/>
        </w:rPr>
        <w:tab/>
        <w:t>Forcibly entering land</w:t>
      </w:r>
      <w:bookmarkEnd w:id="328"/>
      <w:r>
        <w:rPr>
          <w:snapToGrid w:val="0"/>
        </w:rPr>
        <w:t xml:space="preserve"> </w:t>
      </w:r>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329" w:name="_Toc248824627"/>
      <w:r>
        <w:rPr>
          <w:rStyle w:val="CharSectno"/>
        </w:rPr>
        <w:t>70</w:t>
      </w:r>
      <w:r>
        <w:rPr>
          <w:snapToGrid w:val="0"/>
        </w:rPr>
        <w:t>.</w:t>
      </w:r>
      <w:r>
        <w:rPr>
          <w:snapToGrid w:val="0"/>
        </w:rPr>
        <w:tab/>
        <w:t>Forcibly keeping possession of land</w:t>
      </w:r>
      <w:bookmarkEnd w:id="329"/>
      <w:r>
        <w:rPr>
          <w:snapToGrid w:val="0"/>
        </w:rPr>
        <w:t xml:space="preserve"> </w:t>
      </w:r>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330" w:name="_Toc248824628"/>
      <w:r>
        <w:rPr>
          <w:rStyle w:val="CharSectno"/>
        </w:rPr>
        <w:t>70A</w:t>
      </w:r>
      <w:r>
        <w:t>.</w:t>
      </w:r>
      <w:r>
        <w:tab/>
        <w:t>Trespass</w:t>
      </w:r>
      <w:bookmarkEnd w:id="330"/>
    </w:p>
    <w:p>
      <w:pPr>
        <w:pStyle w:val="Subsection"/>
      </w:pPr>
      <w:r>
        <w:tab/>
        <w:t>(1)</w:t>
      </w:r>
      <w:r>
        <w:tab/>
        <w:t xml:space="preserve">In this section —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police officer</w:t>
      </w:r>
      <w:r>
        <w:t xml:space="preserve"> means a person who holds an appointment under Part I or IIIA of the </w:t>
      </w:r>
      <w:r>
        <w:rPr>
          <w:i/>
        </w:rPr>
        <w:t>Police Act 1892</w:t>
      </w:r>
      <w:r>
        <w:t>, other than a police cadet;</w:t>
      </w:r>
    </w:p>
    <w:p>
      <w:pPr>
        <w:pStyle w:val="Defstart"/>
      </w:pPr>
      <w:r>
        <w:rPr>
          <w:b/>
        </w:rPr>
        <w:tab/>
      </w:r>
      <w:r>
        <w:rPr>
          <w:rStyle w:val="CharDefText"/>
        </w:rPr>
        <w:t>trespass</w:t>
      </w:r>
      <w:r>
        <w:t xml:space="preserve"> on a place, means —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331" w:name="_Toc248824629"/>
      <w:r>
        <w:rPr>
          <w:rStyle w:val="CharSectno"/>
        </w:rPr>
        <w:t>70B</w:t>
      </w:r>
      <w:r>
        <w:t>.</w:t>
      </w:r>
      <w:r>
        <w:tab/>
        <w:t>Trespassers may be asked for name and address</w:t>
      </w:r>
      <w:bookmarkEnd w:id="331"/>
    </w:p>
    <w:p>
      <w:pPr>
        <w:pStyle w:val="Subsection"/>
      </w:pPr>
      <w:r>
        <w:tab/>
        <w:t>(1)</w:t>
      </w:r>
      <w:r>
        <w:tab/>
        <w:t xml:space="preserve">In this section —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332" w:name="_Toc248824630"/>
      <w:r>
        <w:rPr>
          <w:rStyle w:val="CharSectno"/>
        </w:rPr>
        <w:t>71</w:t>
      </w:r>
      <w:r>
        <w:t>.</w:t>
      </w:r>
      <w:r>
        <w:tab/>
        <w:t>Fighting in public causing fear</w:t>
      </w:r>
      <w:bookmarkEnd w:id="332"/>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333" w:name="_Toc248824631"/>
      <w:r>
        <w:rPr>
          <w:rStyle w:val="CharSectno"/>
        </w:rPr>
        <w:t>72</w:t>
      </w:r>
      <w:r>
        <w:rPr>
          <w:snapToGrid w:val="0"/>
        </w:rPr>
        <w:t>.</w:t>
      </w:r>
      <w:r>
        <w:rPr>
          <w:snapToGrid w:val="0"/>
        </w:rPr>
        <w:tab/>
        <w:t>Challenge to fight a duel</w:t>
      </w:r>
      <w:bookmarkEnd w:id="333"/>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334" w:name="_Toc248824632"/>
      <w:r>
        <w:rPr>
          <w:rStyle w:val="CharSectno"/>
        </w:rPr>
        <w:t>73</w:t>
      </w:r>
      <w:r>
        <w:rPr>
          <w:snapToGrid w:val="0"/>
        </w:rPr>
        <w:t>.</w:t>
      </w:r>
      <w:r>
        <w:rPr>
          <w:snapToGrid w:val="0"/>
        </w:rPr>
        <w:tab/>
        <w:t>Prize fight</w:t>
      </w:r>
      <w:bookmarkEnd w:id="334"/>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335" w:name="_Toc248824633"/>
      <w:r>
        <w:rPr>
          <w:rStyle w:val="CharSectno"/>
        </w:rPr>
        <w:t>74</w:t>
      </w:r>
      <w:r>
        <w:rPr>
          <w:snapToGrid w:val="0"/>
        </w:rPr>
        <w:t>.</w:t>
      </w:r>
      <w:r>
        <w:rPr>
          <w:snapToGrid w:val="0"/>
        </w:rPr>
        <w:tab/>
      </w:r>
      <w:r>
        <w:t>Threatening</w:t>
      </w:r>
      <w:r>
        <w:rPr>
          <w:snapToGrid w:val="0"/>
        </w:rPr>
        <w:t xml:space="preserve"> violence</w:t>
      </w:r>
      <w:bookmarkEnd w:id="33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336" w:name="_Toc248824634"/>
      <w:r>
        <w:rPr>
          <w:rStyle w:val="CharSectno"/>
        </w:rPr>
        <w:t>74A</w:t>
      </w:r>
      <w:r>
        <w:t>.</w:t>
      </w:r>
      <w:r>
        <w:tab/>
        <w:t>Disorderly behaviour in public</w:t>
      </w:r>
      <w:bookmarkEnd w:id="336"/>
    </w:p>
    <w:p>
      <w:pPr>
        <w:pStyle w:val="Subsection"/>
        <w:spacing w:before="180"/>
      </w:pPr>
      <w:r>
        <w:tab/>
        <w:t>(1)</w:t>
      </w:r>
      <w:r>
        <w:tab/>
        <w:t xml:space="preserve">In this section — </w:t>
      </w:r>
    </w:p>
    <w:p>
      <w:pPr>
        <w:pStyle w:val="Defstart"/>
      </w:pPr>
      <w:r>
        <w:rPr>
          <w:b/>
        </w:rPr>
        <w:tab/>
      </w:r>
      <w:r>
        <w:rPr>
          <w:rStyle w:val="CharDefText"/>
        </w:rPr>
        <w:t>behave in a disorderly manner</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337" w:name="_Toc246148753"/>
      <w:bookmarkStart w:id="338" w:name="_Toc247701198"/>
      <w:bookmarkStart w:id="339" w:name="_Toc248824635"/>
      <w:bookmarkStart w:id="340" w:name="_Toc189539331"/>
      <w:bookmarkStart w:id="341" w:name="_Toc193099669"/>
      <w:bookmarkStart w:id="342" w:name="_Toc196195952"/>
      <w:bookmarkStart w:id="343" w:name="_Toc196731917"/>
      <w:bookmarkStart w:id="344" w:name="_Toc201740808"/>
      <w:bookmarkStart w:id="345" w:name="_Toc202762858"/>
      <w:bookmarkStart w:id="346" w:name="_Toc203538476"/>
      <w:bookmarkStart w:id="347" w:name="_Toc205192126"/>
      <w:bookmarkStart w:id="348" w:name="_Toc205280022"/>
      <w:bookmarkStart w:id="349" w:name="_Toc207614031"/>
      <w:bookmarkStart w:id="350" w:name="_Toc207615412"/>
      <w:bookmarkStart w:id="351" w:name="_Toc207688741"/>
      <w:bookmarkStart w:id="352" w:name="_Toc209328777"/>
      <w:bookmarkStart w:id="353" w:name="_Toc209338413"/>
      <w:bookmarkStart w:id="354" w:name="_Toc209503637"/>
      <w:bookmarkStart w:id="355" w:name="_Toc211653881"/>
      <w:bookmarkStart w:id="356" w:name="_Toc233778728"/>
      <w:bookmarkStart w:id="357" w:name="_Toc241052400"/>
      <w:bookmarkStart w:id="358" w:name="_Toc241381911"/>
      <w:bookmarkStart w:id="359" w:name="_Toc241382379"/>
      <w:r>
        <w:rPr>
          <w:rStyle w:val="CharSectno"/>
        </w:rPr>
        <w:t>74B</w:t>
      </w:r>
      <w:r>
        <w:t>.</w:t>
      </w:r>
      <w:r>
        <w:tab/>
        <w:t>Causing fear or alarm to people in conveyances and others</w:t>
      </w:r>
      <w:bookmarkEnd w:id="337"/>
      <w:bookmarkEnd w:id="338"/>
      <w:bookmarkEnd w:id="339"/>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360" w:name="_Toc247947742"/>
      <w:bookmarkStart w:id="361" w:name="_Toc248824636"/>
      <w:r>
        <w:rPr>
          <w:rStyle w:val="CharDivNo"/>
        </w:rPr>
        <w:t>Chapter X</w:t>
      </w:r>
      <w:r>
        <w:rPr>
          <w:snapToGrid w:val="0"/>
        </w:rPr>
        <w:t> — </w:t>
      </w:r>
      <w:r>
        <w:rPr>
          <w:rStyle w:val="CharDivText"/>
        </w:rPr>
        <w:t>Offences against political liberty</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rPr>
          <w:snapToGrid w:val="0"/>
        </w:rPr>
      </w:pPr>
      <w:bookmarkStart w:id="362" w:name="_Toc248824637"/>
      <w:r>
        <w:rPr>
          <w:rStyle w:val="CharSectno"/>
        </w:rPr>
        <w:t>75</w:t>
      </w:r>
      <w:r>
        <w:rPr>
          <w:snapToGrid w:val="0"/>
        </w:rPr>
        <w:t>.</w:t>
      </w:r>
      <w:r>
        <w:rPr>
          <w:snapToGrid w:val="0"/>
        </w:rPr>
        <w:tab/>
        <w:t>Interfering with political liberty</w:t>
      </w:r>
      <w:bookmarkEnd w:id="362"/>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363" w:name="_Toc189539333"/>
      <w:bookmarkStart w:id="364" w:name="_Toc193099671"/>
      <w:bookmarkStart w:id="365" w:name="_Toc196195954"/>
      <w:bookmarkStart w:id="366" w:name="_Toc196731919"/>
      <w:bookmarkStart w:id="367" w:name="_Toc201740810"/>
      <w:bookmarkStart w:id="368" w:name="_Toc202762860"/>
      <w:bookmarkStart w:id="369" w:name="_Toc203538478"/>
      <w:bookmarkStart w:id="370" w:name="_Toc205192128"/>
      <w:bookmarkStart w:id="371" w:name="_Toc205280024"/>
      <w:bookmarkStart w:id="372" w:name="_Toc207614033"/>
      <w:bookmarkStart w:id="373" w:name="_Toc207615414"/>
      <w:bookmarkStart w:id="374" w:name="_Toc207688743"/>
      <w:bookmarkStart w:id="375" w:name="_Toc209328779"/>
      <w:bookmarkStart w:id="376" w:name="_Toc209338415"/>
      <w:bookmarkStart w:id="377" w:name="_Toc209503639"/>
      <w:bookmarkStart w:id="378" w:name="_Toc211653883"/>
      <w:bookmarkStart w:id="379" w:name="_Toc233778730"/>
      <w:bookmarkStart w:id="380" w:name="_Toc241052402"/>
      <w:bookmarkStart w:id="381" w:name="_Toc241381913"/>
      <w:bookmarkStart w:id="382" w:name="_Toc241382381"/>
      <w:bookmarkStart w:id="383" w:name="_Toc247947744"/>
      <w:bookmarkStart w:id="384" w:name="_Toc248824638"/>
      <w:r>
        <w:rPr>
          <w:rStyle w:val="CharDivNo"/>
        </w:rPr>
        <w:t>Chapter XI</w:t>
      </w:r>
      <w:r>
        <w:t> — </w:t>
      </w:r>
      <w:r>
        <w:rPr>
          <w:rStyle w:val="CharDivText"/>
        </w:rPr>
        <w:t>Racist harassment and incitement to racial hatred</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ind w:left="851"/>
        <w:rPr>
          <w:snapToGrid w:val="0"/>
        </w:rPr>
      </w:pPr>
      <w:r>
        <w:rPr>
          <w:snapToGrid w:val="0"/>
        </w:rPr>
        <w:tab/>
        <w:t>[Heading inserted by No. 33 of 1990 s. 3.]</w:t>
      </w:r>
    </w:p>
    <w:p>
      <w:pPr>
        <w:pStyle w:val="Heading5"/>
        <w:rPr>
          <w:snapToGrid w:val="0"/>
        </w:rPr>
      </w:pPr>
      <w:bookmarkStart w:id="385" w:name="_Toc248824639"/>
      <w:r>
        <w:rPr>
          <w:rStyle w:val="CharSectno"/>
        </w:rPr>
        <w:t>76</w:t>
      </w:r>
      <w:r>
        <w:rPr>
          <w:snapToGrid w:val="0"/>
        </w:rPr>
        <w:t>.</w:t>
      </w:r>
      <w:r>
        <w:rPr>
          <w:snapToGrid w:val="0"/>
        </w:rPr>
        <w:tab/>
        <w:t>Terms used in this Chapter</w:t>
      </w:r>
      <w:bookmarkEnd w:id="385"/>
    </w:p>
    <w:p>
      <w:pPr>
        <w:pStyle w:val="Subsection"/>
        <w:rPr>
          <w:snapToGrid w:val="0"/>
        </w:rPr>
      </w:pPr>
      <w:r>
        <w:rPr>
          <w:snapToGrid w:val="0"/>
        </w:rPr>
        <w:tab/>
      </w:r>
      <w:r>
        <w:rPr>
          <w:snapToGrid w:val="0"/>
        </w:rPr>
        <w:tab/>
        <w:t>In this C</w:t>
      </w:r>
      <w:r>
        <w:t>hapter</w:t>
      </w:r>
      <w:r>
        <w:rPr>
          <w:snapToGrid w:val="0"/>
        </w:rPr>
        <w:t> — </w:t>
      </w:r>
    </w:p>
    <w:p>
      <w:pPr>
        <w:pStyle w:val="Defstart"/>
        <w:rPr>
          <w:bCs/>
        </w:rPr>
      </w:pPr>
      <w:r>
        <w:rPr>
          <w:b/>
        </w:rPr>
        <w:tab/>
      </w:r>
      <w:r>
        <w:rPr>
          <w:rStyle w:val="CharDefText"/>
        </w:rPr>
        <w:t>animosity towards</w:t>
      </w:r>
      <w:r>
        <w:t xml:space="preserve"> </w:t>
      </w:r>
      <w:r>
        <w:rPr>
          <w:bCs/>
        </w:rPr>
        <w:t xml:space="preserve">means hatred of or serious contempt for; </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spacing w:before="180"/>
      </w:pPr>
      <w:bookmarkStart w:id="386" w:name="_Toc248824640"/>
      <w:r>
        <w:rPr>
          <w:rStyle w:val="CharSectno"/>
        </w:rPr>
        <w:t>77</w:t>
      </w:r>
      <w:r>
        <w:t>.</w:t>
      </w:r>
      <w:r>
        <w:tab/>
        <w:t>Conduct intended to incite racial animosity or racist harassment</w:t>
      </w:r>
      <w:bookmarkEnd w:id="386"/>
    </w:p>
    <w:p>
      <w:pPr>
        <w:pStyle w:val="Subsection"/>
        <w:spacing w:before="120"/>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180"/>
      </w:pPr>
      <w:bookmarkStart w:id="387" w:name="_Toc248824641"/>
      <w:r>
        <w:rPr>
          <w:rStyle w:val="CharSectno"/>
        </w:rPr>
        <w:t>78</w:t>
      </w:r>
      <w:r>
        <w:t>.</w:t>
      </w:r>
      <w:r>
        <w:tab/>
        <w:t>Conduct likely to incite racial animosity or racist harassment</w:t>
      </w:r>
      <w:bookmarkEnd w:id="387"/>
    </w:p>
    <w:p>
      <w:pPr>
        <w:pStyle w:val="Subsection"/>
        <w:spacing w:before="120"/>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388" w:name="_Toc248824642"/>
      <w:r>
        <w:rPr>
          <w:rStyle w:val="CharSectno"/>
        </w:rPr>
        <w:t>79</w:t>
      </w:r>
      <w:r>
        <w:t>.</w:t>
      </w:r>
      <w:r>
        <w:tab/>
        <w:t>Possession of material for dissemination with intent to incite racial animosity or racist harassment</w:t>
      </w:r>
      <w:bookmarkEnd w:id="388"/>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389" w:name="_Toc248824643"/>
      <w:r>
        <w:rPr>
          <w:rStyle w:val="CharSectno"/>
        </w:rPr>
        <w:t>80</w:t>
      </w:r>
      <w:r>
        <w:t>.</w:t>
      </w:r>
      <w:r>
        <w:tab/>
        <w:t>Possession of material for dissemination if material likely to incite racial animosity or racist harassment</w:t>
      </w:r>
      <w:bookmarkEnd w:id="389"/>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390" w:name="_Toc248824644"/>
      <w:r>
        <w:rPr>
          <w:rStyle w:val="CharSectno"/>
        </w:rPr>
        <w:t>80A</w:t>
      </w:r>
      <w:r>
        <w:t>.</w:t>
      </w:r>
      <w:r>
        <w:tab/>
        <w:t>Conduct intended to racially harass</w:t>
      </w:r>
      <w:bookmarkEnd w:id="39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391" w:name="_Toc248824645"/>
      <w:r>
        <w:rPr>
          <w:rStyle w:val="CharSectno"/>
        </w:rPr>
        <w:t>80B</w:t>
      </w:r>
      <w:r>
        <w:t>.</w:t>
      </w:r>
      <w:r>
        <w:tab/>
        <w:t>Conduct likely to racially harass</w:t>
      </w:r>
      <w:bookmarkEnd w:id="391"/>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392" w:name="_Toc248824646"/>
      <w:r>
        <w:rPr>
          <w:rStyle w:val="CharSectno"/>
        </w:rPr>
        <w:t>80C</w:t>
      </w:r>
      <w:r>
        <w:t>.</w:t>
      </w:r>
      <w:r>
        <w:tab/>
        <w:t>Possession</w:t>
      </w:r>
      <w:r>
        <w:rPr>
          <w:snapToGrid w:val="0"/>
        </w:rPr>
        <w:t xml:space="preserve"> of material for display with intent to racially harass</w:t>
      </w:r>
      <w:bookmarkEnd w:id="392"/>
      <w:r>
        <w:rPr>
          <w:snapToGrid w:val="0"/>
        </w:rPr>
        <w:t xml:space="preserve"> </w:t>
      </w:r>
    </w:p>
    <w:p>
      <w:pPr>
        <w:pStyle w:val="Subsection"/>
        <w:keepNext/>
        <w:keepLines/>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393" w:name="_Toc248824647"/>
      <w:r>
        <w:rPr>
          <w:rStyle w:val="CharSectno"/>
        </w:rPr>
        <w:t>80D</w:t>
      </w:r>
      <w:r>
        <w:t>.</w:t>
      </w:r>
      <w:r>
        <w:tab/>
        <w:t>Possession</w:t>
      </w:r>
      <w:r>
        <w:rPr>
          <w:snapToGrid w:val="0"/>
        </w:rPr>
        <w:t xml:space="preserve"> of material for display if material likely to racially harass</w:t>
      </w:r>
      <w:bookmarkEnd w:id="39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394" w:name="_Toc248824648"/>
      <w:r>
        <w:rPr>
          <w:rStyle w:val="CharSectno"/>
        </w:rPr>
        <w:t>80E</w:t>
      </w:r>
      <w:r>
        <w:t>.</w:t>
      </w:r>
      <w:r>
        <w:tab/>
        <w:t>Conduct and private conduct</w:t>
      </w:r>
      <w:bookmarkEnd w:id="394"/>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395" w:name="_Toc248824649"/>
      <w:r>
        <w:rPr>
          <w:rStyle w:val="CharSectno"/>
        </w:rPr>
        <w:t>80F</w:t>
      </w:r>
      <w:r>
        <w:t>.</w:t>
      </w:r>
      <w:r>
        <w:tab/>
        <w:t>Belief as to existence or membership of racial group</w:t>
      </w:r>
      <w:bookmarkEnd w:id="395"/>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396" w:name="_Toc248824650"/>
      <w:r>
        <w:rPr>
          <w:rStyle w:val="CharSectno"/>
        </w:rPr>
        <w:t>80G</w:t>
      </w:r>
      <w:r>
        <w:t>.</w:t>
      </w:r>
      <w:r>
        <w:tab/>
        <w:t>Defences</w:t>
      </w:r>
      <w:bookmarkEnd w:id="396"/>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keepNext/>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397" w:name="_Toc248824651"/>
      <w:r>
        <w:rPr>
          <w:rStyle w:val="CharSectno"/>
        </w:rPr>
        <w:t>80H</w:t>
      </w:r>
      <w:r>
        <w:t>.</w:t>
      </w:r>
      <w:r>
        <w:tab/>
        <w:t>Consent to prosecutions</w:t>
      </w:r>
      <w:bookmarkEnd w:id="397"/>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398" w:name="_Toc248824652"/>
      <w:r>
        <w:rPr>
          <w:rStyle w:val="CharSectno"/>
        </w:rPr>
        <w:t>80I</w:t>
      </w:r>
      <w:r>
        <w:t>.</w:t>
      </w:r>
      <w:r>
        <w:tab/>
      </w:r>
      <w:r>
        <w:rPr>
          <w:snapToGrid w:val="0"/>
        </w:rPr>
        <w:t>Circumstances of racial aggravation, meaning of</w:t>
      </w:r>
      <w:bookmarkEnd w:id="398"/>
    </w:p>
    <w:p>
      <w:pPr>
        <w:pStyle w:val="Subsection"/>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399" w:name="_Toc248824653"/>
      <w:r>
        <w:rPr>
          <w:rStyle w:val="CharSectno"/>
        </w:rPr>
        <w:t>80J</w:t>
      </w:r>
      <w:r>
        <w:t>.</w:t>
      </w:r>
      <w:r>
        <w:tab/>
        <w:t>Forfeiture of unlawful material</w:t>
      </w:r>
      <w:bookmarkEnd w:id="399"/>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400" w:name="_Toc189539349"/>
      <w:bookmarkStart w:id="401" w:name="_Toc193099687"/>
      <w:bookmarkStart w:id="402" w:name="_Toc196195970"/>
      <w:bookmarkStart w:id="403" w:name="_Toc196731935"/>
      <w:bookmarkStart w:id="404" w:name="_Toc201740826"/>
      <w:bookmarkStart w:id="405" w:name="_Toc202762876"/>
      <w:bookmarkStart w:id="406" w:name="_Toc203538494"/>
      <w:bookmarkStart w:id="407" w:name="_Toc205192144"/>
      <w:bookmarkStart w:id="408" w:name="_Toc205280040"/>
      <w:bookmarkStart w:id="409" w:name="_Toc207614049"/>
      <w:bookmarkStart w:id="410" w:name="_Toc207615430"/>
      <w:bookmarkStart w:id="411" w:name="_Toc207688759"/>
      <w:bookmarkStart w:id="412" w:name="_Toc209328795"/>
      <w:bookmarkStart w:id="413" w:name="_Toc209338431"/>
      <w:bookmarkStart w:id="414" w:name="_Toc209503655"/>
      <w:bookmarkStart w:id="415" w:name="_Toc211653899"/>
      <w:bookmarkStart w:id="416" w:name="_Toc233778746"/>
      <w:bookmarkStart w:id="417" w:name="_Toc241052418"/>
      <w:bookmarkStart w:id="418" w:name="_Toc241381929"/>
      <w:bookmarkStart w:id="419" w:name="_Toc241382397"/>
      <w:bookmarkStart w:id="420" w:name="_Toc247947760"/>
      <w:bookmarkStart w:id="421" w:name="_Toc248824654"/>
      <w:r>
        <w:rPr>
          <w:rStyle w:val="CharPartNo"/>
        </w:rPr>
        <w:t>Part III</w:t>
      </w:r>
      <w:r>
        <w:t> — </w:t>
      </w:r>
      <w:r>
        <w:rPr>
          <w:rStyle w:val="CharPartText"/>
        </w:rPr>
        <w:t>Offences against the administration of law and justice and against public authority</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PartText"/>
        </w:rPr>
        <w:t xml:space="preserve"> </w:t>
      </w:r>
    </w:p>
    <w:p>
      <w:pPr>
        <w:pStyle w:val="Heading3"/>
        <w:rPr>
          <w:snapToGrid w:val="0"/>
        </w:rPr>
      </w:pPr>
      <w:bookmarkStart w:id="422" w:name="_Toc189539350"/>
      <w:bookmarkStart w:id="423" w:name="_Toc193099688"/>
      <w:bookmarkStart w:id="424" w:name="_Toc196195971"/>
      <w:bookmarkStart w:id="425" w:name="_Toc196731936"/>
      <w:bookmarkStart w:id="426" w:name="_Toc201740827"/>
      <w:bookmarkStart w:id="427" w:name="_Toc202762877"/>
      <w:bookmarkStart w:id="428" w:name="_Toc203538495"/>
      <w:bookmarkStart w:id="429" w:name="_Toc205192145"/>
      <w:bookmarkStart w:id="430" w:name="_Toc205280041"/>
      <w:bookmarkStart w:id="431" w:name="_Toc207614050"/>
      <w:bookmarkStart w:id="432" w:name="_Toc207615431"/>
      <w:bookmarkStart w:id="433" w:name="_Toc207688760"/>
      <w:bookmarkStart w:id="434" w:name="_Toc209328796"/>
      <w:bookmarkStart w:id="435" w:name="_Toc209338432"/>
      <w:bookmarkStart w:id="436" w:name="_Toc209503656"/>
      <w:bookmarkStart w:id="437" w:name="_Toc211653900"/>
      <w:bookmarkStart w:id="438" w:name="_Toc233778747"/>
      <w:bookmarkStart w:id="439" w:name="_Toc241052419"/>
      <w:bookmarkStart w:id="440" w:name="_Toc241381930"/>
      <w:bookmarkStart w:id="441" w:name="_Toc241382398"/>
      <w:bookmarkStart w:id="442" w:name="_Toc247947761"/>
      <w:bookmarkStart w:id="443" w:name="_Toc248824655"/>
      <w:r>
        <w:rPr>
          <w:rStyle w:val="CharDivNo"/>
        </w:rPr>
        <w:t>Chapter XII</w:t>
      </w:r>
      <w:r>
        <w:rPr>
          <w:snapToGrid w:val="0"/>
        </w:rPr>
        <w:t> — </w:t>
      </w:r>
      <w:r>
        <w:rPr>
          <w:rStyle w:val="CharDivText"/>
        </w:rPr>
        <w:t>Disclosing official secrets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pPr>
      <w:bookmarkStart w:id="444" w:name="_Toc248824656"/>
      <w:r>
        <w:rPr>
          <w:rStyle w:val="CharSectno"/>
        </w:rPr>
        <w:t>81</w:t>
      </w:r>
      <w:r>
        <w:t>.</w:t>
      </w:r>
      <w:r>
        <w:tab/>
        <w:t>Disclosing official secrets</w:t>
      </w:r>
      <w:bookmarkEnd w:id="444"/>
    </w:p>
    <w:p>
      <w:pPr>
        <w:pStyle w:val="Subsection"/>
      </w:pPr>
      <w:r>
        <w:tab/>
        <w:t>(1)</w:t>
      </w:r>
      <w:r>
        <w:tab/>
        <w:t>In this section —</w:t>
      </w:r>
    </w:p>
    <w:p>
      <w:pPr>
        <w:pStyle w:val="Defstart"/>
      </w:pPr>
      <w:r>
        <w:tab/>
      </w:r>
      <w:r>
        <w:rPr>
          <w:rStyle w:val="CharDefText"/>
        </w:rPr>
        <w:t>disclosure</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 </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445" w:name="_Toc189539352"/>
      <w:bookmarkStart w:id="446" w:name="_Toc193099690"/>
      <w:bookmarkStart w:id="447" w:name="_Toc196195973"/>
      <w:bookmarkStart w:id="448" w:name="_Toc196731938"/>
      <w:bookmarkStart w:id="449" w:name="_Toc201740829"/>
      <w:bookmarkStart w:id="450" w:name="_Toc202762879"/>
      <w:bookmarkStart w:id="451" w:name="_Toc203538497"/>
      <w:bookmarkStart w:id="452" w:name="_Toc205192147"/>
      <w:bookmarkStart w:id="453" w:name="_Toc205280043"/>
      <w:bookmarkStart w:id="454" w:name="_Toc207614052"/>
      <w:bookmarkStart w:id="455" w:name="_Toc207615433"/>
      <w:bookmarkStart w:id="456" w:name="_Toc207688762"/>
      <w:bookmarkStart w:id="457" w:name="_Toc209328798"/>
      <w:bookmarkStart w:id="458" w:name="_Toc209338434"/>
      <w:bookmarkStart w:id="459" w:name="_Toc209503658"/>
      <w:bookmarkStart w:id="460" w:name="_Toc211653902"/>
      <w:bookmarkStart w:id="461" w:name="_Toc233778749"/>
      <w:bookmarkStart w:id="462" w:name="_Toc241052421"/>
      <w:bookmarkStart w:id="463" w:name="_Toc241381932"/>
      <w:bookmarkStart w:id="464" w:name="_Toc241382400"/>
      <w:bookmarkStart w:id="465" w:name="_Toc247947763"/>
      <w:bookmarkStart w:id="466" w:name="_Toc248824657"/>
      <w:r>
        <w:rPr>
          <w:rStyle w:val="CharDivNo"/>
        </w:rPr>
        <w:t>Chapter XIII</w:t>
      </w:r>
      <w:r>
        <w:rPr>
          <w:snapToGrid w:val="0"/>
        </w:rPr>
        <w:t> — </w:t>
      </w:r>
      <w:r>
        <w:rPr>
          <w:rStyle w:val="CharDivText"/>
        </w:rPr>
        <w:t>Corruption and abuse of office</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Footnoteheading"/>
        <w:keepNext/>
        <w:keepLines/>
        <w:ind w:left="851"/>
        <w:rPr>
          <w:snapToGrid w:val="0"/>
        </w:rPr>
      </w:pPr>
      <w:r>
        <w:rPr>
          <w:snapToGrid w:val="0"/>
        </w:rPr>
        <w:tab/>
        <w:t>[Heading inserted by No. 70 of 1988 s. 16.]</w:t>
      </w:r>
    </w:p>
    <w:p>
      <w:pPr>
        <w:pStyle w:val="Heading5"/>
        <w:rPr>
          <w:snapToGrid w:val="0"/>
        </w:rPr>
      </w:pPr>
      <w:bookmarkStart w:id="467" w:name="_Toc248824658"/>
      <w:r>
        <w:rPr>
          <w:rStyle w:val="CharSectno"/>
        </w:rPr>
        <w:t>82</w:t>
      </w:r>
      <w:r>
        <w:rPr>
          <w:snapToGrid w:val="0"/>
        </w:rPr>
        <w:t>.</w:t>
      </w:r>
      <w:r>
        <w:rPr>
          <w:snapToGrid w:val="0"/>
        </w:rPr>
        <w:tab/>
        <w:t>Bribery of public officer</w:t>
      </w:r>
      <w:bookmarkEnd w:id="467"/>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468" w:name="_Toc248824659"/>
      <w:r>
        <w:rPr>
          <w:rStyle w:val="CharSectno"/>
        </w:rPr>
        <w:t>83</w:t>
      </w:r>
      <w:r>
        <w:rPr>
          <w:snapToGrid w:val="0"/>
        </w:rPr>
        <w:t>.</w:t>
      </w:r>
      <w:r>
        <w:rPr>
          <w:snapToGrid w:val="0"/>
        </w:rPr>
        <w:tab/>
        <w:t>Corruption</w:t>
      </w:r>
      <w:bookmarkEnd w:id="468"/>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469" w:name="_Toc248824660"/>
      <w:r>
        <w:rPr>
          <w:rStyle w:val="CharSectno"/>
        </w:rPr>
        <w:t>84</w:t>
      </w:r>
      <w:r>
        <w:rPr>
          <w:snapToGrid w:val="0"/>
        </w:rPr>
        <w:t>.</w:t>
      </w:r>
      <w:r>
        <w:rPr>
          <w:snapToGrid w:val="0"/>
        </w:rPr>
        <w:tab/>
        <w:t>Application of s. 121 to judicial corruption not affected</w:t>
      </w:r>
      <w:bookmarkEnd w:id="469"/>
      <w:r>
        <w:rPr>
          <w:snapToGrid w:val="0"/>
        </w:rPr>
        <w:t xml:space="preserve"> </w:t>
      </w:r>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470" w:name="_Toc248824661"/>
      <w:r>
        <w:rPr>
          <w:rStyle w:val="CharSectno"/>
        </w:rPr>
        <w:t>85</w:t>
      </w:r>
      <w:r>
        <w:rPr>
          <w:snapToGrid w:val="0"/>
        </w:rPr>
        <w:t>.</w:t>
      </w:r>
      <w:r>
        <w:rPr>
          <w:snapToGrid w:val="0"/>
        </w:rPr>
        <w:tab/>
        <w:t>Falsification of records by public officer</w:t>
      </w:r>
      <w:bookmarkEnd w:id="470"/>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471" w:name="_Toc248824662"/>
      <w:r>
        <w:rPr>
          <w:rStyle w:val="CharSectno"/>
        </w:rPr>
        <w:t>86</w:t>
      </w:r>
      <w:r>
        <w:rPr>
          <w:snapToGrid w:val="0"/>
        </w:rPr>
        <w:t>.</w:t>
      </w:r>
      <w:r>
        <w:rPr>
          <w:snapToGrid w:val="0"/>
        </w:rPr>
        <w:tab/>
        <w:t>Administering extra judicial oaths</w:t>
      </w:r>
      <w:bookmarkEnd w:id="471"/>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spacing w:before="180"/>
      </w:pPr>
      <w:bookmarkStart w:id="472" w:name="_Toc248824663"/>
      <w:r>
        <w:rPr>
          <w:rStyle w:val="CharSectno"/>
        </w:rPr>
        <w:t>87</w:t>
      </w:r>
      <w:r>
        <w:t>.</w:t>
      </w:r>
      <w:r>
        <w:tab/>
        <w:t>Impersonating a public officer</w:t>
      </w:r>
      <w:bookmarkEnd w:id="472"/>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473" w:name="_Toc248824664"/>
      <w:r>
        <w:rPr>
          <w:rStyle w:val="CharSectno"/>
        </w:rPr>
        <w:t>88</w:t>
      </w:r>
      <w:r>
        <w:rPr>
          <w:snapToGrid w:val="0"/>
        </w:rPr>
        <w:t>.</w:t>
      </w:r>
      <w:r>
        <w:rPr>
          <w:snapToGrid w:val="0"/>
        </w:rPr>
        <w:tab/>
        <w:t>Bargaining for public office</w:t>
      </w:r>
      <w:bookmarkEnd w:id="47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 xml:space="preserve">[Section 88 inserted by No. 70 of 1988 s. 16; amended by No. 8 of 2002 s. 6.] </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474" w:name="_Toc189539360"/>
      <w:bookmarkStart w:id="475" w:name="_Toc193099698"/>
      <w:bookmarkStart w:id="476" w:name="_Toc196195981"/>
      <w:bookmarkStart w:id="477" w:name="_Toc196731946"/>
      <w:bookmarkStart w:id="478" w:name="_Toc201740837"/>
      <w:bookmarkStart w:id="479" w:name="_Toc202762887"/>
      <w:bookmarkStart w:id="480" w:name="_Toc203538505"/>
      <w:bookmarkStart w:id="481" w:name="_Toc205192155"/>
      <w:bookmarkStart w:id="482" w:name="_Toc205280051"/>
      <w:bookmarkStart w:id="483" w:name="_Toc207614060"/>
      <w:bookmarkStart w:id="484" w:name="_Toc207615441"/>
      <w:bookmarkStart w:id="485" w:name="_Toc207688770"/>
      <w:bookmarkStart w:id="486" w:name="_Toc209328806"/>
      <w:bookmarkStart w:id="487" w:name="_Toc209338442"/>
      <w:bookmarkStart w:id="488" w:name="_Toc209503666"/>
      <w:bookmarkStart w:id="489" w:name="_Toc211653910"/>
      <w:bookmarkStart w:id="490" w:name="_Toc233778757"/>
      <w:bookmarkStart w:id="491" w:name="_Toc241052429"/>
      <w:bookmarkStart w:id="492" w:name="_Toc241381940"/>
      <w:bookmarkStart w:id="493" w:name="_Toc241382408"/>
      <w:bookmarkStart w:id="494" w:name="_Toc247947771"/>
      <w:bookmarkStart w:id="495" w:name="_Toc248824665"/>
      <w:r>
        <w:rPr>
          <w:rStyle w:val="CharDivNo"/>
        </w:rPr>
        <w:t>Chapter XIV</w:t>
      </w:r>
      <w:r>
        <w:t> — </w:t>
      </w:r>
      <w:r>
        <w:rPr>
          <w:rStyle w:val="CharDivText"/>
        </w:rPr>
        <w:t>Offences at elections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keepNext/>
        <w:keepLines/>
      </w:pPr>
      <w:r>
        <w:tab/>
        <w:t>[Heading inserted by No. 70 of 2004 s. 10.]</w:t>
      </w:r>
    </w:p>
    <w:p>
      <w:pPr>
        <w:pStyle w:val="Heading5"/>
      </w:pPr>
      <w:bookmarkStart w:id="496" w:name="_Toc248824666"/>
      <w:r>
        <w:rPr>
          <w:rStyle w:val="CharSectno"/>
        </w:rPr>
        <w:t>93</w:t>
      </w:r>
      <w:r>
        <w:t>.</w:t>
      </w:r>
      <w:r>
        <w:tab/>
        <w:t>Terms used in this Chapter</w:t>
      </w:r>
      <w:bookmarkEnd w:id="496"/>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497" w:name="_Toc248824667"/>
      <w:r>
        <w:rPr>
          <w:rStyle w:val="CharSectno"/>
        </w:rPr>
        <w:t>94</w:t>
      </w:r>
      <w:r>
        <w:t>.</w:t>
      </w:r>
      <w:r>
        <w:tab/>
        <w:t>Application of this Chapter</w:t>
      </w:r>
      <w:bookmarkEnd w:id="497"/>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498" w:name="_Toc248824668"/>
      <w:r>
        <w:rPr>
          <w:rStyle w:val="CharSectno"/>
        </w:rPr>
        <w:t>95</w:t>
      </w:r>
      <w:r>
        <w:t>.</w:t>
      </w:r>
      <w:r>
        <w:tab/>
        <w:t>Liability for acts of others</w:t>
      </w:r>
      <w:bookmarkEnd w:id="498"/>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499" w:name="_Toc248824669"/>
      <w:r>
        <w:rPr>
          <w:rStyle w:val="CharSectno"/>
        </w:rPr>
        <w:t>96</w:t>
      </w:r>
      <w:r>
        <w:t>.</w:t>
      </w:r>
      <w:r>
        <w:tab/>
        <w:t>Bribery</w:t>
      </w:r>
      <w:bookmarkEnd w:id="499"/>
    </w:p>
    <w:p>
      <w:pPr>
        <w:pStyle w:val="Subsection"/>
      </w:pPr>
      <w:r>
        <w:tab/>
        <w:t>(1)</w:t>
      </w:r>
      <w:r>
        <w:tab/>
        <w:t xml:space="preserve">In this section —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500" w:name="_Toc248824670"/>
      <w:r>
        <w:rPr>
          <w:rStyle w:val="CharSectno"/>
        </w:rPr>
        <w:t>97</w:t>
      </w:r>
      <w:r>
        <w:t>.</w:t>
      </w:r>
      <w:r>
        <w:tab/>
        <w:t>Undue influence</w:t>
      </w:r>
      <w:bookmarkEnd w:id="500"/>
    </w:p>
    <w:p>
      <w:pPr>
        <w:pStyle w:val="Subsection"/>
      </w:pPr>
      <w:r>
        <w:tab/>
        <w:t>(1)</w:t>
      </w:r>
      <w:r>
        <w:tab/>
        <w:t xml:space="preserve">In this section —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501" w:name="_Toc248824671"/>
      <w:r>
        <w:rPr>
          <w:rStyle w:val="CharSectno"/>
        </w:rPr>
        <w:t>98</w:t>
      </w:r>
      <w:r>
        <w:t>.</w:t>
      </w:r>
      <w:r>
        <w:tab/>
        <w:t>Electoral material, printing and publication of</w:t>
      </w:r>
      <w:bookmarkEnd w:id="501"/>
    </w:p>
    <w:p>
      <w:pPr>
        <w:pStyle w:val="Subsection"/>
      </w:pPr>
      <w:r>
        <w:tab/>
        <w:t>(1)</w:t>
      </w:r>
      <w:r>
        <w:tab/>
        <w:t xml:space="preserve">In this section —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502" w:name="_Toc248824672"/>
      <w:r>
        <w:rPr>
          <w:rStyle w:val="CharSectno"/>
        </w:rPr>
        <w:t>99</w:t>
      </w:r>
      <w:r>
        <w:t>.</w:t>
      </w:r>
      <w:r>
        <w:tab/>
        <w:t>False or defamatory statements or deceptive material, publication of</w:t>
      </w:r>
      <w:bookmarkEnd w:id="502"/>
    </w:p>
    <w:p>
      <w:pPr>
        <w:pStyle w:val="Subsection"/>
      </w:pPr>
      <w:r>
        <w:tab/>
        <w:t>(1)</w:t>
      </w:r>
      <w:r>
        <w:tab/>
        <w:t xml:space="preserve">In this section —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503" w:name="_Toc248824673"/>
      <w:r>
        <w:rPr>
          <w:rStyle w:val="CharSectno"/>
        </w:rPr>
        <w:t>100</w:t>
      </w:r>
      <w:r>
        <w:t>.</w:t>
      </w:r>
      <w:r>
        <w:tab/>
        <w:t>Postal voting, offences in connection with</w:t>
      </w:r>
      <w:bookmarkEnd w:id="503"/>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504" w:name="_Toc248824674"/>
      <w:r>
        <w:rPr>
          <w:rStyle w:val="CharSectno"/>
        </w:rPr>
        <w:t>101</w:t>
      </w:r>
      <w:r>
        <w:t>.</w:t>
      </w:r>
      <w:r>
        <w:tab/>
        <w:t>Polling place, offences at or near</w:t>
      </w:r>
      <w:bookmarkEnd w:id="504"/>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505" w:name="_Toc248824675"/>
      <w:r>
        <w:rPr>
          <w:rStyle w:val="CharSectno"/>
        </w:rPr>
        <w:t>102</w:t>
      </w:r>
      <w:r>
        <w:t>.</w:t>
      </w:r>
      <w:r>
        <w:tab/>
        <w:t>Voting offences</w:t>
      </w:r>
      <w:bookmarkEnd w:id="505"/>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506" w:name="_Toc248824676"/>
      <w:r>
        <w:rPr>
          <w:rStyle w:val="CharSectno"/>
        </w:rPr>
        <w:t>103</w:t>
      </w:r>
      <w:r>
        <w:t>.</w:t>
      </w:r>
      <w:r>
        <w:tab/>
        <w:t>Ballot paper and ballot box offences</w:t>
      </w:r>
      <w:bookmarkEnd w:id="506"/>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507" w:name="_Toc248824677"/>
      <w:r>
        <w:rPr>
          <w:rStyle w:val="CharSectno"/>
        </w:rPr>
        <w:t>104</w:t>
      </w:r>
      <w:r>
        <w:t>.</w:t>
      </w:r>
      <w:r>
        <w:tab/>
        <w:t>Secrecy offences</w:t>
      </w:r>
      <w:bookmarkEnd w:id="507"/>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508" w:name="_Toc248824678"/>
      <w:r>
        <w:rPr>
          <w:rStyle w:val="CharSectno"/>
        </w:rPr>
        <w:t>105</w:t>
      </w:r>
      <w:r>
        <w:t>.</w:t>
      </w:r>
      <w:r>
        <w:tab/>
        <w:t>Electoral officer, offences by</w:t>
      </w:r>
      <w:bookmarkEnd w:id="508"/>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509" w:name="_Toc248824679"/>
      <w:r>
        <w:rPr>
          <w:rStyle w:val="CharSectno"/>
        </w:rPr>
        <w:t>106</w:t>
      </w:r>
      <w:r>
        <w:t>.</w:t>
      </w:r>
      <w:r>
        <w:tab/>
        <w:t>False statements in connection with an election</w:t>
      </w:r>
      <w:bookmarkEnd w:id="509"/>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510" w:name="_Toc248824680"/>
      <w:r>
        <w:rPr>
          <w:rStyle w:val="CharSectno"/>
        </w:rPr>
        <w:t>107</w:t>
      </w:r>
      <w:r>
        <w:t>.</w:t>
      </w:r>
      <w:r>
        <w:tab/>
        <w:t>Evidentiary matters</w:t>
      </w:r>
      <w:bookmarkEnd w:id="510"/>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 xml:space="preserve">[Chapter XV (s. 119) deleted by No. 70 of 1988 s. 17.] </w:t>
      </w:r>
    </w:p>
    <w:p>
      <w:pPr>
        <w:pStyle w:val="Heading3"/>
        <w:rPr>
          <w:snapToGrid w:val="0"/>
        </w:rPr>
      </w:pPr>
      <w:bookmarkStart w:id="511" w:name="_Toc189539376"/>
      <w:bookmarkStart w:id="512" w:name="_Toc193099714"/>
      <w:bookmarkStart w:id="513" w:name="_Toc196195997"/>
      <w:bookmarkStart w:id="514" w:name="_Toc196731962"/>
      <w:bookmarkStart w:id="515" w:name="_Toc201740853"/>
      <w:bookmarkStart w:id="516" w:name="_Toc202762903"/>
      <w:bookmarkStart w:id="517" w:name="_Toc203538521"/>
      <w:bookmarkStart w:id="518" w:name="_Toc205192171"/>
      <w:bookmarkStart w:id="519" w:name="_Toc205280067"/>
      <w:bookmarkStart w:id="520" w:name="_Toc207614076"/>
      <w:bookmarkStart w:id="521" w:name="_Toc207615457"/>
      <w:bookmarkStart w:id="522" w:name="_Toc207688786"/>
      <w:bookmarkStart w:id="523" w:name="_Toc209328822"/>
      <w:bookmarkStart w:id="524" w:name="_Toc209338458"/>
      <w:bookmarkStart w:id="525" w:name="_Toc209503682"/>
      <w:bookmarkStart w:id="526" w:name="_Toc211653926"/>
      <w:bookmarkStart w:id="527" w:name="_Toc233778773"/>
      <w:bookmarkStart w:id="528" w:name="_Toc241052445"/>
      <w:bookmarkStart w:id="529" w:name="_Toc241381956"/>
      <w:bookmarkStart w:id="530" w:name="_Toc241382424"/>
      <w:bookmarkStart w:id="531" w:name="_Toc247947787"/>
      <w:bookmarkStart w:id="532" w:name="_Toc248824681"/>
      <w:r>
        <w:rPr>
          <w:rStyle w:val="CharDivNo"/>
        </w:rPr>
        <w:t>Chapter XVI</w:t>
      </w:r>
      <w:r>
        <w:rPr>
          <w:snapToGrid w:val="0"/>
        </w:rPr>
        <w:t> — </w:t>
      </w:r>
      <w:r>
        <w:rPr>
          <w:rStyle w:val="CharDivText"/>
        </w:rPr>
        <w:t>Offences relating to the administration of justice</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rPr>
          <w:snapToGrid w:val="0"/>
        </w:rPr>
      </w:pPr>
      <w:bookmarkStart w:id="533" w:name="_Toc248824682"/>
      <w:r>
        <w:rPr>
          <w:rStyle w:val="CharSectno"/>
        </w:rPr>
        <w:t>120</w:t>
      </w:r>
      <w:r>
        <w:rPr>
          <w:snapToGrid w:val="0"/>
        </w:rPr>
        <w:t>.</w:t>
      </w:r>
      <w:r>
        <w:rPr>
          <w:snapToGrid w:val="0"/>
        </w:rPr>
        <w:tab/>
      </w:r>
      <w:r>
        <w:t>Judicial proceeding</w:t>
      </w:r>
      <w:r>
        <w:rPr>
          <w:rStyle w:val="CharDefText"/>
          <w:b/>
          <w:i w:val="0"/>
        </w:rPr>
        <w:t>,</w:t>
      </w:r>
      <w:r>
        <w:rPr>
          <w:b w:val="0"/>
          <w:i/>
          <w:snapToGrid w:val="0"/>
        </w:rPr>
        <w:t xml:space="preserve"> </w:t>
      </w:r>
      <w:r>
        <w:rPr>
          <w:snapToGrid w:val="0"/>
        </w:rPr>
        <w:t>meaning of</w:t>
      </w:r>
      <w:bookmarkEnd w:id="533"/>
      <w:r>
        <w:rPr>
          <w:snapToGrid w:val="0"/>
        </w:rPr>
        <w:t xml:space="preserve"> </w:t>
      </w:r>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534" w:name="_Toc248824683"/>
      <w:r>
        <w:rPr>
          <w:rStyle w:val="CharSectno"/>
        </w:rPr>
        <w:t>121</w:t>
      </w:r>
      <w:r>
        <w:rPr>
          <w:snapToGrid w:val="0"/>
        </w:rPr>
        <w:t>.</w:t>
      </w:r>
      <w:r>
        <w:rPr>
          <w:snapToGrid w:val="0"/>
        </w:rPr>
        <w:tab/>
        <w:t>Judicial corruption</w:t>
      </w:r>
      <w:bookmarkEnd w:id="534"/>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 xml:space="preserve">[Section 121 amended by No. 119 of 1985 s. 30; No. 101 of 1990 s. 8; No. 51 of 1992 s. 16(2); No. 73 of 1994 s. 4.] </w:t>
      </w:r>
    </w:p>
    <w:p>
      <w:pPr>
        <w:pStyle w:val="Heading5"/>
        <w:rPr>
          <w:snapToGrid w:val="0"/>
        </w:rPr>
      </w:pPr>
      <w:bookmarkStart w:id="535" w:name="_Toc248824684"/>
      <w:r>
        <w:rPr>
          <w:rStyle w:val="CharSectno"/>
        </w:rPr>
        <w:t>122</w:t>
      </w:r>
      <w:r>
        <w:rPr>
          <w:snapToGrid w:val="0"/>
        </w:rPr>
        <w:t>.</w:t>
      </w:r>
      <w:r>
        <w:rPr>
          <w:snapToGrid w:val="0"/>
        </w:rPr>
        <w:tab/>
        <w:t>Official corruption not judicial but relating to offences</w:t>
      </w:r>
      <w:bookmarkEnd w:id="535"/>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536" w:name="_Toc248824685"/>
      <w:r>
        <w:rPr>
          <w:rStyle w:val="CharSectno"/>
        </w:rPr>
        <w:t>123</w:t>
      </w:r>
      <w:r>
        <w:rPr>
          <w:snapToGrid w:val="0"/>
        </w:rPr>
        <w:t>.</w:t>
      </w:r>
      <w:r>
        <w:rPr>
          <w:snapToGrid w:val="0"/>
        </w:rPr>
        <w:tab/>
        <w:t>Corrupting or threatening jurors</w:t>
      </w:r>
      <w:bookmarkEnd w:id="53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537" w:name="_Toc248824686"/>
      <w:r>
        <w:rPr>
          <w:rStyle w:val="CharSectno"/>
        </w:rPr>
        <w:t>124</w:t>
      </w:r>
      <w:r>
        <w:rPr>
          <w:snapToGrid w:val="0"/>
        </w:rPr>
        <w:t>.</w:t>
      </w:r>
      <w:r>
        <w:rPr>
          <w:snapToGrid w:val="0"/>
        </w:rPr>
        <w:tab/>
        <w:t>Perjury</w:t>
      </w:r>
      <w:bookmarkEnd w:id="537"/>
      <w:r>
        <w:rPr>
          <w:snapToGrid w:val="0"/>
        </w:rPr>
        <w:t xml:space="preserve"> </w:t>
      </w:r>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538" w:name="_Toc248824687"/>
      <w:r>
        <w:rPr>
          <w:rStyle w:val="CharSectno"/>
        </w:rPr>
        <w:t>125</w:t>
      </w:r>
      <w:r>
        <w:rPr>
          <w:snapToGrid w:val="0"/>
        </w:rPr>
        <w:t>.</w:t>
      </w:r>
      <w:r>
        <w:rPr>
          <w:snapToGrid w:val="0"/>
        </w:rPr>
        <w:tab/>
        <w:t>Penalty for perjury</w:t>
      </w:r>
      <w:bookmarkEnd w:id="538"/>
      <w:r>
        <w:rPr>
          <w:snapToGrid w:val="0"/>
        </w:rPr>
        <w:t xml:space="preserve"> </w:t>
      </w:r>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 xml:space="preserve">Deleted by No. 70 of 1988 s. 31.] </w:t>
      </w:r>
    </w:p>
    <w:p>
      <w:pPr>
        <w:pStyle w:val="Heading5"/>
        <w:rPr>
          <w:snapToGrid w:val="0"/>
        </w:rPr>
      </w:pPr>
      <w:bookmarkStart w:id="539" w:name="_Toc248824688"/>
      <w:r>
        <w:rPr>
          <w:rStyle w:val="CharSectno"/>
        </w:rPr>
        <w:t>127</w:t>
      </w:r>
      <w:r>
        <w:rPr>
          <w:snapToGrid w:val="0"/>
        </w:rPr>
        <w:t>.</w:t>
      </w:r>
      <w:r>
        <w:rPr>
          <w:snapToGrid w:val="0"/>
        </w:rPr>
        <w:tab/>
      </w:r>
      <w:r>
        <w:t>False</w:t>
      </w:r>
      <w:r>
        <w:rPr>
          <w:snapToGrid w:val="0"/>
        </w:rPr>
        <w:t xml:space="preserve"> evidence before a Royal Commission</w:t>
      </w:r>
      <w:bookmarkEnd w:id="539"/>
      <w:r>
        <w:rPr>
          <w:snapToGrid w:val="0"/>
        </w:rPr>
        <w:t xml:space="preserve"> </w:t>
      </w:r>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540" w:name="_Toc248824689"/>
      <w:r>
        <w:rPr>
          <w:rStyle w:val="CharSectno"/>
        </w:rPr>
        <w:t>128</w:t>
      </w:r>
      <w:r>
        <w:rPr>
          <w:snapToGrid w:val="0"/>
        </w:rPr>
        <w:t>.</w:t>
      </w:r>
      <w:r>
        <w:rPr>
          <w:snapToGrid w:val="0"/>
        </w:rPr>
        <w:tab/>
        <w:t>Threatening witness before Royal Commission etc.</w:t>
      </w:r>
      <w:bookmarkEnd w:id="540"/>
      <w:r>
        <w:rPr>
          <w:snapToGrid w:val="0"/>
        </w:rPr>
        <w:t xml:space="preserve"> </w:t>
      </w:r>
    </w:p>
    <w:p>
      <w:pPr>
        <w:pStyle w:val="Subsection"/>
        <w:rPr>
          <w:snapToGrid w:val="0"/>
        </w:rPr>
      </w:pPr>
      <w:r>
        <w:rPr>
          <w:snapToGrid w:val="0"/>
        </w:rPr>
        <w:tab/>
      </w:r>
      <w:r>
        <w:rPr>
          <w:snapToGrid w:val="0"/>
        </w:rPr>
        <w:tab/>
        <w:t>Any person who —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rPr>
          <w:snapToGrid w:val="0"/>
        </w:rPr>
      </w:pPr>
      <w:bookmarkStart w:id="541" w:name="_Toc248824690"/>
      <w:r>
        <w:rPr>
          <w:rStyle w:val="CharSectno"/>
        </w:rPr>
        <w:t>129</w:t>
      </w:r>
      <w:r>
        <w:rPr>
          <w:snapToGrid w:val="0"/>
        </w:rPr>
        <w:t>.</w:t>
      </w:r>
      <w:r>
        <w:rPr>
          <w:snapToGrid w:val="0"/>
        </w:rPr>
        <w:tab/>
        <w:t>Fabricating evidence</w:t>
      </w:r>
      <w:bookmarkEnd w:id="541"/>
      <w:r>
        <w:rPr>
          <w:snapToGrid w:val="0"/>
        </w:rPr>
        <w:t xml:space="preserve"> </w:t>
      </w:r>
    </w:p>
    <w:p>
      <w:pPr>
        <w:pStyle w:val="Subsection"/>
        <w:spacing w:before="220"/>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542" w:name="_Toc248824691"/>
      <w:r>
        <w:rPr>
          <w:rStyle w:val="CharSectno"/>
        </w:rPr>
        <w:t>130</w:t>
      </w:r>
      <w:r>
        <w:rPr>
          <w:snapToGrid w:val="0"/>
        </w:rPr>
        <w:t>.</w:t>
      </w:r>
      <w:r>
        <w:rPr>
          <w:snapToGrid w:val="0"/>
        </w:rPr>
        <w:tab/>
        <w:t>Corruption of witnesses</w:t>
      </w:r>
      <w:bookmarkEnd w:id="54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543" w:name="_Toc248824692"/>
      <w:r>
        <w:rPr>
          <w:rStyle w:val="CharSectno"/>
        </w:rPr>
        <w:t>131</w:t>
      </w:r>
      <w:r>
        <w:rPr>
          <w:snapToGrid w:val="0"/>
        </w:rPr>
        <w:t>.</w:t>
      </w:r>
      <w:r>
        <w:rPr>
          <w:snapToGrid w:val="0"/>
        </w:rPr>
        <w:tab/>
        <w:t>Deceiving witnesses</w:t>
      </w:r>
      <w:bookmarkEnd w:id="543"/>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544" w:name="_Toc248824693"/>
      <w:r>
        <w:rPr>
          <w:rStyle w:val="CharSectno"/>
        </w:rPr>
        <w:t>132</w:t>
      </w:r>
      <w:r>
        <w:rPr>
          <w:snapToGrid w:val="0"/>
        </w:rPr>
        <w:t>.</w:t>
      </w:r>
      <w:r>
        <w:rPr>
          <w:snapToGrid w:val="0"/>
        </w:rPr>
        <w:tab/>
        <w:t>Destroying evidence</w:t>
      </w:r>
      <w:bookmarkEnd w:id="544"/>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545" w:name="_Toc248824694"/>
      <w:r>
        <w:rPr>
          <w:rStyle w:val="CharSectno"/>
        </w:rPr>
        <w:t>133</w:t>
      </w:r>
      <w:r>
        <w:rPr>
          <w:snapToGrid w:val="0"/>
        </w:rPr>
        <w:t>.</w:t>
      </w:r>
      <w:r>
        <w:rPr>
          <w:snapToGrid w:val="0"/>
        </w:rPr>
        <w:tab/>
        <w:t>Preventing witnesses from attending</w:t>
      </w:r>
      <w:bookmarkEnd w:id="545"/>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546" w:name="_Toc248824695"/>
      <w:r>
        <w:rPr>
          <w:rStyle w:val="CharSectno"/>
        </w:rPr>
        <w:t>133A</w:t>
      </w:r>
      <w:r>
        <w:t>.</w:t>
      </w:r>
      <w:r>
        <w:tab/>
        <w:t xml:space="preserve">False </w:t>
      </w:r>
      <w:r>
        <w:rPr>
          <w:snapToGrid w:val="0"/>
        </w:rPr>
        <w:t>prosecution, commencing</w:t>
      </w:r>
      <w:bookmarkEnd w:id="546"/>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547" w:name="_Toc248824696"/>
      <w:r>
        <w:rPr>
          <w:rStyle w:val="CharSectno"/>
        </w:rPr>
        <w:t>134</w:t>
      </w:r>
      <w:r>
        <w:rPr>
          <w:snapToGrid w:val="0"/>
        </w:rPr>
        <w:t>.</w:t>
      </w:r>
      <w:r>
        <w:rPr>
          <w:snapToGrid w:val="0"/>
        </w:rPr>
        <w:tab/>
        <w:t>Conspiracy to bring false accusation</w:t>
      </w:r>
      <w:bookmarkEnd w:id="547"/>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548" w:name="_Toc248824697"/>
      <w:r>
        <w:rPr>
          <w:rStyle w:val="CharSectno"/>
        </w:rPr>
        <w:t>135</w:t>
      </w:r>
      <w:r>
        <w:rPr>
          <w:snapToGrid w:val="0"/>
        </w:rPr>
        <w:t>.</w:t>
      </w:r>
      <w:r>
        <w:rPr>
          <w:snapToGrid w:val="0"/>
        </w:rPr>
        <w:tab/>
        <w:t>Conspiring to defeat justice</w:t>
      </w:r>
      <w:bookmarkEnd w:id="548"/>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549" w:name="_Toc248824698"/>
      <w:r>
        <w:rPr>
          <w:rStyle w:val="CharSectno"/>
        </w:rPr>
        <w:t>136</w:t>
      </w:r>
      <w:r>
        <w:t>.</w:t>
      </w:r>
      <w:r>
        <w:tab/>
        <w:t>Compounding or concealing offences</w:t>
      </w:r>
      <w:bookmarkEnd w:id="549"/>
    </w:p>
    <w:p>
      <w:pPr>
        <w:pStyle w:val="Subsection"/>
      </w:pPr>
      <w:r>
        <w:tab/>
        <w:t>(1)</w:t>
      </w:r>
      <w:r>
        <w:tab/>
        <w:t xml:space="preserve">In this section — </w:t>
      </w:r>
    </w:p>
    <w:p>
      <w:pPr>
        <w:pStyle w:val="Defstart"/>
      </w:pPr>
      <w:r>
        <w:tab/>
      </w:r>
      <w:r>
        <w:rPr>
          <w:rStyle w:val="CharDefText"/>
        </w:rPr>
        <w:t>compound</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550" w:name="_Toc248824699"/>
      <w:r>
        <w:rPr>
          <w:rStyle w:val="CharSectno"/>
        </w:rPr>
        <w:t>138</w:t>
      </w:r>
      <w:r>
        <w:t>.</w:t>
      </w:r>
      <w:r>
        <w:tab/>
        <w:t>Advertising reward etc. for stolen property</w:t>
      </w:r>
      <w:bookmarkEnd w:id="550"/>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551" w:name="_Toc248824700"/>
      <w:r>
        <w:rPr>
          <w:rStyle w:val="CharSectno"/>
        </w:rPr>
        <w:t>139</w:t>
      </w:r>
      <w:r>
        <w:rPr>
          <w:snapToGrid w:val="0"/>
        </w:rPr>
        <w:t>.</w:t>
      </w:r>
      <w:r>
        <w:rPr>
          <w:snapToGrid w:val="0"/>
        </w:rPr>
        <w:tab/>
        <w:t>Justices acting when personally interested</w:t>
      </w:r>
      <w:bookmarkEnd w:id="551"/>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Deleted by No. 87 of 1982 s. 32.]</w:t>
      </w:r>
    </w:p>
    <w:p>
      <w:pPr>
        <w:pStyle w:val="Heading5"/>
        <w:rPr>
          <w:snapToGrid w:val="0"/>
        </w:rPr>
      </w:pPr>
      <w:bookmarkStart w:id="552" w:name="_Toc248824701"/>
      <w:r>
        <w:rPr>
          <w:rStyle w:val="CharSectno"/>
        </w:rPr>
        <w:t>141</w:t>
      </w:r>
      <w:r>
        <w:rPr>
          <w:snapToGrid w:val="0"/>
        </w:rPr>
        <w:t>.</w:t>
      </w:r>
      <w:r>
        <w:rPr>
          <w:snapToGrid w:val="0"/>
        </w:rPr>
        <w:tab/>
        <w:t>Bringing fictitious action on penal statute</w:t>
      </w:r>
      <w:bookmarkEnd w:id="552"/>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553" w:name="_Toc248824702"/>
      <w:r>
        <w:rPr>
          <w:rStyle w:val="CharSectno"/>
        </w:rPr>
        <w:t>142</w:t>
      </w:r>
      <w:r>
        <w:rPr>
          <w:snapToGrid w:val="0"/>
        </w:rPr>
        <w:t>.</w:t>
      </w:r>
      <w:r>
        <w:rPr>
          <w:snapToGrid w:val="0"/>
        </w:rPr>
        <w:tab/>
        <w:t>Inserting advertisement without authority of court</w:t>
      </w:r>
      <w:bookmarkEnd w:id="553"/>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554" w:name="_Toc248824703"/>
      <w:r>
        <w:rPr>
          <w:rStyle w:val="CharSectno"/>
        </w:rPr>
        <w:t>143</w:t>
      </w:r>
      <w:r>
        <w:rPr>
          <w:snapToGrid w:val="0"/>
        </w:rPr>
        <w:t>.</w:t>
      </w:r>
      <w:r>
        <w:rPr>
          <w:snapToGrid w:val="0"/>
        </w:rPr>
        <w:tab/>
        <w:t>Attempting to pervert course of justice</w:t>
      </w:r>
      <w:bookmarkEnd w:id="554"/>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555" w:name="_Toc189539399"/>
      <w:bookmarkStart w:id="556" w:name="_Toc193099737"/>
      <w:bookmarkStart w:id="557" w:name="_Toc196196020"/>
      <w:bookmarkStart w:id="558" w:name="_Toc196731985"/>
      <w:bookmarkStart w:id="559" w:name="_Toc201740876"/>
      <w:bookmarkStart w:id="560" w:name="_Toc202762926"/>
      <w:bookmarkStart w:id="561" w:name="_Toc203538544"/>
      <w:bookmarkStart w:id="562" w:name="_Toc205192194"/>
      <w:bookmarkStart w:id="563" w:name="_Toc205280090"/>
      <w:bookmarkStart w:id="564" w:name="_Toc207614099"/>
      <w:bookmarkStart w:id="565" w:name="_Toc207615480"/>
      <w:bookmarkStart w:id="566" w:name="_Toc207688809"/>
      <w:bookmarkStart w:id="567" w:name="_Toc209328845"/>
      <w:bookmarkStart w:id="568" w:name="_Toc209338481"/>
      <w:bookmarkStart w:id="569" w:name="_Toc209503705"/>
      <w:bookmarkStart w:id="570" w:name="_Toc211653949"/>
      <w:bookmarkStart w:id="571" w:name="_Toc233778796"/>
      <w:bookmarkStart w:id="572" w:name="_Toc241052468"/>
      <w:bookmarkStart w:id="573" w:name="_Toc241381979"/>
      <w:bookmarkStart w:id="574" w:name="_Toc241382447"/>
      <w:bookmarkStart w:id="575" w:name="_Toc247947810"/>
      <w:bookmarkStart w:id="576" w:name="_Toc248824704"/>
      <w:r>
        <w:rPr>
          <w:rStyle w:val="CharDivNo"/>
        </w:rPr>
        <w:t>Chapter XVII</w:t>
      </w:r>
      <w:r>
        <w:rPr>
          <w:snapToGrid w:val="0"/>
        </w:rPr>
        <w:t> — </w:t>
      </w:r>
      <w:r>
        <w:rPr>
          <w:rStyle w:val="CharDivText"/>
        </w:rPr>
        <w:t>Escapes: Rescues: Obstructing officers of courts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205180685"/>
      <w:bookmarkStart w:id="578" w:name="_Toc248824705"/>
      <w:r>
        <w:rPr>
          <w:rStyle w:val="CharSectno"/>
        </w:rPr>
        <w:t>144</w:t>
      </w:r>
      <w:r>
        <w:t>.</w:t>
      </w:r>
      <w:r>
        <w:tab/>
        <w:t>Forcibly freeing certain offenders from custody</w:t>
      </w:r>
      <w:bookmarkEnd w:id="577"/>
      <w:bookmarkEnd w:id="578"/>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579" w:name="_Toc248824706"/>
      <w:r>
        <w:rPr>
          <w:rStyle w:val="CharSectno"/>
        </w:rPr>
        <w:t>145</w:t>
      </w:r>
      <w:r>
        <w:t>.</w:t>
      </w:r>
      <w:r>
        <w:tab/>
        <w:t>Aiding a person to escape from lawful custody</w:t>
      </w:r>
      <w:bookmarkEnd w:id="579"/>
    </w:p>
    <w:p>
      <w:pPr>
        <w:pStyle w:val="Subsection"/>
      </w:pPr>
      <w:r>
        <w:tab/>
        <w:t>(1)</w:t>
      </w:r>
      <w:r>
        <w:tab/>
        <w:t xml:space="preserve">In this section — </w:t>
      </w:r>
    </w:p>
    <w:p>
      <w:pPr>
        <w:pStyle w:val="Defstart"/>
      </w:pPr>
      <w:r>
        <w:rPr>
          <w:b/>
        </w:rPr>
        <w:tab/>
      </w:r>
      <w:r>
        <w:rPr>
          <w:rStyle w:val="CharDefText"/>
        </w:rPr>
        <w:t>prison</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580" w:name="_Toc248824707"/>
      <w:r>
        <w:rPr>
          <w:rStyle w:val="CharSectno"/>
        </w:rPr>
        <w:t>146</w:t>
      </w:r>
      <w:r>
        <w:t>.</w:t>
      </w:r>
      <w:r>
        <w:tab/>
        <w:t>Escaping from lawful custody</w:t>
      </w:r>
      <w:bookmarkEnd w:id="580"/>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581" w:name="_Toc248824708"/>
      <w:r>
        <w:rPr>
          <w:rStyle w:val="CharSectno"/>
        </w:rPr>
        <w:t>147</w:t>
      </w:r>
      <w:r>
        <w:rPr>
          <w:snapToGrid w:val="0"/>
        </w:rPr>
        <w:t>.</w:t>
      </w:r>
      <w:r>
        <w:rPr>
          <w:snapToGrid w:val="0"/>
        </w:rPr>
        <w:tab/>
        <w:t>Permitting escape</w:t>
      </w:r>
      <w:bookmarkEnd w:id="581"/>
      <w:r>
        <w:rPr>
          <w:snapToGrid w:val="0"/>
        </w:rPr>
        <w:t xml:space="preserve"> </w:t>
      </w:r>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582" w:name="_Toc248824709"/>
      <w:r>
        <w:rPr>
          <w:rStyle w:val="CharSectno"/>
        </w:rPr>
        <w:t>148</w:t>
      </w:r>
      <w:r>
        <w:t>.</w:t>
      </w:r>
      <w:r>
        <w:tab/>
        <w:t>Aiding an escapee</w:t>
      </w:r>
      <w:bookmarkEnd w:id="582"/>
    </w:p>
    <w:p>
      <w:pPr>
        <w:pStyle w:val="Subsection"/>
      </w:pPr>
      <w:r>
        <w:tab/>
        <w:t>(1)</w:t>
      </w:r>
      <w:r>
        <w:tab/>
        <w:t xml:space="preserve">In this section —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583" w:name="_Toc248824710"/>
      <w:r>
        <w:rPr>
          <w:rStyle w:val="CharSectno"/>
        </w:rPr>
        <w:t>149</w:t>
      </w:r>
      <w:r>
        <w:rPr>
          <w:snapToGrid w:val="0"/>
        </w:rPr>
        <w:t>.</w:t>
      </w:r>
      <w:r>
        <w:rPr>
          <w:snapToGrid w:val="0"/>
        </w:rPr>
        <w:tab/>
        <w:t>Rescuing, permitting escape of or concealing a person subject to any law relating to mental disorder</w:t>
      </w:r>
      <w:bookmarkEnd w:id="58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rPr>
          <w:snapToGrid w:val="0"/>
        </w:rPr>
      </w:pPr>
      <w:bookmarkStart w:id="584" w:name="_Toc248824711"/>
      <w:r>
        <w:rPr>
          <w:rStyle w:val="CharSectno"/>
        </w:rPr>
        <w:t>150</w:t>
      </w:r>
      <w:r>
        <w:rPr>
          <w:snapToGrid w:val="0"/>
        </w:rPr>
        <w:t>.</w:t>
      </w:r>
      <w:r>
        <w:rPr>
          <w:snapToGrid w:val="0"/>
        </w:rPr>
        <w:tab/>
        <w:t>Removing etc. property under lawful seizure</w:t>
      </w:r>
      <w:bookmarkEnd w:id="584"/>
      <w:r>
        <w:rPr>
          <w:snapToGrid w:val="0"/>
        </w:rPr>
        <w:t xml:space="preserve"> </w:t>
      </w:r>
    </w:p>
    <w:p>
      <w:pPr>
        <w:pStyle w:val="Subsection"/>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585" w:name="_Toc248824712"/>
      <w:r>
        <w:rPr>
          <w:rStyle w:val="CharSectno"/>
        </w:rPr>
        <w:t>151</w:t>
      </w:r>
      <w:r>
        <w:rPr>
          <w:snapToGrid w:val="0"/>
        </w:rPr>
        <w:t>.</w:t>
      </w:r>
      <w:r>
        <w:rPr>
          <w:snapToGrid w:val="0"/>
        </w:rPr>
        <w:tab/>
        <w:t>Obstructing officers of courts of justice</w:t>
      </w:r>
      <w:bookmarkEnd w:id="585"/>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deleted by No. 70 of 1988 s. 18.] </w:t>
      </w:r>
    </w:p>
    <w:p>
      <w:pPr>
        <w:pStyle w:val="Ednotedivision"/>
        <w:spacing w:before="160"/>
      </w:pPr>
      <w:r>
        <w:t xml:space="preserve">[Chapter XIX (s. 167) deleted by No. 70 of 1988 s. 19(1).] </w:t>
      </w:r>
    </w:p>
    <w:p>
      <w:pPr>
        <w:pStyle w:val="Heading3"/>
        <w:keepNext w:val="0"/>
        <w:keepLines/>
        <w:rPr>
          <w:snapToGrid w:val="0"/>
        </w:rPr>
      </w:pPr>
      <w:bookmarkStart w:id="586" w:name="_Toc189539408"/>
      <w:bookmarkStart w:id="587" w:name="_Toc193099746"/>
      <w:bookmarkStart w:id="588" w:name="_Toc196196029"/>
      <w:bookmarkStart w:id="589" w:name="_Toc196731994"/>
      <w:bookmarkStart w:id="590" w:name="_Toc201740885"/>
      <w:bookmarkStart w:id="591" w:name="_Toc202762935"/>
      <w:bookmarkStart w:id="592" w:name="_Toc203538553"/>
      <w:bookmarkStart w:id="593" w:name="_Toc205192204"/>
      <w:bookmarkStart w:id="594" w:name="_Toc205280099"/>
      <w:bookmarkStart w:id="595" w:name="_Toc207614108"/>
      <w:bookmarkStart w:id="596" w:name="_Toc207615489"/>
      <w:bookmarkStart w:id="597" w:name="_Toc207688818"/>
      <w:bookmarkStart w:id="598" w:name="_Toc209328854"/>
      <w:bookmarkStart w:id="599" w:name="_Toc209338490"/>
      <w:bookmarkStart w:id="600" w:name="_Toc209503714"/>
      <w:bookmarkStart w:id="601" w:name="_Toc211653958"/>
      <w:bookmarkStart w:id="602" w:name="_Toc233778805"/>
      <w:bookmarkStart w:id="603" w:name="_Toc241052477"/>
      <w:bookmarkStart w:id="604" w:name="_Toc241381988"/>
      <w:bookmarkStart w:id="605" w:name="_Toc241382456"/>
      <w:bookmarkStart w:id="606" w:name="_Toc247947819"/>
      <w:bookmarkStart w:id="607" w:name="_Toc248824713"/>
      <w:r>
        <w:rPr>
          <w:rStyle w:val="CharDivNo"/>
        </w:rPr>
        <w:t>Chapter XX</w:t>
      </w:r>
      <w:r>
        <w:rPr>
          <w:snapToGrid w:val="0"/>
        </w:rPr>
        <w:t> — </w:t>
      </w:r>
      <w:r>
        <w:rPr>
          <w:rStyle w:val="CharDivText"/>
        </w:rPr>
        <w:t>Miscellaneous offences against public authority</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Ednotesection"/>
        <w:keepLines/>
        <w:ind w:left="890" w:hanging="890"/>
      </w:pPr>
      <w:r>
        <w:t>[</w:t>
      </w:r>
      <w:r>
        <w:rPr>
          <w:b/>
        </w:rPr>
        <w:t>168.</w:t>
      </w:r>
      <w:r>
        <w:rPr>
          <w:b/>
        </w:rPr>
        <w:tab/>
      </w:r>
      <w:r>
        <w:rPr>
          <w:b/>
        </w:rPr>
        <w:tab/>
      </w:r>
      <w:r>
        <w:t xml:space="preserve">Deleted by No. 52 of 1984 s. 18.] </w:t>
      </w:r>
    </w:p>
    <w:p>
      <w:pPr>
        <w:pStyle w:val="Heading5"/>
      </w:pPr>
      <w:bookmarkStart w:id="608" w:name="_Toc248824714"/>
      <w:r>
        <w:rPr>
          <w:rStyle w:val="CharSectno"/>
        </w:rPr>
        <w:t>169</w:t>
      </w:r>
      <w:r>
        <w:t>.</w:t>
      </w:r>
      <w:r>
        <w:tab/>
        <w:t>False statements on oath</w:t>
      </w:r>
      <w:bookmarkEnd w:id="608"/>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609" w:name="_Toc248824715"/>
      <w:r>
        <w:rPr>
          <w:rStyle w:val="CharSectno"/>
        </w:rPr>
        <w:t>170</w:t>
      </w:r>
      <w:r>
        <w:t>.</w:t>
      </w:r>
      <w:r>
        <w:tab/>
        <w:t>False information to officials etc.</w:t>
      </w:r>
      <w:bookmarkEnd w:id="609"/>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610" w:name="_Toc248824716"/>
      <w:r>
        <w:rPr>
          <w:rStyle w:val="CharSectno"/>
        </w:rPr>
        <w:t>171</w:t>
      </w:r>
      <w:r>
        <w:t>.</w:t>
      </w:r>
      <w:r>
        <w:tab/>
        <w:t>Creating false belief</w:t>
      </w:r>
      <w:bookmarkEnd w:id="610"/>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611" w:name="_Toc248824717"/>
      <w:r>
        <w:rPr>
          <w:rStyle w:val="CharSectno"/>
        </w:rPr>
        <w:t>172</w:t>
      </w:r>
      <w:r>
        <w:t>.</w:t>
      </w:r>
      <w:r>
        <w:tab/>
        <w:t>Obstructing public officers</w:t>
      </w:r>
      <w:bookmarkEnd w:id="611"/>
    </w:p>
    <w:p>
      <w:pPr>
        <w:pStyle w:val="Subsection"/>
        <w:keepNext/>
        <w:keepLines/>
      </w:pPr>
      <w:r>
        <w:tab/>
        <w:t>(1)</w:t>
      </w:r>
      <w:r>
        <w:tab/>
        <w:t xml:space="preserve">In this </w:t>
      </w:r>
      <w:r>
        <w:rPr>
          <w:snapToGrid w:val="0"/>
        </w:rPr>
        <w:t>section</w:t>
      </w:r>
      <w:r>
        <w:t xml:space="preserve"> —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612" w:name="_Toc248824718"/>
      <w:r>
        <w:rPr>
          <w:rStyle w:val="CharSectno"/>
        </w:rPr>
        <w:t>173</w:t>
      </w:r>
      <w:r>
        <w:rPr>
          <w:snapToGrid w:val="0"/>
        </w:rPr>
        <w:t>.</w:t>
      </w:r>
      <w:r>
        <w:rPr>
          <w:snapToGrid w:val="0"/>
        </w:rPr>
        <w:tab/>
        <w:t>Refusal by public officer to perform duty</w:t>
      </w:r>
      <w:bookmarkEnd w:id="612"/>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613" w:name="_Toc248824719"/>
      <w:r>
        <w:rPr>
          <w:rStyle w:val="CharSectno"/>
        </w:rPr>
        <w:t>176</w:t>
      </w:r>
      <w:r>
        <w:rPr>
          <w:snapToGrid w:val="0"/>
        </w:rPr>
        <w:t>.</w:t>
      </w:r>
      <w:r>
        <w:rPr>
          <w:snapToGrid w:val="0"/>
        </w:rPr>
        <w:tab/>
        <w:t>Neglect to aid in arresting offenders</w:t>
      </w:r>
      <w:bookmarkEnd w:id="613"/>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614" w:name="_Toc248824720"/>
      <w:r>
        <w:rPr>
          <w:rStyle w:val="CharSectno"/>
        </w:rPr>
        <w:t>177</w:t>
      </w:r>
      <w:r>
        <w:rPr>
          <w:snapToGrid w:val="0"/>
        </w:rPr>
        <w:t>.</w:t>
      </w:r>
      <w:r>
        <w:rPr>
          <w:snapToGrid w:val="0"/>
        </w:rPr>
        <w:tab/>
        <w:t>Disobedience to statute law</w:t>
      </w:r>
      <w:bookmarkEnd w:id="614"/>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615" w:name="_Toc248824721"/>
      <w:r>
        <w:rPr>
          <w:rStyle w:val="CharSectno"/>
        </w:rPr>
        <w:t>178</w:t>
      </w:r>
      <w:r>
        <w:rPr>
          <w:snapToGrid w:val="0"/>
        </w:rPr>
        <w:t>.</w:t>
      </w:r>
      <w:r>
        <w:rPr>
          <w:snapToGrid w:val="0"/>
        </w:rPr>
        <w:tab/>
        <w:t>Disobedience to lawful order issued by statutory authority</w:t>
      </w:r>
      <w:bookmarkEnd w:id="615"/>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616" w:name="_Toc189539417"/>
      <w:bookmarkStart w:id="617" w:name="_Toc193099755"/>
      <w:bookmarkStart w:id="618" w:name="_Toc196196038"/>
      <w:bookmarkStart w:id="619" w:name="_Toc196732003"/>
      <w:bookmarkStart w:id="620" w:name="_Toc201740894"/>
      <w:bookmarkStart w:id="621" w:name="_Toc202762944"/>
      <w:bookmarkStart w:id="622" w:name="_Toc203538562"/>
      <w:bookmarkStart w:id="623" w:name="_Toc205192213"/>
      <w:bookmarkStart w:id="624" w:name="_Toc205280108"/>
      <w:bookmarkStart w:id="625" w:name="_Toc207614117"/>
      <w:bookmarkStart w:id="626" w:name="_Toc207615498"/>
      <w:bookmarkStart w:id="627" w:name="_Toc207688827"/>
      <w:bookmarkStart w:id="628" w:name="_Toc209328863"/>
      <w:bookmarkStart w:id="629" w:name="_Toc209338499"/>
      <w:bookmarkStart w:id="630" w:name="_Toc209503723"/>
      <w:bookmarkStart w:id="631" w:name="_Toc211653967"/>
      <w:bookmarkStart w:id="632" w:name="_Toc233778814"/>
      <w:bookmarkStart w:id="633" w:name="_Toc241052486"/>
      <w:bookmarkStart w:id="634" w:name="_Toc241381997"/>
      <w:bookmarkStart w:id="635" w:name="_Toc241382465"/>
      <w:bookmarkStart w:id="636" w:name="_Toc247947828"/>
      <w:bookmarkStart w:id="637" w:name="_Toc248824722"/>
      <w:r>
        <w:rPr>
          <w:rStyle w:val="CharPartNo"/>
        </w:rPr>
        <w:t>Part IV</w:t>
      </w:r>
      <w:r>
        <w:t> — </w:t>
      </w:r>
      <w:r>
        <w:rPr>
          <w:rStyle w:val="CharPartText"/>
        </w:rPr>
        <w:t>Acts injurious to the public in general</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PartText"/>
        </w:rPr>
        <w:t xml:space="preserve"> </w:t>
      </w:r>
    </w:p>
    <w:p>
      <w:pPr>
        <w:pStyle w:val="Ednotedivision"/>
      </w:pPr>
      <w:r>
        <w:t xml:space="preserve">[Chapter XXI (s. 179, 180) deleted by No. 70 of 1988 s. 20.] </w:t>
      </w:r>
    </w:p>
    <w:p>
      <w:pPr>
        <w:pStyle w:val="Heading3"/>
        <w:rPr>
          <w:snapToGrid w:val="0"/>
        </w:rPr>
      </w:pPr>
      <w:bookmarkStart w:id="638" w:name="_Toc189539418"/>
      <w:bookmarkStart w:id="639" w:name="_Toc193099756"/>
      <w:bookmarkStart w:id="640" w:name="_Toc196196039"/>
      <w:bookmarkStart w:id="641" w:name="_Toc196732004"/>
      <w:bookmarkStart w:id="642" w:name="_Toc201740895"/>
      <w:bookmarkStart w:id="643" w:name="_Toc202762945"/>
      <w:bookmarkStart w:id="644" w:name="_Toc203538563"/>
      <w:bookmarkStart w:id="645" w:name="_Toc205192214"/>
      <w:bookmarkStart w:id="646" w:name="_Toc205280109"/>
      <w:bookmarkStart w:id="647" w:name="_Toc207614118"/>
      <w:bookmarkStart w:id="648" w:name="_Toc207615499"/>
      <w:bookmarkStart w:id="649" w:name="_Toc207688828"/>
      <w:bookmarkStart w:id="650" w:name="_Toc209328864"/>
      <w:bookmarkStart w:id="651" w:name="_Toc209338500"/>
      <w:bookmarkStart w:id="652" w:name="_Toc209503724"/>
      <w:bookmarkStart w:id="653" w:name="_Toc211653968"/>
      <w:bookmarkStart w:id="654" w:name="_Toc233778815"/>
      <w:bookmarkStart w:id="655" w:name="_Toc241052487"/>
      <w:bookmarkStart w:id="656" w:name="_Toc241381998"/>
      <w:bookmarkStart w:id="657" w:name="_Toc241382466"/>
      <w:bookmarkStart w:id="658" w:name="_Toc247947829"/>
      <w:bookmarkStart w:id="659" w:name="_Toc248824723"/>
      <w:r>
        <w:rPr>
          <w:rStyle w:val="CharDivNo"/>
        </w:rPr>
        <w:t>Chapter XXII</w:t>
      </w:r>
      <w:r>
        <w:rPr>
          <w:snapToGrid w:val="0"/>
        </w:rPr>
        <w:t> — </w:t>
      </w:r>
      <w:r>
        <w:rPr>
          <w:rStyle w:val="CharDivText"/>
        </w:rPr>
        <w:t>Offences against morality</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rPr>
          <w:snapToGrid w:val="0"/>
        </w:rPr>
      </w:pPr>
      <w:bookmarkStart w:id="660" w:name="_Toc248824724"/>
      <w:r>
        <w:rPr>
          <w:rStyle w:val="CharSectno"/>
        </w:rPr>
        <w:t>181</w:t>
      </w:r>
      <w:r>
        <w:rPr>
          <w:snapToGrid w:val="0"/>
        </w:rPr>
        <w:t>.</w:t>
      </w:r>
      <w:r>
        <w:rPr>
          <w:snapToGrid w:val="0"/>
        </w:rPr>
        <w:tab/>
        <w:t>Carnal knowledge of animal</w:t>
      </w:r>
      <w:bookmarkEnd w:id="660"/>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Deleted by No. 106 of 1987 s. 14(5).] </w:t>
      </w:r>
    </w:p>
    <w:p>
      <w:pPr>
        <w:pStyle w:val="Ednotesection"/>
        <w:ind w:left="890" w:hanging="890"/>
      </w:pPr>
      <w:r>
        <w:t>[</w:t>
      </w:r>
      <w:r>
        <w:rPr>
          <w:b/>
        </w:rPr>
        <w:t>183</w:t>
      </w:r>
      <w:r>
        <w:rPr>
          <w:b/>
          <w:bCs/>
        </w:rPr>
        <w:t>.</w:t>
      </w:r>
      <w:r>
        <w:tab/>
      </w:r>
      <w:r>
        <w:tab/>
        <w:t xml:space="preserve">Deleted by No. 32 of 1989 s. 6.] </w:t>
      </w:r>
    </w:p>
    <w:p>
      <w:pPr>
        <w:pStyle w:val="Ednotesection"/>
        <w:ind w:left="890" w:hanging="890"/>
      </w:pPr>
      <w:r>
        <w:t>[</w:t>
      </w:r>
      <w:r>
        <w:rPr>
          <w:b/>
        </w:rPr>
        <w:t>184.</w:t>
      </w:r>
      <w:r>
        <w:tab/>
      </w:r>
      <w:r>
        <w:tab/>
        <w:t>Deleted by No. 3 of 2002 s. 35(1).]</w:t>
      </w:r>
    </w:p>
    <w:p>
      <w:pPr>
        <w:pStyle w:val="Ednotesection"/>
        <w:ind w:left="890" w:hanging="890"/>
      </w:pPr>
      <w:r>
        <w:t>[</w:t>
      </w:r>
      <w:r>
        <w:rPr>
          <w:b/>
        </w:rPr>
        <w:t>185</w:t>
      </w:r>
      <w:r>
        <w:rPr>
          <w:b/>
          <w:bCs/>
        </w:rPr>
        <w:t>.</w:t>
      </w:r>
      <w:r>
        <w:tab/>
      </w:r>
      <w:r>
        <w:tab/>
        <w:t xml:space="preserve">Deleted by No. 14 of 1992 s. 6(2).] </w:t>
      </w:r>
    </w:p>
    <w:p>
      <w:pPr>
        <w:pStyle w:val="Heading5"/>
        <w:rPr>
          <w:snapToGrid w:val="0"/>
        </w:rPr>
      </w:pPr>
      <w:bookmarkStart w:id="661" w:name="_Toc248824725"/>
      <w:r>
        <w:rPr>
          <w:rStyle w:val="CharSectno"/>
        </w:rPr>
        <w:t>186</w:t>
      </w:r>
      <w:r>
        <w:rPr>
          <w:snapToGrid w:val="0"/>
        </w:rPr>
        <w:t>.</w:t>
      </w:r>
      <w:r>
        <w:rPr>
          <w:snapToGrid w:val="0"/>
        </w:rPr>
        <w:tab/>
        <w:t>Occupier or owner allowing certain persons to be on premises for unlawful carnal knowledge</w:t>
      </w:r>
      <w:bookmarkEnd w:id="661"/>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662" w:name="_Toc248824726"/>
      <w:r>
        <w:rPr>
          <w:rStyle w:val="CharSectno"/>
        </w:rPr>
        <w:t>187</w:t>
      </w:r>
      <w:r>
        <w:t>.</w:t>
      </w:r>
      <w:r>
        <w:tab/>
        <w:t>Facilitating sexual offences against children outside Western Australia</w:t>
      </w:r>
      <w:bookmarkEnd w:id="662"/>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Deleted by No. 14 of 1992 s. 6(2).] </w:t>
      </w:r>
    </w:p>
    <w:p>
      <w:pPr>
        <w:pStyle w:val="Heading5"/>
      </w:pPr>
      <w:bookmarkStart w:id="663" w:name="_Toc248824727"/>
      <w:r>
        <w:rPr>
          <w:rStyle w:val="CharSectno"/>
        </w:rPr>
        <w:t>190</w:t>
      </w:r>
      <w:r>
        <w:t>.</w:t>
      </w:r>
      <w:r>
        <w:tab/>
        <w:t>Being involved with prostitution</w:t>
      </w:r>
      <w:bookmarkEnd w:id="663"/>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664" w:name="_Toc248824728"/>
      <w:r>
        <w:rPr>
          <w:rStyle w:val="CharSectno"/>
        </w:rPr>
        <w:t>191</w:t>
      </w:r>
      <w:r>
        <w:rPr>
          <w:snapToGrid w:val="0"/>
        </w:rPr>
        <w:t>.</w:t>
      </w:r>
      <w:r>
        <w:rPr>
          <w:snapToGrid w:val="0"/>
        </w:rPr>
        <w:tab/>
        <w:t>Procuring person to be prostitute etc.</w:t>
      </w:r>
      <w:bookmarkEnd w:id="664"/>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665" w:name="_Toc248824729"/>
      <w:r>
        <w:rPr>
          <w:rStyle w:val="CharSectno"/>
        </w:rPr>
        <w:t>192</w:t>
      </w:r>
      <w:r>
        <w:rPr>
          <w:snapToGrid w:val="0"/>
        </w:rPr>
        <w:t>.</w:t>
      </w:r>
      <w:r>
        <w:rPr>
          <w:snapToGrid w:val="0"/>
        </w:rPr>
        <w:tab/>
        <w:t>Procuring person to have unlawful carnal knowledge by threats, fraud or administering drugs</w:t>
      </w:r>
      <w:bookmarkEnd w:id="665"/>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Deleted by No. 101 of 1990 s. 10.] </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 xml:space="preserve">Deleted by No. 14 of 1992 s. 6(2).] </w:t>
      </w:r>
    </w:p>
    <w:p>
      <w:pPr>
        <w:pStyle w:val="Heading5"/>
        <w:keepLines w:val="0"/>
      </w:pPr>
      <w:bookmarkStart w:id="666" w:name="_Toc248824730"/>
      <w:r>
        <w:rPr>
          <w:rStyle w:val="CharSectno"/>
        </w:rPr>
        <w:t>199</w:t>
      </w:r>
      <w:r>
        <w:t>.</w:t>
      </w:r>
      <w:r>
        <w:tab/>
      </w:r>
      <w:r>
        <w:rPr>
          <w:snapToGrid w:val="0"/>
        </w:rPr>
        <w:t>Abortion</w:t>
      </w:r>
      <w:bookmarkEnd w:id="666"/>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667" w:name="_Toc248824731"/>
      <w:r>
        <w:rPr>
          <w:rStyle w:val="CharSectno"/>
        </w:rPr>
        <w:t>202</w:t>
      </w:r>
      <w:r>
        <w:t>.</w:t>
      </w:r>
      <w:r>
        <w:tab/>
        <w:t>Obscene acts in public</w:t>
      </w:r>
      <w:bookmarkEnd w:id="667"/>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668" w:name="_Toc248824732"/>
      <w:r>
        <w:rPr>
          <w:rStyle w:val="CharSectno"/>
        </w:rPr>
        <w:t>203</w:t>
      </w:r>
      <w:r>
        <w:t>.</w:t>
      </w:r>
      <w:r>
        <w:tab/>
        <w:t>Indecent acts in public</w:t>
      </w:r>
      <w:bookmarkEnd w:id="668"/>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669" w:name="_Toc248824733"/>
      <w:r>
        <w:rPr>
          <w:rStyle w:val="CharSectno"/>
        </w:rPr>
        <w:t>204</w:t>
      </w:r>
      <w:r>
        <w:t>.</w:t>
      </w:r>
      <w:r>
        <w:tab/>
        <w:t>Indecent act with intent to offend</w:t>
      </w:r>
      <w:bookmarkEnd w:id="66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670" w:name="_Toc248824734"/>
      <w:r>
        <w:rPr>
          <w:rStyle w:val="CharSectno"/>
        </w:rPr>
        <w:t>204A</w:t>
      </w:r>
      <w:r>
        <w:rPr>
          <w:snapToGrid w:val="0"/>
        </w:rPr>
        <w:t>.</w:t>
      </w:r>
      <w:r>
        <w:rPr>
          <w:snapToGrid w:val="0"/>
        </w:rPr>
        <w:tab/>
        <w:t>Showing offensive material to children under 16</w:t>
      </w:r>
      <w:bookmarkEnd w:id="670"/>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material</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671" w:name="_Toc248824735"/>
      <w:r>
        <w:rPr>
          <w:rStyle w:val="CharSectno"/>
        </w:rPr>
        <w:t>204B</w:t>
      </w:r>
      <w:r>
        <w:t>.</w:t>
      </w:r>
      <w:r>
        <w:tab/>
        <w:t>Using electronic communication to procure, or expose to indecent matter, children under 16</w:t>
      </w:r>
      <w:bookmarkEnd w:id="671"/>
    </w:p>
    <w:p>
      <w:pPr>
        <w:pStyle w:val="Subsection"/>
      </w:pPr>
      <w:r>
        <w:tab/>
        <w:t>(1)</w:t>
      </w:r>
      <w:r>
        <w:tab/>
        <w:t xml:space="preserve">In this section —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672" w:name="_Toc248824736"/>
      <w:r>
        <w:rPr>
          <w:rStyle w:val="CharSectno"/>
        </w:rPr>
        <w:t>205</w:t>
      </w:r>
      <w:r>
        <w:rPr>
          <w:snapToGrid w:val="0"/>
        </w:rPr>
        <w:t>.</w:t>
      </w:r>
      <w:r>
        <w:rPr>
          <w:snapToGrid w:val="0"/>
        </w:rPr>
        <w:tab/>
        <w:t>Ignorance of age no defence</w:t>
      </w:r>
      <w:bookmarkEnd w:id="67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 xml:space="preserve">Deleted by No. 74 of 1985 s. 5.] </w:t>
      </w:r>
    </w:p>
    <w:p>
      <w:pPr>
        <w:pStyle w:val="Heading5"/>
      </w:pPr>
      <w:bookmarkStart w:id="673" w:name="_Toc248824737"/>
      <w:r>
        <w:rPr>
          <w:rStyle w:val="CharSectno"/>
        </w:rPr>
        <w:t>206</w:t>
      </w:r>
      <w:r>
        <w:t>.</w:t>
      </w:r>
      <w:r>
        <w:tab/>
        <w:t>Supplying intoxicants to people likely to abuse them</w:t>
      </w:r>
      <w:bookmarkEnd w:id="673"/>
    </w:p>
    <w:p>
      <w:pPr>
        <w:pStyle w:val="Subsection"/>
      </w:pPr>
      <w:r>
        <w:tab/>
        <w:t>(1)</w:t>
      </w:r>
      <w:r>
        <w:tab/>
        <w:t xml:space="preserve">In this section —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674" w:name="_Toc189539433"/>
      <w:bookmarkStart w:id="675" w:name="_Toc193099771"/>
      <w:bookmarkStart w:id="676" w:name="_Toc196196054"/>
      <w:bookmarkStart w:id="677" w:name="_Toc196732019"/>
      <w:bookmarkStart w:id="678" w:name="_Toc201740910"/>
      <w:bookmarkStart w:id="679" w:name="_Toc202762960"/>
      <w:bookmarkStart w:id="680" w:name="_Toc203538578"/>
      <w:bookmarkStart w:id="681" w:name="_Toc205192229"/>
      <w:bookmarkStart w:id="682" w:name="_Toc205280124"/>
      <w:bookmarkStart w:id="683" w:name="_Toc207614133"/>
      <w:bookmarkStart w:id="684" w:name="_Toc207615514"/>
      <w:bookmarkStart w:id="685" w:name="_Toc207688843"/>
      <w:bookmarkStart w:id="686" w:name="_Toc209328879"/>
      <w:bookmarkStart w:id="687" w:name="_Toc209338515"/>
      <w:bookmarkStart w:id="688" w:name="_Toc209503739"/>
      <w:bookmarkStart w:id="689" w:name="_Toc211653983"/>
      <w:bookmarkStart w:id="690" w:name="_Toc233778830"/>
      <w:bookmarkStart w:id="691" w:name="_Toc241052502"/>
      <w:bookmarkStart w:id="692" w:name="_Toc241382013"/>
      <w:bookmarkStart w:id="693" w:name="_Toc241382481"/>
      <w:bookmarkStart w:id="694" w:name="_Toc247947844"/>
      <w:bookmarkStart w:id="695" w:name="_Toc248824738"/>
      <w:r>
        <w:rPr>
          <w:rStyle w:val="CharDivNo"/>
        </w:rPr>
        <w:t>Chapter XXIII</w:t>
      </w:r>
      <w:r>
        <w:rPr>
          <w:snapToGrid w:val="0"/>
        </w:rPr>
        <w:t> — </w:t>
      </w:r>
      <w:r>
        <w:rPr>
          <w:rStyle w:val="CharDivText"/>
        </w:rPr>
        <w:t>Misconduct relating to corpses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Footnoteheading"/>
      </w:pPr>
      <w:r>
        <w:tab/>
        <w:t>[Heading amended by No. 70 of 2004 s. 23(2).]</w:t>
      </w:r>
    </w:p>
    <w:p>
      <w:pPr>
        <w:pStyle w:val="Ednotesection"/>
        <w:keepNext/>
        <w:keepLines/>
        <w:ind w:left="890" w:hanging="890"/>
      </w:pPr>
      <w:r>
        <w:t>[</w:t>
      </w:r>
      <w:r>
        <w:rPr>
          <w:b/>
        </w:rPr>
        <w:t>207.</w:t>
      </w:r>
      <w:r>
        <w:tab/>
      </w:r>
      <w:r>
        <w:tab/>
        <w:t xml:space="preserve">Deleted by No. 70 of 1988 s. 23.] </w:t>
      </w:r>
    </w:p>
    <w:p>
      <w:pPr>
        <w:pStyle w:val="Ednotesection"/>
      </w:pPr>
      <w:r>
        <w:t>[</w:t>
      </w:r>
      <w:r>
        <w:rPr>
          <w:b/>
        </w:rPr>
        <w:t>208.</w:t>
      </w:r>
      <w:r>
        <w:rPr>
          <w:b/>
        </w:rPr>
        <w:tab/>
      </w:r>
      <w:r>
        <w:t>Deleted by No. 4 of 2004 s. 17.]</w:t>
      </w:r>
    </w:p>
    <w:p>
      <w:pPr>
        <w:pStyle w:val="Ednotesection"/>
      </w:pPr>
      <w:r>
        <w:t>[</w:t>
      </w:r>
      <w:r>
        <w:rPr>
          <w:b/>
        </w:rPr>
        <w:t>209.</w:t>
      </w:r>
      <w:r>
        <w:tab/>
        <w:t xml:space="preserve">Deleted by No. 70 of 2004 s. 23(1).] </w:t>
      </w:r>
    </w:p>
    <w:p>
      <w:pPr>
        <w:pStyle w:val="Ednotesection"/>
      </w:pPr>
      <w:r>
        <w:t>[</w:t>
      </w:r>
      <w:r>
        <w:rPr>
          <w:b/>
        </w:rPr>
        <w:t>210, 211.</w:t>
      </w:r>
      <w:r>
        <w:tab/>
        <w:t xml:space="preserve">Deleted by No. 108 of 1982 s. 27.] </w:t>
      </w:r>
    </w:p>
    <w:p>
      <w:pPr>
        <w:pStyle w:val="Ednotesection"/>
        <w:ind w:left="890" w:hanging="890"/>
      </w:pPr>
      <w:r>
        <w:t>[</w:t>
      </w:r>
      <w:r>
        <w:rPr>
          <w:b/>
        </w:rPr>
        <w:t>212.</w:t>
      </w:r>
      <w:r>
        <w:tab/>
        <w:t xml:space="preserve">Deleted by No. 74 of 1987 s. 64.] </w:t>
      </w:r>
    </w:p>
    <w:p>
      <w:pPr>
        <w:pStyle w:val="Ednotesection"/>
        <w:ind w:left="890" w:hanging="890"/>
      </w:pPr>
      <w:r>
        <w:t>[</w:t>
      </w:r>
      <w:r>
        <w:rPr>
          <w:b/>
        </w:rPr>
        <w:t>213.</w:t>
      </w:r>
      <w:r>
        <w:tab/>
        <w:t xml:space="preserve">Deleted by No. 70 of 2004 s. 23(1).] </w:t>
      </w:r>
    </w:p>
    <w:p>
      <w:pPr>
        <w:pStyle w:val="Heading5"/>
        <w:rPr>
          <w:snapToGrid w:val="0"/>
        </w:rPr>
      </w:pPr>
      <w:bookmarkStart w:id="696" w:name="_Toc248824739"/>
      <w:r>
        <w:rPr>
          <w:rStyle w:val="CharSectno"/>
        </w:rPr>
        <w:t>214</w:t>
      </w:r>
      <w:r>
        <w:rPr>
          <w:snapToGrid w:val="0"/>
        </w:rPr>
        <w:t>.</w:t>
      </w:r>
      <w:r>
        <w:rPr>
          <w:snapToGrid w:val="0"/>
        </w:rPr>
        <w:tab/>
      </w:r>
      <w:r>
        <w:t>Misconduct</w:t>
      </w:r>
      <w:r>
        <w:rPr>
          <w:snapToGrid w:val="0"/>
        </w:rPr>
        <w:t xml:space="preserve"> with regard to corpses</w:t>
      </w:r>
      <w:bookmarkEnd w:id="696"/>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697" w:name="_Toc248824740"/>
      <w:r>
        <w:rPr>
          <w:rStyle w:val="CharSectno"/>
        </w:rPr>
        <w:t>215</w:t>
      </w:r>
      <w:r>
        <w:t>.</w:t>
      </w:r>
      <w:r>
        <w:tab/>
        <w:t>Interfering with corpse to hinder inquiry</w:t>
      </w:r>
      <w:bookmarkEnd w:id="697"/>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deleted by No. 70 of 1988 s. 26.] </w:t>
      </w:r>
    </w:p>
    <w:p>
      <w:pPr>
        <w:pStyle w:val="Ednotedivision"/>
      </w:pPr>
      <w:r>
        <w:t xml:space="preserve">[Chapter XXV (s. 220) deleted by No. 101 of 1990 s. 11.] </w:t>
      </w:r>
    </w:p>
    <w:p>
      <w:pPr>
        <w:pStyle w:val="Heading2"/>
      </w:pPr>
      <w:bookmarkStart w:id="698" w:name="_Toc189539436"/>
      <w:bookmarkStart w:id="699" w:name="_Toc193099774"/>
      <w:bookmarkStart w:id="700" w:name="_Toc196196057"/>
      <w:bookmarkStart w:id="701" w:name="_Toc196732022"/>
      <w:bookmarkStart w:id="702" w:name="_Toc201740913"/>
      <w:bookmarkStart w:id="703" w:name="_Toc202762963"/>
      <w:bookmarkStart w:id="704" w:name="_Toc203538581"/>
      <w:bookmarkStart w:id="705" w:name="_Toc205192232"/>
      <w:bookmarkStart w:id="706" w:name="_Toc205280127"/>
      <w:bookmarkStart w:id="707" w:name="_Toc207614136"/>
      <w:bookmarkStart w:id="708" w:name="_Toc207615517"/>
      <w:bookmarkStart w:id="709" w:name="_Toc207688846"/>
      <w:bookmarkStart w:id="710" w:name="_Toc209328882"/>
      <w:bookmarkStart w:id="711" w:name="_Toc209338518"/>
      <w:bookmarkStart w:id="712" w:name="_Toc209503742"/>
      <w:bookmarkStart w:id="713" w:name="_Toc211653986"/>
      <w:bookmarkStart w:id="714" w:name="_Toc233778833"/>
      <w:bookmarkStart w:id="715" w:name="_Toc241052505"/>
      <w:bookmarkStart w:id="716" w:name="_Toc241382016"/>
      <w:bookmarkStart w:id="717" w:name="_Toc241382484"/>
      <w:bookmarkStart w:id="718" w:name="_Toc247947847"/>
      <w:bookmarkStart w:id="719" w:name="_Toc248824741"/>
      <w:r>
        <w:rPr>
          <w:rStyle w:val="CharPartNo"/>
        </w:rPr>
        <w:t>Part V</w:t>
      </w:r>
      <w:r>
        <w:t> — </w:t>
      </w:r>
      <w:r>
        <w:rPr>
          <w:rStyle w:val="CharPartText"/>
        </w:rPr>
        <w:t>Offences against the person and relating to parental rights and duties and against the reputation of individuals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Footnoteheading"/>
        <w:tabs>
          <w:tab w:val="left" w:pos="840"/>
        </w:tabs>
      </w:pPr>
      <w:r>
        <w:tab/>
        <w:t>[Heading amended by No. 5 of 2008 s. 129(2).]</w:t>
      </w:r>
    </w:p>
    <w:p>
      <w:pPr>
        <w:pStyle w:val="Heading3"/>
        <w:keepLines/>
        <w:rPr>
          <w:snapToGrid w:val="0"/>
        </w:rPr>
      </w:pPr>
      <w:bookmarkStart w:id="720" w:name="_Toc189539437"/>
      <w:bookmarkStart w:id="721" w:name="_Toc193099775"/>
      <w:bookmarkStart w:id="722" w:name="_Toc196196058"/>
      <w:bookmarkStart w:id="723" w:name="_Toc196732023"/>
      <w:bookmarkStart w:id="724" w:name="_Toc201740914"/>
      <w:bookmarkStart w:id="725" w:name="_Toc202762964"/>
      <w:bookmarkStart w:id="726" w:name="_Toc203538582"/>
      <w:bookmarkStart w:id="727" w:name="_Toc205192233"/>
      <w:bookmarkStart w:id="728" w:name="_Toc205280128"/>
      <w:bookmarkStart w:id="729" w:name="_Toc207614137"/>
      <w:bookmarkStart w:id="730" w:name="_Toc207615518"/>
      <w:bookmarkStart w:id="731" w:name="_Toc207688847"/>
      <w:bookmarkStart w:id="732" w:name="_Toc209328883"/>
      <w:bookmarkStart w:id="733" w:name="_Toc209338519"/>
      <w:bookmarkStart w:id="734" w:name="_Toc209503743"/>
      <w:bookmarkStart w:id="735" w:name="_Toc211653987"/>
      <w:bookmarkStart w:id="736" w:name="_Toc233778834"/>
      <w:bookmarkStart w:id="737" w:name="_Toc241052506"/>
      <w:bookmarkStart w:id="738" w:name="_Toc241382017"/>
      <w:bookmarkStart w:id="739" w:name="_Toc241382485"/>
      <w:bookmarkStart w:id="740" w:name="_Toc247947848"/>
      <w:bookmarkStart w:id="741" w:name="_Toc248824742"/>
      <w:r>
        <w:rPr>
          <w:rStyle w:val="CharDivNo"/>
        </w:rPr>
        <w:t>Chapter XXVI</w:t>
      </w:r>
      <w:r>
        <w:rPr>
          <w:snapToGrid w:val="0"/>
        </w:rPr>
        <w:t> — </w:t>
      </w:r>
      <w:r>
        <w:rPr>
          <w:rStyle w:val="CharDivText"/>
        </w:rPr>
        <w:t>Assaults and violence to the person generally: Justification, excuse and circumstances of aggravation</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Footnoteheading"/>
        <w:tabs>
          <w:tab w:val="left" w:pos="840"/>
        </w:tabs>
      </w:pPr>
      <w:r>
        <w:tab/>
        <w:t>[Heading amended by No. 38 of 2004 s. 63.]</w:t>
      </w:r>
    </w:p>
    <w:p>
      <w:pPr>
        <w:pStyle w:val="Heading5"/>
      </w:pPr>
      <w:bookmarkStart w:id="742" w:name="_Toc248824743"/>
      <w:r>
        <w:rPr>
          <w:rStyle w:val="CharSectno"/>
        </w:rPr>
        <w:t>221</w:t>
      </w:r>
      <w:r>
        <w:t>.</w:t>
      </w:r>
      <w:r>
        <w:tab/>
        <w:t>Circumstances of aggravation for offences in this Part</w:t>
      </w:r>
      <w:bookmarkEnd w:id="742"/>
    </w:p>
    <w:p>
      <w:pPr>
        <w:pStyle w:val="Subsection"/>
      </w:pPr>
      <w:r>
        <w:tab/>
        <w:t>(1)</w:t>
      </w:r>
      <w:r>
        <w:tab/>
        <w:t xml:space="preserve">In this Part — </w:t>
      </w:r>
    </w:p>
    <w:p>
      <w:pPr>
        <w:pStyle w:val="Defstart"/>
      </w:pPr>
      <w:r>
        <w:rPr>
          <w:b/>
        </w:rPr>
        <w:tab/>
      </w:r>
      <w:r>
        <w:rPr>
          <w:rStyle w:val="CharDefText"/>
        </w:rPr>
        <w:t>circumstances of aggravation</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 xml:space="preserve">In this section —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743" w:name="_Toc248824744"/>
      <w:r>
        <w:rPr>
          <w:rStyle w:val="CharSectno"/>
        </w:rPr>
        <w:t>222</w:t>
      </w:r>
      <w:r>
        <w:rPr>
          <w:snapToGrid w:val="0"/>
        </w:rPr>
        <w:t>.</w:t>
      </w:r>
      <w:r>
        <w:rPr>
          <w:snapToGrid w:val="0"/>
        </w:rPr>
        <w:tab/>
      </w:r>
      <w:r>
        <w:t>Assault</w:t>
      </w:r>
      <w:r>
        <w:rPr>
          <w:snapToGrid w:val="0"/>
        </w:rPr>
        <w:t>, meaning of</w:t>
      </w:r>
      <w:bookmarkEnd w:id="743"/>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744" w:name="_Toc248824745"/>
      <w:r>
        <w:rPr>
          <w:rStyle w:val="CharSectno"/>
        </w:rPr>
        <w:t>223</w:t>
      </w:r>
      <w:r>
        <w:rPr>
          <w:snapToGrid w:val="0"/>
        </w:rPr>
        <w:t>.</w:t>
      </w:r>
      <w:r>
        <w:rPr>
          <w:snapToGrid w:val="0"/>
        </w:rPr>
        <w:tab/>
        <w:t>Assaults unlawful</w:t>
      </w:r>
      <w:bookmarkEnd w:id="744"/>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745" w:name="_Toc248824746"/>
      <w:r>
        <w:rPr>
          <w:rStyle w:val="CharSectno"/>
        </w:rPr>
        <w:t>224</w:t>
      </w:r>
      <w:r>
        <w:rPr>
          <w:snapToGrid w:val="0"/>
        </w:rPr>
        <w:t>.</w:t>
      </w:r>
      <w:r>
        <w:rPr>
          <w:snapToGrid w:val="0"/>
        </w:rPr>
        <w:tab/>
        <w:t>Execution of sentence</w:t>
      </w:r>
      <w:bookmarkEnd w:id="745"/>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746" w:name="_Toc248824747"/>
      <w:r>
        <w:rPr>
          <w:rStyle w:val="CharSectno"/>
        </w:rPr>
        <w:t>225</w:t>
      </w:r>
      <w:r>
        <w:rPr>
          <w:snapToGrid w:val="0"/>
        </w:rPr>
        <w:t>.</w:t>
      </w:r>
      <w:r>
        <w:rPr>
          <w:snapToGrid w:val="0"/>
        </w:rPr>
        <w:tab/>
        <w:t>Execution of process</w:t>
      </w:r>
      <w:bookmarkEnd w:id="746"/>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747" w:name="_Toc248824748"/>
      <w:r>
        <w:rPr>
          <w:rStyle w:val="CharSectno"/>
        </w:rPr>
        <w:t>226</w:t>
      </w:r>
      <w:r>
        <w:rPr>
          <w:snapToGrid w:val="0"/>
        </w:rPr>
        <w:t>.</w:t>
      </w:r>
      <w:r>
        <w:rPr>
          <w:snapToGrid w:val="0"/>
        </w:rPr>
        <w:tab/>
        <w:t>Execution of warrants</w:t>
      </w:r>
      <w:bookmarkEnd w:id="747"/>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748" w:name="_Toc248824749"/>
      <w:r>
        <w:rPr>
          <w:rStyle w:val="CharSectno"/>
        </w:rPr>
        <w:t>227</w:t>
      </w:r>
      <w:r>
        <w:rPr>
          <w:snapToGrid w:val="0"/>
        </w:rPr>
        <w:t>.</w:t>
      </w:r>
      <w:r>
        <w:rPr>
          <w:snapToGrid w:val="0"/>
        </w:rPr>
        <w:tab/>
        <w:t>Erroneous sentence or process or warrant</w:t>
      </w:r>
      <w:bookmarkEnd w:id="748"/>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749" w:name="_Toc248824750"/>
      <w:r>
        <w:rPr>
          <w:rStyle w:val="CharSectno"/>
        </w:rPr>
        <w:t>228</w:t>
      </w:r>
      <w:r>
        <w:rPr>
          <w:snapToGrid w:val="0"/>
        </w:rPr>
        <w:t>.</w:t>
      </w:r>
      <w:r>
        <w:rPr>
          <w:snapToGrid w:val="0"/>
        </w:rPr>
        <w:tab/>
        <w:t>Sentence or process or warrant without jurisdiction</w:t>
      </w:r>
      <w:bookmarkEnd w:id="749"/>
      <w:r>
        <w:rPr>
          <w:snapToGrid w:val="0"/>
        </w:rPr>
        <w:t xml:space="preserve"> </w:t>
      </w:r>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750" w:name="_Toc248824751"/>
      <w:r>
        <w:rPr>
          <w:rStyle w:val="CharSectno"/>
        </w:rPr>
        <w:t>229</w:t>
      </w:r>
      <w:r>
        <w:rPr>
          <w:snapToGrid w:val="0"/>
        </w:rPr>
        <w:t>.</w:t>
      </w:r>
      <w:r>
        <w:rPr>
          <w:snapToGrid w:val="0"/>
        </w:rPr>
        <w:tab/>
        <w:t>Arrest of wrong person</w:t>
      </w:r>
      <w:bookmarkEnd w:id="750"/>
      <w:r>
        <w:rPr>
          <w:snapToGrid w:val="0"/>
        </w:rPr>
        <w:t xml:space="preserve"> </w:t>
      </w:r>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751" w:name="_Toc248824752"/>
      <w:r>
        <w:rPr>
          <w:rStyle w:val="CharSectno"/>
        </w:rPr>
        <w:t>230</w:t>
      </w:r>
      <w:r>
        <w:rPr>
          <w:snapToGrid w:val="0"/>
        </w:rPr>
        <w:t>.</w:t>
      </w:r>
      <w:r>
        <w:rPr>
          <w:snapToGrid w:val="0"/>
        </w:rPr>
        <w:tab/>
        <w:t>Irregular process or warrant</w:t>
      </w:r>
      <w:bookmarkEnd w:id="751"/>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752" w:name="_Toc248824753"/>
      <w:r>
        <w:rPr>
          <w:rStyle w:val="CharSectno"/>
        </w:rPr>
        <w:t>231</w:t>
      </w:r>
      <w:r>
        <w:rPr>
          <w:snapToGrid w:val="0"/>
        </w:rPr>
        <w:t>.</w:t>
      </w:r>
      <w:r>
        <w:rPr>
          <w:snapToGrid w:val="0"/>
        </w:rPr>
        <w:tab/>
        <w:t>Force used in executing process or in arrest</w:t>
      </w:r>
      <w:bookmarkEnd w:id="752"/>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Deleted by No. 59 of 2006 s. 21.] </w:t>
      </w:r>
    </w:p>
    <w:p>
      <w:pPr>
        <w:pStyle w:val="Heading5"/>
        <w:rPr>
          <w:snapToGrid w:val="0"/>
        </w:rPr>
      </w:pPr>
      <w:bookmarkStart w:id="753" w:name="_Toc248824754"/>
      <w:r>
        <w:rPr>
          <w:rStyle w:val="CharSectno"/>
        </w:rPr>
        <w:t>233</w:t>
      </w:r>
      <w:r>
        <w:rPr>
          <w:snapToGrid w:val="0"/>
        </w:rPr>
        <w:t>.</w:t>
      </w:r>
      <w:r>
        <w:rPr>
          <w:snapToGrid w:val="0"/>
        </w:rPr>
        <w:tab/>
        <w:t>Preventing escape from arrest</w:t>
      </w:r>
      <w:bookmarkEnd w:id="753"/>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Deleted by No. 119 of 1985 s. 7.] </w:t>
      </w:r>
    </w:p>
    <w:p>
      <w:pPr>
        <w:pStyle w:val="Heading5"/>
        <w:rPr>
          <w:snapToGrid w:val="0"/>
        </w:rPr>
      </w:pPr>
      <w:bookmarkStart w:id="754" w:name="_Toc248824755"/>
      <w:r>
        <w:rPr>
          <w:rStyle w:val="CharSectno"/>
        </w:rPr>
        <w:t>235</w:t>
      </w:r>
      <w:r>
        <w:rPr>
          <w:snapToGrid w:val="0"/>
        </w:rPr>
        <w:t>.</w:t>
      </w:r>
      <w:r>
        <w:rPr>
          <w:snapToGrid w:val="0"/>
        </w:rPr>
        <w:tab/>
        <w:t>Preventing escape or rescue after arrest</w:t>
      </w:r>
      <w:bookmarkEnd w:id="754"/>
      <w:r>
        <w:rPr>
          <w:snapToGrid w:val="0"/>
        </w:rPr>
        <w:t xml:space="preserve"> </w:t>
      </w:r>
    </w:p>
    <w:p>
      <w:pPr>
        <w:pStyle w:val="Subsection"/>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 xml:space="preserve">Deleted by No. 59 of 2006 s. 22.] </w:t>
      </w:r>
    </w:p>
    <w:p>
      <w:pPr>
        <w:pStyle w:val="Heading5"/>
        <w:rPr>
          <w:snapToGrid w:val="0"/>
        </w:rPr>
      </w:pPr>
      <w:bookmarkStart w:id="755" w:name="_Toc248824756"/>
      <w:r>
        <w:rPr>
          <w:rStyle w:val="CharSectno"/>
        </w:rPr>
        <w:t>238</w:t>
      </w:r>
      <w:r>
        <w:rPr>
          <w:snapToGrid w:val="0"/>
        </w:rPr>
        <w:t>.</w:t>
      </w:r>
      <w:r>
        <w:rPr>
          <w:snapToGrid w:val="0"/>
        </w:rPr>
        <w:tab/>
        <w:t>Suppression of riot</w:t>
      </w:r>
      <w:bookmarkEnd w:id="755"/>
      <w:r>
        <w:rPr>
          <w:snapToGrid w:val="0"/>
        </w:rPr>
        <w:t xml:space="preserve"> </w:t>
      </w:r>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756" w:name="_Toc248824757"/>
      <w:r>
        <w:rPr>
          <w:rStyle w:val="CharSectno"/>
        </w:rPr>
        <w:t>239</w:t>
      </w:r>
      <w:r>
        <w:rPr>
          <w:snapToGrid w:val="0"/>
        </w:rPr>
        <w:t>.</w:t>
      </w:r>
      <w:r>
        <w:rPr>
          <w:snapToGrid w:val="0"/>
        </w:rPr>
        <w:tab/>
        <w:t>Riot may be suppressed by justices and police officers</w:t>
      </w:r>
      <w:bookmarkEnd w:id="756"/>
      <w:r>
        <w:rPr>
          <w:snapToGrid w:val="0"/>
        </w:rPr>
        <w:t xml:space="preserve"> </w:t>
      </w:r>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757" w:name="_Toc248824758"/>
      <w:r>
        <w:rPr>
          <w:rStyle w:val="CharSectno"/>
        </w:rPr>
        <w:t>240</w:t>
      </w:r>
      <w:r>
        <w:rPr>
          <w:snapToGrid w:val="0"/>
        </w:rPr>
        <w:t>.</w:t>
      </w:r>
      <w:r>
        <w:rPr>
          <w:snapToGrid w:val="0"/>
        </w:rPr>
        <w:tab/>
        <w:t>Suppression of riot by person acting under lawful orders</w:t>
      </w:r>
      <w:bookmarkEnd w:id="757"/>
      <w:r>
        <w:rPr>
          <w:snapToGrid w:val="0"/>
        </w:rPr>
        <w:t xml:space="preserve"> </w:t>
      </w:r>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758" w:name="_Toc248824759"/>
      <w:r>
        <w:rPr>
          <w:rStyle w:val="CharSectno"/>
        </w:rPr>
        <w:t>241</w:t>
      </w:r>
      <w:r>
        <w:rPr>
          <w:snapToGrid w:val="0"/>
        </w:rPr>
        <w:t>.</w:t>
      </w:r>
      <w:r>
        <w:rPr>
          <w:snapToGrid w:val="0"/>
        </w:rPr>
        <w:tab/>
        <w:t>Suppression of riot by person acting without order in case of emergency</w:t>
      </w:r>
      <w:bookmarkEnd w:id="758"/>
      <w:r>
        <w:rPr>
          <w:snapToGrid w:val="0"/>
        </w:rPr>
        <w:t xml:space="preserve"> </w:t>
      </w:r>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759" w:name="_Toc248824760"/>
      <w:r>
        <w:rPr>
          <w:rStyle w:val="CharSectno"/>
        </w:rPr>
        <w:t>242</w:t>
      </w:r>
      <w:r>
        <w:rPr>
          <w:snapToGrid w:val="0"/>
        </w:rPr>
        <w:t>.</w:t>
      </w:r>
      <w:r>
        <w:rPr>
          <w:snapToGrid w:val="0"/>
        </w:rPr>
        <w:tab/>
        <w:t>Suppression of riot by military personnel</w:t>
      </w:r>
      <w:bookmarkEnd w:id="759"/>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760" w:name="_Toc248824761"/>
      <w:r>
        <w:rPr>
          <w:rStyle w:val="CharSectno"/>
        </w:rPr>
        <w:t>243</w:t>
      </w:r>
      <w:r>
        <w:t>.</w:t>
      </w:r>
      <w:r>
        <w:tab/>
        <w:t>Prevention of violence by mentally impaired person</w:t>
      </w:r>
      <w:bookmarkEnd w:id="760"/>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spacing w:before="180"/>
      </w:pPr>
      <w:bookmarkStart w:id="761" w:name="_Toc248824762"/>
      <w:r>
        <w:rPr>
          <w:rStyle w:val="CharSectno"/>
        </w:rPr>
        <w:t>244</w:t>
      </w:r>
      <w:r>
        <w:t>.</w:t>
      </w:r>
      <w:r>
        <w:tab/>
        <w:t>Defence against home invasion</w:t>
      </w:r>
      <w:bookmarkEnd w:id="761"/>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762" w:name="_Toc248824763"/>
      <w:r>
        <w:rPr>
          <w:rStyle w:val="CharSectno"/>
        </w:rPr>
        <w:t>245</w:t>
      </w:r>
      <w:r>
        <w:rPr>
          <w:snapToGrid w:val="0"/>
        </w:rPr>
        <w:t>.</w:t>
      </w:r>
      <w:r>
        <w:rPr>
          <w:snapToGrid w:val="0"/>
        </w:rPr>
        <w:tab/>
      </w:r>
      <w:r>
        <w:rPr>
          <w:rStyle w:val="CharDefText"/>
          <w:b/>
          <w:bCs/>
          <w:i w:val="0"/>
          <w:iCs/>
        </w:rPr>
        <w:t>Provocation</w:t>
      </w:r>
      <w:r>
        <w:rPr>
          <w:snapToGrid w:val="0"/>
        </w:rPr>
        <w:t>, meaning of</w:t>
      </w:r>
      <w:bookmarkEnd w:id="762"/>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763" w:name="_Toc248824764"/>
      <w:r>
        <w:rPr>
          <w:rStyle w:val="CharSectno"/>
        </w:rPr>
        <w:t>246</w:t>
      </w:r>
      <w:r>
        <w:rPr>
          <w:snapToGrid w:val="0"/>
        </w:rPr>
        <w:t>.</w:t>
      </w:r>
      <w:r>
        <w:rPr>
          <w:snapToGrid w:val="0"/>
        </w:rPr>
        <w:tab/>
        <w:t>Defence of provocation</w:t>
      </w:r>
      <w:bookmarkEnd w:id="763"/>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764" w:name="_Toc248824765"/>
      <w:r>
        <w:rPr>
          <w:rStyle w:val="CharSectno"/>
        </w:rPr>
        <w:t>247</w:t>
      </w:r>
      <w:r>
        <w:rPr>
          <w:snapToGrid w:val="0"/>
        </w:rPr>
        <w:t>.</w:t>
      </w:r>
      <w:r>
        <w:rPr>
          <w:snapToGrid w:val="0"/>
        </w:rPr>
        <w:tab/>
        <w:t>Prevention of repetition of insult</w:t>
      </w:r>
      <w:bookmarkEnd w:id="764"/>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765" w:name="_Toc205180671"/>
      <w:bookmarkStart w:id="766" w:name="_Toc248824766"/>
      <w:r>
        <w:rPr>
          <w:rStyle w:val="CharSectno"/>
        </w:rPr>
        <w:t>248</w:t>
      </w:r>
      <w:r>
        <w:t>.</w:t>
      </w:r>
      <w:r>
        <w:tab/>
        <w:t>Self</w:t>
      </w:r>
      <w:r>
        <w:noBreakHyphen/>
        <w:t>defence</w:t>
      </w:r>
      <w:bookmarkEnd w:id="765"/>
      <w:bookmarkEnd w:id="766"/>
    </w:p>
    <w:p>
      <w:pPr>
        <w:pStyle w:val="Subsection"/>
      </w:pPr>
      <w:r>
        <w:tab/>
        <w:t>(1)</w:t>
      </w:r>
      <w:r>
        <w:tab/>
        <w:t xml:space="preserve">In this section — </w:t>
      </w:r>
    </w:p>
    <w:p>
      <w:pPr>
        <w:pStyle w:val="Defstart"/>
      </w:pPr>
      <w:r>
        <w:rPr>
          <w:b/>
        </w:rPr>
        <w:tab/>
      </w:r>
      <w:r>
        <w:rPr>
          <w:rStyle w:val="CharDefText"/>
        </w:rPr>
        <w:t>harmful act</w:t>
      </w:r>
      <w:r>
        <w:t xml:space="preserve"> means an act that is an element of an offence under this Part other than Chapter XXXV.</w:t>
      </w:r>
    </w:p>
    <w:p>
      <w:pPr>
        <w:pStyle w:val="Subsection"/>
      </w:pPr>
      <w:r>
        <w:tab/>
        <w:t>(2)</w:t>
      </w:r>
      <w:r>
        <w:tab/>
        <w:t>A harmful act done by a person is lawful if the act is done in self</w:t>
      </w:r>
      <w:r>
        <w:noBreakHyphen/>
        <w:t>defence under subsection (4).</w:t>
      </w:r>
    </w:p>
    <w:p>
      <w:pPr>
        <w:pStyle w:val="Subsection"/>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pPr>
      <w:r>
        <w:tab/>
      </w:r>
      <w:r>
        <w:tab/>
        <w:t>the person is guilty of manslaughter and not murder.</w:t>
      </w:r>
    </w:p>
    <w:p>
      <w:pPr>
        <w:pStyle w:val="Subsection"/>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pPr>
      <w:r>
        <w:tab/>
        <w:t>(5)</w:t>
      </w:r>
      <w:r>
        <w:tab/>
        <w:t>A person’s harmful act is not done in self</w:t>
      </w:r>
      <w:r>
        <w:noBreakHyphen/>
        <w:t>defence if it is done to defend the person or another person from a harmful act that is lawful.</w:t>
      </w:r>
    </w:p>
    <w:p>
      <w:pPr>
        <w:pStyle w:val="Subsection"/>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767" w:name="_Toc248824767"/>
      <w:r>
        <w:rPr>
          <w:rStyle w:val="CharSectno"/>
        </w:rPr>
        <w:t>251</w:t>
      </w:r>
      <w:r>
        <w:rPr>
          <w:snapToGrid w:val="0"/>
        </w:rPr>
        <w:t>.</w:t>
      </w:r>
      <w:r>
        <w:rPr>
          <w:snapToGrid w:val="0"/>
        </w:rPr>
        <w:tab/>
        <w:t>Defence of movable property against trespassers</w:t>
      </w:r>
      <w:bookmarkEnd w:id="767"/>
      <w:r>
        <w:rPr>
          <w:snapToGrid w:val="0"/>
        </w:rPr>
        <w:t xml:space="preserve"> </w:t>
      </w:r>
    </w:p>
    <w:p>
      <w:pPr>
        <w:pStyle w:val="Subsection"/>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768" w:name="_Toc248824768"/>
      <w:r>
        <w:rPr>
          <w:rStyle w:val="CharSectno"/>
        </w:rPr>
        <w:t>252</w:t>
      </w:r>
      <w:r>
        <w:rPr>
          <w:snapToGrid w:val="0"/>
        </w:rPr>
        <w:t>.</w:t>
      </w:r>
      <w:r>
        <w:rPr>
          <w:snapToGrid w:val="0"/>
        </w:rPr>
        <w:tab/>
        <w:t>Defence of movable property with claim of right</w:t>
      </w:r>
      <w:bookmarkEnd w:id="768"/>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769" w:name="_Toc248824769"/>
      <w:r>
        <w:rPr>
          <w:rStyle w:val="CharSectno"/>
        </w:rPr>
        <w:t>253</w:t>
      </w:r>
      <w:r>
        <w:rPr>
          <w:snapToGrid w:val="0"/>
        </w:rPr>
        <w:t>.</w:t>
      </w:r>
      <w:r>
        <w:rPr>
          <w:snapToGrid w:val="0"/>
        </w:rPr>
        <w:tab/>
        <w:t>Defence of movable property without claim of right</w:t>
      </w:r>
      <w:bookmarkEnd w:id="769"/>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770" w:name="_Toc248824770"/>
      <w:r>
        <w:rPr>
          <w:rStyle w:val="CharSectno"/>
        </w:rPr>
        <w:t>254</w:t>
      </w:r>
      <w:r>
        <w:rPr>
          <w:snapToGrid w:val="0"/>
        </w:rPr>
        <w:t>.</w:t>
      </w:r>
      <w:r>
        <w:rPr>
          <w:snapToGrid w:val="0"/>
        </w:rPr>
        <w:tab/>
        <w:t>Defence of property against trespassers, removal of disorderly persons</w:t>
      </w:r>
      <w:bookmarkEnd w:id="770"/>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771" w:name="_Toc248824771"/>
      <w:r>
        <w:rPr>
          <w:rStyle w:val="CharSectno"/>
        </w:rPr>
        <w:t>255</w:t>
      </w:r>
      <w:r>
        <w:rPr>
          <w:snapToGrid w:val="0"/>
        </w:rPr>
        <w:t>.</w:t>
      </w:r>
      <w:r>
        <w:rPr>
          <w:snapToGrid w:val="0"/>
        </w:rPr>
        <w:tab/>
        <w:t>Defence of possession of a place with claim of right</w:t>
      </w:r>
      <w:bookmarkEnd w:id="771"/>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772" w:name="_Toc248824772"/>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772"/>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773" w:name="_Toc248824773"/>
      <w:r>
        <w:rPr>
          <w:rStyle w:val="CharSectno"/>
        </w:rPr>
        <w:t>257</w:t>
      </w:r>
      <w:r>
        <w:rPr>
          <w:snapToGrid w:val="0"/>
        </w:rPr>
        <w:t>.</w:t>
      </w:r>
      <w:r>
        <w:rPr>
          <w:snapToGrid w:val="0"/>
        </w:rPr>
        <w:tab/>
        <w:t>Discipline of children</w:t>
      </w:r>
      <w:bookmarkEnd w:id="773"/>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774" w:name="_Toc248824774"/>
      <w:r>
        <w:rPr>
          <w:rStyle w:val="CharSectno"/>
        </w:rPr>
        <w:t>258</w:t>
      </w:r>
      <w:r>
        <w:rPr>
          <w:snapToGrid w:val="0"/>
        </w:rPr>
        <w:t>.</w:t>
      </w:r>
      <w:r>
        <w:rPr>
          <w:snapToGrid w:val="0"/>
        </w:rPr>
        <w:tab/>
        <w:t>Discipline on ship or aircraft</w:t>
      </w:r>
      <w:bookmarkEnd w:id="774"/>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775" w:name="_Toc248824775"/>
      <w:r>
        <w:rPr>
          <w:rStyle w:val="CharSectno"/>
        </w:rPr>
        <w:t>259</w:t>
      </w:r>
      <w:r>
        <w:t>.</w:t>
      </w:r>
      <w:r>
        <w:tab/>
        <w:t>Surgical and medical treatment</w:t>
      </w:r>
      <w:bookmarkEnd w:id="775"/>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776" w:name="_Toc248824776"/>
      <w:r>
        <w:rPr>
          <w:rStyle w:val="CharSectno"/>
        </w:rPr>
        <w:t>259A</w:t>
      </w:r>
      <w:r>
        <w:rPr>
          <w:snapToGrid w:val="0"/>
        </w:rPr>
        <w:t>.</w:t>
      </w:r>
      <w:r>
        <w:rPr>
          <w:snapToGrid w:val="0"/>
        </w:rPr>
        <w:tab/>
        <w:t>Inoculation procedures</w:t>
      </w:r>
      <w:bookmarkEnd w:id="776"/>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777" w:name="_Toc248824777"/>
      <w:r>
        <w:rPr>
          <w:rStyle w:val="CharSectno"/>
        </w:rPr>
        <w:t>260</w:t>
      </w:r>
      <w:r>
        <w:rPr>
          <w:snapToGrid w:val="0"/>
        </w:rPr>
        <w:t>.</w:t>
      </w:r>
      <w:r>
        <w:rPr>
          <w:snapToGrid w:val="0"/>
        </w:rPr>
        <w:tab/>
        <w:t>Excessive force</w:t>
      </w:r>
      <w:bookmarkEnd w:id="777"/>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778" w:name="_Toc248824778"/>
      <w:r>
        <w:rPr>
          <w:rStyle w:val="CharSectno"/>
        </w:rPr>
        <w:t>261</w:t>
      </w:r>
      <w:r>
        <w:rPr>
          <w:snapToGrid w:val="0"/>
        </w:rPr>
        <w:t>.</w:t>
      </w:r>
      <w:r>
        <w:rPr>
          <w:snapToGrid w:val="0"/>
        </w:rPr>
        <w:tab/>
        <w:t>Consent to death immaterial</w:t>
      </w:r>
      <w:bookmarkEnd w:id="778"/>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779" w:name="_Toc189539476"/>
      <w:bookmarkStart w:id="780" w:name="_Toc193099814"/>
      <w:bookmarkStart w:id="781" w:name="_Toc196196097"/>
      <w:bookmarkStart w:id="782" w:name="_Toc196732062"/>
      <w:bookmarkStart w:id="783" w:name="_Toc201740953"/>
      <w:bookmarkStart w:id="784" w:name="_Toc202763003"/>
      <w:bookmarkStart w:id="785" w:name="_Toc203538621"/>
      <w:bookmarkStart w:id="786" w:name="_Toc205192273"/>
      <w:bookmarkStart w:id="787" w:name="_Toc205280165"/>
      <w:bookmarkStart w:id="788" w:name="_Toc207614174"/>
      <w:bookmarkStart w:id="789" w:name="_Toc207615555"/>
      <w:bookmarkStart w:id="790" w:name="_Toc207688884"/>
      <w:bookmarkStart w:id="791" w:name="_Toc209328920"/>
      <w:bookmarkStart w:id="792" w:name="_Toc209338556"/>
      <w:bookmarkStart w:id="793" w:name="_Toc209503780"/>
      <w:bookmarkStart w:id="794" w:name="_Toc211654024"/>
      <w:bookmarkStart w:id="795" w:name="_Toc233778871"/>
      <w:bookmarkStart w:id="796" w:name="_Toc241052543"/>
      <w:bookmarkStart w:id="797" w:name="_Toc241382054"/>
      <w:bookmarkStart w:id="798" w:name="_Toc241382522"/>
      <w:bookmarkStart w:id="799" w:name="_Toc247947885"/>
      <w:bookmarkStart w:id="800" w:name="_Toc248824779"/>
      <w:r>
        <w:rPr>
          <w:rStyle w:val="CharDivNo"/>
        </w:rPr>
        <w:t>Chapter XXVII</w:t>
      </w:r>
      <w:r>
        <w:rPr>
          <w:snapToGrid w:val="0"/>
        </w:rPr>
        <w:t> — </w:t>
      </w:r>
      <w:r>
        <w:rPr>
          <w:rStyle w:val="CharDivText"/>
        </w:rPr>
        <w:t>Duties relating to the preservation of human life</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rPr>
          <w:snapToGrid w:val="0"/>
        </w:rPr>
      </w:pPr>
      <w:bookmarkStart w:id="801" w:name="_Toc248824780"/>
      <w:r>
        <w:rPr>
          <w:rStyle w:val="CharSectno"/>
        </w:rPr>
        <w:t>262</w:t>
      </w:r>
      <w:r>
        <w:rPr>
          <w:snapToGrid w:val="0"/>
        </w:rPr>
        <w:t>.</w:t>
      </w:r>
      <w:r>
        <w:rPr>
          <w:snapToGrid w:val="0"/>
        </w:rPr>
        <w:tab/>
        <w:t>Duty to provide necessaries of life</w:t>
      </w:r>
      <w:bookmarkEnd w:id="80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802" w:name="_Toc248824781"/>
      <w:r>
        <w:rPr>
          <w:rStyle w:val="CharSectno"/>
        </w:rPr>
        <w:t>263</w:t>
      </w:r>
      <w:r>
        <w:rPr>
          <w:snapToGrid w:val="0"/>
        </w:rPr>
        <w:t>.</w:t>
      </w:r>
      <w:r>
        <w:rPr>
          <w:snapToGrid w:val="0"/>
        </w:rPr>
        <w:tab/>
        <w:t>Duty of head of family</w:t>
      </w:r>
      <w:bookmarkEnd w:id="802"/>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803" w:name="_Toc248824782"/>
      <w:r>
        <w:rPr>
          <w:rStyle w:val="CharSectno"/>
        </w:rPr>
        <w:t>265</w:t>
      </w:r>
      <w:r>
        <w:rPr>
          <w:snapToGrid w:val="0"/>
        </w:rPr>
        <w:t>.</w:t>
      </w:r>
      <w:r>
        <w:rPr>
          <w:snapToGrid w:val="0"/>
        </w:rPr>
        <w:tab/>
        <w:t>Duty of persons doing dangerous acts</w:t>
      </w:r>
      <w:bookmarkEnd w:id="803"/>
      <w:r>
        <w:rPr>
          <w:snapToGrid w:val="0"/>
        </w:rPr>
        <w:t xml:space="preserve"> </w:t>
      </w:r>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804" w:name="_Toc248824783"/>
      <w:r>
        <w:rPr>
          <w:rStyle w:val="CharSectno"/>
        </w:rPr>
        <w:t>266</w:t>
      </w:r>
      <w:r>
        <w:rPr>
          <w:snapToGrid w:val="0"/>
        </w:rPr>
        <w:t>.</w:t>
      </w:r>
      <w:r>
        <w:rPr>
          <w:snapToGrid w:val="0"/>
        </w:rPr>
        <w:tab/>
        <w:t>Duty of persons in charge of dangerous things</w:t>
      </w:r>
      <w:bookmarkEnd w:id="804"/>
      <w:r>
        <w:rPr>
          <w:snapToGrid w:val="0"/>
        </w:rPr>
        <w:t xml:space="preserve"> </w:t>
      </w:r>
    </w:p>
    <w:p>
      <w:pPr>
        <w:pStyle w:val="Subsection"/>
      </w:pPr>
      <w:r>
        <w:tab/>
        <w:t>(1)</w:t>
      </w:r>
      <w:r>
        <w:tab/>
        <w:t xml:space="preserve">In this section —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805" w:name="_Toc248824784"/>
      <w:r>
        <w:rPr>
          <w:rStyle w:val="CharSectno"/>
        </w:rPr>
        <w:t>267</w:t>
      </w:r>
      <w:r>
        <w:rPr>
          <w:snapToGrid w:val="0"/>
        </w:rPr>
        <w:t>.</w:t>
      </w:r>
      <w:r>
        <w:rPr>
          <w:snapToGrid w:val="0"/>
        </w:rPr>
        <w:tab/>
        <w:t>Duty to do certain acts</w:t>
      </w:r>
      <w:bookmarkEnd w:id="805"/>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806" w:name="_Toc189539482"/>
      <w:bookmarkStart w:id="807" w:name="_Toc193099820"/>
      <w:bookmarkStart w:id="808" w:name="_Toc196196103"/>
      <w:bookmarkStart w:id="809" w:name="_Toc196732068"/>
      <w:bookmarkStart w:id="810" w:name="_Toc201740959"/>
      <w:bookmarkStart w:id="811" w:name="_Toc202763009"/>
      <w:bookmarkStart w:id="812" w:name="_Toc203538627"/>
      <w:bookmarkStart w:id="813" w:name="_Toc205192279"/>
      <w:bookmarkStart w:id="814" w:name="_Toc205280171"/>
      <w:bookmarkStart w:id="815" w:name="_Toc207614180"/>
      <w:bookmarkStart w:id="816" w:name="_Toc207615561"/>
      <w:bookmarkStart w:id="817" w:name="_Toc207688890"/>
      <w:bookmarkStart w:id="818" w:name="_Toc209328926"/>
      <w:bookmarkStart w:id="819" w:name="_Toc209338562"/>
      <w:bookmarkStart w:id="820" w:name="_Toc209503786"/>
      <w:bookmarkStart w:id="821" w:name="_Toc211654030"/>
      <w:bookmarkStart w:id="822" w:name="_Toc233778877"/>
      <w:bookmarkStart w:id="823" w:name="_Toc241052549"/>
      <w:bookmarkStart w:id="824" w:name="_Toc241382060"/>
      <w:bookmarkStart w:id="825" w:name="_Toc241382528"/>
      <w:bookmarkStart w:id="826" w:name="_Toc247947891"/>
      <w:bookmarkStart w:id="827" w:name="_Toc248824785"/>
      <w:r>
        <w:rPr>
          <w:rStyle w:val="CharDivNo"/>
        </w:rPr>
        <w:t>Chapter XXVIII</w:t>
      </w:r>
      <w:r>
        <w:rPr>
          <w:snapToGrid w:val="0"/>
        </w:rPr>
        <w:t> — </w:t>
      </w:r>
      <w:r>
        <w:rPr>
          <w:rStyle w:val="CharDivText"/>
        </w:rPr>
        <w:t>Homicide: Suicide: Concealment of birth</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spacing w:before="180"/>
        <w:rPr>
          <w:snapToGrid w:val="0"/>
        </w:rPr>
      </w:pPr>
      <w:bookmarkStart w:id="828" w:name="_Toc248824786"/>
      <w:r>
        <w:rPr>
          <w:rStyle w:val="CharSectno"/>
        </w:rPr>
        <w:t>268</w:t>
      </w:r>
      <w:r>
        <w:rPr>
          <w:snapToGrid w:val="0"/>
        </w:rPr>
        <w:t>.</w:t>
      </w:r>
      <w:r>
        <w:rPr>
          <w:snapToGrid w:val="0"/>
        </w:rPr>
        <w:tab/>
      </w:r>
      <w:r>
        <w:t>Killing</w:t>
      </w:r>
      <w:r>
        <w:rPr>
          <w:snapToGrid w:val="0"/>
        </w:rPr>
        <w:t xml:space="preserve"> of a human being unlawful</w:t>
      </w:r>
      <w:bookmarkEnd w:id="828"/>
      <w:r>
        <w:rPr>
          <w:snapToGrid w:val="0"/>
        </w:rPr>
        <w:t xml:space="preserve"> </w:t>
      </w:r>
    </w:p>
    <w:p>
      <w:pPr>
        <w:pStyle w:val="Subsection"/>
        <w:keepNext/>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829" w:name="_Toc248824787"/>
      <w:r>
        <w:rPr>
          <w:rStyle w:val="CharSectno"/>
        </w:rPr>
        <w:t>269</w:t>
      </w:r>
      <w:r>
        <w:rPr>
          <w:snapToGrid w:val="0"/>
        </w:rPr>
        <w:t>.</w:t>
      </w:r>
      <w:r>
        <w:rPr>
          <w:snapToGrid w:val="0"/>
        </w:rPr>
        <w:tab/>
        <w:t>When a child becomes a human being</w:t>
      </w:r>
      <w:bookmarkEnd w:id="829"/>
      <w:r>
        <w:rPr>
          <w:snapToGrid w:val="0"/>
        </w:rPr>
        <w:t xml:space="preserve"> </w:t>
      </w:r>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830" w:name="_Toc248824788"/>
      <w:r>
        <w:rPr>
          <w:rStyle w:val="CharSectno"/>
        </w:rPr>
        <w:t>270</w:t>
      </w:r>
      <w:r>
        <w:rPr>
          <w:snapToGrid w:val="0"/>
        </w:rPr>
        <w:t>.</w:t>
      </w:r>
      <w:r>
        <w:rPr>
          <w:snapToGrid w:val="0"/>
        </w:rPr>
        <w:tab/>
      </w:r>
      <w:r>
        <w:t>Kill</w:t>
      </w:r>
      <w:r>
        <w:rPr>
          <w:b w:val="0"/>
          <w:snapToGrid w:val="0"/>
        </w:rPr>
        <w:t xml:space="preserve">, </w:t>
      </w:r>
      <w:r>
        <w:rPr>
          <w:snapToGrid w:val="0"/>
        </w:rPr>
        <w:t>meaning of</w:t>
      </w:r>
      <w:bookmarkEnd w:id="830"/>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831" w:name="_Toc248824789"/>
      <w:r>
        <w:rPr>
          <w:rStyle w:val="CharSectno"/>
        </w:rPr>
        <w:t>271</w:t>
      </w:r>
      <w:r>
        <w:rPr>
          <w:snapToGrid w:val="0"/>
        </w:rPr>
        <w:t>.</w:t>
      </w:r>
      <w:r>
        <w:rPr>
          <w:snapToGrid w:val="0"/>
        </w:rPr>
        <w:tab/>
        <w:t>Death by acts done at childbirth</w:t>
      </w:r>
      <w:bookmarkEnd w:id="831"/>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832" w:name="_Toc248824790"/>
      <w:r>
        <w:rPr>
          <w:rStyle w:val="CharSectno"/>
        </w:rPr>
        <w:t>272</w:t>
      </w:r>
      <w:r>
        <w:rPr>
          <w:snapToGrid w:val="0"/>
        </w:rPr>
        <w:t>.</w:t>
      </w:r>
      <w:r>
        <w:rPr>
          <w:snapToGrid w:val="0"/>
        </w:rPr>
        <w:tab/>
        <w:t>Causing death by threats</w:t>
      </w:r>
      <w:bookmarkEnd w:id="832"/>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833" w:name="_Toc248824791"/>
      <w:r>
        <w:rPr>
          <w:rStyle w:val="CharSectno"/>
        </w:rPr>
        <w:t>273</w:t>
      </w:r>
      <w:r>
        <w:rPr>
          <w:snapToGrid w:val="0"/>
        </w:rPr>
        <w:t>.</w:t>
      </w:r>
      <w:r>
        <w:rPr>
          <w:snapToGrid w:val="0"/>
        </w:rPr>
        <w:tab/>
        <w:t>Acceleration of death</w:t>
      </w:r>
      <w:bookmarkEnd w:id="833"/>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834" w:name="_Toc248824792"/>
      <w:r>
        <w:rPr>
          <w:rStyle w:val="CharSectno"/>
        </w:rPr>
        <w:t>274</w:t>
      </w:r>
      <w:r>
        <w:rPr>
          <w:snapToGrid w:val="0"/>
        </w:rPr>
        <w:t>.</w:t>
      </w:r>
      <w:r>
        <w:rPr>
          <w:snapToGrid w:val="0"/>
        </w:rPr>
        <w:tab/>
        <w:t>When injury or death might be prevented by proper precaution</w:t>
      </w:r>
      <w:bookmarkEnd w:id="834"/>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835" w:name="_Toc248824793"/>
      <w:r>
        <w:rPr>
          <w:rStyle w:val="CharSectno"/>
        </w:rPr>
        <w:t>275</w:t>
      </w:r>
      <w:r>
        <w:rPr>
          <w:snapToGrid w:val="0"/>
        </w:rPr>
        <w:t>.</w:t>
      </w:r>
      <w:r>
        <w:rPr>
          <w:snapToGrid w:val="0"/>
        </w:rPr>
        <w:tab/>
        <w:t>Injuries causing death in consequence of subsequent treatment</w:t>
      </w:r>
      <w:bookmarkEnd w:id="835"/>
      <w:r>
        <w:rPr>
          <w:snapToGrid w:val="0"/>
        </w:rPr>
        <w:t xml:space="preserve"> </w:t>
      </w:r>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r>
      <w:r>
        <w:tab/>
        <w:t xml:space="preserve">Deleted by No. 37 of 1991 s. 6.] </w:t>
      </w:r>
    </w:p>
    <w:p>
      <w:pPr>
        <w:pStyle w:val="Heading5"/>
        <w:rPr>
          <w:snapToGrid w:val="0"/>
        </w:rPr>
      </w:pPr>
      <w:bookmarkStart w:id="836" w:name="_Toc248824794"/>
      <w:r>
        <w:rPr>
          <w:rStyle w:val="CharSectno"/>
        </w:rPr>
        <w:t>277</w:t>
      </w:r>
      <w:r>
        <w:rPr>
          <w:snapToGrid w:val="0"/>
        </w:rPr>
        <w:t>.</w:t>
      </w:r>
      <w:r>
        <w:rPr>
          <w:snapToGrid w:val="0"/>
        </w:rPr>
        <w:tab/>
        <w:t>Unlawful homicide</w:t>
      </w:r>
      <w:bookmarkEnd w:id="836"/>
      <w:r>
        <w:rPr>
          <w:snapToGrid w:val="0"/>
        </w:rPr>
        <w:t xml:space="preserve"> </w:t>
      </w:r>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rPr>
          <w:b/>
          <w:bCs/>
        </w:rPr>
        <w:t>[278.</w:t>
      </w:r>
      <w:r>
        <w:rPr>
          <w:b/>
          <w:bCs/>
        </w:rPr>
        <w:tab/>
      </w:r>
      <w:r>
        <w:t>Deleted by No. 29 of 2008 s. 10.]</w:t>
      </w:r>
    </w:p>
    <w:p>
      <w:pPr>
        <w:pStyle w:val="Heading5"/>
      </w:pPr>
      <w:bookmarkStart w:id="837" w:name="_Toc205180675"/>
      <w:bookmarkStart w:id="838" w:name="_Toc248824795"/>
      <w:r>
        <w:rPr>
          <w:rStyle w:val="CharSectno"/>
        </w:rPr>
        <w:t>279</w:t>
      </w:r>
      <w:r>
        <w:t>.</w:t>
      </w:r>
      <w:r>
        <w:tab/>
        <w:t>Murder</w:t>
      </w:r>
      <w:bookmarkEnd w:id="837"/>
      <w:bookmarkEnd w:id="838"/>
    </w:p>
    <w:p>
      <w:pPr>
        <w:pStyle w:val="Subsection"/>
      </w:pPr>
      <w:r>
        <w:tab/>
        <w:t>(1)</w:t>
      </w:r>
      <w:r>
        <w:tab/>
        <w:t xml:space="preserve">If a person unlawfully kills another person and —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 xml:space="preserve">A person, other than a child, who is guilty of murder must be sentenced to life imprisonment unless —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839" w:name="_Toc205180677"/>
      <w:bookmarkStart w:id="840" w:name="_Toc248824796"/>
      <w:r>
        <w:rPr>
          <w:rStyle w:val="CharSectno"/>
        </w:rPr>
        <w:t>280</w:t>
      </w:r>
      <w:r>
        <w:t>.</w:t>
      </w:r>
      <w:r>
        <w:tab/>
        <w:t>Manslaughter</w:t>
      </w:r>
      <w:bookmarkEnd w:id="839"/>
      <w:bookmarkEnd w:id="840"/>
    </w:p>
    <w:p>
      <w:pPr>
        <w:pStyle w:val="Subsection"/>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841" w:name="_Toc205180679"/>
      <w:bookmarkStart w:id="842" w:name="_Toc248824797"/>
      <w:r>
        <w:rPr>
          <w:rStyle w:val="CharSectno"/>
        </w:rPr>
        <w:t>281</w:t>
      </w:r>
      <w:r>
        <w:t>.</w:t>
      </w:r>
      <w:r>
        <w:tab/>
        <w:t>Unlawful assault causing death</w:t>
      </w:r>
      <w:bookmarkEnd w:id="841"/>
      <w:bookmarkEnd w:id="842"/>
    </w:p>
    <w:p>
      <w:pPr>
        <w:pStyle w:val="Subsection"/>
      </w:pPr>
      <w:r>
        <w:tab/>
        <w:t>(1)</w:t>
      </w:r>
      <w:r>
        <w:tab/>
        <w:t>If a person unlawfully assaults another who dies as a direct or indirect result of the assault, the person is guilty of a crime and is liable to imprisonment for 10 years.</w:t>
      </w:r>
    </w:p>
    <w:p>
      <w:pPr>
        <w:pStyle w:val="Subsection"/>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rPr>
          <w:b/>
          <w:bCs/>
        </w:rPr>
        <w:t>[281A.</w:t>
      </w:r>
      <w:r>
        <w:rPr>
          <w:b/>
          <w:bCs/>
        </w:rPr>
        <w:tab/>
      </w:r>
      <w:r>
        <w:t>Deleted by No. 29 of 2008 s. 13.]</w:t>
      </w:r>
    </w:p>
    <w:p>
      <w:pPr>
        <w:pStyle w:val="Ednotesection"/>
        <w:rPr>
          <w:spacing w:val="-2"/>
        </w:rPr>
      </w:pPr>
      <w:r>
        <w:rPr>
          <w:b/>
          <w:bCs/>
        </w:rPr>
        <w:t>[282.</w:t>
      </w:r>
      <w:r>
        <w:rPr>
          <w:b/>
          <w:bCs/>
        </w:rPr>
        <w:tab/>
      </w:r>
      <w:r>
        <w:t>Deleted by No. 29 of 2008 s. 10.]</w:t>
      </w:r>
    </w:p>
    <w:p>
      <w:pPr>
        <w:pStyle w:val="Heading5"/>
        <w:rPr>
          <w:snapToGrid w:val="0"/>
        </w:rPr>
      </w:pPr>
      <w:bookmarkStart w:id="843" w:name="_Toc248824798"/>
      <w:r>
        <w:rPr>
          <w:rStyle w:val="CharSectno"/>
        </w:rPr>
        <w:t>283</w:t>
      </w:r>
      <w:r>
        <w:rPr>
          <w:snapToGrid w:val="0"/>
        </w:rPr>
        <w:t>.</w:t>
      </w:r>
      <w:r>
        <w:rPr>
          <w:snapToGrid w:val="0"/>
        </w:rPr>
        <w:tab/>
        <w:t>Attempt to murder</w:t>
      </w:r>
      <w:bookmarkEnd w:id="84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No. 29 of 2008 s. 16(6).] </w:t>
      </w:r>
    </w:p>
    <w:p>
      <w:pPr>
        <w:pStyle w:val="Heading5"/>
      </w:pPr>
      <w:bookmarkStart w:id="844" w:name="_Toc205180682"/>
      <w:bookmarkStart w:id="845" w:name="_Toc248824799"/>
      <w:r>
        <w:rPr>
          <w:rStyle w:val="CharSectno"/>
        </w:rPr>
        <w:t>284</w:t>
      </w:r>
      <w:r>
        <w:t>.</w:t>
      </w:r>
      <w:r>
        <w:tab/>
        <w:t>Culpable driving (other than of motor vehicle) causing death or grievous bodily harm</w:t>
      </w:r>
      <w:bookmarkEnd w:id="844"/>
      <w:bookmarkEnd w:id="845"/>
    </w:p>
    <w:p>
      <w:pPr>
        <w:pStyle w:val="Subsection"/>
      </w:pPr>
      <w:r>
        <w:tab/>
        <w:t>(1)</w:t>
      </w:r>
      <w:r>
        <w:tab/>
        <w:t xml:space="preserve">In this section —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 xml:space="preserve">the person is guilty of a crime and is liable to imprisonment for —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 xml:space="preserve">Deleted by No. 101 of 1990 s. 12.] </w:t>
      </w:r>
    </w:p>
    <w:p>
      <w:pPr>
        <w:pStyle w:val="Ednotesection"/>
        <w:ind w:left="890" w:hanging="890"/>
      </w:pPr>
      <w:r>
        <w:t>[</w:t>
      </w:r>
      <w:r>
        <w:rPr>
          <w:b/>
        </w:rPr>
        <w:t>286.</w:t>
      </w:r>
      <w:r>
        <w:tab/>
        <w:t xml:space="preserve">Deleted by No. 106 of 1987 s. 14(5).] </w:t>
      </w:r>
    </w:p>
    <w:p>
      <w:pPr>
        <w:pStyle w:val="Ednotesection"/>
        <w:rPr>
          <w:spacing w:val="-2"/>
        </w:rPr>
      </w:pPr>
      <w:r>
        <w:rPr>
          <w:b/>
          <w:bCs/>
        </w:rPr>
        <w:t>[287.</w:t>
      </w:r>
      <w:r>
        <w:rPr>
          <w:b/>
          <w:bCs/>
        </w:rPr>
        <w:tab/>
      </w:r>
      <w:r>
        <w:t>Deleted by No. 29 of 2008 s. 11.]</w:t>
      </w:r>
    </w:p>
    <w:p>
      <w:pPr>
        <w:pStyle w:val="Ednotesection"/>
        <w:rPr>
          <w:spacing w:val="-2"/>
        </w:rPr>
      </w:pPr>
      <w:r>
        <w:rPr>
          <w:b/>
          <w:bCs/>
        </w:rPr>
        <w:t>[287A.</w:t>
      </w:r>
      <w:r>
        <w:rPr>
          <w:b/>
          <w:bCs/>
        </w:rPr>
        <w:tab/>
      </w:r>
      <w:r>
        <w:t>Deleted by No. 29 of 2008 s. 13.]</w:t>
      </w:r>
    </w:p>
    <w:p>
      <w:pPr>
        <w:pStyle w:val="Heading5"/>
        <w:rPr>
          <w:snapToGrid w:val="0"/>
        </w:rPr>
      </w:pPr>
      <w:bookmarkStart w:id="846" w:name="_Toc248824800"/>
      <w:r>
        <w:rPr>
          <w:rStyle w:val="CharSectno"/>
        </w:rPr>
        <w:t>288</w:t>
      </w:r>
      <w:r>
        <w:rPr>
          <w:snapToGrid w:val="0"/>
        </w:rPr>
        <w:t>.</w:t>
      </w:r>
      <w:r>
        <w:rPr>
          <w:snapToGrid w:val="0"/>
        </w:rPr>
        <w:tab/>
        <w:t>Aiding suicide</w:t>
      </w:r>
      <w:bookmarkEnd w:id="84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Deleted by No. 21 of 1972 s. 10.] </w:t>
      </w:r>
    </w:p>
    <w:p>
      <w:pPr>
        <w:pStyle w:val="Heading5"/>
        <w:rPr>
          <w:snapToGrid w:val="0"/>
        </w:rPr>
      </w:pPr>
      <w:bookmarkStart w:id="847" w:name="_Toc248824801"/>
      <w:r>
        <w:rPr>
          <w:rStyle w:val="CharSectno"/>
        </w:rPr>
        <w:t>290</w:t>
      </w:r>
      <w:r>
        <w:rPr>
          <w:snapToGrid w:val="0"/>
        </w:rPr>
        <w:t>.</w:t>
      </w:r>
      <w:r>
        <w:rPr>
          <w:snapToGrid w:val="0"/>
        </w:rPr>
        <w:tab/>
        <w:t>Killing unborn child</w:t>
      </w:r>
      <w:bookmarkEnd w:id="847"/>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848" w:name="_Toc248824802"/>
      <w:r>
        <w:rPr>
          <w:rStyle w:val="CharSectno"/>
        </w:rPr>
        <w:t>291</w:t>
      </w:r>
      <w:r>
        <w:rPr>
          <w:snapToGrid w:val="0"/>
        </w:rPr>
        <w:t>.</w:t>
      </w:r>
      <w:r>
        <w:rPr>
          <w:snapToGrid w:val="0"/>
        </w:rPr>
        <w:tab/>
        <w:t>Concealing the birth of children</w:t>
      </w:r>
      <w:bookmarkEnd w:id="848"/>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Deleted by No. 58 of 1974 s. 5.] </w:t>
      </w:r>
    </w:p>
    <w:p>
      <w:pPr>
        <w:pStyle w:val="Heading3"/>
        <w:rPr>
          <w:snapToGrid w:val="0"/>
        </w:rPr>
      </w:pPr>
      <w:bookmarkStart w:id="849" w:name="_Toc189539504"/>
      <w:bookmarkStart w:id="850" w:name="_Toc193099842"/>
      <w:bookmarkStart w:id="851" w:name="_Toc196196125"/>
      <w:bookmarkStart w:id="852" w:name="_Toc196732090"/>
      <w:bookmarkStart w:id="853" w:name="_Toc201740981"/>
      <w:bookmarkStart w:id="854" w:name="_Toc202763031"/>
      <w:bookmarkStart w:id="855" w:name="_Toc203538649"/>
      <w:bookmarkStart w:id="856" w:name="_Toc205192305"/>
      <w:bookmarkStart w:id="857" w:name="_Toc205280189"/>
      <w:bookmarkStart w:id="858" w:name="_Toc207614198"/>
      <w:bookmarkStart w:id="859" w:name="_Toc207615579"/>
      <w:bookmarkStart w:id="860" w:name="_Toc207688908"/>
      <w:bookmarkStart w:id="861" w:name="_Toc209328944"/>
      <w:bookmarkStart w:id="862" w:name="_Toc209338580"/>
      <w:bookmarkStart w:id="863" w:name="_Toc209503804"/>
      <w:bookmarkStart w:id="864" w:name="_Toc211654048"/>
      <w:bookmarkStart w:id="865" w:name="_Toc233778895"/>
      <w:bookmarkStart w:id="866" w:name="_Toc241052567"/>
      <w:bookmarkStart w:id="867" w:name="_Toc241382078"/>
      <w:bookmarkStart w:id="868" w:name="_Toc241382546"/>
      <w:bookmarkStart w:id="869" w:name="_Toc247947909"/>
      <w:bookmarkStart w:id="870" w:name="_Toc248824803"/>
      <w:r>
        <w:rPr>
          <w:rStyle w:val="CharDivNo"/>
        </w:rPr>
        <w:t>Chapter XXIX</w:t>
      </w:r>
      <w:r>
        <w:rPr>
          <w:snapToGrid w:val="0"/>
        </w:rPr>
        <w:t> — </w:t>
      </w:r>
      <w:r>
        <w:rPr>
          <w:rStyle w:val="CharDivText"/>
        </w:rPr>
        <w:t>Offences endangering life or health</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rPr>
          <w:snapToGrid w:val="0"/>
        </w:rPr>
      </w:pPr>
      <w:bookmarkStart w:id="871" w:name="_Toc248824804"/>
      <w:r>
        <w:rPr>
          <w:rStyle w:val="CharSectno"/>
        </w:rPr>
        <w:t>292</w:t>
      </w:r>
      <w:r>
        <w:rPr>
          <w:snapToGrid w:val="0"/>
        </w:rPr>
        <w:t>.</w:t>
      </w:r>
      <w:r>
        <w:rPr>
          <w:snapToGrid w:val="0"/>
        </w:rPr>
        <w:tab/>
        <w:t>Disabling in order to commit indictable offence etc.</w:t>
      </w:r>
      <w:bookmarkEnd w:id="871"/>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872" w:name="_Toc248824805"/>
      <w:r>
        <w:rPr>
          <w:rStyle w:val="CharSectno"/>
        </w:rPr>
        <w:t>293</w:t>
      </w:r>
      <w:r>
        <w:rPr>
          <w:snapToGrid w:val="0"/>
        </w:rPr>
        <w:t>.</w:t>
      </w:r>
      <w:r>
        <w:rPr>
          <w:snapToGrid w:val="0"/>
        </w:rPr>
        <w:tab/>
        <w:t>Stupefying in order to commit indictable offence</w:t>
      </w:r>
      <w:bookmarkEnd w:id="872"/>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873" w:name="_Toc248824806"/>
      <w:r>
        <w:rPr>
          <w:rStyle w:val="CharSectno"/>
        </w:rPr>
        <w:t>294</w:t>
      </w:r>
      <w:r>
        <w:rPr>
          <w:snapToGrid w:val="0"/>
        </w:rPr>
        <w:t>.</w:t>
      </w:r>
      <w:r>
        <w:rPr>
          <w:snapToGrid w:val="0"/>
        </w:rPr>
        <w:tab/>
        <w:t>Acts intended to cause grievous bodily harm or prevent arrest</w:t>
      </w:r>
      <w:bookmarkEnd w:id="873"/>
      <w:r>
        <w:rPr>
          <w:snapToGrid w:val="0"/>
        </w:rPr>
        <w:t xml:space="preserve"> </w:t>
      </w:r>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874" w:name="_Toc248824807"/>
      <w:r>
        <w:rPr>
          <w:rStyle w:val="CharSectno"/>
        </w:rPr>
        <w:t>294A</w:t>
      </w:r>
      <w:r>
        <w:rPr>
          <w:snapToGrid w:val="0"/>
        </w:rPr>
        <w:t>.</w:t>
      </w:r>
      <w:r>
        <w:rPr>
          <w:snapToGrid w:val="0"/>
        </w:rPr>
        <w:tab/>
        <w:t>Dangerous goods on aircraft</w:t>
      </w:r>
      <w:bookmarkEnd w:id="874"/>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875" w:name="_Toc248824808"/>
      <w:r>
        <w:rPr>
          <w:rStyle w:val="CharSectno"/>
        </w:rPr>
        <w:t>295</w:t>
      </w:r>
      <w:r>
        <w:rPr>
          <w:snapToGrid w:val="0"/>
        </w:rPr>
        <w:t>.</w:t>
      </w:r>
      <w:r>
        <w:rPr>
          <w:snapToGrid w:val="0"/>
        </w:rPr>
        <w:tab/>
        <w:t>Preventing escape from wreck</w:t>
      </w:r>
      <w:bookmarkEnd w:id="875"/>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Deleted by No. 4 of 2004 s. 18.]</w:t>
      </w:r>
    </w:p>
    <w:p>
      <w:pPr>
        <w:pStyle w:val="Heading5"/>
        <w:rPr>
          <w:snapToGrid w:val="0"/>
        </w:rPr>
      </w:pPr>
      <w:bookmarkStart w:id="876" w:name="_Toc248824809"/>
      <w:r>
        <w:rPr>
          <w:rStyle w:val="CharSectno"/>
        </w:rPr>
        <w:t>297</w:t>
      </w:r>
      <w:r>
        <w:rPr>
          <w:snapToGrid w:val="0"/>
        </w:rPr>
        <w:t>.</w:t>
      </w:r>
      <w:r>
        <w:rPr>
          <w:snapToGrid w:val="0"/>
        </w:rPr>
        <w:tab/>
        <w:t>Grievous bodily harm</w:t>
      </w:r>
      <w:bookmarkEnd w:id="876"/>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877" w:name="_Toc248824810"/>
      <w:r>
        <w:rPr>
          <w:rStyle w:val="CharSectno"/>
        </w:rPr>
        <w:t>301</w:t>
      </w:r>
      <w:r>
        <w:rPr>
          <w:snapToGrid w:val="0"/>
        </w:rPr>
        <w:t>.</w:t>
      </w:r>
      <w:r>
        <w:rPr>
          <w:snapToGrid w:val="0"/>
        </w:rPr>
        <w:tab/>
        <w:t>Wounding and similar acts</w:t>
      </w:r>
      <w:bookmarkEnd w:id="877"/>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878" w:name="_Toc248824811"/>
      <w:r>
        <w:rPr>
          <w:rStyle w:val="CharSectno"/>
        </w:rPr>
        <w:t>304</w:t>
      </w:r>
      <w:r>
        <w:t>.</w:t>
      </w:r>
      <w:r>
        <w:tab/>
        <w:t>Acts or omissions causing bodily harm or danger</w:t>
      </w:r>
      <w:bookmarkEnd w:id="878"/>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keepNext/>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879" w:name="_Toc248824812"/>
      <w:r>
        <w:rPr>
          <w:rStyle w:val="CharSectno"/>
        </w:rPr>
        <w:t>305</w:t>
      </w:r>
      <w:r>
        <w:t>.</w:t>
      </w:r>
      <w:r>
        <w:tab/>
        <w:t>Setting dangerous things for people</w:t>
      </w:r>
      <w:bookmarkEnd w:id="879"/>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880" w:name="_Toc248824813"/>
      <w:r>
        <w:rPr>
          <w:rStyle w:val="CharSectno"/>
        </w:rPr>
        <w:t>305A</w:t>
      </w:r>
      <w:r>
        <w:t>.</w:t>
      </w:r>
      <w:r>
        <w:tab/>
        <w:t>Intoxication by deception</w:t>
      </w:r>
      <w:bookmarkEnd w:id="880"/>
    </w:p>
    <w:p>
      <w:pPr>
        <w:pStyle w:val="Subsection"/>
        <w:spacing w:before="120"/>
      </w:pPr>
      <w:r>
        <w:tab/>
        <w:t>(1)</w:t>
      </w:r>
      <w:r>
        <w:tab/>
        <w:t xml:space="preserve">In this section —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881" w:name="_Toc248824814"/>
      <w:r>
        <w:rPr>
          <w:rStyle w:val="CharSectno"/>
        </w:rPr>
        <w:t>306</w:t>
      </w:r>
      <w:r>
        <w:t>.</w:t>
      </w:r>
      <w:r>
        <w:tab/>
        <w:t>Female genital mutilation</w:t>
      </w:r>
      <w:bookmarkEnd w:id="881"/>
    </w:p>
    <w:p>
      <w:pPr>
        <w:pStyle w:val="Subsection"/>
      </w:pPr>
      <w:r>
        <w:tab/>
        <w:t>(1)</w:t>
      </w:r>
      <w:r>
        <w:tab/>
        <w:t xml:space="preserve">In this section —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882" w:name="_Toc189539516"/>
      <w:bookmarkStart w:id="883" w:name="_Toc193099854"/>
      <w:bookmarkStart w:id="884" w:name="_Toc196196137"/>
      <w:bookmarkStart w:id="885" w:name="_Toc196732102"/>
      <w:bookmarkStart w:id="886" w:name="_Toc201740993"/>
      <w:bookmarkStart w:id="887" w:name="_Toc202763043"/>
      <w:bookmarkStart w:id="888" w:name="_Toc203538661"/>
      <w:bookmarkStart w:id="889" w:name="_Toc205192317"/>
      <w:bookmarkStart w:id="890" w:name="_Toc205280201"/>
      <w:bookmarkStart w:id="891" w:name="_Toc207614210"/>
      <w:bookmarkStart w:id="892" w:name="_Toc207615591"/>
      <w:bookmarkStart w:id="893" w:name="_Toc207688920"/>
      <w:bookmarkStart w:id="894" w:name="_Toc209328956"/>
      <w:bookmarkStart w:id="895" w:name="_Toc209338592"/>
      <w:bookmarkStart w:id="896" w:name="_Toc209503816"/>
      <w:bookmarkStart w:id="897" w:name="_Toc211654060"/>
      <w:bookmarkStart w:id="898" w:name="_Toc233778907"/>
      <w:bookmarkStart w:id="899" w:name="_Toc241052579"/>
      <w:bookmarkStart w:id="900" w:name="_Toc241382090"/>
      <w:bookmarkStart w:id="901" w:name="_Toc241382558"/>
      <w:bookmarkStart w:id="902" w:name="_Toc247947921"/>
      <w:bookmarkStart w:id="903" w:name="_Toc248824815"/>
      <w:r>
        <w:rPr>
          <w:rStyle w:val="CharDivNo"/>
        </w:rPr>
        <w:t>Chapter XXX</w:t>
      </w:r>
      <w:r>
        <w:rPr>
          <w:snapToGrid w:val="0"/>
        </w:rPr>
        <w:t> — </w:t>
      </w:r>
      <w:r>
        <w:rPr>
          <w:rStyle w:val="CharDivText"/>
        </w:rPr>
        <w:t>Assaults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Heading5"/>
        <w:spacing w:before="180"/>
        <w:rPr>
          <w:snapToGrid w:val="0"/>
        </w:rPr>
      </w:pPr>
      <w:bookmarkStart w:id="904" w:name="_Toc248824816"/>
      <w:r>
        <w:rPr>
          <w:rStyle w:val="CharSectno"/>
        </w:rPr>
        <w:t>313</w:t>
      </w:r>
      <w:r>
        <w:rPr>
          <w:snapToGrid w:val="0"/>
        </w:rPr>
        <w:t>.</w:t>
      </w:r>
      <w:r>
        <w:rPr>
          <w:snapToGrid w:val="0"/>
        </w:rPr>
        <w:tab/>
        <w:t>Common assaults</w:t>
      </w:r>
      <w:bookmarkEnd w:id="904"/>
      <w:r>
        <w:rPr>
          <w:snapToGrid w:val="0"/>
        </w:rPr>
        <w:t xml:space="preserve"> </w:t>
      </w:r>
    </w:p>
    <w:p>
      <w:pPr>
        <w:pStyle w:val="Subsection"/>
        <w:spacing w:before="120"/>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 xml:space="preserve">Deleted by No. 74 of 1985 s. 7.] </w:t>
      </w:r>
    </w:p>
    <w:p>
      <w:pPr>
        <w:pStyle w:val="Ednotesection"/>
        <w:ind w:left="890" w:hanging="890"/>
      </w:pPr>
      <w:r>
        <w:t>[</w:t>
      </w:r>
      <w:r>
        <w:rPr>
          <w:b/>
        </w:rPr>
        <w:t>316.</w:t>
      </w:r>
      <w:r>
        <w:tab/>
        <w:t xml:space="preserve">Deleted by No. 119 of 1985 s. 11.] </w:t>
      </w:r>
    </w:p>
    <w:p>
      <w:pPr>
        <w:pStyle w:val="Heading5"/>
        <w:rPr>
          <w:snapToGrid w:val="0"/>
        </w:rPr>
      </w:pPr>
      <w:bookmarkStart w:id="905" w:name="_Toc248824817"/>
      <w:r>
        <w:rPr>
          <w:rStyle w:val="CharSectno"/>
        </w:rPr>
        <w:t>317</w:t>
      </w:r>
      <w:r>
        <w:rPr>
          <w:snapToGrid w:val="0"/>
        </w:rPr>
        <w:t>.</w:t>
      </w:r>
      <w:r>
        <w:rPr>
          <w:snapToGrid w:val="0"/>
        </w:rPr>
        <w:tab/>
        <w:t>Assaults occasioning bodily harm</w:t>
      </w:r>
      <w:bookmarkEnd w:id="905"/>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keepNext w:val="0"/>
        <w:keepLines w:val="0"/>
        <w:rPr>
          <w:snapToGrid w:val="0"/>
        </w:rPr>
      </w:pPr>
      <w:bookmarkStart w:id="906" w:name="_Toc248824818"/>
      <w:r>
        <w:rPr>
          <w:rStyle w:val="CharSectno"/>
        </w:rPr>
        <w:t>317A</w:t>
      </w:r>
      <w:r>
        <w:rPr>
          <w:snapToGrid w:val="0"/>
        </w:rPr>
        <w:t>.</w:t>
      </w:r>
      <w:r>
        <w:rPr>
          <w:snapToGrid w:val="0"/>
        </w:rPr>
        <w:tab/>
        <w:t>Assaults with intent</w:t>
      </w:r>
      <w:bookmarkEnd w:id="906"/>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907" w:name="_Toc248824819"/>
      <w:r>
        <w:rPr>
          <w:rStyle w:val="CharSectno"/>
        </w:rPr>
        <w:t>318</w:t>
      </w:r>
      <w:r>
        <w:rPr>
          <w:snapToGrid w:val="0"/>
        </w:rPr>
        <w:t>.</w:t>
      </w:r>
      <w:r>
        <w:rPr>
          <w:snapToGrid w:val="0"/>
        </w:rPr>
        <w:tab/>
        <w:t>Serious assaults</w:t>
      </w:r>
      <w:bookmarkEnd w:id="907"/>
      <w:r>
        <w:rPr>
          <w:snapToGrid w:val="0"/>
        </w:rPr>
        <w:t xml:space="preserve"> </w:t>
      </w:r>
    </w:p>
    <w:p>
      <w:pPr>
        <w:pStyle w:val="Subsection"/>
        <w:keepNext/>
        <w:keepLines/>
        <w:spacing w:before="180"/>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 xml:space="preserve">assaults the driver or person operating or in charge of —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spacing w:before="100"/>
        <w:rPr>
          <w:snapToGrid w:val="0"/>
        </w:rPr>
      </w:pPr>
      <w:r>
        <w:rPr>
          <w:snapToGrid w:val="0"/>
        </w:rPr>
        <w:tab/>
      </w:r>
      <w:r>
        <w:rPr>
          <w:snapToGrid w:val="0"/>
        </w:rPr>
        <w:tab/>
        <w:t>or</w:t>
      </w:r>
    </w:p>
    <w:p>
      <w:pPr>
        <w:pStyle w:val="Indenta"/>
        <w:spacing w:before="100"/>
        <w:rPr>
          <w:lang w:eastAsia="en-AU"/>
        </w:rPr>
      </w:pPr>
      <w:r>
        <w:tab/>
        <w:t>(h)</w:t>
      </w:r>
      <w:r>
        <w:tab/>
        <w:t xml:space="preserve">assaults —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rPr>
          <w:lang w:eastAsia="en-AU"/>
        </w:rPr>
      </w:pPr>
      <w:r>
        <w:rPr>
          <w:szCs w:val="22"/>
        </w:rPr>
        <w:tab/>
      </w:r>
      <w:r>
        <w:rPr>
          <w:szCs w:val="22"/>
        </w:rPr>
        <w:tab/>
        <w:t>who is performing his or her duties as such; or</w:t>
      </w:r>
    </w:p>
    <w:p>
      <w:pPr>
        <w:pStyle w:val="Indenta"/>
        <w:spacing w:before="100"/>
        <w:rPr>
          <w:lang w:eastAsia="en-AU"/>
        </w:rPr>
      </w:pPr>
      <w:r>
        <w:tab/>
        <w:t>(i)</w:t>
      </w:r>
      <w:r>
        <w:tab/>
        <w:t xml:space="preserve">assaults a person who —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spacing w:before="100"/>
        <w:rPr>
          <w:lang w:eastAsia="en-AU"/>
        </w:rPr>
      </w:pPr>
      <w:r>
        <w:rPr>
          <w:szCs w:val="22"/>
        </w:rPr>
        <w:tab/>
      </w:r>
      <w:r>
        <w:rPr>
          <w:szCs w:val="22"/>
        </w:rPr>
        <w:tab/>
        <w:t>or</w:t>
      </w:r>
    </w:p>
    <w:p>
      <w:pPr>
        <w:pStyle w:val="Indenta"/>
        <w:spacing w:before="100"/>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keepNext/>
        <w:keepLines/>
        <w:spacing w:before="100"/>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 xml:space="preserve">must sentence the offender to either —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Next/>
        <w:keepLines/>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908" w:name="_Toc248824820"/>
      <w:r>
        <w:rPr>
          <w:rStyle w:val="CharSectno"/>
        </w:rPr>
        <w:t>318A</w:t>
      </w:r>
      <w:r>
        <w:rPr>
          <w:snapToGrid w:val="0"/>
        </w:rPr>
        <w:t>.</w:t>
      </w:r>
      <w:r>
        <w:rPr>
          <w:snapToGrid w:val="0"/>
        </w:rPr>
        <w:tab/>
        <w:t>Assaults on aircraft’s crew</w:t>
      </w:r>
      <w:bookmarkEnd w:id="908"/>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909" w:name="_Toc189539522"/>
      <w:bookmarkStart w:id="910" w:name="_Toc193099860"/>
      <w:bookmarkStart w:id="911" w:name="_Toc196196143"/>
      <w:bookmarkStart w:id="912" w:name="_Toc196732108"/>
      <w:bookmarkStart w:id="913" w:name="_Toc201740999"/>
      <w:bookmarkStart w:id="914" w:name="_Toc202763049"/>
      <w:bookmarkStart w:id="915" w:name="_Toc203538667"/>
      <w:bookmarkStart w:id="916" w:name="_Toc205192323"/>
      <w:bookmarkStart w:id="917" w:name="_Toc205280207"/>
      <w:bookmarkStart w:id="918" w:name="_Toc207614216"/>
      <w:bookmarkStart w:id="919" w:name="_Toc207615597"/>
      <w:bookmarkStart w:id="920" w:name="_Toc207688926"/>
      <w:bookmarkStart w:id="921" w:name="_Toc209328962"/>
      <w:bookmarkStart w:id="922" w:name="_Toc209338598"/>
      <w:bookmarkStart w:id="923" w:name="_Toc209503822"/>
      <w:bookmarkStart w:id="924" w:name="_Toc211654066"/>
      <w:bookmarkStart w:id="925" w:name="_Toc233778913"/>
      <w:bookmarkStart w:id="926" w:name="_Toc241052585"/>
      <w:bookmarkStart w:id="927" w:name="_Toc241382096"/>
      <w:bookmarkStart w:id="928" w:name="_Toc241382564"/>
      <w:bookmarkStart w:id="929" w:name="_Toc247947927"/>
      <w:bookmarkStart w:id="930" w:name="_Toc248824821"/>
      <w:r>
        <w:rPr>
          <w:rStyle w:val="CharDivNo"/>
        </w:rPr>
        <w:t>Chapter XXXI</w:t>
      </w:r>
      <w:r>
        <w:rPr>
          <w:snapToGrid w:val="0"/>
        </w:rPr>
        <w:t> — </w:t>
      </w:r>
      <w:r>
        <w:rPr>
          <w:rStyle w:val="CharDivText"/>
        </w:rPr>
        <w:t>Sexual offences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Footnoteheading"/>
        <w:rPr>
          <w:snapToGrid w:val="0"/>
        </w:rPr>
      </w:pPr>
      <w:r>
        <w:rPr>
          <w:snapToGrid w:val="0"/>
        </w:rPr>
        <w:tab/>
        <w:t>[Heading inserted by No. 14 of 1992 s. 6(1).]</w:t>
      </w:r>
    </w:p>
    <w:p>
      <w:pPr>
        <w:pStyle w:val="Heading5"/>
        <w:keepNext w:val="0"/>
        <w:keepLines w:val="0"/>
        <w:rPr>
          <w:snapToGrid w:val="0"/>
        </w:rPr>
      </w:pPr>
      <w:bookmarkStart w:id="931" w:name="_Toc248824822"/>
      <w:r>
        <w:rPr>
          <w:rStyle w:val="CharSectno"/>
        </w:rPr>
        <w:t>319</w:t>
      </w:r>
      <w:r>
        <w:rPr>
          <w:snapToGrid w:val="0"/>
        </w:rPr>
        <w:t>.</w:t>
      </w:r>
      <w:r>
        <w:rPr>
          <w:snapToGrid w:val="0"/>
        </w:rPr>
        <w:tab/>
        <w:t>Terms used in this Chapter</w:t>
      </w:r>
      <w:bookmarkEnd w:id="931"/>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r>
      <w:r>
        <w:rPr>
          <w:rStyle w:val="CharDefText"/>
        </w:rPr>
        <w:t>circumstances of aggravation</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spacing w:before="2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spacing w:before="240"/>
        <w:rPr>
          <w:snapToGrid w:val="0"/>
        </w:rPr>
      </w:pPr>
      <w:bookmarkStart w:id="932" w:name="_Toc248824823"/>
      <w:r>
        <w:rPr>
          <w:rStyle w:val="CharSectno"/>
        </w:rPr>
        <w:t>320</w:t>
      </w:r>
      <w:r>
        <w:rPr>
          <w:snapToGrid w:val="0"/>
        </w:rPr>
        <w:t>.</w:t>
      </w:r>
      <w:r>
        <w:rPr>
          <w:snapToGrid w:val="0"/>
        </w:rPr>
        <w:tab/>
        <w:t>Child under 13, sexual offences against</w:t>
      </w:r>
      <w:bookmarkEnd w:id="93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933" w:name="_Toc248824824"/>
      <w:r>
        <w:rPr>
          <w:rStyle w:val="CharSectno"/>
        </w:rPr>
        <w:t>321</w:t>
      </w:r>
      <w:r>
        <w:rPr>
          <w:snapToGrid w:val="0"/>
        </w:rPr>
        <w:t>.</w:t>
      </w:r>
      <w:r>
        <w:rPr>
          <w:snapToGrid w:val="0"/>
        </w:rPr>
        <w:tab/>
        <w:t>Child of or over 13 and under 16, sexual offences against</w:t>
      </w:r>
      <w:bookmarkEnd w:id="93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keepLines/>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(10)</w:t>
      </w:r>
      <w:r>
        <w:rPr>
          <w:snapToGrid w:val="0"/>
        </w:rPr>
        <w:tab/>
        <w:t>It is a defence to a charge under subsection (2), (3) or (4) to prove the accused person was lawfully married to the child.</w:t>
      </w:r>
    </w:p>
    <w:p>
      <w:pPr>
        <w:pStyle w:val="Subsection"/>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934" w:name="_Toc196630513"/>
      <w:bookmarkStart w:id="935" w:name="_Toc248824825"/>
      <w:r>
        <w:rPr>
          <w:rStyle w:val="CharSectno"/>
        </w:rPr>
        <w:t>321A</w:t>
      </w:r>
      <w:r>
        <w:t>.</w:t>
      </w:r>
      <w:r>
        <w:tab/>
        <w:t>Child under 16, persistent sexual conduct with</w:t>
      </w:r>
      <w:bookmarkEnd w:id="934"/>
      <w:bookmarkEnd w:id="935"/>
    </w:p>
    <w:p>
      <w:pPr>
        <w:pStyle w:val="Subsection"/>
      </w:pPr>
      <w:r>
        <w:tab/>
        <w:t>(1)</w:t>
      </w:r>
      <w:r>
        <w:tab/>
        <w:t xml:space="preserve">In this section — </w:t>
      </w:r>
    </w:p>
    <w:p>
      <w:pPr>
        <w:pStyle w:val="Defstart"/>
      </w:pPr>
      <w:r>
        <w:rPr>
          <w:b/>
        </w:rPr>
        <w:tab/>
      </w:r>
      <w:r>
        <w:rPr>
          <w:rStyle w:val="CharDefText"/>
        </w:rPr>
        <w:t>prescribed offence</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spacing w:before="180"/>
        <w:rPr>
          <w:snapToGrid w:val="0"/>
        </w:rPr>
      </w:pPr>
      <w:bookmarkStart w:id="936" w:name="_Toc248824826"/>
      <w:r>
        <w:rPr>
          <w:rStyle w:val="CharSectno"/>
        </w:rPr>
        <w:t>322</w:t>
      </w:r>
      <w:r>
        <w:rPr>
          <w:snapToGrid w:val="0"/>
        </w:rPr>
        <w:t>.</w:t>
      </w:r>
      <w:r>
        <w:rPr>
          <w:snapToGrid w:val="0"/>
        </w:rPr>
        <w:tab/>
        <w:t>Child of or over 16, sexual offences against by person in authority etc.</w:t>
      </w:r>
      <w:bookmarkEnd w:id="936"/>
      <w:r>
        <w:rPr>
          <w:snapToGrid w:val="0"/>
        </w:rPr>
        <w:t xml:space="preserve"> </w:t>
      </w:r>
    </w:p>
    <w:p>
      <w:pPr>
        <w:pStyle w:val="Subsection"/>
        <w:keepLines/>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spacing w:before="120"/>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8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8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8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8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8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keepNext/>
        <w:keepLines/>
        <w:spacing w:before="180"/>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937" w:name="_Toc248824827"/>
      <w:r>
        <w:rPr>
          <w:rStyle w:val="CharSectno"/>
        </w:rPr>
        <w:t>323</w:t>
      </w:r>
      <w:r>
        <w:rPr>
          <w:snapToGrid w:val="0"/>
        </w:rPr>
        <w:t>.</w:t>
      </w:r>
      <w:r>
        <w:rPr>
          <w:snapToGrid w:val="0"/>
        </w:rPr>
        <w:tab/>
        <w:t>Indecent assault</w:t>
      </w:r>
      <w:bookmarkEnd w:id="937"/>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938" w:name="_Toc248824828"/>
      <w:r>
        <w:rPr>
          <w:rStyle w:val="CharSectno"/>
        </w:rPr>
        <w:t>324</w:t>
      </w:r>
      <w:r>
        <w:rPr>
          <w:snapToGrid w:val="0"/>
        </w:rPr>
        <w:t>.</w:t>
      </w:r>
      <w:r>
        <w:rPr>
          <w:snapToGrid w:val="0"/>
        </w:rPr>
        <w:tab/>
        <w:t>Aggravated indecent assault</w:t>
      </w:r>
      <w:bookmarkEnd w:id="938"/>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939" w:name="_Toc248824829"/>
      <w:r>
        <w:rPr>
          <w:rStyle w:val="CharSectno"/>
        </w:rPr>
        <w:t>325</w:t>
      </w:r>
      <w:r>
        <w:rPr>
          <w:snapToGrid w:val="0"/>
        </w:rPr>
        <w:t>.</w:t>
      </w:r>
      <w:r>
        <w:rPr>
          <w:snapToGrid w:val="0"/>
        </w:rPr>
        <w:tab/>
        <w:t>Sexual penetration without consent</w:t>
      </w:r>
      <w:bookmarkEnd w:id="939"/>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940" w:name="_Toc248824830"/>
      <w:r>
        <w:rPr>
          <w:rStyle w:val="CharSectno"/>
        </w:rPr>
        <w:t>326</w:t>
      </w:r>
      <w:r>
        <w:rPr>
          <w:snapToGrid w:val="0"/>
        </w:rPr>
        <w:t>.</w:t>
      </w:r>
      <w:r>
        <w:rPr>
          <w:snapToGrid w:val="0"/>
        </w:rPr>
        <w:tab/>
        <w:t>Aggravated sexual penetration without consent</w:t>
      </w:r>
      <w:bookmarkEnd w:id="940"/>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941" w:name="_Toc248824831"/>
      <w:r>
        <w:rPr>
          <w:rStyle w:val="CharSectno"/>
        </w:rPr>
        <w:t>327</w:t>
      </w:r>
      <w:r>
        <w:rPr>
          <w:snapToGrid w:val="0"/>
        </w:rPr>
        <w:t>.</w:t>
      </w:r>
      <w:r>
        <w:rPr>
          <w:snapToGrid w:val="0"/>
        </w:rPr>
        <w:tab/>
        <w:t>Sexual coercion</w:t>
      </w:r>
      <w:bookmarkEnd w:id="941"/>
      <w:r>
        <w:rPr>
          <w:snapToGrid w:val="0"/>
        </w:rPr>
        <w:t xml:space="preserve"> </w:t>
      </w:r>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942" w:name="_Toc248824832"/>
      <w:r>
        <w:rPr>
          <w:rStyle w:val="CharSectno"/>
        </w:rPr>
        <w:t>328</w:t>
      </w:r>
      <w:r>
        <w:rPr>
          <w:snapToGrid w:val="0"/>
        </w:rPr>
        <w:t>.</w:t>
      </w:r>
      <w:r>
        <w:rPr>
          <w:snapToGrid w:val="0"/>
        </w:rPr>
        <w:tab/>
        <w:t>Aggravated sexual coercion</w:t>
      </w:r>
      <w:bookmarkEnd w:id="942"/>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943" w:name="_Toc248824833"/>
      <w:r>
        <w:rPr>
          <w:rStyle w:val="CharSectno"/>
        </w:rPr>
        <w:t>329</w:t>
      </w:r>
      <w:r>
        <w:rPr>
          <w:snapToGrid w:val="0"/>
        </w:rPr>
        <w:t>.</w:t>
      </w:r>
      <w:r>
        <w:rPr>
          <w:snapToGrid w:val="0"/>
        </w:rPr>
        <w:tab/>
        <w:t>Relatives and the like, sexual offences by</w:t>
      </w:r>
      <w:bookmarkEnd w:id="94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spacing w:before="180"/>
        <w:rPr>
          <w:snapToGrid w:val="0"/>
        </w:rPr>
      </w:pPr>
      <w:bookmarkStart w:id="944" w:name="_Toc248824834"/>
      <w:r>
        <w:rPr>
          <w:rStyle w:val="CharSectno"/>
        </w:rPr>
        <w:t>330</w:t>
      </w:r>
      <w:r>
        <w:rPr>
          <w:snapToGrid w:val="0"/>
        </w:rPr>
        <w:t>.</w:t>
      </w:r>
      <w:r>
        <w:rPr>
          <w:snapToGrid w:val="0"/>
        </w:rPr>
        <w:tab/>
        <w:t>Incapable person, sexual offences against</w:t>
      </w:r>
      <w:bookmarkEnd w:id="944"/>
      <w:r>
        <w:rPr>
          <w:snapToGrid w:val="0"/>
        </w:rPr>
        <w:t xml:space="preserve"> </w:t>
      </w:r>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945" w:name="_Toc248824835"/>
      <w:r>
        <w:rPr>
          <w:rStyle w:val="CharSectno"/>
        </w:rPr>
        <w:t>331</w:t>
      </w:r>
      <w:r>
        <w:rPr>
          <w:snapToGrid w:val="0"/>
        </w:rPr>
        <w:t>.</w:t>
      </w:r>
      <w:r>
        <w:rPr>
          <w:snapToGrid w:val="0"/>
        </w:rPr>
        <w:tab/>
        <w:t>Ignorance of age no defence</w:t>
      </w:r>
      <w:bookmarkEnd w:id="945"/>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946" w:name="_Toc248824836"/>
      <w:r>
        <w:rPr>
          <w:rStyle w:val="CharSectno"/>
        </w:rPr>
        <w:t>331A</w:t>
      </w:r>
      <w:r>
        <w:t>.</w:t>
      </w:r>
      <w:r>
        <w:tab/>
        <w:t>Terms used in s. 331B to 331D</w:t>
      </w:r>
      <w:bookmarkEnd w:id="946"/>
    </w:p>
    <w:p>
      <w:pPr>
        <w:pStyle w:val="Subsection"/>
      </w:pPr>
      <w:r>
        <w:tab/>
      </w:r>
      <w:r>
        <w:tab/>
        <w:t xml:space="preserve">In sections 331B to 331D —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947" w:name="_Toc248824837"/>
      <w:r>
        <w:rPr>
          <w:rStyle w:val="CharSectno"/>
        </w:rPr>
        <w:t>331B</w:t>
      </w:r>
      <w:r>
        <w:t>.</w:t>
      </w:r>
      <w:r>
        <w:tab/>
        <w:t>Sexual servitude</w:t>
      </w:r>
      <w:bookmarkEnd w:id="947"/>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948" w:name="_Toc248824838"/>
      <w:r>
        <w:rPr>
          <w:rStyle w:val="CharSectno"/>
        </w:rPr>
        <w:t>331C</w:t>
      </w:r>
      <w:r>
        <w:t>.</w:t>
      </w:r>
      <w:r>
        <w:tab/>
        <w:t>Conducting business involving sexual servitude</w:t>
      </w:r>
      <w:bookmarkEnd w:id="948"/>
    </w:p>
    <w:p>
      <w:pPr>
        <w:pStyle w:val="Subsection"/>
      </w:pPr>
      <w:r>
        <w:tab/>
        <w:t>(1)</w:t>
      </w:r>
      <w:r>
        <w:tab/>
        <w:t xml:space="preserve">In this section — </w:t>
      </w:r>
    </w:p>
    <w:p>
      <w:pPr>
        <w:pStyle w:val="Defstart"/>
      </w:pPr>
      <w:r>
        <w:tab/>
      </w:r>
      <w:r>
        <w:rPr>
          <w:rStyle w:val="CharDefText"/>
        </w:rPr>
        <w:t>conducting a business</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949" w:name="_Toc248824839"/>
      <w:r>
        <w:rPr>
          <w:rStyle w:val="CharSectno"/>
        </w:rPr>
        <w:t>331D</w:t>
      </w:r>
      <w:r>
        <w:t>.</w:t>
      </w:r>
      <w:r>
        <w:tab/>
        <w:t>Deceptive recruiting for commercial sexual services</w:t>
      </w:r>
      <w:bookmarkEnd w:id="949"/>
    </w:p>
    <w:p>
      <w:pPr>
        <w:pStyle w:val="Subsection"/>
      </w:pPr>
      <w:r>
        <w:tab/>
        <w:t>(1)</w:t>
      </w:r>
      <w:r>
        <w:tab/>
        <w:t xml:space="preserve">A person who —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 xml:space="preserve">[Chapter XXXIA deleted by No. 14 of 1992 s. 6(4).] </w:t>
      </w:r>
    </w:p>
    <w:p>
      <w:pPr>
        <w:pStyle w:val="Ednotedivision"/>
        <w:spacing w:before="240"/>
      </w:pPr>
      <w:r>
        <w:t xml:space="preserve">[Chapter XXXII deleted by No. 48 of 1991 s. 12(9).] </w:t>
      </w:r>
    </w:p>
    <w:p>
      <w:pPr>
        <w:pStyle w:val="Heading3"/>
        <w:keepLines/>
        <w:spacing w:before="260"/>
        <w:rPr>
          <w:snapToGrid w:val="0"/>
        </w:rPr>
      </w:pPr>
      <w:bookmarkStart w:id="950" w:name="_Toc189539541"/>
      <w:bookmarkStart w:id="951" w:name="_Toc193099879"/>
      <w:bookmarkStart w:id="952" w:name="_Toc196196162"/>
      <w:bookmarkStart w:id="953" w:name="_Toc196732127"/>
      <w:bookmarkStart w:id="954" w:name="_Toc201741018"/>
      <w:bookmarkStart w:id="955" w:name="_Toc202763068"/>
      <w:bookmarkStart w:id="956" w:name="_Toc203538686"/>
      <w:bookmarkStart w:id="957" w:name="_Toc205192342"/>
      <w:bookmarkStart w:id="958" w:name="_Toc205280226"/>
      <w:bookmarkStart w:id="959" w:name="_Toc207614235"/>
      <w:bookmarkStart w:id="960" w:name="_Toc207615616"/>
      <w:bookmarkStart w:id="961" w:name="_Toc207688945"/>
      <w:bookmarkStart w:id="962" w:name="_Toc209328981"/>
      <w:bookmarkStart w:id="963" w:name="_Toc209338617"/>
      <w:bookmarkStart w:id="964" w:name="_Toc209503841"/>
      <w:bookmarkStart w:id="965" w:name="_Toc211654085"/>
      <w:bookmarkStart w:id="966" w:name="_Toc233778932"/>
      <w:bookmarkStart w:id="967" w:name="_Toc241052604"/>
      <w:bookmarkStart w:id="968" w:name="_Toc241382115"/>
      <w:bookmarkStart w:id="969" w:name="_Toc241382583"/>
      <w:bookmarkStart w:id="970" w:name="_Toc247947946"/>
      <w:bookmarkStart w:id="971" w:name="_Toc248824840"/>
      <w:r>
        <w:rPr>
          <w:rStyle w:val="CharDivNo"/>
        </w:rPr>
        <w:t>Chapter XXXIII</w:t>
      </w:r>
      <w:r>
        <w:rPr>
          <w:snapToGrid w:val="0"/>
        </w:rPr>
        <w:t> — </w:t>
      </w:r>
      <w:r>
        <w:rPr>
          <w:rStyle w:val="CharDivText"/>
        </w:rPr>
        <w:t>Offences against liberty</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5"/>
        <w:spacing w:before="240"/>
        <w:rPr>
          <w:snapToGrid w:val="0"/>
        </w:rPr>
      </w:pPr>
      <w:bookmarkStart w:id="972" w:name="_Toc248824841"/>
      <w:r>
        <w:rPr>
          <w:rStyle w:val="CharSectno"/>
        </w:rPr>
        <w:t>332</w:t>
      </w:r>
      <w:r>
        <w:rPr>
          <w:snapToGrid w:val="0"/>
        </w:rPr>
        <w:t>.</w:t>
      </w:r>
      <w:r>
        <w:rPr>
          <w:snapToGrid w:val="0"/>
        </w:rPr>
        <w:tab/>
        <w:t>Kidnapping</w:t>
      </w:r>
      <w:bookmarkEnd w:id="972"/>
      <w:r>
        <w:rPr>
          <w:snapToGrid w:val="0"/>
        </w:rPr>
        <w:t xml:space="preserve"> </w:t>
      </w:r>
    </w:p>
    <w:p>
      <w:pPr>
        <w:pStyle w:val="Subsection"/>
        <w:spacing w:before="180"/>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973" w:name="_Toc248824842"/>
      <w:r>
        <w:rPr>
          <w:rStyle w:val="CharSectno"/>
        </w:rPr>
        <w:t>333</w:t>
      </w:r>
      <w:r>
        <w:rPr>
          <w:snapToGrid w:val="0"/>
        </w:rPr>
        <w:t>.</w:t>
      </w:r>
      <w:r>
        <w:rPr>
          <w:snapToGrid w:val="0"/>
        </w:rPr>
        <w:tab/>
        <w:t>Deprivation of liberty</w:t>
      </w:r>
      <w:bookmarkEnd w:id="973"/>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Deleted by No. 101 of 1990 s. 15.] </w:t>
      </w:r>
    </w:p>
    <w:p>
      <w:pPr>
        <w:pStyle w:val="Heading5"/>
      </w:pPr>
      <w:bookmarkStart w:id="974" w:name="_Toc248824843"/>
      <w:r>
        <w:rPr>
          <w:rStyle w:val="CharSectno"/>
        </w:rPr>
        <w:t>336</w:t>
      </w:r>
      <w:r>
        <w:t>.</w:t>
      </w:r>
      <w:r>
        <w:tab/>
        <w:t>Procuring apprehension or detention of persons not suffering from mental illness or impairment</w:t>
      </w:r>
      <w:bookmarkEnd w:id="974"/>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975" w:name="_Toc248824844"/>
      <w:r>
        <w:rPr>
          <w:rStyle w:val="CharSectno"/>
        </w:rPr>
        <w:t>337</w:t>
      </w:r>
      <w:r>
        <w:t>.</w:t>
      </w:r>
      <w:r>
        <w:tab/>
        <w:t>Unlawful detention or custody of persons who are mentally ill or impaired</w:t>
      </w:r>
      <w:bookmarkEnd w:id="975"/>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976" w:name="_Toc189539546"/>
      <w:bookmarkStart w:id="977" w:name="_Toc193099884"/>
      <w:bookmarkStart w:id="978" w:name="_Toc196196167"/>
      <w:bookmarkStart w:id="979" w:name="_Toc196732132"/>
      <w:bookmarkStart w:id="980" w:name="_Toc201741023"/>
      <w:bookmarkStart w:id="981" w:name="_Toc202763073"/>
      <w:bookmarkStart w:id="982" w:name="_Toc203538691"/>
      <w:bookmarkStart w:id="983" w:name="_Toc205192347"/>
      <w:bookmarkStart w:id="984" w:name="_Toc205280231"/>
      <w:bookmarkStart w:id="985" w:name="_Toc207614240"/>
      <w:bookmarkStart w:id="986" w:name="_Toc207615621"/>
      <w:bookmarkStart w:id="987" w:name="_Toc207688950"/>
      <w:bookmarkStart w:id="988" w:name="_Toc209328986"/>
      <w:bookmarkStart w:id="989" w:name="_Toc209338622"/>
      <w:bookmarkStart w:id="990" w:name="_Toc209503846"/>
      <w:bookmarkStart w:id="991" w:name="_Toc211654090"/>
      <w:bookmarkStart w:id="992" w:name="_Toc233778937"/>
      <w:bookmarkStart w:id="993" w:name="_Toc241052609"/>
      <w:bookmarkStart w:id="994" w:name="_Toc241382120"/>
      <w:bookmarkStart w:id="995" w:name="_Toc241382588"/>
      <w:bookmarkStart w:id="996" w:name="_Toc247947951"/>
      <w:bookmarkStart w:id="997" w:name="_Toc248824845"/>
      <w:r>
        <w:rPr>
          <w:rStyle w:val="CharDivNo"/>
        </w:rPr>
        <w:t>Chapter XXXIIIA</w:t>
      </w:r>
      <w:r>
        <w:rPr>
          <w:snapToGrid w:val="0"/>
        </w:rPr>
        <w:t> — </w:t>
      </w:r>
      <w:r>
        <w:rPr>
          <w:rStyle w:val="CharDivText"/>
        </w:rPr>
        <w:t>Threats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Footnoteheading"/>
      </w:pPr>
      <w:r>
        <w:tab/>
        <w:t>[Heading inserted by No. 101 of 1990 s. 17.]</w:t>
      </w:r>
    </w:p>
    <w:p>
      <w:pPr>
        <w:pStyle w:val="Heading5"/>
        <w:spacing w:before="240"/>
        <w:rPr>
          <w:snapToGrid w:val="0"/>
        </w:rPr>
      </w:pPr>
      <w:bookmarkStart w:id="998" w:name="_Toc248824846"/>
      <w:r>
        <w:rPr>
          <w:rStyle w:val="CharSectno"/>
        </w:rPr>
        <w:t>338</w:t>
      </w:r>
      <w:r>
        <w:rPr>
          <w:snapToGrid w:val="0"/>
        </w:rPr>
        <w:t>.</w:t>
      </w:r>
      <w:r>
        <w:rPr>
          <w:snapToGrid w:val="0"/>
        </w:rPr>
        <w:tab/>
      </w:r>
      <w:r>
        <w:t>Threat</w:t>
      </w:r>
      <w:r>
        <w:rPr>
          <w:snapToGrid w:val="0"/>
        </w:rPr>
        <w:t>, meaning of</w:t>
      </w:r>
      <w:bookmarkEnd w:id="998"/>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 xml:space="preserve">[Section 338 inserted by No. 101 of 1990 s. 17.] </w:t>
      </w:r>
    </w:p>
    <w:p>
      <w:pPr>
        <w:pStyle w:val="Heading5"/>
        <w:spacing w:before="240"/>
        <w:rPr>
          <w:snapToGrid w:val="0"/>
        </w:rPr>
      </w:pPr>
      <w:bookmarkStart w:id="999" w:name="_Toc248824847"/>
      <w:r>
        <w:rPr>
          <w:rStyle w:val="CharSectno"/>
        </w:rPr>
        <w:t>338A</w:t>
      </w:r>
      <w:r>
        <w:rPr>
          <w:snapToGrid w:val="0"/>
        </w:rPr>
        <w:t>.</w:t>
      </w:r>
      <w:r>
        <w:rPr>
          <w:snapToGrid w:val="0"/>
        </w:rPr>
        <w:tab/>
        <w:t>Threats with intent to influence</w:t>
      </w:r>
      <w:bookmarkEnd w:id="999"/>
      <w:r>
        <w:rPr>
          <w:snapToGrid w:val="0"/>
        </w:rPr>
        <w:t xml:space="preserve"> </w:t>
      </w:r>
    </w:p>
    <w:p>
      <w:pPr>
        <w:pStyle w:val="Subsection"/>
        <w:keepNext/>
        <w:keepLines/>
        <w:spacing w:before="180"/>
        <w:rPr>
          <w:snapToGrid w:val="0"/>
        </w:rPr>
      </w:pPr>
      <w:r>
        <w:rPr>
          <w:snapToGrid w:val="0"/>
        </w:rPr>
        <w:tab/>
      </w:r>
      <w:r>
        <w:rPr>
          <w:snapToGrid w:val="0"/>
        </w:rPr>
        <w:tab/>
        <w:t>Any person who makes a threat with intent to — </w:t>
      </w:r>
    </w:p>
    <w:p>
      <w:pPr>
        <w:pStyle w:val="Indenta"/>
        <w:keepNext/>
        <w:keepLines/>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80"/>
        <w:rPr>
          <w:snapToGrid w:val="0"/>
        </w:rPr>
      </w:pPr>
      <w:r>
        <w:rPr>
          <w:snapToGrid w:val="0"/>
        </w:rPr>
        <w:tab/>
      </w:r>
      <w:r>
        <w:rPr>
          <w:snapToGrid w:val="0"/>
        </w:rPr>
        <w:tab/>
        <w:t>is guilty of a crime and is liable — </w:t>
      </w:r>
    </w:p>
    <w:p>
      <w:pPr>
        <w:pStyle w:val="Indenta"/>
        <w:rPr>
          <w:snapToGrid w:val="0"/>
        </w:rPr>
      </w:pPr>
      <w:r>
        <w:rPr>
          <w:snapToGrid w:val="0"/>
        </w:rPr>
        <w:tab/>
        <w:t>(e)</w:t>
      </w:r>
      <w:r>
        <w:rPr>
          <w:snapToGrid w:val="0"/>
        </w:rPr>
        <w:tab/>
        <w:t>where the threat is to kill a person, to imprisonment for 10 years;</w:t>
      </w:r>
    </w:p>
    <w:p>
      <w:pPr>
        <w:pStyle w:val="Indenta"/>
        <w:keepNext/>
        <w:keepLines/>
        <w:rPr>
          <w:snapToGrid w:val="0"/>
        </w:rPr>
      </w:pPr>
      <w:r>
        <w:rPr>
          <w:snapToGrid w:val="0"/>
        </w:rPr>
        <w:tab/>
        <w:t>(f)</w:t>
      </w:r>
      <w:r>
        <w:rPr>
          <w:snapToGrid w:val="0"/>
        </w:rPr>
        <w:tab/>
        <w:t>in any other case, to imprisonment for 7 years.</w:t>
      </w:r>
    </w:p>
    <w:p>
      <w:pPr>
        <w:pStyle w:val="Penstart"/>
        <w:keepNext/>
        <w:keepLines/>
        <w:rPr>
          <w:snapToGrid w:val="0"/>
        </w:rPr>
      </w:pPr>
      <w:r>
        <w:rPr>
          <w:snapToGrid w:val="0"/>
        </w:rPr>
        <w:tab/>
      </w:r>
      <w:r>
        <w:t>Alternative offence: s. 338B.</w:t>
      </w:r>
    </w:p>
    <w:p>
      <w:pPr>
        <w:pStyle w:val="Footnotesection"/>
        <w:ind w:left="890" w:hanging="890"/>
      </w:pPr>
      <w:r>
        <w:tab/>
        <w:t xml:space="preserve">[Section 338A inserted by No. 101 of 1990 s. 17; amended by No. 70 of 2004 s. 36(3).] </w:t>
      </w:r>
    </w:p>
    <w:p>
      <w:pPr>
        <w:pStyle w:val="Heading5"/>
        <w:rPr>
          <w:snapToGrid w:val="0"/>
        </w:rPr>
      </w:pPr>
      <w:bookmarkStart w:id="1000" w:name="_Toc248824848"/>
      <w:r>
        <w:rPr>
          <w:rStyle w:val="CharSectno"/>
        </w:rPr>
        <w:t>338B</w:t>
      </w:r>
      <w:r>
        <w:rPr>
          <w:snapToGrid w:val="0"/>
        </w:rPr>
        <w:t>.</w:t>
      </w:r>
      <w:r>
        <w:rPr>
          <w:snapToGrid w:val="0"/>
        </w:rPr>
        <w:tab/>
        <w:t>Threats</w:t>
      </w:r>
      <w:bookmarkEnd w:id="1000"/>
      <w:r>
        <w:rPr>
          <w:snapToGrid w:val="0"/>
        </w:rPr>
        <w:t xml:space="preserve"> </w:t>
      </w:r>
    </w:p>
    <w:p>
      <w:pPr>
        <w:pStyle w:val="Subsection"/>
        <w:rPr>
          <w:snapToGrid w:val="0"/>
        </w:rPr>
      </w:pPr>
      <w:r>
        <w:rPr>
          <w:snapToGrid w:val="0"/>
        </w:rPr>
        <w:tab/>
      </w:r>
      <w:r>
        <w:rPr>
          <w:snapToGrid w:val="0"/>
        </w:rPr>
        <w:tab/>
        <w:t>Any person who makes a threat to unlawfully do anything mentioned in section 338(a), (b), (c) or (d) is guilty of a crime and is liable — </w:t>
      </w:r>
    </w:p>
    <w:p>
      <w:pPr>
        <w:pStyle w:val="Indenta"/>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001" w:name="_Toc248824849"/>
      <w:r>
        <w:rPr>
          <w:rStyle w:val="CharSectno"/>
        </w:rPr>
        <w:t>338C</w:t>
      </w:r>
      <w:r>
        <w:t>.</w:t>
      </w:r>
      <w:r>
        <w:tab/>
      </w:r>
      <w:r>
        <w:rPr>
          <w:snapToGrid w:val="0"/>
        </w:rPr>
        <w:t>Statements or acts creating false apprehension as to the existence of threats or danger</w:t>
      </w:r>
      <w:bookmarkEnd w:id="1001"/>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002" w:name="_Toc189539551"/>
      <w:bookmarkStart w:id="1003" w:name="_Toc193099889"/>
      <w:bookmarkStart w:id="1004" w:name="_Toc196196172"/>
      <w:bookmarkStart w:id="1005" w:name="_Toc196732137"/>
      <w:bookmarkStart w:id="1006" w:name="_Toc201741028"/>
      <w:bookmarkStart w:id="1007" w:name="_Toc202763078"/>
      <w:bookmarkStart w:id="1008" w:name="_Toc203538696"/>
      <w:bookmarkStart w:id="1009" w:name="_Toc205192352"/>
      <w:bookmarkStart w:id="1010" w:name="_Toc205280236"/>
      <w:bookmarkStart w:id="1011" w:name="_Toc207614245"/>
      <w:bookmarkStart w:id="1012" w:name="_Toc207615626"/>
      <w:bookmarkStart w:id="1013" w:name="_Toc207688955"/>
      <w:bookmarkStart w:id="1014" w:name="_Toc209328991"/>
      <w:bookmarkStart w:id="1015" w:name="_Toc209338627"/>
      <w:bookmarkStart w:id="1016" w:name="_Toc209503851"/>
      <w:bookmarkStart w:id="1017" w:name="_Toc211654095"/>
      <w:bookmarkStart w:id="1018" w:name="_Toc233778942"/>
      <w:bookmarkStart w:id="1019" w:name="_Toc241052614"/>
      <w:bookmarkStart w:id="1020" w:name="_Toc241382125"/>
      <w:bookmarkStart w:id="1021" w:name="_Toc241382593"/>
      <w:bookmarkStart w:id="1022" w:name="_Toc247947956"/>
      <w:bookmarkStart w:id="1023" w:name="_Toc248824850"/>
      <w:r>
        <w:rPr>
          <w:rStyle w:val="CharDivNo"/>
        </w:rPr>
        <w:t>Chapter XXXIIIB</w:t>
      </w:r>
      <w:r>
        <w:t> — </w:t>
      </w:r>
      <w:r>
        <w:rPr>
          <w:rStyle w:val="CharDivText"/>
        </w:rPr>
        <w:t>Stalking</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Footnoteheading"/>
      </w:pPr>
      <w:r>
        <w:tab/>
        <w:t>[Heading inserted by No. 38 of 1998 s. 4.]</w:t>
      </w:r>
    </w:p>
    <w:p>
      <w:pPr>
        <w:pStyle w:val="Heading5"/>
        <w:spacing w:before="200"/>
      </w:pPr>
      <w:bookmarkStart w:id="1024" w:name="_Toc248824851"/>
      <w:r>
        <w:rPr>
          <w:rStyle w:val="CharSectno"/>
        </w:rPr>
        <w:t>338D</w:t>
      </w:r>
      <w:r>
        <w:t>.</w:t>
      </w:r>
      <w:r>
        <w:tab/>
        <w:t>Terms used in this Chapter</w:t>
      </w:r>
      <w:bookmarkEnd w:id="1024"/>
    </w:p>
    <w:p>
      <w:pPr>
        <w:pStyle w:val="Subsection"/>
      </w:pPr>
      <w:r>
        <w:tab/>
        <w:t>(1)</w:t>
      </w:r>
      <w:r>
        <w:tab/>
        <w:t xml:space="preserve">In this Chapter — </w:t>
      </w:r>
    </w:p>
    <w:p>
      <w:pPr>
        <w:pStyle w:val="Defstart"/>
      </w:pPr>
      <w:r>
        <w:tab/>
      </w:r>
      <w:r>
        <w:rPr>
          <w:rStyle w:val="CharDefText"/>
        </w:rPr>
        <w:t>circumstances of aggravation</w:t>
      </w:r>
      <w:r>
        <w:t xml:space="preserve">, without limiting the definition of that expression in section 221, includes circumstances in which —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keepNext/>
      </w:pPr>
      <w:r>
        <w:tab/>
        <w:t>(d)</w:t>
      </w:r>
      <w:r>
        <w:tab/>
        <w:t>to compel the person to do an act that the person is lawfully entitled to abstain from doing;</w:t>
      </w:r>
    </w:p>
    <w:p>
      <w:pPr>
        <w:pStyle w:val="Defstart"/>
        <w:keepNext/>
      </w:pPr>
      <w:r>
        <w:tab/>
      </w:r>
      <w:r>
        <w:rPr>
          <w:rStyle w:val="CharDefText"/>
        </w:rPr>
        <w:t>pursue</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025" w:name="_Toc248824852"/>
      <w:r>
        <w:rPr>
          <w:rStyle w:val="CharSectno"/>
        </w:rPr>
        <w:t>338E</w:t>
      </w:r>
      <w:r>
        <w:t>.</w:t>
      </w:r>
      <w:r>
        <w:tab/>
        <w:t>Stalking</w:t>
      </w:r>
      <w:bookmarkEnd w:id="1025"/>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spacing w:before="120"/>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spacing w:before="120"/>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rPr>
          <w:snapToGrid w:val="0"/>
        </w:rPr>
      </w:pPr>
      <w:bookmarkStart w:id="1026" w:name="_Toc189539554"/>
      <w:bookmarkStart w:id="1027" w:name="_Toc193099892"/>
      <w:bookmarkStart w:id="1028" w:name="_Toc196196175"/>
      <w:bookmarkStart w:id="1029" w:name="_Toc196732140"/>
      <w:bookmarkStart w:id="1030" w:name="_Toc201741031"/>
      <w:bookmarkStart w:id="1031" w:name="_Toc202763081"/>
      <w:bookmarkStart w:id="1032" w:name="_Toc203538699"/>
      <w:bookmarkStart w:id="1033" w:name="_Toc205192355"/>
      <w:bookmarkStart w:id="1034" w:name="_Toc205280239"/>
      <w:bookmarkStart w:id="1035" w:name="_Toc207614248"/>
      <w:bookmarkStart w:id="1036" w:name="_Toc207615629"/>
      <w:bookmarkStart w:id="1037" w:name="_Toc207688958"/>
      <w:bookmarkStart w:id="1038" w:name="_Toc209328994"/>
      <w:bookmarkStart w:id="1039" w:name="_Toc209338630"/>
      <w:bookmarkStart w:id="1040" w:name="_Toc209503854"/>
      <w:bookmarkStart w:id="1041" w:name="_Toc211654098"/>
      <w:bookmarkStart w:id="1042" w:name="_Toc233778945"/>
      <w:bookmarkStart w:id="1043" w:name="_Toc241052617"/>
      <w:bookmarkStart w:id="1044" w:name="_Toc241382128"/>
      <w:bookmarkStart w:id="1045" w:name="_Toc241382596"/>
      <w:bookmarkStart w:id="1046" w:name="_Toc247947959"/>
      <w:bookmarkStart w:id="1047" w:name="_Toc248824853"/>
      <w:r>
        <w:rPr>
          <w:rStyle w:val="CharDivNo"/>
        </w:rPr>
        <w:t>Chapter XXXIV</w:t>
      </w:r>
      <w:r>
        <w:t> — </w:t>
      </w:r>
      <w:r>
        <w:rPr>
          <w:rStyle w:val="CharDivText"/>
        </w:rPr>
        <w:t>Offences relating to parental rights and duties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Footnoteheading"/>
        <w:keepNext/>
        <w:keepLines/>
        <w:spacing w:before="100"/>
      </w:pPr>
      <w:r>
        <w:tab/>
        <w:t>[Heading amended by No. 70 of 2004 s. 24(2).]</w:t>
      </w:r>
    </w:p>
    <w:p>
      <w:pPr>
        <w:pStyle w:val="Ednotesection"/>
        <w:keepNext/>
        <w:keepLines/>
        <w:spacing w:before="180"/>
        <w:ind w:left="890" w:hanging="890"/>
      </w:pPr>
      <w:r>
        <w:t>[</w:t>
      </w:r>
      <w:r>
        <w:rPr>
          <w:b/>
          <w:bCs/>
        </w:rPr>
        <w:t>339</w:t>
      </w:r>
      <w:r>
        <w:rPr>
          <w:b/>
          <w:bCs/>
        </w:rPr>
        <w:noBreakHyphen/>
        <w:t>342.</w:t>
      </w:r>
      <w:r>
        <w:tab/>
        <w:t>Deleted by No. 70 of 2004 s. 24(1).]</w:t>
      </w:r>
    </w:p>
    <w:p>
      <w:pPr>
        <w:pStyle w:val="Heading5"/>
        <w:spacing w:before="180"/>
        <w:rPr>
          <w:snapToGrid w:val="0"/>
        </w:rPr>
      </w:pPr>
      <w:bookmarkStart w:id="1048" w:name="_Toc248824854"/>
      <w:r>
        <w:rPr>
          <w:rStyle w:val="CharSectno"/>
        </w:rPr>
        <w:t>343</w:t>
      </w:r>
      <w:r>
        <w:rPr>
          <w:snapToGrid w:val="0"/>
        </w:rPr>
        <w:t>.</w:t>
      </w:r>
      <w:r>
        <w:rPr>
          <w:snapToGrid w:val="0"/>
        </w:rPr>
        <w:tab/>
        <w:t>Child stealing</w:t>
      </w:r>
      <w:bookmarkEnd w:id="1048"/>
      <w:r>
        <w:rPr>
          <w:snapToGrid w:val="0"/>
        </w:rPr>
        <w:t xml:space="preserve"> </w:t>
      </w:r>
    </w:p>
    <w:p>
      <w:pPr>
        <w:pStyle w:val="Subsection"/>
        <w:spacing w:before="120"/>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80"/>
        <w:rPr>
          <w:snapToGrid w:val="0"/>
        </w:rPr>
      </w:pPr>
      <w:bookmarkStart w:id="1049" w:name="_Toc248824855"/>
      <w:r>
        <w:rPr>
          <w:rStyle w:val="CharSectno"/>
        </w:rPr>
        <w:t>343A</w:t>
      </w:r>
      <w:r>
        <w:rPr>
          <w:snapToGrid w:val="0"/>
        </w:rPr>
        <w:t>.</w:t>
      </w:r>
      <w:r>
        <w:rPr>
          <w:snapToGrid w:val="0"/>
        </w:rPr>
        <w:tab/>
        <w:t>Publication of report of child</w:t>
      </w:r>
      <w:r>
        <w:rPr>
          <w:snapToGrid w:val="0"/>
        </w:rPr>
        <w:noBreakHyphen/>
        <w:t>stealing unlawful unless approved</w:t>
      </w:r>
      <w:bookmarkEnd w:id="1049"/>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050" w:name="_Toc248824856"/>
      <w:r>
        <w:rPr>
          <w:rStyle w:val="CharSectno"/>
        </w:rPr>
        <w:t>344</w:t>
      </w:r>
      <w:r>
        <w:rPr>
          <w:snapToGrid w:val="0"/>
        </w:rPr>
        <w:t>.</w:t>
      </w:r>
      <w:r>
        <w:rPr>
          <w:snapToGrid w:val="0"/>
        </w:rPr>
        <w:tab/>
        <w:t>Desertion of children under 16</w:t>
      </w:r>
      <w:bookmarkEnd w:id="1050"/>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051" w:name="_Toc189539558"/>
      <w:bookmarkStart w:id="1052" w:name="_Toc193099896"/>
      <w:bookmarkStart w:id="1053" w:name="_Toc196196179"/>
      <w:bookmarkStart w:id="1054" w:name="_Toc196732144"/>
      <w:bookmarkStart w:id="1055" w:name="_Toc201741035"/>
      <w:bookmarkStart w:id="1056" w:name="_Toc202763085"/>
      <w:bookmarkStart w:id="1057" w:name="_Toc203538703"/>
      <w:bookmarkStart w:id="1058" w:name="_Toc205192359"/>
      <w:bookmarkStart w:id="1059" w:name="_Toc205280243"/>
      <w:bookmarkStart w:id="1060" w:name="_Toc207614252"/>
      <w:bookmarkStart w:id="1061" w:name="_Toc207615633"/>
      <w:bookmarkStart w:id="1062" w:name="_Toc207688962"/>
      <w:bookmarkStart w:id="1063" w:name="_Toc209328998"/>
      <w:bookmarkStart w:id="1064" w:name="_Toc209338634"/>
      <w:bookmarkStart w:id="1065" w:name="_Toc209503858"/>
      <w:bookmarkStart w:id="1066" w:name="_Toc211654102"/>
      <w:bookmarkStart w:id="1067" w:name="_Toc233778949"/>
      <w:bookmarkStart w:id="1068" w:name="_Toc241052621"/>
      <w:bookmarkStart w:id="1069" w:name="_Toc241382132"/>
      <w:bookmarkStart w:id="1070" w:name="_Toc241382600"/>
      <w:bookmarkStart w:id="1071" w:name="_Toc247947963"/>
      <w:bookmarkStart w:id="1072" w:name="_Toc248824857"/>
      <w:r>
        <w:rPr>
          <w:rStyle w:val="CharDivNo"/>
        </w:rPr>
        <w:t>Chapter XXXV</w:t>
      </w:r>
      <w:r>
        <w:rPr>
          <w:b w:val="0"/>
        </w:rPr>
        <w:t> </w:t>
      </w:r>
      <w:r>
        <w:t>—</w:t>
      </w:r>
      <w:r>
        <w:rPr>
          <w:b w:val="0"/>
        </w:rPr>
        <w:t> </w:t>
      </w:r>
      <w:r>
        <w:rPr>
          <w:rStyle w:val="CharDivText"/>
        </w:rPr>
        <w:t>Criminal defamation</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Footnoteheading"/>
      </w:pPr>
      <w:r>
        <w:tab/>
        <w:t>[Heading inserted by No. 44 of 2005 s. 47.]</w:t>
      </w:r>
    </w:p>
    <w:p>
      <w:pPr>
        <w:pStyle w:val="Heading5"/>
      </w:pPr>
      <w:bookmarkStart w:id="1073" w:name="_Toc248824858"/>
      <w:r>
        <w:rPr>
          <w:rStyle w:val="CharSectno"/>
        </w:rPr>
        <w:t>345</w:t>
      </w:r>
      <w:r>
        <w:t>.</w:t>
      </w:r>
      <w:r>
        <w:tab/>
        <w:t>Criminal defamation</w:t>
      </w:r>
      <w:bookmarkEnd w:id="1073"/>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 xml:space="preserve">In this section —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074" w:name="_Toc189539560"/>
      <w:bookmarkStart w:id="1075" w:name="_Toc193099898"/>
      <w:bookmarkStart w:id="1076" w:name="_Toc196196181"/>
      <w:bookmarkStart w:id="1077" w:name="_Toc196732146"/>
      <w:bookmarkStart w:id="1078" w:name="_Toc201741037"/>
      <w:bookmarkStart w:id="1079" w:name="_Toc202763087"/>
      <w:bookmarkStart w:id="1080" w:name="_Toc203538705"/>
      <w:bookmarkStart w:id="1081" w:name="_Toc205192361"/>
      <w:bookmarkStart w:id="1082" w:name="_Toc205280245"/>
      <w:bookmarkStart w:id="1083" w:name="_Toc207614254"/>
      <w:bookmarkStart w:id="1084" w:name="_Toc207615635"/>
      <w:bookmarkStart w:id="1085" w:name="_Toc207688964"/>
      <w:bookmarkStart w:id="1086" w:name="_Toc209329000"/>
      <w:bookmarkStart w:id="1087" w:name="_Toc209338636"/>
      <w:bookmarkStart w:id="1088" w:name="_Toc209503860"/>
      <w:bookmarkStart w:id="1089" w:name="_Toc211654104"/>
      <w:bookmarkStart w:id="1090" w:name="_Toc233778951"/>
      <w:bookmarkStart w:id="1091" w:name="_Toc241052623"/>
      <w:bookmarkStart w:id="1092" w:name="_Toc241382134"/>
      <w:bookmarkStart w:id="1093" w:name="_Toc241382602"/>
      <w:bookmarkStart w:id="1094" w:name="_Toc247947965"/>
      <w:bookmarkStart w:id="1095" w:name="_Toc248824859"/>
      <w:r>
        <w:rPr>
          <w:rStyle w:val="CharPartNo"/>
        </w:rPr>
        <w:t>Part VI</w:t>
      </w:r>
      <w:r>
        <w:t> — </w:t>
      </w:r>
      <w:r>
        <w:rPr>
          <w:rStyle w:val="CharPartText"/>
        </w:rPr>
        <w:t>Offences relating to property and contracts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rPr>
          <w:rStyle w:val="CharPartText"/>
        </w:rPr>
        <w:t xml:space="preserve"> </w:t>
      </w:r>
    </w:p>
    <w:p>
      <w:pPr>
        <w:pStyle w:val="Heading3"/>
        <w:rPr>
          <w:snapToGrid w:val="0"/>
        </w:rPr>
      </w:pPr>
      <w:bookmarkStart w:id="1096" w:name="_Toc189539561"/>
      <w:bookmarkStart w:id="1097" w:name="_Toc193099899"/>
      <w:bookmarkStart w:id="1098" w:name="_Toc196196182"/>
      <w:bookmarkStart w:id="1099" w:name="_Toc196732147"/>
      <w:bookmarkStart w:id="1100" w:name="_Toc201741038"/>
      <w:bookmarkStart w:id="1101" w:name="_Toc202763088"/>
      <w:bookmarkStart w:id="1102" w:name="_Toc203538706"/>
      <w:bookmarkStart w:id="1103" w:name="_Toc205192362"/>
      <w:bookmarkStart w:id="1104" w:name="_Toc205280246"/>
      <w:bookmarkStart w:id="1105" w:name="_Toc207614255"/>
      <w:bookmarkStart w:id="1106" w:name="_Toc207615636"/>
      <w:bookmarkStart w:id="1107" w:name="_Toc207688965"/>
      <w:bookmarkStart w:id="1108" w:name="_Toc209329001"/>
      <w:bookmarkStart w:id="1109" w:name="_Toc209338637"/>
      <w:bookmarkStart w:id="1110" w:name="_Toc209503861"/>
      <w:bookmarkStart w:id="1111" w:name="_Toc211654105"/>
      <w:bookmarkStart w:id="1112" w:name="_Toc233778952"/>
      <w:bookmarkStart w:id="1113" w:name="_Toc241052624"/>
      <w:bookmarkStart w:id="1114" w:name="_Toc241382135"/>
      <w:bookmarkStart w:id="1115" w:name="_Toc241382603"/>
      <w:bookmarkStart w:id="1116" w:name="_Toc247947966"/>
      <w:bookmarkStart w:id="1117" w:name="_Toc248824860"/>
      <w:r>
        <w:rPr>
          <w:snapToGrid w:val="0"/>
        </w:rPr>
        <w:t>Division I — Stealing and like offences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Pr>
          <w:snapToGrid w:val="0"/>
        </w:rPr>
        <w:t xml:space="preserve"> </w:t>
      </w:r>
    </w:p>
    <w:p>
      <w:pPr>
        <w:pStyle w:val="Heading3"/>
        <w:rPr>
          <w:snapToGrid w:val="0"/>
        </w:rPr>
      </w:pPr>
      <w:bookmarkStart w:id="1118" w:name="_Toc189539562"/>
      <w:bookmarkStart w:id="1119" w:name="_Toc193099900"/>
      <w:bookmarkStart w:id="1120" w:name="_Toc196196183"/>
      <w:bookmarkStart w:id="1121" w:name="_Toc196732148"/>
      <w:bookmarkStart w:id="1122" w:name="_Toc201741039"/>
      <w:bookmarkStart w:id="1123" w:name="_Toc202763089"/>
      <w:bookmarkStart w:id="1124" w:name="_Toc203538707"/>
      <w:bookmarkStart w:id="1125" w:name="_Toc205192363"/>
      <w:bookmarkStart w:id="1126" w:name="_Toc205280247"/>
      <w:bookmarkStart w:id="1127" w:name="_Toc207614256"/>
      <w:bookmarkStart w:id="1128" w:name="_Toc207615637"/>
      <w:bookmarkStart w:id="1129" w:name="_Toc207688966"/>
      <w:bookmarkStart w:id="1130" w:name="_Toc209329002"/>
      <w:bookmarkStart w:id="1131" w:name="_Toc209338638"/>
      <w:bookmarkStart w:id="1132" w:name="_Toc209503862"/>
      <w:bookmarkStart w:id="1133" w:name="_Toc211654106"/>
      <w:bookmarkStart w:id="1134" w:name="_Toc233778953"/>
      <w:bookmarkStart w:id="1135" w:name="_Toc241052625"/>
      <w:bookmarkStart w:id="1136" w:name="_Toc241382136"/>
      <w:bookmarkStart w:id="1137" w:name="_Toc241382604"/>
      <w:bookmarkStart w:id="1138" w:name="_Toc247947967"/>
      <w:bookmarkStart w:id="1139" w:name="_Toc248824861"/>
      <w:r>
        <w:rPr>
          <w:rStyle w:val="CharDivNo"/>
        </w:rPr>
        <w:t>Chapter XXXVI</w:t>
      </w:r>
      <w:r>
        <w:rPr>
          <w:snapToGrid w:val="0"/>
        </w:rPr>
        <w:t> — </w:t>
      </w:r>
      <w:r>
        <w:rPr>
          <w:rStyle w:val="CharDivText"/>
        </w:rPr>
        <w:t>Stealing</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5"/>
        <w:rPr>
          <w:snapToGrid w:val="0"/>
        </w:rPr>
      </w:pPr>
      <w:bookmarkStart w:id="1140" w:name="_Toc248824862"/>
      <w:r>
        <w:rPr>
          <w:rStyle w:val="CharSectno"/>
        </w:rPr>
        <w:t>370</w:t>
      </w:r>
      <w:r>
        <w:rPr>
          <w:snapToGrid w:val="0"/>
        </w:rPr>
        <w:t>.</w:t>
      </w:r>
      <w:r>
        <w:rPr>
          <w:snapToGrid w:val="0"/>
        </w:rPr>
        <w:tab/>
        <w:t>Things capable of being stolen</w:t>
      </w:r>
      <w:bookmarkEnd w:id="1140"/>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141" w:name="_Toc248824863"/>
      <w:r>
        <w:rPr>
          <w:rStyle w:val="CharSectno"/>
        </w:rPr>
        <w:t>371</w:t>
      </w:r>
      <w:r>
        <w:rPr>
          <w:snapToGrid w:val="0"/>
        </w:rPr>
        <w:t>.</w:t>
      </w:r>
      <w:r>
        <w:rPr>
          <w:snapToGrid w:val="0"/>
        </w:rPr>
        <w:tab/>
      </w:r>
      <w:r>
        <w:t>Steal</w:t>
      </w:r>
      <w:r>
        <w:rPr>
          <w:snapToGrid w:val="0"/>
        </w:rPr>
        <w:t>, meaning of</w:t>
      </w:r>
      <w:bookmarkEnd w:id="1141"/>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142" w:name="_Toc248824864"/>
      <w:r>
        <w:rPr>
          <w:rStyle w:val="CharSectno"/>
        </w:rPr>
        <w:t>371A</w:t>
      </w:r>
      <w:r>
        <w:rPr>
          <w:snapToGrid w:val="0"/>
        </w:rPr>
        <w:t>.</w:t>
      </w:r>
      <w:r>
        <w:rPr>
          <w:snapToGrid w:val="0"/>
        </w:rPr>
        <w:tab/>
        <w:t>Special case: motor vehicles</w:t>
      </w:r>
      <w:bookmarkEnd w:id="1142"/>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143" w:name="_Toc248824865"/>
      <w:r>
        <w:rPr>
          <w:rStyle w:val="CharSectno"/>
        </w:rPr>
        <w:t>372</w:t>
      </w:r>
      <w:r>
        <w:rPr>
          <w:snapToGrid w:val="0"/>
        </w:rPr>
        <w:t>.</w:t>
      </w:r>
      <w:r>
        <w:rPr>
          <w:snapToGrid w:val="0"/>
        </w:rPr>
        <w:tab/>
        <w:t>Special cases</w:t>
      </w:r>
      <w:bookmarkEnd w:id="1143"/>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144" w:name="_Toc248824866"/>
      <w:r>
        <w:rPr>
          <w:rStyle w:val="CharSectno"/>
        </w:rPr>
        <w:t>373</w:t>
      </w:r>
      <w:r>
        <w:rPr>
          <w:snapToGrid w:val="0"/>
        </w:rPr>
        <w:t>.</w:t>
      </w:r>
      <w:r>
        <w:rPr>
          <w:snapToGrid w:val="0"/>
        </w:rPr>
        <w:tab/>
        <w:t>Funds etc. held under direction</w:t>
      </w:r>
      <w:bookmarkEnd w:id="1144"/>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145" w:name="_Toc248824867"/>
      <w:r>
        <w:rPr>
          <w:rStyle w:val="CharSectno"/>
        </w:rPr>
        <w:t>374</w:t>
      </w:r>
      <w:r>
        <w:rPr>
          <w:snapToGrid w:val="0"/>
        </w:rPr>
        <w:t>.</w:t>
      </w:r>
      <w:r>
        <w:rPr>
          <w:snapToGrid w:val="0"/>
        </w:rPr>
        <w:tab/>
        <w:t>Funds etc. received by agents for sale</w:t>
      </w:r>
      <w:bookmarkEnd w:id="1145"/>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146" w:name="_Toc248824868"/>
      <w:r>
        <w:rPr>
          <w:rStyle w:val="CharSectno"/>
        </w:rPr>
        <w:t>375</w:t>
      </w:r>
      <w:r>
        <w:rPr>
          <w:snapToGrid w:val="0"/>
        </w:rPr>
        <w:t>.</w:t>
      </w:r>
      <w:r>
        <w:rPr>
          <w:snapToGrid w:val="0"/>
        </w:rPr>
        <w:tab/>
        <w:t>Money received for another</w:t>
      </w:r>
      <w:bookmarkEnd w:id="1146"/>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147" w:name="_Toc248824869"/>
      <w:r>
        <w:rPr>
          <w:rStyle w:val="CharSectno"/>
        </w:rPr>
        <w:t>376</w:t>
      </w:r>
      <w:r>
        <w:rPr>
          <w:snapToGrid w:val="0"/>
        </w:rPr>
        <w:t>.</w:t>
      </w:r>
      <w:r>
        <w:rPr>
          <w:snapToGrid w:val="0"/>
        </w:rPr>
        <w:tab/>
        <w:t>Stealing by persons having an interest in the thing stolen</w:t>
      </w:r>
      <w:bookmarkEnd w:id="1147"/>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148" w:name="_Toc248824870"/>
      <w:r>
        <w:rPr>
          <w:rStyle w:val="CharSectno"/>
        </w:rPr>
        <w:t>378</w:t>
      </w:r>
      <w:r>
        <w:rPr>
          <w:snapToGrid w:val="0"/>
        </w:rPr>
        <w:t>.</w:t>
      </w:r>
      <w:r>
        <w:rPr>
          <w:snapToGrid w:val="0"/>
        </w:rPr>
        <w:tab/>
        <w:t>Penalty for stealing</w:t>
      </w:r>
      <w:bookmarkEnd w:id="1148"/>
      <w:r>
        <w:rPr>
          <w:snapToGrid w:val="0"/>
        </w:rPr>
        <w:t xml:space="preserve"> </w:t>
      </w:r>
    </w:p>
    <w:p>
      <w:pPr>
        <w:pStyle w:val="Subsection"/>
        <w:keepLines/>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Next w:val="0"/>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 xml:space="preserve">deleted] </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 xml:space="preserve">If the thing stolen is any of the things following, that is to say —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 xml:space="preserve">Deleted by No. 101 of 1990 s. 19.] </w:t>
      </w:r>
    </w:p>
    <w:p>
      <w:pPr>
        <w:pStyle w:val="Heading3"/>
      </w:pPr>
      <w:bookmarkStart w:id="1149" w:name="_Toc189539572"/>
      <w:bookmarkStart w:id="1150" w:name="_Toc193099910"/>
      <w:bookmarkStart w:id="1151" w:name="_Toc196196193"/>
      <w:bookmarkStart w:id="1152" w:name="_Toc196732158"/>
      <w:bookmarkStart w:id="1153" w:name="_Toc201741049"/>
      <w:bookmarkStart w:id="1154" w:name="_Toc202763099"/>
      <w:bookmarkStart w:id="1155" w:name="_Toc203538717"/>
      <w:bookmarkStart w:id="1156" w:name="_Toc205192373"/>
      <w:bookmarkStart w:id="1157" w:name="_Toc205280257"/>
      <w:bookmarkStart w:id="1158" w:name="_Toc207614266"/>
      <w:bookmarkStart w:id="1159" w:name="_Toc207615647"/>
      <w:bookmarkStart w:id="1160" w:name="_Toc207688976"/>
      <w:bookmarkStart w:id="1161" w:name="_Toc209329012"/>
      <w:bookmarkStart w:id="1162" w:name="_Toc209338648"/>
      <w:bookmarkStart w:id="1163" w:name="_Toc209503872"/>
      <w:bookmarkStart w:id="1164" w:name="_Toc211654116"/>
      <w:bookmarkStart w:id="1165" w:name="_Toc233778963"/>
      <w:bookmarkStart w:id="1166" w:name="_Toc241052635"/>
      <w:bookmarkStart w:id="1167" w:name="_Toc241382146"/>
      <w:bookmarkStart w:id="1168" w:name="_Toc241382614"/>
      <w:bookmarkStart w:id="1169" w:name="_Toc247947977"/>
      <w:bookmarkStart w:id="1170" w:name="_Toc248824871"/>
      <w:r>
        <w:rPr>
          <w:rStyle w:val="CharDivNo"/>
        </w:rPr>
        <w:t>Chapter XXXVII</w:t>
      </w:r>
      <w:r>
        <w:rPr>
          <w:snapToGrid w:val="0"/>
        </w:rPr>
        <w:t> — </w:t>
      </w:r>
      <w:r>
        <w:rPr>
          <w:rStyle w:val="CharDivText"/>
        </w:rPr>
        <w:t>Offences analogous to stealing</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spacing w:before="240"/>
        <w:rPr>
          <w:snapToGrid w:val="0"/>
        </w:rPr>
      </w:pPr>
      <w:bookmarkStart w:id="1171" w:name="_Toc248824872"/>
      <w:r>
        <w:rPr>
          <w:rStyle w:val="CharSectno"/>
        </w:rPr>
        <w:t>379</w:t>
      </w:r>
      <w:r>
        <w:rPr>
          <w:snapToGrid w:val="0"/>
        </w:rPr>
        <w:t>.</w:t>
      </w:r>
      <w:r>
        <w:rPr>
          <w:snapToGrid w:val="0"/>
        </w:rPr>
        <w:tab/>
        <w:t>Concealing registers</w:t>
      </w:r>
      <w:bookmarkEnd w:id="1171"/>
      <w:r>
        <w:rPr>
          <w:snapToGrid w:val="0"/>
        </w:rPr>
        <w:t xml:space="preserve"> </w:t>
      </w:r>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1172" w:name="_Toc248824873"/>
      <w:r>
        <w:rPr>
          <w:rStyle w:val="CharSectno"/>
        </w:rPr>
        <w:t>380</w:t>
      </w:r>
      <w:r>
        <w:rPr>
          <w:snapToGrid w:val="0"/>
        </w:rPr>
        <w:t>.</w:t>
      </w:r>
      <w:r>
        <w:rPr>
          <w:snapToGrid w:val="0"/>
        </w:rPr>
        <w:tab/>
        <w:t>Concealing wills</w:t>
      </w:r>
      <w:bookmarkEnd w:id="1172"/>
      <w:r>
        <w:rPr>
          <w:snapToGrid w:val="0"/>
        </w:rPr>
        <w:t xml:space="preserve"> </w:t>
      </w:r>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1173" w:name="_Toc248824874"/>
      <w:r>
        <w:rPr>
          <w:rStyle w:val="CharSectno"/>
        </w:rPr>
        <w:t>381</w:t>
      </w:r>
      <w:r>
        <w:rPr>
          <w:snapToGrid w:val="0"/>
        </w:rPr>
        <w:t>.</w:t>
      </w:r>
      <w:r>
        <w:rPr>
          <w:snapToGrid w:val="0"/>
        </w:rPr>
        <w:tab/>
        <w:t>Concealing deeds</w:t>
      </w:r>
      <w:bookmarkEnd w:id="1173"/>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1174" w:name="_Toc248824875"/>
      <w:r>
        <w:rPr>
          <w:rStyle w:val="CharSectno"/>
        </w:rPr>
        <w:t>382</w:t>
      </w:r>
      <w:r>
        <w:rPr>
          <w:snapToGrid w:val="0"/>
        </w:rPr>
        <w:t>.</w:t>
      </w:r>
      <w:r>
        <w:rPr>
          <w:snapToGrid w:val="0"/>
        </w:rPr>
        <w:tab/>
        <w:t>Killing animals with intent to steal</w:t>
      </w:r>
      <w:bookmarkEnd w:id="1174"/>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175" w:name="_Toc248824876"/>
      <w:r>
        <w:rPr>
          <w:rStyle w:val="CharSectno"/>
        </w:rPr>
        <w:t>383</w:t>
      </w:r>
      <w:r>
        <w:rPr>
          <w:snapToGrid w:val="0"/>
        </w:rPr>
        <w:t>.</w:t>
      </w:r>
      <w:r>
        <w:rPr>
          <w:snapToGrid w:val="0"/>
        </w:rPr>
        <w:tab/>
        <w:t>Severing with intent to steal</w:t>
      </w:r>
      <w:bookmarkEnd w:id="1175"/>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176" w:name="_Toc248824877"/>
      <w:r>
        <w:rPr>
          <w:rStyle w:val="CharSectno"/>
        </w:rPr>
        <w:t>384</w:t>
      </w:r>
      <w:r>
        <w:rPr>
          <w:snapToGrid w:val="0"/>
        </w:rPr>
        <w:t>.</w:t>
      </w:r>
      <w:r>
        <w:rPr>
          <w:snapToGrid w:val="0"/>
        </w:rPr>
        <w:tab/>
        <w:t>Using registered brands with criminal intention</w:t>
      </w:r>
      <w:bookmarkEnd w:id="1176"/>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177" w:name="_Toc248824878"/>
      <w:r>
        <w:rPr>
          <w:rStyle w:val="CharSectno"/>
        </w:rPr>
        <w:t>385</w:t>
      </w:r>
      <w:r>
        <w:rPr>
          <w:snapToGrid w:val="0"/>
        </w:rPr>
        <w:t>.</w:t>
      </w:r>
      <w:r>
        <w:rPr>
          <w:snapToGrid w:val="0"/>
        </w:rPr>
        <w:tab/>
        <w:t>Fraudulently dealing with minerals in mines</w:t>
      </w:r>
      <w:bookmarkEnd w:id="1177"/>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1178" w:name="_Toc248824879"/>
      <w:r>
        <w:rPr>
          <w:rStyle w:val="CharSectno"/>
        </w:rPr>
        <w:t>386</w:t>
      </w:r>
      <w:r>
        <w:rPr>
          <w:snapToGrid w:val="0"/>
        </w:rPr>
        <w:t>.</w:t>
      </w:r>
      <w:r>
        <w:rPr>
          <w:snapToGrid w:val="0"/>
        </w:rPr>
        <w:tab/>
        <w:t>Concealing royalty</w:t>
      </w:r>
      <w:bookmarkEnd w:id="1178"/>
      <w:r>
        <w:rPr>
          <w:snapToGrid w:val="0"/>
        </w:rPr>
        <w:t xml:space="preserve"> </w:t>
      </w:r>
    </w:p>
    <w:p>
      <w:pPr>
        <w:pStyle w:val="Subsection"/>
        <w:spacing w:before="12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120"/>
        <w:rPr>
          <w:snapToGrid w:val="0"/>
        </w:rPr>
      </w:pPr>
      <w:r>
        <w:rPr>
          <w:snapToGrid w:val="0"/>
        </w:rPr>
        <w:tab/>
      </w:r>
      <w:r>
        <w:rPr>
          <w:snapToGrid w:val="0"/>
        </w:rPr>
        <w:tab/>
        <w:t>is guilty of a crime, and is liable to imprisonment for 2 years.</w:t>
      </w:r>
    </w:p>
    <w:p>
      <w:pPr>
        <w:pStyle w:val="Footnotesection"/>
        <w:ind w:left="890" w:hanging="890"/>
      </w:pPr>
      <w:r>
        <w:tab/>
        <w:t xml:space="preserve">[Section 386 amended by No. 51 of 1992 s. 16(2); No. 70 of 2004 s. 34(1).] </w:t>
      </w:r>
    </w:p>
    <w:p>
      <w:pPr>
        <w:pStyle w:val="Heading5"/>
        <w:spacing w:before="180"/>
        <w:rPr>
          <w:snapToGrid w:val="0"/>
        </w:rPr>
      </w:pPr>
      <w:bookmarkStart w:id="1179" w:name="_Toc248824880"/>
      <w:r>
        <w:rPr>
          <w:rStyle w:val="CharSectno"/>
        </w:rPr>
        <w:t>387</w:t>
      </w:r>
      <w:r>
        <w:rPr>
          <w:snapToGrid w:val="0"/>
        </w:rPr>
        <w:t>.</w:t>
      </w:r>
      <w:r>
        <w:rPr>
          <w:snapToGrid w:val="0"/>
        </w:rPr>
        <w:tab/>
        <w:t>Removing guano without licence</w:t>
      </w:r>
      <w:bookmarkEnd w:id="1179"/>
      <w:r>
        <w:rPr>
          <w:snapToGrid w:val="0"/>
        </w:rPr>
        <w:t xml:space="preserve"> </w:t>
      </w:r>
    </w:p>
    <w:p>
      <w:pPr>
        <w:pStyle w:val="Subsection"/>
        <w:spacing w:before="12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180"/>
        <w:rPr>
          <w:snapToGrid w:val="0"/>
        </w:rPr>
      </w:pPr>
      <w:bookmarkStart w:id="1180" w:name="_Toc248824881"/>
      <w:r>
        <w:rPr>
          <w:rStyle w:val="CharSectno"/>
        </w:rPr>
        <w:t>388</w:t>
      </w:r>
      <w:r>
        <w:rPr>
          <w:snapToGrid w:val="0"/>
        </w:rPr>
        <w:t>.</w:t>
      </w:r>
      <w:r>
        <w:rPr>
          <w:snapToGrid w:val="0"/>
        </w:rPr>
        <w:tab/>
        <w:t>Bringing stolen goods into Western Australia</w:t>
      </w:r>
      <w:bookmarkEnd w:id="1180"/>
      <w:r>
        <w:rPr>
          <w:snapToGrid w:val="0"/>
        </w:rPr>
        <w:t xml:space="preserve"> </w:t>
      </w:r>
    </w:p>
    <w:p>
      <w:pPr>
        <w:pStyle w:val="Subsection"/>
        <w:spacing w:before="12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1181" w:name="_Toc248824882"/>
      <w:r>
        <w:rPr>
          <w:rStyle w:val="CharSectno"/>
        </w:rPr>
        <w:t>389</w:t>
      </w:r>
      <w:r>
        <w:rPr>
          <w:snapToGrid w:val="0"/>
        </w:rPr>
        <w:t>.</w:t>
      </w:r>
      <w:r>
        <w:rPr>
          <w:snapToGrid w:val="0"/>
        </w:rPr>
        <w:tab/>
        <w:t>Fraudulent disposition of mortgaged goods</w:t>
      </w:r>
      <w:bookmarkEnd w:id="1181"/>
      <w:r>
        <w:rPr>
          <w:snapToGrid w:val="0"/>
        </w:rPr>
        <w:t xml:space="preserve"> </w:t>
      </w:r>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8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182" w:name="_Toc248824883"/>
      <w:r>
        <w:rPr>
          <w:rStyle w:val="CharSectno"/>
        </w:rPr>
        <w:t>390</w:t>
      </w:r>
      <w:r>
        <w:rPr>
          <w:snapToGrid w:val="0"/>
        </w:rPr>
        <w:t>.</w:t>
      </w:r>
      <w:r>
        <w:rPr>
          <w:snapToGrid w:val="0"/>
        </w:rPr>
        <w:tab/>
        <w:t>Fraudulent appropriation of electricity etc.</w:t>
      </w:r>
      <w:bookmarkEnd w:id="1182"/>
      <w:r>
        <w:rPr>
          <w:snapToGrid w:val="0"/>
        </w:rPr>
        <w:t xml:space="preserve"> </w:t>
      </w:r>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183" w:name="_Toc248824884"/>
      <w:r>
        <w:rPr>
          <w:rStyle w:val="CharSectno"/>
        </w:rPr>
        <w:t>390A</w:t>
      </w:r>
      <w:r>
        <w:t>.</w:t>
      </w:r>
      <w:r>
        <w:tab/>
        <w:t>Unlawful use of conveyance</w:t>
      </w:r>
      <w:bookmarkEnd w:id="1183"/>
    </w:p>
    <w:p>
      <w:pPr>
        <w:pStyle w:val="Subsection"/>
      </w:pPr>
      <w:r>
        <w:tab/>
        <w:t>(1)</w:t>
      </w:r>
      <w:r>
        <w:tab/>
        <w:t xml:space="preserve">In this section —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Deleted by No. 70 of 2004 s. 26.] </w:t>
      </w:r>
    </w:p>
    <w:p>
      <w:pPr>
        <w:pStyle w:val="Heading3"/>
        <w:keepNext w:val="0"/>
        <w:rPr>
          <w:snapToGrid w:val="0"/>
        </w:rPr>
      </w:pPr>
      <w:bookmarkStart w:id="1184" w:name="_Toc189539586"/>
      <w:bookmarkStart w:id="1185" w:name="_Toc193099924"/>
      <w:bookmarkStart w:id="1186" w:name="_Toc196196207"/>
      <w:bookmarkStart w:id="1187" w:name="_Toc196732172"/>
      <w:bookmarkStart w:id="1188" w:name="_Toc201741063"/>
      <w:bookmarkStart w:id="1189" w:name="_Toc202763113"/>
      <w:bookmarkStart w:id="1190" w:name="_Toc203538731"/>
      <w:bookmarkStart w:id="1191" w:name="_Toc205192387"/>
      <w:bookmarkStart w:id="1192" w:name="_Toc205280271"/>
      <w:bookmarkStart w:id="1193" w:name="_Toc207614280"/>
      <w:bookmarkStart w:id="1194" w:name="_Toc207615661"/>
      <w:bookmarkStart w:id="1195" w:name="_Toc207688990"/>
      <w:bookmarkStart w:id="1196" w:name="_Toc209329026"/>
      <w:bookmarkStart w:id="1197" w:name="_Toc209338662"/>
      <w:bookmarkStart w:id="1198" w:name="_Toc209503886"/>
      <w:bookmarkStart w:id="1199" w:name="_Toc211654130"/>
      <w:bookmarkStart w:id="1200" w:name="_Toc233778977"/>
      <w:bookmarkStart w:id="1201" w:name="_Toc241052649"/>
      <w:bookmarkStart w:id="1202" w:name="_Toc241382160"/>
      <w:bookmarkStart w:id="1203" w:name="_Toc241382628"/>
      <w:bookmarkStart w:id="1204" w:name="_Toc247947991"/>
      <w:bookmarkStart w:id="1205" w:name="_Toc248824885"/>
      <w:r>
        <w:rPr>
          <w:rStyle w:val="CharDivNo"/>
        </w:rPr>
        <w:t>Chapter XXXVIII</w:t>
      </w:r>
      <w:r>
        <w:rPr>
          <w:snapToGrid w:val="0"/>
        </w:rPr>
        <w:t> — </w:t>
      </w:r>
      <w:r>
        <w:rPr>
          <w:rStyle w:val="CharDivText"/>
        </w:rPr>
        <w:t>Robbery: Extortion by threats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Footnoteheading"/>
        <w:keepNext/>
        <w:keepLines/>
      </w:pPr>
      <w:r>
        <w:tab/>
        <w:t>[Heading amended by No. 23 of 2001 s. 8.]</w:t>
      </w:r>
    </w:p>
    <w:p>
      <w:pPr>
        <w:pStyle w:val="Heading5"/>
      </w:pPr>
      <w:bookmarkStart w:id="1206" w:name="_Toc248824886"/>
      <w:r>
        <w:rPr>
          <w:rStyle w:val="CharSectno"/>
        </w:rPr>
        <w:t>391</w:t>
      </w:r>
      <w:r>
        <w:t>.</w:t>
      </w:r>
      <w:r>
        <w:tab/>
        <w:t>Term used in s. 392 and 393</w:t>
      </w:r>
      <w:bookmarkEnd w:id="1206"/>
    </w:p>
    <w:p>
      <w:pPr>
        <w:pStyle w:val="Subsection"/>
      </w:pPr>
      <w:r>
        <w:tab/>
      </w:r>
      <w:r>
        <w:tab/>
        <w:t xml:space="preserve">In sections 392 and 393 — </w:t>
      </w:r>
    </w:p>
    <w:p>
      <w:pPr>
        <w:pStyle w:val="Defstart"/>
      </w:pPr>
      <w:r>
        <w:tab/>
      </w:r>
      <w:r>
        <w:rPr>
          <w:rStyle w:val="CharDefText"/>
        </w:rPr>
        <w:t>circumstances of aggravation</w:t>
      </w:r>
      <w:r>
        <w:t xml:space="preserve"> means circumstances in which — </w:t>
      </w:r>
    </w:p>
    <w:p>
      <w:pPr>
        <w:pStyle w:val="Defpara"/>
      </w:pPr>
      <w:r>
        <w:tab/>
        <w:t>(a)</w:t>
      </w:r>
      <w:r>
        <w:tab/>
        <w:t xml:space="preserve">immediately before or at or immediately after the commission of the offence —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207" w:name="_Toc248824887"/>
      <w:r>
        <w:rPr>
          <w:rStyle w:val="CharSectno"/>
        </w:rPr>
        <w:t>392</w:t>
      </w:r>
      <w:r>
        <w:t>.</w:t>
      </w:r>
      <w:r>
        <w:tab/>
        <w:t>Robbery</w:t>
      </w:r>
      <w:bookmarkEnd w:id="1207"/>
    </w:p>
    <w:p>
      <w:pPr>
        <w:pStyle w:val="Subsection"/>
        <w:spacing w:before="180"/>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Lines/>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1208" w:name="_Toc248824888"/>
      <w:r>
        <w:rPr>
          <w:rStyle w:val="CharSectno"/>
        </w:rPr>
        <w:t>393</w:t>
      </w:r>
      <w:r>
        <w:t>.</w:t>
      </w:r>
      <w:r>
        <w:tab/>
        <w:t>Assault with intent to rob</w:t>
      </w:r>
      <w:bookmarkEnd w:id="1208"/>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r>
      <w:r>
        <w:tab/>
        <w:t xml:space="preserve">Deleted by No. 36 of 1996 s. 21.] </w:t>
      </w:r>
    </w:p>
    <w:p>
      <w:pPr>
        <w:pStyle w:val="Heading5"/>
        <w:spacing w:before="180"/>
        <w:rPr>
          <w:snapToGrid w:val="0"/>
        </w:rPr>
      </w:pPr>
      <w:bookmarkStart w:id="1209" w:name="_Toc248824889"/>
      <w:r>
        <w:rPr>
          <w:rStyle w:val="CharSectno"/>
        </w:rPr>
        <w:t>396</w:t>
      </w:r>
      <w:r>
        <w:rPr>
          <w:snapToGrid w:val="0"/>
        </w:rPr>
        <w:t>.</w:t>
      </w:r>
      <w:r>
        <w:rPr>
          <w:snapToGrid w:val="0"/>
        </w:rPr>
        <w:tab/>
        <w:t>Demanding property with threats with intent to steal</w:t>
      </w:r>
      <w:bookmarkEnd w:id="1209"/>
      <w:r>
        <w:rPr>
          <w:snapToGrid w:val="0"/>
        </w:rPr>
        <w:t xml:space="preserve"> </w:t>
      </w:r>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210" w:name="_Toc248824890"/>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210"/>
      <w:r>
        <w:rPr>
          <w:snapToGrid w:val="0"/>
          <w:spacing w:val="-4"/>
        </w:rPr>
        <w:t xml:space="preserve"> </w:t>
      </w:r>
    </w:p>
    <w:p>
      <w:pPr>
        <w:pStyle w:val="Subsection"/>
        <w:spacing w:before="100"/>
        <w:rPr>
          <w:snapToGrid w:val="0"/>
        </w:rPr>
      </w:pPr>
      <w:r>
        <w:rPr>
          <w:snapToGrid w:val="0"/>
        </w:rPr>
        <w:tab/>
      </w:r>
      <w:r>
        <w:rPr>
          <w:snapToGrid w:val="0"/>
        </w:rPr>
        <w:tab/>
        <w:t>Any person who, with intent to extort or gain anything from any person, —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keepNext/>
        <w:keepLines/>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1211" w:name="_Toc248824891"/>
      <w:r>
        <w:rPr>
          <w:rStyle w:val="CharSectno"/>
        </w:rPr>
        <w:t>398</w:t>
      </w:r>
      <w:r>
        <w:rPr>
          <w:snapToGrid w:val="0"/>
        </w:rPr>
        <w:t>.</w:t>
      </w:r>
      <w:r>
        <w:rPr>
          <w:snapToGrid w:val="0"/>
        </w:rPr>
        <w:tab/>
        <w:t>Attempts at extortion by threats</w:t>
      </w:r>
      <w:bookmarkEnd w:id="1211"/>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212" w:name="_Toc248824892"/>
      <w:r>
        <w:rPr>
          <w:rStyle w:val="CharSectno"/>
        </w:rPr>
        <w:t>399</w:t>
      </w:r>
      <w:r>
        <w:rPr>
          <w:snapToGrid w:val="0"/>
        </w:rPr>
        <w:t>.</w:t>
      </w:r>
      <w:r>
        <w:rPr>
          <w:snapToGrid w:val="0"/>
        </w:rPr>
        <w:tab/>
        <w:t>Procuring execution of deeds etc. by threats</w:t>
      </w:r>
      <w:bookmarkEnd w:id="1212"/>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Deleted by No. 4 of 2004 s. 65.]</w:t>
      </w:r>
    </w:p>
    <w:p>
      <w:pPr>
        <w:pStyle w:val="Heading3"/>
        <w:rPr>
          <w:snapToGrid w:val="0"/>
        </w:rPr>
      </w:pPr>
      <w:bookmarkStart w:id="1213" w:name="_Toc189539594"/>
      <w:bookmarkStart w:id="1214" w:name="_Toc193099932"/>
      <w:bookmarkStart w:id="1215" w:name="_Toc196196215"/>
      <w:bookmarkStart w:id="1216" w:name="_Toc196732180"/>
      <w:bookmarkStart w:id="1217" w:name="_Toc201741071"/>
      <w:bookmarkStart w:id="1218" w:name="_Toc202763121"/>
      <w:bookmarkStart w:id="1219" w:name="_Toc203538739"/>
      <w:bookmarkStart w:id="1220" w:name="_Toc205192395"/>
      <w:bookmarkStart w:id="1221" w:name="_Toc205280279"/>
      <w:bookmarkStart w:id="1222" w:name="_Toc207614288"/>
      <w:bookmarkStart w:id="1223" w:name="_Toc207615669"/>
      <w:bookmarkStart w:id="1224" w:name="_Toc207688998"/>
      <w:bookmarkStart w:id="1225" w:name="_Toc209329034"/>
      <w:bookmarkStart w:id="1226" w:name="_Toc209338670"/>
      <w:bookmarkStart w:id="1227" w:name="_Toc209503894"/>
      <w:bookmarkStart w:id="1228" w:name="_Toc211654138"/>
      <w:bookmarkStart w:id="1229" w:name="_Toc233778985"/>
      <w:bookmarkStart w:id="1230" w:name="_Toc241052657"/>
      <w:bookmarkStart w:id="1231" w:name="_Toc241382168"/>
      <w:bookmarkStart w:id="1232" w:name="_Toc241382636"/>
      <w:bookmarkStart w:id="1233" w:name="_Toc247947999"/>
      <w:bookmarkStart w:id="1234" w:name="_Toc248824893"/>
      <w:r>
        <w:rPr>
          <w:rStyle w:val="CharDivNo"/>
        </w:rPr>
        <w:t>Chapter XXXIX</w:t>
      </w:r>
      <w:r>
        <w:rPr>
          <w:snapToGrid w:val="0"/>
        </w:rPr>
        <w:t> — </w:t>
      </w:r>
      <w:r>
        <w:rPr>
          <w:rStyle w:val="CharDivText"/>
        </w:rPr>
        <w:t>Offences in or in respect of buildings etc.</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Footnoteheading"/>
      </w:pPr>
      <w:r>
        <w:tab/>
        <w:t>[Heading inserted by No. 37 of 1991 s. 12.]</w:t>
      </w:r>
    </w:p>
    <w:p>
      <w:pPr>
        <w:pStyle w:val="Heading5"/>
        <w:spacing w:before="180"/>
        <w:rPr>
          <w:snapToGrid w:val="0"/>
        </w:rPr>
      </w:pPr>
      <w:bookmarkStart w:id="1235" w:name="_Toc248824894"/>
      <w:r>
        <w:rPr>
          <w:rStyle w:val="CharSectno"/>
        </w:rPr>
        <w:t>400</w:t>
      </w:r>
      <w:r>
        <w:rPr>
          <w:snapToGrid w:val="0"/>
        </w:rPr>
        <w:t>.</w:t>
      </w:r>
      <w:r>
        <w:rPr>
          <w:snapToGrid w:val="0"/>
        </w:rPr>
        <w:tab/>
        <w:t>Terms used in this Chapter</w:t>
      </w:r>
      <w:bookmarkEnd w:id="1235"/>
      <w:r>
        <w:rPr>
          <w:snapToGrid w:val="0"/>
        </w:rPr>
        <w:t xml:space="preserve"> </w:t>
      </w:r>
    </w:p>
    <w:p>
      <w:pPr>
        <w:pStyle w:val="Subsection"/>
        <w:keepNext/>
      </w:pPr>
      <w:r>
        <w:tab/>
        <w:t>(1)</w:t>
      </w:r>
      <w:r>
        <w:tab/>
        <w:t>In this Chapter —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spacing w:before="120"/>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5</w:t>
      </w:r>
      <w:r>
        <w:t xml:space="preserve">; No. 29 of 1998 s. 6.] </w:t>
      </w:r>
    </w:p>
    <w:p>
      <w:pPr>
        <w:pStyle w:val="Heading5"/>
        <w:rPr>
          <w:snapToGrid w:val="0"/>
        </w:rPr>
      </w:pPr>
      <w:bookmarkStart w:id="1236" w:name="_Toc248824895"/>
      <w:r>
        <w:rPr>
          <w:rStyle w:val="CharSectno"/>
        </w:rPr>
        <w:t>401</w:t>
      </w:r>
      <w:r>
        <w:rPr>
          <w:snapToGrid w:val="0"/>
        </w:rPr>
        <w:t>.</w:t>
      </w:r>
      <w:r>
        <w:rPr>
          <w:snapToGrid w:val="0"/>
        </w:rPr>
        <w:tab/>
        <w:t>Burglary</w:t>
      </w:r>
      <w:bookmarkEnd w:id="123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Deleted by No. 37 of 1991 s. 13.] </w:t>
      </w:r>
    </w:p>
    <w:p>
      <w:pPr>
        <w:pStyle w:val="Ednotesection"/>
      </w:pPr>
      <w:r>
        <w:t>[</w:t>
      </w:r>
      <w:r>
        <w:rPr>
          <w:b/>
        </w:rPr>
        <w:t>405, 406.</w:t>
      </w:r>
      <w:r>
        <w:tab/>
        <w:t xml:space="preserve">Deleted by No. 1 of 1969 s. 7.] </w:t>
      </w:r>
    </w:p>
    <w:p>
      <w:pPr>
        <w:pStyle w:val="Heading5"/>
        <w:rPr>
          <w:snapToGrid w:val="0"/>
        </w:rPr>
      </w:pPr>
      <w:bookmarkStart w:id="1237" w:name="_Toc248824896"/>
      <w:r>
        <w:rPr>
          <w:rStyle w:val="CharSectno"/>
        </w:rPr>
        <w:t>407</w:t>
      </w:r>
      <w:r>
        <w:rPr>
          <w:snapToGrid w:val="0"/>
        </w:rPr>
        <w:t>.</w:t>
      </w:r>
      <w:r>
        <w:rPr>
          <w:snapToGrid w:val="0"/>
        </w:rPr>
        <w:tab/>
        <w:t>Persons found armed etc. with intent to commit crime</w:t>
      </w:r>
      <w:bookmarkEnd w:id="1237"/>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Deleted by No. 106 of 1987 s. 17.] </w:t>
      </w:r>
    </w:p>
    <w:p>
      <w:pPr>
        <w:pStyle w:val="Heading3"/>
        <w:rPr>
          <w:snapToGrid w:val="0"/>
        </w:rPr>
      </w:pPr>
      <w:bookmarkStart w:id="1238" w:name="_Toc189539598"/>
      <w:bookmarkStart w:id="1239" w:name="_Toc193099936"/>
      <w:bookmarkStart w:id="1240" w:name="_Toc196196219"/>
      <w:bookmarkStart w:id="1241" w:name="_Toc196732184"/>
      <w:bookmarkStart w:id="1242" w:name="_Toc201741075"/>
      <w:bookmarkStart w:id="1243" w:name="_Toc202763125"/>
      <w:bookmarkStart w:id="1244" w:name="_Toc203538743"/>
      <w:bookmarkStart w:id="1245" w:name="_Toc205192399"/>
      <w:bookmarkStart w:id="1246" w:name="_Toc205280283"/>
      <w:bookmarkStart w:id="1247" w:name="_Toc207614292"/>
      <w:bookmarkStart w:id="1248" w:name="_Toc207615673"/>
      <w:bookmarkStart w:id="1249" w:name="_Toc207689002"/>
      <w:bookmarkStart w:id="1250" w:name="_Toc209329038"/>
      <w:bookmarkStart w:id="1251" w:name="_Toc209338674"/>
      <w:bookmarkStart w:id="1252" w:name="_Toc209503898"/>
      <w:bookmarkStart w:id="1253" w:name="_Toc211654142"/>
      <w:bookmarkStart w:id="1254" w:name="_Toc233778989"/>
      <w:bookmarkStart w:id="1255" w:name="_Toc241052661"/>
      <w:bookmarkStart w:id="1256" w:name="_Toc241382172"/>
      <w:bookmarkStart w:id="1257" w:name="_Toc241382640"/>
      <w:bookmarkStart w:id="1258" w:name="_Toc247948003"/>
      <w:bookmarkStart w:id="1259" w:name="_Toc248824897"/>
      <w:r>
        <w:rPr>
          <w:rStyle w:val="CharDivNo"/>
        </w:rPr>
        <w:t>Chapter XL</w:t>
      </w:r>
      <w:r>
        <w:rPr>
          <w:snapToGrid w:val="0"/>
        </w:rPr>
        <w:t> — </w:t>
      </w:r>
      <w:r>
        <w:rPr>
          <w:rStyle w:val="CharDivText"/>
        </w:rPr>
        <w:t>Fraud</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Footnoteheading"/>
      </w:pPr>
      <w:r>
        <w:tab/>
        <w:t>[Heading inserted by No. 101 of 1990 s. 24.]</w:t>
      </w:r>
    </w:p>
    <w:p>
      <w:pPr>
        <w:pStyle w:val="Ednotesection"/>
        <w:ind w:left="890" w:hanging="890"/>
      </w:pPr>
      <w:r>
        <w:t>[</w:t>
      </w:r>
      <w:r>
        <w:rPr>
          <w:b/>
        </w:rPr>
        <w:t>408.</w:t>
      </w:r>
      <w:r>
        <w:rPr>
          <w:b/>
        </w:rPr>
        <w:tab/>
      </w:r>
      <w:r>
        <w:rPr>
          <w:b/>
        </w:rPr>
        <w:tab/>
      </w:r>
      <w:r>
        <w:t xml:space="preserve">Deleted by No. 101 of 1990 s. 24.] </w:t>
      </w:r>
    </w:p>
    <w:p>
      <w:pPr>
        <w:pStyle w:val="Heading5"/>
        <w:keepNext w:val="0"/>
        <w:rPr>
          <w:snapToGrid w:val="0"/>
        </w:rPr>
      </w:pPr>
      <w:bookmarkStart w:id="1260" w:name="_Toc248824898"/>
      <w:r>
        <w:rPr>
          <w:rStyle w:val="CharSectno"/>
        </w:rPr>
        <w:t>409</w:t>
      </w:r>
      <w:r>
        <w:rPr>
          <w:snapToGrid w:val="0"/>
        </w:rPr>
        <w:t>.</w:t>
      </w:r>
      <w:r>
        <w:rPr>
          <w:snapToGrid w:val="0"/>
        </w:rPr>
        <w:tab/>
        <w:t>Fraud</w:t>
      </w:r>
      <w:bookmarkEnd w:id="1260"/>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Deleted by No. 101 of 1990 s. 24.] </w:t>
      </w:r>
    </w:p>
    <w:p>
      <w:pPr>
        <w:pStyle w:val="Heading3"/>
        <w:rPr>
          <w:snapToGrid w:val="0"/>
        </w:rPr>
      </w:pPr>
      <w:bookmarkStart w:id="1261" w:name="_Toc189539600"/>
      <w:bookmarkStart w:id="1262" w:name="_Toc193099938"/>
      <w:bookmarkStart w:id="1263" w:name="_Toc196196221"/>
      <w:bookmarkStart w:id="1264" w:name="_Toc196732186"/>
      <w:bookmarkStart w:id="1265" w:name="_Toc201741077"/>
      <w:bookmarkStart w:id="1266" w:name="_Toc202763127"/>
      <w:bookmarkStart w:id="1267" w:name="_Toc203538745"/>
      <w:bookmarkStart w:id="1268" w:name="_Toc205192401"/>
      <w:bookmarkStart w:id="1269" w:name="_Toc205280285"/>
      <w:bookmarkStart w:id="1270" w:name="_Toc207614294"/>
      <w:bookmarkStart w:id="1271" w:name="_Toc207615675"/>
      <w:bookmarkStart w:id="1272" w:name="_Toc207689004"/>
      <w:bookmarkStart w:id="1273" w:name="_Toc209329040"/>
      <w:bookmarkStart w:id="1274" w:name="_Toc209338676"/>
      <w:bookmarkStart w:id="1275" w:name="_Toc209503900"/>
      <w:bookmarkStart w:id="1276" w:name="_Toc211654144"/>
      <w:bookmarkStart w:id="1277" w:name="_Toc233778991"/>
      <w:bookmarkStart w:id="1278" w:name="_Toc241052663"/>
      <w:bookmarkStart w:id="1279" w:name="_Toc241382174"/>
      <w:bookmarkStart w:id="1280" w:name="_Toc241382642"/>
      <w:bookmarkStart w:id="1281" w:name="_Toc247948005"/>
      <w:bookmarkStart w:id="1282" w:name="_Toc248824899"/>
      <w:r>
        <w:rPr>
          <w:rStyle w:val="CharDivNo"/>
        </w:rPr>
        <w:t>Chapter XLI</w:t>
      </w:r>
      <w:r>
        <w:rPr>
          <w:snapToGrid w:val="0"/>
        </w:rPr>
        <w:t> — </w:t>
      </w:r>
      <w:r>
        <w:rPr>
          <w:rStyle w:val="CharDivText"/>
        </w:rPr>
        <w:t>Receiving property stolen or fraudulently obtained and like offences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Heading5"/>
        <w:rPr>
          <w:snapToGrid w:val="0"/>
        </w:rPr>
      </w:pPr>
      <w:bookmarkStart w:id="1283" w:name="_Toc248824900"/>
      <w:r>
        <w:rPr>
          <w:rStyle w:val="CharSectno"/>
        </w:rPr>
        <w:t>414</w:t>
      </w:r>
      <w:r>
        <w:rPr>
          <w:snapToGrid w:val="0"/>
        </w:rPr>
        <w:t>.</w:t>
      </w:r>
      <w:r>
        <w:rPr>
          <w:snapToGrid w:val="0"/>
        </w:rPr>
        <w:tab/>
        <w:t>Receiving stolen property etc.</w:t>
      </w:r>
      <w:bookmarkEnd w:id="1283"/>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284" w:name="_Toc248824901"/>
      <w:r>
        <w:rPr>
          <w:rStyle w:val="CharSectno"/>
        </w:rPr>
        <w:t>415</w:t>
      </w:r>
      <w:r>
        <w:rPr>
          <w:snapToGrid w:val="0"/>
        </w:rPr>
        <w:t>.</w:t>
      </w:r>
      <w:r>
        <w:rPr>
          <w:snapToGrid w:val="0"/>
        </w:rPr>
        <w:tab/>
        <w:t>Receiving after change of ownership</w:t>
      </w:r>
      <w:bookmarkEnd w:id="1284"/>
      <w:r>
        <w:rPr>
          <w:snapToGrid w:val="0"/>
        </w:rPr>
        <w:t xml:space="preserve"> </w:t>
      </w:r>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1285" w:name="_Toc248824902"/>
      <w:r>
        <w:rPr>
          <w:rStyle w:val="CharSectno"/>
        </w:rPr>
        <w:t>416</w:t>
      </w:r>
      <w:r>
        <w:rPr>
          <w:snapToGrid w:val="0"/>
        </w:rPr>
        <w:t>.</w:t>
      </w:r>
      <w:r>
        <w:rPr>
          <w:snapToGrid w:val="0"/>
        </w:rPr>
        <w:tab/>
        <w:t>Taking reward for recovery of property obtained by means of indictable offences</w:t>
      </w:r>
      <w:bookmarkEnd w:id="1285"/>
      <w:r>
        <w:rPr>
          <w:snapToGrid w:val="0"/>
        </w:rPr>
        <w:t xml:space="preserve"> </w:t>
      </w:r>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1286" w:name="_Toc189539604"/>
      <w:bookmarkStart w:id="1287" w:name="_Toc193099942"/>
      <w:bookmarkStart w:id="1288" w:name="_Toc196196225"/>
      <w:bookmarkStart w:id="1289" w:name="_Toc196732190"/>
      <w:bookmarkStart w:id="1290" w:name="_Toc201741081"/>
      <w:bookmarkStart w:id="1291" w:name="_Toc202763131"/>
      <w:bookmarkStart w:id="1292" w:name="_Toc203538749"/>
      <w:bookmarkStart w:id="1293" w:name="_Toc205192405"/>
      <w:bookmarkStart w:id="1294" w:name="_Toc205280289"/>
      <w:bookmarkStart w:id="1295" w:name="_Toc207614298"/>
      <w:bookmarkStart w:id="1296" w:name="_Toc207615679"/>
      <w:bookmarkStart w:id="1297" w:name="_Toc207689008"/>
      <w:bookmarkStart w:id="1298" w:name="_Toc209329044"/>
      <w:bookmarkStart w:id="1299" w:name="_Toc209338680"/>
      <w:bookmarkStart w:id="1300" w:name="_Toc209503904"/>
      <w:bookmarkStart w:id="1301" w:name="_Toc211654148"/>
      <w:bookmarkStart w:id="1302" w:name="_Toc233778995"/>
      <w:bookmarkStart w:id="1303" w:name="_Toc241052667"/>
      <w:bookmarkStart w:id="1304" w:name="_Toc241382178"/>
      <w:bookmarkStart w:id="1305" w:name="_Toc241382646"/>
      <w:bookmarkStart w:id="1306" w:name="_Toc247948009"/>
      <w:bookmarkStart w:id="1307" w:name="_Toc248824903"/>
      <w:r>
        <w:rPr>
          <w:rStyle w:val="CharDivNo"/>
        </w:rPr>
        <w:t>Chapter XLII</w:t>
      </w:r>
      <w:r>
        <w:rPr>
          <w:snapToGrid w:val="0"/>
        </w:rPr>
        <w:t> — </w:t>
      </w:r>
      <w:r>
        <w:rPr>
          <w:rStyle w:val="CharDivText"/>
        </w:rPr>
        <w:t>Frauds by trustees and officers of companies and corporations: False accounting</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Ednotesection"/>
        <w:keepNext/>
        <w:keepLines/>
      </w:pPr>
      <w:r>
        <w:t>[</w:t>
      </w:r>
      <w:r>
        <w:rPr>
          <w:b/>
        </w:rPr>
        <w:t>417</w:t>
      </w:r>
      <w:r>
        <w:rPr>
          <w:b/>
          <w:bCs/>
        </w:rPr>
        <w:t>.</w:t>
      </w:r>
      <w:r>
        <w:tab/>
        <w:t xml:space="preserve">Deleted by No. 101 of 1990 s. 25.] </w:t>
      </w:r>
    </w:p>
    <w:p>
      <w:pPr>
        <w:pStyle w:val="Heading5"/>
        <w:rPr>
          <w:snapToGrid w:val="0"/>
        </w:rPr>
      </w:pPr>
      <w:bookmarkStart w:id="1308" w:name="_Toc248824904"/>
      <w:r>
        <w:rPr>
          <w:rStyle w:val="CharSectno"/>
        </w:rPr>
        <w:t>418</w:t>
      </w:r>
      <w:r>
        <w:rPr>
          <w:snapToGrid w:val="0"/>
        </w:rPr>
        <w:t>.</w:t>
      </w:r>
      <w:r>
        <w:rPr>
          <w:snapToGrid w:val="0"/>
        </w:rPr>
        <w:tab/>
        <w:t>False statement relating to companies</w:t>
      </w:r>
      <w:bookmarkEnd w:id="1308"/>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309" w:name="_Toc248824905"/>
      <w:r>
        <w:rPr>
          <w:rStyle w:val="CharSectno"/>
        </w:rPr>
        <w:t>419</w:t>
      </w:r>
      <w:r>
        <w:rPr>
          <w:snapToGrid w:val="0"/>
        </w:rPr>
        <w:t xml:space="preserve">. </w:t>
      </w:r>
      <w:r>
        <w:rPr>
          <w:snapToGrid w:val="0"/>
        </w:rPr>
        <w:tab/>
        <w:t>Fraud by company directors etc. as to accounts</w:t>
      </w:r>
      <w:bookmarkEnd w:id="130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1310" w:name="_Toc248824906"/>
      <w:r>
        <w:rPr>
          <w:rStyle w:val="CharSectno"/>
        </w:rPr>
        <w:t>420</w:t>
      </w:r>
      <w:r>
        <w:rPr>
          <w:snapToGrid w:val="0"/>
        </w:rPr>
        <w:t>.</w:t>
      </w:r>
      <w:r>
        <w:rPr>
          <w:snapToGrid w:val="0"/>
        </w:rPr>
        <w:tab/>
        <w:t>False statements by officials of companies</w:t>
      </w:r>
      <w:bookmarkEnd w:id="1310"/>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1311" w:name="_Toc248824907"/>
      <w:r>
        <w:rPr>
          <w:rStyle w:val="CharSectno"/>
        </w:rPr>
        <w:t>421</w:t>
      </w:r>
      <w:r>
        <w:rPr>
          <w:snapToGrid w:val="0"/>
        </w:rPr>
        <w:t>.</w:t>
      </w:r>
      <w:r>
        <w:rPr>
          <w:snapToGrid w:val="0"/>
        </w:rPr>
        <w:tab/>
        <w:t>False statements by officials of companies with intent to affect price of shares</w:t>
      </w:r>
      <w:bookmarkEnd w:id="1311"/>
      <w:r>
        <w:rPr>
          <w:snapToGrid w:val="0"/>
        </w:rPr>
        <w:t xml:space="preserve"> </w:t>
      </w:r>
    </w:p>
    <w:p>
      <w:pPr>
        <w:pStyle w:val="Subsection"/>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1312" w:name="_Toc248824908"/>
      <w:r>
        <w:rPr>
          <w:rStyle w:val="CharSectno"/>
        </w:rPr>
        <w:t>422</w:t>
      </w:r>
      <w:r>
        <w:rPr>
          <w:snapToGrid w:val="0"/>
        </w:rPr>
        <w:t>.</w:t>
      </w:r>
      <w:r>
        <w:rPr>
          <w:snapToGrid w:val="0"/>
        </w:rPr>
        <w:tab/>
        <w:t>Defence</w:t>
      </w:r>
      <w:bookmarkEnd w:id="1312"/>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Deleted by No. 101 of 1990 s. 25.] </w:t>
      </w:r>
    </w:p>
    <w:p>
      <w:pPr>
        <w:pStyle w:val="Heading5"/>
        <w:rPr>
          <w:snapToGrid w:val="0"/>
        </w:rPr>
      </w:pPr>
      <w:bookmarkStart w:id="1313" w:name="_Toc248824909"/>
      <w:r>
        <w:rPr>
          <w:rStyle w:val="CharSectno"/>
        </w:rPr>
        <w:t>424</w:t>
      </w:r>
      <w:r>
        <w:rPr>
          <w:snapToGrid w:val="0"/>
        </w:rPr>
        <w:t>.</w:t>
      </w:r>
      <w:r>
        <w:rPr>
          <w:snapToGrid w:val="0"/>
        </w:rPr>
        <w:tab/>
        <w:t>Fraudulent falsification of records</w:t>
      </w:r>
      <w:bookmarkEnd w:id="1313"/>
      <w:r>
        <w:rPr>
          <w:snapToGrid w:val="0"/>
        </w:rPr>
        <w:t xml:space="preserve"> </w:t>
      </w:r>
    </w:p>
    <w:p>
      <w:pPr>
        <w:pStyle w:val="Subsection"/>
        <w:keepNext/>
        <w:keepLines/>
        <w:rPr>
          <w:snapToGrid w:val="0"/>
        </w:rPr>
      </w:pPr>
      <w:r>
        <w:rPr>
          <w:snapToGrid w:val="0"/>
        </w:rPr>
        <w:tab/>
      </w:r>
      <w:r>
        <w:rPr>
          <w:snapToGrid w:val="0"/>
        </w:rPr>
        <w:tab/>
        <w:t>Any person who with intent to defraud — </w:t>
      </w:r>
    </w:p>
    <w:p>
      <w:pPr>
        <w:pStyle w:val="Indenta"/>
        <w:keepNext/>
        <w:keepLines/>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Deleted by No. 101 of 1990 s. 28.] </w:t>
      </w:r>
    </w:p>
    <w:p>
      <w:pPr>
        <w:pStyle w:val="Heading3"/>
        <w:rPr>
          <w:snapToGrid w:val="0"/>
        </w:rPr>
      </w:pPr>
      <w:bookmarkStart w:id="1314" w:name="_Toc189539611"/>
      <w:bookmarkStart w:id="1315" w:name="_Toc193099949"/>
      <w:bookmarkStart w:id="1316" w:name="_Toc196196232"/>
      <w:bookmarkStart w:id="1317" w:name="_Toc196732197"/>
      <w:bookmarkStart w:id="1318" w:name="_Toc201741088"/>
      <w:bookmarkStart w:id="1319" w:name="_Toc202763138"/>
      <w:bookmarkStart w:id="1320" w:name="_Toc203538756"/>
      <w:bookmarkStart w:id="1321" w:name="_Toc205192412"/>
      <w:bookmarkStart w:id="1322" w:name="_Toc205280296"/>
      <w:bookmarkStart w:id="1323" w:name="_Toc207614305"/>
      <w:bookmarkStart w:id="1324" w:name="_Toc207615686"/>
      <w:bookmarkStart w:id="1325" w:name="_Toc207689015"/>
      <w:bookmarkStart w:id="1326" w:name="_Toc209329051"/>
      <w:bookmarkStart w:id="1327" w:name="_Toc209338687"/>
      <w:bookmarkStart w:id="1328" w:name="_Toc209503911"/>
      <w:bookmarkStart w:id="1329" w:name="_Toc211654155"/>
      <w:bookmarkStart w:id="1330" w:name="_Toc233779002"/>
      <w:bookmarkStart w:id="1331" w:name="_Toc241052674"/>
      <w:bookmarkStart w:id="1332" w:name="_Toc241382185"/>
      <w:bookmarkStart w:id="1333" w:name="_Toc241382653"/>
      <w:bookmarkStart w:id="1334" w:name="_Toc247948016"/>
      <w:bookmarkStart w:id="1335" w:name="_Toc248824910"/>
      <w:r>
        <w:rPr>
          <w:rStyle w:val="CharDivNo"/>
        </w:rPr>
        <w:t>Chapter XLIII</w:t>
      </w:r>
      <w:r>
        <w:rPr>
          <w:snapToGrid w:val="0"/>
        </w:rPr>
        <w:t> — </w:t>
      </w:r>
      <w:r>
        <w:rPr>
          <w:rStyle w:val="CharDivText"/>
        </w:rPr>
        <w:t>Summary conviction for stealing and like indictable offences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Footnoteheading"/>
      </w:pPr>
      <w:r>
        <w:tab/>
        <w:t>[Heading amended by No. 106 of 1987 s. 18; No. 37 of 1991 s. 13(3).]</w:t>
      </w:r>
    </w:p>
    <w:p>
      <w:pPr>
        <w:pStyle w:val="Heading5"/>
        <w:rPr>
          <w:snapToGrid w:val="0"/>
        </w:rPr>
      </w:pPr>
      <w:bookmarkStart w:id="1336" w:name="_Toc248824911"/>
      <w:r>
        <w:rPr>
          <w:rStyle w:val="CharSectno"/>
        </w:rPr>
        <w:t>426</w:t>
      </w:r>
      <w:r>
        <w:rPr>
          <w:snapToGrid w:val="0"/>
        </w:rPr>
        <w:t>.</w:t>
      </w:r>
      <w:r>
        <w:rPr>
          <w:snapToGrid w:val="0"/>
        </w:rPr>
        <w:tab/>
        <w:t>Summary conviction penalty for certain stealing and like offences</w:t>
      </w:r>
      <w:bookmarkEnd w:id="1336"/>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keepNext/>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ind w:left="890" w:hanging="890"/>
      </w:pPr>
      <w:r>
        <w:tab/>
        <w:t xml:space="preserve">[Section 426 inserted by No. 106 of 1987 s. 19; amended by No. 101 of 1990 s. 29; No. 37 of 1991 s. 19; No. 36 of 1996 s. 24; No. 50 of 2003 s. 51(12); No. 4 of 2004 s. 33; No. 70 of 2004 s. 35(4).] </w:t>
      </w:r>
    </w:p>
    <w:p>
      <w:pPr>
        <w:pStyle w:val="Ednotesection"/>
        <w:spacing w:before="160"/>
      </w:pPr>
      <w:r>
        <w:t>[</w:t>
      </w:r>
      <w:r>
        <w:rPr>
          <w:b/>
        </w:rPr>
        <w:t>426A.</w:t>
      </w:r>
      <w:r>
        <w:tab/>
        <w:t>Deleted by No. 4 of 2004 s. 34.]</w:t>
      </w:r>
    </w:p>
    <w:p>
      <w:pPr>
        <w:pStyle w:val="Heading5"/>
        <w:spacing w:before="160"/>
      </w:pPr>
      <w:bookmarkStart w:id="1337" w:name="_Toc248824912"/>
      <w:r>
        <w:rPr>
          <w:rStyle w:val="CharSectno"/>
        </w:rPr>
        <w:t>427</w:t>
      </w:r>
      <w:r>
        <w:t>.</w:t>
      </w:r>
      <w:r>
        <w:tab/>
        <w:t>Summary conviction penalty for certain offences of a fraudulent nature</w:t>
      </w:r>
      <w:bookmarkEnd w:id="1337"/>
    </w:p>
    <w:p>
      <w:pPr>
        <w:pStyle w:val="Subsection"/>
        <w:spacing w:before="100"/>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ind w:left="890" w:hanging="890"/>
      </w:pPr>
      <w:r>
        <w:t>[</w:t>
      </w:r>
      <w:r>
        <w:rPr>
          <w:b/>
        </w:rPr>
        <w:t>427A.</w:t>
      </w:r>
      <w:r>
        <w:tab/>
        <w:t xml:space="preserve">Deleted by No. 101 of 1990 s. 32.] </w:t>
      </w:r>
    </w:p>
    <w:p>
      <w:pPr>
        <w:pStyle w:val="Heading3"/>
      </w:pPr>
      <w:bookmarkStart w:id="1338" w:name="_Toc189539614"/>
      <w:bookmarkStart w:id="1339" w:name="_Toc193099952"/>
      <w:bookmarkStart w:id="1340" w:name="_Toc196196235"/>
      <w:bookmarkStart w:id="1341" w:name="_Toc196732200"/>
      <w:bookmarkStart w:id="1342" w:name="_Toc201741091"/>
      <w:bookmarkStart w:id="1343" w:name="_Toc202763141"/>
      <w:bookmarkStart w:id="1344" w:name="_Toc203538759"/>
      <w:bookmarkStart w:id="1345" w:name="_Toc205192415"/>
      <w:bookmarkStart w:id="1346" w:name="_Toc205280299"/>
      <w:bookmarkStart w:id="1347" w:name="_Toc207614308"/>
      <w:bookmarkStart w:id="1348" w:name="_Toc207615689"/>
      <w:bookmarkStart w:id="1349" w:name="_Toc207689018"/>
      <w:bookmarkStart w:id="1350" w:name="_Toc209329054"/>
      <w:bookmarkStart w:id="1351" w:name="_Toc209338690"/>
      <w:bookmarkStart w:id="1352" w:name="_Toc209503914"/>
      <w:bookmarkStart w:id="1353" w:name="_Toc211654158"/>
      <w:bookmarkStart w:id="1354" w:name="_Toc233779005"/>
      <w:bookmarkStart w:id="1355" w:name="_Toc241052677"/>
      <w:bookmarkStart w:id="1356" w:name="_Toc241382188"/>
      <w:bookmarkStart w:id="1357" w:name="_Toc241382656"/>
      <w:bookmarkStart w:id="1358" w:name="_Toc247948019"/>
      <w:bookmarkStart w:id="1359" w:name="_Toc248824913"/>
      <w:r>
        <w:rPr>
          <w:rStyle w:val="CharDivNo"/>
        </w:rPr>
        <w:t>Chapter XLIV</w:t>
      </w:r>
      <w:r>
        <w:t> — </w:t>
      </w:r>
      <w:r>
        <w:rPr>
          <w:rStyle w:val="CharDivText"/>
        </w:rPr>
        <w:t>Simple offences analogous to stealing</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Footnoteheading"/>
        <w:keepNext/>
      </w:pPr>
      <w:r>
        <w:tab/>
        <w:t>[Heading inserted by No. 70 of 2004 s. 27.]</w:t>
      </w:r>
    </w:p>
    <w:p>
      <w:pPr>
        <w:pStyle w:val="Heading5"/>
      </w:pPr>
      <w:bookmarkStart w:id="1360" w:name="_Toc248824914"/>
      <w:r>
        <w:rPr>
          <w:rStyle w:val="CharSectno"/>
        </w:rPr>
        <w:t>428</w:t>
      </w:r>
      <w:r>
        <w:t>.</w:t>
      </w:r>
      <w:r>
        <w:tab/>
        <w:t>Possessing stolen or unlawfully obtained property</w:t>
      </w:r>
      <w:bookmarkEnd w:id="1360"/>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1361" w:name="_Toc248824915"/>
      <w:r>
        <w:rPr>
          <w:rStyle w:val="CharSectno"/>
        </w:rPr>
        <w:t>429</w:t>
      </w:r>
      <w:r>
        <w:t>.</w:t>
      </w:r>
      <w:r>
        <w:tab/>
        <w:t>Unlawfully using another person’s animal</w:t>
      </w:r>
      <w:bookmarkEnd w:id="1361"/>
    </w:p>
    <w:p>
      <w:pPr>
        <w:pStyle w:val="Subsection"/>
        <w:keepNext/>
        <w:keepLines/>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362" w:name="_Toc248824916"/>
      <w:r>
        <w:rPr>
          <w:rStyle w:val="CharSectno"/>
        </w:rPr>
        <w:t>436</w:t>
      </w:r>
      <w:r>
        <w:t>.</w:t>
      </w:r>
      <w:r>
        <w:tab/>
        <w:t>Unlawful fishing</w:t>
      </w:r>
      <w:bookmarkEnd w:id="1362"/>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363" w:name="_Toc248824917"/>
      <w:r>
        <w:rPr>
          <w:rStyle w:val="CharSectno"/>
        </w:rPr>
        <w:t>437</w:t>
      </w:r>
      <w:r>
        <w:t>.</w:t>
      </w:r>
      <w:r>
        <w:tab/>
        <w:t>Unlawfully taking fish etc.</w:t>
      </w:r>
      <w:bookmarkEnd w:id="1363"/>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 xml:space="preserve">Deleted by No. 119 of 1985 s. 18.] </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364" w:name="_Toc189539619"/>
      <w:bookmarkStart w:id="1365" w:name="_Toc193099957"/>
      <w:bookmarkStart w:id="1366" w:name="_Toc196196240"/>
      <w:bookmarkStart w:id="1367" w:name="_Toc196732205"/>
      <w:bookmarkStart w:id="1368" w:name="_Toc201741096"/>
      <w:bookmarkStart w:id="1369" w:name="_Toc202763146"/>
      <w:bookmarkStart w:id="1370" w:name="_Toc203538764"/>
      <w:bookmarkStart w:id="1371" w:name="_Toc205192420"/>
      <w:bookmarkStart w:id="1372" w:name="_Toc205280304"/>
      <w:bookmarkStart w:id="1373" w:name="_Toc207614313"/>
      <w:bookmarkStart w:id="1374" w:name="_Toc207615694"/>
      <w:bookmarkStart w:id="1375" w:name="_Toc207689023"/>
      <w:bookmarkStart w:id="1376" w:name="_Toc209329059"/>
      <w:bookmarkStart w:id="1377" w:name="_Toc209338695"/>
      <w:bookmarkStart w:id="1378" w:name="_Toc209503919"/>
      <w:bookmarkStart w:id="1379" w:name="_Toc211654163"/>
      <w:bookmarkStart w:id="1380" w:name="_Toc233779010"/>
      <w:bookmarkStart w:id="1381" w:name="_Toc241052682"/>
      <w:bookmarkStart w:id="1382" w:name="_Toc241382193"/>
      <w:bookmarkStart w:id="1383" w:name="_Toc241382661"/>
      <w:bookmarkStart w:id="1384" w:name="_Toc247948024"/>
      <w:bookmarkStart w:id="1385" w:name="_Toc248824918"/>
      <w:r>
        <w:rPr>
          <w:rStyle w:val="CharDivNo"/>
        </w:rPr>
        <w:t>Chapter XLIVA</w:t>
      </w:r>
      <w:r>
        <w:rPr>
          <w:snapToGrid w:val="0"/>
        </w:rPr>
        <w:t> — </w:t>
      </w:r>
      <w:r>
        <w:rPr>
          <w:rStyle w:val="CharDivText"/>
        </w:rPr>
        <w:t>Unauthorised use of computer systems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Footnoteheading"/>
        <w:keepNext/>
      </w:pPr>
      <w:r>
        <w:tab/>
        <w:t>[Heading inserted by No. 101 of 1990 s. 33.]</w:t>
      </w:r>
    </w:p>
    <w:p>
      <w:pPr>
        <w:pStyle w:val="Heading5"/>
        <w:spacing w:before="180"/>
      </w:pPr>
      <w:bookmarkStart w:id="1386" w:name="_Toc248824919"/>
      <w:r>
        <w:rPr>
          <w:rStyle w:val="CharSectno"/>
        </w:rPr>
        <w:t>440A</w:t>
      </w:r>
      <w:r>
        <w:t>.</w:t>
      </w:r>
      <w:r>
        <w:tab/>
        <w:t>Unlawful use of computers</w:t>
      </w:r>
      <w:bookmarkEnd w:id="1386"/>
    </w:p>
    <w:p>
      <w:pPr>
        <w:pStyle w:val="Subsection"/>
      </w:pPr>
      <w:r>
        <w:tab/>
        <w:t>(1)</w:t>
      </w:r>
      <w:r>
        <w:tab/>
        <w:t xml:space="preserve">In this section — </w:t>
      </w:r>
    </w:p>
    <w:p>
      <w:pPr>
        <w:pStyle w:val="Defstart"/>
      </w:pPr>
      <w:r>
        <w:rPr>
          <w:b/>
        </w:rPr>
        <w:tab/>
      </w:r>
      <w:r>
        <w:rPr>
          <w:rStyle w:val="CharDefText"/>
        </w:rPr>
        <w:t>computer system</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387" w:name="_Toc189539621"/>
      <w:bookmarkStart w:id="1388" w:name="_Toc193099959"/>
      <w:bookmarkStart w:id="1389" w:name="_Toc196196242"/>
      <w:bookmarkStart w:id="1390" w:name="_Toc196732207"/>
      <w:bookmarkStart w:id="1391" w:name="_Toc201741098"/>
      <w:bookmarkStart w:id="1392" w:name="_Toc202763148"/>
      <w:bookmarkStart w:id="1393" w:name="_Toc203538766"/>
      <w:bookmarkStart w:id="1394" w:name="_Toc205192422"/>
      <w:bookmarkStart w:id="1395" w:name="_Toc205280306"/>
      <w:bookmarkStart w:id="1396" w:name="_Toc207614315"/>
      <w:bookmarkStart w:id="1397" w:name="_Toc207615696"/>
      <w:bookmarkStart w:id="1398" w:name="_Toc207689025"/>
      <w:bookmarkStart w:id="1399" w:name="_Toc209329061"/>
      <w:bookmarkStart w:id="1400" w:name="_Toc209338697"/>
      <w:bookmarkStart w:id="1401" w:name="_Toc209503921"/>
      <w:bookmarkStart w:id="1402" w:name="_Toc211654165"/>
      <w:bookmarkStart w:id="1403" w:name="_Toc233779012"/>
      <w:bookmarkStart w:id="1404" w:name="_Toc241052684"/>
      <w:bookmarkStart w:id="1405" w:name="_Toc241382195"/>
      <w:bookmarkStart w:id="1406" w:name="_Toc241382663"/>
      <w:bookmarkStart w:id="1407" w:name="_Toc247948026"/>
      <w:bookmarkStart w:id="1408" w:name="_Toc248824920"/>
      <w:r>
        <w:rPr>
          <w:snapToGrid w:val="0"/>
        </w:rPr>
        <w:t>Division II — Injuries to property</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r>
        <w:rPr>
          <w:snapToGrid w:val="0"/>
        </w:rPr>
        <w:t xml:space="preserve"> </w:t>
      </w:r>
    </w:p>
    <w:p>
      <w:pPr>
        <w:pStyle w:val="Heading3"/>
        <w:rPr>
          <w:snapToGrid w:val="0"/>
        </w:rPr>
      </w:pPr>
      <w:bookmarkStart w:id="1409" w:name="_Toc189539622"/>
      <w:bookmarkStart w:id="1410" w:name="_Toc193099960"/>
      <w:bookmarkStart w:id="1411" w:name="_Toc196196243"/>
      <w:bookmarkStart w:id="1412" w:name="_Toc196732208"/>
      <w:bookmarkStart w:id="1413" w:name="_Toc201741099"/>
      <w:bookmarkStart w:id="1414" w:name="_Toc202763149"/>
      <w:bookmarkStart w:id="1415" w:name="_Toc203538767"/>
      <w:bookmarkStart w:id="1416" w:name="_Toc205192423"/>
      <w:bookmarkStart w:id="1417" w:name="_Toc205280307"/>
      <w:bookmarkStart w:id="1418" w:name="_Toc207614316"/>
      <w:bookmarkStart w:id="1419" w:name="_Toc207615697"/>
      <w:bookmarkStart w:id="1420" w:name="_Toc207689026"/>
      <w:bookmarkStart w:id="1421" w:name="_Toc209329062"/>
      <w:bookmarkStart w:id="1422" w:name="_Toc209338698"/>
      <w:bookmarkStart w:id="1423" w:name="_Toc209503922"/>
      <w:bookmarkStart w:id="1424" w:name="_Toc211654166"/>
      <w:bookmarkStart w:id="1425" w:name="_Toc233779013"/>
      <w:bookmarkStart w:id="1426" w:name="_Toc241052685"/>
      <w:bookmarkStart w:id="1427" w:name="_Toc241382196"/>
      <w:bookmarkStart w:id="1428" w:name="_Toc241382664"/>
      <w:bookmarkStart w:id="1429" w:name="_Toc247948027"/>
      <w:bookmarkStart w:id="1430" w:name="_Toc248824921"/>
      <w:r>
        <w:rPr>
          <w:rStyle w:val="CharDivNo"/>
        </w:rPr>
        <w:t>Chapter XLV</w:t>
      </w:r>
      <w:r>
        <w:rPr>
          <w:snapToGrid w:val="0"/>
        </w:rPr>
        <w:t> — </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r>
        <w:rPr>
          <w:rStyle w:val="CharDivText"/>
        </w:rPr>
        <w:t>Preliminary matters</w:t>
      </w:r>
      <w:bookmarkEnd w:id="1430"/>
    </w:p>
    <w:p>
      <w:pPr>
        <w:pStyle w:val="Footnoteheading"/>
      </w:pPr>
      <w:r>
        <w:tab/>
        <w:t>[Heading amended by No. 43 of 2009 s. 9.]</w:t>
      </w:r>
    </w:p>
    <w:p>
      <w:pPr>
        <w:pStyle w:val="Heading5"/>
        <w:rPr>
          <w:snapToGrid w:val="0"/>
        </w:rPr>
      </w:pPr>
      <w:bookmarkStart w:id="1431" w:name="_Toc248824922"/>
      <w:r>
        <w:rPr>
          <w:rStyle w:val="CharSectno"/>
        </w:rPr>
        <w:t>441</w:t>
      </w:r>
      <w:r>
        <w:rPr>
          <w:snapToGrid w:val="0"/>
        </w:rPr>
        <w:t>.</w:t>
      </w:r>
      <w:r>
        <w:rPr>
          <w:snapToGrid w:val="0"/>
        </w:rPr>
        <w:tab/>
        <w:t>Unlawful acts</w:t>
      </w:r>
      <w:bookmarkEnd w:id="1431"/>
      <w:r>
        <w:rPr>
          <w:snapToGrid w:val="0"/>
        </w:rPr>
        <w:t xml:space="preserve"> </w:t>
      </w:r>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1432" w:name="_Toc248824923"/>
      <w:r>
        <w:rPr>
          <w:rStyle w:val="CharSectno"/>
        </w:rPr>
        <w:t>442</w:t>
      </w:r>
      <w:r>
        <w:rPr>
          <w:snapToGrid w:val="0"/>
        </w:rPr>
        <w:t>.</w:t>
      </w:r>
      <w:r>
        <w:rPr>
          <w:snapToGrid w:val="0"/>
        </w:rPr>
        <w:tab/>
        <w:t>Acts done with intent to defraud</w:t>
      </w:r>
      <w:bookmarkEnd w:id="1432"/>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1433" w:name="_Toc248824924"/>
      <w:r>
        <w:rPr>
          <w:rStyle w:val="CharSectno"/>
        </w:rPr>
        <w:t>443</w:t>
      </w:r>
      <w:r>
        <w:rPr>
          <w:snapToGrid w:val="0"/>
        </w:rPr>
        <w:t>.</w:t>
      </w:r>
      <w:r>
        <w:rPr>
          <w:snapToGrid w:val="0"/>
        </w:rPr>
        <w:tab/>
      </w:r>
      <w:r>
        <w:rPr>
          <w:rStyle w:val="CharDefText"/>
          <w:b/>
          <w:bCs/>
          <w:i w:val="0"/>
          <w:iCs/>
        </w:rPr>
        <w:t>Wilfully destroy or damage</w:t>
      </w:r>
      <w:r>
        <w:rPr>
          <w:snapToGrid w:val="0"/>
        </w:rPr>
        <w:t>, meaning of</w:t>
      </w:r>
      <w:bookmarkEnd w:id="1433"/>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5"/>
      </w:pPr>
      <w:bookmarkStart w:id="1434" w:name="_Toc248824925"/>
      <w:bookmarkStart w:id="1435" w:name="_Toc189539626"/>
      <w:bookmarkStart w:id="1436" w:name="_Toc193099964"/>
      <w:bookmarkStart w:id="1437" w:name="_Toc196196247"/>
      <w:bookmarkStart w:id="1438" w:name="_Toc196732212"/>
      <w:bookmarkStart w:id="1439" w:name="_Toc201741103"/>
      <w:bookmarkStart w:id="1440" w:name="_Toc202763153"/>
      <w:bookmarkStart w:id="1441" w:name="_Toc203538771"/>
      <w:bookmarkStart w:id="1442" w:name="_Toc205192427"/>
      <w:bookmarkStart w:id="1443" w:name="_Toc205280311"/>
      <w:bookmarkStart w:id="1444" w:name="_Toc207614320"/>
      <w:bookmarkStart w:id="1445" w:name="_Toc207615701"/>
      <w:bookmarkStart w:id="1446" w:name="_Toc207689030"/>
      <w:bookmarkStart w:id="1447" w:name="_Toc209329066"/>
      <w:bookmarkStart w:id="1448" w:name="_Toc209338702"/>
      <w:bookmarkStart w:id="1449" w:name="_Toc209503926"/>
      <w:bookmarkStart w:id="1450" w:name="_Toc211654170"/>
      <w:bookmarkStart w:id="1451" w:name="_Toc233779017"/>
      <w:bookmarkStart w:id="1452" w:name="_Toc241052689"/>
      <w:bookmarkStart w:id="1453" w:name="_Toc241382200"/>
      <w:bookmarkStart w:id="1454" w:name="_Toc241382668"/>
      <w:bookmarkStart w:id="1455" w:name="_Toc247948031"/>
      <w:r>
        <w:rPr>
          <w:rStyle w:val="CharSectno"/>
        </w:rPr>
        <w:t>444A</w:t>
      </w:r>
      <w:r>
        <w:t>.</w:t>
      </w:r>
      <w:r>
        <w:tab/>
        <w:t>Duty of person in control of ignition source or fire</w:t>
      </w:r>
      <w:bookmarkEnd w:id="1434"/>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pPr>
      <w:r>
        <w:tab/>
        <w:t>(4)</w:t>
      </w:r>
      <w:r>
        <w:tab/>
        <w:t>Property that is capable of being destroyed or damaged by fire includes vegetation.</w:t>
      </w:r>
    </w:p>
    <w:p>
      <w:pPr>
        <w:pStyle w:val="Footnotesection"/>
      </w:pPr>
      <w:r>
        <w:tab/>
        <w:t xml:space="preserve">[Section 444A inserted by No. 43 of 2009 s. 10.] </w:t>
      </w:r>
    </w:p>
    <w:p>
      <w:pPr>
        <w:pStyle w:val="Heading3"/>
        <w:rPr>
          <w:snapToGrid w:val="0"/>
        </w:rPr>
      </w:pPr>
      <w:bookmarkStart w:id="1456" w:name="_Toc248824926"/>
      <w:r>
        <w:rPr>
          <w:rStyle w:val="CharDivNo"/>
        </w:rPr>
        <w:t>Chapter XLVI</w:t>
      </w:r>
      <w:r>
        <w:rPr>
          <w:snapToGrid w:val="0"/>
        </w:rPr>
        <w:t> — </w:t>
      </w:r>
      <w:r>
        <w:rPr>
          <w:rStyle w:val="CharDivText"/>
        </w:rPr>
        <w:t>Offences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Heading5"/>
      </w:pPr>
      <w:bookmarkStart w:id="1457" w:name="_Toc248824927"/>
      <w:r>
        <w:rPr>
          <w:rStyle w:val="CharSectno"/>
        </w:rPr>
        <w:t>444</w:t>
      </w:r>
      <w:r>
        <w:t>.</w:t>
      </w:r>
      <w:r>
        <w:tab/>
        <w:t>Criminal damage</w:t>
      </w:r>
      <w:bookmarkEnd w:id="1457"/>
    </w:p>
    <w:p>
      <w:pPr>
        <w:pStyle w:val="Subsection"/>
      </w:pPr>
      <w:r>
        <w:tab/>
        <w:t>(1)</w:t>
      </w:r>
      <w:r>
        <w:tab/>
        <w:t xml:space="preserve">Any person who wilfully and unlawfully destroys or damages any property is guilty of a crime and is liable — </w:t>
      </w:r>
    </w:p>
    <w:p>
      <w:pPr>
        <w:pStyle w:val="Indenta"/>
      </w:pPr>
      <w:r>
        <w:tab/>
        <w:t>(a)</w:t>
      </w:r>
      <w:r>
        <w:tab/>
        <w:t>if the property is destroyed or damaged by fire, to life imprisonment;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6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pPr>
      <w:bookmarkStart w:id="1458" w:name="_Toc248824928"/>
      <w:r>
        <w:rPr>
          <w:rStyle w:val="CharSectno"/>
        </w:rPr>
        <w:t>445A</w:t>
      </w:r>
      <w:r>
        <w:t>.</w:t>
      </w:r>
      <w:r>
        <w:tab/>
        <w:t>Fires causing damage to vegetation</w:t>
      </w:r>
      <w:bookmarkEnd w:id="1458"/>
    </w:p>
    <w:p>
      <w:pPr>
        <w:pStyle w:val="Subsection"/>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pPr>
      <w:bookmarkStart w:id="1459" w:name="_Toc248824929"/>
      <w:r>
        <w:rPr>
          <w:rStyle w:val="CharSectno"/>
        </w:rPr>
        <w:t>445</w:t>
      </w:r>
      <w:r>
        <w:t>.</w:t>
      </w:r>
      <w:r>
        <w:tab/>
        <w:t>Damaging property</w:t>
      </w:r>
      <w:bookmarkEnd w:id="1459"/>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1460" w:name="_Toc248824930"/>
      <w:r>
        <w:rPr>
          <w:rStyle w:val="CharSectno"/>
        </w:rPr>
        <w:t>446</w:t>
      </w:r>
      <w:r>
        <w:t>.</w:t>
      </w:r>
      <w:r>
        <w:tab/>
        <w:t>Costs of cleaning graffiti</w:t>
      </w:r>
      <w:bookmarkEnd w:id="1460"/>
    </w:p>
    <w:p>
      <w:pPr>
        <w:pStyle w:val="Subsection"/>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Deleted by No. 101 of 1990 s. 35.] </w:t>
      </w:r>
    </w:p>
    <w:p>
      <w:pPr>
        <w:pStyle w:val="Ednotesection"/>
      </w:pPr>
      <w:r>
        <w:t>[</w:t>
      </w:r>
      <w:r>
        <w:rPr>
          <w:b/>
        </w:rPr>
        <w:t>448.</w:t>
      </w:r>
      <w:r>
        <w:tab/>
        <w:t xml:space="preserve">Deleted by No. 106 of 1987 s. 14(5).] </w:t>
      </w:r>
    </w:p>
    <w:p>
      <w:pPr>
        <w:pStyle w:val="Heading5"/>
        <w:rPr>
          <w:snapToGrid w:val="0"/>
        </w:rPr>
      </w:pPr>
      <w:bookmarkStart w:id="1461" w:name="_Toc248824931"/>
      <w:r>
        <w:rPr>
          <w:rStyle w:val="CharSectno"/>
        </w:rPr>
        <w:t>449</w:t>
      </w:r>
      <w:r>
        <w:rPr>
          <w:snapToGrid w:val="0"/>
        </w:rPr>
        <w:t>.</w:t>
      </w:r>
      <w:r>
        <w:rPr>
          <w:snapToGrid w:val="0"/>
        </w:rPr>
        <w:tab/>
        <w:t>Casting away ships</w:t>
      </w:r>
      <w:bookmarkEnd w:id="1461"/>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pPr>
      <w:r>
        <w:t>[</w:t>
      </w:r>
      <w:r>
        <w:rPr>
          <w:b/>
        </w:rPr>
        <w:t>450.</w:t>
      </w:r>
      <w:r>
        <w:rPr>
          <w:b/>
        </w:rPr>
        <w:tab/>
      </w:r>
      <w:r>
        <w:t xml:space="preserve">Deleted by No. 106 of 1987 s. 14(5).] </w:t>
      </w:r>
    </w:p>
    <w:p>
      <w:pPr>
        <w:pStyle w:val="Heading5"/>
        <w:keepLines w:val="0"/>
        <w:rPr>
          <w:snapToGrid w:val="0"/>
        </w:rPr>
      </w:pPr>
      <w:bookmarkStart w:id="1462" w:name="_Toc248824932"/>
      <w:r>
        <w:rPr>
          <w:rStyle w:val="CharSectno"/>
        </w:rPr>
        <w:t>451</w:t>
      </w:r>
      <w:r>
        <w:rPr>
          <w:snapToGrid w:val="0"/>
        </w:rPr>
        <w:t>.</w:t>
      </w:r>
      <w:r>
        <w:rPr>
          <w:snapToGrid w:val="0"/>
        </w:rPr>
        <w:tab/>
        <w:t>Obstructing and injuring railways</w:t>
      </w:r>
      <w:bookmarkEnd w:id="1462"/>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451 amended by No. 118 of 1981 s. 4; No. 51 of 1992 s. 16(2).] </w:t>
      </w:r>
    </w:p>
    <w:p>
      <w:pPr>
        <w:pStyle w:val="Heading5"/>
        <w:rPr>
          <w:snapToGrid w:val="0"/>
        </w:rPr>
      </w:pPr>
      <w:bookmarkStart w:id="1463" w:name="_Toc248824933"/>
      <w:r>
        <w:rPr>
          <w:rStyle w:val="CharSectno"/>
        </w:rPr>
        <w:t>451A</w:t>
      </w:r>
      <w:r>
        <w:rPr>
          <w:snapToGrid w:val="0"/>
        </w:rPr>
        <w:t>.</w:t>
      </w:r>
      <w:r>
        <w:rPr>
          <w:snapToGrid w:val="0"/>
        </w:rPr>
        <w:tab/>
        <w:t>Endangering the safe use of an aircraft</w:t>
      </w:r>
      <w:bookmarkEnd w:id="1463"/>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1464" w:name="_Toc248824934"/>
      <w:r>
        <w:rPr>
          <w:rStyle w:val="CharSectno"/>
        </w:rPr>
        <w:t>451B</w:t>
      </w:r>
      <w:r>
        <w:rPr>
          <w:snapToGrid w:val="0"/>
        </w:rPr>
        <w:t>.</w:t>
      </w:r>
      <w:r>
        <w:rPr>
          <w:snapToGrid w:val="0"/>
        </w:rPr>
        <w:tab/>
        <w:t>Unlawfully interfering with aircraft</w:t>
      </w:r>
      <w:bookmarkEnd w:id="1464"/>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 xml:space="preserve">Deleted by No. 101 of 1990 s. 36.] </w:t>
      </w:r>
    </w:p>
    <w:p>
      <w:pPr>
        <w:pStyle w:val="Heading5"/>
        <w:rPr>
          <w:snapToGrid w:val="0"/>
        </w:rPr>
      </w:pPr>
      <w:bookmarkStart w:id="1465" w:name="_Toc248824935"/>
      <w:r>
        <w:rPr>
          <w:rStyle w:val="CharSectno"/>
        </w:rPr>
        <w:t>454</w:t>
      </w:r>
      <w:r>
        <w:rPr>
          <w:snapToGrid w:val="0"/>
        </w:rPr>
        <w:t>.</w:t>
      </w:r>
      <w:r>
        <w:rPr>
          <w:snapToGrid w:val="0"/>
        </w:rPr>
        <w:tab/>
        <w:t>Causing explosion likely to do serious injury to property</w:t>
      </w:r>
      <w:bookmarkEnd w:id="1465"/>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1466" w:name="_Toc248824936"/>
      <w:r>
        <w:rPr>
          <w:rStyle w:val="CharSectno"/>
        </w:rPr>
        <w:t>455</w:t>
      </w:r>
      <w:r>
        <w:rPr>
          <w:snapToGrid w:val="0"/>
        </w:rPr>
        <w:t>.</w:t>
      </w:r>
      <w:r>
        <w:rPr>
          <w:snapToGrid w:val="0"/>
        </w:rPr>
        <w:tab/>
        <w:t>Attempting to cause explosion likely to do serious injury to property</w:t>
      </w:r>
      <w:bookmarkEnd w:id="1466"/>
      <w:r>
        <w:rPr>
          <w:snapToGrid w:val="0"/>
        </w:rPr>
        <w:t xml:space="preserve"> </w:t>
      </w:r>
    </w:p>
    <w:p>
      <w:pPr>
        <w:pStyle w:val="Subsection"/>
        <w:spacing w:before="120"/>
        <w:rPr>
          <w:snapToGrid w:val="0"/>
        </w:rPr>
      </w:pPr>
      <w:r>
        <w:rPr>
          <w:snapToGrid w:val="0"/>
        </w:rPr>
        <w:tab/>
      </w:r>
      <w:r>
        <w:rPr>
          <w:snapToGrid w:val="0"/>
        </w:rPr>
        <w:tab/>
        <w:t>Any person who wilfully and unlawfully —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1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1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160"/>
        <w:rPr>
          <w:snapToGrid w:val="0"/>
        </w:rPr>
      </w:pPr>
      <w:bookmarkStart w:id="1467" w:name="_Toc248824937"/>
      <w:r>
        <w:rPr>
          <w:rStyle w:val="CharSectno"/>
        </w:rPr>
        <w:t>456</w:t>
      </w:r>
      <w:r>
        <w:rPr>
          <w:snapToGrid w:val="0"/>
        </w:rPr>
        <w:t>.</w:t>
      </w:r>
      <w:r>
        <w:rPr>
          <w:snapToGrid w:val="0"/>
        </w:rPr>
        <w:tab/>
        <w:t>Attempts to injure mines</w:t>
      </w:r>
      <w:bookmarkEnd w:id="1467"/>
      <w:r>
        <w:rPr>
          <w:snapToGrid w:val="0"/>
        </w:rPr>
        <w:t xml:space="preserve"> </w:t>
      </w:r>
    </w:p>
    <w:p>
      <w:pPr>
        <w:pStyle w:val="Subsection"/>
        <w:keepNext/>
        <w:spacing w:before="100"/>
        <w:rPr>
          <w:snapToGrid w:val="0"/>
        </w:rPr>
      </w:pPr>
      <w:r>
        <w:rPr>
          <w:snapToGrid w:val="0"/>
        </w:rPr>
        <w:tab/>
      </w:r>
      <w:r>
        <w:rPr>
          <w:snapToGrid w:val="0"/>
        </w:rPr>
        <w:tab/>
        <w:t>Any person who, with intent to injure a mine or to obstruct the working of a mine — </w:t>
      </w:r>
    </w:p>
    <w:p>
      <w:pPr>
        <w:pStyle w:val="Indenta"/>
        <w:spacing w:before="60"/>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1468" w:name="_Toc248824938"/>
      <w:r>
        <w:rPr>
          <w:rStyle w:val="CharSectno"/>
        </w:rPr>
        <w:t>457</w:t>
      </w:r>
      <w:r>
        <w:rPr>
          <w:snapToGrid w:val="0"/>
        </w:rPr>
        <w:t>.</w:t>
      </w:r>
      <w:r>
        <w:rPr>
          <w:snapToGrid w:val="0"/>
        </w:rPr>
        <w:tab/>
        <w:t>Interfering with marine signals</w:t>
      </w:r>
      <w:bookmarkEnd w:id="1468"/>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1469" w:name="_Toc248824939"/>
      <w:r>
        <w:rPr>
          <w:rStyle w:val="CharSectno"/>
        </w:rPr>
        <w:t>458</w:t>
      </w:r>
      <w:r>
        <w:rPr>
          <w:snapToGrid w:val="0"/>
        </w:rPr>
        <w:t>.</w:t>
      </w:r>
      <w:r>
        <w:rPr>
          <w:snapToGrid w:val="0"/>
        </w:rPr>
        <w:tab/>
        <w:t>Interfering with navigation works</w:t>
      </w:r>
      <w:bookmarkEnd w:id="146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keepLines w:val="0"/>
        <w:rPr>
          <w:snapToGrid w:val="0"/>
        </w:rPr>
      </w:pPr>
      <w:bookmarkStart w:id="1470" w:name="_Toc248824940"/>
      <w:r>
        <w:rPr>
          <w:rStyle w:val="CharSectno"/>
        </w:rPr>
        <w:t>459</w:t>
      </w:r>
      <w:r>
        <w:rPr>
          <w:snapToGrid w:val="0"/>
        </w:rPr>
        <w:t>.</w:t>
      </w:r>
      <w:r>
        <w:rPr>
          <w:snapToGrid w:val="0"/>
        </w:rPr>
        <w:tab/>
        <w:t>Communicating infectious diseases to animals</w:t>
      </w:r>
      <w:bookmarkEnd w:id="1470"/>
      <w:r>
        <w:rPr>
          <w:snapToGrid w:val="0"/>
        </w:rPr>
        <w:t xml:space="preserve"> </w:t>
      </w:r>
    </w:p>
    <w:p>
      <w:pPr>
        <w:pStyle w:val="Subsection"/>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rPr>
          <w:snapToGrid w:val="0"/>
        </w:rPr>
      </w:pPr>
      <w:bookmarkStart w:id="1471" w:name="_Toc248824941"/>
      <w:r>
        <w:rPr>
          <w:rStyle w:val="CharSectno"/>
        </w:rPr>
        <w:t>460</w:t>
      </w:r>
      <w:r>
        <w:rPr>
          <w:snapToGrid w:val="0"/>
        </w:rPr>
        <w:t>.</w:t>
      </w:r>
      <w:r>
        <w:rPr>
          <w:snapToGrid w:val="0"/>
        </w:rPr>
        <w:tab/>
        <w:t>Travelling with infected animals</w:t>
      </w:r>
      <w:bookmarkEnd w:id="1471"/>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rPr>
          <w:snapToGrid w:val="0"/>
        </w:rPr>
      </w:pPr>
      <w:bookmarkStart w:id="1472" w:name="_Toc248824942"/>
      <w:r>
        <w:rPr>
          <w:rStyle w:val="CharSectno"/>
        </w:rPr>
        <w:t>461</w:t>
      </w:r>
      <w:r>
        <w:rPr>
          <w:snapToGrid w:val="0"/>
        </w:rPr>
        <w:t>.</w:t>
      </w:r>
      <w:r>
        <w:rPr>
          <w:snapToGrid w:val="0"/>
        </w:rPr>
        <w:tab/>
        <w:t>Removing boundary marks</w:t>
      </w:r>
      <w:bookmarkEnd w:id="1472"/>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rPr>
          <w:snapToGrid w:val="0"/>
        </w:rPr>
      </w:pPr>
      <w:bookmarkStart w:id="1473" w:name="_Toc248824943"/>
      <w:r>
        <w:rPr>
          <w:rStyle w:val="CharSectno"/>
        </w:rPr>
        <w:t>462</w:t>
      </w:r>
      <w:r>
        <w:rPr>
          <w:snapToGrid w:val="0"/>
        </w:rPr>
        <w:t>.</w:t>
      </w:r>
      <w:r>
        <w:rPr>
          <w:snapToGrid w:val="0"/>
        </w:rPr>
        <w:tab/>
        <w:t>Obstructing railways</w:t>
      </w:r>
      <w:bookmarkEnd w:id="1473"/>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 xml:space="preserve">Deleted by No. 101 of 1990 s. 37.] </w:t>
      </w:r>
    </w:p>
    <w:p>
      <w:pPr>
        <w:pStyle w:val="Ednotesection"/>
        <w:keepNext/>
        <w:keepLines/>
        <w:ind w:left="890" w:hanging="890"/>
      </w:pPr>
      <w:r>
        <w:t>[</w:t>
      </w:r>
      <w:r>
        <w:rPr>
          <w:b/>
        </w:rPr>
        <w:t>464</w:t>
      </w:r>
      <w:r>
        <w:rPr>
          <w:b/>
          <w:bCs/>
        </w:rPr>
        <w:t>.</w:t>
      </w:r>
      <w:r>
        <w:tab/>
      </w:r>
      <w:r>
        <w:tab/>
        <w:t xml:space="preserve">Deleted by No. 119 of 1985 s. 19.] </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rPr>
          <w:snapToGrid w:val="0"/>
        </w:rPr>
      </w:pPr>
      <w:bookmarkStart w:id="1474" w:name="_Toc189539643"/>
      <w:bookmarkStart w:id="1475" w:name="_Toc193099981"/>
      <w:bookmarkStart w:id="1476" w:name="_Toc196196264"/>
      <w:bookmarkStart w:id="1477" w:name="_Toc196732229"/>
      <w:bookmarkStart w:id="1478" w:name="_Toc201741120"/>
      <w:bookmarkStart w:id="1479" w:name="_Toc202763170"/>
      <w:bookmarkStart w:id="1480" w:name="_Toc203538788"/>
      <w:bookmarkStart w:id="1481" w:name="_Toc205192444"/>
      <w:bookmarkStart w:id="1482" w:name="_Toc205280328"/>
      <w:bookmarkStart w:id="1483" w:name="_Toc207614337"/>
      <w:bookmarkStart w:id="1484" w:name="_Toc207615718"/>
      <w:bookmarkStart w:id="1485" w:name="_Toc207689047"/>
      <w:bookmarkStart w:id="1486" w:name="_Toc209329083"/>
      <w:bookmarkStart w:id="1487" w:name="_Toc209338719"/>
      <w:bookmarkStart w:id="1488" w:name="_Toc209503943"/>
      <w:bookmarkStart w:id="1489" w:name="_Toc211654187"/>
      <w:bookmarkStart w:id="1490" w:name="_Toc233779034"/>
      <w:bookmarkStart w:id="1491" w:name="_Toc241052706"/>
      <w:bookmarkStart w:id="1492" w:name="_Toc241382217"/>
      <w:bookmarkStart w:id="1493" w:name="_Toc241382685"/>
      <w:bookmarkStart w:id="1494" w:name="_Toc247948048"/>
      <w:bookmarkStart w:id="1495" w:name="_Toc248824944"/>
      <w:r>
        <w:rPr>
          <w:snapToGrid w:val="0"/>
        </w:rPr>
        <w:t>Division III — Forgery and like offences: Personation</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r>
        <w:rPr>
          <w:snapToGrid w:val="0"/>
        </w:rPr>
        <w:t xml:space="preserve"> </w:t>
      </w:r>
    </w:p>
    <w:p>
      <w:pPr>
        <w:pStyle w:val="Ednotedivision"/>
      </w:pPr>
      <w:r>
        <w:t>[Chapter XLVIII (s. 469</w:t>
      </w:r>
      <w:r>
        <w:noBreakHyphen/>
        <w:t xml:space="preserve">472) deleted by No. 101 of 1990 s. 40.] </w:t>
      </w:r>
    </w:p>
    <w:p>
      <w:pPr>
        <w:pStyle w:val="Heading3"/>
        <w:keepNext w:val="0"/>
        <w:rPr>
          <w:snapToGrid w:val="0"/>
        </w:rPr>
      </w:pPr>
      <w:bookmarkStart w:id="1496" w:name="_Toc189539644"/>
      <w:bookmarkStart w:id="1497" w:name="_Toc193099982"/>
      <w:bookmarkStart w:id="1498" w:name="_Toc196196265"/>
      <w:bookmarkStart w:id="1499" w:name="_Toc196732230"/>
      <w:bookmarkStart w:id="1500" w:name="_Toc201741121"/>
      <w:bookmarkStart w:id="1501" w:name="_Toc202763171"/>
      <w:bookmarkStart w:id="1502" w:name="_Toc203538789"/>
      <w:bookmarkStart w:id="1503" w:name="_Toc205192445"/>
      <w:bookmarkStart w:id="1504" w:name="_Toc205280329"/>
      <w:bookmarkStart w:id="1505" w:name="_Toc207614338"/>
      <w:bookmarkStart w:id="1506" w:name="_Toc207615719"/>
      <w:bookmarkStart w:id="1507" w:name="_Toc207689048"/>
      <w:bookmarkStart w:id="1508" w:name="_Toc209329084"/>
      <w:bookmarkStart w:id="1509" w:name="_Toc209338720"/>
      <w:bookmarkStart w:id="1510" w:name="_Toc209503944"/>
      <w:bookmarkStart w:id="1511" w:name="_Toc211654188"/>
      <w:bookmarkStart w:id="1512" w:name="_Toc233779035"/>
      <w:bookmarkStart w:id="1513" w:name="_Toc241052707"/>
      <w:bookmarkStart w:id="1514" w:name="_Toc241382218"/>
      <w:bookmarkStart w:id="1515" w:name="_Toc241382686"/>
      <w:bookmarkStart w:id="1516" w:name="_Toc247948049"/>
      <w:bookmarkStart w:id="1517" w:name="_Toc248824945"/>
      <w:r>
        <w:rPr>
          <w:rStyle w:val="CharDivNo"/>
        </w:rPr>
        <w:t>Chapter XLIX</w:t>
      </w:r>
      <w:r>
        <w:rPr>
          <w:snapToGrid w:val="0"/>
        </w:rPr>
        <w:t> — </w:t>
      </w:r>
      <w:r>
        <w:rPr>
          <w:rStyle w:val="CharDivText"/>
        </w:rPr>
        <w:t>Forgery and uttering</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Footnoteheading"/>
        <w:rPr>
          <w:snapToGrid w:val="0"/>
        </w:rPr>
      </w:pPr>
      <w:r>
        <w:rPr>
          <w:snapToGrid w:val="0"/>
        </w:rPr>
        <w:tab/>
        <w:t>[Heading inserted by No. 101 of 1990 s. 41.]</w:t>
      </w:r>
    </w:p>
    <w:p>
      <w:pPr>
        <w:pStyle w:val="Heading5"/>
        <w:keepNext w:val="0"/>
        <w:rPr>
          <w:snapToGrid w:val="0"/>
        </w:rPr>
      </w:pPr>
      <w:bookmarkStart w:id="1518" w:name="_Toc248824946"/>
      <w:r>
        <w:rPr>
          <w:rStyle w:val="CharSectno"/>
        </w:rPr>
        <w:t>473</w:t>
      </w:r>
      <w:r>
        <w:rPr>
          <w:snapToGrid w:val="0"/>
        </w:rPr>
        <w:t>.</w:t>
      </w:r>
      <w:r>
        <w:rPr>
          <w:snapToGrid w:val="0"/>
        </w:rPr>
        <w:tab/>
        <w:t>Forgery and uttering</w:t>
      </w:r>
      <w:bookmarkEnd w:id="1518"/>
      <w:r>
        <w:rPr>
          <w:snapToGrid w:val="0"/>
        </w:rPr>
        <w:t xml:space="preserve"> </w:t>
      </w:r>
    </w:p>
    <w:p>
      <w:pPr>
        <w:pStyle w:val="Subsection"/>
        <w:ind w:left="890" w:hanging="890"/>
        <w:rPr>
          <w:snapToGrid w:val="0"/>
        </w:rPr>
      </w:pPr>
      <w:r>
        <w:rPr>
          <w:snapToGrid w:val="0"/>
        </w:rPr>
        <w:tab/>
        <w:t>(1)</w:t>
      </w:r>
      <w:r>
        <w:rPr>
          <w:snapToGrid w:val="0"/>
        </w:rPr>
        <w:tab/>
        <w:t>Any person who with intent to defraud —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1519" w:name="_Toc248824947"/>
      <w:r>
        <w:rPr>
          <w:rStyle w:val="CharSectno"/>
        </w:rPr>
        <w:t>474</w:t>
      </w:r>
      <w:r>
        <w:t>.</w:t>
      </w:r>
      <w:r>
        <w:tab/>
        <w:t>Preparation for forgery etc.</w:t>
      </w:r>
      <w:bookmarkEnd w:id="1519"/>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520" w:name="_Toc189539647"/>
      <w:bookmarkStart w:id="1521" w:name="_Toc193099985"/>
      <w:bookmarkStart w:id="1522" w:name="_Toc196196268"/>
      <w:bookmarkStart w:id="1523" w:name="_Toc196732233"/>
      <w:bookmarkStart w:id="1524" w:name="_Toc201741124"/>
      <w:bookmarkStart w:id="1525" w:name="_Toc202763174"/>
      <w:bookmarkStart w:id="1526" w:name="_Toc203538792"/>
      <w:bookmarkStart w:id="1527" w:name="_Toc205192448"/>
      <w:bookmarkStart w:id="1528" w:name="_Toc205280332"/>
      <w:bookmarkStart w:id="1529" w:name="_Toc207614341"/>
      <w:bookmarkStart w:id="1530" w:name="_Toc207615722"/>
      <w:bookmarkStart w:id="1531" w:name="_Toc207689051"/>
      <w:bookmarkStart w:id="1532" w:name="_Toc209329087"/>
      <w:bookmarkStart w:id="1533" w:name="_Toc209338723"/>
      <w:bookmarkStart w:id="1534" w:name="_Toc209503947"/>
      <w:bookmarkStart w:id="1535" w:name="_Toc211654191"/>
      <w:bookmarkStart w:id="1536" w:name="_Toc233779038"/>
      <w:bookmarkStart w:id="1537" w:name="_Toc241052710"/>
      <w:bookmarkStart w:id="1538" w:name="_Toc241382221"/>
      <w:bookmarkStart w:id="1539" w:name="_Toc241382689"/>
      <w:bookmarkStart w:id="1540" w:name="_Toc247948052"/>
      <w:bookmarkStart w:id="1541" w:name="_Toc248824948"/>
      <w:r>
        <w:rPr>
          <w:rStyle w:val="CharDivNo"/>
        </w:rPr>
        <w:t>Chapter L</w:t>
      </w:r>
      <w:r>
        <w:rPr>
          <w:snapToGrid w:val="0"/>
        </w:rPr>
        <w:t> — </w:t>
      </w:r>
      <w:r>
        <w:rPr>
          <w:rStyle w:val="CharDivText"/>
        </w:rPr>
        <w:t>False representations as to status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Footnoteheading"/>
        <w:keepNext/>
        <w:keepLines/>
      </w:pPr>
      <w:r>
        <w:tab/>
        <w:t>[Heading inserted by No. 101 of 1990 s. 41.]</w:t>
      </w:r>
    </w:p>
    <w:p>
      <w:pPr>
        <w:pStyle w:val="Heading5"/>
        <w:rPr>
          <w:snapToGrid w:val="0"/>
        </w:rPr>
      </w:pPr>
      <w:bookmarkStart w:id="1542" w:name="_Toc248824949"/>
      <w:r>
        <w:rPr>
          <w:rStyle w:val="CharSectno"/>
        </w:rPr>
        <w:t>488</w:t>
      </w:r>
      <w:r>
        <w:rPr>
          <w:snapToGrid w:val="0"/>
        </w:rPr>
        <w:t>.</w:t>
      </w:r>
      <w:r>
        <w:rPr>
          <w:snapToGrid w:val="0"/>
        </w:rPr>
        <w:tab/>
        <w:t>Procuring or claiming unauthorised status</w:t>
      </w:r>
      <w:bookmarkEnd w:id="154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 xml:space="preserve">509) deleted by No. 101 of 1990 s. 42.] </w:t>
      </w:r>
    </w:p>
    <w:p>
      <w:pPr>
        <w:pStyle w:val="Heading3"/>
        <w:rPr>
          <w:snapToGrid w:val="0"/>
        </w:rPr>
      </w:pPr>
      <w:bookmarkStart w:id="1543" w:name="_Toc189539649"/>
      <w:bookmarkStart w:id="1544" w:name="_Toc193099987"/>
      <w:bookmarkStart w:id="1545" w:name="_Toc196196270"/>
      <w:bookmarkStart w:id="1546" w:name="_Toc196732235"/>
      <w:bookmarkStart w:id="1547" w:name="_Toc201741126"/>
      <w:bookmarkStart w:id="1548" w:name="_Toc202763176"/>
      <w:bookmarkStart w:id="1549" w:name="_Toc203538794"/>
      <w:bookmarkStart w:id="1550" w:name="_Toc205192450"/>
      <w:bookmarkStart w:id="1551" w:name="_Toc205280334"/>
      <w:bookmarkStart w:id="1552" w:name="_Toc207614343"/>
      <w:bookmarkStart w:id="1553" w:name="_Toc207615724"/>
      <w:bookmarkStart w:id="1554" w:name="_Toc207689053"/>
      <w:bookmarkStart w:id="1555" w:name="_Toc209329089"/>
      <w:bookmarkStart w:id="1556" w:name="_Toc209338725"/>
      <w:bookmarkStart w:id="1557" w:name="_Toc209503949"/>
      <w:bookmarkStart w:id="1558" w:name="_Toc211654193"/>
      <w:bookmarkStart w:id="1559" w:name="_Toc233779040"/>
      <w:bookmarkStart w:id="1560" w:name="_Toc241052712"/>
      <w:bookmarkStart w:id="1561" w:name="_Toc241382223"/>
      <w:bookmarkStart w:id="1562" w:name="_Toc241382691"/>
      <w:bookmarkStart w:id="1563" w:name="_Toc247948054"/>
      <w:bookmarkStart w:id="1564" w:name="_Toc248824950"/>
      <w:r>
        <w:rPr>
          <w:rStyle w:val="CharDivNo"/>
        </w:rPr>
        <w:t>Chapter LIII</w:t>
      </w:r>
      <w:r>
        <w:rPr>
          <w:snapToGrid w:val="0"/>
        </w:rPr>
        <w:t> — </w:t>
      </w:r>
      <w:r>
        <w:rPr>
          <w:rStyle w:val="CharDivText"/>
        </w:rPr>
        <w:t>Personation</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Heading5"/>
        <w:rPr>
          <w:snapToGrid w:val="0"/>
        </w:rPr>
      </w:pPr>
      <w:bookmarkStart w:id="1565" w:name="_Toc248824951"/>
      <w:r>
        <w:rPr>
          <w:rStyle w:val="CharSectno"/>
        </w:rPr>
        <w:t>510</w:t>
      </w:r>
      <w:r>
        <w:rPr>
          <w:snapToGrid w:val="0"/>
        </w:rPr>
        <w:t>.</w:t>
      </w:r>
      <w:r>
        <w:rPr>
          <w:snapToGrid w:val="0"/>
        </w:rPr>
        <w:tab/>
        <w:t>Personation in general</w:t>
      </w:r>
      <w:bookmarkEnd w:id="1565"/>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566" w:name="_Toc248824952"/>
      <w:r>
        <w:rPr>
          <w:rStyle w:val="CharSectno"/>
        </w:rPr>
        <w:t>511</w:t>
      </w:r>
      <w:r>
        <w:rPr>
          <w:snapToGrid w:val="0"/>
        </w:rPr>
        <w:t>.</w:t>
      </w:r>
      <w:r>
        <w:rPr>
          <w:snapToGrid w:val="0"/>
        </w:rPr>
        <w:tab/>
        <w:t>Personation of owner of shares</w:t>
      </w:r>
      <w:bookmarkEnd w:id="1566"/>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567" w:name="_Toc248824953"/>
      <w:r>
        <w:rPr>
          <w:rStyle w:val="CharSectno"/>
        </w:rPr>
        <w:t>512</w:t>
      </w:r>
      <w:r>
        <w:rPr>
          <w:snapToGrid w:val="0"/>
        </w:rPr>
        <w:t>.</w:t>
      </w:r>
      <w:r>
        <w:rPr>
          <w:snapToGrid w:val="0"/>
        </w:rPr>
        <w:tab/>
        <w:t>Falsely acknowledging deeds, recognizances etc.</w:t>
      </w:r>
      <w:bookmarkEnd w:id="1567"/>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1568" w:name="_Toc248824954"/>
      <w:r>
        <w:rPr>
          <w:rStyle w:val="CharSectno"/>
        </w:rPr>
        <w:t>513</w:t>
      </w:r>
      <w:r>
        <w:rPr>
          <w:snapToGrid w:val="0"/>
        </w:rPr>
        <w:t>.</w:t>
      </w:r>
      <w:r>
        <w:rPr>
          <w:snapToGrid w:val="0"/>
        </w:rPr>
        <w:tab/>
        <w:t>Personation of a person named in a certificate</w:t>
      </w:r>
      <w:bookmarkEnd w:id="1568"/>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1569" w:name="_Toc248824955"/>
      <w:r>
        <w:rPr>
          <w:rStyle w:val="CharSectno"/>
        </w:rPr>
        <w:t>514</w:t>
      </w:r>
      <w:r>
        <w:rPr>
          <w:snapToGrid w:val="0"/>
        </w:rPr>
        <w:t>.</w:t>
      </w:r>
      <w:r>
        <w:rPr>
          <w:snapToGrid w:val="0"/>
        </w:rPr>
        <w:tab/>
        <w:t>Lending certificate for personation</w:t>
      </w:r>
      <w:bookmarkEnd w:id="1569"/>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570" w:name="_Toc189539655"/>
      <w:bookmarkStart w:id="1571" w:name="_Toc193099993"/>
      <w:bookmarkStart w:id="1572" w:name="_Toc196196276"/>
      <w:bookmarkStart w:id="1573" w:name="_Toc196732241"/>
      <w:bookmarkStart w:id="1574" w:name="_Toc201741132"/>
      <w:bookmarkStart w:id="1575" w:name="_Toc202763182"/>
      <w:bookmarkStart w:id="1576" w:name="_Toc203538800"/>
      <w:bookmarkStart w:id="1577" w:name="_Toc205192456"/>
      <w:bookmarkStart w:id="1578" w:name="_Toc205280340"/>
      <w:bookmarkStart w:id="1579" w:name="_Toc207614349"/>
      <w:bookmarkStart w:id="1580" w:name="_Toc207615730"/>
      <w:bookmarkStart w:id="1581" w:name="_Toc207689059"/>
      <w:bookmarkStart w:id="1582" w:name="_Toc209329095"/>
      <w:bookmarkStart w:id="1583" w:name="_Toc209338731"/>
      <w:bookmarkStart w:id="1584" w:name="_Toc209503955"/>
      <w:bookmarkStart w:id="1585" w:name="_Toc211654199"/>
      <w:bookmarkStart w:id="1586" w:name="_Toc233779046"/>
      <w:bookmarkStart w:id="1587" w:name="_Toc241052718"/>
      <w:bookmarkStart w:id="1588" w:name="_Toc241382229"/>
      <w:bookmarkStart w:id="1589" w:name="_Toc241382697"/>
      <w:bookmarkStart w:id="1590" w:name="_Toc247948060"/>
      <w:bookmarkStart w:id="1591" w:name="_Toc248824956"/>
      <w:r>
        <w:rPr>
          <w:snapToGrid w:val="0"/>
        </w:rPr>
        <w:t>Division IV — Offences connected with trade and breach of contract, and corruption of agents, trustees, and others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r>
        <w:rPr>
          <w:snapToGrid w:val="0"/>
        </w:rPr>
        <w:t xml:space="preserve"> </w:t>
      </w:r>
    </w:p>
    <w:p>
      <w:pPr>
        <w:pStyle w:val="Heading3"/>
        <w:rPr>
          <w:snapToGrid w:val="0"/>
        </w:rPr>
      </w:pPr>
      <w:bookmarkStart w:id="1592" w:name="_Toc189539656"/>
      <w:bookmarkStart w:id="1593" w:name="_Toc193099994"/>
      <w:bookmarkStart w:id="1594" w:name="_Toc196196277"/>
      <w:bookmarkStart w:id="1595" w:name="_Toc196732242"/>
      <w:bookmarkStart w:id="1596" w:name="_Toc201741133"/>
      <w:bookmarkStart w:id="1597" w:name="_Toc202763183"/>
      <w:bookmarkStart w:id="1598" w:name="_Toc203538801"/>
      <w:bookmarkStart w:id="1599" w:name="_Toc205192457"/>
      <w:bookmarkStart w:id="1600" w:name="_Toc205280341"/>
      <w:bookmarkStart w:id="1601" w:name="_Toc207614350"/>
      <w:bookmarkStart w:id="1602" w:name="_Toc207615731"/>
      <w:bookmarkStart w:id="1603" w:name="_Toc207689060"/>
      <w:bookmarkStart w:id="1604" w:name="_Toc209329096"/>
      <w:bookmarkStart w:id="1605" w:name="_Toc209338732"/>
      <w:bookmarkStart w:id="1606" w:name="_Toc209503956"/>
      <w:bookmarkStart w:id="1607" w:name="_Toc211654200"/>
      <w:bookmarkStart w:id="1608" w:name="_Toc233779047"/>
      <w:bookmarkStart w:id="1609" w:name="_Toc241052719"/>
      <w:bookmarkStart w:id="1610" w:name="_Toc241382230"/>
      <w:bookmarkStart w:id="1611" w:name="_Toc241382698"/>
      <w:bookmarkStart w:id="1612" w:name="_Toc247948061"/>
      <w:bookmarkStart w:id="1613" w:name="_Toc248824957"/>
      <w:r>
        <w:rPr>
          <w:rStyle w:val="CharDivNo"/>
        </w:rPr>
        <w:t>Chapter LIV</w:t>
      </w:r>
      <w:r>
        <w:rPr>
          <w:snapToGrid w:val="0"/>
        </w:rPr>
        <w:t> — </w:t>
      </w:r>
      <w:r>
        <w:rPr>
          <w:rStyle w:val="CharDivText"/>
        </w:rPr>
        <w:t>Fraudulent debtors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Ednotesection"/>
        <w:keepNext/>
        <w:keepLines/>
      </w:pPr>
      <w:r>
        <w:t>[</w:t>
      </w:r>
      <w:r>
        <w:rPr>
          <w:b/>
        </w:rPr>
        <w:t>515</w:t>
      </w:r>
      <w:r>
        <w:rPr>
          <w:b/>
        </w:rPr>
        <w:noBreakHyphen/>
        <w:t>526.</w:t>
      </w:r>
      <w:r>
        <w:tab/>
        <w:t>Deleted by No. 51 of 1992 s. 11.]</w:t>
      </w:r>
    </w:p>
    <w:p>
      <w:pPr>
        <w:pStyle w:val="Heading5"/>
        <w:rPr>
          <w:snapToGrid w:val="0"/>
        </w:rPr>
      </w:pPr>
      <w:bookmarkStart w:id="1614" w:name="_Toc248824958"/>
      <w:r>
        <w:rPr>
          <w:rStyle w:val="CharSectno"/>
        </w:rPr>
        <w:t>527</w:t>
      </w:r>
      <w:r>
        <w:rPr>
          <w:snapToGrid w:val="0"/>
        </w:rPr>
        <w:t>.</w:t>
      </w:r>
      <w:r>
        <w:rPr>
          <w:snapToGrid w:val="0"/>
        </w:rPr>
        <w:tab/>
        <w:t>Fraudulent dealing by judgment debtors</w:t>
      </w:r>
      <w:bookmarkEnd w:id="1614"/>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Deleted by No. 51 of 1992 s. 11.] </w:t>
      </w:r>
    </w:p>
    <w:p>
      <w:pPr>
        <w:pStyle w:val="Heading3"/>
        <w:rPr>
          <w:snapToGrid w:val="0"/>
        </w:rPr>
      </w:pPr>
      <w:bookmarkStart w:id="1615" w:name="_Toc189539658"/>
      <w:bookmarkStart w:id="1616" w:name="_Toc193099996"/>
      <w:bookmarkStart w:id="1617" w:name="_Toc196196279"/>
      <w:bookmarkStart w:id="1618" w:name="_Toc196732244"/>
      <w:bookmarkStart w:id="1619" w:name="_Toc201741135"/>
      <w:bookmarkStart w:id="1620" w:name="_Toc202763185"/>
      <w:bookmarkStart w:id="1621" w:name="_Toc203538803"/>
      <w:bookmarkStart w:id="1622" w:name="_Toc205192459"/>
      <w:bookmarkStart w:id="1623" w:name="_Toc205280343"/>
      <w:bookmarkStart w:id="1624" w:name="_Toc207614352"/>
      <w:bookmarkStart w:id="1625" w:name="_Toc207615733"/>
      <w:bookmarkStart w:id="1626" w:name="_Toc207689062"/>
      <w:bookmarkStart w:id="1627" w:name="_Toc209329098"/>
      <w:bookmarkStart w:id="1628" w:name="_Toc209338734"/>
      <w:bookmarkStart w:id="1629" w:name="_Toc209503958"/>
      <w:bookmarkStart w:id="1630" w:name="_Toc211654202"/>
      <w:bookmarkStart w:id="1631" w:name="_Toc233779049"/>
      <w:bookmarkStart w:id="1632" w:name="_Toc241052721"/>
      <w:bookmarkStart w:id="1633" w:name="_Toc241382232"/>
      <w:bookmarkStart w:id="1634" w:name="_Toc241382700"/>
      <w:bookmarkStart w:id="1635" w:name="_Toc247948063"/>
      <w:bookmarkStart w:id="1636" w:name="_Toc248824959"/>
      <w:r>
        <w:rPr>
          <w:rStyle w:val="CharDivNo"/>
        </w:rPr>
        <w:t>Chapter LV</w:t>
      </w:r>
      <w:r>
        <w:rPr>
          <w:snapToGrid w:val="0"/>
        </w:rPr>
        <w:t> — </w:t>
      </w:r>
      <w:r>
        <w:rPr>
          <w:rStyle w:val="CharDivText"/>
        </w:rPr>
        <w:t>Corruption of agents, trustees, and others in whom confidence is reposed</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5"/>
        <w:rPr>
          <w:snapToGrid w:val="0"/>
        </w:rPr>
      </w:pPr>
      <w:bookmarkStart w:id="1637" w:name="_Toc248824960"/>
      <w:r>
        <w:rPr>
          <w:rStyle w:val="CharSectno"/>
        </w:rPr>
        <w:t>529</w:t>
      </w:r>
      <w:r>
        <w:rPr>
          <w:snapToGrid w:val="0"/>
        </w:rPr>
        <w:t>.</w:t>
      </w:r>
      <w:r>
        <w:rPr>
          <w:snapToGrid w:val="0"/>
        </w:rPr>
        <w:tab/>
        <w:t>Receipt or solicitation of secret commission by an agent</w:t>
      </w:r>
      <w:bookmarkEnd w:id="1637"/>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1638" w:name="_Toc248824961"/>
      <w:r>
        <w:rPr>
          <w:rStyle w:val="CharSectno"/>
        </w:rPr>
        <w:t>530</w:t>
      </w:r>
      <w:r>
        <w:rPr>
          <w:snapToGrid w:val="0"/>
        </w:rPr>
        <w:t>.</w:t>
      </w:r>
      <w:r>
        <w:rPr>
          <w:snapToGrid w:val="0"/>
        </w:rPr>
        <w:tab/>
        <w:t>Gift or offer of secret commission to an agent</w:t>
      </w:r>
      <w:bookmarkEnd w:id="1638"/>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spacing w:before="240"/>
        <w:rPr>
          <w:snapToGrid w:val="0"/>
        </w:rPr>
      </w:pPr>
      <w:bookmarkStart w:id="1639" w:name="_Toc248824962"/>
      <w:r>
        <w:rPr>
          <w:rStyle w:val="CharSectno"/>
        </w:rPr>
        <w:t>531</w:t>
      </w:r>
      <w:r>
        <w:rPr>
          <w:snapToGrid w:val="0"/>
        </w:rPr>
        <w:t>.</w:t>
      </w:r>
      <w:r>
        <w:rPr>
          <w:snapToGrid w:val="0"/>
        </w:rPr>
        <w:tab/>
        <w:t>Secret gifts to parent etc. of agent deemed gifts to agent</w:t>
      </w:r>
      <w:bookmarkEnd w:id="1639"/>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640" w:name="_Toc248824963"/>
      <w:r>
        <w:rPr>
          <w:rStyle w:val="CharSectno"/>
        </w:rPr>
        <w:t>532</w:t>
      </w:r>
      <w:r>
        <w:rPr>
          <w:snapToGrid w:val="0"/>
        </w:rPr>
        <w:t>.</w:t>
      </w:r>
      <w:r>
        <w:rPr>
          <w:snapToGrid w:val="0"/>
        </w:rPr>
        <w:tab/>
        <w:t>Giving to agent false or misleading receipt or account</w:t>
      </w:r>
      <w:bookmarkEnd w:id="1640"/>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1641" w:name="_Toc248824964"/>
      <w:r>
        <w:rPr>
          <w:rStyle w:val="CharSectno"/>
        </w:rPr>
        <w:t>533</w:t>
      </w:r>
      <w:r>
        <w:rPr>
          <w:snapToGrid w:val="0"/>
        </w:rPr>
        <w:t>.</w:t>
      </w:r>
      <w:r>
        <w:rPr>
          <w:snapToGrid w:val="0"/>
        </w:rPr>
        <w:tab/>
        <w:t>Gift or receipt of secret commission in return for advice given</w:t>
      </w:r>
      <w:bookmarkEnd w:id="1641"/>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1642" w:name="_Toc248824965"/>
      <w:r>
        <w:rPr>
          <w:rStyle w:val="CharSectno"/>
        </w:rPr>
        <w:t>534</w:t>
      </w:r>
      <w:r>
        <w:rPr>
          <w:snapToGrid w:val="0"/>
        </w:rPr>
        <w:t>.</w:t>
      </w:r>
      <w:r>
        <w:rPr>
          <w:snapToGrid w:val="0"/>
        </w:rPr>
        <w:tab/>
        <w:t>Offer or solicitation of secret commission in return for advice given</w:t>
      </w:r>
      <w:bookmarkEnd w:id="1642"/>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1643" w:name="_Toc248824966"/>
      <w:r>
        <w:rPr>
          <w:rStyle w:val="CharSectno"/>
        </w:rPr>
        <w:t>535</w:t>
      </w:r>
      <w:r>
        <w:rPr>
          <w:snapToGrid w:val="0"/>
        </w:rPr>
        <w:t>.</w:t>
      </w:r>
      <w:r>
        <w:rPr>
          <w:snapToGrid w:val="0"/>
        </w:rPr>
        <w:tab/>
        <w:t>Secret commission to trustee in return for substituted appointment</w:t>
      </w:r>
      <w:bookmarkEnd w:id="1643"/>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1644" w:name="_Toc248824967"/>
      <w:r>
        <w:rPr>
          <w:rStyle w:val="CharSectno"/>
        </w:rPr>
        <w:t>536</w:t>
      </w:r>
      <w:r>
        <w:rPr>
          <w:snapToGrid w:val="0"/>
        </w:rPr>
        <w:t>.</w:t>
      </w:r>
      <w:r>
        <w:rPr>
          <w:snapToGrid w:val="0"/>
        </w:rPr>
        <w:tab/>
        <w:t>Aiding etc. Chapter LV offences within or outside Western Australia</w:t>
      </w:r>
      <w:bookmarkEnd w:id="1644"/>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1645" w:name="_Toc248824968"/>
      <w:r>
        <w:rPr>
          <w:rStyle w:val="CharSectno"/>
        </w:rPr>
        <w:t>537</w:t>
      </w:r>
      <w:r>
        <w:rPr>
          <w:snapToGrid w:val="0"/>
        </w:rPr>
        <w:t>.</w:t>
      </w:r>
      <w:r>
        <w:rPr>
          <w:snapToGrid w:val="0"/>
        </w:rPr>
        <w:tab/>
        <w:t>Liability of directors etc. acting without authority</w:t>
      </w:r>
      <w:bookmarkEnd w:id="1645"/>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1646" w:name="_Toc248824969"/>
      <w:r>
        <w:rPr>
          <w:rStyle w:val="CharSectno"/>
        </w:rPr>
        <w:t>538</w:t>
      </w:r>
      <w:r>
        <w:rPr>
          <w:snapToGrid w:val="0"/>
        </w:rPr>
        <w:t>.</w:t>
      </w:r>
      <w:r>
        <w:rPr>
          <w:snapToGrid w:val="0"/>
        </w:rPr>
        <w:tab/>
        <w:t>Penalty for Chapter LV offences</w:t>
      </w:r>
      <w:bookmarkEnd w:id="1646"/>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1647" w:name="_Toc248824970"/>
      <w:r>
        <w:rPr>
          <w:rStyle w:val="CharSectno"/>
        </w:rPr>
        <w:t>539</w:t>
      </w:r>
      <w:r>
        <w:rPr>
          <w:snapToGrid w:val="0"/>
        </w:rPr>
        <w:t>.</w:t>
      </w:r>
      <w:r>
        <w:rPr>
          <w:snapToGrid w:val="0"/>
        </w:rPr>
        <w:tab/>
        <w:t>Court may order withdrawal of trifling or technical cases</w:t>
      </w:r>
      <w:bookmarkEnd w:id="1647"/>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1648" w:name="_Toc248824971"/>
      <w:r>
        <w:rPr>
          <w:rStyle w:val="CharSectno"/>
        </w:rPr>
        <w:t>540</w:t>
      </w:r>
      <w:r>
        <w:rPr>
          <w:snapToGrid w:val="0"/>
        </w:rPr>
        <w:t>.</w:t>
      </w:r>
      <w:r>
        <w:rPr>
          <w:snapToGrid w:val="0"/>
        </w:rPr>
        <w:tab/>
        <w:t>Protection of witness giving answers criminating himself</w:t>
      </w:r>
      <w:bookmarkEnd w:id="1648"/>
      <w:r>
        <w:rPr>
          <w:snapToGrid w:val="0"/>
        </w:rPr>
        <w:t xml:space="preserve"> </w:t>
      </w:r>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1649" w:name="_Toc248824972"/>
      <w:r>
        <w:rPr>
          <w:rStyle w:val="CharSectno"/>
        </w:rPr>
        <w:t>541</w:t>
      </w:r>
      <w:r>
        <w:rPr>
          <w:snapToGrid w:val="0"/>
        </w:rPr>
        <w:t>.</w:t>
      </w:r>
      <w:r>
        <w:rPr>
          <w:snapToGrid w:val="0"/>
        </w:rPr>
        <w:tab/>
        <w:t>Stay of proceedings against such witness</w:t>
      </w:r>
      <w:bookmarkEnd w:id="1649"/>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1650" w:name="_Toc248824973"/>
      <w:r>
        <w:rPr>
          <w:rStyle w:val="CharSectno"/>
        </w:rPr>
        <w:t>542</w:t>
      </w:r>
      <w:r>
        <w:rPr>
          <w:snapToGrid w:val="0"/>
        </w:rPr>
        <w:t>.</w:t>
      </w:r>
      <w:r>
        <w:rPr>
          <w:snapToGrid w:val="0"/>
        </w:rPr>
        <w:tab/>
        <w:t>Custom of itself no defence</w:t>
      </w:r>
      <w:bookmarkEnd w:id="1650"/>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1651" w:name="_Toc248824974"/>
      <w:r>
        <w:rPr>
          <w:rStyle w:val="CharSectno"/>
        </w:rPr>
        <w:t>543</w:t>
      </w:r>
      <w:r>
        <w:rPr>
          <w:snapToGrid w:val="0"/>
        </w:rPr>
        <w:t>.</w:t>
      </w:r>
      <w:r>
        <w:rPr>
          <w:snapToGrid w:val="0"/>
        </w:rPr>
        <w:tab/>
        <w:t>Burden of proof that gift not secret commission</w:t>
      </w:r>
      <w:bookmarkEnd w:id="1651"/>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Deleted by No. 101 of 1990 s. 45.] </w:t>
      </w:r>
    </w:p>
    <w:p>
      <w:pPr>
        <w:pStyle w:val="Ednotesection"/>
        <w:ind w:left="890" w:hanging="890"/>
      </w:pPr>
      <w:r>
        <w:t>[</w:t>
      </w:r>
      <w:r>
        <w:rPr>
          <w:b/>
        </w:rPr>
        <w:t>545.</w:t>
      </w:r>
      <w:r>
        <w:tab/>
      </w:r>
      <w:r>
        <w:tab/>
        <w:t xml:space="preserve">Deleted by No. 101 of 1990 s. 46.] </w:t>
      </w:r>
    </w:p>
    <w:p>
      <w:pPr>
        <w:pStyle w:val="Heading5"/>
        <w:rPr>
          <w:snapToGrid w:val="0"/>
        </w:rPr>
      </w:pPr>
      <w:bookmarkStart w:id="1652" w:name="_Toc248824975"/>
      <w:r>
        <w:rPr>
          <w:rStyle w:val="CharSectno"/>
        </w:rPr>
        <w:t>546</w:t>
      </w:r>
      <w:r>
        <w:rPr>
          <w:snapToGrid w:val="0"/>
        </w:rPr>
        <w:t>.</w:t>
      </w:r>
      <w:r>
        <w:rPr>
          <w:snapToGrid w:val="0"/>
        </w:rPr>
        <w:tab/>
        <w:t>Terms used in this Chapter</w:t>
      </w:r>
      <w:bookmarkEnd w:id="1652"/>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rPr>
          <w:snapToGrid w:val="0"/>
        </w:rPr>
      </w:pPr>
      <w:bookmarkStart w:id="1653" w:name="_Toc189539675"/>
      <w:bookmarkStart w:id="1654" w:name="_Toc193100013"/>
      <w:bookmarkStart w:id="1655" w:name="_Toc196196296"/>
      <w:bookmarkStart w:id="1656" w:name="_Toc196732261"/>
      <w:bookmarkStart w:id="1657" w:name="_Toc201741152"/>
      <w:bookmarkStart w:id="1658" w:name="_Toc202763202"/>
      <w:bookmarkStart w:id="1659" w:name="_Toc203538820"/>
      <w:bookmarkStart w:id="1660" w:name="_Toc205192476"/>
      <w:bookmarkStart w:id="1661" w:name="_Toc205280360"/>
      <w:bookmarkStart w:id="1662" w:name="_Toc207614369"/>
      <w:bookmarkStart w:id="1663" w:name="_Toc207615750"/>
      <w:bookmarkStart w:id="1664" w:name="_Toc207689079"/>
      <w:bookmarkStart w:id="1665" w:name="_Toc209329115"/>
      <w:bookmarkStart w:id="1666" w:name="_Toc209338751"/>
      <w:bookmarkStart w:id="1667" w:name="_Toc209503975"/>
      <w:bookmarkStart w:id="1668" w:name="_Toc211654219"/>
      <w:bookmarkStart w:id="1669" w:name="_Toc233779066"/>
      <w:bookmarkStart w:id="1670" w:name="_Toc241052738"/>
      <w:bookmarkStart w:id="1671" w:name="_Toc241382249"/>
      <w:bookmarkStart w:id="1672" w:name="_Toc241382717"/>
      <w:bookmarkStart w:id="1673" w:name="_Toc247948080"/>
      <w:bookmarkStart w:id="1674" w:name="_Toc248824976"/>
      <w:r>
        <w:rPr>
          <w:rStyle w:val="CharDivNo"/>
        </w:rPr>
        <w:t>Chapter LVI</w:t>
      </w:r>
      <w:r>
        <w:rPr>
          <w:snapToGrid w:val="0"/>
        </w:rPr>
        <w:t> — </w:t>
      </w:r>
      <w:r>
        <w:rPr>
          <w:rStyle w:val="CharDivText"/>
        </w:rPr>
        <w:t>Other offences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Heading5"/>
        <w:rPr>
          <w:snapToGrid w:val="0"/>
        </w:rPr>
      </w:pPr>
      <w:bookmarkStart w:id="1675" w:name="_Toc248824977"/>
      <w:r>
        <w:rPr>
          <w:rStyle w:val="CharSectno"/>
        </w:rPr>
        <w:t>547</w:t>
      </w:r>
      <w:r>
        <w:rPr>
          <w:snapToGrid w:val="0"/>
        </w:rPr>
        <w:t>.</w:t>
      </w:r>
      <w:r>
        <w:rPr>
          <w:snapToGrid w:val="0"/>
        </w:rPr>
        <w:tab/>
        <w:t>Concealment by officers of companies on reduction of capital</w:t>
      </w:r>
      <w:bookmarkEnd w:id="1675"/>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1676" w:name="_Toc248824978"/>
      <w:r>
        <w:rPr>
          <w:rStyle w:val="CharSectno"/>
        </w:rPr>
        <w:t>548</w:t>
      </w:r>
      <w:r>
        <w:rPr>
          <w:snapToGrid w:val="0"/>
        </w:rPr>
        <w:t>.</w:t>
      </w:r>
      <w:r>
        <w:rPr>
          <w:snapToGrid w:val="0"/>
        </w:rPr>
        <w:tab/>
        <w:t>Falsification of books of companies</w:t>
      </w:r>
      <w:bookmarkEnd w:id="1676"/>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1677" w:name="_Toc248824979"/>
      <w:r>
        <w:rPr>
          <w:rStyle w:val="CharSectno"/>
        </w:rPr>
        <w:t>549</w:t>
      </w:r>
      <w:r>
        <w:rPr>
          <w:snapToGrid w:val="0"/>
        </w:rPr>
        <w:t>.</w:t>
      </w:r>
      <w:r>
        <w:rPr>
          <w:snapToGrid w:val="0"/>
        </w:rPr>
        <w:tab/>
        <w:t>Mixing uncertified with certified articles</w:t>
      </w:r>
      <w:bookmarkEnd w:id="1677"/>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Deleted by No. 82 of 1994 s. 9(2).] </w:t>
      </w:r>
    </w:p>
    <w:p>
      <w:pPr>
        <w:pStyle w:val="Heading2"/>
      </w:pPr>
      <w:bookmarkStart w:id="1678" w:name="_Toc189539679"/>
      <w:bookmarkStart w:id="1679" w:name="_Toc193100017"/>
      <w:bookmarkStart w:id="1680" w:name="_Toc196196300"/>
      <w:bookmarkStart w:id="1681" w:name="_Toc196732265"/>
      <w:bookmarkStart w:id="1682" w:name="_Toc201741156"/>
      <w:bookmarkStart w:id="1683" w:name="_Toc202763206"/>
      <w:bookmarkStart w:id="1684" w:name="_Toc203538824"/>
      <w:bookmarkStart w:id="1685" w:name="_Toc205192480"/>
      <w:bookmarkStart w:id="1686" w:name="_Toc205280364"/>
      <w:bookmarkStart w:id="1687" w:name="_Toc207614373"/>
      <w:bookmarkStart w:id="1688" w:name="_Toc207615754"/>
      <w:bookmarkStart w:id="1689" w:name="_Toc207689083"/>
      <w:bookmarkStart w:id="1690" w:name="_Toc209329119"/>
      <w:bookmarkStart w:id="1691" w:name="_Toc209338755"/>
      <w:bookmarkStart w:id="1692" w:name="_Toc209503979"/>
      <w:bookmarkStart w:id="1693" w:name="_Toc211654223"/>
      <w:bookmarkStart w:id="1694" w:name="_Toc233779070"/>
      <w:bookmarkStart w:id="1695" w:name="_Toc241052742"/>
      <w:bookmarkStart w:id="1696" w:name="_Toc241382253"/>
      <w:bookmarkStart w:id="1697" w:name="_Toc241382721"/>
      <w:bookmarkStart w:id="1698" w:name="_Toc247948084"/>
      <w:bookmarkStart w:id="1699" w:name="_Toc248824980"/>
      <w:r>
        <w:rPr>
          <w:rStyle w:val="CharPartNo"/>
        </w:rPr>
        <w:t>Part VII</w:t>
      </w:r>
      <w:r>
        <w:t> — </w:t>
      </w:r>
      <w:r>
        <w:rPr>
          <w:rStyle w:val="CharPartText"/>
          <w:spacing w:val="-4"/>
        </w:rPr>
        <w:t>Preparation to commit offences: Conspiracy: Accessories after the fact</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r>
        <w:rPr>
          <w:rStyle w:val="CharPartText"/>
        </w:rPr>
        <w:t xml:space="preserve"> </w:t>
      </w:r>
    </w:p>
    <w:p>
      <w:pPr>
        <w:pStyle w:val="Heading3"/>
        <w:rPr>
          <w:snapToGrid w:val="0"/>
        </w:rPr>
      </w:pPr>
      <w:bookmarkStart w:id="1700" w:name="_Toc189539680"/>
      <w:bookmarkStart w:id="1701" w:name="_Toc193100018"/>
      <w:bookmarkStart w:id="1702" w:name="_Toc196196301"/>
      <w:bookmarkStart w:id="1703" w:name="_Toc196732266"/>
      <w:bookmarkStart w:id="1704" w:name="_Toc201741157"/>
      <w:bookmarkStart w:id="1705" w:name="_Toc202763207"/>
      <w:bookmarkStart w:id="1706" w:name="_Toc203538825"/>
      <w:bookmarkStart w:id="1707" w:name="_Toc205192481"/>
      <w:bookmarkStart w:id="1708" w:name="_Toc205280365"/>
      <w:bookmarkStart w:id="1709" w:name="_Toc207614374"/>
      <w:bookmarkStart w:id="1710" w:name="_Toc207615755"/>
      <w:bookmarkStart w:id="1711" w:name="_Toc207689084"/>
      <w:bookmarkStart w:id="1712" w:name="_Toc209329120"/>
      <w:bookmarkStart w:id="1713" w:name="_Toc209338756"/>
      <w:bookmarkStart w:id="1714" w:name="_Toc209503980"/>
      <w:bookmarkStart w:id="1715" w:name="_Toc211654224"/>
      <w:bookmarkStart w:id="1716" w:name="_Toc233779071"/>
      <w:bookmarkStart w:id="1717" w:name="_Toc241052743"/>
      <w:bookmarkStart w:id="1718" w:name="_Toc241382254"/>
      <w:bookmarkStart w:id="1719" w:name="_Toc241382722"/>
      <w:bookmarkStart w:id="1720" w:name="_Toc247948085"/>
      <w:bookmarkStart w:id="1721" w:name="_Toc248824981"/>
      <w:r>
        <w:rPr>
          <w:rStyle w:val="CharDivNo"/>
        </w:rPr>
        <w:t>Chapter LVII</w:t>
      </w:r>
      <w:r>
        <w:rPr>
          <w:snapToGrid w:val="0"/>
        </w:rPr>
        <w:t> — </w:t>
      </w:r>
      <w:r>
        <w:rPr>
          <w:rStyle w:val="CharDivText"/>
        </w:rPr>
        <w:t>Attempts and preparation to commit offences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Heading5"/>
      </w:pPr>
      <w:bookmarkStart w:id="1722" w:name="_Toc248824982"/>
      <w:r>
        <w:rPr>
          <w:rStyle w:val="CharSectno"/>
        </w:rPr>
        <w:t>552</w:t>
      </w:r>
      <w:r>
        <w:t>.</w:t>
      </w:r>
      <w:r>
        <w:tab/>
        <w:t>Attempts to commit indictable offences</w:t>
      </w:r>
      <w:bookmarkEnd w:id="1722"/>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723" w:name="_Toc248824983"/>
      <w:r>
        <w:rPr>
          <w:rStyle w:val="CharSectno"/>
        </w:rPr>
        <w:t>553</w:t>
      </w:r>
      <w:r>
        <w:t>.</w:t>
      </w:r>
      <w:r>
        <w:tab/>
        <w:t>Incitement to commit indictable offences</w:t>
      </w:r>
      <w:bookmarkEnd w:id="1723"/>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724" w:name="_Toc248824984"/>
      <w:r>
        <w:rPr>
          <w:rStyle w:val="CharSectno"/>
        </w:rPr>
        <w:t>555A</w:t>
      </w:r>
      <w:r>
        <w:rPr>
          <w:snapToGrid w:val="0"/>
        </w:rPr>
        <w:t>.</w:t>
      </w:r>
      <w:r>
        <w:rPr>
          <w:snapToGrid w:val="0"/>
        </w:rPr>
        <w:tab/>
        <w:t>Attempts and incitement to commit simple offences under this Code</w:t>
      </w:r>
      <w:bookmarkEnd w:id="1724"/>
      <w:r>
        <w:rPr>
          <w:snapToGrid w:val="0"/>
        </w:rPr>
        <w:t xml:space="preserve"> </w:t>
      </w:r>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725" w:name="_Toc248824985"/>
      <w:r>
        <w:rPr>
          <w:rStyle w:val="CharSectno"/>
        </w:rPr>
        <w:t>556</w:t>
      </w:r>
      <w:r>
        <w:rPr>
          <w:snapToGrid w:val="0"/>
        </w:rPr>
        <w:t>.</w:t>
      </w:r>
      <w:r>
        <w:rPr>
          <w:snapToGrid w:val="0"/>
        </w:rPr>
        <w:tab/>
        <w:t>Attempts to procure commission of criminal acts</w:t>
      </w:r>
      <w:bookmarkEnd w:id="1725"/>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726" w:name="_Toc248824986"/>
      <w:r>
        <w:rPr>
          <w:rStyle w:val="CharSectno"/>
        </w:rPr>
        <w:t>557</w:t>
      </w:r>
      <w:r>
        <w:rPr>
          <w:snapToGrid w:val="0"/>
        </w:rPr>
        <w:t>.</w:t>
      </w:r>
      <w:r>
        <w:rPr>
          <w:snapToGrid w:val="0"/>
        </w:rPr>
        <w:tab/>
        <w:t>Making or possession of explosives under suspicious circumstances</w:t>
      </w:r>
      <w:bookmarkEnd w:id="1726"/>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727" w:name="_Toc189539686"/>
      <w:bookmarkStart w:id="1728" w:name="_Toc193100024"/>
      <w:bookmarkStart w:id="1729" w:name="_Toc196196307"/>
      <w:bookmarkStart w:id="1730" w:name="_Toc196732272"/>
      <w:bookmarkStart w:id="1731" w:name="_Toc201741163"/>
      <w:bookmarkStart w:id="1732" w:name="_Toc202763213"/>
      <w:bookmarkStart w:id="1733" w:name="_Toc203538831"/>
      <w:bookmarkStart w:id="1734" w:name="_Toc205192487"/>
      <w:bookmarkStart w:id="1735" w:name="_Toc205280371"/>
      <w:bookmarkStart w:id="1736" w:name="_Toc207614380"/>
      <w:bookmarkStart w:id="1737" w:name="_Toc207615761"/>
      <w:bookmarkStart w:id="1738" w:name="_Toc207689090"/>
      <w:bookmarkStart w:id="1739" w:name="_Toc209329126"/>
      <w:bookmarkStart w:id="1740" w:name="_Toc209338762"/>
      <w:bookmarkStart w:id="1741" w:name="_Toc209503986"/>
      <w:bookmarkStart w:id="1742" w:name="_Toc211654230"/>
      <w:bookmarkStart w:id="1743" w:name="_Toc233779077"/>
      <w:bookmarkStart w:id="1744" w:name="_Toc241052749"/>
      <w:bookmarkStart w:id="1745" w:name="_Toc241382260"/>
      <w:bookmarkStart w:id="1746" w:name="_Toc241382728"/>
      <w:bookmarkStart w:id="1747" w:name="_Toc247948091"/>
      <w:bookmarkStart w:id="1748" w:name="_Toc248824987"/>
      <w:r>
        <w:rPr>
          <w:rStyle w:val="CharDivNo"/>
        </w:rPr>
        <w:t>Chapter LVIIA</w:t>
      </w:r>
      <w:r>
        <w:t> — </w:t>
      </w:r>
      <w:r>
        <w:rPr>
          <w:rStyle w:val="CharDivText"/>
        </w:rPr>
        <w:t>Offences to do with preparing to commit offences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r>
        <w:t xml:space="preserve"> </w:t>
      </w:r>
    </w:p>
    <w:p>
      <w:pPr>
        <w:pStyle w:val="Footnoteheading"/>
      </w:pPr>
      <w:r>
        <w:tab/>
        <w:t>[Heading inserted by No. 70 of 2004 s. 33.]</w:t>
      </w:r>
    </w:p>
    <w:p>
      <w:pPr>
        <w:pStyle w:val="Heading5"/>
        <w:spacing w:before="180"/>
      </w:pPr>
      <w:bookmarkStart w:id="1749" w:name="_Toc248824988"/>
      <w:r>
        <w:rPr>
          <w:rStyle w:val="CharSectno"/>
        </w:rPr>
        <w:t>557A</w:t>
      </w:r>
      <w:r>
        <w:t>.</w:t>
      </w:r>
      <w:r>
        <w:tab/>
        <w:t>Presumptions</w:t>
      </w:r>
      <w:bookmarkEnd w:id="1749"/>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 xml:space="preserve">Deleted by No. 59 of 2006 s. 25.] </w:t>
      </w:r>
    </w:p>
    <w:p>
      <w:pPr>
        <w:pStyle w:val="Heading5"/>
      </w:pPr>
      <w:bookmarkStart w:id="1750" w:name="_Toc248824989"/>
      <w:r>
        <w:rPr>
          <w:rStyle w:val="CharSectno"/>
        </w:rPr>
        <w:t>557C</w:t>
      </w:r>
      <w:r>
        <w:t>.</w:t>
      </w:r>
      <w:r>
        <w:tab/>
        <w:t>Forfeiture</w:t>
      </w:r>
      <w:bookmarkEnd w:id="1750"/>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751" w:name="_Toc248824990"/>
      <w:r>
        <w:rPr>
          <w:rStyle w:val="CharSectno"/>
        </w:rPr>
        <w:t>557D</w:t>
      </w:r>
      <w:r>
        <w:t>.</w:t>
      </w:r>
      <w:r>
        <w:tab/>
        <w:t>Possessing stupefying or overpowering drug or thing</w:t>
      </w:r>
      <w:bookmarkEnd w:id="1751"/>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752" w:name="_Toc248824991"/>
      <w:r>
        <w:rPr>
          <w:rStyle w:val="CharSectno"/>
        </w:rPr>
        <w:t>557E</w:t>
      </w:r>
      <w:r>
        <w:t>.</w:t>
      </w:r>
      <w:r>
        <w:tab/>
        <w:t>Possessing things to assist unlawful entry to places</w:t>
      </w:r>
      <w:bookmarkEnd w:id="1752"/>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753" w:name="_Toc248824992"/>
      <w:r>
        <w:rPr>
          <w:rStyle w:val="CharSectno"/>
        </w:rPr>
        <w:t>557F</w:t>
      </w:r>
      <w:r>
        <w:t>.</w:t>
      </w:r>
      <w:r>
        <w:tab/>
        <w:t>Possessing things to assist unlawful use of conveyances</w:t>
      </w:r>
      <w:bookmarkEnd w:id="1753"/>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754" w:name="_Toc248824993"/>
      <w:r>
        <w:rPr>
          <w:rStyle w:val="CharSectno"/>
        </w:rPr>
        <w:t>557G</w:t>
      </w:r>
      <w:r>
        <w:t>.</w:t>
      </w:r>
      <w:r>
        <w:tab/>
        <w:t>Possessing things for applying graffiti</w:t>
      </w:r>
      <w:bookmarkEnd w:id="1754"/>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755" w:name="_Toc248824994"/>
      <w:r>
        <w:rPr>
          <w:rStyle w:val="CharSectno"/>
        </w:rPr>
        <w:t>557H</w:t>
      </w:r>
      <w:r>
        <w:t>.</w:t>
      </w:r>
      <w:r>
        <w:tab/>
        <w:t>Possessing a disguise</w:t>
      </w:r>
      <w:bookmarkEnd w:id="1755"/>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756" w:name="_Toc248824995"/>
      <w:r>
        <w:rPr>
          <w:rStyle w:val="CharSectno"/>
        </w:rPr>
        <w:t>557I</w:t>
      </w:r>
      <w:r>
        <w:t>.</w:t>
      </w:r>
      <w:r>
        <w:tab/>
        <w:t>Possessing bulletproof clothing</w:t>
      </w:r>
      <w:bookmarkEnd w:id="1756"/>
    </w:p>
    <w:p>
      <w:pPr>
        <w:pStyle w:val="Subsection"/>
        <w:keepNext/>
        <w:keepLines/>
        <w:spacing w:before="180"/>
      </w:pPr>
      <w:r>
        <w:tab/>
        <w:t>(1)</w:t>
      </w:r>
      <w:r>
        <w:tab/>
        <w:t xml:space="preserve">In this section —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757" w:name="_Toc248824996"/>
      <w:r>
        <w:rPr>
          <w:rStyle w:val="CharSectno"/>
        </w:rPr>
        <w:t>557J</w:t>
      </w:r>
      <w:r>
        <w:t>.</w:t>
      </w:r>
      <w:r>
        <w:tab/>
        <w:t>Declared drug traffickers, consorting by</w:t>
      </w:r>
      <w:bookmarkEnd w:id="1757"/>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758" w:name="_Toc248824997"/>
      <w:r>
        <w:rPr>
          <w:rStyle w:val="CharSectno"/>
        </w:rPr>
        <w:t>557K</w:t>
      </w:r>
      <w:r>
        <w:t>.</w:t>
      </w:r>
      <w:r>
        <w:tab/>
        <w:t>Child sex offenders, offences by</w:t>
      </w:r>
      <w:bookmarkEnd w:id="1758"/>
    </w:p>
    <w:p>
      <w:pPr>
        <w:pStyle w:val="Subsection"/>
        <w:spacing w:before="180"/>
      </w:pPr>
      <w:r>
        <w:tab/>
        <w:t>(1)</w:t>
      </w:r>
      <w:r>
        <w:tab/>
        <w:t xml:space="preserve">In this section, unless the contrary intention appears —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1759" w:name="_Toc189539697"/>
      <w:bookmarkStart w:id="1760" w:name="_Toc193100035"/>
      <w:bookmarkStart w:id="1761" w:name="_Toc196196318"/>
      <w:bookmarkStart w:id="1762" w:name="_Toc196732283"/>
      <w:bookmarkStart w:id="1763" w:name="_Toc201741174"/>
      <w:bookmarkStart w:id="1764" w:name="_Toc202763224"/>
      <w:bookmarkStart w:id="1765" w:name="_Toc203538842"/>
      <w:bookmarkStart w:id="1766" w:name="_Toc205192498"/>
      <w:bookmarkStart w:id="1767" w:name="_Toc205280382"/>
      <w:bookmarkStart w:id="1768" w:name="_Toc207614391"/>
      <w:bookmarkStart w:id="1769" w:name="_Toc207615772"/>
      <w:bookmarkStart w:id="1770" w:name="_Toc207689101"/>
      <w:bookmarkStart w:id="1771" w:name="_Toc209329137"/>
      <w:bookmarkStart w:id="1772" w:name="_Toc209338773"/>
      <w:bookmarkStart w:id="1773" w:name="_Toc209503997"/>
      <w:bookmarkStart w:id="1774" w:name="_Toc211654241"/>
      <w:bookmarkStart w:id="1775" w:name="_Toc233779088"/>
      <w:bookmarkStart w:id="1776" w:name="_Toc241052760"/>
      <w:bookmarkStart w:id="1777" w:name="_Toc241382271"/>
      <w:bookmarkStart w:id="1778" w:name="_Toc241382739"/>
      <w:bookmarkStart w:id="1779" w:name="_Toc247948102"/>
      <w:bookmarkStart w:id="1780" w:name="_Toc248824998"/>
      <w:r>
        <w:rPr>
          <w:rStyle w:val="CharDivNo"/>
        </w:rPr>
        <w:t>Chapter LVIII</w:t>
      </w:r>
      <w:r>
        <w:rPr>
          <w:snapToGrid w:val="0"/>
        </w:rPr>
        <w:t> — </w:t>
      </w:r>
      <w:r>
        <w:rPr>
          <w:rStyle w:val="CharDivText"/>
        </w:rPr>
        <w:t>Conspiracy</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Heading5"/>
      </w:pPr>
      <w:bookmarkStart w:id="1781" w:name="_Toc248824999"/>
      <w:r>
        <w:rPr>
          <w:rStyle w:val="CharSectno"/>
        </w:rPr>
        <w:t>558</w:t>
      </w:r>
      <w:r>
        <w:t>.</w:t>
      </w:r>
      <w:r>
        <w:tab/>
        <w:t>Conspiracy to commit indictable offence</w:t>
      </w:r>
      <w:bookmarkEnd w:id="1781"/>
    </w:p>
    <w:p>
      <w:pPr>
        <w:pStyle w:val="Subsection"/>
      </w:pPr>
      <w:r>
        <w:tab/>
        <w:t>(1)</w:t>
      </w:r>
      <w:r>
        <w:tab/>
        <w:t xml:space="preserve">Any person who conspires with another person —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1782" w:name="_Toc248825000"/>
      <w:r>
        <w:rPr>
          <w:rStyle w:val="CharSectno"/>
        </w:rPr>
        <w:t>560</w:t>
      </w:r>
      <w:r>
        <w:rPr>
          <w:snapToGrid w:val="0"/>
        </w:rPr>
        <w:t>.</w:t>
      </w:r>
      <w:r>
        <w:rPr>
          <w:snapToGrid w:val="0"/>
        </w:rPr>
        <w:tab/>
        <w:t>Conspiracy to commit simple offence</w:t>
      </w:r>
      <w:bookmarkEnd w:id="1782"/>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Deleted by No. 106 of 1987 s. 10.] </w:t>
      </w:r>
    </w:p>
    <w:p>
      <w:pPr>
        <w:pStyle w:val="Heading3"/>
        <w:keepLines/>
        <w:rPr>
          <w:snapToGrid w:val="0"/>
        </w:rPr>
      </w:pPr>
      <w:bookmarkStart w:id="1783" w:name="_Toc189539700"/>
      <w:bookmarkStart w:id="1784" w:name="_Toc193100038"/>
      <w:bookmarkStart w:id="1785" w:name="_Toc196196321"/>
      <w:bookmarkStart w:id="1786" w:name="_Toc196732286"/>
      <w:bookmarkStart w:id="1787" w:name="_Toc201741177"/>
      <w:bookmarkStart w:id="1788" w:name="_Toc202763227"/>
      <w:bookmarkStart w:id="1789" w:name="_Toc203538845"/>
      <w:bookmarkStart w:id="1790" w:name="_Toc205192501"/>
      <w:bookmarkStart w:id="1791" w:name="_Toc205280385"/>
      <w:bookmarkStart w:id="1792" w:name="_Toc207614394"/>
      <w:bookmarkStart w:id="1793" w:name="_Toc207615775"/>
      <w:bookmarkStart w:id="1794" w:name="_Toc207689104"/>
      <w:bookmarkStart w:id="1795" w:name="_Toc209329140"/>
      <w:bookmarkStart w:id="1796" w:name="_Toc209338776"/>
      <w:bookmarkStart w:id="1797" w:name="_Toc209504000"/>
      <w:bookmarkStart w:id="1798" w:name="_Toc211654244"/>
      <w:bookmarkStart w:id="1799" w:name="_Toc233779091"/>
      <w:bookmarkStart w:id="1800" w:name="_Toc241052763"/>
      <w:bookmarkStart w:id="1801" w:name="_Toc241382274"/>
      <w:bookmarkStart w:id="1802" w:name="_Toc241382742"/>
      <w:bookmarkStart w:id="1803" w:name="_Toc247948105"/>
      <w:bookmarkStart w:id="1804" w:name="_Toc248825001"/>
      <w:r>
        <w:rPr>
          <w:rStyle w:val="CharDivNo"/>
        </w:rPr>
        <w:t>Chapter LIX</w:t>
      </w:r>
      <w:r>
        <w:rPr>
          <w:snapToGrid w:val="0"/>
        </w:rPr>
        <w:t> — </w:t>
      </w:r>
      <w:r>
        <w:rPr>
          <w:rStyle w:val="CharDivText"/>
        </w:rPr>
        <w:t>Accessories after the fact and property laundering</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Footnoteheading"/>
        <w:keepNext/>
        <w:keepLines/>
      </w:pPr>
      <w:r>
        <w:tab/>
        <w:t>[Heading amended by No. 15 of 1992 s. 10.]</w:t>
      </w:r>
    </w:p>
    <w:p>
      <w:pPr>
        <w:pStyle w:val="Heading5"/>
      </w:pPr>
      <w:bookmarkStart w:id="1805" w:name="_Toc248825002"/>
      <w:r>
        <w:rPr>
          <w:rStyle w:val="CharSectno"/>
        </w:rPr>
        <w:t>562</w:t>
      </w:r>
      <w:r>
        <w:t>.</w:t>
      </w:r>
      <w:r>
        <w:tab/>
        <w:t>Accessories after the fact to indictable offence</w:t>
      </w:r>
      <w:bookmarkEnd w:id="1805"/>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806" w:name="_Toc248825003"/>
      <w:r>
        <w:rPr>
          <w:rStyle w:val="CharSectno"/>
        </w:rPr>
        <w:t>563A</w:t>
      </w:r>
      <w:r>
        <w:rPr>
          <w:snapToGrid w:val="0"/>
        </w:rPr>
        <w:t>.</w:t>
      </w:r>
      <w:r>
        <w:rPr>
          <w:snapToGrid w:val="0"/>
        </w:rPr>
        <w:tab/>
        <w:t>Property laundering</w:t>
      </w:r>
      <w:bookmarkEnd w:id="180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xml:space="preserve">, in relation to an offence, means money or other property that is derived or realized, directly or indirectly, by any person from the commission of the offence; </w:t>
      </w:r>
    </w:p>
    <w:p>
      <w:pPr>
        <w:pStyle w:val="Defstart"/>
      </w:pPr>
      <w:r>
        <w:rPr>
          <w:b/>
        </w:rPr>
        <w:tab/>
      </w:r>
      <w:r>
        <w:rPr>
          <w:rStyle w:val="CharDefText"/>
        </w:rPr>
        <w:t>transaction</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Lines w:val="0"/>
      </w:pPr>
      <w:bookmarkStart w:id="1807" w:name="_Toc248825004"/>
      <w:r>
        <w:rPr>
          <w:rStyle w:val="CharSectno"/>
        </w:rPr>
        <w:t>563B</w:t>
      </w:r>
      <w:r>
        <w:t>.</w:t>
      </w:r>
      <w:r>
        <w:tab/>
        <w:t>Dealing with property used in connection with an offence</w:t>
      </w:r>
      <w:bookmarkEnd w:id="1807"/>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accused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r>
      <w:r>
        <w:rPr>
          <w:rStyle w:val="CharDefText"/>
        </w:rPr>
        <w:t>deals with</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bookmarkStart w:id="1808" w:name="_Toc189539704"/>
      <w:bookmarkStart w:id="1809" w:name="_Toc193100042"/>
      <w:bookmarkStart w:id="1810" w:name="_Toc196196325"/>
      <w:bookmarkStart w:id="1811" w:name="_Toc196732290"/>
      <w:bookmarkStart w:id="1812" w:name="_Toc201741181"/>
      <w:bookmarkStart w:id="1813" w:name="_Toc202763231"/>
      <w:bookmarkStart w:id="1814" w:name="_Toc203538849"/>
      <w:bookmarkStart w:id="1815" w:name="_Toc205192505"/>
      <w:bookmarkStart w:id="1816" w:name="_Toc205280389"/>
      <w:bookmarkStart w:id="1817" w:name="_Toc207614398"/>
      <w:bookmarkStart w:id="1818" w:name="_Toc207615779"/>
      <w:bookmarkStart w:id="1819" w:name="_Toc207689108"/>
      <w:bookmarkStart w:id="1820" w:name="_Toc209329144"/>
      <w:bookmarkStart w:id="1821" w:name="_Toc209338780"/>
      <w:bookmarkStart w:id="1822" w:name="_Toc209504004"/>
    </w:p>
    <w:p>
      <w:pPr>
        <w:pStyle w:val="Heading2"/>
      </w:pPr>
      <w:bookmarkStart w:id="1823" w:name="_Toc211654248"/>
      <w:bookmarkStart w:id="1824" w:name="_Toc233779095"/>
      <w:bookmarkStart w:id="1825" w:name="_Toc241052767"/>
      <w:bookmarkStart w:id="1826" w:name="_Toc241382278"/>
      <w:bookmarkStart w:id="1827" w:name="_Toc241382746"/>
      <w:bookmarkStart w:id="1828" w:name="_Toc247948109"/>
      <w:bookmarkStart w:id="1829" w:name="_Toc248825005"/>
      <w:r>
        <w:rPr>
          <w:rStyle w:val="CharPartNo"/>
        </w:rPr>
        <w:t>Part VIII</w:t>
      </w:r>
      <w:r>
        <w:t> —</w:t>
      </w:r>
      <w:r>
        <w:rPr>
          <w:b w:val="0"/>
        </w:rPr>
        <w:t> </w:t>
      </w:r>
      <w:r>
        <w:rPr>
          <w:rStyle w:val="CharPartText"/>
        </w:rPr>
        <w:t>Miscellaneous</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 xml:space="preserve">s. 568, 569 deleted by No. 59 of 2006 s. 26.] </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8"/>
          <w:headerReference w:type="default" r:id="rId39"/>
          <w:headerReference w:type="first" r:id="rId40"/>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24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spacing w:before="120"/>
        <w:rPr>
          <w:snapToGrid w:val="0"/>
        </w:rPr>
      </w:pPr>
      <w:bookmarkStart w:id="1830" w:name="_Toc189539705"/>
      <w:bookmarkStart w:id="1831" w:name="_Toc193100043"/>
      <w:bookmarkStart w:id="1832" w:name="_Toc196196326"/>
      <w:bookmarkStart w:id="1833" w:name="_Toc196732291"/>
      <w:bookmarkStart w:id="1834" w:name="_Toc201741182"/>
      <w:bookmarkStart w:id="1835" w:name="_Toc202763232"/>
      <w:bookmarkStart w:id="1836" w:name="_Toc203538850"/>
      <w:bookmarkStart w:id="1837" w:name="_Toc205192506"/>
      <w:bookmarkStart w:id="1838" w:name="_Toc205280390"/>
      <w:bookmarkStart w:id="1839" w:name="_Toc207614399"/>
      <w:bookmarkStart w:id="1840" w:name="_Toc207615780"/>
      <w:bookmarkStart w:id="1841" w:name="_Toc207689109"/>
      <w:bookmarkStart w:id="1842" w:name="_Toc209329145"/>
      <w:bookmarkStart w:id="1843" w:name="_Toc209338781"/>
      <w:bookmarkStart w:id="1844" w:name="_Toc209504005"/>
      <w:bookmarkStart w:id="1845" w:name="_Toc211654249"/>
      <w:bookmarkStart w:id="1846" w:name="_Toc233779096"/>
      <w:bookmarkStart w:id="1847" w:name="_Toc241052768"/>
      <w:bookmarkStart w:id="1848" w:name="_Toc241382279"/>
      <w:bookmarkStart w:id="1849" w:name="_Toc241382747"/>
      <w:bookmarkStart w:id="1850" w:name="_Toc247948110"/>
      <w:bookmarkStart w:id="1851" w:name="_Toc248825006"/>
      <w:r>
        <w:rPr>
          <w:rStyle w:val="CharDivNo"/>
        </w:rPr>
        <w:t>Chapter LXXIV</w:t>
      </w:r>
      <w:r>
        <w:rPr>
          <w:snapToGrid w:val="0"/>
        </w:rPr>
        <w:t> — </w:t>
      </w:r>
      <w:r>
        <w:rPr>
          <w:rStyle w:val="CharDivText"/>
        </w:rPr>
        <w:t>Miscellaneous provisions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Heading5"/>
        <w:spacing w:before="120"/>
      </w:pPr>
      <w:bookmarkStart w:id="1852" w:name="_Toc248825007"/>
      <w:r>
        <w:rPr>
          <w:rStyle w:val="CharSectno"/>
        </w:rPr>
        <w:t>730</w:t>
      </w:r>
      <w:r>
        <w:t>.</w:t>
      </w:r>
      <w:r>
        <w:tab/>
        <w:t>Forfeitures, escheats etc. abolished</w:t>
      </w:r>
      <w:bookmarkEnd w:id="1852"/>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1853" w:name="_Toc248825008"/>
      <w:r>
        <w:rPr>
          <w:rStyle w:val="CharSectno"/>
        </w:rPr>
        <w:t>731</w:t>
      </w:r>
      <w:r>
        <w:t>.</w:t>
      </w:r>
      <w:r>
        <w:tab/>
        <w:t>Forfeiture etc. of property used to commit offences</w:t>
      </w:r>
      <w:bookmarkEnd w:id="1853"/>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 xml:space="preserve">[Section 731 inserted by No. 59 of 2006 s. 28.] </w:t>
      </w:r>
    </w:p>
    <w:p>
      <w:pPr>
        <w:pStyle w:val="Ednotesection"/>
      </w:pPr>
      <w:r>
        <w:t>[</w:t>
      </w:r>
      <w:r>
        <w:rPr>
          <w:b/>
          <w:bCs/>
        </w:rPr>
        <w:t>732.</w:t>
      </w:r>
      <w:r>
        <w:tab/>
        <w:t>Deleted by No. 59 of 2004 s. 80.]</w:t>
      </w:r>
    </w:p>
    <w:p>
      <w:pPr>
        <w:pStyle w:val="Ednotesection"/>
        <w:ind w:left="890" w:hanging="890"/>
      </w:pPr>
      <w:r>
        <w:t>[</w:t>
      </w:r>
      <w:r>
        <w:rPr>
          <w:b/>
        </w:rPr>
        <w:t>733.</w:t>
      </w:r>
      <w:r>
        <w:tab/>
      </w:r>
      <w:r>
        <w:tab/>
        <w:t>Deleted by No. 84 of 2004 s. 28.]</w:t>
      </w:r>
    </w:p>
    <w:p>
      <w:pPr>
        <w:pStyle w:val="Ednotesection"/>
        <w:ind w:left="890" w:hanging="890"/>
      </w:pPr>
      <w:r>
        <w:t>[</w:t>
      </w:r>
      <w:r>
        <w:rPr>
          <w:b/>
        </w:rPr>
        <w:t>734.</w:t>
      </w:r>
      <w:r>
        <w:tab/>
      </w:r>
      <w:r>
        <w:tab/>
        <w:t>Deleted by No. 101 of 1990 s. 55.]</w:t>
      </w:r>
    </w:p>
    <w:p>
      <w:pPr>
        <w:pStyle w:val="Ednotesection"/>
        <w:ind w:left="890" w:hanging="890"/>
      </w:pPr>
      <w:r>
        <w:t>[</w:t>
      </w:r>
      <w:r>
        <w:rPr>
          <w:b/>
        </w:rPr>
        <w:t>735.</w:t>
      </w:r>
      <w:r>
        <w:rPr>
          <w:b/>
        </w:rPr>
        <w:tab/>
      </w:r>
      <w:r>
        <w:tab/>
        <w:t>Deleted by No. 55 of 1963 s. 5.]</w:t>
      </w:r>
    </w:p>
    <w:p>
      <w:pPr>
        <w:pStyle w:val="Ednotesection"/>
        <w:ind w:left="890" w:hanging="890"/>
      </w:pPr>
      <w:r>
        <w:t>[</w:t>
      </w:r>
      <w:r>
        <w:rPr>
          <w:b/>
        </w:rPr>
        <w:t>736.</w:t>
      </w:r>
      <w:r>
        <w:tab/>
      </w:r>
      <w:r>
        <w:tab/>
        <w:t>Deleted by No. 14 of 1992 s. 9.]</w:t>
      </w:r>
    </w:p>
    <w:p>
      <w:pPr>
        <w:pStyle w:val="Heading5"/>
        <w:spacing w:before="180"/>
        <w:rPr>
          <w:snapToGrid w:val="0"/>
        </w:rPr>
      </w:pPr>
      <w:bookmarkStart w:id="1854" w:name="_Toc248825009"/>
      <w:r>
        <w:rPr>
          <w:rStyle w:val="CharSectno"/>
        </w:rPr>
        <w:t>737</w:t>
      </w:r>
      <w:r>
        <w:rPr>
          <w:snapToGrid w:val="0"/>
        </w:rPr>
        <w:t>.</w:t>
      </w:r>
      <w:r>
        <w:rPr>
          <w:snapToGrid w:val="0"/>
        </w:rPr>
        <w:tab/>
        <w:t>Saving of civil remedies</w:t>
      </w:r>
      <w:bookmarkEnd w:id="1854"/>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1855" w:name="_Toc248825010"/>
      <w:r>
        <w:rPr>
          <w:rStyle w:val="CharSectno"/>
        </w:rPr>
        <w:t>738</w:t>
      </w:r>
      <w:r>
        <w:rPr>
          <w:snapToGrid w:val="0"/>
        </w:rPr>
        <w:t>.</w:t>
      </w:r>
      <w:r>
        <w:rPr>
          <w:snapToGrid w:val="0"/>
        </w:rPr>
        <w:tab/>
        <w:t>Incriminating answers and discovery</w:t>
      </w:r>
      <w:bookmarkEnd w:id="1855"/>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856" w:name="_Toc205180688"/>
      <w:bookmarkStart w:id="1857" w:name="_Toc248825011"/>
      <w:r>
        <w:rPr>
          <w:rStyle w:val="CharSectno"/>
        </w:rPr>
        <w:t>739</w:t>
      </w:r>
      <w:r>
        <w:t>.</w:t>
      </w:r>
      <w:r>
        <w:tab/>
        <w:t>Review of law of homicide</w:t>
      </w:r>
      <w:bookmarkEnd w:id="1856"/>
      <w:bookmarkEnd w:id="1857"/>
      <w:r>
        <w:t xml:space="preserve"> </w:t>
      </w:r>
    </w:p>
    <w:p>
      <w:pPr>
        <w:pStyle w:val="Subsection"/>
        <w:spacing w:before="120"/>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spacing w:before="120"/>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1858" w:name="_Toc240168136"/>
      <w:bookmarkStart w:id="1859" w:name="_Toc240777259"/>
      <w:bookmarkStart w:id="1860" w:name="_Toc241311494"/>
      <w:bookmarkStart w:id="1861" w:name="_Toc241373964"/>
      <w:bookmarkStart w:id="1862" w:name="_Toc241380087"/>
      <w:bookmarkStart w:id="1863" w:name="_Toc248825012"/>
      <w:bookmarkStart w:id="1864" w:name="_Toc205180689"/>
      <w:r>
        <w:rPr>
          <w:rStyle w:val="CharSectno"/>
        </w:rPr>
        <w:t>740A</w:t>
      </w:r>
      <w:r>
        <w:t>.</w:t>
      </w:r>
      <w:r>
        <w:tab/>
      </w:r>
      <w:bookmarkEnd w:id="1858"/>
      <w:r>
        <w:t>Review of certain amendments to s. 297 and 318</w:t>
      </w:r>
      <w:bookmarkEnd w:id="1859"/>
      <w:bookmarkEnd w:id="1860"/>
      <w:bookmarkEnd w:id="1861"/>
      <w:bookmarkEnd w:id="1862"/>
      <w:bookmarkEnd w:id="1863"/>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1865" w:name="_Toc248825013"/>
      <w:r>
        <w:rPr>
          <w:rStyle w:val="CharSectno"/>
        </w:rPr>
        <w:t>740</w:t>
      </w:r>
      <w:r>
        <w:t>.</w:t>
      </w:r>
      <w:r>
        <w:tab/>
        <w:t>Transitional provisions</w:t>
      </w:r>
      <w:bookmarkEnd w:id="1864"/>
      <w:r>
        <w:t xml:space="preserve"> (Sch. 1)</w:t>
      </w:r>
      <w:bookmarkEnd w:id="1865"/>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1866"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1"/>
          <w:headerReference w:type="default" r:id="rId42"/>
          <w:headerReference w:type="first" r:id="rId43"/>
          <w:pgSz w:w="11906" w:h="16838" w:code="9"/>
          <w:pgMar w:top="2376" w:right="2404" w:bottom="3544" w:left="2404" w:header="709" w:footer="3380" w:gutter="0"/>
          <w:cols w:space="720"/>
          <w:noEndnote/>
          <w:docGrid w:linePitch="326"/>
        </w:sectPr>
      </w:pPr>
    </w:p>
    <w:p>
      <w:pPr>
        <w:pStyle w:val="yScheduleHeading"/>
      </w:pPr>
      <w:bookmarkStart w:id="1867" w:name="_Toc205192513"/>
      <w:bookmarkStart w:id="1868" w:name="_Toc205280397"/>
      <w:bookmarkStart w:id="1869" w:name="_Toc207614406"/>
      <w:bookmarkStart w:id="1870" w:name="_Toc207615787"/>
      <w:bookmarkStart w:id="1871" w:name="_Toc207689116"/>
      <w:bookmarkStart w:id="1872" w:name="_Toc209329152"/>
      <w:bookmarkStart w:id="1873" w:name="_Toc209338788"/>
      <w:bookmarkStart w:id="1874" w:name="_Toc209504012"/>
      <w:bookmarkStart w:id="1875" w:name="_Toc211654256"/>
      <w:bookmarkStart w:id="1876" w:name="_Toc233779103"/>
      <w:bookmarkStart w:id="1877" w:name="_Toc241052775"/>
      <w:bookmarkStart w:id="1878" w:name="_Toc241382287"/>
      <w:bookmarkStart w:id="1879" w:name="_Toc241382755"/>
      <w:bookmarkStart w:id="1880" w:name="_Toc247948118"/>
      <w:bookmarkStart w:id="1881" w:name="_Toc248825014"/>
      <w:r>
        <w:rPr>
          <w:rStyle w:val="CharSchNo"/>
        </w:rPr>
        <w:t>Schedule 1</w:t>
      </w:r>
      <w:r>
        <w:t> — </w:t>
      </w:r>
      <w:r>
        <w:rPr>
          <w:rStyle w:val="CharSchText"/>
        </w:rPr>
        <w:t>Transitional provisions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yShoulderClause"/>
      </w:pPr>
      <w:r>
        <w:t>[s. 740]</w:t>
      </w:r>
    </w:p>
    <w:p>
      <w:pPr>
        <w:pStyle w:val="yFootnoteheading"/>
      </w:pPr>
      <w:r>
        <w:tab/>
        <w:t>[Heading inserted by No. 29 of 2008 s. 17.]</w:t>
      </w:r>
    </w:p>
    <w:p>
      <w:pPr>
        <w:pStyle w:val="yHeading5"/>
      </w:pPr>
      <w:bookmarkStart w:id="1882" w:name="_Toc205180691"/>
      <w:bookmarkStart w:id="1883" w:name="_Toc248825015"/>
      <w:r>
        <w:rPr>
          <w:rStyle w:val="CharSClsNo"/>
        </w:rPr>
        <w:t>1</w:t>
      </w:r>
      <w:r>
        <w:t>.</w:t>
      </w:r>
      <w:r>
        <w:rPr>
          <w:b w:val="0"/>
        </w:rPr>
        <w:tab/>
      </w:r>
      <w:r>
        <w:t>Terms used in this Schedule</w:t>
      </w:r>
      <w:bookmarkEnd w:id="1882"/>
      <w:bookmarkEnd w:id="1883"/>
    </w:p>
    <w:p>
      <w:pPr>
        <w:pStyle w:val="ySubsection"/>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180"/>
      </w:pPr>
      <w:bookmarkStart w:id="1884" w:name="_Toc205180692"/>
      <w:bookmarkStart w:id="1885" w:name="_Toc248825016"/>
      <w:r>
        <w:rPr>
          <w:rStyle w:val="CharSClsNo"/>
        </w:rPr>
        <w:t>2</w:t>
      </w:r>
      <w:r>
        <w:t>.</w:t>
      </w:r>
      <w:r>
        <w:rPr>
          <w:b w:val="0"/>
        </w:rPr>
        <w:tab/>
      </w:r>
      <w:r>
        <w:t>Acts or omissions committed before commencement</w:t>
      </w:r>
      <w:bookmarkEnd w:id="1884"/>
      <w:bookmarkEnd w:id="1885"/>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1886" w:name="_Toc205180693"/>
      <w:r>
        <w:tab/>
        <w:t>[Clause 2 inserted by No. 29 of 2008 s. 17.]</w:t>
      </w:r>
    </w:p>
    <w:p>
      <w:pPr>
        <w:pStyle w:val="yHeading5"/>
        <w:keepNext w:val="0"/>
        <w:keepLines w:val="0"/>
        <w:spacing w:before="180"/>
      </w:pPr>
      <w:bookmarkStart w:id="1887" w:name="_Toc248825017"/>
      <w:r>
        <w:rPr>
          <w:rStyle w:val="CharSClsNo"/>
        </w:rPr>
        <w:t>3</w:t>
      </w:r>
      <w:r>
        <w:t>.</w:t>
      </w:r>
      <w:r>
        <w:rPr>
          <w:b w:val="0"/>
        </w:rPr>
        <w:tab/>
      </w:r>
      <w:r>
        <w:t>Offenders serving life term at commencement</w:t>
      </w:r>
      <w:bookmarkEnd w:id="1886"/>
      <w:bookmarkEnd w:id="1887"/>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 xml:space="preserve">If immediately before commencement a person is serving a sentence of —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bookmarkStart w:id="1888" w:name="_Toc189539710"/>
      <w:bookmarkStart w:id="1889" w:name="_Toc193100048"/>
      <w:bookmarkStart w:id="1890" w:name="_Toc196196331"/>
      <w:bookmarkStart w:id="1891" w:name="_Toc196732296"/>
      <w:bookmarkStart w:id="1892" w:name="_Toc201741187"/>
      <w:bookmarkStart w:id="1893" w:name="_Toc202763237"/>
      <w:bookmarkStart w:id="1894" w:name="_Toc203538855"/>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pPr>
      <w:bookmarkStart w:id="1895" w:name="_Toc205192517"/>
      <w:bookmarkStart w:id="1896" w:name="_Toc205280401"/>
      <w:bookmarkStart w:id="1897" w:name="_Toc207614410"/>
      <w:bookmarkStart w:id="1898" w:name="_Toc207615791"/>
      <w:bookmarkStart w:id="1899" w:name="_Toc207689120"/>
      <w:bookmarkStart w:id="1900" w:name="_Toc209329156"/>
      <w:bookmarkStart w:id="1901" w:name="_Toc209338792"/>
      <w:bookmarkStart w:id="1902" w:name="_Toc209504016"/>
      <w:bookmarkStart w:id="1903" w:name="_Toc211654260"/>
      <w:bookmarkStart w:id="1904" w:name="_Toc233779107"/>
      <w:bookmarkStart w:id="1905" w:name="_Toc241052779"/>
      <w:bookmarkStart w:id="1906" w:name="_Toc241382291"/>
      <w:bookmarkStart w:id="1907" w:name="_Toc241382759"/>
      <w:bookmarkStart w:id="1908" w:name="_Toc247948122"/>
      <w:bookmarkStart w:id="1909" w:name="_Toc248825018"/>
      <w:r>
        <w:t>Notes</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910" w:name="_Toc248825019"/>
      <w:r>
        <w:rPr>
          <w:snapToGrid w:val="0"/>
        </w:rPr>
        <w:t>Compilation table</w:t>
      </w:r>
      <w:bookmarkEnd w:id="1910"/>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6</w:t>
            </w:r>
            <w:r>
              <w:rPr>
                <w:i/>
                <w:sz w:val="19"/>
              </w:rPr>
              <w:t xml:space="preserve"> </w:t>
            </w:r>
          </w:p>
        </w:tc>
        <w:tc>
          <w:tcPr>
            <w:tcW w:w="1134" w:type="dxa"/>
            <w:gridSpan w:val="2"/>
          </w:tcPr>
          <w:p>
            <w:pPr>
              <w:pStyle w:val="nTable"/>
              <w:spacing w:after="40"/>
              <w:rPr>
                <w:sz w:val="19"/>
              </w:rPr>
            </w:pPr>
            <w:r>
              <w:rPr>
                <w:sz w:val="19"/>
              </w:rPr>
              <w:t xml:space="preserve">28 of 1913 </w:t>
            </w:r>
            <w:r>
              <w:rPr>
                <w:color w:val="000000"/>
                <w:sz w:val="19"/>
              </w:rPr>
              <w:t>(4 Geo. V No. 28)</w:t>
            </w:r>
          </w:p>
        </w:tc>
        <w:tc>
          <w:tcPr>
            <w:tcW w:w="1134" w:type="dxa"/>
            <w:gridSpan w:val="2"/>
          </w:tcPr>
          <w:p>
            <w:pPr>
              <w:pStyle w:val="nTable"/>
              <w:spacing w:after="40"/>
              <w:rPr>
                <w:sz w:val="19"/>
              </w:rPr>
            </w:pPr>
            <w:r>
              <w:rPr>
                <w:sz w:val="19"/>
              </w:rPr>
              <w:t>30 Dec 1913</w:t>
            </w:r>
          </w:p>
        </w:tc>
        <w:tc>
          <w:tcPr>
            <w:tcW w:w="2549"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gridSpan w:val="2"/>
          </w:tcPr>
          <w:p>
            <w:pPr>
              <w:pStyle w:val="nTable"/>
              <w:spacing w:after="40"/>
              <w:rPr>
                <w:sz w:val="19"/>
              </w:rPr>
            </w:pPr>
            <w:r>
              <w:rPr>
                <w:sz w:val="19"/>
              </w:rPr>
              <w:t>32 of 1918</w:t>
            </w:r>
            <w:r>
              <w:rPr>
                <w:color w:val="000000"/>
                <w:sz w:val="19"/>
              </w:rPr>
              <w:t xml:space="preserve"> (9 Geo. V No. 22)</w:t>
            </w:r>
          </w:p>
        </w:tc>
        <w:tc>
          <w:tcPr>
            <w:tcW w:w="1134" w:type="dxa"/>
            <w:gridSpan w:val="2"/>
          </w:tcPr>
          <w:p>
            <w:pPr>
              <w:pStyle w:val="nTable"/>
              <w:spacing w:after="40"/>
              <w:rPr>
                <w:sz w:val="19"/>
              </w:rPr>
            </w:pPr>
            <w:r>
              <w:rPr>
                <w:sz w:val="19"/>
              </w:rPr>
              <w:t>24 Dec 1918</w:t>
            </w:r>
          </w:p>
        </w:tc>
        <w:tc>
          <w:tcPr>
            <w:tcW w:w="2549"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gridSpan w:val="2"/>
          </w:tcPr>
          <w:p>
            <w:pPr>
              <w:pStyle w:val="nTable"/>
              <w:spacing w:after="40"/>
              <w:rPr>
                <w:sz w:val="19"/>
              </w:rPr>
            </w:pPr>
            <w:r>
              <w:rPr>
                <w:sz w:val="19"/>
              </w:rPr>
              <w:t xml:space="preserve">51 of 1932 </w:t>
            </w:r>
            <w:r>
              <w:rPr>
                <w:color w:val="000000"/>
                <w:sz w:val="19"/>
              </w:rPr>
              <w:t>(23 Geo. V No. 51)</w:t>
            </w:r>
          </w:p>
        </w:tc>
        <w:tc>
          <w:tcPr>
            <w:tcW w:w="1134" w:type="dxa"/>
            <w:gridSpan w:val="2"/>
          </w:tcPr>
          <w:p>
            <w:pPr>
              <w:pStyle w:val="nTable"/>
              <w:spacing w:after="40"/>
              <w:rPr>
                <w:sz w:val="19"/>
              </w:rPr>
            </w:pPr>
            <w:r>
              <w:rPr>
                <w:sz w:val="19"/>
              </w:rPr>
              <w:t>30 Dec 1932</w:t>
            </w:r>
          </w:p>
        </w:tc>
        <w:tc>
          <w:tcPr>
            <w:tcW w:w="2549"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gridSpan w:val="2"/>
          </w:tcPr>
          <w:p>
            <w:pPr>
              <w:pStyle w:val="nTable"/>
              <w:spacing w:after="40"/>
              <w:rPr>
                <w:sz w:val="19"/>
              </w:rPr>
            </w:pPr>
            <w:r>
              <w:rPr>
                <w:sz w:val="19"/>
              </w:rPr>
              <w:t>15 of 1942</w:t>
            </w:r>
            <w:r>
              <w:rPr>
                <w:color w:val="000000"/>
                <w:sz w:val="19"/>
              </w:rPr>
              <w:t xml:space="preserve"> (6 Geo. VI No. 15)</w:t>
            </w:r>
          </w:p>
        </w:tc>
        <w:tc>
          <w:tcPr>
            <w:tcW w:w="1134" w:type="dxa"/>
            <w:gridSpan w:val="2"/>
          </w:tcPr>
          <w:p>
            <w:pPr>
              <w:pStyle w:val="nTable"/>
              <w:spacing w:after="40"/>
              <w:rPr>
                <w:sz w:val="19"/>
              </w:rPr>
            </w:pPr>
            <w:r>
              <w:rPr>
                <w:sz w:val="19"/>
              </w:rPr>
              <w:t>26 Nov 1942</w:t>
            </w:r>
          </w:p>
        </w:tc>
        <w:tc>
          <w:tcPr>
            <w:tcW w:w="2549"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gridSpan w:val="2"/>
          </w:tcPr>
          <w:p>
            <w:pPr>
              <w:pStyle w:val="nTable"/>
              <w:spacing w:after="40"/>
              <w:rPr>
                <w:sz w:val="19"/>
              </w:rPr>
            </w:pPr>
            <w:r>
              <w:rPr>
                <w:sz w:val="19"/>
              </w:rPr>
              <w:t xml:space="preserve">40 of 1945 </w:t>
            </w:r>
            <w:r>
              <w:rPr>
                <w:color w:val="000000"/>
                <w:sz w:val="19"/>
              </w:rPr>
              <w:t>(9 &amp; 10 Geo. VI No. 40)</w:t>
            </w:r>
          </w:p>
        </w:tc>
        <w:tc>
          <w:tcPr>
            <w:tcW w:w="1134" w:type="dxa"/>
            <w:gridSpan w:val="2"/>
          </w:tcPr>
          <w:p>
            <w:pPr>
              <w:pStyle w:val="nTable"/>
              <w:spacing w:after="40"/>
              <w:rPr>
                <w:sz w:val="19"/>
              </w:rPr>
            </w:pPr>
            <w:r>
              <w:rPr>
                <w:sz w:val="19"/>
              </w:rPr>
              <w:t>30 Jan 1946</w:t>
            </w:r>
          </w:p>
        </w:tc>
        <w:tc>
          <w:tcPr>
            <w:tcW w:w="2549"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gridSpan w:val="2"/>
          </w:tcPr>
          <w:p>
            <w:pPr>
              <w:pStyle w:val="nTable"/>
              <w:spacing w:after="40"/>
              <w:rPr>
                <w:sz w:val="19"/>
              </w:rPr>
            </w:pPr>
            <w:r>
              <w:rPr>
                <w:sz w:val="19"/>
              </w:rPr>
              <w:t xml:space="preserve">27 of 1952 </w:t>
            </w:r>
            <w:r>
              <w:rPr>
                <w:color w:val="000000"/>
                <w:sz w:val="19"/>
              </w:rPr>
              <w:t>(1 Eliz. II No. 27)</w:t>
            </w:r>
          </w:p>
        </w:tc>
        <w:tc>
          <w:tcPr>
            <w:tcW w:w="1134" w:type="dxa"/>
            <w:gridSpan w:val="2"/>
          </w:tcPr>
          <w:p>
            <w:pPr>
              <w:pStyle w:val="nTable"/>
              <w:spacing w:after="40"/>
              <w:rPr>
                <w:sz w:val="19"/>
              </w:rPr>
            </w:pPr>
            <w:r>
              <w:rPr>
                <w:sz w:val="19"/>
              </w:rPr>
              <w:t>28 Nov 1952</w:t>
            </w:r>
          </w:p>
        </w:tc>
        <w:tc>
          <w:tcPr>
            <w:tcW w:w="2549"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gridSpan w:val="2"/>
          </w:tcPr>
          <w:p>
            <w:pPr>
              <w:pStyle w:val="nTable"/>
              <w:spacing w:after="40"/>
              <w:rPr>
                <w:sz w:val="19"/>
              </w:rPr>
            </w:pPr>
            <w:r>
              <w:rPr>
                <w:sz w:val="19"/>
              </w:rPr>
              <w:t>55 of 1953</w:t>
            </w:r>
            <w:r>
              <w:rPr>
                <w:color w:val="000000"/>
                <w:sz w:val="19"/>
              </w:rPr>
              <w:t xml:space="preserve"> (2 Eliz. II No. 55)</w:t>
            </w:r>
          </w:p>
        </w:tc>
        <w:tc>
          <w:tcPr>
            <w:tcW w:w="1134" w:type="dxa"/>
            <w:gridSpan w:val="2"/>
          </w:tcPr>
          <w:p>
            <w:pPr>
              <w:pStyle w:val="nTable"/>
              <w:spacing w:after="40"/>
              <w:rPr>
                <w:sz w:val="19"/>
              </w:rPr>
            </w:pPr>
            <w:r>
              <w:rPr>
                <w:sz w:val="19"/>
              </w:rPr>
              <w:t>9 Jan 1954</w:t>
            </w:r>
          </w:p>
        </w:tc>
        <w:tc>
          <w:tcPr>
            <w:tcW w:w="2549"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gridSpan w:val="2"/>
          </w:tcPr>
          <w:p>
            <w:pPr>
              <w:pStyle w:val="nTable"/>
              <w:spacing w:after="40"/>
              <w:rPr>
                <w:sz w:val="19"/>
              </w:rPr>
            </w:pPr>
            <w:r>
              <w:rPr>
                <w:sz w:val="19"/>
              </w:rPr>
              <w:t xml:space="preserve">20 of 1954 </w:t>
            </w:r>
            <w:r>
              <w:rPr>
                <w:color w:val="000000"/>
                <w:sz w:val="19"/>
              </w:rPr>
              <w:t>(3 Eliz. II No. 20)</w:t>
            </w:r>
          </w:p>
        </w:tc>
        <w:tc>
          <w:tcPr>
            <w:tcW w:w="1134" w:type="dxa"/>
            <w:gridSpan w:val="2"/>
          </w:tcPr>
          <w:p>
            <w:pPr>
              <w:pStyle w:val="nTable"/>
              <w:spacing w:after="40"/>
              <w:rPr>
                <w:sz w:val="19"/>
              </w:rPr>
            </w:pPr>
            <w:r>
              <w:rPr>
                <w:sz w:val="19"/>
              </w:rPr>
              <w:t>28 Sep 1954</w:t>
            </w:r>
          </w:p>
        </w:tc>
        <w:tc>
          <w:tcPr>
            <w:tcW w:w="2549"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gridSpan w:val="2"/>
          </w:tcPr>
          <w:p>
            <w:pPr>
              <w:pStyle w:val="nTable"/>
              <w:spacing w:after="40"/>
              <w:rPr>
                <w:sz w:val="19"/>
              </w:rPr>
            </w:pPr>
            <w:r>
              <w:rPr>
                <w:sz w:val="19"/>
              </w:rPr>
              <w:t xml:space="preserve">63 of 1954 </w:t>
            </w:r>
            <w:r>
              <w:rPr>
                <w:color w:val="000000"/>
                <w:sz w:val="19"/>
              </w:rPr>
              <w:t>(3 Eliz. II No. 63)</w:t>
            </w:r>
          </w:p>
        </w:tc>
        <w:tc>
          <w:tcPr>
            <w:tcW w:w="1134" w:type="dxa"/>
            <w:gridSpan w:val="2"/>
          </w:tcPr>
          <w:p>
            <w:pPr>
              <w:pStyle w:val="nTable"/>
              <w:spacing w:after="40"/>
              <w:rPr>
                <w:sz w:val="19"/>
              </w:rPr>
            </w:pPr>
            <w:r>
              <w:rPr>
                <w:sz w:val="19"/>
              </w:rPr>
              <w:t>30 Dec 1954</w:t>
            </w:r>
          </w:p>
        </w:tc>
        <w:tc>
          <w:tcPr>
            <w:tcW w:w="2549"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after="40"/>
              <w:rPr>
                <w:sz w:val="19"/>
              </w:rPr>
            </w:pPr>
            <w:r>
              <w:rPr>
                <w:sz w:val="19"/>
              </w:rPr>
              <w:t>14 Jan 1955</w:t>
            </w:r>
          </w:p>
        </w:tc>
        <w:tc>
          <w:tcPr>
            <w:tcW w:w="2549" w:type="dxa"/>
          </w:tcPr>
          <w:p>
            <w:pPr>
              <w:pStyle w:val="nTable"/>
              <w:spacing w:after="40"/>
              <w:rPr>
                <w:sz w:val="19"/>
              </w:rPr>
            </w:pPr>
            <w:r>
              <w:rPr>
                <w:sz w:val="19"/>
              </w:rPr>
              <w:t>Relevant amendments (see s. 48A and Second Sch. </w:t>
            </w:r>
            <w:r>
              <w:rPr>
                <w:sz w:val="19"/>
                <w:vertAlign w:val="superscript"/>
              </w:rPr>
              <w:t>7</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8</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10</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gridSpan w:val="2"/>
          </w:tcPr>
          <w:p>
            <w:pPr>
              <w:pStyle w:val="nTable"/>
              <w:spacing w:after="40"/>
              <w:rPr>
                <w:sz w:val="19"/>
              </w:rPr>
            </w:pPr>
            <w:r>
              <w:rPr>
                <w:sz w:val="19"/>
              </w:rPr>
              <w:t>68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gridSpan w:val="2"/>
          </w:tcPr>
          <w:p>
            <w:pPr>
              <w:pStyle w:val="nTable"/>
              <w:spacing w:after="40"/>
              <w:rPr>
                <w:sz w:val="19"/>
              </w:rPr>
            </w:pPr>
            <w:r>
              <w:rPr>
                <w:sz w:val="19"/>
              </w:rPr>
              <w:t>107 of 1979</w:t>
            </w:r>
          </w:p>
        </w:tc>
        <w:tc>
          <w:tcPr>
            <w:tcW w:w="1134" w:type="dxa"/>
            <w:gridSpan w:val="2"/>
          </w:tcPr>
          <w:p>
            <w:pPr>
              <w:pStyle w:val="nTable"/>
              <w:spacing w:after="40"/>
              <w:rPr>
                <w:sz w:val="19"/>
              </w:rPr>
            </w:pPr>
            <w:r>
              <w:rPr>
                <w:sz w:val="19"/>
              </w:rPr>
              <w:t>17 Dec 1979</w:t>
            </w:r>
          </w:p>
        </w:tc>
        <w:tc>
          <w:tcPr>
            <w:tcW w:w="2549"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after="40"/>
              <w:rPr>
                <w:sz w:val="19"/>
              </w:rPr>
            </w:pPr>
            <w:r>
              <w:rPr>
                <w:sz w:val="19"/>
              </w:rPr>
              <w:t>96 of 1980</w:t>
            </w:r>
          </w:p>
        </w:tc>
        <w:tc>
          <w:tcPr>
            <w:tcW w:w="1134" w:type="dxa"/>
            <w:gridSpan w:val="2"/>
          </w:tcPr>
          <w:p>
            <w:pPr>
              <w:pStyle w:val="nTable"/>
              <w:spacing w:after="40"/>
              <w:rPr>
                <w:sz w:val="19"/>
              </w:rPr>
            </w:pPr>
            <w:r>
              <w:rPr>
                <w:sz w:val="19"/>
              </w:rPr>
              <w:t>9 Dec 1980</w:t>
            </w:r>
          </w:p>
        </w:tc>
        <w:tc>
          <w:tcPr>
            <w:tcW w:w="2549"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gridSpan w:val="2"/>
          </w:tcPr>
          <w:p>
            <w:pPr>
              <w:pStyle w:val="nTable"/>
              <w:spacing w:after="40"/>
              <w:rPr>
                <w:sz w:val="19"/>
              </w:rPr>
            </w:pPr>
            <w:r>
              <w:rPr>
                <w:sz w:val="19"/>
              </w:rPr>
              <w:t>103 of 1981</w:t>
            </w:r>
          </w:p>
        </w:tc>
        <w:tc>
          <w:tcPr>
            <w:tcW w:w="1134" w:type="dxa"/>
            <w:gridSpan w:val="2"/>
          </w:tcPr>
          <w:p>
            <w:pPr>
              <w:pStyle w:val="nTable"/>
              <w:spacing w:after="40"/>
              <w:rPr>
                <w:sz w:val="19"/>
              </w:rPr>
            </w:pPr>
            <w:r>
              <w:rPr>
                <w:sz w:val="19"/>
              </w:rPr>
              <w:t>2 Dec 1981</w:t>
            </w:r>
          </w:p>
        </w:tc>
        <w:tc>
          <w:tcPr>
            <w:tcW w:w="254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gridSpan w:val="2"/>
          </w:tcPr>
          <w:p>
            <w:pPr>
              <w:pStyle w:val="nTable"/>
              <w:spacing w:after="40"/>
              <w:rPr>
                <w:sz w:val="19"/>
              </w:rPr>
            </w:pPr>
            <w:r>
              <w:rPr>
                <w:sz w:val="19"/>
              </w:rPr>
              <w:t>116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gridSpan w:val="2"/>
          </w:tcPr>
          <w:p>
            <w:pPr>
              <w:pStyle w:val="nTable"/>
              <w:spacing w:after="40"/>
              <w:rPr>
                <w:sz w:val="19"/>
              </w:rPr>
            </w:pPr>
            <w:r>
              <w:rPr>
                <w:sz w:val="19"/>
              </w:rPr>
              <w:t>118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after="40"/>
              <w:rPr>
                <w:sz w:val="19"/>
              </w:rPr>
            </w:pPr>
            <w:r>
              <w:rPr>
                <w:sz w:val="19"/>
              </w:rPr>
              <w:t>10 of 1982</w:t>
            </w:r>
          </w:p>
        </w:tc>
        <w:tc>
          <w:tcPr>
            <w:tcW w:w="1134" w:type="dxa"/>
            <w:gridSpan w:val="2"/>
          </w:tcPr>
          <w:p>
            <w:pPr>
              <w:pStyle w:val="nTable"/>
              <w:keepNext/>
              <w:spacing w:after="40"/>
              <w:rPr>
                <w:sz w:val="19"/>
              </w:rPr>
            </w:pPr>
            <w:r>
              <w:rPr>
                <w:sz w:val="19"/>
              </w:rPr>
              <w:t>14 May 1982</w:t>
            </w:r>
          </w:p>
        </w:tc>
        <w:tc>
          <w:tcPr>
            <w:tcW w:w="254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after="40"/>
              <w:rPr>
                <w:sz w:val="19"/>
              </w:rPr>
            </w:pPr>
            <w:r>
              <w:rPr>
                <w:sz w:val="19"/>
              </w:rPr>
              <w:t>20 of 1982</w:t>
            </w:r>
          </w:p>
        </w:tc>
        <w:tc>
          <w:tcPr>
            <w:tcW w:w="1134" w:type="dxa"/>
            <w:gridSpan w:val="2"/>
          </w:tcPr>
          <w:p>
            <w:pPr>
              <w:pStyle w:val="nTable"/>
              <w:spacing w:after="40"/>
              <w:rPr>
                <w:sz w:val="19"/>
              </w:rPr>
            </w:pPr>
            <w:r>
              <w:rPr>
                <w:sz w:val="19"/>
              </w:rPr>
              <w:t>27 May 1982</w:t>
            </w:r>
          </w:p>
        </w:tc>
        <w:tc>
          <w:tcPr>
            <w:tcW w:w="2549"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gridSpan w:val="2"/>
          </w:tcPr>
          <w:p>
            <w:pPr>
              <w:pStyle w:val="nTable"/>
              <w:spacing w:after="40"/>
              <w:rPr>
                <w:sz w:val="19"/>
              </w:rPr>
            </w:pPr>
            <w:r>
              <w:rPr>
                <w:sz w:val="19"/>
              </w:rPr>
              <w:t>87 of 1982</w:t>
            </w:r>
          </w:p>
        </w:tc>
        <w:tc>
          <w:tcPr>
            <w:tcW w:w="1134" w:type="dxa"/>
            <w:gridSpan w:val="2"/>
          </w:tcPr>
          <w:p>
            <w:pPr>
              <w:pStyle w:val="nTable"/>
              <w:spacing w:after="40"/>
              <w:rPr>
                <w:sz w:val="19"/>
              </w:rPr>
            </w:pPr>
            <w:r>
              <w:rPr>
                <w:sz w:val="19"/>
              </w:rPr>
              <w:t>17 Nov 1982</w:t>
            </w:r>
          </w:p>
        </w:tc>
        <w:tc>
          <w:tcPr>
            <w:tcW w:w="254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gridSpan w:val="2"/>
          </w:tcPr>
          <w:p>
            <w:pPr>
              <w:pStyle w:val="nTable"/>
              <w:spacing w:after="40"/>
              <w:rPr>
                <w:sz w:val="19"/>
              </w:rPr>
            </w:pPr>
            <w:r>
              <w:rPr>
                <w:sz w:val="19"/>
              </w:rPr>
              <w:t>108 of 1982</w:t>
            </w:r>
          </w:p>
        </w:tc>
        <w:tc>
          <w:tcPr>
            <w:tcW w:w="1134" w:type="dxa"/>
            <w:gridSpan w:val="2"/>
          </w:tcPr>
          <w:p>
            <w:pPr>
              <w:pStyle w:val="nTable"/>
              <w:spacing w:after="40"/>
              <w:rPr>
                <w:sz w:val="19"/>
              </w:rPr>
            </w:pPr>
            <w:r>
              <w:rPr>
                <w:sz w:val="19"/>
              </w:rPr>
              <w:t>7 Dec 1982</w:t>
            </w:r>
          </w:p>
        </w:tc>
        <w:tc>
          <w:tcPr>
            <w:tcW w:w="254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gridSpan w:val="2"/>
          </w:tcPr>
          <w:p>
            <w:pPr>
              <w:pStyle w:val="nTable"/>
              <w:spacing w:after="40"/>
              <w:rPr>
                <w:sz w:val="19"/>
              </w:rPr>
            </w:pPr>
            <w:r>
              <w:rPr>
                <w:sz w:val="19"/>
              </w:rPr>
              <w:t>21 of 1983</w:t>
            </w:r>
          </w:p>
        </w:tc>
        <w:tc>
          <w:tcPr>
            <w:tcW w:w="1134" w:type="dxa"/>
            <w:gridSpan w:val="2"/>
          </w:tcPr>
          <w:p>
            <w:pPr>
              <w:pStyle w:val="nTable"/>
              <w:spacing w:after="40"/>
              <w:rPr>
                <w:sz w:val="19"/>
              </w:rPr>
            </w:pPr>
            <w:r>
              <w:rPr>
                <w:sz w:val="19"/>
              </w:rPr>
              <w:t>22 Nov 1983</w:t>
            </w:r>
          </w:p>
        </w:tc>
        <w:tc>
          <w:tcPr>
            <w:tcW w:w="2549" w:type="dxa"/>
          </w:tcPr>
          <w:p>
            <w:pPr>
              <w:pStyle w:val="nTable"/>
              <w:spacing w:after="40"/>
              <w:rPr>
                <w:sz w:val="19"/>
              </w:rPr>
            </w:pPr>
            <w:r>
              <w:rPr>
                <w:sz w:val="19"/>
              </w:rPr>
              <w:t>22 Nov 1983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gridSpan w:val="2"/>
          </w:tcPr>
          <w:p>
            <w:pPr>
              <w:pStyle w:val="nTable"/>
              <w:spacing w:after="40"/>
              <w:rPr>
                <w:sz w:val="19"/>
              </w:rPr>
            </w:pPr>
            <w:r>
              <w:rPr>
                <w:sz w:val="19"/>
              </w:rPr>
              <w:t>77 of 1983</w:t>
            </w:r>
          </w:p>
        </w:tc>
        <w:tc>
          <w:tcPr>
            <w:tcW w:w="1134" w:type="dxa"/>
            <w:gridSpan w:val="2"/>
          </w:tcPr>
          <w:p>
            <w:pPr>
              <w:pStyle w:val="nTable"/>
              <w:spacing w:after="40"/>
              <w:rPr>
                <w:sz w:val="19"/>
              </w:rPr>
            </w:pPr>
            <w:r>
              <w:rPr>
                <w:sz w:val="19"/>
              </w:rPr>
              <w:t>22 Dec 1983</w:t>
            </w:r>
          </w:p>
        </w:tc>
        <w:tc>
          <w:tcPr>
            <w:tcW w:w="2549"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gridSpan w:val="2"/>
          </w:tcPr>
          <w:p>
            <w:pPr>
              <w:pStyle w:val="nTable"/>
              <w:spacing w:after="40"/>
              <w:rPr>
                <w:sz w:val="19"/>
              </w:rPr>
            </w:pPr>
            <w:r>
              <w:rPr>
                <w:sz w:val="19"/>
              </w:rPr>
              <w:t>13 of 1984</w:t>
            </w:r>
          </w:p>
        </w:tc>
        <w:tc>
          <w:tcPr>
            <w:tcW w:w="1134" w:type="dxa"/>
            <w:gridSpan w:val="2"/>
          </w:tcPr>
          <w:p>
            <w:pPr>
              <w:pStyle w:val="nTable"/>
              <w:spacing w:after="40"/>
              <w:rPr>
                <w:sz w:val="19"/>
              </w:rPr>
            </w:pPr>
            <w:r>
              <w:rPr>
                <w:sz w:val="19"/>
              </w:rPr>
              <w:t>31 May 1984</w:t>
            </w:r>
          </w:p>
        </w:tc>
        <w:tc>
          <w:tcPr>
            <w:tcW w:w="254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49"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after="40"/>
              <w:rPr>
                <w:sz w:val="19"/>
              </w:rPr>
            </w:pPr>
            <w:r>
              <w:rPr>
                <w:sz w:val="19"/>
              </w:rPr>
              <w:t>121 of 1984</w:t>
            </w:r>
          </w:p>
        </w:tc>
        <w:tc>
          <w:tcPr>
            <w:tcW w:w="1134" w:type="dxa"/>
            <w:gridSpan w:val="2"/>
          </w:tcPr>
          <w:p>
            <w:pPr>
              <w:pStyle w:val="nTable"/>
              <w:keepNext/>
              <w:spacing w:after="40"/>
              <w:rPr>
                <w:sz w:val="19"/>
              </w:rPr>
            </w:pPr>
            <w:r>
              <w:rPr>
                <w:sz w:val="19"/>
              </w:rPr>
              <w:t>19 Dec 1984</w:t>
            </w:r>
          </w:p>
        </w:tc>
        <w:tc>
          <w:tcPr>
            <w:tcW w:w="254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gridSpan w:val="2"/>
          </w:tcPr>
          <w:p>
            <w:pPr>
              <w:pStyle w:val="nTable"/>
              <w:spacing w:after="40"/>
              <w:rPr>
                <w:sz w:val="19"/>
              </w:rPr>
            </w:pPr>
            <w:r>
              <w:rPr>
                <w:sz w:val="19"/>
              </w:rPr>
              <w:t>14 of 1985</w:t>
            </w:r>
          </w:p>
        </w:tc>
        <w:tc>
          <w:tcPr>
            <w:tcW w:w="1134" w:type="dxa"/>
            <w:gridSpan w:val="2"/>
          </w:tcPr>
          <w:p>
            <w:pPr>
              <w:pStyle w:val="nTable"/>
              <w:spacing w:after="40"/>
              <w:rPr>
                <w:sz w:val="19"/>
              </w:rPr>
            </w:pPr>
            <w:r>
              <w:rPr>
                <w:sz w:val="19"/>
              </w:rPr>
              <w:t>12 Apr 1985</w:t>
            </w:r>
          </w:p>
        </w:tc>
        <w:tc>
          <w:tcPr>
            <w:tcW w:w="254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after="4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after="40"/>
              <w:rPr>
                <w:sz w:val="19"/>
              </w:rPr>
            </w:pPr>
            <w:r>
              <w:rPr>
                <w:sz w:val="19"/>
              </w:rPr>
              <w:t>74 of 1985</w:t>
            </w:r>
          </w:p>
        </w:tc>
        <w:tc>
          <w:tcPr>
            <w:tcW w:w="1134" w:type="dxa"/>
            <w:gridSpan w:val="2"/>
          </w:tcPr>
          <w:p>
            <w:pPr>
              <w:pStyle w:val="nTable"/>
              <w:spacing w:after="40"/>
              <w:rPr>
                <w:sz w:val="19"/>
              </w:rPr>
            </w:pPr>
            <w:r>
              <w:rPr>
                <w:sz w:val="19"/>
              </w:rPr>
              <w:t>20 Nov 1985</w:t>
            </w:r>
          </w:p>
        </w:tc>
        <w:tc>
          <w:tcPr>
            <w:tcW w:w="254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gridSpan w:val="2"/>
          </w:tcPr>
          <w:p>
            <w:pPr>
              <w:pStyle w:val="nTable"/>
              <w:spacing w:after="40"/>
              <w:rPr>
                <w:sz w:val="19"/>
              </w:rPr>
            </w:pPr>
            <w:r>
              <w:rPr>
                <w:sz w:val="19"/>
              </w:rPr>
              <w:t>119 of 1985</w:t>
            </w:r>
          </w:p>
        </w:tc>
        <w:tc>
          <w:tcPr>
            <w:tcW w:w="1134" w:type="dxa"/>
            <w:gridSpan w:val="2"/>
          </w:tcPr>
          <w:p>
            <w:pPr>
              <w:pStyle w:val="nTable"/>
              <w:spacing w:after="40"/>
              <w:rPr>
                <w:sz w:val="19"/>
              </w:rPr>
            </w:pPr>
            <w:r>
              <w:rPr>
                <w:sz w:val="19"/>
              </w:rPr>
              <w:t>17 Dec 1985</w:t>
            </w:r>
          </w:p>
        </w:tc>
        <w:tc>
          <w:tcPr>
            <w:tcW w:w="254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Pt. II</w:t>
            </w:r>
            <w:r>
              <w:rPr>
                <w:sz w:val="19"/>
                <w:vertAlign w:val="superscript"/>
              </w:rPr>
              <w:t> 11</w:t>
            </w:r>
          </w:p>
        </w:tc>
        <w:tc>
          <w:tcPr>
            <w:tcW w:w="1134" w:type="dxa"/>
            <w:gridSpan w:val="2"/>
          </w:tcPr>
          <w:p>
            <w:pPr>
              <w:pStyle w:val="nTable"/>
              <w:spacing w:after="40"/>
              <w:rPr>
                <w:sz w:val="19"/>
              </w:rPr>
            </w:pPr>
            <w:r>
              <w:rPr>
                <w:sz w:val="19"/>
              </w:rPr>
              <w:t>89 of 1986</w:t>
            </w:r>
          </w:p>
        </w:tc>
        <w:tc>
          <w:tcPr>
            <w:tcW w:w="1134" w:type="dxa"/>
            <w:gridSpan w:val="2"/>
          </w:tcPr>
          <w:p>
            <w:pPr>
              <w:pStyle w:val="nTable"/>
              <w:spacing w:after="40"/>
              <w:rPr>
                <w:sz w:val="19"/>
              </w:rPr>
            </w:pPr>
            <w:r>
              <w:rPr>
                <w:sz w:val="19"/>
              </w:rPr>
              <w:t>10 Dec 1986</w:t>
            </w:r>
          </w:p>
        </w:tc>
        <w:tc>
          <w:tcPr>
            <w:tcW w:w="254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4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gridSpan w:val="2"/>
          </w:tcPr>
          <w:p>
            <w:pPr>
              <w:pStyle w:val="nTable"/>
              <w:spacing w:after="40"/>
              <w:rPr>
                <w:sz w:val="19"/>
              </w:rPr>
            </w:pPr>
            <w:r>
              <w:rPr>
                <w:sz w:val="19"/>
              </w:rPr>
              <w:t>74 of 1987</w:t>
            </w:r>
          </w:p>
        </w:tc>
        <w:tc>
          <w:tcPr>
            <w:tcW w:w="1134" w:type="dxa"/>
            <w:gridSpan w:val="2"/>
          </w:tcPr>
          <w:p>
            <w:pPr>
              <w:pStyle w:val="nTable"/>
              <w:spacing w:after="40"/>
              <w:rPr>
                <w:sz w:val="19"/>
              </w:rPr>
            </w:pPr>
            <w:r>
              <w:rPr>
                <w:sz w:val="19"/>
              </w:rPr>
              <w:t>26 Nov 1987</w:t>
            </w:r>
          </w:p>
        </w:tc>
        <w:tc>
          <w:tcPr>
            <w:tcW w:w="254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sz w:val="19"/>
                <w:vertAlign w:val="superscript"/>
              </w:rPr>
              <w:t> 12</w:t>
            </w:r>
          </w:p>
        </w:tc>
        <w:tc>
          <w:tcPr>
            <w:tcW w:w="1134" w:type="dxa"/>
            <w:gridSpan w:val="2"/>
          </w:tcPr>
          <w:p>
            <w:pPr>
              <w:pStyle w:val="nTable"/>
              <w:spacing w:after="40"/>
              <w:rPr>
                <w:sz w:val="19"/>
              </w:rPr>
            </w:pPr>
            <w:r>
              <w:rPr>
                <w:sz w:val="19"/>
              </w:rPr>
              <w:t>106 of 1987</w:t>
            </w:r>
          </w:p>
        </w:tc>
        <w:tc>
          <w:tcPr>
            <w:tcW w:w="1134" w:type="dxa"/>
            <w:gridSpan w:val="2"/>
          </w:tcPr>
          <w:p>
            <w:pPr>
              <w:pStyle w:val="nTable"/>
              <w:spacing w:after="40"/>
              <w:rPr>
                <w:sz w:val="19"/>
              </w:rPr>
            </w:pPr>
            <w:r>
              <w:rPr>
                <w:sz w:val="19"/>
              </w:rPr>
              <w:t>16 Dec 1987</w:t>
            </w:r>
          </w:p>
        </w:tc>
        <w:tc>
          <w:tcPr>
            <w:tcW w:w="254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4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13</w:t>
            </w:r>
          </w:p>
        </w:tc>
        <w:tc>
          <w:tcPr>
            <w:tcW w:w="1134" w:type="dxa"/>
            <w:gridSpan w:val="2"/>
          </w:tcPr>
          <w:p>
            <w:pPr>
              <w:pStyle w:val="nTable"/>
              <w:spacing w:after="40"/>
              <w:rPr>
                <w:sz w:val="19"/>
              </w:rPr>
            </w:pPr>
            <w:r>
              <w:rPr>
                <w:sz w:val="19"/>
              </w:rPr>
              <w:t>70 of 1988</w:t>
            </w:r>
          </w:p>
        </w:tc>
        <w:tc>
          <w:tcPr>
            <w:tcW w:w="1134" w:type="dxa"/>
            <w:gridSpan w:val="2"/>
          </w:tcPr>
          <w:p>
            <w:pPr>
              <w:pStyle w:val="nTable"/>
              <w:spacing w:after="40"/>
              <w:ind w:right="12"/>
              <w:rPr>
                <w:sz w:val="19"/>
              </w:rPr>
            </w:pPr>
            <w:r>
              <w:rPr>
                <w:sz w:val="19"/>
              </w:rPr>
              <w:t>15 Dec 1988</w:t>
            </w:r>
          </w:p>
        </w:tc>
        <w:tc>
          <w:tcPr>
            <w:tcW w:w="2549"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gridSpan w:val="2"/>
          </w:tcPr>
          <w:p>
            <w:pPr>
              <w:pStyle w:val="nTable"/>
              <w:spacing w:after="40"/>
              <w:rPr>
                <w:sz w:val="19"/>
              </w:rPr>
            </w:pPr>
            <w:r>
              <w:rPr>
                <w:sz w:val="19"/>
              </w:rPr>
              <w:t>49 of 1988</w:t>
            </w:r>
          </w:p>
        </w:tc>
        <w:tc>
          <w:tcPr>
            <w:tcW w:w="1134" w:type="dxa"/>
            <w:gridSpan w:val="2"/>
          </w:tcPr>
          <w:p>
            <w:pPr>
              <w:pStyle w:val="nTable"/>
              <w:spacing w:after="40"/>
              <w:rPr>
                <w:sz w:val="19"/>
              </w:rPr>
            </w:pPr>
            <w:r>
              <w:rPr>
                <w:sz w:val="19"/>
              </w:rPr>
              <w:t>22 Dec 1988</w:t>
            </w:r>
          </w:p>
        </w:tc>
        <w:tc>
          <w:tcPr>
            <w:tcW w:w="254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gridSpan w:val="2"/>
          </w:tcPr>
          <w:p>
            <w:pPr>
              <w:pStyle w:val="nTable"/>
              <w:spacing w:after="40"/>
              <w:rPr>
                <w:sz w:val="19"/>
              </w:rPr>
            </w:pPr>
            <w:r>
              <w:rPr>
                <w:sz w:val="19"/>
              </w:rPr>
              <w:t>32 of 1989</w:t>
            </w:r>
          </w:p>
        </w:tc>
        <w:tc>
          <w:tcPr>
            <w:tcW w:w="1134" w:type="dxa"/>
            <w:gridSpan w:val="2"/>
          </w:tcPr>
          <w:p>
            <w:pPr>
              <w:pStyle w:val="nTable"/>
              <w:spacing w:after="40"/>
              <w:rPr>
                <w:sz w:val="19"/>
              </w:rPr>
            </w:pPr>
            <w:r>
              <w:rPr>
                <w:sz w:val="19"/>
              </w:rPr>
              <w:t>19 Dec 1989</w:t>
            </w:r>
          </w:p>
        </w:tc>
        <w:tc>
          <w:tcPr>
            <w:tcW w:w="254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highlight w:val="green"/>
              </w:rPr>
            </w:pPr>
            <w:r>
              <w:rPr>
                <w:i/>
                <w:sz w:val="19"/>
              </w:rPr>
              <w:t>Criminal Code Amendment (Racist harassment and incitement to racial hatred) Act 1990</w:t>
            </w:r>
          </w:p>
        </w:tc>
        <w:tc>
          <w:tcPr>
            <w:tcW w:w="1134" w:type="dxa"/>
            <w:gridSpan w:val="2"/>
          </w:tcPr>
          <w:p>
            <w:pPr>
              <w:pStyle w:val="nTable"/>
              <w:spacing w:after="40"/>
              <w:rPr>
                <w:sz w:val="19"/>
              </w:rPr>
            </w:pPr>
            <w:r>
              <w:rPr>
                <w:sz w:val="19"/>
              </w:rPr>
              <w:t>33 of 1990</w:t>
            </w:r>
          </w:p>
        </w:tc>
        <w:tc>
          <w:tcPr>
            <w:tcW w:w="1134" w:type="dxa"/>
            <w:gridSpan w:val="2"/>
          </w:tcPr>
          <w:p>
            <w:pPr>
              <w:pStyle w:val="nTable"/>
              <w:spacing w:after="40"/>
              <w:ind w:right="113"/>
              <w:rPr>
                <w:sz w:val="19"/>
              </w:rPr>
            </w:pPr>
            <w:r>
              <w:rPr>
                <w:sz w:val="19"/>
              </w:rPr>
              <w:t>9 Oct 1990</w:t>
            </w:r>
          </w:p>
        </w:tc>
        <w:tc>
          <w:tcPr>
            <w:tcW w:w="2549"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gridSpan w:val="2"/>
          </w:tcPr>
          <w:p>
            <w:pPr>
              <w:pStyle w:val="nTable"/>
              <w:spacing w:after="40"/>
              <w:rPr>
                <w:sz w:val="19"/>
              </w:rPr>
            </w:pPr>
            <w:r>
              <w:rPr>
                <w:sz w:val="19"/>
              </w:rPr>
              <w:t>101 of 1990</w:t>
            </w:r>
          </w:p>
        </w:tc>
        <w:tc>
          <w:tcPr>
            <w:tcW w:w="1134" w:type="dxa"/>
            <w:gridSpan w:val="2"/>
          </w:tcPr>
          <w:p>
            <w:pPr>
              <w:pStyle w:val="nTable"/>
              <w:spacing w:after="40"/>
              <w:rPr>
                <w:sz w:val="19"/>
              </w:rPr>
            </w:pPr>
            <w:r>
              <w:rPr>
                <w:sz w:val="19"/>
              </w:rPr>
              <w:t>20 Dec 1990</w:t>
            </w:r>
          </w:p>
        </w:tc>
        <w:tc>
          <w:tcPr>
            <w:tcW w:w="254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vertAlign w:val="superscript"/>
              </w:rPr>
              <w:t> 14</w:t>
            </w:r>
          </w:p>
        </w:tc>
        <w:tc>
          <w:tcPr>
            <w:tcW w:w="1134" w:type="dxa"/>
            <w:gridSpan w:val="2"/>
          </w:tcPr>
          <w:p>
            <w:pPr>
              <w:pStyle w:val="nTable"/>
              <w:spacing w:after="40"/>
              <w:rPr>
                <w:sz w:val="19"/>
              </w:rPr>
            </w:pPr>
            <w:r>
              <w:rPr>
                <w:sz w:val="19"/>
              </w:rPr>
              <w:t>37 of 1991</w:t>
            </w:r>
          </w:p>
        </w:tc>
        <w:tc>
          <w:tcPr>
            <w:tcW w:w="1134" w:type="dxa"/>
            <w:gridSpan w:val="2"/>
          </w:tcPr>
          <w:p>
            <w:pPr>
              <w:pStyle w:val="nTable"/>
              <w:spacing w:after="40"/>
              <w:rPr>
                <w:sz w:val="19"/>
              </w:rPr>
            </w:pPr>
            <w:r>
              <w:rPr>
                <w:sz w:val="19"/>
              </w:rPr>
              <w:t>12 Dec 1991</w:t>
            </w:r>
          </w:p>
        </w:tc>
        <w:tc>
          <w:tcPr>
            <w:tcW w:w="254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15</w:t>
            </w:r>
          </w:p>
        </w:tc>
        <w:tc>
          <w:tcPr>
            <w:tcW w:w="1134" w:type="dxa"/>
            <w:gridSpan w:val="2"/>
          </w:tcPr>
          <w:p>
            <w:pPr>
              <w:pStyle w:val="nTable"/>
              <w:spacing w:after="40"/>
              <w:rPr>
                <w:sz w:val="19"/>
              </w:rPr>
            </w:pPr>
            <w:r>
              <w:rPr>
                <w:sz w:val="19"/>
              </w:rPr>
              <w:t>48 of 1991</w:t>
            </w:r>
          </w:p>
        </w:tc>
        <w:tc>
          <w:tcPr>
            <w:tcW w:w="1134" w:type="dxa"/>
            <w:gridSpan w:val="2"/>
          </w:tcPr>
          <w:p>
            <w:pPr>
              <w:pStyle w:val="nTable"/>
              <w:spacing w:after="40"/>
              <w:rPr>
                <w:sz w:val="19"/>
              </w:rPr>
            </w:pPr>
            <w:r>
              <w:rPr>
                <w:sz w:val="19"/>
              </w:rPr>
              <w:t>17 Dec 1991</w:t>
            </w:r>
          </w:p>
        </w:tc>
        <w:tc>
          <w:tcPr>
            <w:tcW w:w="254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gridSpan w:val="2"/>
          </w:tcPr>
          <w:p>
            <w:pPr>
              <w:pStyle w:val="nTable"/>
              <w:spacing w:after="40"/>
              <w:rPr>
                <w:sz w:val="19"/>
              </w:rPr>
            </w:pPr>
            <w:r>
              <w:rPr>
                <w:sz w:val="19"/>
              </w:rPr>
              <w:t>1 of 1992</w:t>
            </w:r>
          </w:p>
        </w:tc>
        <w:tc>
          <w:tcPr>
            <w:tcW w:w="1134" w:type="dxa"/>
            <w:gridSpan w:val="2"/>
          </w:tcPr>
          <w:p>
            <w:pPr>
              <w:pStyle w:val="nTable"/>
              <w:spacing w:after="40"/>
              <w:rPr>
                <w:sz w:val="19"/>
              </w:rPr>
            </w:pPr>
            <w:r>
              <w:rPr>
                <w:sz w:val="19"/>
              </w:rPr>
              <w:t>7 Feb 1992</w:t>
            </w:r>
          </w:p>
        </w:tc>
        <w:tc>
          <w:tcPr>
            <w:tcW w:w="2549"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after="40"/>
              <w:rPr>
                <w:sz w:val="19"/>
              </w:rPr>
            </w:pPr>
            <w:r>
              <w:rPr>
                <w:sz w:val="19"/>
              </w:rPr>
              <w:t>15 of 1992</w:t>
            </w:r>
          </w:p>
        </w:tc>
        <w:tc>
          <w:tcPr>
            <w:tcW w:w="1134" w:type="dxa"/>
            <w:gridSpan w:val="2"/>
          </w:tcPr>
          <w:p>
            <w:pPr>
              <w:pStyle w:val="nTable"/>
              <w:spacing w:after="40"/>
              <w:rPr>
                <w:sz w:val="19"/>
              </w:rPr>
            </w:pPr>
            <w:r>
              <w:rPr>
                <w:sz w:val="19"/>
              </w:rPr>
              <w:t>16 Jun 1992</w:t>
            </w:r>
          </w:p>
        </w:tc>
        <w:tc>
          <w:tcPr>
            <w:tcW w:w="2549"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16</w:t>
            </w:r>
          </w:p>
        </w:tc>
        <w:tc>
          <w:tcPr>
            <w:tcW w:w="1134" w:type="dxa"/>
            <w:gridSpan w:val="2"/>
          </w:tcPr>
          <w:p>
            <w:pPr>
              <w:pStyle w:val="nTable"/>
              <w:spacing w:after="40"/>
              <w:rPr>
                <w:sz w:val="19"/>
              </w:rPr>
            </w:pPr>
            <w:r>
              <w:rPr>
                <w:sz w:val="19"/>
              </w:rPr>
              <w:t>14 of 1992</w:t>
            </w:r>
          </w:p>
        </w:tc>
        <w:tc>
          <w:tcPr>
            <w:tcW w:w="1134" w:type="dxa"/>
            <w:gridSpan w:val="2"/>
          </w:tcPr>
          <w:p>
            <w:pPr>
              <w:pStyle w:val="nTable"/>
              <w:spacing w:after="40"/>
              <w:rPr>
                <w:sz w:val="19"/>
              </w:rPr>
            </w:pPr>
            <w:r>
              <w:rPr>
                <w:sz w:val="19"/>
              </w:rPr>
              <w:t>17 Jun 1992</w:t>
            </w:r>
          </w:p>
        </w:tc>
        <w:tc>
          <w:tcPr>
            <w:tcW w:w="254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highlight w:val="green"/>
              </w:rPr>
            </w:pPr>
            <w:r>
              <w:rPr>
                <w:i/>
                <w:sz w:val="19"/>
              </w:rPr>
              <w:t xml:space="preserve">Criminal Law Amendment Act (No. 2) 1992 </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after="40"/>
              <w:rPr>
                <w:sz w:val="19"/>
              </w:rPr>
            </w:pPr>
            <w:r>
              <w:rPr>
                <w:sz w:val="19"/>
              </w:rPr>
              <w:t>53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17</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49" w:type="dxa"/>
          </w:tcPr>
          <w:p>
            <w:pPr>
              <w:pStyle w:val="nTable"/>
              <w:spacing w:after="40"/>
              <w:rPr>
                <w:sz w:val="19"/>
              </w:rPr>
            </w:pPr>
            <w:r>
              <w:rPr>
                <w:sz w:val="19"/>
              </w:rPr>
              <w:t>1 Jul 1993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4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49"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after="40"/>
              <w:rPr>
                <w:sz w:val="19"/>
              </w:rPr>
            </w:pPr>
            <w:r>
              <w:rPr>
                <w:sz w:val="19"/>
              </w:rPr>
              <w:t>82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18</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4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49"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gridSpan w:val="2"/>
          </w:tcPr>
          <w:p>
            <w:pPr>
              <w:pStyle w:val="nTable"/>
              <w:spacing w:after="40"/>
              <w:rPr>
                <w:sz w:val="19"/>
              </w:rPr>
            </w:pPr>
            <w:r>
              <w:rPr>
                <w:sz w:val="19"/>
              </w:rPr>
              <w:t>34 of 1996</w:t>
            </w:r>
          </w:p>
        </w:tc>
        <w:tc>
          <w:tcPr>
            <w:tcW w:w="1134" w:type="dxa"/>
            <w:gridSpan w:val="2"/>
          </w:tcPr>
          <w:p>
            <w:pPr>
              <w:pStyle w:val="nTable"/>
              <w:spacing w:after="40"/>
              <w:rPr>
                <w:sz w:val="19"/>
              </w:rPr>
            </w:pPr>
            <w:r>
              <w:rPr>
                <w:sz w:val="19"/>
              </w:rPr>
              <w:t>27 Sep 1996</w:t>
            </w:r>
          </w:p>
        </w:tc>
        <w:tc>
          <w:tcPr>
            <w:tcW w:w="2549"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after="40"/>
              <w:rPr>
                <w:sz w:val="19"/>
              </w:rPr>
            </w:pPr>
            <w:r>
              <w:rPr>
                <w:sz w:val="19"/>
              </w:rPr>
              <w:t>36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gridSpan w:val="2"/>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5</w:t>
            </w:r>
          </w:p>
        </w:tc>
        <w:tc>
          <w:tcPr>
            <w:tcW w:w="1134" w:type="dxa"/>
            <w:gridSpan w:val="2"/>
          </w:tcPr>
          <w:p>
            <w:pPr>
              <w:pStyle w:val="nTable"/>
              <w:spacing w:after="40"/>
              <w:rPr>
                <w:sz w:val="19"/>
              </w:rPr>
            </w:pPr>
            <w:r>
              <w:rPr>
                <w:sz w:val="19"/>
              </w:rPr>
              <w:t>60 of 1996</w:t>
            </w:r>
          </w:p>
        </w:tc>
        <w:tc>
          <w:tcPr>
            <w:tcW w:w="1134" w:type="dxa"/>
            <w:gridSpan w:val="2"/>
          </w:tcPr>
          <w:p>
            <w:pPr>
              <w:pStyle w:val="nTable"/>
              <w:spacing w:after="40"/>
              <w:rPr>
                <w:sz w:val="19"/>
              </w:rPr>
            </w:pPr>
            <w:r>
              <w:rPr>
                <w:sz w:val="19"/>
              </w:rPr>
              <w:t>11 Nov 1996</w:t>
            </w:r>
          </w:p>
        </w:tc>
        <w:tc>
          <w:tcPr>
            <w:tcW w:w="254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19</w:t>
            </w:r>
          </w:p>
        </w:tc>
        <w:tc>
          <w:tcPr>
            <w:tcW w:w="1134" w:type="dxa"/>
            <w:gridSpan w:val="2"/>
          </w:tcPr>
          <w:p>
            <w:pPr>
              <w:pStyle w:val="nTable"/>
              <w:keepNext/>
              <w:spacing w:after="40"/>
              <w:rPr>
                <w:sz w:val="19"/>
              </w:rPr>
            </w:pPr>
            <w:r>
              <w:rPr>
                <w:sz w:val="19"/>
              </w:rPr>
              <w:t>69 of 1996</w:t>
            </w:r>
          </w:p>
        </w:tc>
        <w:tc>
          <w:tcPr>
            <w:tcW w:w="1134" w:type="dxa"/>
            <w:gridSpan w:val="2"/>
          </w:tcPr>
          <w:p>
            <w:pPr>
              <w:pStyle w:val="nTable"/>
              <w:keepNext/>
              <w:spacing w:after="40"/>
              <w:rPr>
                <w:sz w:val="19"/>
              </w:rPr>
            </w:pPr>
            <w:r>
              <w:rPr>
                <w:sz w:val="19"/>
              </w:rPr>
              <w:t>13 Nov 1996</w:t>
            </w:r>
          </w:p>
        </w:tc>
        <w:tc>
          <w:tcPr>
            <w:tcW w:w="2549" w:type="dxa"/>
          </w:tcPr>
          <w:p>
            <w:pPr>
              <w:pStyle w:val="nTable"/>
              <w:keepNext/>
              <w:spacing w:after="40"/>
              <w:rPr>
                <w:sz w:val="19"/>
              </w:rPr>
            </w:pPr>
            <w:r>
              <w:rPr>
                <w:sz w:val="19"/>
              </w:rPr>
              <w:t>13 Nov 1997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gridSpan w:val="2"/>
          </w:tcPr>
          <w:p>
            <w:pPr>
              <w:pStyle w:val="nTable"/>
              <w:spacing w:after="40"/>
              <w:rPr>
                <w:sz w:val="19"/>
              </w:rPr>
            </w:pPr>
            <w:r>
              <w:rPr>
                <w:sz w:val="19"/>
              </w:rPr>
              <w:t>19 of 1997</w:t>
            </w:r>
          </w:p>
        </w:tc>
        <w:tc>
          <w:tcPr>
            <w:tcW w:w="1134" w:type="dxa"/>
            <w:gridSpan w:val="2"/>
          </w:tcPr>
          <w:p>
            <w:pPr>
              <w:pStyle w:val="nTable"/>
              <w:spacing w:after="40"/>
              <w:rPr>
                <w:sz w:val="19"/>
              </w:rPr>
            </w:pPr>
            <w:r>
              <w:rPr>
                <w:sz w:val="19"/>
              </w:rPr>
              <w:t>28 Aug 1997</w:t>
            </w:r>
          </w:p>
        </w:tc>
        <w:tc>
          <w:tcPr>
            <w:tcW w:w="254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after="40"/>
              <w:rPr>
                <w:sz w:val="19"/>
              </w:rPr>
            </w:pPr>
            <w:r>
              <w:rPr>
                <w:sz w:val="19"/>
              </w:rPr>
              <w:t>49 of 1997</w:t>
            </w:r>
          </w:p>
        </w:tc>
        <w:tc>
          <w:tcPr>
            <w:tcW w:w="1134" w:type="dxa"/>
            <w:gridSpan w:val="2"/>
          </w:tcPr>
          <w:p>
            <w:pPr>
              <w:pStyle w:val="nTable"/>
              <w:spacing w:after="40"/>
              <w:rPr>
                <w:sz w:val="19"/>
              </w:rPr>
            </w:pPr>
            <w:r>
              <w:rPr>
                <w:sz w:val="19"/>
              </w:rPr>
              <w:t>10 Dec 1997</w:t>
            </w:r>
          </w:p>
        </w:tc>
        <w:tc>
          <w:tcPr>
            <w:tcW w:w="2549"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49"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gridSpan w:val="2"/>
          </w:tcPr>
          <w:p>
            <w:pPr>
              <w:pStyle w:val="nTable"/>
              <w:spacing w:after="40"/>
              <w:rPr>
                <w:sz w:val="19"/>
              </w:rPr>
            </w:pPr>
            <w:r>
              <w:rPr>
                <w:sz w:val="19"/>
              </w:rPr>
              <w:t>15 of 1998</w:t>
            </w:r>
          </w:p>
        </w:tc>
        <w:tc>
          <w:tcPr>
            <w:tcW w:w="1134" w:type="dxa"/>
            <w:gridSpan w:val="2"/>
          </w:tcPr>
          <w:p>
            <w:pPr>
              <w:pStyle w:val="nTable"/>
              <w:spacing w:after="40"/>
              <w:rPr>
                <w:sz w:val="19"/>
              </w:rPr>
            </w:pPr>
            <w:r>
              <w:rPr>
                <w:sz w:val="19"/>
              </w:rPr>
              <w:t>26 May 1998</w:t>
            </w:r>
          </w:p>
        </w:tc>
        <w:tc>
          <w:tcPr>
            <w:tcW w:w="2549"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gridSpan w:val="2"/>
          </w:tcPr>
          <w:p>
            <w:pPr>
              <w:pStyle w:val="nTable"/>
              <w:spacing w:after="40"/>
              <w:rPr>
                <w:sz w:val="19"/>
              </w:rPr>
            </w:pPr>
            <w:r>
              <w:rPr>
                <w:sz w:val="19"/>
              </w:rPr>
              <w:t>29 of 1998</w:t>
            </w:r>
          </w:p>
        </w:tc>
        <w:tc>
          <w:tcPr>
            <w:tcW w:w="1134" w:type="dxa"/>
            <w:gridSpan w:val="2"/>
          </w:tcPr>
          <w:p>
            <w:pPr>
              <w:pStyle w:val="nTable"/>
              <w:spacing w:after="40"/>
              <w:rPr>
                <w:sz w:val="19"/>
              </w:rPr>
            </w:pPr>
            <w:r>
              <w:rPr>
                <w:sz w:val="19"/>
              </w:rPr>
              <w:t>6 Jul 1998</w:t>
            </w:r>
          </w:p>
        </w:tc>
        <w:tc>
          <w:tcPr>
            <w:tcW w:w="2549"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gridSpan w:val="2"/>
          </w:tcPr>
          <w:p>
            <w:pPr>
              <w:pStyle w:val="nTable"/>
              <w:spacing w:after="40"/>
              <w:rPr>
                <w:sz w:val="19"/>
              </w:rPr>
            </w:pPr>
            <w:r>
              <w:rPr>
                <w:sz w:val="19"/>
              </w:rPr>
              <w:t>38 of 1998</w:t>
            </w:r>
          </w:p>
        </w:tc>
        <w:tc>
          <w:tcPr>
            <w:tcW w:w="1134" w:type="dxa"/>
            <w:gridSpan w:val="2"/>
          </w:tcPr>
          <w:p>
            <w:pPr>
              <w:pStyle w:val="nTable"/>
              <w:spacing w:after="40"/>
              <w:rPr>
                <w:sz w:val="19"/>
              </w:rPr>
            </w:pPr>
            <w:r>
              <w:rPr>
                <w:sz w:val="19"/>
              </w:rPr>
              <w:t>25 Sep 1998</w:t>
            </w:r>
          </w:p>
        </w:tc>
        <w:tc>
          <w:tcPr>
            <w:tcW w:w="2549" w:type="dxa"/>
          </w:tcPr>
          <w:p>
            <w:pPr>
              <w:pStyle w:val="nTable"/>
              <w:spacing w:after="40"/>
              <w:rPr>
                <w:sz w:val="19"/>
              </w:rPr>
            </w:pPr>
            <w:r>
              <w:rPr>
                <w:sz w:val="19"/>
              </w:rPr>
              <w:t>23 Oct 1998</w:t>
            </w:r>
          </w:p>
        </w:tc>
      </w:tr>
      <w:tr>
        <w:trPr>
          <w:cantSplit/>
        </w:trPr>
        <w:tc>
          <w:tcPr>
            <w:tcW w:w="2325"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after="40"/>
              <w:rPr>
                <w:sz w:val="19"/>
              </w:rPr>
            </w:pPr>
            <w:r>
              <w:rPr>
                <w:sz w:val="19"/>
              </w:rPr>
              <w:t>40 of 1998</w:t>
            </w:r>
          </w:p>
        </w:tc>
        <w:tc>
          <w:tcPr>
            <w:tcW w:w="1134" w:type="dxa"/>
            <w:gridSpan w:val="2"/>
          </w:tcPr>
          <w:p>
            <w:pPr>
              <w:pStyle w:val="nTable"/>
              <w:keepNext/>
              <w:spacing w:after="40"/>
              <w:rPr>
                <w:sz w:val="19"/>
              </w:rPr>
            </w:pPr>
            <w:r>
              <w:rPr>
                <w:sz w:val="19"/>
              </w:rPr>
              <w:t>30 Oct 1998</w:t>
            </w:r>
          </w:p>
        </w:tc>
        <w:tc>
          <w:tcPr>
            <w:tcW w:w="254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gridSpan w:val="2"/>
          </w:tcPr>
          <w:p>
            <w:pPr>
              <w:pStyle w:val="nTable"/>
              <w:spacing w:after="40"/>
              <w:rPr>
                <w:sz w:val="19"/>
              </w:rPr>
            </w:pPr>
            <w:r>
              <w:rPr>
                <w:sz w:val="19"/>
              </w:rPr>
              <w:t>48 of 1998</w:t>
            </w:r>
          </w:p>
        </w:tc>
        <w:tc>
          <w:tcPr>
            <w:tcW w:w="1134" w:type="dxa"/>
            <w:gridSpan w:val="2"/>
          </w:tcPr>
          <w:p>
            <w:pPr>
              <w:pStyle w:val="nTable"/>
              <w:spacing w:after="40"/>
              <w:rPr>
                <w:sz w:val="19"/>
              </w:rPr>
            </w:pPr>
            <w:r>
              <w:rPr>
                <w:sz w:val="19"/>
              </w:rPr>
              <w:t>19 Nov 1998</w:t>
            </w:r>
          </w:p>
        </w:tc>
        <w:tc>
          <w:tcPr>
            <w:tcW w:w="254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gridSpan w:val="2"/>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4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gridSpan w:val="2"/>
          </w:tcPr>
          <w:p>
            <w:pPr>
              <w:pStyle w:val="nTable"/>
              <w:spacing w:after="40"/>
              <w:rPr>
                <w:sz w:val="19"/>
              </w:rPr>
            </w:pPr>
            <w:r>
              <w:rPr>
                <w:sz w:val="19"/>
              </w:rPr>
              <w:t>35 of 1999</w:t>
            </w:r>
          </w:p>
        </w:tc>
        <w:tc>
          <w:tcPr>
            <w:tcW w:w="1134" w:type="dxa"/>
            <w:gridSpan w:val="2"/>
          </w:tcPr>
          <w:p>
            <w:pPr>
              <w:pStyle w:val="nTable"/>
              <w:spacing w:after="40"/>
              <w:rPr>
                <w:sz w:val="19"/>
              </w:rPr>
            </w:pPr>
            <w:r>
              <w:rPr>
                <w:sz w:val="19"/>
              </w:rPr>
              <w:t>18 Oct 1999</w:t>
            </w:r>
          </w:p>
        </w:tc>
        <w:tc>
          <w:tcPr>
            <w:tcW w:w="2549"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gridSpan w:val="2"/>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gridSpan w:val="2"/>
          </w:tcPr>
          <w:p>
            <w:pPr>
              <w:pStyle w:val="nTable"/>
              <w:spacing w:after="40"/>
              <w:rPr>
                <w:sz w:val="19"/>
              </w:rPr>
            </w:pPr>
            <w:r>
              <w:rPr>
                <w:sz w:val="19"/>
              </w:rPr>
              <w:t xml:space="preserve">17 of 2000 </w:t>
            </w:r>
          </w:p>
        </w:tc>
        <w:tc>
          <w:tcPr>
            <w:tcW w:w="1134" w:type="dxa"/>
            <w:gridSpan w:val="2"/>
          </w:tcPr>
          <w:p>
            <w:pPr>
              <w:pStyle w:val="nTable"/>
              <w:spacing w:after="40"/>
              <w:rPr>
                <w:sz w:val="19"/>
              </w:rPr>
            </w:pPr>
            <w:r>
              <w:rPr>
                <w:sz w:val="19"/>
              </w:rPr>
              <w:t xml:space="preserve">22 Jun 2000 </w:t>
            </w:r>
          </w:p>
        </w:tc>
        <w:tc>
          <w:tcPr>
            <w:tcW w:w="254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gridSpan w:val="2"/>
          </w:tcPr>
          <w:p>
            <w:pPr>
              <w:pStyle w:val="nTable"/>
              <w:spacing w:after="40"/>
              <w:rPr>
                <w:sz w:val="19"/>
              </w:rPr>
            </w:pPr>
            <w:r>
              <w:rPr>
                <w:sz w:val="19"/>
              </w:rPr>
              <w:t>45 of 2000</w:t>
            </w:r>
          </w:p>
        </w:tc>
        <w:tc>
          <w:tcPr>
            <w:tcW w:w="1134" w:type="dxa"/>
            <w:gridSpan w:val="2"/>
          </w:tcPr>
          <w:p>
            <w:pPr>
              <w:pStyle w:val="nTable"/>
              <w:spacing w:after="40"/>
              <w:rPr>
                <w:sz w:val="19"/>
              </w:rPr>
            </w:pPr>
            <w:r>
              <w:rPr>
                <w:sz w:val="19"/>
              </w:rPr>
              <w:t>17 Nov 2000</w:t>
            </w:r>
          </w:p>
        </w:tc>
        <w:tc>
          <w:tcPr>
            <w:tcW w:w="2549"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gridSpan w:val="2"/>
          </w:tcPr>
          <w:p>
            <w:pPr>
              <w:pStyle w:val="nTable"/>
              <w:spacing w:after="40"/>
              <w:rPr>
                <w:sz w:val="19"/>
              </w:rPr>
            </w:pPr>
            <w:r>
              <w:rPr>
                <w:sz w:val="19"/>
              </w:rPr>
              <w:t>71 of 2000</w:t>
            </w:r>
          </w:p>
        </w:tc>
        <w:tc>
          <w:tcPr>
            <w:tcW w:w="1134" w:type="dxa"/>
            <w:gridSpan w:val="2"/>
          </w:tcPr>
          <w:p>
            <w:pPr>
              <w:pStyle w:val="nTable"/>
              <w:spacing w:after="40"/>
              <w:rPr>
                <w:sz w:val="19"/>
              </w:rPr>
            </w:pPr>
            <w:r>
              <w:rPr>
                <w:sz w:val="19"/>
              </w:rPr>
              <w:t>6 Dec 2000</w:t>
            </w:r>
          </w:p>
        </w:tc>
        <w:tc>
          <w:tcPr>
            <w:tcW w:w="2549" w:type="dxa"/>
          </w:tcPr>
          <w:p>
            <w:pPr>
              <w:pStyle w:val="nTable"/>
              <w:spacing w:after="40"/>
              <w:rPr>
                <w:sz w:val="19"/>
              </w:rPr>
            </w:pPr>
            <w:r>
              <w:rPr>
                <w:sz w:val="19"/>
              </w:rPr>
              <w:t>3 Jan 2001</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after="40"/>
              <w:rPr>
                <w:sz w:val="19"/>
              </w:rPr>
            </w:pPr>
            <w:r>
              <w:rPr>
                <w:sz w:val="19"/>
              </w:rPr>
              <w:t>23 of 2001</w:t>
            </w:r>
          </w:p>
        </w:tc>
        <w:tc>
          <w:tcPr>
            <w:tcW w:w="1134" w:type="dxa"/>
            <w:gridSpan w:val="2"/>
          </w:tcPr>
          <w:p>
            <w:pPr>
              <w:pStyle w:val="nTable"/>
              <w:spacing w:after="40"/>
              <w:rPr>
                <w:sz w:val="19"/>
              </w:rPr>
            </w:pPr>
            <w:r>
              <w:rPr>
                <w:sz w:val="19"/>
              </w:rPr>
              <w:t>26 Nov 2001</w:t>
            </w:r>
          </w:p>
        </w:tc>
        <w:tc>
          <w:tcPr>
            <w:tcW w:w="2549" w:type="dxa"/>
          </w:tcPr>
          <w:p>
            <w:pPr>
              <w:pStyle w:val="nTable"/>
              <w:spacing w:after="40"/>
              <w:rPr>
                <w:sz w:val="19"/>
              </w:rPr>
            </w:pPr>
            <w:r>
              <w:rPr>
                <w:sz w:val="19"/>
              </w:rPr>
              <w:t>24 Dec 2001</w:t>
            </w:r>
          </w:p>
        </w:tc>
      </w:tr>
      <w:tr>
        <w:trPr>
          <w:cantSplit/>
        </w:trPr>
        <w:tc>
          <w:tcPr>
            <w:tcW w:w="2325" w:type="dxa"/>
          </w:tcPr>
          <w:p>
            <w:pPr>
              <w:pStyle w:val="nTable"/>
              <w:spacing w:after="40"/>
              <w:rPr>
                <w:i/>
                <w:sz w:val="19"/>
                <w:highlight w:val="green"/>
              </w:rPr>
            </w:pPr>
            <w:r>
              <w:rPr>
                <w:i/>
                <w:sz w:val="19"/>
              </w:rPr>
              <w:t>Criminal Code Amendment Act 2001</w:t>
            </w:r>
          </w:p>
        </w:tc>
        <w:tc>
          <w:tcPr>
            <w:tcW w:w="1134" w:type="dxa"/>
            <w:gridSpan w:val="2"/>
          </w:tcPr>
          <w:p>
            <w:pPr>
              <w:pStyle w:val="nTable"/>
              <w:spacing w:after="40"/>
              <w:rPr>
                <w:sz w:val="19"/>
              </w:rPr>
            </w:pPr>
            <w:r>
              <w:rPr>
                <w:sz w:val="19"/>
              </w:rPr>
              <w:t>34 of 2001</w:t>
            </w:r>
          </w:p>
        </w:tc>
        <w:tc>
          <w:tcPr>
            <w:tcW w:w="1134" w:type="dxa"/>
            <w:gridSpan w:val="2"/>
          </w:tcPr>
          <w:p>
            <w:pPr>
              <w:pStyle w:val="nTable"/>
              <w:spacing w:after="40"/>
              <w:rPr>
                <w:sz w:val="19"/>
              </w:rPr>
            </w:pPr>
            <w:r>
              <w:rPr>
                <w:sz w:val="19"/>
              </w:rPr>
              <w:t>7 Jan 2002</w:t>
            </w:r>
          </w:p>
        </w:tc>
        <w:tc>
          <w:tcPr>
            <w:tcW w:w="2549"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4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4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highlight w:val="green"/>
              </w:rPr>
            </w:pPr>
            <w:r>
              <w:rPr>
                <w:i/>
                <w:sz w:val="19"/>
              </w:rPr>
              <w:t>Criminal Code Amendment (Corruption Penalties) Act 2002</w:t>
            </w:r>
          </w:p>
        </w:tc>
        <w:tc>
          <w:tcPr>
            <w:tcW w:w="1134" w:type="dxa"/>
            <w:gridSpan w:val="2"/>
          </w:tcPr>
          <w:p>
            <w:pPr>
              <w:pStyle w:val="nTable"/>
              <w:spacing w:after="40"/>
              <w:rPr>
                <w:sz w:val="19"/>
              </w:rPr>
            </w:pPr>
            <w:r>
              <w:rPr>
                <w:sz w:val="19"/>
              </w:rPr>
              <w:t>8 of 2002</w:t>
            </w:r>
          </w:p>
        </w:tc>
        <w:tc>
          <w:tcPr>
            <w:tcW w:w="1134" w:type="dxa"/>
            <w:gridSpan w:val="2"/>
          </w:tcPr>
          <w:p>
            <w:pPr>
              <w:pStyle w:val="nTable"/>
              <w:spacing w:after="40"/>
              <w:rPr>
                <w:sz w:val="19"/>
              </w:rPr>
            </w:pPr>
            <w:r>
              <w:rPr>
                <w:sz w:val="19"/>
              </w:rPr>
              <w:t>28 Jun 2002</w:t>
            </w:r>
          </w:p>
        </w:tc>
        <w:tc>
          <w:tcPr>
            <w:tcW w:w="2549"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gridSpan w:val="2"/>
          </w:tcPr>
          <w:p>
            <w:pPr>
              <w:pStyle w:val="nTable"/>
              <w:spacing w:after="40"/>
              <w:rPr>
                <w:sz w:val="19"/>
              </w:rPr>
            </w:pPr>
            <w:r>
              <w:rPr>
                <w:sz w:val="19"/>
              </w:rPr>
              <w:t>27 of 2002</w:t>
            </w:r>
          </w:p>
        </w:tc>
        <w:tc>
          <w:tcPr>
            <w:tcW w:w="1134" w:type="dxa"/>
            <w:gridSpan w:val="2"/>
          </w:tcPr>
          <w:p>
            <w:pPr>
              <w:pStyle w:val="nTable"/>
              <w:spacing w:after="40"/>
              <w:rPr>
                <w:sz w:val="19"/>
              </w:rPr>
            </w:pPr>
            <w:r>
              <w:rPr>
                <w:sz w:val="19"/>
              </w:rPr>
              <w:t>25 Sep 2002</w:t>
            </w:r>
          </w:p>
        </w:tc>
        <w:tc>
          <w:tcPr>
            <w:tcW w:w="254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gridSpan w:val="2"/>
          </w:tcPr>
          <w:p>
            <w:pPr>
              <w:pStyle w:val="nTable"/>
              <w:spacing w:after="40"/>
              <w:rPr>
                <w:sz w:val="19"/>
              </w:rPr>
            </w:pPr>
            <w:r>
              <w:rPr>
                <w:sz w:val="19"/>
              </w:rPr>
              <w:t>25 of 2003</w:t>
            </w:r>
          </w:p>
        </w:tc>
        <w:tc>
          <w:tcPr>
            <w:tcW w:w="1134" w:type="dxa"/>
            <w:gridSpan w:val="2"/>
          </w:tcPr>
          <w:p>
            <w:pPr>
              <w:pStyle w:val="nTable"/>
              <w:spacing w:after="40"/>
              <w:rPr>
                <w:sz w:val="19"/>
              </w:rPr>
            </w:pPr>
            <w:r>
              <w:rPr>
                <w:sz w:val="19"/>
              </w:rPr>
              <w:t>16 May 2003</w:t>
            </w:r>
          </w:p>
        </w:tc>
        <w:tc>
          <w:tcPr>
            <w:tcW w:w="254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4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gridSpan w:val="2"/>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4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20</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4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4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4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49"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4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49" w:type="dxa"/>
          </w:tcPr>
          <w:p>
            <w:pPr>
              <w:pStyle w:val="nTable"/>
              <w:spacing w:after="40"/>
              <w:rPr>
                <w:spacing w:val="-2"/>
                <w:sz w:val="19"/>
              </w:rPr>
            </w:pPr>
            <w:r>
              <w:rPr>
                <w:sz w:val="19"/>
              </w:rPr>
              <w:t>21 May 2004 (see s. 2)</w:t>
            </w:r>
          </w:p>
        </w:tc>
      </w:tr>
      <w:tr>
        <w:trPr>
          <w:cantSplit/>
        </w:trPr>
        <w:tc>
          <w:tcPr>
            <w:tcW w:w="7142" w:type="dxa"/>
            <w:gridSpan w:val="6"/>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after="40"/>
              <w:rPr>
                <w:sz w:val="19"/>
              </w:rPr>
            </w:pPr>
            <w:r>
              <w:rPr>
                <w:sz w:val="19"/>
              </w:rPr>
              <w:t>26 of 2004</w:t>
            </w:r>
          </w:p>
        </w:tc>
        <w:tc>
          <w:tcPr>
            <w:tcW w:w="1134" w:type="dxa"/>
            <w:gridSpan w:val="2"/>
          </w:tcPr>
          <w:p>
            <w:pPr>
              <w:pStyle w:val="nTable"/>
              <w:spacing w:after="40"/>
              <w:rPr>
                <w:sz w:val="19"/>
              </w:rPr>
            </w:pPr>
            <w:r>
              <w:rPr>
                <w:sz w:val="19"/>
              </w:rPr>
              <w:t>7 Oct 2004</w:t>
            </w:r>
          </w:p>
        </w:tc>
        <w:tc>
          <w:tcPr>
            <w:tcW w:w="2549"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gridSpan w:val="2"/>
          </w:tcPr>
          <w:p>
            <w:pPr>
              <w:pStyle w:val="nTable"/>
              <w:spacing w:after="40"/>
              <w:rPr>
                <w:sz w:val="19"/>
              </w:rPr>
            </w:pPr>
            <w:r>
              <w:rPr>
                <w:sz w:val="19"/>
              </w:rPr>
              <w:t>38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gridSpan w:val="2"/>
          </w:tcPr>
          <w:p>
            <w:pPr>
              <w:pStyle w:val="nTable"/>
              <w:spacing w:after="40"/>
              <w:rPr>
                <w:sz w:val="19"/>
              </w:rPr>
            </w:pPr>
            <w:r>
              <w:rPr>
                <w:sz w:val="19"/>
              </w:rPr>
              <w:t>45 of 2004</w:t>
            </w:r>
          </w:p>
        </w:tc>
        <w:tc>
          <w:tcPr>
            <w:tcW w:w="1134" w:type="dxa"/>
            <w:gridSpan w:val="2"/>
          </w:tcPr>
          <w:p>
            <w:pPr>
              <w:pStyle w:val="nTable"/>
              <w:spacing w:after="40"/>
              <w:rPr>
                <w:sz w:val="19"/>
              </w:rPr>
            </w:pPr>
            <w:r>
              <w:rPr>
                <w:sz w:val="19"/>
              </w:rPr>
              <w:t xml:space="preserve">9 Nov 2004 </w:t>
            </w:r>
          </w:p>
        </w:tc>
        <w:tc>
          <w:tcPr>
            <w:tcW w:w="2549"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after="40"/>
              <w:rPr>
                <w:sz w:val="19"/>
              </w:rPr>
            </w:pPr>
            <w:r>
              <w:rPr>
                <w:sz w:val="19"/>
              </w:rPr>
              <w:t>46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4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21, 22</w:t>
            </w:r>
          </w:p>
        </w:tc>
        <w:tc>
          <w:tcPr>
            <w:tcW w:w="1134" w:type="dxa"/>
            <w:gridSpan w:val="2"/>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w:t>
            </w:r>
            <w:r>
              <w:rPr>
                <w:iCs/>
                <w:sz w:val="19"/>
                <w:vertAlign w:val="superscript"/>
              </w:rPr>
              <w:t> 23</w:t>
            </w:r>
          </w:p>
        </w:tc>
        <w:tc>
          <w:tcPr>
            <w:tcW w:w="1134" w:type="dxa"/>
            <w:gridSpan w:val="2"/>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24, 25</w:t>
            </w:r>
          </w:p>
        </w:tc>
        <w:tc>
          <w:tcPr>
            <w:tcW w:w="1134" w:type="dxa"/>
            <w:gridSpan w:val="2"/>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after="40"/>
              <w:rPr>
                <w:sz w:val="19"/>
              </w:rPr>
            </w:pPr>
            <w:r>
              <w:rPr>
                <w:sz w:val="19"/>
              </w:rPr>
              <w:t>16 Dec 2004</w:t>
            </w:r>
          </w:p>
        </w:tc>
        <w:tc>
          <w:tcPr>
            <w:tcW w:w="2549"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after="40"/>
              <w:rPr>
                <w:snapToGrid w:val="0"/>
                <w:sz w:val="19"/>
                <w:lang w:val="en-US"/>
              </w:rPr>
            </w:pPr>
            <w:r>
              <w:rPr>
                <w:sz w:val="19"/>
              </w:rPr>
              <w:t xml:space="preserve">24 of 2005 </w:t>
            </w:r>
          </w:p>
        </w:tc>
        <w:tc>
          <w:tcPr>
            <w:tcW w:w="1134" w:type="dxa"/>
            <w:gridSpan w:val="2"/>
          </w:tcPr>
          <w:p>
            <w:pPr>
              <w:pStyle w:val="nTable"/>
              <w:spacing w:after="40"/>
              <w:rPr>
                <w:sz w:val="19"/>
              </w:rPr>
            </w:pPr>
            <w:r>
              <w:rPr>
                <w:sz w:val="19"/>
              </w:rPr>
              <w:t>2 Dec 2005</w:t>
            </w:r>
          </w:p>
        </w:tc>
        <w:tc>
          <w:tcPr>
            <w:tcW w:w="254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after="40"/>
              <w:rPr>
                <w:snapToGrid w:val="0"/>
                <w:sz w:val="19"/>
                <w:lang w:val="en-US"/>
              </w:rPr>
            </w:pPr>
            <w:r>
              <w:rPr>
                <w:snapToGrid w:val="0"/>
                <w:sz w:val="19"/>
                <w:lang w:val="en-US"/>
              </w:rPr>
              <w:t>44 of 2005</w:t>
            </w:r>
          </w:p>
        </w:tc>
        <w:tc>
          <w:tcPr>
            <w:tcW w:w="1134" w:type="dxa"/>
            <w:gridSpan w:val="2"/>
          </w:tcPr>
          <w:p>
            <w:pPr>
              <w:pStyle w:val="nTable"/>
              <w:spacing w:after="40"/>
              <w:rPr>
                <w:sz w:val="19"/>
              </w:rPr>
            </w:pPr>
            <w:r>
              <w:rPr>
                <w:sz w:val="19"/>
              </w:rPr>
              <w:t>19 Dec 2005</w:t>
            </w:r>
          </w:p>
        </w:tc>
        <w:tc>
          <w:tcPr>
            <w:tcW w:w="2549"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after="40"/>
              <w:rPr>
                <w:snapToGrid w:val="0"/>
                <w:sz w:val="19"/>
                <w:lang w:val="en-US"/>
              </w:rPr>
            </w:pPr>
            <w:r>
              <w:rPr>
                <w:snapToGrid w:val="0"/>
                <w:sz w:val="19"/>
                <w:lang w:val="en-US"/>
              </w:rPr>
              <w:t>3 of 2006</w:t>
            </w:r>
          </w:p>
        </w:tc>
        <w:tc>
          <w:tcPr>
            <w:tcW w:w="1134" w:type="dxa"/>
            <w:gridSpan w:val="2"/>
          </w:tcPr>
          <w:p>
            <w:pPr>
              <w:pStyle w:val="nTable"/>
              <w:keepNext/>
              <w:keepLines/>
              <w:spacing w:after="40"/>
              <w:rPr>
                <w:sz w:val="19"/>
              </w:rPr>
            </w:pPr>
            <w:r>
              <w:rPr>
                <w:sz w:val="19"/>
              </w:rPr>
              <w:t>30 Mar 2006</w:t>
            </w:r>
          </w:p>
        </w:tc>
        <w:tc>
          <w:tcPr>
            <w:tcW w:w="2549" w:type="dxa"/>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gridSpan w:val="2"/>
          </w:tcPr>
          <w:p>
            <w:pPr>
              <w:pStyle w:val="nTable"/>
              <w:spacing w:after="40"/>
              <w:rPr>
                <w:snapToGrid w:val="0"/>
                <w:sz w:val="19"/>
                <w:lang w:val="en-US"/>
              </w:rPr>
            </w:pPr>
            <w:r>
              <w:rPr>
                <w:snapToGrid w:val="0"/>
                <w:sz w:val="19"/>
                <w:lang w:val="en-US"/>
              </w:rPr>
              <w:t>10 of 2006</w:t>
            </w:r>
          </w:p>
        </w:tc>
        <w:tc>
          <w:tcPr>
            <w:tcW w:w="1134" w:type="dxa"/>
            <w:gridSpan w:val="2"/>
          </w:tcPr>
          <w:p>
            <w:pPr>
              <w:pStyle w:val="nTable"/>
              <w:spacing w:after="40"/>
              <w:rPr>
                <w:sz w:val="19"/>
              </w:rPr>
            </w:pPr>
            <w:r>
              <w:rPr>
                <w:sz w:val="19"/>
              </w:rPr>
              <w:t>8 May 2006</w:t>
            </w:r>
          </w:p>
        </w:tc>
        <w:tc>
          <w:tcPr>
            <w:tcW w:w="2549"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26</w:t>
            </w:r>
          </w:p>
        </w:tc>
        <w:tc>
          <w:tcPr>
            <w:tcW w:w="1134" w:type="dxa"/>
            <w:gridSpan w:val="2"/>
          </w:tcPr>
          <w:p>
            <w:pPr>
              <w:pStyle w:val="nTable"/>
              <w:rPr>
                <w:sz w:val="19"/>
              </w:rPr>
            </w:pPr>
            <w:r>
              <w:rPr>
                <w:sz w:val="19"/>
              </w:rPr>
              <w:t>50 of 2006</w:t>
            </w:r>
          </w:p>
        </w:tc>
        <w:tc>
          <w:tcPr>
            <w:tcW w:w="1134" w:type="dxa"/>
            <w:gridSpan w:val="2"/>
          </w:tcPr>
          <w:p>
            <w:pPr>
              <w:pStyle w:val="nTable"/>
              <w:rPr>
                <w:sz w:val="19"/>
              </w:rPr>
            </w:pPr>
            <w:r>
              <w:rPr>
                <w:sz w:val="19"/>
              </w:rPr>
              <w:t>6 Oct 2006</w:t>
            </w:r>
          </w:p>
        </w:tc>
        <w:tc>
          <w:tcPr>
            <w:tcW w:w="2549"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49"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z w:val="19"/>
              </w:rPr>
            </w:pPr>
            <w:r>
              <w:rPr>
                <w:snapToGrid w:val="0"/>
                <w:sz w:val="19"/>
                <w:lang w:val="en-US"/>
              </w:rPr>
              <w:t>13 Dec 2006</w:t>
            </w:r>
          </w:p>
        </w:tc>
        <w:tc>
          <w:tcPr>
            <w:tcW w:w="2549"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after="40"/>
              <w:rPr>
                <w:snapToGrid w:val="0"/>
                <w:sz w:val="19"/>
                <w:lang w:val="en-US"/>
              </w:rPr>
            </w:pPr>
            <w:r>
              <w:rPr>
                <w:snapToGrid w:val="0"/>
                <w:sz w:val="19"/>
                <w:lang w:val="en-US"/>
              </w:rPr>
              <w:t>31 of 2007</w:t>
            </w:r>
          </w:p>
        </w:tc>
        <w:tc>
          <w:tcPr>
            <w:tcW w:w="1134" w:type="dxa"/>
            <w:gridSpan w:val="2"/>
          </w:tcPr>
          <w:p>
            <w:pPr>
              <w:pStyle w:val="nTable"/>
              <w:spacing w:after="40"/>
              <w:rPr>
                <w:snapToGrid w:val="0"/>
                <w:sz w:val="19"/>
                <w:lang w:val="en-US"/>
              </w:rPr>
            </w:pPr>
            <w:r>
              <w:rPr>
                <w:snapToGrid w:val="0"/>
                <w:sz w:val="19"/>
                <w:lang w:val="en-US"/>
              </w:rPr>
              <w:t>21 Dec 2007</w:t>
            </w:r>
          </w:p>
        </w:tc>
        <w:tc>
          <w:tcPr>
            <w:tcW w:w="2549"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after="40"/>
              <w:rPr>
                <w:snapToGrid w:val="0"/>
                <w:sz w:val="19"/>
                <w:lang w:val="en-US"/>
              </w:rPr>
            </w:pPr>
            <w:r>
              <w:rPr>
                <w:snapToGrid w:val="0"/>
                <w:sz w:val="19"/>
                <w:lang w:val="en-US"/>
              </w:rPr>
              <w:t>2 of 2008</w:t>
            </w:r>
          </w:p>
        </w:tc>
        <w:tc>
          <w:tcPr>
            <w:tcW w:w="1134" w:type="dxa"/>
            <w:gridSpan w:val="2"/>
          </w:tcPr>
          <w:p>
            <w:pPr>
              <w:pStyle w:val="nTable"/>
              <w:keepNext/>
              <w:keepLines/>
              <w:spacing w:after="40"/>
              <w:rPr>
                <w:sz w:val="19"/>
              </w:rPr>
            </w:pPr>
            <w:r>
              <w:rPr>
                <w:sz w:val="19"/>
              </w:rPr>
              <w:t>12 Mar 2008</w:t>
            </w:r>
          </w:p>
        </w:tc>
        <w:tc>
          <w:tcPr>
            <w:tcW w:w="2549"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after="40"/>
              <w:rPr>
                <w:snapToGrid w:val="0"/>
                <w:sz w:val="19"/>
                <w:lang w:val="en-US"/>
              </w:rPr>
            </w:pPr>
            <w:r>
              <w:rPr>
                <w:sz w:val="19"/>
              </w:rPr>
              <w:t>5 of 2008</w:t>
            </w:r>
          </w:p>
        </w:tc>
        <w:tc>
          <w:tcPr>
            <w:tcW w:w="1134" w:type="dxa"/>
            <w:gridSpan w:val="2"/>
          </w:tcPr>
          <w:p>
            <w:pPr>
              <w:pStyle w:val="nTable"/>
              <w:keepNext/>
              <w:keepLines/>
              <w:spacing w:after="40"/>
              <w:rPr>
                <w:sz w:val="19"/>
              </w:rPr>
            </w:pPr>
            <w:r>
              <w:rPr>
                <w:sz w:val="19"/>
              </w:rPr>
              <w:t>31 Mar 2008</w:t>
            </w:r>
          </w:p>
        </w:tc>
        <w:tc>
          <w:tcPr>
            <w:tcW w:w="2549"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spacing w:after="4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after="40"/>
              <w:rPr>
                <w:sz w:val="19"/>
              </w:rPr>
            </w:pPr>
            <w:r>
              <w:rPr>
                <w:sz w:val="19"/>
              </w:rPr>
              <w:t>25 of 2008</w:t>
            </w:r>
          </w:p>
        </w:tc>
        <w:tc>
          <w:tcPr>
            <w:tcW w:w="1134" w:type="dxa"/>
            <w:gridSpan w:val="2"/>
          </w:tcPr>
          <w:p>
            <w:pPr>
              <w:pStyle w:val="nTable"/>
              <w:keepNext/>
              <w:keepLines/>
              <w:spacing w:after="40"/>
              <w:rPr>
                <w:sz w:val="19"/>
              </w:rPr>
            </w:pPr>
            <w:r>
              <w:rPr>
                <w:sz w:val="19"/>
              </w:rPr>
              <w:t>19 Jun 2008</w:t>
            </w:r>
          </w:p>
        </w:tc>
        <w:tc>
          <w:tcPr>
            <w:tcW w:w="2549" w:type="dxa"/>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after="40"/>
              <w:rPr>
                <w:snapToGrid w:val="0"/>
                <w:sz w:val="19"/>
                <w:lang w:val="en-US"/>
              </w:rPr>
            </w:pPr>
            <w:r>
              <w:rPr>
                <w:sz w:val="19"/>
              </w:rPr>
              <w:t>29 of 2008</w:t>
            </w:r>
          </w:p>
        </w:tc>
        <w:tc>
          <w:tcPr>
            <w:tcW w:w="1134" w:type="dxa"/>
            <w:gridSpan w:val="2"/>
          </w:tcPr>
          <w:p>
            <w:pPr>
              <w:pStyle w:val="nTable"/>
              <w:keepNext/>
              <w:keepLines/>
              <w:spacing w:after="40"/>
              <w:rPr>
                <w:sz w:val="19"/>
              </w:rPr>
            </w:pPr>
            <w:r>
              <w:rPr>
                <w:sz w:val="19"/>
              </w:rPr>
              <w:t>27 Jun 2008</w:t>
            </w:r>
          </w:p>
        </w:tc>
        <w:tc>
          <w:tcPr>
            <w:tcW w:w="2549"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cantSplit/>
        </w:trPr>
        <w:tc>
          <w:tcPr>
            <w:tcW w:w="2325" w:type="dxa"/>
          </w:tcPr>
          <w:p>
            <w:pPr>
              <w:pStyle w:val="nTable"/>
              <w:spacing w:after="40"/>
              <w:rPr>
                <w:i/>
                <w:snapToGrid w:val="0"/>
                <w:sz w:val="19"/>
              </w:rPr>
            </w:pPr>
            <w:r>
              <w:rPr>
                <w:i/>
                <w:snapToGrid w:val="0"/>
                <w:sz w:val="19"/>
              </w:rPr>
              <w:t>Criminal Code Amendment Act 2009</w:t>
            </w:r>
          </w:p>
        </w:tc>
        <w:tc>
          <w:tcPr>
            <w:tcW w:w="1120" w:type="dxa"/>
          </w:tcPr>
          <w:p>
            <w:pPr>
              <w:pStyle w:val="nTable"/>
              <w:spacing w:after="40"/>
              <w:rPr>
                <w:sz w:val="19"/>
              </w:rPr>
            </w:pPr>
            <w:r>
              <w:rPr>
                <w:sz w:val="19"/>
              </w:rPr>
              <w:t>21 of 2009</w:t>
            </w:r>
          </w:p>
        </w:tc>
        <w:tc>
          <w:tcPr>
            <w:tcW w:w="1134" w:type="dxa"/>
            <w:gridSpan w:val="2"/>
          </w:tcPr>
          <w:p>
            <w:pPr>
              <w:pStyle w:val="nTable"/>
              <w:spacing w:after="40"/>
              <w:rPr>
                <w:sz w:val="19"/>
              </w:rPr>
            </w:pPr>
            <w:r>
              <w:rPr>
                <w:sz w:val="19"/>
              </w:rPr>
              <w:t>21 Sep 2009</w:t>
            </w:r>
          </w:p>
        </w:tc>
        <w:tc>
          <w:tcPr>
            <w:tcW w:w="2563" w:type="dxa"/>
            <w:gridSpan w:val="2"/>
          </w:tcPr>
          <w:p>
            <w:pPr>
              <w:pStyle w:val="nTable"/>
              <w:spacing w:after="4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after="40"/>
              <w:rPr>
                <w:sz w:val="19"/>
              </w:rPr>
            </w:pPr>
            <w:r>
              <w:rPr>
                <w:sz w:val="19"/>
              </w:rPr>
              <w:t>34 of 2009</w:t>
            </w:r>
          </w:p>
        </w:tc>
        <w:tc>
          <w:tcPr>
            <w:tcW w:w="1134" w:type="dxa"/>
            <w:gridSpan w:val="2"/>
          </w:tcPr>
          <w:p>
            <w:pPr>
              <w:pStyle w:val="nTable"/>
              <w:spacing w:after="40"/>
              <w:rPr>
                <w:sz w:val="19"/>
              </w:rPr>
            </w:pPr>
            <w:r>
              <w:rPr>
                <w:sz w:val="19"/>
              </w:rPr>
              <w:t xml:space="preserve">3 Dec 2009 </w:t>
            </w:r>
          </w:p>
        </w:tc>
        <w:tc>
          <w:tcPr>
            <w:tcW w:w="2563" w:type="dxa"/>
            <w:gridSpan w:val="2"/>
          </w:tcPr>
          <w:p>
            <w:pPr>
              <w:pStyle w:val="nTable"/>
              <w:spacing w:after="40"/>
              <w:rPr>
                <w:sz w:val="19"/>
              </w:rPr>
            </w:pPr>
            <w:r>
              <w:rPr>
                <w:sz w:val="19"/>
              </w:rPr>
              <w:t>4 Dec 2009 (see s. 2(c))</w:t>
            </w:r>
          </w:p>
        </w:tc>
      </w:tr>
      <w:tr>
        <w:trPr>
          <w:cantSplit/>
        </w:trPr>
        <w:tc>
          <w:tcPr>
            <w:tcW w:w="2325"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after="40"/>
              <w:rPr>
                <w:sz w:val="19"/>
              </w:rPr>
            </w:pPr>
            <w:r>
              <w:rPr>
                <w:sz w:val="19"/>
              </w:rPr>
              <w:t>43 of 2009</w:t>
            </w:r>
          </w:p>
        </w:tc>
        <w:tc>
          <w:tcPr>
            <w:tcW w:w="1134"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Borders>
              <w:bottom w:val="single" w:sz="4" w:space="0" w:color="auto"/>
            </w:tcBorders>
          </w:tcPr>
          <w:p>
            <w:pPr>
              <w:pStyle w:val="nTable"/>
              <w:spacing w:after="40"/>
              <w:rPr>
                <w:i/>
                <w:snapToGrid w:val="0"/>
                <w:sz w:val="19"/>
              </w:rPr>
            </w:pPr>
            <w:r>
              <w:rPr>
                <w:i/>
                <w:snapToGrid w:val="0"/>
                <w:sz w:val="19"/>
              </w:rPr>
              <w:t>Criminal Code Amendment Act (No. 2) 2009</w:t>
            </w:r>
          </w:p>
        </w:tc>
        <w:tc>
          <w:tcPr>
            <w:tcW w:w="1120" w:type="dxa"/>
            <w:tcBorders>
              <w:bottom w:val="single" w:sz="4" w:space="0" w:color="auto"/>
            </w:tcBorders>
          </w:tcPr>
          <w:p>
            <w:pPr>
              <w:pStyle w:val="nTable"/>
              <w:spacing w:after="40"/>
              <w:rPr>
                <w:sz w:val="19"/>
              </w:rPr>
            </w:pPr>
            <w:r>
              <w:rPr>
                <w:sz w:val="19"/>
              </w:rPr>
              <w:t>44 of 2009</w:t>
            </w:r>
          </w:p>
        </w:tc>
        <w:tc>
          <w:tcPr>
            <w:tcW w:w="1134" w:type="dxa"/>
            <w:gridSpan w:val="2"/>
            <w:tcBorders>
              <w:bottom w:val="single" w:sz="4" w:space="0" w:color="auto"/>
            </w:tcBorders>
          </w:tcPr>
          <w:p>
            <w:pPr>
              <w:pStyle w:val="nTable"/>
              <w:spacing w:after="40"/>
              <w:rPr>
                <w:sz w:val="19"/>
              </w:rPr>
            </w:pPr>
            <w:r>
              <w:rPr>
                <w:sz w:val="19"/>
              </w:rPr>
              <w:t>3 Dec 2009</w:t>
            </w:r>
          </w:p>
        </w:tc>
        <w:tc>
          <w:tcPr>
            <w:tcW w:w="2563" w:type="dxa"/>
            <w:gridSpan w:val="2"/>
            <w:tcBorders>
              <w:bottom w:val="single" w:sz="4" w:space="0" w:color="auto"/>
            </w:tcBorders>
          </w:tcPr>
          <w:p>
            <w:pPr>
              <w:pStyle w:val="nTable"/>
              <w:spacing w:after="40"/>
              <w:rPr>
                <w:sz w:val="19"/>
              </w:rPr>
            </w:pPr>
            <w:r>
              <w:rPr>
                <w:sz w:val="19"/>
              </w:rPr>
              <w:t>s. 1 and 2: 3 Dec 2009 (see s. 2(a));</w:t>
            </w:r>
            <w:r>
              <w:rPr>
                <w:sz w:val="19"/>
              </w:rPr>
              <w:br/>
              <w:t>Act other than s. 1 and 2: 4 Dec 2009 (see s. 2(b))</w:t>
            </w:r>
          </w:p>
        </w:tc>
      </w:tr>
    </w:tbl>
    <w:p>
      <w:pPr>
        <w:pStyle w:val="nSubsection"/>
        <w:spacing w:before="360"/>
        <w:ind w:left="482" w:hanging="482"/>
      </w:pPr>
      <w:r>
        <w:rPr>
          <w:vertAlign w:val="superscript"/>
        </w:rPr>
        <w:t>1a</w:t>
      </w:r>
      <w:r>
        <w:tab/>
        <w:t>On the date as at which thi</w:t>
      </w:r>
      <w:bookmarkStart w:id="1911" w:name="_Hlt507390729"/>
      <w:bookmarkEnd w:id="1911"/>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912" w:name="_Toc7405065"/>
      <w:bookmarkStart w:id="1913" w:name="_Toc181500909"/>
      <w:bookmarkStart w:id="1914" w:name="_Toc248825020"/>
      <w:r>
        <w:t>Provisions that have not come into operation</w:t>
      </w:r>
      <w:bookmarkEnd w:id="1912"/>
      <w:bookmarkEnd w:id="1913"/>
      <w:bookmarkEnd w:id="19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28</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iCs/>
                <w:snapToGrid w:val="0"/>
                <w:sz w:val="19"/>
                <w:vertAlign w:val="superscript"/>
              </w:rPr>
            </w:pPr>
            <w:r>
              <w:rPr>
                <w:i/>
                <w:snapToGrid w:val="0"/>
                <w:sz w:val="19"/>
              </w:rPr>
              <w:t>Criminal Code Amendment (Graffiti) Act 2009</w:t>
            </w:r>
            <w:r>
              <w:rPr>
                <w:iCs/>
                <w:snapToGrid w:val="0"/>
                <w:sz w:val="19"/>
              </w:rPr>
              <w:t xml:space="preserve"> s. 3</w:t>
            </w:r>
            <w:r>
              <w:rPr>
                <w:iCs/>
                <w:snapToGrid w:val="0"/>
                <w:sz w:val="19"/>
              </w:rPr>
              <w:noBreakHyphen/>
              <w:t>5 </w:t>
            </w:r>
            <w:r>
              <w:rPr>
                <w:iCs/>
                <w:snapToGrid w:val="0"/>
                <w:sz w:val="19"/>
                <w:vertAlign w:val="superscript"/>
              </w:rPr>
              <w:t>29</w:t>
            </w:r>
          </w:p>
        </w:tc>
        <w:tc>
          <w:tcPr>
            <w:tcW w:w="1134" w:type="dxa"/>
          </w:tcPr>
          <w:p>
            <w:pPr>
              <w:pStyle w:val="nTable"/>
              <w:spacing w:after="40"/>
              <w:rPr>
                <w:sz w:val="19"/>
              </w:rPr>
            </w:pPr>
            <w:r>
              <w:rPr>
                <w:sz w:val="19"/>
              </w:rPr>
              <w:t>26 of 2009</w:t>
            </w:r>
          </w:p>
        </w:tc>
        <w:tc>
          <w:tcPr>
            <w:tcW w:w="1134" w:type="dxa"/>
          </w:tcPr>
          <w:p>
            <w:pPr>
              <w:pStyle w:val="nTable"/>
              <w:spacing w:after="40"/>
              <w:rPr>
                <w:sz w:val="19"/>
              </w:rPr>
            </w:pPr>
            <w:r>
              <w:rPr>
                <w:sz w:val="19"/>
              </w:rPr>
              <w:t>17 Nov 2009</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tcPr>
          <w:p>
            <w:pPr>
              <w:pStyle w:val="nTable"/>
              <w:spacing w:after="40"/>
              <w:rPr>
                <w:iCs/>
                <w:snapToGrid w:val="0"/>
                <w:sz w:val="19"/>
                <w:vertAlign w:val="superscript"/>
              </w:rPr>
            </w:pPr>
            <w:r>
              <w:rPr>
                <w:i/>
                <w:snapToGrid w:val="0"/>
                <w:sz w:val="19"/>
              </w:rPr>
              <w:t>Police Amendment Act 2009</w:t>
            </w:r>
            <w:r>
              <w:rPr>
                <w:iCs/>
                <w:snapToGrid w:val="0"/>
                <w:sz w:val="19"/>
              </w:rPr>
              <w:t xml:space="preserve"> s. 14</w:t>
            </w:r>
            <w:r>
              <w:rPr>
                <w:iCs/>
                <w:snapToGrid w:val="0"/>
                <w:sz w:val="19"/>
                <w:vertAlign w:val="superscript"/>
              </w:rPr>
              <w:t> 30</w:t>
            </w:r>
          </w:p>
        </w:tc>
        <w:tc>
          <w:tcPr>
            <w:tcW w:w="1134" w:type="dxa"/>
            <w:tcBorders>
              <w:bottom w:val="single" w:sz="8" w:space="0" w:color="auto"/>
            </w:tcBorders>
          </w:tcPr>
          <w:p>
            <w:pPr>
              <w:pStyle w:val="nTable"/>
              <w:spacing w:after="40"/>
              <w:rPr>
                <w:sz w:val="19"/>
              </w:rPr>
            </w:pPr>
            <w:r>
              <w:rPr>
                <w:sz w:val="19"/>
              </w:rPr>
              <w:t>42 of 2009</w:t>
            </w:r>
          </w:p>
        </w:tc>
        <w:tc>
          <w:tcPr>
            <w:tcW w:w="1134" w:type="dxa"/>
            <w:tcBorders>
              <w:bottom w:val="single" w:sz="8" w:space="0" w:color="auto"/>
            </w:tcBorders>
          </w:tcPr>
          <w:p>
            <w:pPr>
              <w:pStyle w:val="nTable"/>
              <w:spacing w:after="40"/>
              <w:rPr>
                <w:sz w:val="19"/>
              </w:rPr>
            </w:pPr>
            <w:r>
              <w:rPr>
                <w:sz w:val="19"/>
              </w:rPr>
              <w:t>3 Dec 2009</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spacing w:val="-2"/>
          <w:vertAlign w:val="superscript"/>
        </w:rPr>
        <w:t>5</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6</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7</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8</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9</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10</w:t>
      </w:r>
      <w:r>
        <w:tab/>
      </w:r>
      <w:r>
        <w:rPr>
          <w:iCs/>
        </w:rPr>
        <w:t>The</w:t>
      </w:r>
      <w:r>
        <w:rPr>
          <w:i/>
        </w:rPr>
        <w:t xml:space="preserve"> Criminal Code Amendment Act (No. 2) 1976 </w:t>
      </w:r>
      <w:r>
        <w:t>s. 3 is a validation provision.</w:t>
      </w:r>
    </w:p>
    <w:p>
      <w:pPr>
        <w:pStyle w:val="nSubsection"/>
        <w:ind w:left="459" w:hanging="459"/>
      </w:pPr>
      <w:r>
        <w:rPr>
          <w:vertAlign w:val="superscript"/>
        </w:rPr>
        <w:t>11</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12</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13</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14</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15</w:t>
      </w:r>
      <w:r>
        <w:tab/>
      </w:r>
      <w:r>
        <w:rPr>
          <w:iCs/>
        </w:rPr>
        <w:t>The</w:t>
      </w:r>
      <w:r>
        <w:rPr>
          <w:i/>
        </w:rPr>
        <w:t xml:space="preserve"> Acts Amendment (Evidence) Act 1991</w:t>
      </w:r>
      <w:r>
        <w:t xml:space="preserve"> s. 3 is a transitional provision.</w:t>
      </w:r>
    </w:p>
    <w:p>
      <w:pPr>
        <w:pStyle w:val="nSubsection"/>
      </w:pPr>
      <w:r>
        <w:rPr>
          <w:vertAlign w:val="superscript"/>
        </w:rPr>
        <w:t>16</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17</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18</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19</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20</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21</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22</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23</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24</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25</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26</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27</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1915" w:name="_Toc195343642"/>
      <w:r>
        <w:rPr>
          <w:rStyle w:val="CharSectno"/>
        </w:rPr>
        <w:t>30</w:t>
      </w:r>
      <w:r>
        <w:t>.</w:t>
      </w:r>
      <w:r>
        <w:tab/>
      </w:r>
      <w:r>
        <w:rPr>
          <w:i/>
          <w:iCs/>
        </w:rPr>
        <w:t>The Criminal Code</w:t>
      </w:r>
      <w:r>
        <w:t xml:space="preserve"> amended</w:t>
      </w:r>
      <w:bookmarkEnd w:id="1915"/>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pStyle w:val="nSubsection"/>
        <w:keepLines/>
        <w:rPr>
          <w:snapToGrid w:val="0"/>
        </w:rPr>
      </w:pPr>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(Graffiti) Act 2009 </w:t>
      </w:r>
      <w:r>
        <w:rPr>
          <w:iCs/>
          <w:snapToGrid w:val="0"/>
        </w:rPr>
        <w:t>s. 3</w:t>
      </w:r>
      <w:r>
        <w:rPr>
          <w:iCs/>
          <w:snapToGrid w:val="0"/>
        </w:rPr>
        <w:noBreakHyphen/>
        <w:t xml:space="preserve">5 </w:t>
      </w:r>
      <w:r>
        <w:rPr>
          <w:snapToGrid w:val="0"/>
        </w:rPr>
        <w:t>had not come into operation.  They read as follows:</w:t>
      </w:r>
    </w:p>
    <w:p>
      <w:pPr>
        <w:pStyle w:val="BlankOpen"/>
      </w:pPr>
    </w:p>
    <w:p>
      <w:pPr>
        <w:pStyle w:val="nzHeading5"/>
        <w:rPr>
          <w:snapToGrid w:val="0"/>
        </w:rPr>
      </w:pPr>
      <w:bookmarkStart w:id="1916" w:name="_Toc238266515"/>
      <w:bookmarkStart w:id="1917" w:name="_Toc246318070"/>
      <w:r>
        <w:rPr>
          <w:rStyle w:val="CharSectno"/>
        </w:rPr>
        <w:t>3</w:t>
      </w:r>
      <w:r>
        <w:rPr>
          <w:snapToGrid w:val="0"/>
        </w:rPr>
        <w:t>.</w:t>
      </w:r>
      <w:r>
        <w:rPr>
          <w:snapToGrid w:val="0"/>
        </w:rPr>
        <w:tab/>
      </w:r>
      <w:r>
        <w:rPr>
          <w:i/>
          <w:iCs/>
          <w:snapToGrid w:val="0"/>
        </w:rPr>
        <w:t>The Criminal Code</w:t>
      </w:r>
      <w:r>
        <w:rPr>
          <w:snapToGrid w:val="0"/>
        </w:rPr>
        <w:t xml:space="preserve"> amended</w:t>
      </w:r>
      <w:bookmarkEnd w:id="1916"/>
      <w:bookmarkEnd w:id="1917"/>
    </w:p>
    <w:p>
      <w:pPr>
        <w:pStyle w:val="nzSubsection"/>
      </w:pPr>
      <w:r>
        <w:tab/>
      </w:r>
      <w:r>
        <w:tab/>
        <w:t xml:space="preserve">This Act amends </w:t>
      </w:r>
      <w:r>
        <w:rPr>
          <w:i/>
        </w:rPr>
        <w:t>The Criminal Code</w:t>
      </w:r>
      <w:r>
        <w:t>.</w:t>
      </w:r>
    </w:p>
    <w:p>
      <w:pPr>
        <w:pStyle w:val="nzHeading5"/>
      </w:pPr>
      <w:bookmarkStart w:id="1918" w:name="_Toc238266516"/>
      <w:bookmarkStart w:id="1919" w:name="_Toc246318071"/>
      <w:r>
        <w:rPr>
          <w:rStyle w:val="CharSectno"/>
        </w:rPr>
        <w:t>4</w:t>
      </w:r>
      <w:r>
        <w:t>.</w:t>
      </w:r>
      <w:r>
        <w:tab/>
        <w:t>Chapter XXIV inserted</w:t>
      </w:r>
      <w:bookmarkEnd w:id="1918"/>
      <w:bookmarkEnd w:id="1919"/>
    </w:p>
    <w:p>
      <w:pPr>
        <w:pStyle w:val="nzSubsection"/>
      </w:pPr>
      <w:r>
        <w:tab/>
      </w:r>
      <w:r>
        <w:tab/>
        <w:t>After section 215 insert:</w:t>
      </w:r>
    </w:p>
    <w:p>
      <w:pPr>
        <w:pStyle w:val="BlankOpen"/>
      </w:pPr>
    </w:p>
    <w:p>
      <w:pPr>
        <w:pStyle w:val="nzHeading2"/>
      </w:pPr>
      <w:bookmarkStart w:id="1920" w:name="_Toc237228962"/>
      <w:bookmarkStart w:id="1921" w:name="_Toc238266272"/>
      <w:bookmarkStart w:id="1922" w:name="_Toc238266517"/>
      <w:bookmarkStart w:id="1923" w:name="_Toc246318072"/>
      <w:r>
        <w:t>Chapter XXIV</w:t>
      </w:r>
      <w:r>
        <w:rPr>
          <w:b w:val="0"/>
        </w:rPr>
        <w:t> </w:t>
      </w:r>
      <w:r>
        <w:t>—</w:t>
      </w:r>
      <w:r>
        <w:rPr>
          <w:b w:val="0"/>
        </w:rPr>
        <w:t> </w:t>
      </w:r>
      <w:r>
        <w:t>Miscellaneous offences</w:t>
      </w:r>
      <w:bookmarkEnd w:id="1920"/>
      <w:bookmarkEnd w:id="1921"/>
      <w:bookmarkEnd w:id="1922"/>
      <w:bookmarkEnd w:id="1923"/>
    </w:p>
    <w:p>
      <w:pPr>
        <w:pStyle w:val="nzHeading5"/>
      </w:pPr>
      <w:bookmarkStart w:id="1924" w:name="_Toc238266518"/>
      <w:bookmarkStart w:id="1925" w:name="_Toc246318073"/>
      <w:r>
        <w:t>216.</w:t>
      </w:r>
      <w:r>
        <w:tab/>
        <w:t>Selling graffiti implements to children</w:t>
      </w:r>
      <w:bookmarkEnd w:id="1924"/>
      <w:bookmarkEnd w:id="1925"/>
    </w:p>
    <w:p>
      <w:pPr>
        <w:pStyle w:val="nzSubsection"/>
      </w:pPr>
      <w:r>
        <w:tab/>
        <w:t>(1)</w:t>
      </w:r>
      <w:r>
        <w:tab/>
        <w:t>In this section —</w:t>
      </w:r>
    </w:p>
    <w:p>
      <w:pPr>
        <w:pStyle w:val="nzDefstart"/>
      </w:pPr>
      <w:r>
        <w:tab/>
      </w:r>
      <w:r>
        <w:rPr>
          <w:rStyle w:val="CharDefText"/>
        </w:rPr>
        <w:t>graffiti implement</w:t>
      </w:r>
      <w:r>
        <w:t xml:space="preserve"> means any of these —</w:t>
      </w:r>
    </w:p>
    <w:p>
      <w:pPr>
        <w:pStyle w:val="nzDefpara"/>
      </w:pPr>
      <w:r>
        <w:tab/>
        <w:t>(a)</w:t>
      </w:r>
      <w:r>
        <w:tab/>
        <w:t>a can of spray paint;</w:t>
      </w:r>
    </w:p>
    <w:p>
      <w:pPr>
        <w:pStyle w:val="nzDefpara"/>
      </w:pPr>
      <w:r>
        <w:tab/>
        <w:t>(b)</w:t>
      </w:r>
      <w:r>
        <w:tab/>
        <w:t xml:space="preserve">a pen, marker pen, or similar implement, that — </w:t>
      </w:r>
    </w:p>
    <w:p>
      <w:pPr>
        <w:pStyle w:val="nzDefsubpara"/>
      </w:pPr>
      <w:r>
        <w:tab/>
        <w:t>(i)</w:t>
      </w:r>
      <w:r>
        <w:tab/>
        <w:t>has a tip over 6 mm wide; and</w:t>
      </w:r>
    </w:p>
    <w:p>
      <w:pPr>
        <w:pStyle w:val="nzDefsubpara"/>
      </w:pPr>
      <w:r>
        <w:tab/>
        <w:t>(ii)</w:t>
      </w:r>
      <w:r>
        <w:tab/>
        <w:t>contains a fluid that is not water soluble and that is capable of marking a surface.</w:t>
      </w:r>
    </w:p>
    <w:p>
      <w:pPr>
        <w:pStyle w:val="nzSubsection"/>
      </w:pPr>
      <w:r>
        <w:tab/>
        <w:t>(2)</w:t>
      </w:r>
      <w:r>
        <w:tab/>
        <w:t>A person who sells a graffiti implement to a child commits an offence and is liable —</w:t>
      </w:r>
    </w:p>
    <w:p>
      <w:pPr>
        <w:pStyle w:val="nzIndenta"/>
      </w:pPr>
      <w:r>
        <w:tab/>
        <w:t>(a)</w:t>
      </w:r>
      <w:r>
        <w:tab/>
        <w:t>for a first offence, to a fine of $6 000;</w:t>
      </w:r>
    </w:p>
    <w:p>
      <w:pPr>
        <w:pStyle w:val="nzIndenta"/>
      </w:pPr>
      <w:r>
        <w:tab/>
        <w:t>(b)</w:t>
      </w:r>
      <w:r>
        <w:tab/>
        <w:t>for a subsequent offence, to a fine of $12 000.</w:t>
      </w:r>
    </w:p>
    <w:p>
      <w:pPr>
        <w:pStyle w:val="nz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BlankClose"/>
      </w:pPr>
    </w:p>
    <w:p>
      <w:pPr>
        <w:pStyle w:val="nzHeading5"/>
      </w:pPr>
      <w:bookmarkStart w:id="1926" w:name="_Toc238266519"/>
      <w:bookmarkStart w:id="1927" w:name="_Toc246318074"/>
      <w:r>
        <w:rPr>
          <w:rStyle w:val="CharSectno"/>
        </w:rPr>
        <w:t>5</w:t>
      </w:r>
      <w:r>
        <w:t>.</w:t>
      </w:r>
      <w:r>
        <w:tab/>
        <w:t>Section 445 amended</w:t>
      </w:r>
      <w:bookmarkEnd w:id="1926"/>
      <w:bookmarkEnd w:id="1927"/>
    </w:p>
    <w:p>
      <w:pPr>
        <w:pStyle w:val="nzSubsection"/>
      </w:pPr>
      <w:r>
        <w:tab/>
      </w:r>
      <w:r>
        <w:tab/>
        <w:t>In section 445 delete “12 months and a fine of $12 000.” and insert:</w:t>
      </w:r>
    </w:p>
    <w:p>
      <w:pPr>
        <w:pStyle w:val="BlankOpen"/>
      </w:pPr>
    </w:p>
    <w:p>
      <w:pPr>
        <w:pStyle w:val="nzSubsection"/>
      </w:pPr>
      <w:r>
        <w:tab/>
      </w:r>
      <w:r>
        <w:tab/>
        <w:t>2 years and a fine of $24 000.</w:t>
      </w:r>
    </w:p>
    <w:p>
      <w:pPr>
        <w:pStyle w:val="BlankClose"/>
      </w:pPr>
    </w:p>
    <w:p>
      <w:pPr>
        <w:pStyle w:val="BlankOpen"/>
      </w:pPr>
    </w:p>
    <w:p>
      <w:pPr>
        <w:pStyle w:val="nSubsection"/>
        <w:keepLines/>
        <w:rPr>
          <w:snapToGrid w:val="0"/>
        </w:rPr>
      </w:pPr>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snapToGrid w:val="0"/>
        </w:rPr>
        <w:t>Police Amendment Act 2009</w:t>
      </w:r>
      <w:r>
        <w:rPr>
          <w:iCs/>
          <w:snapToGrid w:val="0"/>
        </w:rPr>
        <w:t xml:space="preserve"> s. 14 </w:t>
      </w:r>
      <w:r>
        <w:rPr>
          <w:snapToGrid w:val="0"/>
        </w:rPr>
        <w:t>had not come into operation.  It reads as follows:</w:t>
      </w:r>
    </w:p>
    <w:p>
      <w:pPr>
        <w:pStyle w:val="BlankOpen"/>
      </w:pPr>
    </w:p>
    <w:p>
      <w:pPr>
        <w:pStyle w:val="nzHeading5"/>
      </w:pPr>
      <w:bookmarkStart w:id="1928" w:name="_Toc240168149"/>
      <w:bookmarkStart w:id="1929" w:name="_Toc247690377"/>
      <w:r>
        <w:rPr>
          <w:rStyle w:val="CharSectno"/>
        </w:rPr>
        <w:t>14</w:t>
      </w:r>
      <w:r>
        <w:t>.</w:t>
      </w:r>
      <w:r>
        <w:tab/>
      </w:r>
      <w:r>
        <w:rPr>
          <w:i/>
        </w:rPr>
        <w:t>The Criminal Code</w:t>
      </w:r>
      <w:r>
        <w:t xml:space="preserve"> amended</w:t>
      </w:r>
      <w:bookmarkEnd w:id="1928"/>
      <w:bookmarkEnd w:id="1929"/>
    </w:p>
    <w:p>
      <w:pPr>
        <w:pStyle w:val="nzSubsection"/>
      </w:pPr>
      <w:r>
        <w:tab/>
        <w:t>(1)</w:t>
      </w:r>
      <w:r>
        <w:tab/>
        <w:t xml:space="preserve">This section amends </w:t>
      </w:r>
      <w:r>
        <w:rPr>
          <w:i/>
        </w:rPr>
        <w:t>The Criminal Code</w:t>
      </w:r>
      <w:r>
        <w:t>.</w:t>
      </w:r>
    </w:p>
    <w:p>
      <w:pPr>
        <w:pStyle w:val="nzSubsection"/>
      </w:pPr>
      <w:r>
        <w:tab/>
        <w:t>(2)</w:t>
      </w:r>
      <w:r>
        <w:tab/>
        <w:t xml:space="preserve">In section 70A(1) delete the definition of </w:t>
      </w:r>
      <w:r>
        <w:rPr>
          <w:b/>
          <w:bCs/>
          <w:i/>
          <w:iCs/>
        </w:rPr>
        <w:t>police officer</w:t>
      </w:r>
      <w:r>
        <w:t>.</w:t>
      </w:r>
    </w:p>
    <w:p>
      <w:pPr>
        <w:pStyle w:val="BlankOpen"/>
      </w:pPr>
    </w:p>
    <w:p>
      <w:pPr>
        <w:pStyle w:val="BlankOpen"/>
      </w:pPr>
    </w:p>
    <w:p>
      <w:pPr>
        <w:rPr>
          <w:snapToGrid w:val="0"/>
        </w:r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pPr>
        <w:pStyle w:val="nHeading2"/>
        <w:rPr>
          <w:sz w:val="28"/>
        </w:rPr>
      </w:pPr>
      <w:bookmarkStart w:id="1930" w:name="_Toc207615794"/>
      <w:bookmarkStart w:id="1931" w:name="_Toc207689123"/>
      <w:bookmarkStart w:id="1932" w:name="_Toc209329159"/>
      <w:bookmarkStart w:id="1933" w:name="_Toc209338795"/>
      <w:bookmarkStart w:id="1934" w:name="_Toc209504019"/>
      <w:bookmarkStart w:id="1935" w:name="_Toc211654263"/>
      <w:bookmarkStart w:id="1936" w:name="_Toc233779110"/>
      <w:bookmarkStart w:id="1937" w:name="_Toc241052782"/>
      <w:bookmarkStart w:id="1938" w:name="_Toc241382294"/>
      <w:bookmarkStart w:id="1939" w:name="_Toc241382762"/>
      <w:bookmarkStart w:id="1940" w:name="_Toc247948125"/>
      <w:bookmarkStart w:id="1941" w:name="_Toc248825021"/>
      <w:r>
        <w:rPr>
          <w:sz w:val="28"/>
        </w:rPr>
        <w:t>Defined Terms</w:t>
      </w:r>
      <w:bookmarkEnd w:id="1930"/>
      <w:bookmarkEnd w:id="1931"/>
      <w:bookmarkEnd w:id="1932"/>
      <w:bookmarkEnd w:id="1933"/>
      <w:bookmarkEnd w:id="1934"/>
      <w:bookmarkEnd w:id="1935"/>
      <w:bookmarkEnd w:id="1936"/>
      <w:bookmarkEnd w:id="1937"/>
      <w:bookmarkEnd w:id="1938"/>
      <w:bookmarkEnd w:id="1939"/>
      <w:bookmarkEnd w:id="1940"/>
      <w:bookmarkEnd w:id="1941"/>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942" w:name="DefinedTerms"/>
      <w:bookmarkEnd w:id="1942"/>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306(1), 320(1), 321(1), 322(1), 331A, 557K(1)</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police officer</w:t>
      </w:r>
      <w:r>
        <w:rPr>
          <w:snapToGrid w:val="0"/>
        </w:rPr>
        <w:tab/>
        <w:t>70A(1)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 xml:space="preserve">10D, 10E, 10F, 10G(1) and (2), 10H(1) and (2), 552(1), 553(1), </w:t>
      </w:r>
    </w:p>
    <w:p>
      <w:pPr>
        <w:pStyle w:val="DefinedTerms"/>
        <w:rPr>
          <w:snapToGrid w:val="0"/>
        </w:rPr>
      </w:pPr>
      <w:r>
        <w:rPr>
          <w:snapToGrid w:val="0"/>
        </w:rPr>
        <w:tab/>
        <w:t>562(1), 558(1)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enterprises</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the occupant</w:t>
      </w:r>
      <w:r>
        <w:rPr>
          <w:snapToGrid w:val="0"/>
        </w:rPr>
        <w:tab/>
        <w:t>244(1), 254(2)</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 (4),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pPr>
        <w:pStyle w:val="nHeading2"/>
        <w:pageBreakBefore/>
        <w:outlineLvl w:val="0"/>
      </w:pPr>
      <w:bookmarkStart w:id="1943" w:name="_Toc209338796"/>
      <w:bookmarkStart w:id="1944" w:name="_Toc209504020"/>
      <w:bookmarkStart w:id="1945" w:name="_Toc211654264"/>
      <w:bookmarkStart w:id="1946" w:name="_Toc233779111"/>
      <w:bookmarkStart w:id="1947" w:name="_Toc241052783"/>
      <w:bookmarkStart w:id="1948" w:name="_Toc241382295"/>
      <w:bookmarkStart w:id="1949" w:name="_Toc241382763"/>
      <w:bookmarkStart w:id="1950" w:name="_Toc247948126"/>
      <w:bookmarkStart w:id="1951" w:name="_Toc248825022"/>
      <w:r>
        <w:t>Index</w:t>
      </w:r>
      <w:bookmarkEnd w:id="1943"/>
      <w:bookmarkEnd w:id="1944"/>
      <w:bookmarkEnd w:id="1945"/>
      <w:bookmarkEnd w:id="1946"/>
      <w:bookmarkEnd w:id="1947"/>
      <w:bookmarkEnd w:id="1948"/>
      <w:bookmarkEnd w:id="1949"/>
      <w:bookmarkEnd w:id="1950"/>
      <w:bookmarkEnd w:id="1951"/>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offences generally</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562-563B</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w:t>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7(d)</w:t>
            </w: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of etc. See </w:t>
            </w:r>
            <w:r>
              <w:rPr>
                <w:i/>
                <w:iCs/>
                <w:sz w:val="18"/>
              </w:rPr>
              <w:t>Criminal Investigation Act 2006</w:t>
            </w:r>
            <w:r>
              <w:rPr>
                <w:sz w:val="18"/>
              </w:rPr>
              <w:t xml:space="preserve">; </w:t>
            </w:r>
            <w:r>
              <w:rPr>
                <w:i/>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Affidavit, false statement in</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immaterial except where otherwise stated</w:t>
            </w:r>
            <w:r>
              <w:rPr>
                <w:sz w:val="18"/>
              </w:rPr>
              <w:tab/>
            </w:r>
          </w:p>
          <w:p>
            <w:pPr>
              <w:pStyle w:val="yTable"/>
              <w:tabs>
                <w:tab w:val="left" w:leader="dot" w:pos="5528"/>
              </w:tabs>
              <w:spacing w:before="0"/>
              <w:ind w:left="454" w:hanging="454"/>
              <w:rPr>
                <w:sz w:val="18"/>
              </w:rPr>
            </w:pPr>
            <w:r>
              <w:rPr>
                <w:sz w:val="18"/>
              </w:rPr>
              <w:tab/>
              <w:t>immature, how it affects criminal responsibility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205, 331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duty to provide necessaries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police officer, force by, to prevent escape</w:t>
            </w:r>
            <w:r>
              <w:rPr>
                <w:sz w:val="18"/>
              </w:rPr>
              <w:tab/>
            </w:r>
          </w:p>
          <w:p>
            <w:pPr>
              <w:pStyle w:val="yTable"/>
              <w:tabs>
                <w:tab w:val="left" w:leader="dot" w:pos="5528"/>
              </w:tabs>
              <w:spacing w:before="0"/>
              <w:ind w:left="454" w:hanging="454"/>
              <w:rPr>
                <w:sz w:val="18"/>
              </w:rPr>
            </w:pPr>
            <w:r>
              <w:rPr>
                <w:sz w:val="18"/>
              </w:rPr>
              <w:tab/>
              <w:t>punishment for not in arresting offender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 </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 </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or killing See “damage”</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851" w:hanging="851"/>
              <w:rPr>
                <w:sz w:val="18"/>
              </w:rPr>
            </w:pPr>
            <w:r>
              <w:rPr>
                <w:sz w:val="18"/>
              </w:rPr>
              <w:tab/>
              <w:t>dead body of wild</w:t>
            </w:r>
            <w:r>
              <w:rPr>
                <w:sz w:val="18"/>
              </w:rPr>
              <w:tab/>
            </w:r>
          </w:p>
          <w:p>
            <w:pPr>
              <w:pStyle w:val="yTable"/>
              <w:tabs>
                <w:tab w:val="left" w:leader="dot" w:pos="5528"/>
              </w:tabs>
              <w:spacing w:before="0"/>
              <w:ind w:left="851" w:hanging="851"/>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372(1)</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making, use of force etc.</w:t>
            </w:r>
            <w:r>
              <w:rPr>
                <w:sz w:val="18"/>
              </w:rPr>
              <w:tab/>
            </w:r>
          </w:p>
          <w:p>
            <w:pPr>
              <w:pStyle w:val="yTable"/>
              <w:tabs>
                <w:tab w:val="left" w:leader="dot" w:pos="5528"/>
              </w:tabs>
              <w:spacing w:before="0"/>
              <w:ind w:left="454" w:hanging="454"/>
              <w:rPr>
                <w:sz w:val="18"/>
              </w:rPr>
            </w:pPr>
            <w:r>
              <w:rPr>
                <w:sz w:val="18"/>
              </w:rPr>
              <w:tab/>
              <w:t>of offender, 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warrant for</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225, 226</w:t>
            </w:r>
          </w:p>
          <w:p>
            <w:pPr>
              <w:pStyle w:val="yTable"/>
              <w:spacing w:before="0"/>
              <w:rPr>
                <w:sz w:val="18"/>
              </w:rPr>
            </w:pPr>
            <w:r>
              <w:rPr>
                <w:sz w:val="18"/>
              </w:rPr>
              <w:t>231</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grievous bodily harm, occasioning See Bodily harm</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assault</w:t>
            </w:r>
          </w:p>
          <w:p>
            <w:pPr>
              <w:pStyle w:val="yTable"/>
              <w:tabs>
                <w:tab w:val="left" w:leader="dot" w:pos="5528"/>
              </w:tabs>
              <w:spacing w:before="0"/>
              <w:ind w:left="454" w:hanging="454"/>
              <w:rPr>
                <w:sz w:val="18"/>
              </w:rPr>
            </w:pPr>
            <w:r>
              <w:rPr>
                <w:sz w:val="18"/>
              </w:rPr>
              <w:tab/>
              <w:t>surgical operation, to perform</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294, 317A</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259</w:t>
            </w: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commission of crime out of Western Australia</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keepNext/>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r>
              <w:rPr>
                <w:sz w:val="18"/>
              </w:rPr>
              <w:t xml:space="preserve"> </w:t>
            </w:r>
          </w:p>
          <w:p>
            <w:pPr>
              <w:pStyle w:val="yTable"/>
              <w:tabs>
                <w:tab w:val="left" w:leader="dot" w:pos="5528"/>
              </w:tabs>
              <w:spacing w:before="0"/>
              <w:ind w:left="454" w:hanging="454"/>
              <w:rPr>
                <w:sz w:val="18"/>
              </w:rPr>
            </w:pPr>
            <w:r>
              <w:rPr>
                <w:i/>
                <w:sz w:val="18"/>
              </w:rPr>
              <w:tab/>
              <w:t>Bail Act 1982</w:t>
            </w:r>
            <w:r>
              <w:rPr>
                <w:iCs/>
                <w:sz w:val="18"/>
              </w:rPr>
              <w:t xml:space="preserve"> not affected by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grievous— </w:t>
            </w:r>
          </w:p>
          <w:p>
            <w:pPr>
              <w:pStyle w:val="yTable"/>
              <w:tabs>
                <w:tab w:val="left" w:leader="dot" w:pos="5528"/>
              </w:tabs>
              <w:spacing w:before="0"/>
              <w:ind w:left="851" w:hanging="851"/>
              <w:rPr>
                <w:sz w:val="18"/>
              </w:rPr>
            </w:pPr>
            <w:r>
              <w:rPr>
                <w:sz w:val="18"/>
              </w:rPr>
              <w:tab/>
              <w:t>acts intended to cause</w:t>
            </w:r>
            <w:r>
              <w:rPr>
                <w:sz w:val="18"/>
              </w:rPr>
              <w:tab/>
            </w:r>
          </w:p>
          <w:p>
            <w:pPr>
              <w:pStyle w:val="yTable"/>
              <w:tabs>
                <w:tab w:val="left" w:leader="dot" w:pos="5528"/>
              </w:tabs>
              <w:spacing w:before="0"/>
              <w:ind w:left="851" w:hanging="851"/>
              <w:rPr>
                <w:sz w:val="18"/>
              </w:rPr>
            </w:pPr>
            <w:r>
              <w:rPr>
                <w:sz w:val="18"/>
              </w:rPr>
              <w:tab/>
              <w:t>assault with intent to do</w:t>
            </w:r>
            <w:r>
              <w:rPr>
                <w:sz w:val="18"/>
              </w:rPr>
              <w:tab/>
            </w:r>
          </w:p>
          <w:p>
            <w:pPr>
              <w:pStyle w:val="yTable"/>
              <w:tabs>
                <w:tab w:val="left" w:leader="dot" w:pos="5528"/>
              </w:tabs>
              <w:spacing w:before="0"/>
              <w:ind w:left="851" w:hanging="851"/>
              <w:rPr>
                <w:sz w:val="18"/>
              </w:rPr>
            </w:pPr>
            <w:r>
              <w:rPr>
                <w:sz w:val="18"/>
              </w:rPr>
              <w:tab/>
              <w:t>death following infliction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doing</w:t>
            </w:r>
            <w:r>
              <w:rPr>
                <w:sz w:val="18"/>
              </w:rPr>
              <w:tab/>
            </w:r>
          </w:p>
          <w:p>
            <w:pPr>
              <w:pStyle w:val="yTable"/>
              <w:tabs>
                <w:tab w:val="left" w:leader="dot" w:pos="5528"/>
              </w:tabs>
              <w:spacing w:before="0"/>
              <w:ind w:left="851" w:hanging="851"/>
              <w:rPr>
                <w:sz w:val="18"/>
              </w:rPr>
            </w:pPr>
            <w:r>
              <w:rPr>
                <w:sz w:val="18"/>
              </w:rPr>
              <w:tab/>
              <w:t>murder resulting from intention to commit</w:t>
            </w:r>
            <w:r>
              <w:rPr>
                <w:sz w:val="18"/>
              </w:rPr>
              <w:tab/>
            </w:r>
          </w:p>
          <w:p>
            <w:pPr>
              <w:pStyle w:val="yTable"/>
              <w:tabs>
                <w:tab w:val="left" w:leader="dot" w:pos="5528"/>
              </w:tabs>
              <w:spacing w:before="0"/>
              <w:ind w:left="851" w:hanging="851"/>
              <w:rPr>
                <w:sz w:val="18"/>
              </w:rPr>
            </w:pPr>
            <w:r>
              <w:rPr>
                <w:sz w:val="18"/>
              </w:rPr>
              <w:tab/>
              <w:t>setting or not removing dangerous thing likely to cause</w:t>
            </w:r>
            <w:r>
              <w:rPr>
                <w:sz w:val="18"/>
              </w:rPr>
              <w:tab/>
            </w:r>
          </w:p>
          <w:p>
            <w:pPr>
              <w:pStyle w:val="yTable"/>
              <w:tabs>
                <w:tab w:val="left" w:leader="dot" w:pos="5528"/>
              </w:tabs>
              <w:spacing w:before="0"/>
              <w:ind w:left="851" w:hanging="851"/>
              <w:rPr>
                <w:sz w:val="18"/>
              </w:rPr>
            </w:pPr>
            <w:r>
              <w:rPr>
                <w:sz w:val="18"/>
              </w:rPr>
              <w:tab/>
              <w:t>use of force likely to cause— </w:t>
            </w:r>
          </w:p>
          <w:p>
            <w:pPr>
              <w:pStyle w:val="yTable"/>
              <w:tabs>
                <w:tab w:val="left" w:leader="dot" w:pos="5528"/>
              </w:tabs>
              <w:spacing w:before="0"/>
              <w:ind w:left="1260" w:hanging="1260"/>
              <w:rPr>
                <w:sz w:val="18"/>
              </w:rPr>
            </w:pPr>
            <w:r>
              <w:rPr>
                <w:sz w:val="18"/>
              </w:rPr>
              <w:tab/>
              <w:t>to prevent escape</w:t>
            </w:r>
            <w:r>
              <w:rPr>
                <w:sz w:val="18"/>
              </w:rPr>
              <w:tab/>
            </w:r>
          </w:p>
          <w:p>
            <w:pPr>
              <w:pStyle w:val="yTable"/>
              <w:tabs>
                <w:tab w:val="left" w:leader="dot" w:pos="5528"/>
              </w:tabs>
              <w:spacing w:before="0"/>
              <w:ind w:left="1260" w:hanging="1260"/>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in defence of property See Trespasser</w:t>
            </w:r>
            <w:r>
              <w:rPr>
                <w:sz w:val="18"/>
              </w:rPr>
              <w:tab/>
            </w:r>
          </w:p>
          <w:p>
            <w:pPr>
              <w:pStyle w:val="yTable"/>
              <w:tabs>
                <w:tab w:val="left" w:leader="dot" w:pos="5528"/>
              </w:tabs>
              <w:spacing w:before="0"/>
              <w:ind w:left="454" w:hanging="454"/>
              <w:rPr>
                <w:sz w:val="18"/>
              </w:rPr>
            </w:pPr>
            <w:r>
              <w:rPr>
                <w:sz w:val="18"/>
              </w:rPr>
              <w:tab/>
              <w:t>negligent omission causing</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r>
              <w:rPr>
                <w:sz w:val="18"/>
              </w:rPr>
              <w:t>274</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275</w:t>
            </w:r>
          </w:p>
          <w:p>
            <w:pPr>
              <w:pStyle w:val="yTable"/>
              <w:spacing w:before="0"/>
              <w:rPr>
                <w:sz w:val="18"/>
              </w:rPr>
            </w:pPr>
            <w:r>
              <w:rPr>
                <w:sz w:val="18"/>
              </w:rPr>
              <w:t>1</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Boy See Child</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under 14, deemed incapable of having carnal knowledge</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Capable— </w:t>
            </w:r>
          </w:p>
          <w:p>
            <w:pPr>
              <w:pStyle w:val="yTable"/>
              <w:tabs>
                <w:tab w:val="left" w:leader="dot" w:pos="5528"/>
              </w:tabs>
              <w:spacing w:before="0"/>
              <w:ind w:left="454" w:hanging="454"/>
              <w:rPr>
                <w:sz w:val="18"/>
              </w:rPr>
            </w:pPr>
            <w:r>
              <w:rPr>
                <w:sz w:val="18"/>
              </w:rPr>
              <w:tab/>
              <w:t>of being killed, defined</w:t>
            </w:r>
            <w:r>
              <w:rPr>
                <w:sz w:val="18"/>
              </w:rPr>
              <w:tab/>
            </w:r>
          </w:p>
          <w:p>
            <w:pPr>
              <w:pStyle w:val="yTable"/>
              <w:tabs>
                <w:tab w:val="left" w:leader="dot" w:pos="5528"/>
              </w:tabs>
              <w:spacing w:before="0"/>
              <w:ind w:left="454" w:hanging="454"/>
              <w:rPr>
                <w:sz w:val="18"/>
              </w:rPr>
            </w:pPr>
            <w:r>
              <w:rPr>
                <w:sz w:val="18"/>
              </w:rPr>
              <w:tab/>
              <w:t>of being stolen, what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269</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Carcase,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w:t>
            </w:r>
          </w:p>
          <w:p>
            <w:pPr>
              <w:pStyle w:val="yTable"/>
              <w:tabs>
                <w:tab w:val="left" w:leader="dot" w:pos="5528"/>
              </w:tabs>
              <w:spacing w:before="0"/>
              <w:ind w:left="454" w:hanging="454"/>
              <w:rPr>
                <w:sz w:val="18"/>
              </w:rPr>
            </w:pPr>
            <w:r>
              <w:rPr>
                <w:sz w:val="18"/>
              </w:rPr>
              <w:tab/>
              <w:t>animal, of an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procuring</w:t>
            </w:r>
            <w:r>
              <w:rPr>
                <w:sz w:val="18"/>
              </w:rPr>
              <w:tab/>
            </w:r>
          </w:p>
          <w:p>
            <w:pPr>
              <w:pStyle w:val="yTable"/>
              <w:tabs>
                <w:tab w:val="left" w:leader="dot" w:pos="5528"/>
              </w:tabs>
              <w:spacing w:before="0"/>
              <w:ind w:left="454" w:hanging="454"/>
              <w:rPr>
                <w:sz w:val="18"/>
              </w:rPr>
            </w:pPr>
            <w:r>
              <w:rPr>
                <w:sz w:val="18"/>
              </w:rPr>
              <w:tab/>
              <w:t>relative,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w:t>
            </w:r>
          </w:p>
          <w:p>
            <w:pPr>
              <w:pStyle w:val="yTable"/>
              <w:spacing w:before="0"/>
              <w:rPr>
                <w:sz w:val="18"/>
              </w:rPr>
            </w:pPr>
            <w:r>
              <w:rPr>
                <w:sz w:val="18"/>
              </w:rPr>
              <w:t>6</w:t>
            </w:r>
          </w:p>
          <w:p>
            <w:pPr>
              <w:pStyle w:val="yTable"/>
              <w:spacing w:before="0"/>
              <w:rPr>
                <w:sz w:val="18"/>
              </w:rPr>
            </w:pPr>
            <w:r>
              <w:rPr>
                <w:sz w:val="18"/>
              </w:rPr>
              <w:t>330</w:t>
            </w:r>
          </w:p>
          <w:p>
            <w:pPr>
              <w:pStyle w:val="yTable"/>
              <w:spacing w:before="0"/>
              <w:rPr>
                <w:sz w:val="18"/>
              </w:rPr>
            </w:pPr>
            <w:r>
              <w:rPr>
                <w:sz w:val="18"/>
              </w:rPr>
              <w:t>191, 192</w:t>
            </w: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keepNext/>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tc>
      </w:tr>
      <w:tr>
        <w:trPr>
          <w:trHeight w:val="180"/>
        </w:trPr>
        <w:tc>
          <w:tcPr>
            <w:tcW w:w="5669" w:type="dxa"/>
          </w:tcPr>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spacing w:before="0"/>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birth, killing at</w:t>
            </w:r>
            <w:r>
              <w:rPr>
                <w:sz w:val="18"/>
              </w:rPr>
              <w:tab/>
            </w:r>
          </w:p>
          <w:p>
            <w:pPr>
              <w:pStyle w:val="yTable"/>
              <w:tabs>
                <w:tab w:val="left" w:leader="dot" w:pos="5528"/>
              </w:tabs>
              <w:spacing w:before="0"/>
              <w:ind w:left="454" w:hanging="454"/>
              <w:rPr>
                <w:sz w:val="18"/>
              </w:rPr>
            </w:pPr>
            <w:r>
              <w:rPr>
                <w:sz w:val="18"/>
              </w:rPr>
              <w:tab/>
              <w:t>concealing birth of</w:t>
            </w:r>
            <w:r>
              <w:rPr>
                <w:sz w:val="18"/>
              </w:rPr>
              <w:tab/>
            </w:r>
          </w:p>
          <w:p>
            <w:pPr>
              <w:pStyle w:val="yTable"/>
              <w:tabs>
                <w:tab w:val="left" w:leader="dot" w:pos="5528"/>
              </w:tabs>
              <w:spacing w:before="0"/>
              <w:ind w:left="454" w:hanging="454"/>
              <w:rPr>
                <w:sz w:val="18"/>
              </w:rPr>
            </w:pPr>
            <w:r>
              <w:rPr>
                <w:sz w:val="18"/>
              </w:rPr>
              <w:tab/>
              <w:t>correction by force</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desertion of</w:t>
            </w:r>
            <w:r>
              <w:rPr>
                <w:sz w:val="18"/>
              </w:rPr>
              <w:tab/>
            </w:r>
          </w:p>
          <w:p>
            <w:pPr>
              <w:pStyle w:val="yTable"/>
              <w:tabs>
                <w:tab w:val="left" w:leader="dot" w:pos="5528"/>
              </w:tabs>
              <w:spacing w:before="0"/>
              <w:ind w:left="454" w:hanging="454"/>
              <w:rPr>
                <w:sz w:val="18"/>
              </w:rPr>
            </w:pPr>
            <w:r>
              <w:rPr>
                <w:sz w:val="18"/>
              </w:rPr>
              <w:tab/>
              <w:t>human being, when it becomes</w:t>
            </w:r>
            <w:r>
              <w:rPr>
                <w:sz w:val="18"/>
              </w:rPr>
              <w:tab/>
            </w:r>
          </w:p>
          <w:p>
            <w:pPr>
              <w:pStyle w:val="yTable"/>
              <w:tabs>
                <w:tab w:val="left" w:leader="dot" w:pos="5528"/>
              </w:tabs>
              <w:spacing w:before="0"/>
              <w:ind w:left="454" w:hanging="454"/>
              <w:rPr>
                <w:sz w:val="18"/>
              </w:rPr>
            </w:pPr>
            <w:r>
              <w:rPr>
                <w:sz w:val="18"/>
              </w:rPr>
              <w:tab/>
              <w:t>illegitimate, taking away, by father</w:t>
            </w:r>
            <w:r>
              <w:rPr>
                <w:sz w:val="18"/>
              </w:rPr>
              <w:tab/>
            </w:r>
          </w:p>
          <w:p>
            <w:pPr>
              <w:pStyle w:val="yTable"/>
              <w:tabs>
                <w:tab w:val="left" w:leader="dot" w:pos="5528"/>
              </w:tabs>
              <w:spacing w:before="0"/>
              <w:ind w:left="454" w:hanging="454"/>
              <w:rPr>
                <w:sz w:val="18"/>
              </w:rPr>
            </w:pPr>
            <w:r>
              <w:rPr>
                <w:sz w:val="18"/>
              </w:rPr>
              <w:tab/>
              <w:t>killing at birth</w:t>
            </w:r>
            <w:r>
              <w:rPr>
                <w:sz w:val="18"/>
              </w:rPr>
              <w:tab/>
            </w:r>
          </w:p>
          <w:p>
            <w:pPr>
              <w:pStyle w:val="yTable"/>
              <w:tabs>
                <w:tab w:val="left" w:leader="dot" w:pos="5528"/>
              </w:tabs>
              <w:spacing w:before="0"/>
              <w:ind w:left="454" w:hanging="454"/>
              <w:rPr>
                <w:sz w:val="18"/>
              </w:rPr>
            </w:pPr>
            <w:r>
              <w:rPr>
                <w:sz w:val="18"/>
              </w:rPr>
              <w:tab/>
              <w:t>killing unborn</w:t>
            </w:r>
            <w:r>
              <w:rPr>
                <w:sz w:val="18"/>
              </w:rPr>
              <w:tab/>
            </w:r>
          </w:p>
          <w:p>
            <w:pPr>
              <w:pStyle w:val="yTable"/>
              <w:tabs>
                <w:tab w:val="left" w:leader="dot" w:pos="5528"/>
              </w:tabs>
              <w:spacing w:before="0"/>
              <w:ind w:left="454" w:hanging="454"/>
              <w:rPr>
                <w:sz w:val="18"/>
              </w:rPr>
            </w:pPr>
            <w:r>
              <w:rPr>
                <w:sz w:val="18"/>
              </w:rPr>
              <w:tab/>
              <w:t>necessaries for</w:t>
            </w:r>
            <w:r>
              <w:rPr>
                <w:sz w:val="18"/>
              </w:rPr>
              <w:tab/>
            </w:r>
          </w:p>
          <w:p>
            <w:pPr>
              <w:pStyle w:val="yTable"/>
              <w:tabs>
                <w:tab w:val="left" w:leader="dot" w:pos="5528"/>
              </w:tabs>
              <w:spacing w:before="0"/>
              <w:ind w:left="454" w:hanging="454"/>
              <w:rPr>
                <w:sz w:val="18"/>
              </w:rPr>
            </w:pPr>
            <w:r>
              <w:rPr>
                <w:sz w:val="18"/>
              </w:rPr>
              <w:tab/>
              <w:t>relative, offences against</w:t>
            </w:r>
            <w:r>
              <w:rPr>
                <w:sz w:val="18"/>
              </w:rPr>
              <w:tab/>
            </w:r>
          </w:p>
          <w:p>
            <w:pPr>
              <w:pStyle w:val="yTable"/>
              <w:tabs>
                <w:tab w:val="left" w:leader="dot" w:pos="5528"/>
              </w:tabs>
              <w:spacing w:before="0"/>
              <w:ind w:left="454" w:hanging="454"/>
              <w:rPr>
                <w:sz w:val="18"/>
              </w:rPr>
            </w:pPr>
            <w:r>
              <w:rPr>
                <w:sz w:val="18"/>
              </w:rPr>
              <w:tab/>
              <w:t>sex offenders, consorting</w:t>
            </w:r>
            <w:r>
              <w:rPr>
                <w:sz w:val="18"/>
              </w:rPr>
              <w:tab/>
            </w:r>
          </w:p>
          <w:p>
            <w:pPr>
              <w:pStyle w:val="yTable"/>
              <w:tabs>
                <w:tab w:val="left" w:leader="dot" w:pos="5528"/>
              </w:tabs>
              <w:spacing w:before="0"/>
              <w:ind w:left="454" w:hanging="454"/>
              <w:rPr>
                <w:sz w:val="18"/>
              </w:rPr>
            </w:pPr>
            <w:r>
              <w:rPr>
                <w:sz w:val="18"/>
              </w:rPr>
              <w:tab/>
              <w:t>stealing</w:t>
            </w:r>
            <w:r>
              <w:rPr>
                <w:sz w:val="18"/>
              </w:rPr>
              <w:tab/>
            </w:r>
          </w:p>
          <w:p>
            <w:pPr>
              <w:pStyle w:val="yTable"/>
              <w:tabs>
                <w:tab w:val="left" w:leader="dot" w:pos="5528"/>
              </w:tabs>
              <w:spacing w:before="0"/>
              <w:ind w:left="851" w:hanging="851"/>
              <w:rPr>
                <w:sz w:val="18"/>
              </w:rPr>
            </w:pPr>
            <w:r>
              <w:rPr>
                <w:sz w:val="18"/>
              </w:rPr>
              <w:tab/>
              <w:t>article on person of</w:t>
            </w:r>
            <w:r>
              <w:rPr>
                <w:sz w:val="18"/>
              </w:rPr>
              <w:tab/>
            </w:r>
          </w:p>
          <w:p>
            <w:pPr>
              <w:pStyle w:val="yTable"/>
              <w:tabs>
                <w:tab w:val="left" w:leader="dot" w:pos="5528"/>
              </w:tabs>
              <w:spacing w:before="0"/>
              <w:ind w:left="851" w:hanging="851"/>
              <w:rPr>
                <w:sz w:val="18"/>
              </w:rPr>
            </w:pPr>
            <w:r>
              <w:rPr>
                <w:sz w:val="18"/>
              </w:rPr>
              <w:tab/>
              <w:t>publication of report without authority, unlawful</w:t>
            </w:r>
            <w:r>
              <w:rPr>
                <w:sz w:val="18"/>
              </w:rPr>
              <w:tab/>
            </w:r>
          </w:p>
          <w:p>
            <w:pPr>
              <w:pStyle w:val="yTable"/>
              <w:tabs>
                <w:tab w:val="left" w:leader="dot" w:pos="5528"/>
              </w:tabs>
              <w:spacing w:before="0"/>
              <w:ind w:left="454" w:hanging="454"/>
              <w:rPr>
                <w:sz w:val="18"/>
              </w:rPr>
            </w:pPr>
            <w:r>
              <w:rPr>
                <w:sz w:val="18"/>
              </w:rPr>
              <w:tab/>
              <w:t>unborn— </w:t>
            </w:r>
          </w:p>
          <w:p>
            <w:pPr>
              <w:pStyle w:val="yTable"/>
              <w:tabs>
                <w:tab w:val="left" w:leader="dot" w:pos="5528"/>
              </w:tabs>
              <w:spacing w:before="0"/>
              <w:ind w:left="851" w:hanging="851"/>
              <w:rPr>
                <w:sz w:val="18"/>
              </w:rPr>
            </w:pPr>
            <w:r>
              <w:rPr>
                <w:sz w:val="18"/>
              </w:rPr>
              <w:tab/>
              <w:t>killing</w:t>
            </w:r>
            <w:r>
              <w:rPr>
                <w:sz w:val="18"/>
              </w:rPr>
              <w:tab/>
            </w:r>
          </w:p>
          <w:p>
            <w:pPr>
              <w:pStyle w:val="yTable"/>
              <w:tabs>
                <w:tab w:val="left" w:leader="dot" w:pos="5528"/>
              </w:tabs>
              <w:spacing w:before="0"/>
              <w:ind w:left="851" w:hanging="851"/>
              <w:rPr>
                <w:sz w:val="18"/>
              </w:rPr>
            </w:pPr>
            <w:r>
              <w:rPr>
                <w:sz w:val="18"/>
              </w:rPr>
              <w:tab/>
              <w:t>surgical operation upon</w:t>
            </w:r>
            <w:r>
              <w:rPr>
                <w:sz w:val="18"/>
              </w:rPr>
              <w:tab/>
            </w:r>
          </w:p>
          <w:p>
            <w:pPr>
              <w:pStyle w:val="yTable"/>
              <w:tabs>
                <w:tab w:val="left" w:leader="dot" w:pos="5528"/>
              </w:tabs>
              <w:spacing w:before="0"/>
              <w:ind w:left="454" w:hanging="454"/>
              <w:rPr>
                <w:sz w:val="18"/>
              </w:rPr>
            </w:pPr>
            <w:r>
              <w:rPr>
                <w:sz w:val="18"/>
              </w:rPr>
              <w:tab/>
              <w:t>under 10, not criminally responsible</w:t>
            </w:r>
            <w:r>
              <w:rPr>
                <w:sz w:val="18"/>
              </w:rPr>
              <w:tab/>
            </w:r>
          </w:p>
          <w:p>
            <w:pPr>
              <w:pStyle w:val="yTable"/>
              <w:tabs>
                <w:tab w:val="left" w:leader="dot" w:pos="5528"/>
              </w:tabs>
              <w:spacing w:before="0"/>
              <w:ind w:left="454" w:hanging="454"/>
              <w:rPr>
                <w:sz w:val="18"/>
              </w:rPr>
            </w:pPr>
            <w:r>
              <w:rPr>
                <w:sz w:val="18"/>
              </w:rPr>
              <w:tab/>
              <w:t>under 13, sexual offences against</w:t>
            </w:r>
            <w:r>
              <w:rPr>
                <w:sz w:val="18"/>
              </w:rPr>
              <w:tab/>
            </w:r>
          </w:p>
          <w:p>
            <w:pPr>
              <w:pStyle w:val="yTable"/>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291</w:t>
            </w:r>
          </w:p>
          <w:p>
            <w:pPr>
              <w:pStyle w:val="yTable"/>
              <w:spacing w:before="0"/>
              <w:rPr>
                <w:sz w:val="18"/>
              </w:rPr>
            </w:pPr>
            <w:r>
              <w:rPr>
                <w:sz w:val="18"/>
              </w:rPr>
              <w:t>257</w:t>
            </w:r>
          </w:p>
          <w:p>
            <w:pPr>
              <w:pStyle w:val="yTable"/>
              <w:spacing w:before="0"/>
              <w:rPr>
                <w:sz w:val="18"/>
              </w:rPr>
            </w:pPr>
            <w:r>
              <w:rPr>
                <w:sz w:val="18"/>
              </w:rPr>
              <w:t>1</w:t>
            </w:r>
          </w:p>
          <w:p>
            <w:pPr>
              <w:pStyle w:val="yTable"/>
              <w:spacing w:before="0"/>
              <w:rPr>
                <w:sz w:val="18"/>
              </w:rPr>
            </w:pPr>
            <w:r>
              <w:rPr>
                <w:sz w:val="18"/>
              </w:rPr>
              <w:t>344</w:t>
            </w:r>
          </w:p>
          <w:p>
            <w:pPr>
              <w:pStyle w:val="yTable"/>
              <w:spacing w:before="0"/>
              <w:rPr>
                <w:sz w:val="18"/>
              </w:rPr>
            </w:pPr>
            <w:r>
              <w:rPr>
                <w:sz w:val="18"/>
              </w:rPr>
              <w:t>269</w:t>
            </w:r>
          </w:p>
          <w:p>
            <w:pPr>
              <w:pStyle w:val="yTable"/>
              <w:spacing w:before="0"/>
              <w:rPr>
                <w:sz w:val="18"/>
              </w:rPr>
            </w:pPr>
            <w:r>
              <w:rPr>
                <w:sz w:val="18"/>
              </w:rPr>
              <w:t>343</w:t>
            </w:r>
          </w:p>
          <w:p>
            <w:pPr>
              <w:pStyle w:val="yTable"/>
              <w:spacing w:before="0"/>
              <w:rPr>
                <w:sz w:val="18"/>
              </w:rPr>
            </w:pPr>
            <w:r>
              <w:rPr>
                <w:sz w:val="18"/>
              </w:rPr>
              <w:t>269, 271</w:t>
            </w:r>
          </w:p>
          <w:p>
            <w:pPr>
              <w:pStyle w:val="yTable"/>
              <w:spacing w:before="0"/>
              <w:rPr>
                <w:sz w:val="18"/>
              </w:rPr>
            </w:pPr>
            <w:r>
              <w:rPr>
                <w:sz w:val="18"/>
              </w:rPr>
              <w:t>290</w:t>
            </w:r>
          </w:p>
          <w:p>
            <w:pPr>
              <w:pStyle w:val="yTable"/>
              <w:spacing w:before="0"/>
              <w:rPr>
                <w:sz w:val="18"/>
              </w:rPr>
            </w:pPr>
            <w:r>
              <w:rPr>
                <w:sz w:val="18"/>
              </w:rPr>
              <w:t>262, 344</w:t>
            </w:r>
          </w:p>
          <w:p>
            <w:pPr>
              <w:pStyle w:val="yTable"/>
              <w:spacing w:before="0"/>
              <w:rPr>
                <w:sz w:val="18"/>
              </w:rPr>
            </w:pPr>
            <w:r>
              <w:rPr>
                <w:sz w:val="18"/>
              </w:rPr>
              <w:t>329</w:t>
            </w:r>
          </w:p>
          <w:p>
            <w:pPr>
              <w:pStyle w:val="yTable"/>
              <w:spacing w:before="0"/>
              <w:rPr>
                <w:sz w:val="18"/>
              </w:rPr>
            </w:pPr>
            <w:r>
              <w:rPr>
                <w:sz w:val="18"/>
              </w:rPr>
              <w:t>557K</w:t>
            </w:r>
          </w:p>
          <w:p>
            <w:pPr>
              <w:pStyle w:val="yTable"/>
              <w:spacing w:before="0"/>
              <w:rPr>
                <w:sz w:val="18"/>
              </w:rPr>
            </w:pPr>
            <w:r>
              <w:rPr>
                <w:sz w:val="18"/>
              </w:rPr>
              <w:t>343</w:t>
            </w:r>
          </w:p>
          <w:p>
            <w:pPr>
              <w:pStyle w:val="yTable"/>
              <w:spacing w:before="0"/>
              <w:rPr>
                <w:sz w:val="18"/>
              </w:rPr>
            </w:pPr>
            <w:r>
              <w:rPr>
                <w:sz w:val="18"/>
              </w:rPr>
              <w:t>343</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290</w:t>
            </w:r>
          </w:p>
          <w:p>
            <w:pPr>
              <w:pStyle w:val="yTable"/>
              <w:spacing w:before="0"/>
              <w:rPr>
                <w:sz w:val="18"/>
              </w:rPr>
            </w:pPr>
            <w:r>
              <w:rPr>
                <w:sz w:val="18"/>
              </w:rPr>
              <w:t>259</w:t>
            </w:r>
          </w:p>
          <w:p>
            <w:pPr>
              <w:pStyle w:val="yTable"/>
              <w:spacing w:before="0"/>
              <w:rPr>
                <w:sz w:val="18"/>
              </w:rPr>
            </w:pPr>
            <w:r>
              <w:rPr>
                <w:sz w:val="18"/>
              </w:rPr>
              <w:t>29</w:t>
            </w:r>
          </w:p>
          <w:p>
            <w:pPr>
              <w:pStyle w:val="yTable"/>
              <w:spacing w:before="0"/>
              <w:rPr>
                <w:sz w:val="18"/>
              </w:rPr>
            </w:pPr>
            <w:r>
              <w:rPr>
                <w:sz w:val="18"/>
              </w:rPr>
              <w:t>204B, 320</w:t>
            </w:r>
          </w:p>
          <w:p>
            <w:pPr>
              <w:pStyle w:val="yTable"/>
              <w:spacing w:before="0"/>
              <w:rPr>
                <w:sz w:val="18"/>
              </w:rPr>
            </w:pPr>
            <w:r>
              <w:rPr>
                <w:sz w:val="18"/>
              </w:rPr>
              <w:t>29</w:t>
            </w:r>
          </w:p>
          <w:p>
            <w:pPr>
              <w:pStyle w:val="yTable"/>
              <w:spacing w:before="0"/>
              <w:rPr>
                <w:sz w:val="18"/>
              </w:rPr>
            </w:pPr>
          </w:p>
          <w:p>
            <w:pPr>
              <w:pStyle w:val="yTable"/>
              <w:spacing w:before="0"/>
              <w:rPr>
                <w:sz w:val="18"/>
              </w:rPr>
            </w:pPr>
            <w:r>
              <w:rPr>
                <w:sz w:val="18"/>
              </w:rPr>
              <w:t>187</w:t>
            </w:r>
          </w:p>
          <w:p>
            <w:pPr>
              <w:pStyle w:val="yTable"/>
              <w:spacing w:before="0"/>
              <w:rPr>
                <w:sz w:val="18"/>
              </w:rPr>
            </w:pPr>
            <w:r>
              <w:rPr>
                <w:sz w:val="18"/>
              </w:rPr>
              <w:t>204A, 204B, 321, 321A</w:t>
            </w:r>
          </w:p>
          <w:p>
            <w:pPr>
              <w:pStyle w:val="yTable"/>
              <w:spacing w:before="0"/>
              <w:rPr>
                <w:sz w:val="18"/>
              </w:rPr>
            </w:pPr>
            <w:r>
              <w:rPr>
                <w:sz w:val="18"/>
              </w:rPr>
              <w:t>322, 331B-331D</w:t>
            </w:r>
          </w:p>
        </w:tc>
      </w:tr>
      <w:tr>
        <w:trPr>
          <w:trHeight w:val="180"/>
        </w:trPr>
        <w:tc>
          <w:tcPr>
            <w:tcW w:w="5669" w:type="dxa"/>
          </w:tcPr>
          <w:p>
            <w:pPr>
              <w:pStyle w:val="yTable"/>
              <w:keepNext/>
              <w:tabs>
                <w:tab w:val="left" w:leader="dot" w:pos="5528"/>
              </w:tabs>
              <w:spacing w:before="0"/>
              <w:ind w:left="454" w:hanging="454"/>
              <w:rPr>
                <w:sz w:val="18"/>
              </w:rPr>
            </w:pPr>
            <w:r>
              <w:rPr>
                <w:sz w:val="18"/>
              </w:rPr>
              <w:t>Children’s Court of Western Australia, jurisdiction of not affected by Code</w:t>
            </w:r>
            <w:r>
              <w:rPr>
                <w:sz w:val="18"/>
              </w:rPr>
              <w:tab/>
            </w:r>
          </w:p>
        </w:tc>
        <w:tc>
          <w:tcPr>
            <w:tcW w:w="1532" w:type="dxa"/>
            <w:tcBorders>
              <w:left w:val="single" w:sz="4" w:space="0" w:color="auto"/>
              <w:bottom w:val="nil"/>
            </w:tcBorders>
          </w:tcPr>
          <w:p>
            <w:pPr>
              <w:pStyle w:val="yTable"/>
              <w:keepNext/>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 xml:space="preserve">Computer system, unlawful operation of See also electronic communication </w:t>
            </w:r>
            <w:r>
              <w:rPr>
                <w:sz w:val="18"/>
              </w:rPr>
              <w:tab/>
            </w:r>
          </w:p>
        </w:tc>
        <w:tc>
          <w:tcPr>
            <w:tcW w:w="1532" w:type="dxa"/>
            <w:tcBorders>
              <w:left w:val="single" w:sz="4" w:space="0" w:color="auto"/>
              <w:bottom w:val="nil"/>
            </w:tcBorders>
          </w:tcPr>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tabs>
                <w:tab w:val="left" w:leader="dot" w:pos="5528"/>
              </w:tabs>
              <w:spacing w:before="0"/>
              <w:ind w:left="454" w:hanging="454"/>
              <w:rPr>
                <w:sz w:val="18"/>
              </w:rPr>
            </w:pPr>
            <w:r>
              <w:rPr>
                <w:sz w:val="18"/>
              </w:rPr>
              <w:t xml:space="preserve">Confinement, animal when deemed in state of </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Local government;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 agents,</w:t>
            </w:r>
          </w:p>
          <w:p>
            <w:pPr>
              <w:pStyle w:val="yTable"/>
              <w:tabs>
                <w:tab w:val="left" w:leader="dot" w:pos="5528"/>
              </w:tabs>
              <w:spacing w:before="0"/>
              <w:ind w:left="454" w:hanging="454"/>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 Supreme Court</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arrest without warrant for See Arrest</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25</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substance, possession of in suspicious circumstances</w:t>
            </w:r>
            <w:r>
              <w:rPr>
                <w:sz w:val="18"/>
              </w:rPr>
              <w:tab/>
            </w:r>
          </w:p>
          <w:p>
            <w:pPr>
              <w:pStyle w:val="yTable"/>
              <w:keepNext/>
              <w:keepLines/>
              <w:tabs>
                <w:tab w:val="left" w:leader="dot" w:pos="5528"/>
              </w:tabs>
              <w:spacing w:before="0"/>
              <w:ind w:left="454" w:hanging="454"/>
              <w:rPr>
                <w:sz w:val="18"/>
              </w:rPr>
            </w:pPr>
            <w:r>
              <w:rPr>
                <w:sz w:val="18"/>
              </w:rPr>
              <w:tab/>
              <w:t>thing— </w:t>
            </w:r>
          </w:p>
          <w:p>
            <w:pPr>
              <w:pStyle w:val="yTable"/>
              <w:keepNext/>
              <w:keepLines/>
              <w:tabs>
                <w:tab w:val="left" w:leader="dot" w:pos="5528"/>
              </w:tabs>
              <w:spacing w:before="0"/>
              <w:ind w:left="851" w:hanging="851"/>
              <w:rPr>
                <w:sz w:val="18"/>
              </w:rPr>
            </w:pPr>
            <w:r>
              <w:rPr>
                <w:sz w:val="18"/>
              </w:rPr>
              <w:tab/>
              <w:t>duty of person in charge of</w:t>
            </w:r>
            <w:r>
              <w:rPr>
                <w:sz w:val="18"/>
              </w:rPr>
              <w:tab/>
            </w:r>
          </w:p>
          <w:p>
            <w:pPr>
              <w:pStyle w:val="yTable"/>
              <w:keepNext/>
              <w:keepLines/>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Declaration, false statement in See also Oath</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ind w:left="454" w:hanging="454"/>
              <w:rPr>
                <w:sz w:val="18"/>
              </w:rPr>
            </w:pPr>
            <w:r>
              <w:rPr>
                <w:sz w:val="18"/>
              </w:rPr>
              <w:t>Defence See also Criminal responsibility; Evidence; Onus of proof; Plea</w:t>
            </w:r>
          </w:p>
          <w:p>
            <w:pPr>
              <w:pStyle w:val="yTable"/>
              <w:tabs>
                <w:tab w:val="left" w:leader="dot" w:pos="5528"/>
              </w:tabs>
              <w:spacing w:before="0"/>
              <w:ind w:left="454" w:hanging="454"/>
              <w:rPr>
                <w:sz w:val="18"/>
              </w:rPr>
            </w:pPr>
            <w:r>
              <w:rPr>
                <w:sz w:val="18"/>
              </w:rPr>
              <w:tab/>
              <w:t>of accused— </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compilation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p>
          <w:p>
            <w:pPr>
              <w:pStyle w:val="yTable"/>
              <w:spacing w:before="0"/>
              <w:rPr>
                <w:sz w:val="18"/>
              </w:rPr>
            </w:pPr>
            <w:r>
              <w:rPr>
                <w:sz w:val="18"/>
              </w:rPr>
              <w:t>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of Public Prosecutions, consent of needed for prosecution</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Concealment</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keepNext/>
              <w:tabs>
                <w:tab w:val="left" w:leader="dot" w:pos="5528"/>
              </w:tabs>
              <w:spacing w:before="0"/>
              <w:ind w:left="454" w:hanging="454"/>
              <w:rPr>
                <w:sz w:val="18"/>
              </w:rPr>
            </w:pPr>
            <w:r>
              <w:rPr>
                <w:sz w:val="18"/>
              </w:rPr>
              <w:t>Fraudulent See also False</w:t>
            </w:r>
          </w:p>
          <w:p>
            <w:pPr>
              <w:pStyle w:val="yTable"/>
              <w:keepNext/>
              <w:tabs>
                <w:tab w:val="left" w:leader="dot" w:pos="5528"/>
              </w:tabs>
              <w:spacing w:before="0"/>
              <w:ind w:left="454" w:hanging="454"/>
              <w:rPr>
                <w:sz w:val="18"/>
              </w:rPr>
            </w:pPr>
            <w:r>
              <w:rPr>
                <w:sz w:val="18"/>
              </w:rPr>
              <w:tab/>
              <w:t>accounting See Account</w:t>
            </w:r>
          </w:p>
          <w:p>
            <w:pPr>
              <w:pStyle w:val="yTable"/>
              <w:keepNext/>
              <w:tabs>
                <w:tab w:val="left" w:leader="dot" w:pos="5528"/>
              </w:tabs>
              <w:spacing w:before="0"/>
              <w:ind w:left="454" w:hanging="454"/>
              <w:rPr>
                <w:sz w:val="18"/>
              </w:rPr>
            </w:pPr>
            <w:r>
              <w:rPr>
                <w:sz w:val="18"/>
              </w:rPr>
              <w:tab/>
              <w:t>acts— </w:t>
            </w:r>
          </w:p>
          <w:p>
            <w:pPr>
              <w:pStyle w:val="yTable"/>
              <w:keepNext/>
              <w:tabs>
                <w:tab w:val="left" w:leader="dot" w:pos="5528"/>
              </w:tabs>
              <w:spacing w:before="0"/>
              <w:ind w:left="851" w:hanging="851"/>
              <w:rPr>
                <w:sz w:val="18"/>
              </w:rPr>
            </w:pPr>
            <w:r>
              <w:rPr>
                <w:sz w:val="18"/>
              </w:rPr>
              <w:tab/>
              <w:t>injury to property, causing</w:t>
            </w:r>
            <w:r>
              <w:rPr>
                <w:sz w:val="18"/>
              </w:rPr>
              <w:tab/>
            </w:r>
          </w:p>
          <w:p>
            <w:pPr>
              <w:pStyle w:val="yTable"/>
              <w:keepNext/>
              <w:tabs>
                <w:tab w:val="left" w:leader="dot" w:pos="5528"/>
              </w:tabs>
              <w:spacing w:before="0"/>
              <w:ind w:left="851" w:hanging="851"/>
              <w:rPr>
                <w:sz w:val="18"/>
              </w:rPr>
            </w:pPr>
            <w:r>
              <w:rPr>
                <w:sz w:val="18"/>
              </w:rPr>
              <w:tab/>
              <w:t>testimony of witness, to affect</w:t>
            </w:r>
            <w:r>
              <w:rPr>
                <w:sz w:val="18"/>
              </w:rPr>
              <w:tab/>
            </w:r>
          </w:p>
          <w:p>
            <w:pPr>
              <w:pStyle w:val="yTable"/>
              <w:keepNext/>
              <w:tabs>
                <w:tab w:val="left" w:leader="dot" w:pos="5528"/>
              </w:tabs>
              <w:spacing w:before="0"/>
              <w:ind w:left="851" w:hanging="851"/>
              <w:rPr>
                <w:sz w:val="18"/>
              </w:rPr>
            </w:pPr>
            <w:r>
              <w:rPr>
                <w:sz w:val="18"/>
              </w:rPr>
              <w:tab/>
              <w:t>trustees and officers of company, or corporation, by</w:t>
            </w:r>
            <w:r>
              <w:rPr>
                <w:sz w:val="18"/>
              </w:rPr>
              <w:tab/>
            </w:r>
          </w:p>
          <w:p>
            <w:pPr>
              <w:pStyle w:val="yTable"/>
              <w:keepNext/>
              <w:tabs>
                <w:tab w:val="left" w:leader="dot" w:pos="5528"/>
              </w:tabs>
              <w:spacing w:before="0"/>
              <w:ind w:left="454" w:hanging="454"/>
              <w:rPr>
                <w:sz w:val="18"/>
              </w:rPr>
            </w:pPr>
            <w:r>
              <w:rPr>
                <w:sz w:val="18"/>
              </w:rPr>
              <w:tab/>
              <w:t>appropriation See Appropriation</w:t>
            </w:r>
          </w:p>
          <w:p>
            <w:pPr>
              <w:pStyle w:val="yTable"/>
              <w:keepNext/>
              <w:tabs>
                <w:tab w:val="left" w:leader="dot" w:pos="5528"/>
              </w:tabs>
              <w:spacing w:before="0"/>
              <w:ind w:left="454" w:hanging="454"/>
              <w:rPr>
                <w:sz w:val="18"/>
              </w:rPr>
            </w:pPr>
            <w:r>
              <w:rPr>
                <w:sz w:val="18"/>
              </w:rPr>
              <w:tab/>
              <w:t>attempt to influence member of Parliament</w:t>
            </w:r>
            <w:r>
              <w:rPr>
                <w:sz w:val="18"/>
              </w:rPr>
              <w:tab/>
            </w:r>
          </w:p>
          <w:p>
            <w:pPr>
              <w:pStyle w:val="yTable"/>
              <w:keepNext/>
              <w:tabs>
                <w:tab w:val="left" w:leader="dot" w:pos="5528"/>
              </w:tabs>
              <w:spacing w:before="0"/>
              <w:ind w:left="454" w:hanging="454"/>
              <w:rPr>
                <w:sz w:val="18"/>
              </w:rPr>
            </w:pPr>
            <w:r>
              <w:rPr>
                <w:sz w:val="18"/>
              </w:rPr>
              <w:tab/>
              <w:t>conversion See Stealing</w:t>
            </w:r>
          </w:p>
          <w:p>
            <w:pPr>
              <w:pStyle w:val="yTable"/>
              <w:keepNext/>
              <w:tabs>
                <w:tab w:val="left" w:leader="dot" w:pos="5528"/>
              </w:tabs>
              <w:spacing w:before="0"/>
              <w:ind w:left="851" w:hanging="851"/>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dealing with— </w:t>
            </w:r>
          </w:p>
          <w:p>
            <w:pPr>
              <w:pStyle w:val="yTable"/>
              <w:keepNext/>
              <w:tabs>
                <w:tab w:val="left" w:leader="dot" w:pos="5528"/>
              </w:tabs>
              <w:spacing w:before="0"/>
              <w:ind w:left="851" w:hanging="851"/>
              <w:rPr>
                <w:sz w:val="18"/>
              </w:rPr>
            </w:pPr>
            <w:r>
              <w:rPr>
                <w:sz w:val="18"/>
              </w:rPr>
              <w:tab/>
              <w:t>mineral in mine</w:t>
            </w:r>
            <w:r>
              <w:rPr>
                <w:sz w:val="18"/>
              </w:rPr>
              <w:tab/>
            </w:r>
          </w:p>
          <w:p>
            <w:pPr>
              <w:pStyle w:val="yTable"/>
              <w:keepNext/>
              <w:tabs>
                <w:tab w:val="left" w:leader="dot" w:pos="5528"/>
              </w:tabs>
              <w:spacing w:before="0"/>
              <w:ind w:left="851" w:hanging="851"/>
              <w:rPr>
                <w:sz w:val="18"/>
              </w:rPr>
            </w:pPr>
            <w:r>
              <w:rPr>
                <w:sz w:val="18"/>
              </w:rPr>
              <w:tab/>
              <w:t>property to defraud creditors</w:t>
            </w:r>
            <w:r>
              <w:rPr>
                <w:sz w:val="18"/>
              </w:rPr>
              <w:tab/>
            </w:r>
          </w:p>
          <w:p>
            <w:pPr>
              <w:pStyle w:val="yTable"/>
              <w:keepNext/>
              <w:tabs>
                <w:tab w:val="left" w:leader="dot" w:pos="5528"/>
              </w:tabs>
              <w:spacing w:before="0"/>
              <w:ind w:left="454" w:hanging="454"/>
              <w:rPr>
                <w:sz w:val="18"/>
              </w:rPr>
            </w:pPr>
            <w:r>
              <w:rPr>
                <w:sz w:val="18"/>
              </w:rPr>
              <w:tab/>
              <w:t>detention of child</w:t>
            </w:r>
            <w:r>
              <w:rPr>
                <w:sz w:val="18"/>
              </w:rPr>
              <w:tab/>
            </w:r>
          </w:p>
          <w:p>
            <w:pPr>
              <w:pStyle w:val="yTable"/>
              <w:keepNext/>
              <w:tabs>
                <w:tab w:val="left" w:leader="dot" w:pos="5528"/>
              </w:tabs>
              <w:spacing w:before="0"/>
              <w:ind w:left="454" w:hanging="454"/>
              <w:rPr>
                <w:sz w:val="18"/>
              </w:rPr>
            </w:pPr>
            <w:r>
              <w:rPr>
                <w:sz w:val="18"/>
              </w:rPr>
              <w:tab/>
              <w:t>device See False Pretences; Fraudulent trick</w:t>
            </w:r>
          </w:p>
          <w:p>
            <w:pPr>
              <w:pStyle w:val="yTable"/>
              <w:keepNext/>
              <w:tabs>
                <w:tab w:val="left" w:leader="dot" w:pos="5528"/>
              </w:tabs>
              <w:spacing w:before="0"/>
              <w:ind w:left="454" w:hanging="454"/>
              <w:rPr>
                <w:sz w:val="18"/>
              </w:rPr>
            </w:pPr>
            <w:r>
              <w:rPr>
                <w:sz w:val="18"/>
              </w:rPr>
              <w:tab/>
              <w:t>disposition of— </w:t>
            </w:r>
          </w:p>
          <w:p>
            <w:pPr>
              <w:pStyle w:val="yTable"/>
              <w:keepNext/>
              <w:tabs>
                <w:tab w:val="left" w:leader="dot" w:pos="5528"/>
              </w:tabs>
              <w:spacing w:before="0"/>
              <w:ind w:left="851" w:hanging="851"/>
              <w:rPr>
                <w:sz w:val="18"/>
              </w:rPr>
            </w:pPr>
            <w:r>
              <w:rPr>
                <w:sz w:val="18"/>
              </w:rPr>
              <w:tab/>
              <w:t>mortgaged goods</w:t>
            </w:r>
            <w:r>
              <w:rPr>
                <w:sz w:val="18"/>
              </w:rPr>
              <w:tab/>
            </w:r>
          </w:p>
          <w:p>
            <w:pPr>
              <w:pStyle w:val="yTable"/>
              <w:keepNext/>
              <w:tabs>
                <w:tab w:val="left" w:leader="dot" w:pos="5528"/>
              </w:tabs>
              <w:spacing w:before="0"/>
              <w:ind w:left="851" w:hanging="851"/>
              <w:rPr>
                <w:sz w:val="18"/>
              </w:rPr>
            </w:pPr>
            <w:r>
              <w:rPr>
                <w:sz w:val="18"/>
              </w:rPr>
              <w:tab/>
              <w:t>ore in mine</w:t>
            </w:r>
            <w:r>
              <w:rPr>
                <w:sz w:val="18"/>
              </w:rPr>
              <w:tab/>
            </w:r>
          </w:p>
          <w:p>
            <w:pPr>
              <w:pStyle w:val="yTable"/>
              <w:keepNext/>
              <w:tabs>
                <w:tab w:val="left" w:leader="dot" w:pos="5528"/>
              </w:tabs>
              <w:spacing w:before="0"/>
              <w:ind w:left="454" w:hanging="454"/>
              <w:rPr>
                <w:sz w:val="18"/>
              </w:rPr>
            </w:pPr>
            <w:r>
              <w:rPr>
                <w:sz w:val="18"/>
              </w:rPr>
              <w:tab/>
              <w:t>falsification of records</w:t>
            </w:r>
            <w:r>
              <w:rPr>
                <w:sz w:val="18"/>
              </w:rPr>
              <w:tab/>
            </w:r>
          </w:p>
          <w:p>
            <w:pPr>
              <w:pStyle w:val="yTable"/>
              <w:keepNext/>
              <w:tabs>
                <w:tab w:val="left" w:leader="dot" w:pos="5528"/>
              </w:tabs>
              <w:spacing w:before="0"/>
              <w:ind w:left="454" w:hanging="454"/>
              <w:rPr>
                <w:sz w:val="18"/>
              </w:rPr>
            </w:pPr>
            <w:r>
              <w:rPr>
                <w:sz w:val="18"/>
              </w:rPr>
              <w:tab/>
              <w:t>intention— </w:t>
            </w:r>
          </w:p>
          <w:p>
            <w:pPr>
              <w:pStyle w:val="yTable"/>
              <w:keepNext/>
              <w:tabs>
                <w:tab w:val="left" w:leader="dot" w:pos="5528"/>
              </w:tabs>
              <w:spacing w:before="0"/>
              <w:ind w:left="851" w:hanging="851"/>
              <w:rPr>
                <w:sz w:val="18"/>
              </w:rPr>
            </w:pPr>
            <w:r>
              <w:rPr>
                <w:sz w:val="18"/>
              </w:rPr>
              <w:tab/>
              <w:t>acts causing injury to property done with</w:t>
            </w:r>
            <w:r>
              <w:rPr>
                <w:sz w:val="18"/>
              </w:rPr>
              <w:tab/>
            </w:r>
          </w:p>
          <w:p>
            <w:pPr>
              <w:pStyle w:val="yTable"/>
              <w:keepNext/>
              <w:tabs>
                <w:tab w:val="left" w:leader="dot" w:pos="5528"/>
              </w:tabs>
              <w:spacing w:before="0"/>
              <w:ind w:left="851" w:hanging="851"/>
              <w:rPr>
                <w:sz w:val="18"/>
              </w:rPr>
            </w:pPr>
            <w:r>
              <w:rPr>
                <w:sz w:val="18"/>
              </w:rPr>
              <w:tab/>
              <w:t>claim of right without</w:t>
            </w:r>
            <w:r>
              <w:rPr>
                <w:sz w:val="18"/>
              </w:rPr>
              <w:tab/>
            </w:r>
          </w:p>
          <w:p>
            <w:pPr>
              <w:pStyle w:val="yTable"/>
              <w:keepNext/>
              <w:tabs>
                <w:tab w:val="left" w:leader="dot" w:pos="5528"/>
              </w:tabs>
              <w:spacing w:before="0"/>
              <w:ind w:left="851" w:hanging="851"/>
              <w:rPr>
                <w:sz w:val="18"/>
              </w:rPr>
            </w:pPr>
            <w:r>
              <w:rPr>
                <w:sz w:val="18"/>
              </w:rPr>
              <w:tab/>
              <w:t>onus of proof as to See Onus of proof</w:t>
            </w:r>
          </w:p>
          <w:p>
            <w:pPr>
              <w:pStyle w:val="yTable"/>
              <w:keepNext/>
              <w:tabs>
                <w:tab w:val="left" w:leader="dot" w:pos="5528"/>
              </w:tabs>
              <w:spacing w:before="0"/>
              <w:ind w:left="454" w:hanging="454"/>
              <w:rPr>
                <w:sz w:val="18"/>
              </w:rPr>
            </w:pPr>
            <w:r>
              <w:rPr>
                <w:sz w:val="18"/>
              </w:rPr>
              <w:tab/>
              <w:t>means, property recovered by, taking reward, in case of</w:t>
            </w:r>
            <w:r>
              <w:rPr>
                <w:sz w:val="18"/>
              </w:rPr>
              <w:tab/>
            </w:r>
          </w:p>
          <w:p>
            <w:pPr>
              <w:pStyle w:val="yTable"/>
              <w:keepNext/>
              <w:tabs>
                <w:tab w:val="left" w:leader="dot" w:pos="5528"/>
              </w:tabs>
              <w:spacing w:before="0"/>
              <w:ind w:left="454" w:hanging="454"/>
              <w:rPr>
                <w:sz w:val="18"/>
              </w:rPr>
            </w:pPr>
            <w:r>
              <w:rPr>
                <w:sz w:val="18"/>
              </w:rPr>
              <w:tab/>
              <w:t>procuring carnal connection</w:t>
            </w:r>
            <w:r>
              <w:rPr>
                <w:sz w:val="18"/>
              </w:rPr>
              <w:tab/>
            </w:r>
          </w:p>
          <w:p>
            <w:pPr>
              <w:pStyle w:val="yTable"/>
              <w:keepNext/>
              <w:tabs>
                <w:tab w:val="left" w:leader="dot" w:pos="5528"/>
              </w:tabs>
              <w:spacing w:before="0"/>
              <w:ind w:left="454" w:hanging="454"/>
              <w:rPr>
                <w:sz w:val="18"/>
              </w:rPr>
            </w:pPr>
            <w:r>
              <w:rPr>
                <w:sz w:val="18"/>
              </w:rPr>
              <w:tab/>
              <w:t>representation See False Representation</w:t>
            </w:r>
          </w:p>
          <w:p>
            <w:pPr>
              <w:pStyle w:val="yTable"/>
              <w:keepNext/>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131</w:t>
            </w:r>
          </w:p>
          <w:p>
            <w:pPr>
              <w:pStyle w:val="yTable"/>
              <w:keepNext/>
              <w:spacing w:before="0"/>
              <w:rPr>
                <w:sz w:val="18"/>
              </w:rPr>
            </w:pPr>
            <w:r>
              <w:rPr>
                <w:sz w:val="18"/>
              </w:rPr>
              <w:t>419</w:t>
            </w:r>
          </w:p>
          <w:p>
            <w:pPr>
              <w:pStyle w:val="yTable"/>
              <w:keepNext/>
              <w:spacing w:before="0"/>
              <w:rPr>
                <w:sz w:val="18"/>
              </w:rPr>
            </w:pPr>
          </w:p>
          <w:p>
            <w:pPr>
              <w:pStyle w:val="yTable"/>
              <w:keepNext/>
              <w:spacing w:before="0"/>
              <w:rPr>
                <w:sz w:val="18"/>
              </w:rPr>
            </w:pPr>
            <w:r>
              <w:rPr>
                <w:sz w:val="18"/>
              </w:rPr>
              <w:t>61(2)</w:t>
            </w:r>
          </w:p>
          <w:p>
            <w:pPr>
              <w:pStyle w:val="yTable"/>
              <w:keepNext/>
              <w:spacing w:before="0"/>
              <w:rPr>
                <w:sz w:val="18"/>
              </w:rPr>
            </w:pPr>
          </w:p>
          <w:p>
            <w:pPr>
              <w:pStyle w:val="yTable"/>
              <w:keepNext/>
              <w:spacing w:before="0"/>
              <w:rPr>
                <w:sz w:val="18"/>
              </w:rPr>
            </w:pPr>
            <w:r>
              <w:rPr>
                <w:sz w:val="18"/>
              </w:rPr>
              <w:t>371(2)</w:t>
            </w:r>
          </w:p>
          <w:p>
            <w:pPr>
              <w:pStyle w:val="yTable"/>
              <w:keepNext/>
              <w:spacing w:before="0"/>
              <w:rPr>
                <w:sz w:val="18"/>
              </w:rPr>
            </w:pPr>
          </w:p>
          <w:p>
            <w:pPr>
              <w:pStyle w:val="yTable"/>
              <w:keepNext/>
              <w:spacing w:before="0"/>
              <w:rPr>
                <w:sz w:val="18"/>
              </w:rPr>
            </w:pPr>
            <w:r>
              <w:rPr>
                <w:sz w:val="18"/>
              </w:rPr>
              <w:t>385, 427</w:t>
            </w:r>
          </w:p>
          <w:p>
            <w:pPr>
              <w:pStyle w:val="yTable"/>
              <w:keepNext/>
              <w:spacing w:before="0"/>
              <w:rPr>
                <w:sz w:val="18"/>
              </w:rPr>
            </w:pPr>
            <w:r>
              <w:rPr>
                <w:sz w:val="18"/>
              </w:rPr>
              <w:t>527</w:t>
            </w:r>
          </w:p>
          <w:p>
            <w:pPr>
              <w:pStyle w:val="yTable"/>
              <w:keepNext/>
              <w:spacing w:before="0"/>
              <w:rPr>
                <w:sz w:val="18"/>
              </w:rPr>
            </w:pPr>
            <w:r>
              <w:rPr>
                <w:sz w:val="18"/>
              </w:rPr>
              <w:t>343(1)</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385, 427</w:t>
            </w:r>
          </w:p>
          <w:p>
            <w:pPr>
              <w:pStyle w:val="yTable"/>
              <w:keepNext/>
              <w:spacing w:before="0"/>
              <w:rPr>
                <w:sz w:val="18"/>
              </w:rPr>
            </w:pPr>
            <w:r>
              <w:rPr>
                <w:sz w:val="18"/>
              </w:rPr>
              <w:t>424</w:t>
            </w: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22</w:t>
            </w:r>
          </w:p>
          <w:p>
            <w:pPr>
              <w:pStyle w:val="yTable"/>
              <w:keepNext/>
              <w:spacing w:before="0"/>
              <w:rPr>
                <w:sz w:val="18"/>
              </w:rPr>
            </w:pPr>
          </w:p>
          <w:p>
            <w:pPr>
              <w:pStyle w:val="yTable"/>
              <w:keepNext/>
              <w:spacing w:before="0"/>
              <w:rPr>
                <w:sz w:val="18"/>
              </w:rPr>
            </w:pPr>
            <w:r>
              <w:rPr>
                <w:sz w:val="18"/>
              </w:rPr>
              <w:t>416</w:t>
            </w:r>
          </w:p>
          <w:p>
            <w:pPr>
              <w:pStyle w:val="yTable"/>
              <w:keepNext/>
              <w:spacing w:before="0"/>
              <w:rPr>
                <w:sz w:val="18"/>
              </w:rPr>
            </w:pPr>
            <w:r>
              <w:rPr>
                <w:sz w:val="18"/>
              </w:rPr>
              <w:t>192</w:t>
            </w:r>
          </w:p>
          <w:p>
            <w:pPr>
              <w:pStyle w:val="yTable"/>
              <w:keepNext/>
              <w:spacing w:before="0"/>
              <w:rPr>
                <w:sz w:val="18"/>
              </w:rPr>
            </w:pPr>
          </w:p>
          <w:p>
            <w:pPr>
              <w:pStyle w:val="yTable"/>
              <w:keepNext/>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keepNext/>
              <w:keepLines/>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keepNext/>
              <w:keepLines/>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Bodily harm</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Illegal See also Branding; Elections; Unlawful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impairment;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Interpretation of terms See list of Defined Terms after the notes to this compilation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trHeight w:val="180"/>
        </w:trPr>
        <w:tc>
          <w:tcPr>
            <w:tcW w:w="5669" w:type="dxa"/>
          </w:tcPr>
          <w:p>
            <w:pPr>
              <w:pStyle w:val="yTable"/>
              <w:keepNext/>
              <w:keepLines/>
              <w:tabs>
                <w:tab w:val="left" w:leader="dot" w:pos="5528"/>
              </w:tabs>
              <w:spacing w:before="0"/>
              <w:ind w:left="454" w:hanging="454"/>
              <w:rPr>
                <w:sz w:val="18"/>
              </w:rPr>
            </w:pPr>
            <w:r>
              <w:rPr>
                <w:sz w:val="18"/>
              </w:rPr>
              <w:t>Justice of the Peace— </w:t>
            </w:r>
          </w:p>
          <w:p>
            <w:pPr>
              <w:pStyle w:val="yTable"/>
              <w:keepNext/>
              <w:keepLines/>
              <w:tabs>
                <w:tab w:val="left" w:leader="dot" w:pos="5528"/>
              </w:tabs>
              <w:spacing w:before="0"/>
              <w:ind w:left="454" w:hanging="454"/>
              <w:rPr>
                <w:sz w:val="18"/>
              </w:rPr>
            </w:pPr>
            <w:r>
              <w:rPr>
                <w:sz w:val="18"/>
              </w:rPr>
              <w:tab/>
              <w:t>corruption of</w:t>
            </w:r>
            <w:r>
              <w:rPr>
                <w:sz w:val="18"/>
              </w:rPr>
              <w:tab/>
            </w:r>
          </w:p>
          <w:p>
            <w:pPr>
              <w:pStyle w:val="yTable"/>
              <w:keepNext/>
              <w:keepLines/>
              <w:tabs>
                <w:tab w:val="left" w:leader="dot" w:pos="5528"/>
              </w:tabs>
              <w:spacing w:before="0"/>
              <w:ind w:left="851" w:hanging="851"/>
              <w:rPr>
                <w:sz w:val="18"/>
              </w:rPr>
            </w:pPr>
            <w:r>
              <w:rPr>
                <w:sz w:val="18"/>
              </w:rPr>
              <w:tab/>
              <w:t>not acting judiciously</w:t>
            </w:r>
            <w:r>
              <w:rPr>
                <w:sz w:val="18"/>
              </w:rPr>
              <w:tab/>
            </w:r>
          </w:p>
          <w:p>
            <w:pPr>
              <w:pStyle w:val="yTable"/>
              <w:keepNext/>
              <w:keepLines/>
              <w:tabs>
                <w:tab w:val="left" w:leader="dot" w:pos="5528"/>
              </w:tabs>
              <w:spacing w:before="0"/>
              <w:ind w:left="454" w:hanging="454"/>
              <w:rPr>
                <w:sz w:val="18"/>
              </w:rPr>
            </w:pPr>
            <w:r>
              <w:rPr>
                <w:sz w:val="18"/>
              </w:rPr>
              <w:tab/>
              <w:t>disqualification of, when interested</w:t>
            </w:r>
            <w:r>
              <w:rPr>
                <w:sz w:val="18"/>
              </w:rPr>
              <w:tab/>
            </w:r>
          </w:p>
          <w:p>
            <w:pPr>
              <w:pStyle w:val="yTable"/>
              <w:keepNext/>
              <w:keepLines/>
              <w:tabs>
                <w:tab w:val="left" w:leader="dot" w:pos="5528"/>
              </w:tabs>
              <w:spacing w:before="0"/>
              <w:ind w:left="454" w:hanging="454"/>
              <w:rPr>
                <w:sz w:val="18"/>
              </w:rPr>
            </w:pPr>
            <w:r>
              <w:rPr>
                <w:sz w:val="18"/>
              </w:rPr>
              <w:tab/>
              <w:t>information to, as to unlawful oaths</w:t>
            </w:r>
            <w:r>
              <w:rPr>
                <w:sz w:val="18"/>
              </w:rPr>
              <w:tab/>
            </w:r>
          </w:p>
          <w:p>
            <w:pPr>
              <w:pStyle w:val="yTable"/>
              <w:keepNext/>
              <w:keepLines/>
              <w:tabs>
                <w:tab w:val="left" w:leader="dot" w:pos="5528"/>
              </w:tabs>
              <w:spacing w:before="0"/>
              <w:ind w:left="454" w:hanging="454"/>
              <w:rPr>
                <w:sz w:val="18"/>
              </w:rPr>
            </w:pPr>
            <w:r>
              <w:rPr>
                <w:sz w:val="18"/>
              </w:rPr>
              <w:tab/>
              <w:t>interested, acting when</w:t>
            </w:r>
            <w:r>
              <w:rPr>
                <w:sz w:val="18"/>
              </w:rPr>
              <w:tab/>
            </w:r>
          </w:p>
          <w:p>
            <w:pPr>
              <w:pStyle w:val="yTable"/>
              <w:keepNext/>
              <w:keepLines/>
              <w:tabs>
                <w:tab w:val="left" w:leader="dot" w:pos="5528"/>
              </w:tabs>
              <w:spacing w:before="0"/>
              <w:ind w:left="454" w:hanging="454"/>
              <w:rPr>
                <w:sz w:val="18"/>
              </w:rPr>
            </w:pPr>
            <w:r>
              <w:rPr>
                <w:sz w:val="18"/>
              </w:rPr>
              <w:tab/>
              <w:t>oppressively, acting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121</w:t>
            </w:r>
          </w:p>
          <w:p>
            <w:pPr>
              <w:pStyle w:val="yTable"/>
              <w:keepNext/>
              <w:keepLines/>
              <w:spacing w:before="0"/>
              <w:rPr>
                <w:sz w:val="18"/>
              </w:rPr>
            </w:pPr>
            <w:r>
              <w:rPr>
                <w:sz w:val="18"/>
              </w:rPr>
              <w:t>122</w:t>
            </w:r>
          </w:p>
          <w:p>
            <w:pPr>
              <w:pStyle w:val="yTable"/>
              <w:keepNext/>
              <w:keepLines/>
              <w:spacing w:before="0"/>
              <w:rPr>
                <w:sz w:val="18"/>
              </w:rPr>
            </w:pPr>
            <w:r>
              <w:rPr>
                <w:sz w:val="18"/>
              </w:rPr>
              <w:t>139(2)</w:t>
            </w:r>
          </w:p>
          <w:p>
            <w:pPr>
              <w:pStyle w:val="yTable"/>
              <w:keepNext/>
              <w:keepLines/>
              <w:spacing w:before="0"/>
              <w:rPr>
                <w:sz w:val="18"/>
              </w:rPr>
            </w:pPr>
            <w:r>
              <w:rPr>
                <w:sz w:val="18"/>
              </w:rPr>
              <w:t>49</w:t>
            </w:r>
          </w:p>
          <w:p>
            <w:pPr>
              <w:pStyle w:val="yTable"/>
              <w:keepNext/>
              <w:keepLines/>
              <w:spacing w:before="0"/>
              <w:rPr>
                <w:sz w:val="18"/>
              </w:rPr>
            </w:pPr>
            <w:r>
              <w:rPr>
                <w:sz w:val="18"/>
              </w:rPr>
              <w:t>139</w:t>
            </w:r>
          </w:p>
          <w:p>
            <w:pPr>
              <w:pStyle w:val="yTable"/>
              <w:keepNext/>
              <w:keepLines/>
              <w:spacing w:before="0"/>
              <w:rPr>
                <w:sz w:val="18"/>
              </w:rPr>
            </w:pPr>
            <w:r>
              <w:rPr>
                <w:sz w:val="18"/>
              </w:rPr>
              <w:t>139</w:t>
            </w:r>
          </w:p>
        </w:tc>
      </w:tr>
      <w:tr>
        <w:trPr>
          <w:trHeight w:val="180"/>
        </w:trPr>
        <w:tc>
          <w:tcPr>
            <w:tcW w:w="5669" w:type="dxa"/>
          </w:tcPr>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keepNext/>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keepNext/>
              <w:spacing w:before="0"/>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right-of-way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Marine;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Lost property—</w:t>
            </w:r>
          </w:p>
          <w:p>
            <w:pPr>
              <w:pStyle w:val="yTable"/>
              <w:tabs>
                <w:tab w:val="left" w:leader="dot" w:pos="5528"/>
              </w:tabs>
              <w:spacing w:before="0"/>
              <w:ind w:left="454" w:hanging="454"/>
              <w:rPr>
                <w:sz w:val="18"/>
              </w:rPr>
            </w:pPr>
            <w:r>
              <w:rPr>
                <w:sz w:val="18"/>
              </w:rPr>
              <w:tab/>
              <w:t>advertisement for return of</w:t>
            </w:r>
            <w:r>
              <w:rPr>
                <w:sz w:val="18"/>
              </w:rPr>
              <w:tab/>
            </w:r>
          </w:p>
          <w:p>
            <w:pPr>
              <w:pStyle w:val="yTable"/>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Branding;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p>
            <w:pPr>
              <w:pStyle w:val="yTable"/>
              <w:tabs>
                <w:tab w:val="left" w:leader="dot" w:pos="5528"/>
              </w:tabs>
              <w:spacing w:before="0"/>
              <w:ind w:left="454" w:hanging="454"/>
              <w:rPr>
                <w:sz w:val="18"/>
              </w:rPr>
            </w:pPr>
            <w:r>
              <w:rPr>
                <w:sz w:val="18"/>
              </w:rPr>
              <w:tab/>
              <w:t>use of force by to maintain discipline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practitioner, responsibility of for surgical operation</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duty in case of surgical or</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necessaries, duty to provide for</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keepNext/>
              <w:keepLines/>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keepNext/>
              <w:keepLines/>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keepNext/>
              <w:keepLines/>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necessaries, to supply</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344</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life, health or safety,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Oath See also Affidavit; Declaration</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Racial group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Offering for sale See Sale, exposing for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ship, of See Ship, master or officer of</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keepNext/>
              <w:tabs>
                <w:tab w:val="left" w:leader="dot" w:pos="5528"/>
              </w:tabs>
              <w:spacing w:before="0"/>
              <w:ind w:left="454" w:hanging="454"/>
              <w:rPr>
                <w:sz w:val="18"/>
              </w:rPr>
            </w:pPr>
            <w:r>
              <w:rPr>
                <w:sz w:val="18"/>
              </w:rPr>
              <w:t>Onus of proof See also Defence; Evidence</w:t>
            </w:r>
          </w:p>
          <w:p>
            <w:pPr>
              <w:pStyle w:val="yTable"/>
              <w:keepNext/>
              <w:tabs>
                <w:tab w:val="left" w:leader="dot" w:pos="5528"/>
              </w:tabs>
              <w:spacing w:before="0"/>
              <w:ind w:left="454" w:hanging="454"/>
              <w:rPr>
                <w:sz w:val="18"/>
              </w:rPr>
            </w:pPr>
            <w:r>
              <w:rPr>
                <w:sz w:val="18"/>
              </w:rPr>
              <w:tab/>
              <w:t>as to age of child in sexual offences See Defence of accused</w:t>
            </w:r>
          </w:p>
          <w:p>
            <w:pPr>
              <w:pStyle w:val="yTable"/>
              <w:keepNext/>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keepNext/>
              <w:tabs>
                <w:tab w:val="left" w:leader="dot" w:pos="5528"/>
              </w:tabs>
              <w:spacing w:before="0"/>
              <w:ind w:left="851" w:hanging="851"/>
              <w:rPr>
                <w:sz w:val="18"/>
              </w:rPr>
            </w:pPr>
            <w:r>
              <w:rPr>
                <w:sz w:val="18"/>
              </w:rPr>
              <w:tab/>
              <w:t>disobedience to— </w:t>
            </w:r>
          </w:p>
          <w:p>
            <w:pPr>
              <w:pStyle w:val="yTable"/>
              <w:keepNext/>
              <w:tabs>
                <w:tab w:val="left" w:leader="dot" w:pos="5528"/>
              </w:tabs>
              <w:spacing w:before="0"/>
              <w:ind w:left="1134" w:hanging="1134"/>
              <w:rPr>
                <w:sz w:val="18"/>
              </w:rPr>
            </w:pPr>
            <w:r>
              <w:rPr>
                <w:sz w:val="18"/>
              </w:rPr>
              <w:tab/>
              <w:t>lawful order of court or under statute</w:t>
            </w:r>
            <w:r>
              <w:rPr>
                <w:sz w:val="18"/>
              </w:rPr>
              <w:tab/>
            </w:r>
          </w:p>
          <w:p>
            <w:pPr>
              <w:pStyle w:val="yTable"/>
              <w:keepNext/>
              <w:tabs>
                <w:tab w:val="left" w:leader="dot" w:pos="5528"/>
              </w:tabs>
              <w:spacing w:before="0"/>
              <w:ind w:left="1134" w:hanging="1134"/>
              <w:rPr>
                <w:sz w:val="18"/>
              </w:rPr>
            </w:pPr>
            <w:r>
              <w:rPr>
                <w:sz w:val="18"/>
              </w:rPr>
              <w:tab/>
              <w:t>law</w:t>
            </w:r>
            <w:r>
              <w:rPr>
                <w:sz w:val="18"/>
              </w:rPr>
              <w:tab/>
            </w:r>
          </w:p>
          <w:p>
            <w:pPr>
              <w:pStyle w:val="yTable"/>
              <w:keepNext/>
              <w:tabs>
                <w:tab w:val="left" w:leader="dot" w:pos="5528"/>
              </w:tabs>
              <w:spacing w:before="0"/>
              <w:ind w:left="851" w:hanging="851"/>
              <w:rPr>
                <w:sz w:val="18"/>
              </w:rPr>
            </w:pPr>
            <w:r>
              <w:rPr>
                <w:sz w:val="18"/>
              </w:rPr>
              <w:tab/>
              <w:t>housebreaking, having at night instrument of</w:t>
            </w:r>
            <w:r>
              <w:rPr>
                <w:sz w:val="18"/>
              </w:rPr>
              <w:tab/>
            </w:r>
          </w:p>
          <w:p>
            <w:pPr>
              <w:pStyle w:val="yTable"/>
              <w:keepNext/>
              <w:tabs>
                <w:tab w:val="left" w:leader="dot" w:pos="5528"/>
              </w:tabs>
              <w:spacing w:before="0"/>
              <w:ind w:left="454" w:hanging="454"/>
              <w:rPr>
                <w:sz w:val="18"/>
              </w:rPr>
            </w:pPr>
            <w:r>
              <w:rPr>
                <w:sz w:val="18"/>
              </w:rPr>
              <w:tab/>
              <w:t>of justification or excuse on charge of— </w:t>
            </w:r>
          </w:p>
          <w:p>
            <w:pPr>
              <w:pStyle w:val="yTable"/>
              <w:keepNext/>
              <w:tabs>
                <w:tab w:val="left" w:leader="dot" w:pos="5528"/>
              </w:tabs>
              <w:spacing w:before="0"/>
              <w:ind w:left="851" w:hanging="851"/>
              <w:rPr>
                <w:sz w:val="18"/>
              </w:rPr>
            </w:pPr>
            <w:r>
              <w:rPr>
                <w:sz w:val="18"/>
              </w:rPr>
              <w:tab/>
              <w:t>child stealing</w:t>
            </w:r>
            <w:r>
              <w:rPr>
                <w:sz w:val="18"/>
              </w:rPr>
              <w:tab/>
            </w:r>
          </w:p>
          <w:p>
            <w:pPr>
              <w:pStyle w:val="yTable"/>
              <w:keepNext/>
              <w:tabs>
                <w:tab w:val="left" w:leader="dot" w:pos="5528"/>
              </w:tabs>
              <w:spacing w:before="0"/>
              <w:ind w:left="851" w:hanging="851"/>
              <w:rPr>
                <w:sz w:val="18"/>
              </w:rPr>
            </w:pPr>
            <w:r>
              <w:rPr>
                <w:sz w:val="18"/>
              </w:rPr>
              <w:tab/>
              <w:t>corpse, misconduct with regard to</w:t>
            </w:r>
            <w:r>
              <w:rPr>
                <w:sz w:val="18"/>
              </w:rPr>
              <w:tab/>
            </w:r>
          </w:p>
          <w:p>
            <w:pPr>
              <w:pStyle w:val="yTable"/>
              <w:keepNext/>
              <w:tabs>
                <w:tab w:val="left" w:leader="dot" w:pos="5528"/>
              </w:tabs>
              <w:spacing w:before="0"/>
              <w:ind w:left="454" w:hanging="454"/>
              <w:rPr>
                <w:sz w:val="18"/>
              </w:rPr>
            </w:pPr>
            <w:r>
              <w:rPr>
                <w:sz w:val="18"/>
              </w:rPr>
              <w:tab/>
              <w:t>of unsoundness of mind</w:t>
            </w:r>
            <w:r>
              <w:rPr>
                <w:sz w:val="18"/>
              </w:rPr>
              <w:tab/>
            </w:r>
          </w:p>
          <w:p>
            <w:pPr>
              <w:pStyle w:val="yTable"/>
              <w:keepNext/>
              <w:tabs>
                <w:tab w:val="left" w:leader="dot" w:pos="5528"/>
              </w:tabs>
              <w:spacing w:before="0"/>
              <w:ind w:left="454" w:hanging="454"/>
              <w:rPr>
                <w:sz w:val="18"/>
              </w:rPr>
            </w:pPr>
            <w:r>
              <w:rPr>
                <w:sz w:val="18"/>
              </w:rPr>
              <w:tab/>
              <w:t>on charge under Ch. LVIIA</w:t>
            </w:r>
            <w:r>
              <w:rPr>
                <w:sz w:val="18"/>
              </w:rPr>
              <w:tab/>
            </w:r>
          </w:p>
          <w:p>
            <w:pPr>
              <w:pStyle w:val="yTable"/>
              <w:keepNext/>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512</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p>
            <w:pPr>
              <w:pStyle w:val="yTable"/>
              <w:keepNext/>
              <w:spacing w:before="0"/>
              <w:rPr>
                <w:sz w:val="18"/>
              </w:rPr>
            </w:pPr>
            <w:r>
              <w:rPr>
                <w:sz w:val="18"/>
              </w:rPr>
              <w:t>407(c)</w:t>
            </w:r>
          </w:p>
          <w:p>
            <w:pPr>
              <w:pStyle w:val="yTable"/>
              <w:keepNext/>
              <w:spacing w:before="0"/>
              <w:rPr>
                <w:sz w:val="18"/>
              </w:rPr>
            </w:pPr>
          </w:p>
          <w:p>
            <w:pPr>
              <w:pStyle w:val="yTable"/>
              <w:keepNext/>
              <w:spacing w:before="0"/>
              <w:rPr>
                <w:sz w:val="18"/>
              </w:rPr>
            </w:pPr>
            <w:r>
              <w:rPr>
                <w:sz w:val="18"/>
              </w:rPr>
              <w:t>343</w:t>
            </w:r>
          </w:p>
          <w:p>
            <w:pPr>
              <w:pStyle w:val="yTable"/>
              <w:keepNext/>
              <w:spacing w:before="0"/>
              <w:rPr>
                <w:sz w:val="18"/>
              </w:rPr>
            </w:pPr>
            <w:r>
              <w:rPr>
                <w:sz w:val="18"/>
              </w:rPr>
              <w:t>214</w:t>
            </w:r>
          </w:p>
          <w:p>
            <w:pPr>
              <w:pStyle w:val="yTable"/>
              <w:keepNext/>
              <w:spacing w:before="0"/>
              <w:rPr>
                <w:sz w:val="18"/>
              </w:rPr>
            </w:pPr>
            <w:r>
              <w:rPr>
                <w:sz w:val="18"/>
              </w:rPr>
              <w:t>26</w:t>
            </w:r>
          </w:p>
          <w:p>
            <w:pPr>
              <w:pStyle w:val="yTable"/>
              <w:keepNext/>
              <w:spacing w:before="0"/>
              <w:rPr>
                <w:sz w:val="18"/>
              </w:rPr>
            </w:pPr>
            <w:r>
              <w:rPr>
                <w:sz w:val="18"/>
              </w:rPr>
              <w:t>557A</w:t>
            </w:r>
          </w:p>
          <w:p>
            <w:pPr>
              <w:pStyle w:val="yTable"/>
              <w:keepNext/>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duty of, to supply necessaries</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paper issued by See Paper, Parliamentary</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keepNext/>
              <w:keepLines/>
              <w:tabs>
                <w:tab w:val="left" w:leader="dot" w:pos="5528"/>
              </w:tabs>
              <w:spacing w:before="0"/>
              <w:ind w:left="454" w:hanging="454"/>
              <w:rPr>
                <w:sz w:val="18"/>
              </w:rPr>
            </w:pPr>
            <w:r>
              <w:rPr>
                <w:sz w:val="18"/>
              </w:rPr>
              <w:tab/>
              <w:t>evidence on charge of</w:t>
            </w:r>
            <w:r>
              <w:rPr>
                <w:sz w:val="18"/>
              </w:rPr>
              <w:tab/>
            </w:r>
          </w:p>
          <w:p>
            <w:pPr>
              <w:pStyle w:val="yTable"/>
              <w:keepNext/>
              <w:keepLines/>
              <w:tabs>
                <w:tab w:val="left" w:leader="dot" w:pos="5528"/>
              </w:tabs>
              <w:spacing w:before="0"/>
              <w:ind w:left="454" w:hanging="454"/>
              <w:rPr>
                <w:sz w:val="18"/>
              </w:rPr>
            </w:pPr>
            <w:r>
              <w:rPr>
                <w:sz w:val="18"/>
              </w:rPr>
              <w:tab/>
              <w:t>generally</w:t>
            </w:r>
            <w:r>
              <w:rPr>
                <w:sz w:val="18"/>
              </w:rPr>
              <w:tab/>
            </w:r>
          </w:p>
          <w:p>
            <w:pPr>
              <w:pStyle w:val="yTable"/>
              <w:keepNext/>
              <w:keepLines/>
              <w:tabs>
                <w:tab w:val="left" w:leader="dot" w:pos="5528"/>
              </w:tabs>
              <w:spacing w:before="0"/>
              <w:ind w:left="454" w:hanging="454"/>
              <w:rPr>
                <w:sz w:val="18"/>
              </w:rPr>
            </w:pPr>
            <w:r>
              <w:rPr>
                <w:sz w:val="18"/>
              </w:rPr>
              <w:tab/>
              <w:t>incriminating answers admissible in evidence on charge of</w:t>
            </w:r>
            <w:r>
              <w:rPr>
                <w:sz w:val="18"/>
              </w:rPr>
              <w:tab/>
            </w:r>
          </w:p>
          <w:p>
            <w:pPr>
              <w:pStyle w:val="yTable"/>
              <w:keepNext/>
              <w:keepLines/>
              <w:tabs>
                <w:tab w:val="left" w:leader="dot" w:pos="5528"/>
              </w:tabs>
              <w:spacing w:before="0"/>
              <w:ind w:left="454" w:hanging="454"/>
              <w:rPr>
                <w:sz w:val="18"/>
              </w:rPr>
            </w:pPr>
            <w:r>
              <w:rPr>
                <w:sz w:val="18"/>
              </w:rPr>
              <w:tab/>
              <w:t>Parliament, before</w:t>
            </w:r>
            <w:r>
              <w:rPr>
                <w:sz w:val="18"/>
              </w:rPr>
              <w:tab/>
            </w:r>
          </w:p>
          <w:p>
            <w:pPr>
              <w:pStyle w:val="yTable"/>
              <w:keepNext/>
              <w:keepLines/>
              <w:tabs>
                <w:tab w:val="left" w:leader="dot" w:pos="5528"/>
              </w:tabs>
              <w:spacing w:before="0"/>
              <w:ind w:left="454" w:hanging="454"/>
              <w:rPr>
                <w:sz w:val="18"/>
              </w:rPr>
            </w:pPr>
            <w:r>
              <w:rPr>
                <w:sz w:val="18"/>
              </w:rPr>
              <w:tab/>
              <w:t>procuring witness to commit</w:t>
            </w:r>
            <w:r>
              <w:rPr>
                <w:sz w:val="18"/>
              </w:rPr>
              <w:tab/>
            </w:r>
          </w:p>
          <w:p>
            <w:pPr>
              <w:pStyle w:val="yTable"/>
              <w:keepNext/>
              <w:keepLines/>
              <w:tabs>
                <w:tab w:val="left" w:leader="dot" w:pos="5528"/>
              </w:tabs>
              <w:spacing w:before="0"/>
              <w:ind w:left="454" w:hanging="454"/>
              <w:rPr>
                <w:sz w:val="18"/>
              </w:rPr>
            </w:pPr>
            <w:r>
              <w:rPr>
                <w:sz w:val="18"/>
              </w:rPr>
              <w:tab/>
              <w:t>punishment of</w:t>
            </w:r>
            <w:r>
              <w:rPr>
                <w:sz w:val="18"/>
              </w:rPr>
              <w:tab/>
            </w:r>
          </w:p>
          <w:p>
            <w:pPr>
              <w:pStyle w:val="yTable"/>
              <w:keepNext/>
              <w:keepLines/>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127</w:t>
            </w:r>
          </w:p>
          <w:p>
            <w:pPr>
              <w:pStyle w:val="yTable"/>
              <w:keepNext/>
              <w:keepLines/>
              <w:spacing w:before="0"/>
              <w:rPr>
                <w:sz w:val="18"/>
              </w:rPr>
            </w:pPr>
            <w:r>
              <w:rPr>
                <w:sz w:val="18"/>
              </w:rPr>
              <w:t>124</w:t>
            </w:r>
          </w:p>
          <w:p>
            <w:pPr>
              <w:pStyle w:val="yTable"/>
              <w:keepNext/>
              <w:keepLines/>
              <w:spacing w:before="0"/>
              <w:rPr>
                <w:sz w:val="18"/>
              </w:rPr>
            </w:pPr>
            <w:r>
              <w:rPr>
                <w:sz w:val="18"/>
              </w:rPr>
              <w:t>738</w:t>
            </w:r>
          </w:p>
          <w:p>
            <w:pPr>
              <w:pStyle w:val="yTable"/>
              <w:keepNext/>
              <w:keepLines/>
              <w:spacing w:before="0"/>
              <w:rPr>
                <w:sz w:val="18"/>
              </w:rPr>
            </w:pPr>
            <w:r>
              <w:rPr>
                <w:sz w:val="18"/>
              </w:rPr>
              <w:t>57</w:t>
            </w:r>
          </w:p>
          <w:p>
            <w:pPr>
              <w:pStyle w:val="yTable"/>
              <w:keepNext/>
              <w:keepLines/>
              <w:spacing w:before="0"/>
              <w:rPr>
                <w:sz w:val="18"/>
              </w:rPr>
            </w:pPr>
            <w:r>
              <w:rPr>
                <w:sz w:val="18"/>
              </w:rPr>
              <w:t>130(1)</w:t>
            </w:r>
          </w:p>
          <w:p>
            <w:pPr>
              <w:pStyle w:val="yTable"/>
              <w:keepNext/>
              <w:keepLines/>
              <w:spacing w:before="0"/>
              <w:rPr>
                <w:sz w:val="18"/>
              </w:rPr>
            </w:pPr>
            <w:r>
              <w:rPr>
                <w:sz w:val="18"/>
              </w:rPr>
              <w:t>125</w:t>
            </w:r>
          </w:p>
          <w:p>
            <w:pPr>
              <w:pStyle w:val="yTable"/>
              <w:keepNext/>
              <w:keepLines/>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employed in public service, defined See Officer, public</w:t>
            </w:r>
            <w:r>
              <w:rPr>
                <w:sz w:val="18"/>
              </w:rPr>
              <w:tab/>
            </w:r>
          </w:p>
          <w:p>
            <w:pPr>
              <w:pStyle w:val="yTable"/>
              <w:tabs>
                <w:tab w:val="left" w:leader="dot" w:pos="5528"/>
              </w:tabs>
              <w:spacing w:before="0"/>
              <w:ind w:left="454" w:hanging="454"/>
              <w:rPr>
                <w:sz w:val="18"/>
              </w:rPr>
            </w:pPr>
            <w:r>
              <w:rPr>
                <w:sz w:val="18"/>
              </w:rPr>
              <w:tab/>
              <w:t>injury to See Bodily harm</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keepNext/>
              <w:keepLines/>
              <w:tabs>
                <w:tab w:val="left" w:leader="dot" w:pos="5528"/>
              </w:tabs>
              <w:spacing w:before="0"/>
              <w:ind w:left="454" w:hanging="454"/>
              <w:rPr>
                <w:sz w:val="18"/>
              </w:rPr>
            </w:pPr>
            <w:r>
              <w:rPr>
                <w:sz w:val="18"/>
              </w:rPr>
              <w:t>Possession of See also Using; Uttering</w:t>
            </w:r>
          </w:p>
          <w:p>
            <w:pPr>
              <w:pStyle w:val="yTable"/>
              <w:keepNext/>
              <w:keepLines/>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w:t>
            </w:r>
          </w:p>
          <w:p>
            <w:pPr>
              <w:pStyle w:val="yTable"/>
              <w:tabs>
                <w:tab w:val="left" w:leader="dot" w:pos="5528"/>
              </w:tabs>
              <w:spacing w:before="0"/>
              <w:ind w:left="454" w:hanging="454"/>
              <w:rPr>
                <w:sz w:val="18"/>
              </w:rPr>
            </w:pPr>
            <w:r>
              <w:rPr>
                <w:sz w:val="18"/>
              </w:rPr>
              <w:tab/>
              <w:t>duty to provide necessaries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keepNext/>
              <w:keepLines/>
              <w:tabs>
                <w:tab w:val="left" w:leader="dot" w:pos="5528"/>
              </w:tabs>
              <w:spacing w:before="0"/>
              <w:ind w:left="454" w:hanging="454"/>
              <w:rPr>
                <w:sz w:val="18"/>
              </w:rPr>
            </w:pPr>
            <w:r>
              <w:rPr>
                <w:sz w:val="18"/>
              </w:rPr>
              <w:t>Private person— </w:t>
            </w:r>
          </w:p>
          <w:p>
            <w:pPr>
              <w:pStyle w:val="yTable"/>
              <w:keepNext/>
              <w:keepLines/>
              <w:tabs>
                <w:tab w:val="left" w:leader="dot" w:pos="5528"/>
              </w:tabs>
              <w:spacing w:before="0"/>
              <w:ind w:left="454" w:hanging="454"/>
              <w:rPr>
                <w:sz w:val="18"/>
              </w:rPr>
            </w:pPr>
            <w:r>
              <w:rPr>
                <w:sz w:val="18"/>
              </w:rPr>
              <w:tab/>
              <w:t>suppression of riot by</w:t>
            </w:r>
            <w:r>
              <w:rPr>
                <w:sz w:val="18"/>
              </w:rPr>
              <w:tab/>
            </w:r>
          </w:p>
          <w:p>
            <w:pPr>
              <w:pStyle w:val="yTable"/>
              <w:keepNext/>
              <w:keepLines/>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Production of— </w:t>
            </w:r>
          </w:p>
          <w:p>
            <w:pPr>
              <w:pStyle w:val="yTable"/>
              <w:keepNext/>
              <w:keepLines/>
              <w:tabs>
                <w:tab w:val="left" w:leader="dot" w:pos="5528"/>
              </w:tabs>
              <w:spacing w:before="0"/>
              <w:ind w:left="454" w:hanging="454"/>
              <w:rPr>
                <w:sz w:val="18"/>
              </w:rPr>
            </w:pPr>
            <w:r>
              <w:rPr>
                <w:sz w:val="18"/>
              </w:rPr>
              <w:tab/>
              <w:t>document— </w:t>
            </w:r>
          </w:p>
          <w:p>
            <w:pPr>
              <w:pStyle w:val="yTable"/>
              <w:keepNext/>
              <w:keepLines/>
              <w:tabs>
                <w:tab w:val="left" w:leader="dot" w:pos="5528"/>
              </w:tabs>
              <w:spacing w:before="0"/>
              <w:ind w:left="454" w:hanging="454"/>
              <w:rPr>
                <w:sz w:val="18"/>
              </w:rPr>
            </w:pPr>
            <w:r>
              <w:rPr>
                <w:sz w:val="18"/>
              </w:rPr>
              <w:tab/>
              <w:t>before Parliament or Committee</w:t>
            </w:r>
            <w:r>
              <w:rPr>
                <w:sz w:val="18"/>
              </w:rPr>
              <w:tab/>
            </w:r>
          </w:p>
          <w:p>
            <w:pPr>
              <w:pStyle w:val="yTable"/>
              <w:keepNext/>
              <w:keepLines/>
              <w:tabs>
                <w:tab w:val="left" w:leader="dot" w:pos="5528"/>
              </w:tabs>
              <w:spacing w:before="0"/>
              <w:ind w:left="454" w:hanging="454"/>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59(1)</w:t>
            </w:r>
          </w:p>
          <w:p>
            <w:pPr>
              <w:pStyle w:val="yTable"/>
              <w:keepNext/>
              <w:keepLines/>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delivery of See Delivery</w:t>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441-446</w:t>
            </w:r>
          </w:p>
          <w:p>
            <w:pPr>
              <w:pStyle w:val="yTable"/>
              <w:spacing w:before="0"/>
              <w:rPr>
                <w:sz w:val="18"/>
              </w:rPr>
            </w:pPr>
            <w:r>
              <w:rPr>
                <w:sz w:val="18"/>
              </w:rPr>
              <w:t>67</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Public— </w:t>
            </w:r>
          </w:p>
          <w:p>
            <w:pPr>
              <w:pStyle w:val="yTable"/>
              <w:keepNext/>
              <w:keepLines/>
              <w:tabs>
                <w:tab w:val="left" w:leader="dot" w:pos="5528"/>
              </w:tabs>
              <w:spacing w:before="0"/>
              <w:ind w:left="454" w:hanging="454"/>
              <w:rPr>
                <w:sz w:val="18"/>
              </w:rPr>
            </w:pPr>
            <w:r>
              <w:rPr>
                <w:sz w:val="18"/>
              </w:rPr>
              <w:tab/>
              <w:t>authority See Authority, public</w:t>
            </w:r>
          </w:p>
          <w:p>
            <w:pPr>
              <w:pStyle w:val="yTable"/>
              <w:keepNext/>
              <w:keepLines/>
              <w:tabs>
                <w:tab w:val="left" w:leader="dot" w:pos="5528"/>
              </w:tabs>
              <w:spacing w:before="0"/>
              <w:ind w:left="454" w:hanging="454"/>
              <w:rPr>
                <w:sz w:val="18"/>
              </w:rPr>
            </w:pPr>
            <w:r>
              <w:rPr>
                <w:sz w:val="18"/>
              </w:rPr>
              <w:tab/>
              <w:t>benefit, defence as to obscene or indecent act being for</w:t>
            </w:r>
            <w:r>
              <w:rPr>
                <w:sz w:val="18"/>
              </w:rPr>
              <w:tab/>
            </w:r>
          </w:p>
          <w:p>
            <w:pPr>
              <w:pStyle w:val="yTable"/>
              <w:keepNext/>
              <w:keepLines/>
              <w:tabs>
                <w:tab w:val="left" w:leader="dot" w:pos="5528"/>
              </w:tabs>
              <w:spacing w:before="0"/>
              <w:ind w:left="454" w:hanging="454"/>
              <w:rPr>
                <w:sz w:val="18"/>
              </w:rPr>
            </w:pPr>
            <w:r>
              <w:rPr>
                <w:sz w:val="18"/>
              </w:rPr>
              <w:tab/>
              <w:t>health See Health</w:t>
            </w:r>
          </w:p>
          <w:p>
            <w:pPr>
              <w:pStyle w:val="yTable"/>
              <w:keepNext/>
              <w:keepLines/>
              <w:tabs>
                <w:tab w:val="left" w:leader="dot" w:pos="5528"/>
              </w:tabs>
              <w:spacing w:before="0"/>
              <w:ind w:left="454" w:hanging="454"/>
              <w:rPr>
                <w:sz w:val="18"/>
              </w:rPr>
            </w:pPr>
            <w:r>
              <w:rPr>
                <w:sz w:val="18"/>
              </w:rPr>
              <w:tab/>
              <w:t>office See Office</w:t>
            </w:r>
          </w:p>
          <w:p>
            <w:pPr>
              <w:pStyle w:val="yTable"/>
              <w:keepNext/>
              <w:keepLines/>
              <w:tabs>
                <w:tab w:val="left" w:leader="dot" w:pos="5528"/>
              </w:tabs>
              <w:spacing w:before="0"/>
              <w:ind w:left="454" w:hanging="454"/>
              <w:rPr>
                <w:sz w:val="18"/>
              </w:rPr>
            </w:pPr>
            <w:r>
              <w:rPr>
                <w:sz w:val="18"/>
              </w:rPr>
              <w:tab/>
              <w:t>officer, public See Officer, public</w:t>
            </w:r>
          </w:p>
          <w:p>
            <w:pPr>
              <w:pStyle w:val="yTable"/>
              <w:keepNext/>
              <w:keepLines/>
              <w:tabs>
                <w:tab w:val="left" w:leader="dot" w:pos="5528"/>
              </w:tabs>
              <w:spacing w:before="0"/>
              <w:ind w:left="454" w:hanging="454"/>
              <w:rPr>
                <w:sz w:val="18"/>
              </w:rPr>
            </w:pPr>
            <w:r>
              <w:rPr>
                <w:sz w:val="18"/>
              </w:rPr>
              <w:tab/>
              <w:t>place—</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indecent act in</w:t>
            </w:r>
            <w:r>
              <w:rPr>
                <w:sz w:val="18"/>
              </w:rPr>
              <w:tab/>
            </w:r>
          </w:p>
          <w:p>
            <w:pPr>
              <w:pStyle w:val="yTable"/>
              <w:keepNext/>
              <w:keepLines/>
              <w:tabs>
                <w:tab w:val="left" w:leader="dot" w:pos="5528"/>
              </w:tabs>
              <w:spacing w:before="0"/>
              <w:ind w:left="851" w:hanging="851"/>
              <w:rPr>
                <w:sz w:val="18"/>
              </w:rPr>
            </w:pPr>
            <w:r>
              <w:rPr>
                <w:sz w:val="18"/>
              </w:rPr>
              <w:tab/>
              <w:t>obscene act in</w:t>
            </w:r>
            <w:r>
              <w:rPr>
                <w:sz w:val="18"/>
              </w:rPr>
              <w:tab/>
            </w:r>
          </w:p>
          <w:p>
            <w:pPr>
              <w:pStyle w:val="yTable"/>
              <w:keepNext/>
              <w:keepLines/>
              <w:tabs>
                <w:tab w:val="left" w:leader="dot" w:pos="5528"/>
              </w:tabs>
              <w:spacing w:before="0"/>
              <w:ind w:left="454" w:hanging="454"/>
              <w:rPr>
                <w:sz w:val="18"/>
              </w:rPr>
            </w:pPr>
            <w:r>
              <w:rPr>
                <w:sz w:val="18"/>
              </w:rPr>
              <w:tab/>
              <w:t>property, graffiti on</w:t>
            </w:r>
            <w:r>
              <w:rPr>
                <w:sz w:val="18"/>
              </w:rPr>
              <w:tab/>
            </w:r>
          </w:p>
          <w:p>
            <w:pPr>
              <w:pStyle w:val="yTable"/>
              <w:keepNext/>
              <w:keepLines/>
              <w:tabs>
                <w:tab w:val="left" w:leader="dot" w:pos="5528"/>
              </w:tabs>
              <w:spacing w:before="0"/>
              <w:ind w:left="454" w:hanging="454"/>
              <w:rPr>
                <w:sz w:val="18"/>
              </w:rPr>
            </w:pPr>
            <w:r>
              <w:rPr>
                <w:sz w:val="18"/>
              </w:rPr>
              <w:tab/>
              <w:t>service See Officer, public</w:t>
            </w:r>
          </w:p>
          <w:p>
            <w:pPr>
              <w:pStyle w:val="yTable"/>
              <w:keepNext/>
              <w:keepLines/>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202, 203</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203</w:t>
            </w:r>
          </w:p>
          <w:p>
            <w:pPr>
              <w:pStyle w:val="yTable"/>
              <w:keepNext/>
              <w:keepLines/>
              <w:spacing w:before="0"/>
              <w:rPr>
                <w:sz w:val="18"/>
              </w:rPr>
            </w:pPr>
            <w:r>
              <w:rPr>
                <w:sz w:val="18"/>
              </w:rPr>
              <w:t>202</w:t>
            </w:r>
          </w:p>
          <w:p>
            <w:pPr>
              <w:pStyle w:val="yTable"/>
              <w:keepNext/>
              <w:keepLines/>
              <w:spacing w:before="0"/>
              <w:rPr>
                <w:sz w:val="18"/>
              </w:rPr>
            </w:pPr>
            <w:r>
              <w:rPr>
                <w:sz w:val="18"/>
              </w:rPr>
              <w:t>446</w:t>
            </w:r>
          </w:p>
          <w:p>
            <w:pPr>
              <w:pStyle w:val="yTable"/>
              <w:keepNext/>
              <w:keepLines/>
              <w:spacing w:before="0"/>
              <w:rPr>
                <w:sz w:val="18"/>
              </w:rPr>
            </w:pPr>
          </w:p>
          <w:p>
            <w:pPr>
              <w:pStyle w:val="yTable"/>
              <w:keepNext/>
              <w:keepLines/>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report,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Publisher See Periodical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Pupil,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bl>
    <w:p>
      <w:pPr>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Suspicion</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Impersonation</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tc>
      </w:tr>
      <w:tr>
        <w:trPr>
          <w:trHeight w:val="180"/>
        </w:trPr>
        <w:tc>
          <w:tcPr>
            <w:tcW w:w="5669" w:type="dxa"/>
            <w:tcBorders>
              <w:right w:val="single" w:sz="4" w:space="0" w:color="auto"/>
            </w:tcBorders>
          </w:tcPr>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keepLines/>
              <w:tabs>
                <w:tab w:val="left" w:leader="dot" w:pos="5528"/>
              </w:tabs>
              <w:spacing w:before="0"/>
              <w:rPr>
                <w:sz w:val="18"/>
                <w:lang w:val="en-US"/>
              </w:rPr>
            </w:pPr>
            <w:r>
              <w:rPr>
                <w:sz w:val="18"/>
              </w:rPr>
              <w:t>Sale— </w:t>
            </w:r>
          </w:p>
          <w:p>
            <w:pPr>
              <w:pStyle w:val="yTable"/>
              <w:keepLines/>
              <w:tabs>
                <w:tab w:val="left" w:leader="dot" w:pos="5528"/>
              </w:tabs>
              <w:spacing w:before="0"/>
              <w:ind w:left="454" w:hanging="454"/>
              <w:rPr>
                <w:sz w:val="18"/>
              </w:rPr>
            </w:pPr>
            <w:r>
              <w:rPr>
                <w:sz w:val="18"/>
              </w:rPr>
              <w:tab/>
              <w:t>intoxicant of, to person likely to abuse</w:t>
            </w:r>
            <w:r>
              <w:rPr>
                <w:sz w:val="18"/>
              </w:rPr>
              <w:tab/>
            </w:r>
          </w:p>
          <w:p>
            <w:pPr>
              <w:pStyle w:val="yTable"/>
              <w:keepLines/>
              <w:tabs>
                <w:tab w:val="left" w:leader="dot" w:pos="5528"/>
              </w:tabs>
              <w:spacing w:before="0"/>
              <w:ind w:left="454" w:hanging="454"/>
              <w:rPr>
                <w:sz w:val="18"/>
              </w:rPr>
            </w:pPr>
            <w:r>
              <w:rPr>
                <w:sz w:val="18"/>
              </w:rPr>
              <w:tab/>
              <w:t>property, of</w:t>
            </w:r>
          </w:p>
          <w:p>
            <w:pPr>
              <w:pStyle w:val="yTable"/>
              <w:keepLines/>
              <w:tabs>
                <w:tab w:val="left" w:leader="dot" w:pos="5528"/>
              </w:tabs>
              <w:spacing w:before="0"/>
              <w:ind w:left="851" w:hanging="851"/>
              <w:rPr>
                <w:sz w:val="18"/>
              </w:rPr>
            </w:pPr>
            <w:r>
              <w:rPr>
                <w:sz w:val="18"/>
              </w:rPr>
              <w:tab/>
              <w:t>held under direction</w:t>
            </w:r>
            <w:r>
              <w:rPr>
                <w:sz w:val="18"/>
              </w:rPr>
              <w:tab/>
            </w:r>
          </w:p>
          <w:p>
            <w:pPr>
              <w:pStyle w:val="yTable"/>
              <w:keepLines/>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206</w:t>
            </w:r>
          </w:p>
          <w:p>
            <w:pPr>
              <w:pStyle w:val="yTable"/>
              <w:keepLines/>
              <w:spacing w:before="0"/>
              <w:rPr>
                <w:sz w:val="18"/>
              </w:rPr>
            </w:pPr>
          </w:p>
          <w:p>
            <w:pPr>
              <w:pStyle w:val="yTable"/>
              <w:keepLines/>
              <w:spacing w:before="0"/>
              <w:rPr>
                <w:sz w:val="18"/>
              </w:rPr>
            </w:pPr>
            <w:r>
              <w:rPr>
                <w:sz w:val="18"/>
              </w:rPr>
              <w:t>373</w:t>
            </w:r>
          </w:p>
          <w:p>
            <w:pPr>
              <w:pStyle w:val="yTable"/>
              <w:keepLines/>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Lines/>
              <w:tabs>
                <w:tab w:val="left" w:leader="dot" w:pos="5528"/>
              </w:tabs>
              <w:spacing w:before="0"/>
              <w:rPr>
                <w:sz w:val="18"/>
              </w:rPr>
            </w:pPr>
            <w:r>
              <w:rPr>
                <w:sz w:val="18"/>
              </w:rPr>
              <w:t>Seditious— </w:t>
            </w:r>
          </w:p>
          <w:p>
            <w:pPr>
              <w:pStyle w:val="yTable"/>
              <w:tabs>
                <w:tab w:val="left" w:leader="dot" w:pos="5528"/>
              </w:tabs>
              <w:spacing w:before="0"/>
              <w:ind w:left="454" w:hanging="454"/>
              <w:rPr>
                <w:sz w:val="18"/>
              </w:rPr>
            </w:pPr>
            <w:r>
              <w:rPr>
                <w:sz w:val="18"/>
              </w:rPr>
              <w:tab/>
              <w:t>enterprise— </w:t>
            </w:r>
          </w:p>
          <w:p>
            <w:pPr>
              <w:pStyle w:val="yTable"/>
              <w:tabs>
                <w:tab w:val="left" w:leader="dot" w:pos="5528"/>
              </w:tabs>
              <w:spacing w:before="0"/>
              <w:ind w:left="851" w:hanging="851"/>
              <w:rPr>
                <w:sz w:val="18"/>
              </w:rPr>
            </w:pPr>
            <w:r>
              <w:rPr>
                <w:sz w:val="18"/>
              </w:rPr>
              <w:tab/>
              <w:t>conspiracy to carry out</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oath to engage in</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to carry out seditious enterprise</w:t>
            </w:r>
            <w:r>
              <w:rPr>
                <w:sz w:val="18"/>
              </w:rPr>
              <w:tab/>
            </w:r>
          </w:p>
          <w:p>
            <w:pPr>
              <w:pStyle w:val="yTable"/>
              <w:tabs>
                <w:tab w:val="left" w:leader="dot" w:pos="5528"/>
              </w:tabs>
              <w:spacing w:before="0"/>
              <w:ind w:left="454" w:hanging="454"/>
              <w:rPr>
                <w:sz w:val="18"/>
              </w:rPr>
            </w:pPr>
            <w:r>
              <w:rPr>
                <w:sz w:val="18"/>
              </w:rPr>
              <w:tab/>
              <w:t>writing—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Master;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behaviour— </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r>
              <w:rPr>
                <w:sz w:val="18"/>
              </w:rPr>
              <w:t>319(4)</w:t>
            </w:r>
          </w:p>
          <w:p>
            <w:pPr>
              <w:pStyle w:val="yTable"/>
              <w:spacing w:before="0"/>
              <w:rPr>
                <w:sz w:val="18"/>
              </w:rPr>
            </w:pPr>
            <w:r>
              <w:rPr>
                <w:sz w:val="18"/>
              </w:rPr>
              <w:t>204B, 320(3), 321(3), 322(3), 329(3), 330(3)</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Sexual offences— </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322 187</w:t>
            </w:r>
          </w:p>
          <w:p>
            <w:pPr>
              <w:pStyle w:val="yTable"/>
              <w:spacing w:before="0"/>
              <w:rPr>
                <w:sz w:val="18"/>
              </w:rPr>
            </w:pPr>
            <w:r>
              <w:rPr>
                <w:sz w:val="18"/>
              </w:rPr>
              <w:t>329</w:t>
            </w:r>
          </w:p>
          <w:p>
            <w:pPr>
              <w:pStyle w:val="yTable"/>
              <w:spacing w:before="0"/>
              <w:rPr>
                <w:sz w:val="18"/>
              </w:rPr>
            </w:pPr>
            <w:r>
              <w:rPr>
                <w:sz w:val="18"/>
              </w:rPr>
              <w:t>319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 xml:space="preserve">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Statutes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Suspicion</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p>
          <w:p>
            <w:pPr>
              <w:pStyle w:val="yTable"/>
              <w:spacing w:before="0"/>
              <w:rPr>
                <w:sz w:val="18"/>
              </w:rPr>
            </w:pPr>
            <w:r>
              <w:rPr>
                <w:sz w:val="18"/>
              </w:rPr>
              <w:t>379-390A, 427</w:t>
            </w:r>
          </w:p>
          <w:p>
            <w:pPr>
              <w:pStyle w:val="yTable"/>
              <w:spacing w:before="0"/>
              <w:rPr>
                <w:sz w:val="18"/>
              </w:rPr>
            </w:pPr>
            <w:r>
              <w:rPr>
                <w:sz w:val="18"/>
              </w:rPr>
              <w:t>428-437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 Public debt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Subscribing See Signature</w:t>
            </w:r>
          </w:p>
          <w:p>
            <w:pPr>
              <w:pStyle w:val="yTable"/>
              <w:tabs>
                <w:tab w:val="left" w:leader="dot" w:pos="5528"/>
              </w:tabs>
              <w:spacing w:before="0"/>
              <w:ind w:left="454" w:hanging="454"/>
              <w:rPr>
                <w:sz w:val="18"/>
              </w:rPr>
            </w:pPr>
            <w:r>
              <w:rPr>
                <w:sz w:val="18"/>
              </w:rPr>
              <w:tab/>
              <w:t>to prize fight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Medical</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Fraud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Unborn child— </w:t>
            </w:r>
          </w:p>
          <w:p>
            <w:pPr>
              <w:pStyle w:val="yTable"/>
              <w:tabs>
                <w:tab w:val="left" w:leader="dot" w:pos="5528"/>
              </w:tabs>
              <w:spacing w:before="0"/>
              <w:ind w:left="454" w:hanging="454"/>
              <w:rPr>
                <w:sz w:val="18"/>
              </w:rPr>
            </w:pPr>
            <w:r>
              <w:rPr>
                <w:sz w:val="18"/>
              </w:rPr>
              <w:tab/>
              <w:t>abortion of</w:t>
            </w:r>
            <w:r>
              <w:rPr>
                <w:sz w:val="18"/>
              </w:rPr>
              <w:tab/>
            </w:r>
          </w:p>
          <w:p>
            <w:pPr>
              <w:pStyle w:val="yTable"/>
              <w:tabs>
                <w:tab w:val="left" w:leader="dot" w:pos="5528"/>
              </w:tabs>
              <w:spacing w:before="0"/>
              <w:ind w:left="454" w:hanging="454"/>
              <w:rPr>
                <w:sz w:val="18"/>
              </w:rPr>
            </w:pPr>
            <w:r>
              <w:rPr>
                <w:sz w:val="18"/>
              </w:rPr>
              <w:tab/>
              <w:t>killing</w:t>
            </w:r>
            <w:r>
              <w:rPr>
                <w:sz w:val="18"/>
              </w:rPr>
              <w:tab/>
            </w:r>
          </w:p>
          <w:p>
            <w:pPr>
              <w:pStyle w:val="yTable"/>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199</w:t>
            </w:r>
          </w:p>
          <w:p>
            <w:pPr>
              <w:pStyle w:val="yTable"/>
              <w:spacing w:before="0"/>
              <w:rPr>
                <w:sz w:val="18"/>
              </w:rPr>
            </w:pPr>
            <w:r>
              <w:rPr>
                <w:sz w:val="18"/>
              </w:rPr>
              <w:t>290</w:t>
            </w:r>
          </w:p>
          <w:p>
            <w:pPr>
              <w:pStyle w:val="yTable"/>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Illegal;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navigantion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keepNext/>
        <w:keepLines/>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Western Australia— </w:t>
            </w:r>
          </w:p>
          <w:p>
            <w:pPr>
              <w:pStyle w:val="yTable"/>
              <w:keepNext/>
              <w:keepLines/>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keepLines/>
              <w:tabs>
                <w:tab w:val="left" w:leader="dot" w:pos="5528"/>
              </w:tabs>
              <w:spacing w:before="0"/>
              <w:ind w:left="454" w:hanging="454"/>
              <w:rPr>
                <w:sz w:val="18"/>
              </w:rPr>
            </w:pPr>
            <w:r>
              <w:rPr>
                <w:sz w:val="18"/>
              </w:rPr>
              <w:tab/>
              <w:t>offence occurring partly in</w:t>
            </w:r>
            <w:r>
              <w:rPr>
                <w:sz w:val="18"/>
              </w:rPr>
              <w:tab/>
            </w:r>
          </w:p>
          <w:p>
            <w:pPr>
              <w:pStyle w:val="yTable"/>
              <w:keepNext/>
              <w:keepLines/>
              <w:tabs>
                <w:tab w:val="left" w:leader="dot" w:pos="5528"/>
              </w:tabs>
              <w:spacing w:before="0"/>
              <w:ind w:left="454" w:hanging="454"/>
              <w:rPr>
                <w:sz w:val="18"/>
              </w:rPr>
            </w:pPr>
            <w:r>
              <w:rPr>
                <w:sz w:val="18"/>
              </w:rPr>
              <w:tab/>
              <w:t>offence procured in, to be committed out of</w:t>
            </w:r>
            <w:r>
              <w:rPr>
                <w:sz w:val="18"/>
              </w:rPr>
              <w:tab/>
            </w:r>
          </w:p>
          <w:p>
            <w:pPr>
              <w:pStyle w:val="yTable"/>
              <w:keepNext/>
              <w:keepLines/>
              <w:tabs>
                <w:tab w:val="left" w:leader="dot" w:pos="5528"/>
              </w:tabs>
              <w:spacing w:before="0"/>
              <w:ind w:left="454" w:hanging="454"/>
              <w:rPr>
                <w:sz w:val="18"/>
              </w:rPr>
            </w:pPr>
            <w:r>
              <w:rPr>
                <w:sz w:val="18"/>
              </w:rPr>
              <w:tab/>
              <w:t>offence procured or counselled by person out of</w:t>
            </w:r>
            <w:r>
              <w:rPr>
                <w:sz w:val="18"/>
              </w:rPr>
              <w:tab/>
            </w:r>
          </w:p>
          <w:p>
            <w:pPr>
              <w:pStyle w:val="yTable"/>
              <w:keepNext/>
              <w:keepLines/>
              <w:tabs>
                <w:tab w:val="left" w:leader="dot" w:pos="5528"/>
              </w:tabs>
              <w:spacing w:before="0"/>
              <w:ind w:left="454" w:hanging="454"/>
              <w:rPr>
                <w:sz w:val="18"/>
              </w:rPr>
            </w:pPr>
            <w:r>
              <w:rPr>
                <w:sz w:val="18"/>
              </w:rPr>
              <w:tab/>
              <w:t>sexual offences outside, facilitating</w:t>
            </w:r>
            <w:r>
              <w:rPr>
                <w:sz w:val="18"/>
              </w:rPr>
              <w:tab/>
            </w:r>
          </w:p>
          <w:p>
            <w:pPr>
              <w:pStyle w:val="yTable"/>
              <w:keepNext/>
              <w:keepLines/>
              <w:tabs>
                <w:tab w:val="left" w:leader="dot" w:pos="5528"/>
              </w:tabs>
              <w:spacing w:before="0"/>
              <w:ind w:left="454" w:hanging="454"/>
              <w:rPr>
                <w:sz w:val="18"/>
              </w:rPr>
            </w:pPr>
            <w:r>
              <w:rPr>
                <w:sz w:val="18"/>
              </w:rPr>
              <w:tab/>
              <w:t>statutes of, repealed</w:t>
            </w:r>
            <w:r>
              <w:rPr>
                <w:sz w:val="18"/>
              </w:rPr>
              <w:tab/>
            </w:r>
          </w:p>
          <w:p>
            <w:pPr>
              <w:pStyle w:val="yTable"/>
              <w:keepNext/>
              <w:keepLines/>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556</w:t>
            </w:r>
          </w:p>
          <w:p>
            <w:pPr>
              <w:pStyle w:val="yTable"/>
              <w:keepNext/>
              <w:keepLines/>
              <w:spacing w:before="0"/>
              <w:rPr>
                <w:sz w:val="18"/>
              </w:rPr>
            </w:pPr>
            <w:r>
              <w:rPr>
                <w:sz w:val="18"/>
              </w:rPr>
              <w:t>12</w:t>
            </w:r>
          </w:p>
          <w:p>
            <w:pPr>
              <w:pStyle w:val="yTable"/>
              <w:keepNext/>
              <w:keepLines/>
              <w:spacing w:before="0"/>
              <w:rPr>
                <w:sz w:val="18"/>
              </w:rPr>
            </w:pPr>
            <w:r>
              <w:rPr>
                <w:sz w:val="18"/>
              </w:rPr>
              <w:t>14</w:t>
            </w:r>
          </w:p>
          <w:p>
            <w:pPr>
              <w:pStyle w:val="yTable"/>
              <w:keepNext/>
              <w:keepLines/>
              <w:spacing w:before="0"/>
              <w:rPr>
                <w:sz w:val="18"/>
              </w:rPr>
            </w:pPr>
            <w:r>
              <w:rPr>
                <w:sz w:val="18"/>
              </w:rPr>
              <w:t>13</w:t>
            </w:r>
          </w:p>
          <w:p>
            <w:pPr>
              <w:pStyle w:val="yTable"/>
              <w:keepNext/>
              <w:keepLines/>
              <w:spacing w:before="0"/>
              <w:rPr>
                <w:sz w:val="18"/>
              </w:rPr>
            </w:pPr>
            <w:r>
              <w:rPr>
                <w:sz w:val="18"/>
              </w:rPr>
              <w:t>187</w:t>
            </w:r>
          </w:p>
          <w:p>
            <w:pPr>
              <w:pStyle w:val="yTable"/>
              <w:keepNext/>
              <w:keepLines/>
              <w:spacing w:before="0"/>
              <w:rPr>
                <w:sz w:val="18"/>
              </w:rPr>
            </w:pPr>
            <w:r>
              <w:rPr>
                <w:sz w:val="18"/>
              </w:rPr>
              <w:t>CompAct s 2</w:t>
            </w:r>
          </w:p>
          <w:p>
            <w:pPr>
              <w:pStyle w:val="yTable"/>
              <w:keepNext/>
              <w:keepLines/>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 Depositions</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53"/>
          <w:headerReference w:type="default" r:id="rId54"/>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
      <w:pPr>
        <w:sectPr>
          <w:pgSz w:w="11906" w:h="16838" w:code="9"/>
          <w:pgMar w:top="2376" w:right="2404" w:bottom="3544" w:left="2404" w:header="720" w:footer="3380" w:gutter="0"/>
          <w:pgNumType w:start="274"/>
          <w:cols w:space="720"/>
          <w:noEndnote/>
          <w:docGrid w:linePitch="326"/>
        </w:sectPr>
      </w:pPr>
    </w:p>
    <w:p>
      <w:pPr>
        <w:rPr>
          <w:snapToGrid w:val="0"/>
        </w:rPr>
      </w:pPr>
    </w:p>
    <w:sectPr>
      <w:headerReference w:type="even" r:id="rId55"/>
      <w:headerReference w:type="default" r:id="rId56"/>
      <w:headerReference w:type="first" r:id="rId5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043"/>
    <w:docVar w:name="WAFER_20151210133043" w:val="RemoveTrackChanges"/>
    <w:docVar w:name="WAFER_20151210133043_GUID" w:val="755d588b-fe8e-4d5f-b3cb-5d269cc361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4.xml"/><Relationship Id="rId54" Type="http://schemas.openxmlformats.org/officeDocument/2006/relationships/header" Target="header3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7.xml"/><Relationship Id="rId52"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8" Type="http://schemas.openxmlformats.org/officeDocument/2006/relationships/image" Target="media/image1.png"/><Relationship Id="rId51" Type="http://schemas.openxmlformats.org/officeDocument/2006/relationships/header" Target="header34.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352</Pages>
  <Words>91797</Words>
  <Characters>426861</Characters>
  <Application>Microsoft Office Word</Application>
  <DocSecurity>0</DocSecurity>
  <Lines>15245</Lines>
  <Paragraphs>11275</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507383</CharactersWithSpaces>
  <SharedDoc>false</SharedDoc>
  <HLinks>
    <vt:vector size="6" baseType="variant">
      <vt:variant>
        <vt:i4>65542</vt:i4>
      </vt:variant>
      <vt:variant>
        <vt:i4>-1</vt:i4>
      </vt:variant>
      <vt:variant>
        <vt:i4>1094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1913 - 14-g0-02</dc:title>
  <dc:subject/>
  <dc:creator/>
  <cp:keywords/>
  <dc:description/>
  <cp:lastModifiedBy>svcMRProcess</cp:lastModifiedBy>
  <cp:revision>4</cp:revision>
  <cp:lastPrinted>2009-02-11T07:52:00Z</cp:lastPrinted>
  <dcterms:created xsi:type="dcterms:W3CDTF">2018-08-27T16:46:00Z</dcterms:created>
  <dcterms:modified xsi:type="dcterms:W3CDTF">2018-08-27T16:47:00Z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20091219</vt:lpwstr>
  </property>
  <property fmtid="{D5CDD505-2E9C-101B-9397-08002B2CF9AE}" pid="4" name="DocumentType">
    <vt:lpwstr>Act</vt:lpwstr>
  </property>
  <property fmtid="{D5CDD505-2E9C-101B-9397-08002B2CF9AE}" pid="5" name="OwlsUID">
    <vt:i4>196</vt:i4>
  </property>
  <property fmtid="{D5CDD505-2E9C-101B-9397-08002B2CF9AE}" pid="6" name="ReprintNo">
    <vt:lpwstr>14</vt:lpwstr>
  </property>
  <property fmtid="{D5CDD505-2E9C-101B-9397-08002B2CF9AE}" pid="7" name="AsAtDate">
    <vt:lpwstr>19 Dec 2009</vt:lpwstr>
  </property>
  <property fmtid="{D5CDD505-2E9C-101B-9397-08002B2CF9AE}" pid="8" name="Suffix">
    <vt:lpwstr>14-g0-02</vt:lpwstr>
  </property>
</Properties>
</file>