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Ord River Dam Catchment Area (Straying Cattle)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Ord River Dam Catchment Area (Straying Cattle)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_Toc473626645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_Toc473626646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Property in certain cattle to vest in Crown</w:t>
      </w:r>
      <w:r>
        <w:tab/>
      </w:r>
      <w:r>
        <w:fldChar w:fldCharType="begin"/>
      </w:r>
      <w:r>
        <w:instrText xml:space="preserve"> PAGEREF _Toc473626647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rPr>
          <w:rFonts w:eastAsia="MS Mincho"/>
        </w:rPr>
        <w:t>Schedule — Ord River Dam Catchment Area</w:t>
      </w:r>
    </w:p>
    <w:p>
      <w:pPr>
        <w:pStyle w:val="TOC4"/>
        <w:tabs>
          <w:tab w:val="right" w:leader="dot" w:pos="7087"/>
        </w:tabs>
        <w:rPr>
          <w:rFonts w:asciiTheme="minorHAnsi" w:eastAsiaTheme="minorEastAsia" w:hAnsiTheme="minorHAnsi" w:cstheme="minorBidi"/>
          <w:b w:val="0"/>
          <w:szCs w:val="22"/>
        </w:rPr>
      </w:pPr>
      <w:r>
        <w:rPr>
          <w:rFonts w:eastAsia="MS Mincho"/>
        </w:rPr>
        <w:t>Part I</w:t>
      </w:r>
      <w:r>
        <w:rPr>
          <w:rFonts w:eastAsia="MS Mincho"/>
          <w:b w:val="0"/>
        </w:rPr>
        <w:t> — </w:t>
      </w:r>
      <w:r>
        <w:rPr>
          <w:rFonts w:eastAsia="MS Mincho"/>
        </w:rPr>
        <w:t>Land within catchment area on or after 1 January 1969</w:t>
      </w:r>
    </w:p>
    <w:p>
      <w:pPr>
        <w:pStyle w:val="TOC4"/>
        <w:tabs>
          <w:tab w:val="right" w:leader="dot" w:pos="7087"/>
        </w:tabs>
        <w:rPr>
          <w:rFonts w:asciiTheme="minorHAnsi" w:eastAsiaTheme="minorEastAsia" w:hAnsiTheme="minorHAnsi" w:cstheme="minorBidi"/>
          <w:b w:val="0"/>
          <w:szCs w:val="22"/>
        </w:rPr>
      </w:pPr>
      <w:r>
        <w:rPr>
          <w:rFonts w:eastAsia="MS Mincho"/>
        </w:rPr>
        <w:t>Part II</w:t>
      </w:r>
      <w:r>
        <w:rPr>
          <w:rFonts w:eastAsia="MS Mincho"/>
          <w:b w:val="0"/>
        </w:rPr>
        <w:t> — </w:t>
      </w:r>
      <w:r>
        <w:rPr>
          <w:rFonts w:eastAsia="MS Mincho"/>
        </w:rPr>
        <w:t>Land within catchment area on or after 1 January 1970</w:t>
      </w:r>
    </w:p>
    <w:p>
      <w:pPr>
        <w:pStyle w:val="TOC4"/>
        <w:tabs>
          <w:tab w:val="right" w:leader="dot" w:pos="7087"/>
        </w:tabs>
        <w:rPr>
          <w:rFonts w:asciiTheme="minorHAnsi" w:eastAsiaTheme="minorEastAsia" w:hAnsiTheme="minorHAnsi" w:cstheme="minorBidi"/>
          <w:b w:val="0"/>
          <w:szCs w:val="22"/>
        </w:rPr>
      </w:pPr>
      <w:r>
        <w:rPr>
          <w:rFonts w:eastAsia="MS Mincho"/>
        </w:rPr>
        <w:t>Part III</w:t>
      </w:r>
      <w:r>
        <w:rPr>
          <w:rFonts w:eastAsia="MS Mincho"/>
          <w:b w:val="0"/>
        </w:rPr>
        <w:t> — </w:t>
      </w:r>
      <w:r>
        <w:rPr>
          <w:rFonts w:eastAsia="MS Mincho"/>
        </w:rPr>
        <w:t>Land within catchment area on or after 1 January 1985</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_Toc473626653 \h </w:instrText>
      </w:r>
      <w:r>
        <w:fldChar w:fldCharType="separate"/>
      </w:r>
      <w:r>
        <w:t>5</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Ord River Dam Catchment Area (Straying Cattle) Act 1967 </w:t>
      </w:r>
    </w:p>
    <w:p>
      <w:pPr>
        <w:pStyle w:val="LongTitle"/>
        <w:rPr>
          <w:snapToGrid w:val="0"/>
        </w:rPr>
      </w:pPr>
      <w:r>
        <w:rPr>
          <w:snapToGrid w:val="0"/>
        </w:rPr>
        <w:t xml:space="preserve">An Act to vest in the Crown the property in any cattle found at large on certain Crown lands; and for incidental and other purposes. </w:t>
      </w:r>
    </w:p>
    <w:p>
      <w:pPr>
        <w:pStyle w:val="Heading5"/>
        <w:rPr>
          <w:snapToGrid w:val="0"/>
        </w:rPr>
      </w:pPr>
      <w:bookmarkStart w:id="3" w:name="_Toc47362664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Dam Catchment Area (Straying Cattle) Act 1967</w:t>
      </w:r>
      <w:r>
        <w:rPr>
          <w:snapToGrid w:val="0"/>
          <w:vertAlign w:val="superscript"/>
        </w:rPr>
        <w:t> 1</w:t>
      </w:r>
      <w:r>
        <w:rPr>
          <w:snapToGrid w:val="0"/>
        </w:rPr>
        <w:t>.</w:t>
      </w:r>
    </w:p>
    <w:p>
      <w:pPr>
        <w:pStyle w:val="Heading5"/>
        <w:rPr>
          <w:snapToGrid w:val="0"/>
        </w:rPr>
      </w:pPr>
      <w:bookmarkStart w:id="4" w:name="_Toc473626646"/>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 xml:space="preserve">In this Act, </w:t>
      </w:r>
      <w:r>
        <w:rPr>
          <w:rStyle w:val="CharDefText"/>
        </w:rPr>
        <w:t>cattle</w:t>
      </w:r>
      <w:r>
        <w:rPr>
          <w:snapToGrid w:val="0"/>
        </w:rPr>
        <w:t xml:space="preserve"> includes bull, ox, cow, steer, heifer, horse or mule or their young.</w:t>
      </w:r>
    </w:p>
    <w:p>
      <w:pPr>
        <w:pStyle w:val="Heading5"/>
        <w:rPr>
          <w:snapToGrid w:val="0"/>
        </w:rPr>
      </w:pPr>
      <w:bookmarkStart w:id="5" w:name="_Toc473626647"/>
      <w:r>
        <w:rPr>
          <w:rStyle w:val="CharSectno"/>
        </w:rPr>
        <w:t>3</w:t>
      </w:r>
      <w:r>
        <w:rPr>
          <w:snapToGrid w:val="0"/>
        </w:rPr>
        <w:t>.</w:t>
      </w:r>
      <w:r>
        <w:rPr>
          <w:snapToGrid w:val="0"/>
        </w:rPr>
        <w:tab/>
        <w:t>Property in certain cattle to vest in Crown</w:t>
      </w:r>
      <w:bookmarkEnd w:id="5"/>
      <w:r>
        <w:rPr>
          <w:snapToGrid w:val="0"/>
        </w:rPr>
        <w:t xml:space="preserve"> </w:t>
      </w:r>
    </w:p>
    <w:p>
      <w:pPr>
        <w:pStyle w:val="Subsection"/>
        <w:rPr>
          <w:snapToGrid w:val="0"/>
        </w:rPr>
      </w:pPr>
      <w:r>
        <w:rPr>
          <w:snapToGrid w:val="0"/>
        </w:rPr>
        <w:tab/>
        <w:t>(1)</w:t>
      </w:r>
      <w:r>
        <w:rPr>
          <w:snapToGrid w:val="0"/>
        </w:rPr>
        <w:tab/>
        <w:t>Notwithstanding the provisions of any other Act or law, the property in and the right to possession of any cattle that are, on or after 1 January 1969, at large anywhere within the area of land described in Part I of the Schedule, are vested in the Crown, and any such cattle may be dealt with or disposed of in such manner as the Minister from time to time directs.</w:t>
      </w:r>
    </w:p>
    <w:p>
      <w:pPr>
        <w:pStyle w:val="Subsection"/>
        <w:rPr>
          <w:snapToGrid w:val="0"/>
        </w:rPr>
      </w:pPr>
      <w:r>
        <w:rPr>
          <w:snapToGrid w:val="0"/>
        </w:rPr>
        <w:tab/>
        <w:t>(1a)</w:t>
      </w:r>
      <w:r>
        <w:rPr>
          <w:snapToGrid w:val="0"/>
        </w:rPr>
        <w:tab/>
        <w:t>Notwithstanding the provisions of any other Act or law, the property in and the right to possession of any cattle that are, on or after 1 January 1970, at large anywhere within the area of land described in Part II of the Schedule, are vested in the Crown, and any such cattle may be dealt with or disposed of in such manner as the Minister from time to time directs.</w:t>
      </w:r>
    </w:p>
    <w:p>
      <w:pPr>
        <w:pStyle w:val="Subsection"/>
        <w:rPr>
          <w:snapToGrid w:val="0"/>
        </w:rPr>
      </w:pPr>
      <w:r>
        <w:rPr>
          <w:snapToGrid w:val="0"/>
        </w:rPr>
        <w:tab/>
        <w:t>(1b)</w:t>
      </w:r>
      <w:r>
        <w:rPr>
          <w:snapToGrid w:val="0"/>
        </w:rPr>
        <w:tab/>
        <w:t>Notwithstanding the provisions of any other Act or law, the property in and right to possession of any cattle that are, on or after 1 January 1985, at large anywhere within the area of land described in Part III of the Schedule, are vested in the Crown, and any such cattle may be dealt with or disposed of in such manner as the Minister from time to time directs.</w:t>
      </w:r>
    </w:p>
    <w:p>
      <w:pPr>
        <w:pStyle w:val="Subsection"/>
        <w:rPr>
          <w:snapToGrid w:val="0"/>
        </w:rPr>
      </w:pPr>
      <w:r>
        <w:rPr>
          <w:snapToGrid w:val="0"/>
        </w:rPr>
        <w:tab/>
        <w:t>(2)</w:t>
      </w:r>
      <w:r>
        <w:rPr>
          <w:snapToGrid w:val="0"/>
        </w:rPr>
        <w:tab/>
        <w:t>No compensation is payable by or on behalf of the Crown by reason of the operation of this Act.</w:t>
      </w:r>
    </w:p>
    <w:p>
      <w:pPr>
        <w:pStyle w:val="Footnotesection"/>
      </w:pPr>
      <w:r>
        <w:tab/>
        <w:t xml:space="preserve">[Section 3 amended: No. 56 of 1969 s. 2; No. 67 of 1984 s. 2.]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 w:name="_Toc473626648"/>
      <w:r>
        <w:rPr>
          <w:rStyle w:val="CharSchNo"/>
          <w:rFonts w:eastAsia="MS Mincho"/>
        </w:rPr>
        <w:t>Schedule</w:t>
      </w:r>
      <w:r>
        <w:rPr>
          <w:rFonts w:eastAsia="MS Mincho"/>
        </w:rPr>
        <w:t> — </w:t>
      </w:r>
      <w:r>
        <w:rPr>
          <w:rStyle w:val="CharSchText"/>
          <w:rFonts w:eastAsia="MS Mincho"/>
        </w:rPr>
        <w:t>Ord River Dam Catchment Area</w:t>
      </w:r>
      <w:bookmarkEnd w:id="6"/>
    </w:p>
    <w:p>
      <w:pPr>
        <w:pStyle w:val="yShoulderClause"/>
        <w:rPr>
          <w:rFonts w:eastAsia="MS Mincho"/>
        </w:rPr>
      </w:pPr>
      <w:r>
        <w:rPr>
          <w:rFonts w:eastAsia="MS Mincho"/>
        </w:rPr>
        <w:t>[s. 3]</w:t>
      </w:r>
    </w:p>
    <w:p>
      <w:pPr>
        <w:pStyle w:val="yFootnoteheading"/>
        <w:rPr>
          <w:rFonts w:eastAsia="MS Mincho"/>
        </w:rPr>
      </w:pPr>
      <w:r>
        <w:rPr>
          <w:rFonts w:eastAsia="MS Mincho"/>
        </w:rPr>
        <w:tab/>
        <w:t>[Heading inserted: No. 19 of 2010 s. 24(2).]</w:t>
      </w:r>
    </w:p>
    <w:p>
      <w:pPr>
        <w:pStyle w:val="yHeading3"/>
        <w:rPr>
          <w:rFonts w:eastAsia="MS Mincho"/>
        </w:rPr>
      </w:pPr>
      <w:bookmarkStart w:id="7" w:name="_Toc473626649"/>
      <w:r>
        <w:rPr>
          <w:rStyle w:val="CharSDivNo"/>
          <w:rFonts w:eastAsia="MS Mincho"/>
        </w:rPr>
        <w:t>Part I</w:t>
      </w:r>
      <w:r>
        <w:rPr>
          <w:rFonts w:eastAsia="MS Mincho"/>
          <w:b w:val="0"/>
        </w:rPr>
        <w:t> — </w:t>
      </w:r>
      <w:r>
        <w:rPr>
          <w:rStyle w:val="CharSDivText"/>
          <w:rFonts w:eastAsia="MS Mincho"/>
        </w:rPr>
        <w:t>Land within catchment area on or after 1 January 1969</w:t>
      </w:r>
      <w:bookmarkEnd w:id="7"/>
    </w:p>
    <w:p>
      <w:pPr>
        <w:pStyle w:val="yFootnoteheading"/>
        <w:rPr>
          <w:rFonts w:eastAsia="MS Mincho"/>
        </w:rPr>
      </w:pPr>
      <w:r>
        <w:rPr>
          <w:rFonts w:eastAsia="MS Mincho"/>
        </w:rPr>
        <w:tab/>
        <w:t>[Heading inserted: No. 19 of 2010 s. 24(2).]</w:t>
      </w:r>
    </w:p>
    <w:p>
      <w:pPr>
        <w:pStyle w:val="yMiscellaneousBody"/>
        <w:rPr>
          <w:snapToGrid w:val="0"/>
        </w:rPr>
      </w:pPr>
      <w:r>
        <w:rPr>
          <w:snapToGrid w:val="0"/>
        </w:rPr>
        <w:t xml:space="preserve">All that area of land formerly comprised in Pastoral Leases Nos. 3114/633 and 3114/526 and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14 April 1967 and described in Schedule 1 and Schedule 2 to that proclamation.</w:t>
      </w:r>
    </w:p>
    <w:p>
      <w:pPr>
        <w:pStyle w:val="yHeading3"/>
        <w:rPr>
          <w:rFonts w:eastAsia="MS Mincho"/>
        </w:rPr>
      </w:pPr>
      <w:bookmarkStart w:id="8" w:name="_Toc473626650"/>
      <w:r>
        <w:rPr>
          <w:rStyle w:val="CharSDivNo"/>
          <w:rFonts w:eastAsia="MS Mincho"/>
        </w:rPr>
        <w:t>Part II</w:t>
      </w:r>
      <w:r>
        <w:rPr>
          <w:rFonts w:eastAsia="MS Mincho"/>
          <w:b w:val="0"/>
        </w:rPr>
        <w:t> — </w:t>
      </w:r>
      <w:r>
        <w:rPr>
          <w:rStyle w:val="CharSDivText"/>
          <w:rFonts w:eastAsia="MS Mincho"/>
        </w:rPr>
        <w:t>Land within catchment area on or after 1 January 1970</w:t>
      </w:r>
      <w:bookmarkEnd w:id="8"/>
    </w:p>
    <w:p>
      <w:pPr>
        <w:pStyle w:val="yFootnoteheading"/>
        <w:rPr>
          <w:rFonts w:eastAsia="MS Mincho"/>
        </w:rPr>
      </w:pPr>
      <w:r>
        <w:rPr>
          <w:rFonts w:eastAsia="MS Mincho"/>
        </w:rPr>
        <w:tab/>
        <w:t>[Heading inserted: No. 19 of 2010 s. 24(3).]</w:t>
      </w:r>
    </w:p>
    <w:p>
      <w:pPr>
        <w:pStyle w:val="yMiscellaneousBody"/>
        <w:rPr>
          <w:snapToGrid w:val="0"/>
        </w:rPr>
      </w:pPr>
      <w:r>
        <w:rPr>
          <w:snapToGrid w:val="0"/>
        </w:rPr>
        <w:t>All that area of land formerly comprised in — </w:t>
      </w:r>
    </w:p>
    <w:p>
      <w:pPr>
        <w:pStyle w:val="ySubsection"/>
        <w:rPr>
          <w:snapToGrid w:val="0"/>
        </w:rPr>
      </w:pPr>
      <w:r>
        <w:rPr>
          <w:snapToGrid w:val="0"/>
        </w:rPr>
        <w:tab/>
        <w:t>(a)</w:t>
      </w:r>
      <w:r>
        <w:rPr>
          <w:snapToGrid w:val="0"/>
        </w:rPr>
        <w:tab/>
        <w:t xml:space="preserve">the whole of Pastoral Lease No. 396/780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15 December 1967;</w:t>
      </w:r>
    </w:p>
    <w:p>
      <w:pPr>
        <w:pStyle w:val="ySubsection"/>
        <w:rPr>
          <w:snapToGrid w:val="0"/>
        </w:rPr>
      </w:pPr>
      <w:r>
        <w:rPr>
          <w:snapToGrid w:val="0"/>
        </w:rPr>
        <w:tab/>
        <w:t>(b)</w:t>
      </w:r>
      <w:r>
        <w:rPr>
          <w:snapToGrid w:val="0"/>
        </w:rPr>
        <w:tab/>
        <w:t xml:space="preserve">the portion of Pastoral Lease No. 3114/703 resumed for the purpose referred to in paragraph (a) by proclamation published in the </w:t>
      </w:r>
      <w:r>
        <w:rPr>
          <w:i/>
          <w:snapToGrid w:val="0"/>
        </w:rPr>
        <w:t>Government Gazette</w:t>
      </w:r>
      <w:r>
        <w:rPr>
          <w:snapToGrid w:val="0"/>
        </w:rPr>
        <w:t xml:space="preserve"> on 14 April 1967 and described in Schedule 3 to that proclamation; and</w:t>
      </w:r>
    </w:p>
    <w:p>
      <w:pPr>
        <w:pStyle w:val="ySubsection"/>
        <w:rPr>
          <w:snapToGrid w:val="0"/>
        </w:rPr>
      </w:pPr>
      <w:r>
        <w:rPr>
          <w:snapToGrid w:val="0"/>
        </w:rPr>
        <w:tab/>
        <w:t>(c)</w:t>
      </w:r>
      <w:r>
        <w:rPr>
          <w:snapToGrid w:val="0"/>
        </w:rPr>
        <w:tab/>
        <w:t xml:space="preserve">the portions of Pastoral Leases Nos. 396/777 and 396/555 resumed for the purpose referred to in paragraph (a) by proclamation published in the </w:t>
      </w:r>
      <w:r>
        <w:rPr>
          <w:i/>
          <w:snapToGrid w:val="0"/>
        </w:rPr>
        <w:t>Government Gazette</w:t>
      </w:r>
      <w:r>
        <w:rPr>
          <w:snapToGrid w:val="0"/>
        </w:rPr>
        <w:t xml:space="preserve"> on 30 June 1967 and described in Schedules 1 and 2 to that proclamation.</w:t>
      </w:r>
    </w:p>
    <w:p>
      <w:pPr>
        <w:pStyle w:val="yHeading3"/>
        <w:rPr>
          <w:rFonts w:eastAsia="MS Mincho"/>
        </w:rPr>
      </w:pPr>
      <w:bookmarkStart w:id="9" w:name="_Toc473626651"/>
      <w:r>
        <w:rPr>
          <w:rStyle w:val="CharSDivNo"/>
          <w:rFonts w:eastAsia="MS Mincho"/>
        </w:rPr>
        <w:t>Part III</w:t>
      </w:r>
      <w:r>
        <w:rPr>
          <w:rFonts w:eastAsia="MS Mincho"/>
          <w:b w:val="0"/>
        </w:rPr>
        <w:t> — </w:t>
      </w:r>
      <w:r>
        <w:rPr>
          <w:rStyle w:val="CharSDivText"/>
          <w:rFonts w:eastAsia="MS Mincho"/>
        </w:rPr>
        <w:t>Land within catchment area on or after 1 January 1985</w:t>
      </w:r>
      <w:bookmarkEnd w:id="9"/>
    </w:p>
    <w:p>
      <w:pPr>
        <w:pStyle w:val="yFootnoteheading"/>
        <w:rPr>
          <w:rFonts w:eastAsia="MS Mincho"/>
        </w:rPr>
      </w:pPr>
      <w:r>
        <w:rPr>
          <w:rFonts w:eastAsia="MS Mincho"/>
        </w:rPr>
        <w:tab/>
        <w:t>[Heading inserted: No. 19 of 2010 s. 24(4).]</w:t>
      </w:r>
    </w:p>
    <w:p>
      <w:pPr>
        <w:pStyle w:val="yMiscellaneousBody"/>
        <w:rPr>
          <w:snapToGrid w:val="0"/>
        </w:rPr>
      </w:pPr>
      <w:r>
        <w:rPr>
          <w:snapToGrid w:val="0"/>
        </w:rPr>
        <w:t>All that area of land on the shores of Lake Argyle being more particularly delineated within the red border on Lands and Surveys</w:t>
      </w:r>
      <w:r>
        <w:rPr>
          <w:snapToGrid w:val="0"/>
          <w:vertAlign w:val="superscript"/>
        </w:rPr>
        <w:t> 2</w:t>
      </w:r>
      <w:r>
        <w:rPr>
          <w:snapToGrid w:val="0"/>
        </w:rPr>
        <w:t xml:space="preserve"> Miscellaneous Plan 1465 Sheets A and B.</w:t>
      </w:r>
    </w:p>
    <w:p>
      <w:pPr>
        <w:pStyle w:val="yMiscellaneousBody"/>
        <w:rPr>
          <w:snapToGrid w:val="0"/>
        </w:rPr>
      </w:pPr>
      <w:r>
        <w:rPr>
          <w:snapToGrid w:val="0"/>
        </w:rPr>
        <w:t>Lands and Surveys</w:t>
      </w:r>
      <w:r>
        <w:rPr>
          <w:snapToGrid w:val="0"/>
          <w:vertAlign w:val="superscript"/>
        </w:rPr>
        <w:t> 2</w:t>
      </w:r>
      <w:r>
        <w:rPr>
          <w:snapToGrid w:val="0"/>
        </w:rPr>
        <w:t xml:space="preserve"> Public Plans: Deception Range NE 1:25 000, Burt Range NW 1:25 000, Cambridge Gulf 1:250 000 and Lissadell 1:250 000.</w:t>
      </w:r>
    </w:p>
    <w:p>
      <w:pPr>
        <w:pStyle w:val="yFootnotesection"/>
      </w:pPr>
      <w:r>
        <w:tab/>
        <w:t xml:space="preserve">[Schedule amended: No. 56 of 1969 s. 3.]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 w:name="_Toc473626652"/>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Ord River Dam Catchment Area (Straying Cattle)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473626653"/>
      <w:r>
        <w:rPr>
          <w:snapToGrid w:val="0"/>
        </w:rPr>
        <w:t>Compilation table</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Ord River Dam Catchment Area (Straying Cattle) Act 1967</w:t>
            </w:r>
          </w:p>
        </w:tc>
        <w:tc>
          <w:tcPr>
            <w:tcW w:w="1138" w:type="dxa"/>
          </w:tcPr>
          <w:p>
            <w:pPr>
              <w:pStyle w:val="nTable"/>
              <w:spacing w:after="40"/>
            </w:pPr>
            <w:r>
              <w:t>36 of 1967</w:t>
            </w:r>
          </w:p>
        </w:tc>
        <w:tc>
          <w:tcPr>
            <w:tcW w:w="1135" w:type="dxa"/>
          </w:tcPr>
          <w:p>
            <w:pPr>
              <w:pStyle w:val="nTable"/>
              <w:spacing w:after="40"/>
            </w:pPr>
            <w:r>
              <w:t>21 Nov 1967</w:t>
            </w:r>
          </w:p>
        </w:tc>
        <w:tc>
          <w:tcPr>
            <w:tcW w:w="2552" w:type="dxa"/>
          </w:tcPr>
          <w:p>
            <w:pPr>
              <w:pStyle w:val="nTable"/>
              <w:spacing w:after="40"/>
            </w:pPr>
            <w:r>
              <w:t>21 Nov 1967</w:t>
            </w:r>
          </w:p>
        </w:tc>
      </w:tr>
      <w:tr>
        <w:tc>
          <w:tcPr>
            <w:tcW w:w="2273" w:type="dxa"/>
          </w:tcPr>
          <w:p>
            <w:pPr>
              <w:pStyle w:val="nTable"/>
              <w:spacing w:after="40"/>
            </w:pPr>
            <w:r>
              <w:rPr>
                <w:i/>
              </w:rPr>
              <w:t>Ord River Dam Catchment Area (Straying Cattle) Act Amendment Act 1969</w:t>
            </w:r>
          </w:p>
        </w:tc>
        <w:tc>
          <w:tcPr>
            <w:tcW w:w="1138" w:type="dxa"/>
          </w:tcPr>
          <w:p>
            <w:pPr>
              <w:pStyle w:val="nTable"/>
              <w:spacing w:after="40"/>
            </w:pPr>
            <w:r>
              <w:t>56 of 1969</w:t>
            </w:r>
          </w:p>
        </w:tc>
        <w:tc>
          <w:tcPr>
            <w:tcW w:w="1135" w:type="dxa"/>
          </w:tcPr>
          <w:p>
            <w:pPr>
              <w:pStyle w:val="nTable"/>
              <w:spacing w:after="40"/>
            </w:pPr>
            <w:r>
              <w:t>29 Sep 1969</w:t>
            </w:r>
          </w:p>
        </w:tc>
        <w:tc>
          <w:tcPr>
            <w:tcW w:w="2552" w:type="dxa"/>
          </w:tcPr>
          <w:p>
            <w:pPr>
              <w:pStyle w:val="nTable"/>
              <w:spacing w:after="40"/>
            </w:pPr>
            <w:r>
              <w:t>29 Sep 1969</w:t>
            </w:r>
          </w:p>
        </w:tc>
      </w:tr>
      <w:tr>
        <w:tc>
          <w:tcPr>
            <w:tcW w:w="2273" w:type="dxa"/>
          </w:tcPr>
          <w:p>
            <w:pPr>
              <w:pStyle w:val="nTable"/>
              <w:spacing w:after="40"/>
            </w:pPr>
            <w:r>
              <w:rPr>
                <w:i/>
              </w:rPr>
              <w:t>Ord River Dam Catchment Area (Straying Cattle) Amendment Act 1984</w:t>
            </w:r>
          </w:p>
        </w:tc>
        <w:tc>
          <w:tcPr>
            <w:tcW w:w="1138" w:type="dxa"/>
          </w:tcPr>
          <w:p>
            <w:pPr>
              <w:pStyle w:val="nTable"/>
              <w:spacing w:after="40"/>
            </w:pPr>
            <w:r>
              <w:t>67 of 1984</w:t>
            </w:r>
          </w:p>
        </w:tc>
        <w:tc>
          <w:tcPr>
            <w:tcW w:w="1135" w:type="dxa"/>
          </w:tcPr>
          <w:p>
            <w:pPr>
              <w:pStyle w:val="nTable"/>
              <w:spacing w:after="40"/>
            </w:pPr>
            <w:r>
              <w:t>5 Nov 1984</w:t>
            </w:r>
          </w:p>
        </w:tc>
        <w:tc>
          <w:tcPr>
            <w:tcW w:w="2552" w:type="dxa"/>
          </w:tcPr>
          <w:p>
            <w:pPr>
              <w:pStyle w:val="nTable"/>
              <w:spacing w:after="40"/>
            </w:pPr>
            <w:r>
              <w:t>3 Dec 1984</w:t>
            </w:r>
          </w:p>
        </w:tc>
      </w:tr>
      <w:tr>
        <w:trPr>
          <w:cantSplit/>
        </w:trPr>
        <w:tc>
          <w:tcPr>
            <w:tcW w:w="7098" w:type="dxa"/>
            <w:gridSpan w:val="4"/>
          </w:tcPr>
          <w:p>
            <w:pPr>
              <w:pStyle w:val="nTable"/>
              <w:spacing w:after="40"/>
            </w:pPr>
            <w:r>
              <w:rPr>
                <w:b/>
              </w:rPr>
              <w:t xml:space="preserve">Reprint 1: The </w:t>
            </w:r>
            <w:r>
              <w:rPr>
                <w:b/>
                <w:i/>
              </w:rPr>
              <w:t>Ord River Dam Catchment Area (Straying Cattle) Act 1967</w:t>
            </w:r>
            <w:r>
              <w:rPr>
                <w:b/>
              </w:rPr>
              <w:t xml:space="preserve"> as at 12 Mar 2004</w:t>
            </w:r>
            <w:r>
              <w:t xml:space="preserve"> (includes amendments listed above)</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24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Lands and Surveys plans now being held by the Western Australian Land Information Authority (see the </w:t>
      </w:r>
      <w:r>
        <w:rPr>
          <w:i/>
          <w:iCs/>
        </w:rPr>
        <w:t>Land Information Authority Act 2006</w:t>
      </w:r>
      <w:r>
        <w:t xml:space="preserve"> s. 100).</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4" w:name="_Toc473626654"/>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cattle</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Ord River Dam Catchment Area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CharSDivText</w:instrText>
          </w:r>
          <w:r>
            <w:fldChar w:fldCharType="separate"/>
          </w:r>
          <w:r>
            <w:t>Land within catchment area on or after 1 January 1969</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 River Dam Catchment Area</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Land within catchment area on or after 1 January 1969</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I</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Ord River Dam Catchment Area (Straying Cattle)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Ord River Dam Catchment Area (Straying Cattle)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 w:name="DefinedTerms"/>
    <w:bookmarkEnd w:id="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E2F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96A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7CA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D298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4C2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0AF2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D6A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4897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3822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E5E2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F059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757"/>
    <w:docVar w:name="WAFER_20140122111514" w:val="RemoveTocBookmarks,RemoveUnusedBookmarks,RemoveLanguageTags,UsedStyles,ResetPageSize,UpdateArrangement"/>
    <w:docVar w:name="WAFER_20140122111514_GUID" w:val="d5bc0212-74b5-45f9-a12e-b9c3de20ef70"/>
    <w:docVar w:name="WAFER_20140122114925" w:val="RemoveTocBookmarks,RunningHeaders"/>
    <w:docVar w:name="WAFER_20140122114925_GUID" w:val="f51a0add-6a95-4a3d-b035-346b1055ecdb"/>
    <w:docVar w:name="WAFER_20150709123104" w:val="ResetPageSize,UpdateArrangement,UpdateNTable"/>
    <w:docVar w:name="WAFER_20150709123104_GUID" w:val="51baf891-e4a1-4ca9-a405-35c1e19f9135"/>
    <w:docVar w:name="WAFER_20151109111707" w:val="UpdateStyles,UsedStyles"/>
    <w:docVar w:name="WAFER_20151109111707_GUID" w:val="9cb572a0-d016-411f-ae7c-d20bbac32257"/>
    <w:docVar w:name="WAFER_20170131114757" w:val="RemoveTocBookmarks,RemoveUnusedBookmarks,RemoveLanguageTags,UsedStyles,ResetPageSize"/>
    <w:docVar w:name="WAFER_20170131114757_GUID" w:val="46312904-aa27-4891-bc69-61f166219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1051</Words>
  <Characters>4795</Characters>
  <Application>Microsoft Office Word</Application>
  <DocSecurity>0</DocSecurity>
  <Lines>159</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Dam Catchment Area (Straying Cattle) Act 1967 - 01-c0-06</dc:title>
  <dc:subject/>
  <dc:creator/>
  <cp:keywords/>
  <dc:description/>
  <cp:lastModifiedBy>svcMRProcess</cp:lastModifiedBy>
  <cp:revision>4</cp:revision>
  <cp:lastPrinted>2004-03-19T00:25:00Z</cp:lastPrinted>
  <dcterms:created xsi:type="dcterms:W3CDTF">2019-01-22T07:11:00Z</dcterms:created>
  <dcterms:modified xsi:type="dcterms:W3CDTF">2019-01-22T07:11:00Z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564</vt:i4>
  </property>
  <property fmtid="{D5CDD505-2E9C-101B-9397-08002B2CF9AE}" pid="6" name="AsAtDate">
    <vt:lpwstr>11 Sep 2010</vt:lpwstr>
  </property>
  <property fmtid="{D5CDD505-2E9C-101B-9397-08002B2CF9AE}" pid="7" name="Suffix">
    <vt:lpwstr>01-c0-06</vt:lpwstr>
  </property>
</Properties>
</file>