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7" w:rsidRDefault="00645947" w:rsidP="00645947">
      <w:pPr>
        <w:pStyle w:val="WA"/>
        <w:outlineLvl w:val="0"/>
      </w:pPr>
      <w:bookmarkStart w:id="0" w:name="_GoBack"/>
      <w:bookmarkEnd w:id="0"/>
      <w:r>
        <w:t>Western Australia</w:t>
      </w:r>
    </w:p>
    <w:p w:rsidR="00645947" w:rsidRDefault="00645947" w:rsidP="00645947">
      <w:pPr>
        <w:pStyle w:val="NameofActRegPage1"/>
        <w:spacing w:before="3760" w:after="4200"/>
        <w:outlineLvl w:val="0"/>
      </w:pPr>
      <w:r>
        <w:t>Restraining Orders Amendment Act 2013</w:t>
      </w:r>
    </w:p>
    <w:p w:rsidR="00645947" w:rsidRDefault="00645947" w:rsidP="00645947">
      <w:pPr>
        <w:jc w:val="center"/>
        <w:outlineLvl w:val="0"/>
        <w:rPr>
          <w:b/>
        </w:rPr>
        <w:sectPr w:rsidR="00645947" w:rsidSect="006459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5947" w:rsidRDefault="00645947" w:rsidP="00645947">
      <w:pPr>
        <w:pStyle w:val="WA"/>
        <w:outlineLvl w:val="0"/>
      </w:pPr>
      <w:r>
        <w:lastRenderedPageBreak/>
        <w:t>Western Australia</w:t>
      </w:r>
    </w:p>
    <w:p w:rsidR="00645947" w:rsidRDefault="00645947" w:rsidP="0064594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92D06">
        <w:rPr>
          <w:noProof/>
        </w:rPr>
        <w:t>Restraining Orders Amendment Act 2013</w:t>
      </w:r>
      <w:r>
        <w:fldChar w:fldCharType="end"/>
      </w:r>
    </w:p>
    <w:p w:rsidR="00645947" w:rsidRDefault="00645947" w:rsidP="00645947">
      <w:pPr>
        <w:pStyle w:val="Arrangement"/>
      </w:pPr>
      <w:r>
        <w:t>Contents</w:t>
      </w:r>
    </w:p>
    <w:p w:rsidR="00FE626C" w:rsidRDefault="00645947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FE626C">
        <w:t>Part 1 — Preliminary</w:t>
      </w:r>
    </w:p>
    <w:p w:rsidR="00FE626C" w:rsidRDefault="00FE62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 w:rsidRPr="00814F01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_Toc382386356 \h </w:instrText>
      </w:r>
      <w:r>
        <w:fldChar w:fldCharType="separate"/>
      </w:r>
      <w:r w:rsidR="00292D06">
        <w:t>2</w:t>
      </w:r>
      <w:r>
        <w:fldChar w:fldCharType="end"/>
      </w:r>
    </w:p>
    <w:p w:rsidR="00FE626C" w:rsidRDefault="00FE62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814F01">
        <w:rPr>
          <w:snapToGrid w:val="0"/>
        </w:rPr>
        <w:t>.</w:t>
      </w:r>
      <w:r w:rsidRPr="00814F01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_Toc382386357 \h </w:instrText>
      </w:r>
      <w:r>
        <w:fldChar w:fldCharType="separate"/>
      </w:r>
      <w:r w:rsidR="00292D06">
        <w:t>2</w:t>
      </w:r>
      <w:r>
        <w:fldChar w:fldCharType="end"/>
      </w:r>
    </w:p>
    <w:p w:rsidR="00FE626C" w:rsidRDefault="00FE626C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 w:rsidRPr="00814F01">
        <w:rPr>
          <w:i/>
        </w:rPr>
        <w:t>Restraining Orders Act 1997</w:t>
      </w:r>
      <w:r>
        <w:t xml:space="preserve"> amended</w:t>
      </w:r>
    </w:p>
    <w:p w:rsidR="00FE626C" w:rsidRDefault="00FE62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814F01">
        <w:rPr>
          <w:snapToGrid w:val="0"/>
        </w:rPr>
        <w:t>.</w:t>
      </w:r>
      <w:r w:rsidRPr="00814F01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_Toc382386359 \h </w:instrText>
      </w:r>
      <w:r>
        <w:fldChar w:fldCharType="separate"/>
      </w:r>
      <w:r w:rsidR="00292D06">
        <w:t>2</w:t>
      </w:r>
      <w:r>
        <w:fldChar w:fldCharType="end"/>
      </w:r>
    </w:p>
    <w:p w:rsidR="00FE626C" w:rsidRDefault="00FE62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25 amended</w:t>
      </w:r>
      <w:r>
        <w:tab/>
      </w:r>
      <w:r>
        <w:fldChar w:fldCharType="begin"/>
      </w:r>
      <w:r>
        <w:instrText xml:space="preserve"> PAGEREF _Toc382386360 \h </w:instrText>
      </w:r>
      <w:r>
        <w:fldChar w:fldCharType="separate"/>
      </w:r>
      <w:r w:rsidR="00292D06">
        <w:t>2</w:t>
      </w:r>
      <w:r>
        <w:fldChar w:fldCharType="end"/>
      </w:r>
    </w:p>
    <w:p w:rsidR="00FE626C" w:rsidRDefault="00FE62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64 amended</w:t>
      </w:r>
      <w:r>
        <w:tab/>
      </w:r>
      <w:r>
        <w:fldChar w:fldCharType="begin"/>
      </w:r>
      <w:r>
        <w:instrText xml:space="preserve"> PAGEREF _Toc382386361 \h </w:instrText>
      </w:r>
      <w:r>
        <w:fldChar w:fldCharType="separate"/>
      </w:r>
      <w:r w:rsidR="00292D06">
        <w:t>2</w:t>
      </w:r>
      <w:r>
        <w:fldChar w:fldCharType="end"/>
      </w:r>
    </w:p>
    <w:p w:rsidR="00FE626C" w:rsidRDefault="00FE626C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 w:rsidRPr="00814F01">
        <w:rPr>
          <w:i/>
        </w:rPr>
        <w:t>Children’s Court of Western Australia Act 1988</w:t>
      </w:r>
      <w:r>
        <w:t xml:space="preserve"> amended</w:t>
      </w:r>
    </w:p>
    <w:p w:rsidR="00FE626C" w:rsidRDefault="00FE62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Act amended</w:t>
      </w:r>
      <w:r>
        <w:tab/>
      </w:r>
      <w:r>
        <w:fldChar w:fldCharType="begin"/>
      </w:r>
      <w:r>
        <w:instrText xml:space="preserve"> PAGEREF _Toc382386363 \h </w:instrText>
      </w:r>
      <w:r>
        <w:fldChar w:fldCharType="separate"/>
      </w:r>
      <w:r w:rsidR="00292D06">
        <w:t>2</w:t>
      </w:r>
      <w:r>
        <w:fldChar w:fldCharType="end"/>
      </w:r>
    </w:p>
    <w:p w:rsidR="00FE626C" w:rsidRDefault="00FE62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20 amended</w:t>
      </w:r>
      <w:r>
        <w:tab/>
      </w:r>
      <w:r>
        <w:fldChar w:fldCharType="begin"/>
      </w:r>
      <w:r>
        <w:instrText xml:space="preserve"> PAGEREF _Toc382386364 \h </w:instrText>
      </w:r>
      <w:r>
        <w:fldChar w:fldCharType="separate"/>
      </w:r>
      <w:r w:rsidR="00292D06">
        <w:t>2</w:t>
      </w:r>
      <w:r>
        <w:fldChar w:fldCharType="end"/>
      </w:r>
    </w:p>
    <w:p w:rsidR="00645947" w:rsidRDefault="00645947" w:rsidP="00645947">
      <w:pPr>
        <w:pStyle w:val="TOC2"/>
      </w:pPr>
      <w:r>
        <w:fldChar w:fldCharType="end"/>
      </w:r>
    </w:p>
    <w:p w:rsidR="00645947" w:rsidRDefault="00645947" w:rsidP="0064594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645947" w:rsidRDefault="00645947" w:rsidP="00645947">
      <w:pPr>
        <w:pStyle w:val="NoteHeading"/>
        <w:sectPr w:rsidR="00645947" w:rsidSect="0064594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45947" w:rsidRDefault="00645947" w:rsidP="00645947">
      <w:pPr>
        <w:pStyle w:val="WA"/>
      </w:pPr>
      <w:r>
        <w:lastRenderedPageBreak/>
        <w:t>Western Australia</w:t>
      </w:r>
    </w:p>
    <w:p w:rsidR="001328D1" w:rsidRDefault="00A01350">
      <w:pPr>
        <w:pStyle w:val="NameofActReg"/>
        <w:suppressLineNumbers/>
      </w:pPr>
      <w:r>
        <w:t>Restraining Orders Amendment Act 2013</w:t>
      </w:r>
    </w:p>
    <w:p w:rsidR="001328D1" w:rsidRDefault="00BD1917" w:rsidP="00BD1917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A01350">
        <w:t>14 of 2013</w:t>
      </w:r>
    </w:p>
    <w:p w:rsidR="001328D1" w:rsidRDefault="001328D1">
      <w:pPr>
        <w:pStyle w:val="LongTitle"/>
        <w:suppressLineNumbers/>
        <w:rPr>
          <w:snapToGrid w:val="0"/>
        </w:rPr>
      </w:pPr>
      <w:r w:rsidRPr="00E95B71">
        <w:rPr>
          <w:snapToGrid w:val="0"/>
        </w:rPr>
        <w:t xml:space="preserve">An Act to amend the </w:t>
      </w:r>
      <w:r w:rsidR="00A01350">
        <w:rPr>
          <w:i/>
          <w:noProof/>
          <w:snapToGrid w:val="0"/>
        </w:rPr>
        <w:t>Restraining Orders Act 1997</w:t>
      </w:r>
      <w:r w:rsidR="00C27220">
        <w:rPr>
          <w:snapToGrid w:val="0"/>
        </w:rPr>
        <w:t xml:space="preserve"> and </w:t>
      </w:r>
      <w:r w:rsidR="00C77B8C">
        <w:rPr>
          <w:snapToGrid w:val="0"/>
        </w:rPr>
        <w:t xml:space="preserve">to make consequential amendments to </w:t>
      </w:r>
      <w:r w:rsidR="00C27220">
        <w:rPr>
          <w:snapToGrid w:val="0"/>
        </w:rPr>
        <w:t xml:space="preserve">the </w:t>
      </w:r>
      <w:r w:rsidR="00C27220">
        <w:rPr>
          <w:i/>
          <w:snapToGrid w:val="0"/>
        </w:rPr>
        <w:t>Children</w:t>
      </w:r>
      <w:r w:rsidR="00F15C99">
        <w:rPr>
          <w:i/>
          <w:snapToGrid w:val="0"/>
        </w:rPr>
        <w:t>’</w:t>
      </w:r>
      <w:r w:rsidR="00C27220">
        <w:rPr>
          <w:i/>
          <w:snapToGrid w:val="0"/>
        </w:rPr>
        <w:t xml:space="preserve">s Court of Western Australia </w:t>
      </w:r>
      <w:r w:rsidR="00CF0629">
        <w:rPr>
          <w:i/>
          <w:snapToGrid w:val="0"/>
        </w:rPr>
        <w:t>Act 1</w:t>
      </w:r>
      <w:r w:rsidR="00C27220">
        <w:rPr>
          <w:i/>
          <w:snapToGrid w:val="0"/>
        </w:rPr>
        <w:t>988</w:t>
      </w:r>
      <w:r w:rsidR="00785B84" w:rsidRPr="00E95B71">
        <w:rPr>
          <w:snapToGrid w:val="0"/>
        </w:rPr>
        <w:t>.</w:t>
      </w:r>
    </w:p>
    <w:p w:rsidR="00BD1917" w:rsidRDefault="00645947" w:rsidP="00645947">
      <w:pPr>
        <w:pStyle w:val="AssentNote"/>
      </w:pPr>
      <w:r>
        <w:t xml:space="preserve"> </w:t>
      </w:r>
      <w:r w:rsidR="00BD1917">
        <w:t xml:space="preserve">[Assented to </w:t>
      </w:r>
      <w:r w:rsidR="0026569B">
        <w:t>4 October 2013</w:t>
      </w:r>
      <w:r w:rsidR="00BD1917">
        <w:t>]</w:t>
      </w:r>
    </w:p>
    <w:p w:rsidR="001328D1" w:rsidRPr="00645947" w:rsidRDefault="001328D1" w:rsidP="00645947">
      <w:pPr>
        <w:pStyle w:val="Enactment"/>
      </w:pPr>
      <w:r w:rsidRPr="00645947">
        <w:t>The Parliament of Western Australia enacts as follows:</w:t>
      </w:r>
    </w:p>
    <w:p w:rsidR="001328D1" w:rsidRDefault="001328D1">
      <w:pPr>
        <w:sectPr w:rsidR="001328D1" w:rsidSect="00645947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C27220" w:rsidRPr="00C27220" w:rsidRDefault="00C27220" w:rsidP="00C27220">
      <w:pPr>
        <w:pStyle w:val="Heading2"/>
      </w:pPr>
      <w:bookmarkStart w:id="2" w:name="_Toc382386345"/>
      <w:bookmarkStart w:id="3" w:name="_Toc382386355"/>
      <w:r w:rsidRPr="00C27220">
        <w:rPr>
          <w:rStyle w:val="CharPartNo"/>
        </w:rPr>
        <w:lastRenderedPageBreak/>
        <w:t xml:space="preserve">Part </w:t>
      </w:r>
      <w:r w:rsidR="000602FD">
        <w:rPr>
          <w:rStyle w:val="CharPartNo"/>
        </w:rPr>
        <w:t>1</w:t>
      </w:r>
      <w:r w:rsidRPr="00C27220">
        <w:rPr>
          <w:rStyle w:val="CharDivNo"/>
        </w:rPr>
        <w:t> </w:t>
      </w:r>
      <w:r>
        <w:t>—</w:t>
      </w:r>
      <w:r w:rsidRPr="00C27220">
        <w:rPr>
          <w:rStyle w:val="CharDivText"/>
        </w:rPr>
        <w:t> </w:t>
      </w:r>
      <w:r w:rsidRPr="00C27220">
        <w:rPr>
          <w:rStyle w:val="CharPartText"/>
        </w:rPr>
        <w:t>Preliminary</w:t>
      </w:r>
      <w:bookmarkEnd w:id="2"/>
      <w:bookmarkEnd w:id="3"/>
    </w:p>
    <w:p w:rsidR="001328D1" w:rsidRDefault="000602FD">
      <w:pPr>
        <w:pStyle w:val="Heading5"/>
      </w:pPr>
      <w:bookmarkStart w:id="4" w:name="_Toc382386356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4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 w:rsidRPr="00654055">
        <w:rPr>
          <w:i/>
          <w:snapToGrid w:val="0"/>
        </w:rPr>
        <w:t xml:space="preserve"> </w:t>
      </w:r>
      <w:r w:rsidR="00A01350">
        <w:rPr>
          <w:i/>
          <w:snapToGrid w:val="0"/>
        </w:rPr>
        <w:t>Restraining Orders Amendment Act 2013</w:t>
      </w:r>
      <w:r>
        <w:rPr>
          <w:snapToGrid w:val="0"/>
        </w:rPr>
        <w:t>.</w:t>
      </w:r>
    </w:p>
    <w:p w:rsidR="001328D1" w:rsidRDefault="000602FD">
      <w:pPr>
        <w:pStyle w:val="Heading5"/>
        <w:rPr>
          <w:snapToGrid w:val="0"/>
        </w:rPr>
      </w:pPr>
      <w:bookmarkStart w:id="5" w:name="_Toc382386357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5"/>
    </w:p>
    <w:p w:rsidR="001328D1" w:rsidRDefault="001328D1" w:rsidP="004C7F6C"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t xml:space="preserve"> on the day on which </w:t>
      </w:r>
      <w:r w:rsidR="008D0097">
        <w:t>i</w:t>
      </w:r>
      <w:r>
        <w:t>t</w:t>
      </w:r>
      <w:r w:rsidR="008D0097">
        <w:t xml:space="preserve"> </w:t>
      </w:r>
      <w:r>
        <w:t>receives the Royal Assen</w:t>
      </w:r>
      <w:r w:rsidR="004C7F6C">
        <w:t>t.</w:t>
      </w:r>
    </w:p>
    <w:p w:rsidR="00C27220" w:rsidRPr="00C51FCB" w:rsidRDefault="00C27220" w:rsidP="00C27220">
      <w:pPr>
        <w:pStyle w:val="Heading2"/>
      </w:pPr>
      <w:bookmarkStart w:id="6" w:name="_Toc382386348"/>
      <w:bookmarkStart w:id="7" w:name="_Toc382386358"/>
      <w:r w:rsidRPr="00C27220">
        <w:rPr>
          <w:rStyle w:val="CharPartNo"/>
        </w:rPr>
        <w:t xml:space="preserve">Part </w:t>
      </w:r>
      <w:r w:rsidR="000602FD">
        <w:rPr>
          <w:rStyle w:val="CharPartNo"/>
        </w:rPr>
        <w:t>2</w:t>
      </w:r>
      <w:r w:rsidRPr="00C27220">
        <w:rPr>
          <w:rStyle w:val="CharDivNo"/>
        </w:rPr>
        <w:t> </w:t>
      </w:r>
      <w:r>
        <w:t>—</w:t>
      </w:r>
      <w:r w:rsidRPr="00C27220">
        <w:rPr>
          <w:rStyle w:val="CharDivText"/>
        </w:rPr>
        <w:t> </w:t>
      </w:r>
      <w:r w:rsidRPr="00C27220">
        <w:rPr>
          <w:rStyle w:val="CharPartText"/>
          <w:i/>
        </w:rPr>
        <w:t xml:space="preserve">Restraining Orders </w:t>
      </w:r>
      <w:r w:rsidR="00CF0629" w:rsidRPr="00C27220">
        <w:rPr>
          <w:rStyle w:val="CharPartText"/>
          <w:i/>
        </w:rPr>
        <w:t>Act</w:t>
      </w:r>
      <w:r w:rsidR="00CF0629">
        <w:rPr>
          <w:rStyle w:val="CharPartText"/>
          <w:i/>
        </w:rPr>
        <w:t> </w:t>
      </w:r>
      <w:r w:rsidR="00CF0629" w:rsidRPr="00C27220">
        <w:rPr>
          <w:rStyle w:val="CharPartText"/>
          <w:i/>
        </w:rPr>
        <w:t>1</w:t>
      </w:r>
      <w:r w:rsidRPr="00C27220">
        <w:rPr>
          <w:rStyle w:val="CharPartText"/>
          <w:i/>
        </w:rPr>
        <w:t>9</w:t>
      </w:r>
      <w:r>
        <w:rPr>
          <w:rStyle w:val="CharPartText"/>
          <w:i/>
        </w:rPr>
        <w:t>97</w:t>
      </w:r>
      <w:r w:rsidR="00C51FCB">
        <w:rPr>
          <w:rStyle w:val="CharPartText"/>
        </w:rPr>
        <w:t xml:space="preserve"> amended</w:t>
      </w:r>
      <w:bookmarkEnd w:id="6"/>
      <w:bookmarkEnd w:id="7"/>
    </w:p>
    <w:p w:rsidR="001328D1" w:rsidRDefault="000602FD">
      <w:pPr>
        <w:pStyle w:val="Heading5"/>
        <w:rPr>
          <w:snapToGrid w:val="0"/>
        </w:rPr>
      </w:pPr>
      <w:bookmarkStart w:id="8" w:name="_Toc382386359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8"/>
    </w:p>
    <w:p w:rsidR="001328D1" w:rsidRDefault="001328D1">
      <w:pPr>
        <w:pStyle w:val="Subsection"/>
      </w:pPr>
      <w:r>
        <w:tab/>
      </w:r>
      <w:r>
        <w:tab/>
        <w:t xml:space="preserve">This </w:t>
      </w:r>
      <w:r w:rsidR="00C27220">
        <w:t>Part</w:t>
      </w:r>
      <w:r>
        <w:t xml:space="preserve"> amends the </w:t>
      </w:r>
      <w:r w:rsidR="00A01350">
        <w:rPr>
          <w:i/>
        </w:rPr>
        <w:t>Restraining Orders Act 1997</w:t>
      </w:r>
      <w:r>
        <w:t>.</w:t>
      </w:r>
    </w:p>
    <w:p w:rsidR="001328D1" w:rsidRDefault="000602FD" w:rsidP="00785B84">
      <w:pPr>
        <w:pStyle w:val="Heading5"/>
      </w:pPr>
      <w:bookmarkStart w:id="9" w:name="_Toc382386360"/>
      <w:r>
        <w:rPr>
          <w:rStyle w:val="CharSectno"/>
        </w:rPr>
        <w:t>4</w:t>
      </w:r>
      <w:r w:rsidR="00785B84" w:rsidRPr="00785B84">
        <w:t>.</w:t>
      </w:r>
      <w:r w:rsidR="00785B84" w:rsidRPr="00785B84">
        <w:tab/>
      </w:r>
      <w:r w:rsidR="00654055">
        <w:t>Section 2</w:t>
      </w:r>
      <w:r w:rsidR="00785B84">
        <w:t>5 amended</w:t>
      </w:r>
      <w:bookmarkEnd w:id="9"/>
    </w:p>
    <w:p w:rsidR="00785B84" w:rsidRDefault="00AC3524" w:rsidP="00785B84">
      <w:pPr>
        <w:pStyle w:val="Subsection"/>
      </w:pPr>
      <w:r>
        <w:tab/>
      </w:r>
      <w:r>
        <w:tab/>
      </w:r>
      <w:r w:rsidR="00AC466E">
        <w:t>Delete</w:t>
      </w:r>
      <w:r w:rsidR="00785B84">
        <w:t xml:space="preserve"> </w:t>
      </w:r>
      <w:r w:rsidR="00654055">
        <w:t>section 2</w:t>
      </w:r>
      <w:r w:rsidR="00785B84">
        <w:t>5(3)</w:t>
      </w:r>
      <w:r w:rsidR="00AC466E">
        <w:t xml:space="preserve"> and insert:</w:t>
      </w:r>
    </w:p>
    <w:p w:rsidR="00814AC7" w:rsidRDefault="00814AC7" w:rsidP="00814AC7">
      <w:pPr>
        <w:pStyle w:val="BlankOpen"/>
      </w:pPr>
    </w:p>
    <w:p w:rsidR="00AC466E" w:rsidRDefault="00AC466E" w:rsidP="00AC466E">
      <w:pPr>
        <w:pStyle w:val="zSubsection"/>
      </w:pPr>
      <w:r>
        <w:tab/>
        <w:t>(3)</w:t>
      </w:r>
      <w:r>
        <w:tab/>
        <w:t>An application for a violence restraining order</w:t>
      </w:r>
      <w:r w:rsidR="0028661B">
        <w:t xml:space="preserve"> made in person</w:t>
      </w:r>
      <w:r>
        <w:t xml:space="preserve"> is to be made in the prescribed form to — </w:t>
      </w:r>
    </w:p>
    <w:p w:rsidR="00AC466E" w:rsidRDefault="00AC466E" w:rsidP="00AC466E">
      <w:pPr>
        <w:pStyle w:val="zIndenta"/>
      </w:pPr>
      <w:r>
        <w:tab/>
        <w:t>(a)</w:t>
      </w:r>
      <w:r>
        <w:tab/>
        <w:t>if the respondent is a child, the Children’s Court; or</w:t>
      </w:r>
    </w:p>
    <w:p w:rsidR="00AC466E" w:rsidRDefault="00AC466E" w:rsidP="00AC466E">
      <w:pPr>
        <w:pStyle w:val="zIndenta"/>
      </w:pPr>
      <w:r>
        <w:tab/>
        <w:t>(b)</w:t>
      </w:r>
      <w:r>
        <w:tab/>
        <w:t xml:space="preserve">if </w:t>
      </w:r>
      <w:r w:rsidR="00EF4239">
        <w:t xml:space="preserve">the respondent is not a child and </w:t>
      </w:r>
      <w:r>
        <w:t>the person seeking to be protected is a child, the Children’s Court or the Magistrates Court; or</w:t>
      </w:r>
    </w:p>
    <w:p w:rsidR="00AC466E" w:rsidRPr="00AC466E" w:rsidRDefault="00AC466E" w:rsidP="00AC466E">
      <w:pPr>
        <w:pStyle w:val="zIndenta"/>
      </w:pPr>
      <w:r>
        <w:tab/>
        <w:t>(c)</w:t>
      </w:r>
      <w:r>
        <w:tab/>
        <w:t>otherwise, the Magistrates Court.</w:t>
      </w:r>
    </w:p>
    <w:p w:rsidR="00814AC7" w:rsidRDefault="00814AC7" w:rsidP="00814AC7">
      <w:pPr>
        <w:pStyle w:val="BlankClose"/>
      </w:pPr>
    </w:p>
    <w:p w:rsidR="00AC466E" w:rsidRDefault="000602FD" w:rsidP="00AC466E">
      <w:pPr>
        <w:pStyle w:val="Heading5"/>
      </w:pPr>
      <w:bookmarkStart w:id="10" w:name="_Toc382386361"/>
      <w:r>
        <w:rPr>
          <w:rStyle w:val="CharSectno"/>
        </w:rPr>
        <w:t>5</w:t>
      </w:r>
      <w:r w:rsidR="00AC466E" w:rsidRPr="00AC466E">
        <w:t>.</w:t>
      </w:r>
      <w:r w:rsidR="00AC466E" w:rsidRPr="00AC466E">
        <w:tab/>
      </w:r>
      <w:r w:rsidR="00C70B14">
        <w:t>Section 6</w:t>
      </w:r>
      <w:r w:rsidR="00AC466E">
        <w:t>4 amended</w:t>
      </w:r>
      <w:bookmarkEnd w:id="10"/>
    </w:p>
    <w:p w:rsidR="00AD2E77" w:rsidRDefault="00AD2E77" w:rsidP="00AD2E77">
      <w:pPr>
        <w:pStyle w:val="Subsection"/>
      </w:pPr>
      <w:r>
        <w:tab/>
      </w:r>
      <w:r>
        <w:tab/>
        <w:t xml:space="preserve">Delete </w:t>
      </w:r>
      <w:r w:rsidR="00C70B14">
        <w:t>section 6</w:t>
      </w:r>
      <w:r>
        <w:t>4(3) and (4) and insert:</w:t>
      </w:r>
    </w:p>
    <w:p w:rsidR="00B46CA0" w:rsidRDefault="00B46CA0" w:rsidP="00B46CA0">
      <w:pPr>
        <w:pStyle w:val="BlankOpen"/>
      </w:pPr>
    </w:p>
    <w:p w:rsidR="00AD2E77" w:rsidRDefault="00AD2E77" w:rsidP="00AD2E77">
      <w:pPr>
        <w:pStyle w:val="zSubsection"/>
      </w:pPr>
      <w:r>
        <w:tab/>
        <w:t>(3)</w:t>
      </w:r>
      <w:r>
        <w:tab/>
        <w:t xml:space="preserve">If the decision was made by the Children’s Court when constituted so as not to consist of or include a Judge, the appeal is to be made </w:t>
      </w:r>
      <w:r w:rsidR="0028661B">
        <w:t xml:space="preserve">in accordance with the </w:t>
      </w:r>
      <w:r w:rsidR="0028661B">
        <w:rPr>
          <w:i/>
        </w:rPr>
        <w:t>Children</w:t>
      </w:r>
      <w:r w:rsidR="00771C9F">
        <w:rPr>
          <w:i/>
        </w:rPr>
        <w:t>’</w:t>
      </w:r>
      <w:r w:rsidR="0028661B">
        <w:rPr>
          <w:i/>
        </w:rPr>
        <w:t xml:space="preserve">s Court of Western Australia </w:t>
      </w:r>
      <w:r w:rsidR="00C70B14">
        <w:rPr>
          <w:i/>
        </w:rPr>
        <w:t>Act </w:t>
      </w:r>
      <w:r w:rsidR="00C70B14" w:rsidRPr="00771C9F">
        <w:rPr>
          <w:i/>
        </w:rPr>
        <w:t>1</w:t>
      </w:r>
      <w:r w:rsidR="0028661B" w:rsidRPr="00771C9F">
        <w:rPr>
          <w:i/>
        </w:rPr>
        <w:t>988</w:t>
      </w:r>
      <w:r w:rsidR="0028661B">
        <w:t xml:space="preserve"> section</w:t>
      </w:r>
      <w:r w:rsidR="00771C9F">
        <w:t> </w:t>
      </w:r>
      <w:r w:rsidR="0028661B">
        <w:t>41.</w:t>
      </w:r>
    </w:p>
    <w:p w:rsidR="00AD2E77" w:rsidRDefault="00AD2E77" w:rsidP="00A01350">
      <w:pPr>
        <w:pStyle w:val="zSubsection"/>
        <w:spacing w:before="0" w:after="160"/>
      </w:pPr>
      <w:r>
        <w:tab/>
        <w:t>(4)</w:t>
      </w:r>
      <w:r>
        <w:tab/>
        <w:t>If the decision was made by the Children’s Court when constituted so as to consist o</w:t>
      </w:r>
      <w:r w:rsidR="00B46CA0">
        <w:t>f</w:t>
      </w:r>
      <w:r>
        <w:t xml:space="preserve"> o</w:t>
      </w:r>
      <w:r w:rsidR="00B46CA0">
        <w:t>r</w:t>
      </w:r>
      <w:r>
        <w:t xml:space="preserve"> include a Judge, the appeal is to be made in accordance with the </w:t>
      </w:r>
      <w:r>
        <w:rPr>
          <w:i/>
        </w:rPr>
        <w:t>Children</w:t>
      </w:r>
      <w:r w:rsidR="00652067">
        <w:rPr>
          <w:i/>
        </w:rPr>
        <w:t>’</w:t>
      </w:r>
      <w:r>
        <w:rPr>
          <w:i/>
        </w:rPr>
        <w:t xml:space="preserve">s Court of Western Australia </w:t>
      </w:r>
      <w:r w:rsidR="00C70B14">
        <w:rPr>
          <w:i/>
        </w:rPr>
        <w:t>Act 1</w:t>
      </w:r>
      <w:r>
        <w:rPr>
          <w:i/>
        </w:rPr>
        <w:t>988</w:t>
      </w:r>
      <w:r>
        <w:t xml:space="preserve"> </w:t>
      </w:r>
      <w:r w:rsidR="00C70B14">
        <w:t>section 4</w:t>
      </w:r>
      <w:r w:rsidR="004F15F9">
        <w:t>2A</w:t>
      </w:r>
      <w:r w:rsidR="00E94DBD">
        <w:t>.</w:t>
      </w:r>
    </w:p>
    <w:p w:rsidR="00616738" w:rsidRPr="00616738" w:rsidRDefault="00616738" w:rsidP="00616738">
      <w:pPr>
        <w:pStyle w:val="Heading2"/>
      </w:pPr>
      <w:bookmarkStart w:id="11" w:name="_Toc382386352"/>
      <w:bookmarkStart w:id="12" w:name="_Toc382386362"/>
      <w:r w:rsidRPr="00616738">
        <w:rPr>
          <w:rStyle w:val="CharPartNo"/>
        </w:rPr>
        <w:t xml:space="preserve">Part </w:t>
      </w:r>
      <w:r w:rsidR="000602FD">
        <w:rPr>
          <w:rStyle w:val="CharPartNo"/>
        </w:rPr>
        <w:t>3</w:t>
      </w:r>
      <w:r w:rsidRPr="00616738">
        <w:rPr>
          <w:rStyle w:val="CharDivNo"/>
        </w:rPr>
        <w:t> </w:t>
      </w:r>
      <w:r>
        <w:t>—</w:t>
      </w:r>
      <w:r w:rsidRPr="00616738">
        <w:rPr>
          <w:rStyle w:val="CharDivText"/>
        </w:rPr>
        <w:t> </w:t>
      </w:r>
      <w:r w:rsidRPr="00616738">
        <w:rPr>
          <w:rStyle w:val="CharPartText"/>
          <w:i/>
        </w:rPr>
        <w:t>Children</w:t>
      </w:r>
      <w:r>
        <w:rPr>
          <w:rStyle w:val="CharPartText"/>
          <w:i/>
        </w:rPr>
        <w:t>’</w:t>
      </w:r>
      <w:r w:rsidRPr="00616738">
        <w:rPr>
          <w:rStyle w:val="CharPartText"/>
          <w:i/>
        </w:rPr>
        <w:t>s Court of Western Australia Act</w:t>
      </w:r>
      <w:r w:rsidR="00A01350">
        <w:rPr>
          <w:rStyle w:val="CharPartText"/>
          <w:i/>
        </w:rPr>
        <w:t> </w:t>
      </w:r>
      <w:r w:rsidRPr="00616738">
        <w:rPr>
          <w:rStyle w:val="CharPartText"/>
          <w:i/>
        </w:rPr>
        <w:t>1988</w:t>
      </w:r>
      <w:r w:rsidRPr="00616738">
        <w:rPr>
          <w:rStyle w:val="CharPartText"/>
        </w:rPr>
        <w:t xml:space="preserve"> </w:t>
      </w:r>
      <w:r>
        <w:t>amended</w:t>
      </w:r>
      <w:bookmarkEnd w:id="11"/>
      <w:bookmarkEnd w:id="12"/>
    </w:p>
    <w:p w:rsidR="00C27220" w:rsidRDefault="000602FD" w:rsidP="00C27220">
      <w:pPr>
        <w:pStyle w:val="Heading5"/>
      </w:pPr>
      <w:bookmarkStart w:id="13" w:name="_Toc382386363"/>
      <w:r>
        <w:rPr>
          <w:rStyle w:val="CharSectno"/>
        </w:rPr>
        <w:t>6</w:t>
      </w:r>
      <w:r w:rsidR="00C27220" w:rsidRPr="00C27220">
        <w:t>.</w:t>
      </w:r>
      <w:r w:rsidR="00C27220" w:rsidRPr="00C27220">
        <w:tab/>
      </w:r>
      <w:r w:rsidR="00C27220">
        <w:t>Act amended</w:t>
      </w:r>
      <w:bookmarkEnd w:id="13"/>
    </w:p>
    <w:p w:rsidR="00C27220" w:rsidRDefault="00C27220" w:rsidP="00C27220">
      <w:pPr>
        <w:pStyle w:val="Subsection"/>
      </w:pPr>
      <w:r>
        <w:tab/>
      </w:r>
      <w:r>
        <w:tab/>
        <w:t xml:space="preserve">This Part amended the </w:t>
      </w:r>
      <w:r>
        <w:rPr>
          <w:i/>
        </w:rPr>
        <w:t>Children</w:t>
      </w:r>
      <w:r w:rsidR="008D0097">
        <w:rPr>
          <w:i/>
        </w:rPr>
        <w:t>’</w:t>
      </w:r>
      <w:r>
        <w:rPr>
          <w:i/>
        </w:rPr>
        <w:t xml:space="preserve">s Court of Western Australia </w:t>
      </w:r>
      <w:r w:rsidR="00CF0629">
        <w:rPr>
          <w:i/>
        </w:rPr>
        <w:t>Act 1</w:t>
      </w:r>
      <w:r>
        <w:rPr>
          <w:i/>
        </w:rPr>
        <w:t>988</w:t>
      </w:r>
      <w:r>
        <w:t>.</w:t>
      </w:r>
    </w:p>
    <w:p w:rsidR="00C27220" w:rsidRDefault="000602FD" w:rsidP="00C27220">
      <w:pPr>
        <w:pStyle w:val="Heading5"/>
      </w:pPr>
      <w:bookmarkStart w:id="14" w:name="_Toc382386364"/>
      <w:r>
        <w:rPr>
          <w:rStyle w:val="CharSectno"/>
        </w:rPr>
        <w:t>7</w:t>
      </w:r>
      <w:r w:rsidR="00C27220" w:rsidRPr="00C27220">
        <w:t>.</w:t>
      </w:r>
      <w:r w:rsidR="00C27220" w:rsidRPr="00C27220">
        <w:tab/>
      </w:r>
      <w:r w:rsidR="00CF0629">
        <w:t>Section 2</w:t>
      </w:r>
      <w:r w:rsidR="00C27220">
        <w:t>0 amended</w:t>
      </w:r>
      <w:bookmarkEnd w:id="14"/>
    </w:p>
    <w:p w:rsidR="00C51FCB" w:rsidRDefault="00C77B8C" w:rsidP="00C51FCB">
      <w:pPr>
        <w:pStyle w:val="Subsection"/>
      </w:pPr>
      <w:r>
        <w:tab/>
      </w:r>
      <w:r w:rsidR="000602FD">
        <w:t>(1)</w:t>
      </w:r>
      <w:r w:rsidR="00C51FCB">
        <w:tab/>
        <w:t xml:space="preserve">Delete </w:t>
      </w:r>
      <w:r w:rsidR="00CF0629">
        <w:t>section 2</w:t>
      </w:r>
      <w:r w:rsidR="00C51FCB">
        <w:t>0(1)(c).</w:t>
      </w:r>
    </w:p>
    <w:p w:rsidR="00C51FCB" w:rsidRDefault="00C51FCB" w:rsidP="00C51FCB">
      <w:pPr>
        <w:pStyle w:val="Subsection"/>
      </w:pPr>
      <w:r>
        <w:tab/>
      </w:r>
      <w:r w:rsidR="000602FD">
        <w:t>(2)</w:t>
      </w:r>
      <w:r>
        <w:tab/>
        <w:t xml:space="preserve">After </w:t>
      </w:r>
      <w:r w:rsidR="00CF0629">
        <w:t>section 2</w:t>
      </w:r>
      <w:r>
        <w:t>0(1) insert:</w:t>
      </w:r>
    </w:p>
    <w:p w:rsidR="00C51FCB" w:rsidRDefault="00C51FCB" w:rsidP="00C51FCB">
      <w:pPr>
        <w:pStyle w:val="BlankOpen"/>
      </w:pPr>
    </w:p>
    <w:p w:rsidR="00C27220" w:rsidRDefault="00C51FCB" w:rsidP="00C51FCB">
      <w:pPr>
        <w:pStyle w:val="zSubsection"/>
      </w:pPr>
      <w:r>
        <w:tab/>
        <w:t>(2A)</w:t>
      </w:r>
      <w:r>
        <w:tab/>
        <w:t>Subject to this Act</w:t>
      </w:r>
      <w:r w:rsidR="00E80116">
        <w:t xml:space="preserve"> and the </w:t>
      </w:r>
      <w:r w:rsidR="00E80116">
        <w:rPr>
          <w:i/>
        </w:rPr>
        <w:t xml:space="preserve">Restraining Orders </w:t>
      </w:r>
      <w:r w:rsidR="00CF0629">
        <w:rPr>
          <w:i/>
        </w:rPr>
        <w:t>Act 1</w:t>
      </w:r>
      <w:r w:rsidR="00E80116">
        <w:rPr>
          <w:i/>
        </w:rPr>
        <w:t>997</w:t>
      </w:r>
      <w:r w:rsidR="00E80116">
        <w:t xml:space="preserve"> </w:t>
      </w:r>
      <w:r w:rsidR="00CF0629">
        <w:t>section 5</w:t>
      </w:r>
      <w:r w:rsidR="00E80116">
        <w:t>2</w:t>
      </w:r>
      <w:r>
        <w:t xml:space="preserve">, the Court has jurisdiction to hear and determine all applications made </w:t>
      </w:r>
      <w:r w:rsidR="00E80116">
        <w:t xml:space="preserve">to the Court </w:t>
      </w:r>
      <w:r>
        <w:t xml:space="preserve">with respect to a child under the </w:t>
      </w:r>
      <w:r>
        <w:rPr>
          <w:i/>
        </w:rPr>
        <w:t xml:space="preserve">Restraining Orders </w:t>
      </w:r>
      <w:r w:rsidR="00CF0629">
        <w:rPr>
          <w:i/>
        </w:rPr>
        <w:t>Act 1</w:t>
      </w:r>
      <w:r>
        <w:rPr>
          <w:i/>
        </w:rPr>
        <w:t>997</w:t>
      </w:r>
      <w:r w:rsidR="00E80116">
        <w:t>.</w:t>
      </w:r>
    </w:p>
    <w:p w:rsidR="00C51FCB" w:rsidRDefault="00C51FCB" w:rsidP="00C51FCB">
      <w:pPr>
        <w:pStyle w:val="BlankClose"/>
      </w:pPr>
    </w:p>
    <w:p w:rsidR="00C77B8C" w:rsidRDefault="00C77B8C" w:rsidP="00C77B8C">
      <w:pPr>
        <w:pStyle w:val="Subsection"/>
      </w:pPr>
      <w:r>
        <w:tab/>
      </w:r>
      <w:r w:rsidR="000602FD">
        <w:t>(3)</w:t>
      </w:r>
      <w:r>
        <w:tab/>
        <w:t xml:space="preserve">In </w:t>
      </w:r>
      <w:r w:rsidR="00CF0629">
        <w:t>section 2</w:t>
      </w:r>
      <w:r>
        <w:t>0(2) delete “</w:t>
      </w:r>
      <w:r w:rsidR="00CF0629">
        <w:t>subsection (</w:t>
      </w:r>
      <w:r>
        <w:t>1).” and insert:</w:t>
      </w:r>
    </w:p>
    <w:p w:rsidR="00C77B8C" w:rsidRDefault="00C77B8C" w:rsidP="00C77B8C">
      <w:pPr>
        <w:pStyle w:val="BlankOpen"/>
      </w:pPr>
    </w:p>
    <w:p w:rsidR="00C77B8C" w:rsidRDefault="00C77B8C" w:rsidP="00C77B8C">
      <w:pPr>
        <w:pStyle w:val="Subsection"/>
      </w:pPr>
      <w:r>
        <w:tab/>
      </w:r>
      <w:r>
        <w:tab/>
      </w:r>
      <w:r w:rsidR="00CF0629">
        <w:t>subsections (</w:t>
      </w:r>
      <w:r>
        <w:t>1) and (2A).</w:t>
      </w:r>
    </w:p>
    <w:p w:rsidR="00C77B8C" w:rsidRPr="00C77B8C" w:rsidRDefault="00C77B8C" w:rsidP="00C77B8C">
      <w:pPr>
        <w:pStyle w:val="BlankClose"/>
      </w:pPr>
    </w:p>
    <w:p w:rsidR="001328D1" w:rsidRDefault="00DA3CB3">
      <w:pPr>
        <w:pStyle w:val="CentredBaseLine"/>
        <w:jc w:val="center"/>
      </w:pPr>
      <w:r>
        <w:rPr>
          <w:noProof/>
        </w:rPr>
        <w:drawing>
          <wp:inline distT="0" distB="0" distL="0" distR="0" wp14:anchorId="2574FCA5" wp14:editId="140CFA3F">
            <wp:extent cx="932180" cy="172085"/>
            <wp:effectExtent l="0" t="0" r="127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>
      <w:pPr>
        <w:pStyle w:val="Subsection"/>
        <w:sectPr w:rsidR="001328D1" w:rsidSect="00645947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4F15F9" w:rsidRPr="004F15F9" w:rsidRDefault="004F15F9" w:rsidP="004F15F9">
      <w:pPr>
        <w:pStyle w:val="Subsection"/>
        <w:tabs>
          <w:tab w:val="clear" w:pos="595"/>
          <w:tab w:val="clear" w:pos="879"/>
        </w:tabs>
        <w:spacing w:before="240"/>
        <w:ind w:left="0" w:firstLine="0"/>
        <w:outlineLvl w:val="0"/>
        <w:rPr>
          <w:szCs w:val="24"/>
        </w:rPr>
      </w:pPr>
    </w:p>
    <w:sectPr w:rsidR="004F15F9" w:rsidRPr="004F15F9" w:rsidSect="00645947">
      <w:headerReference w:type="even" r:id="rId28"/>
      <w:headerReference w:type="default" r:id="rId29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20" w:rsidRDefault="00C27220">
      <w:pPr>
        <w:rPr>
          <w:b/>
          <w:sz w:val="28"/>
        </w:rPr>
      </w:pPr>
      <w:r>
        <w:rPr>
          <w:b/>
          <w:sz w:val="28"/>
        </w:rPr>
        <w:t>Endnotes</w:t>
      </w:r>
    </w:p>
    <w:p w:rsidR="00C27220" w:rsidRDefault="00C27220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C27220" w:rsidRDefault="00C27220">
      <w:pPr>
        <w:pStyle w:val="Footer"/>
      </w:pPr>
    </w:p>
  </w:endnote>
  <w:endnote w:type="continuationNotice" w:id="1">
    <w:p w:rsidR="00C27220" w:rsidRDefault="00C27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</w:p>
  <w:p w:rsidR="00645947" w:rsidRPr="00645947" w:rsidRDefault="00645947" w:rsidP="006459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45947" w:rsidRPr="00645947" w:rsidRDefault="00645947" w:rsidP="006459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45947" w:rsidRPr="00645947" w:rsidRDefault="00645947" w:rsidP="006459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E626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</w:p>
  <w:p w:rsidR="00645947" w:rsidRPr="00645947" w:rsidRDefault="00645947" w:rsidP="00645947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E626C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645947" w:rsidRPr="00645947" w:rsidRDefault="00645947" w:rsidP="006459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92D0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45947" w:rsidRPr="00645947" w:rsidRDefault="00645947" w:rsidP="00645947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92D06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C27220" w:rsidRPr="00645947" w:rsidRDefault="00645947" w:rsidP="00645947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92D06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645947" w:rsidRPr="00645947" w:rsidRDefault="00645947" w:rsidP="00645947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Footer"/>
      <w:tabs>
        <w:tab w:val="clear" w:pos="4153"/>
        <w:tab w:val="right" w:pos="7088"/>
      </w:tabs>
      <w:rPr>
        <w:rStyle w:val="PageNumber"/>
      </w:rPr>
    </w:pPr>
  </w:p>
  <w:p w:rsidR="00645947" w:rsidRDefault="0064594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92D06">
      <w:rPr>
        <w:rFonts w:ascii="Arial" w:hAnsi="Arial" w:cs="Arial"/>
        <w:sz w:val="20"/>
      </w:rPr>
      <w:t>No. 14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92D0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27220" w:rsidRPr="00645947" w:rsidRDefault="00645947" w:rsidP="00645947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20" w:rsidRDefault="00C27220">
      <w:r>
        <w:separator/>
      </w:r>
    </w:p>
  </w:footnote>
  <w:footnote w:type="continuationSeparator" w:id="0">
    <w:p w:rsidR="00C27220" w:rsidRDefault="00C2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47" w:rsidRDefault="0064594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92D06">
      <w:rPr>
        <w:i/>
        <w:noProof/>
      </w:rPr>
      <w:t>Restraining Orders Amendment Act 2013</w:t>
    </w:r>
    <w:r>
      <w:rPr>
        <w:i/>
      </w:rPr>
      <w:fldChar w:fldCharType="end"/>
    </w:r>
  </w:p>
  <w:p w:rsidR="00645947" w:rsidRDefault="00645947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45947" w:rsidRDefault="00645947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45947" w:rsidRDefault="00645947">
    <w:pPr>
      <w:pStyle w:val="headerpart"/>
    </w:pPr>
  </w:p>
  <w:p w:rsidR="00645947" w:rsidRDefault="00645947">
    <w:pPr>
      <w:pBdr>
        <w:bottom w:val="single" w:sz="6" w:space="1" w:color="auto"/>
      </w:pBdr>
      <w:rPr>
        <w:b/>
      </w:rPr>
    </w:pPr>
  </w:p>
  <w:p w:rsidR="00645947" w:rsidRDefault="0064594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20" w:rsidRDefault="00C27220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20" w:rsidRDefault="00C27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06" w:rsidRDefault="00292D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06" w:rsidRDefault="00292D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45947">
      <w:trPr>
        <w:cantSplit/>
      </w:trPr>
      <w:tc>
        <w:tcPr>
          <w:tcW w:w="7258" w:type="dxa"/>
          <w:gridSpan w:val="2"/>
        </w:tcPr>
        <w:p w:rsidR="00645947" w:rsidRDefault="00FE626C">
          <w:pPr>
            <w:pStyle w:val="HeaderActNameLeft"/>
          </w:pPr>
          <w:fldSimple w:instr=" Styleref &quot;Name of Act/Reg&quot; ">
            <w:r w:rsidR="00292D06">
              <w:rPr>
                <w:noProof/>
              </w:rPr>
              <w:t>Restraining Orders Amendment Act 2013</w:t>
            </w:r>
          </w:fldSimple>
        </w:p>
      </w:tc>
    </w:tr>
    <w:tr w:rsidR="00645947">
      <w:tc>
        <w:tcPr>
          <w:tcW w:w="1548" w:type="dxa"/>
        </w:tcPr>
        <w:p w:rsidR="00645947" w:rsidRDefault="00645947">
          <w:pPr>
            <w:pStyle w:val="HeaderNumberLeft"/>
          </w:pPr>
        </w:p>
      </w:tc>
      <w:tc>
        <w:tcPr>
          <w:tcW w:w="5715" w:type="dxa"/>
        </w:tcPr>
        <w:p w:rsidR="00645947" w:rsidRDefault="00645947">
          <w:pPr>
            <w:pStyle w:val="HeaderTextLeft"/>
          </w:pPr>
        </w:p>
      </w:tc>
    </w:tr>
    <w:tr w:rsidR="00645947">
      <w:tc>
        <w:tcPr>
          <w:tcW w:w="1548" w:type="dxa"/>
        </w:tcPr>
        <w:p w:rsidR="00645947" w:rsidRDefault="00645947">
          <w:pPr>
            <w:pStyle w:val="HeaderNumberLeft"/>
          </w:pPr>
        </w:p>
      </w:tc>
      <w:tc>
        <w:tcPr>
          <w:tcW w:w="5715" w:type="dxa"/>
        </w:tcPr>
        <w:p w:rsidR="00645947" w:rsidRDefault="00645947">
          <w:pPr>
            <w:pStyle w:val="HeaderTextLeft"/>
          </w:pPr>
        </w:p>
      </w:tc>
    </w:tr>
    <w:tr w:rsidR="00645947">
      <w:trPr>
        <w:cantSplit/>
      </w:trPr>
      <w:tc>
        <w:tcPr>
          <w:tcW w:w="7258" w:type="dxa"/>
          <w:gridSpan w:val="2"/>
        </w:tcPr>
        <w:p w:rsidR="00645947" w:rsidRDefault="00645947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45947" w:rsidRDefault="0064594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45947">
      <w:trPr>
        <w:cantSplit/>
      </w:trPr>
      <w:tc>
        <w:tcPr>
          <w:tcW w:w="7258" w:type="dxa"/>
          <w:gridSpan w:val="2"/>
        </w:tcPr>
        <w:p w:rsidR="00645947" w:rsidRDefault="00FE626C">
          <w:pPr>
            <w:pStyle w:val="HeaderActNameRight"/>
            <w:ind w:right="17"/>
          </w:pPr>
          <w:fldSimple w:instr=" Styleref &quot;Name of Act/Reg&quot; ">
            <w:r w:rsidR="00292D06">
              <w:rPr>
                <w:noProof/>
              </w:rPr>
              <w:t>Restraining Orders Amendment Act 2013</w:t>
            </w:r>
          </w:fldSimple>
        </w:p>
      </w:tc>
    </w:tr>
    <w:tr w:rsidR="00645947">
      <w:tc>
        <w:tcPr>
          <w:tcW w:w="5715" w:type="dxa"/>
        </w:tcPr>
        <w:p w:rsidR="00645947" w:rsidRDefault="00645947">
          <w:pPr>
            <w:pStyle w:val="HeaderTextRight"/>
          </w:pPr>
        </w:p>
      </w:tc>
      <w:tc>
        <w:tcPr>
          <w:tcW w:w="1548" w:type="dxa"/>
        </w:tcPr>
        <w:p w:rsidR="00645947" w:rsidRDefault="00645947">
          <w:pPr>
            <w:pStyle w:val="HeaderNumberRight"/>
            <w:ind w:right="17"/>
          </w:pPr>
        </w:p>
      </w:tc>
    </w:tr>
    <w:tr w:rsidR="00645947">
      <w:tc>
        <w:tcPr>
          <w:tcW w:w="5715" w:type="dxa"/>
        </w:tcPr>
        <w:p w:rsidR="00645947" w:rsidRDefault="00645947">
          <w:pPr>
            <w:pStyle w:val="HeaderTextRight"/>
          </w:pPr>
        </w:p>
      </w:tc>
      <w:tc>
        <w:tcPr>
          <w:tcW w:w="1548" w:type="dxa"/>
        </w:tcPr>
        <w:p w:rsidR="00645947" w:rsidRDefault="00645947">
          <w:pPr>
            <w:pStyle w:val="HeaderNumberRight"/>
            <w:ind w:right="17"/>
          </w:pPr>
        </w:p>
      </w:tc>
    </w:tr>
    <w:tr w:rsidR="00645947">
      <w:trPr>
        <w:cantSplit/>
      </w:trPr>
      <w:tc>
        <w:tcPr>
          <w:tcW w:w="7258" w:type="dxa"/>
          <w:gridSpan w:val="2"/>
        </w:tcPr>
        <w:p w:rsidR="00645947" w:rsidRDefault="00645947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45947" w:rsidRDefault="0064594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27220">
      <w:trPr>
        <w:cantSplit/>
      </w:trPr>
      <w:tc>
        <w:tcPr>
          <w:tcW w:w="7263" w:type="dxa"/>
          <w:gridSpan w:val="2"/>
        </w:tcPr>
        <w:p w:rsidR="00C27220" w:rsidRDefault="00FE626C">
          <w:pPr>
            <w:pStyle w:val="HeaderActNameLeft"/>
          </w:pPr>
          <w:fldSimple w:instr=" STYLEREF &quot;Name of Act/Reg&quot; \* MERGEFORMAT ">
            <w:r w:rsidR="00292D06">
              <w:rPr>
                <w:noProof/>
              </w:rPr>
              <w:t>Restraining Orders Amendment Act 2013</w:t>
            </w:r>
          </w:fldSimple>
        </w:p>
      </w:tc>
    </w:tr>
    <w:tr w:rsidR="00C27220">
      <w:tc>
        <w:tcPr>
          <w:tcW w:w="1548" w:type="dxa"/>
        </w:tcPr>
        <w:p w:rsidR="00C27220" w:rsidRDefault="00C2722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27220" w:rsidRDefault="00C2722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27220">
      <w:tc>
        <w:tcPr>
          <w:tcW w:w="1548" w:type="dxa"/>
        </w:tcPr>
        <w:p w:rsidR="00C27220" w:rsidRDefault="00C2722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27220" w:rsidRDefault="00C2722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27220">
      <w:trPr>
        <w:cantSplit/>
      </w:trPr>
      <w:tc>
        <w:tcPr>
          <w:tcW w:w="7263" w:type="dxa"/>
          <w:gridSpan w:val="2"/>
        </w:tcPr>
        <w:p w:rsidR="00C27220" w:rsidRDefault="00C27220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92D06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292D0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C27220" w:rsidRDefault="00C2722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27220">
      <w:trPr>
        <w:cantSplit/>
      </w:trPr>
      <w:tc>
        <w:tcPr>
          <w:tcW w:w="7263" w:type="dxa"/>
          <w:gridSpan w:val="2"/>
        </w:tcPr>
        <w:p w:rsidR="00C27220" w:rsidRDefault="00FE626C">
          <w:pPr>
            <w:pStyle w:val="HeaderActNameRight"/>
            <w:ind w:right="17"/>
          </w:pPr>
          <w:fldSimple w:instr=" STYLEREF &quot;Name of Act/Reg&quot; \* MERGEFORMAT ">
            <w:r w:rsidR="00292D06">
              <w:rPr>
                <w:noProof/>
              </w:rPr>
              <w:t>Restraining Orders Amendment Act 2013</w:t>
            </w:r>
          </w:fldSimple>
        </w:p>
      </w:tc>
    </w:tr>
    <w:tr w:rsidR="00C27220">
      <w:tc>
        <w:tcPr>
          <w:tcW w:w="5715" w:type="dxa"/>
          <w:vAlign w:val="bottom"/>
        </w:tcPr>
        <w:p w:rsidR="00C27220" w:rsidRDefault="00C2722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27220" w:rsidRDefault="00C2722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C27220">
      <w:tc>
        <w:tcPr>
          <w:tcW w:w="5715" w:type="dxa"/>
          <w:vAlign w:val="bottom"/>
        </w:tcPr>
        <w:p w:rsidR="00C27220" w:rsidRDefault="00C2722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27220" w:rsidRDefault="00C2722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C27220">
      <w:trPr>
        <w:cantSplit/>
      </w:trPr>
      <w:tc>
        <w:tcPr>
          <w:tcW w:w="7263" w:type="dxa"/>
          <w:gridSpan w:val="2"/>
        </w:tcPr>
        <w:p w:rsidR="00C27220" w:rsidRDefault="00C27220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292D06">
              <w:rPr>
                <w:noProof/>
              </w:rPr>
              <w:t>0</w:t>
            </w:r>
          </w:fldSimple>
          <w:r w:rsidR="00292D06">
            <w:fldChar w:fldCharType="begin"/>
          </w:r>
          <w:r w:rsidR="00292D06">
            <w:instrText xml:space="preserve"> STYLEREF CharSectno \* MERGEFORMAT </w:instrText>
          </w:r>
          <w:r w:rsidR="00292D06">
            <w:fldChar w:fldCharType="separate"/>
          </w:r>
          <w:r w:rsidR="00292D06">
            <w:rPr>
              <w:noProof/>
            </w:rPr>
            <w:t>1</w:t>
          </w:r>
          <w:r w:rsidR="00292D06">
            <w:rPr>
              <w:noProof/>
            </w:rPr>
            <w:fldChar w:fldCharType="end"/>
          </w:r>
        </w:p>
      </w:tc>
    </w:tr>
  </w:tbl>
  <w:p w:rsidR="00C27220" w:rsidRDefault="00C2722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27220">
      <w:tc>
        <w:tcPr>
          <w:tcW w:w="7263" w:type="dxa"/>
          <w:gridSpan w:val="2"/>
        </w:tcPr>
        <w:p w:rsidR="00C27220" w:rsidRDefault="00292D06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Restraining Orders Amendment Act 2013</w:t>
          </w:r>
          <w:r>
            <w:rPr>
              <w:noProof/>
            </w:rPr>
            <w:fldChar w:fldCharType="end"/>
          </w:r>
        </w:p>
      </w:tc>
    </w:tr>
    <w:tr w:rsidR="00C27220">
      <w:tc>
        <w:tcPr>
          <w:tcW w:w="1548" w:type="dxa"/>
        </w:tcPr>
        <w:p w:rsidR="00C27220" w:rsidRDefault="00C27220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292D06">
            <w:fldChar w:fldCharType="begin"/>
          </w:r>
          <w:r w:rsidR="00292D06">
            <w:instrText xml:space="preserve"> STYLEREF CharPartNo \n </w:instrText>
          </w:r>
          <w:r w:rsidR="00292D06">
            <w:fldChar w:fldCharType="separate"/>
          </w:r>
          <w:r w:rsidR="00292D06">
            <w:rPr>
              <w:noProof/>
            </w:rPr>
            <w:instrText>0</w:instrText>
          </w:r>
          <w:r w:rsidR="00292D06">
            <w:rPr>
              <w:noProof/>
            </w:rPr>
            <w:fldChar w:fldCharType="end"/>
          </w:r>
          <w:r>
            <w:instrText xml:space="preserve"> = 0 "</w:instrText>
          </w:r>
          <w:r w:rsidR="00FE626C">
            <w:fldChar w:fldCharType="begin"/>
          </w:r>
          <w:r w:rsidR="00FE626C">
            <w:instrText xml:space="preserve"> STYLEREF CharPartNo </w:instrText>
          </w:r>
          <w:r w:rsidR="00FE626C">
            <w:rPr>
              <w:noProof/>
            </w:rPr>
            <w:fldChar w:fldCharType="end"/>
          </w:r>
          <w:r>
            <w:instrText>" "</w:instrText>
          </w:r>
          <w:r w:rsidR="00292D06">
            <w:fldChar w:fldCharType="begin"/>
          </w:r>
          <w:r w:rsidR="00292D06">
            <w:instrText xml:space="preserve"> STYLEREF CharPartNo </w:instrText>
          </w:r>
          <w:r w:rsidR="00292D06">
            <w:fldChar w:fldCharType="separate"/>
          </w:r>
          <w:r w:rsidR="000602FD">
            <w:rPr>
              <w:noProof/>
            </w:rPr>
            <w:instrText>Part</w:instrText>
          </w:r>
          <w:r w:rsidR="00292D06">
            <w:rPr>
              <w:noProof/>
            </w:rPr>
            <w:fldChar w:fldCharType="end"/>
          </w:r>
          <w:r>
            <w:instrText xml:space="preserve"> </w:instrText>
          </w:r>
          <w:r w:rsidR="00292D06">
            <w:fldChar w:fldCharType="begin"/>
          </w:r>
          <w:r w:rsidR="00292D06">
            <w:instrText xml:space="preserve"> STYLEREF CharPartNo \n </w:instrText>
          </w:r>
          <w:r w:rsidR="00292D06">
            <w:fldChar w:fldCharType="separate"/>
          </w:r>
          <w:r w:rsidR="000602FD">
            <w:rPr>
              <w:noProof/>
            </w:rPr>
            <w:instrText>3</w:instrText>
          </w:r>
          <w:r w:rsidR="00292D06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27220" w:rsidRDefault="00292D0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C27220">
      <w:tc>
        <w:tcPr>
          <w:tcW w:w="1548" w:type="dxa"/>
        </w:tcPr>
        <w:p w:rsidR="00C27220" w:rsidRDefault="00C27220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292D06">
            <w:fldChar w:fldCharType="begin"/>
          </w:r>
          <w:r w:rsidR="00292D06">
            <w:instrText xml:space="preserve"> STYLEREF CharDivNo \n </w:instrText>
          </w:r>
          <w:r w:rsidR="00292D06">
            <w:fldChar w:fldCharType="separate"/>
          </w:r>
          <w:r w:rsidR="00292D06">
            <w:rPr>
              <w:noProof/>
            </w:rPr>
            <w:instrText>0</w:instrText>
          </w:r>
          <w:r w:rsidR="00292D06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292D06">
            <w:fldChar w:fldCharType="begin"/>
          </w:r>
          <w:r w:rsidR="00292D06">
            <w:instrText xml:space="preserve"> STYLEREF CharDivNo \n </w:instrText>
          </w:r>
          <w:r w:rsidR="00292D06">
            <w:fldChar w:fldCharType="separate"/>
          </w:r>
          <w:r>
            <w:rPr>
              <w:noProof/>
            </w:rPr>
            <w:instrText>0</w:instrText>
          </w:r>
          <w:r w:rsidR="00292D06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C27220" w:rsidRDefault="00C2722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27220">
      <w:tc>
        <w:tcPr>
          <w:tcW w:w="7263" w:type="dxa"/>
          <w:gridSpan w:val="2"/>
        </w:tcPr>
        <w:p w:rsidR="00C27220" w:rsidRDefault="00C27220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92D06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292D06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0602FD">
            <w:rPr>
              <w:b/>
              <w:noProof/>
            </w:rPr>
            <w:instrText>6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292D0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C27220" w:rsidRDefault="00C2722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27220">
      <w:trPr>
        <w:cantSplit/>
      </w:trPr>
      <w:tc>
        <w:tcPr>
          <w:tcW w:w="7263" w:type="dxa"/>
          <w:gridSpan w:val="2"/>
        </w:tcPr>
        <w:p w:rsidR="00C27220" w:rsidRDefault="00292D06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Restraining Orders Amendment Act 2013</w:t>
          </w:r>
          <w:r>
            <w:rPr>
              <w:noProof/>
            </w:rPr>
            <w:fldChar w:fldCharType="end"/>
          </w:r>
        </w:p>
      </w:tc>
    </w:tr>
    <w:tr w:rsidR="00C27220">
      <w:tc>
        <w:tcPr>
          <w:tcW w:w="5715" w:type="dxa"/>
          <w:vAlign w:val="bottom"/>
        </w:tcPr>
        <w:p w:rsidR="00C27220" w:rsidRDefault="00292D0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C27220" w:rsidRDefault="00C2722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292D06">
            <w:fldChar w:fldCharType="begin"/>
          </w:r>
          <w:r w:rsidR="00292D06">
            <w:instrText xml:space="preserve"> STYLEREF CharPartNo \n </w:instrText>
          </w:r>
          <w:r w:rsidR="00292D06">
            <w:fldChar w:fldCharType="separate"/>
          </w:r>
          <w:r w:rsidR="00292D06">
            <w:rPr>
              <w:noProof/>
            </w:rPr>
            <w:instrText>0</w:instrText>
          </w:r>
          <w:r w:rsidR="00292D06">
            <w:rPr>
              <w:noProof/>
            </w:rPr>
            <w:fldChar w:fldCharType="end"/>
          </w:r>
          <w:r>
            <w:instrText xml:space="preserve"> = 0 "</w:instrText>
          </w:r>
          <w:r w:rsidR="00FE626C">
            <w:fldChar w:fldCharType="begin"/>
          </w:r>
          <w:r w:rsidR="00FE626C">
            <w:instrText xml:space="preserve"> STYLEREF CharPartNo </w:instrText>
          </w:r>
          <w:r w:rsidR="00FE626C">
            <w:rPr>
              <w:noProof/>
            </w:rPr>
            <w:fldChar w:fldCharType="end"/>
          </w:r>
          <w:r>
            <w:instrText>" "</w:instrText>
          </w:r>
          <w:r w:rsidR="00292D06">
            <w:fldChar w:fldCharType="begin"/>
          </w:r>
          <w:r w:rsidR="00292D06">
            <w:instrText xml:space="preserve"> STYLEREF CharPartNo </w:instrText>
          </w:r>
          <w:r w:rsidR="00292D06">
            <w:fldChar w:fldCharType="separate"/>
          </w:r>
          <w:r w:rsidR="000602FD">
            <w:rPr>
              <w:noProof/>
            </w:rPr>
            <w:instrText>Part</w:instrText>
          </w:r>
          <w:r w:rsidR="00292D06">
            <w:rPr>
              <w:noProof/>
            </w:rPr>
            <w:fldChar w:fldCharType="end"/>
          </w:r>
          <w:r>
            <w:instrText xml:space="preserve"> </w:instrText>
          </w:r>
          <w:r w:rsidR="00292D06">
            <w:fldChar w:fldCharType="begin"/>
          </w:r>
          <w:r w:rsidR="00292D06">
            <w:instrText xml:space="preserve"> STYLEREF CharPartNo \n </w:instrText>
          </w:r>
          <w:r w:rsidR="00292D06">
            <w:fldChar w:fldCharType="separate"/>
          </w:r>
          <w:r w:rsidR="000602FD">
            <w:rPr>
              <w:noProof/>
            </w:rPr>
            <w:instrText>2</w:instrText>
          </w:r>
          <w:r w:rsidR="00292D06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C27220">
      <w:tc>
        <w:tcPr>
          <w:tcW w:w="5715" w:type="dxa"/>
          <w:vAlign w:val="bottom"/>
        </w:tcPr>
        <w:p w:rsidR="00C27220" w:rsidRDefault="00C2722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27220" w:rsidRDefault="00C27220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292D06">
            <w:fldChar w:fldCharType="begin"/>
          </w:r>
          <w:r w:rsidR="00292D06">
            <w:instrText xml:space="preserve"> STYLEREF CharDivNo \n </w:instrText>
          </w:r>
          <w:r w:rsidR="00292D06">
            <w:fldChar w:fldCharType="separate"/>
          </w:r>
          <w:r w:rsidR="00292D06">
            <w:rPr>
              <w:noProof/>
            </w:rPr>
            <w:instrText>0</w:instrText>
          </w:r>
          <w:r w:rsidR="00292D06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292D06">
            <w:fldChar w:fldCharType="begin"/>
          </w:r>
          <w:r w:rsidR="00292D06">
            <w:instrText xml:space="preserve"> STYLEREF CharDivNo \n </w:instrText>
          </w:r>
          <w:r w:rsidR="00292D06">
            <w:fldChar w:fldCharType="separate"/>
          </w:r>
          <w:r>
            <w:rPr>
              <w:noProof/>
            </w:rPr>
            <w:instrText>0</w:instrText>
          </w:r>
          <w:r w:rsidR="00292D06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C27220">
      <w:trPr>
        <w:cantSplit/>
      </w:trPr>
      <w:tc>
        <w:tcPr>
          <w:tcW w:w="7263" w:type="dxa"/>
          <w:gridSpan w:val="2"/>
        </w:tcPr>
        <w:p w:rsidR="00C27220" w:rsidRDefault="00C27220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292D06">
            <w:fldChar w:fldCharType="begin"/>
          </w:r>
          <w:r w:rsidR="00292D06">
            <w:instrText xml:space="preserve"> STYLEREF CharSectNo \n </w:instrText>
          </w:r>
          <w:r w:rsidR="00292D06">
            <w:fldChar w:fldCharType="separate"/>
          </w:r>
          <w:r w:rsidR="00292D06">
            <w:rPr>
              <w:noProof/>
            </w:rPr>
            <w:instrText>0</w:instrText>
          </w:r>
          <w:r w:rsidR="00292D06">
            <w:rPr>
              <w:noProof/>
            </w:rPr>
            <w:fldChar w:fldCharType="end"/>
          </w:r>
          <w:r>
            <w:instrText xml:space="preserve"> = 0 "</w:instrText>
          </w:r>
          <w:fldSimple w:instr=" STYLEREF CharSectNo ">
            <w:r w:rsidR="00292D06">
              <w:rPr>
                <w:noProof/>
              </w:rPr>
              <w:instrText>1</w:instrText>
            </w:r>
          </w:fldSimple>
          <w:r>
            <w:instrText>" "</w:instrText>
          </w:r>
          <w:r w:rsidR="00292D06">
            <w:fldChar w:fldCharType="begin"/>
          </w:r>
          <w:r w:rsidR="00292D06">
            <w:instrText xml:space="preserve"> STYLEREF CharSectNo \n </w:instrText>
          </w:r>
          <w:r w:rsidR="00292D06">
            <w:fldChar w:fldCharType="separate"/>
          </w:r>
          <w:r w:rsidR="000602FD">
            <w:rPr>
              <w:noProof/>
            </w:rPr>
            <w:instrText>3</w:instrText>
          </w:r>
          <w:r w:rsidR="00292D06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292D06">
            <w:rPr>
              <w:noProof/>
            </w:rPr>
            <w:t>1</w:t>
          </w:r>
          <w:r>
            <w:fldChar w:fldCharType="end"/>
          </w:r>
        </w:p>
      </w:tc>
    </w:tr>
  </w:tbl>
  <w:p w:rsidR="00C27220" w:rsidRDefault="00C27220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3">
    <w:nsid w:val="1F703EB2"/>
    <w:multiLevelType w:val="multilevel"/>
    <w:tmpl w:val="0CDA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6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3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1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2110801"/>
    <w:docVar w:name="WAFER_20140312110801" w:val="RemoveTocBookmarks,RemoveUnusedBookmarks,RemoveLanguageTags,UsedStyles,ResetPageSize"/>
    <w:docVar w:name="WAFER_20140312110801_GUID" w:val="ab963d92-580b-4285-9c2f-dde200beca67"/>
  </w:docVars>
  <w:rsids>
    <w:rsidRoot w:val="00510250"/>
    <w:rsid w:val="000134C8"/>
    <w:rsid w:val="00015A0A"/>
    <w:rsid w:val="00017245"/>
    <w:rsid w:val="00030DC2"/>
    <w:rsid w:val="000424AA"/>
    <w:rsid w:val="000534B3"/>
    <w:rsid w:val="000602FD"/>
    <w:rsid w:val="000634B7"/>
    <w:rsid w:val="00066369"/>
    <w:rsid w:val="00067C8F"/>
    <w:rsid w:val="00090E8F"/>
    <w:rsid w:val="000A1263"/>
    <w:rsid w:val="000B3BC5"/>
    <w:rsid w:val="000D371F"/>
    <w:rsid w:val="000D5CF6"/>
    <w:rsid w:val="000D76F4"/>
    <w:rsid w:val="000E2A69"/>
    <w:rsid w:val="000E3192"/>
    <w:rsid w:val="001225CB"/>
    <w:rsid w:val="00130E6C"/>
    <w:rsid w:val="001328D1"/>
    <w:rsid w:val="001366B5"/>
    <w:rsid w:val="00155286"/>
    <w:rsid w:val="00162157"/>
    <w:rsid w:val="00162D4F"/>
    <w:rsid w:val="00172BF7"/>
    <w:rsid w:val="00197E19"/>
    <w:rsid w:val="001A0BAB"/>
    <w:rsid w:val="001A354E"/>
    <w:rsid w:val="001D2159"/>
    <w:rsid w:val="002008A5"/>
    <w:rsid w:val="002015B0"/>
    <w:rsid w:val="00212417"/>
    <w:rsid w:val="00214174"/>
    <w:rsid w:val="0023368D"/>
    <w:rsid w:val="0026569B"/>
    <w:rsid w:val="0027050A"/>
    <w:rsid w:val="00280988"/>
    <w:rsid w:val="002815EA"/>
    <w:rsid w:val="00281E4A"/>
    <w:rsid w:val="00282DB8"/>
    <w:rsid w:val="0028661B"/>
    <w:rsid w:val="0028759B"/>
    <w:rsid w:val="002909DE"/>
    <w:rsid w:val="00292D06"/>
    <w:rsid w:val="0029363D"/>
    <w:rsid w:val="002A017B"/>
    <w:rsid w:val="002A54B8"/>
    <w:rsid w:val="002B79FB"/>
    <w:rsid w:val="002C3958"/>
    <w:rsid w:val="002C4A7E"/>
    <w:rsid w:val="002E416C"/>
    <w:rsid w:val="00310D6D"/>
    <w:rsid w:val="003117BA"/>
    <w:rsid w:val="00314C47"/>
    <w:rsid w:val="00316C9E"/>
    <w:rsid w:val="00322A35"/>
    <w:rsid w:val="00335510"/>
    <w:rsid w:val="003367F0"/>
    <w:rsid w:val="003439AD"/>
    <w:rsid w:val="00344494"/>
    <w:rsid w:val="00344C70"/>
    <w:rsid w:val="00352C18"/>
    <w:rsid w:val="00355E20"/>
    <w:rsid w:val="0038468B"/>
    <w:rsid w:val="00396F11"/>
    <w:rsid w:val="003A6BDF"/>
    <w:rsid w:val="003B5792"/>
    <w:rsid w:val="003C7F98"/>
    <w:rsid w:val="003E4472"/>
    <w:rsid w:val="003F45B8"/>
    <w:rsid w:val="003F4DDC"/>
    <w:rsid w:val="00406C70"/>
    <w:rsid w:val="0042655F"/>
    <w:rsid w:val="004323EC"/>
    <w:rsid w:val="00442A05"/>
    <w:rsid w:val="00461536"/>
    <w:rsid w:val="00466338"/>
    <w:rsid w:val="00466584"/>
    <w:rsid w:val="00466ED7"/>
    <w:rsid w:val="004738F9"/>
    <w:rsid w:val="00485416"/>
    <w:rsid w:val="00494A6C"/>
    <w:rsid w:val="004A2AFC"/>
    <w:rsid w:val="004C4F72"/>
    <w:rsid w:val="004C695E"/>
    <w:rsid w:val="004C7796"/>
    <w:rsid w:val="004C7F6C"/>
    <w:rsid w:val="004D2F6B"/>
    <w:rsid w:val="004F15F9"/>
    <w:rsid w:val="004F2A37"/>
    <w:rsid w:val="00500442"/>
    <w:rsid w:val="00501717"/>
    <w:rsid w:val="00510250"/>
    <w:rsid w:val="00520027"/>
    <w:rsid w:val="005252F3"/>
    <w:rsid w:val="00565E83"/>
    <w:rsid w:val="00570207"/>
    <w:rsid w:val="005702FE"/>
    <w:rsid w:val="005719FE"/>
    <w:rsid w:val="005764A0"/>
    <w:rsid w:val="0058654C"/>
    <w:rsid w:val="005870EA"/>
    <w:rsid w:val="00587EC0"/>
    <w:rsid w:val="00590454"/>
    <w:rsid w:val="005B5CE8"/>
    <w:rsid w:val="005C1B84"/>
    <w:rsid w:val="005C1CB1"/>
    <w:rsid w:val="005C7A73"/>
    <w:rsid w:val="005F0B5C"/>
    <w:rsid w:val="00616738"/>
    <w:rsid w:val="00627C5A"/>
    <w:rsid w:val="0064560D"/>
    <w:rsid w:val="00645947"/>
    <w:rsid w:val="006504EB"/>
    <w:rsid w:val="00652067"/>
    <w:rsid w:val="00654055"/>
    <w:rsid w:val="006561D5"/>
    <w:rsid w:val="006804B2"/>
    <w:rsid w:val="00685D16"/>
    <w:rsid w:val="006867D9"/>
    <w:rsid w:val="00694133"/>
    <w:rsid w:val="006A1E82"/>
    <w:rsid w:val="006A41F6"/>
    <w:rsid w:val="006B487E"/>
    <w:rsid w:val="006B5AD5"/>
    <w:rsid w:val="006C47FD"/>
    <w:rsid w:val="006D0406"/>
    <w:rsid w:val="006E072D"/>
    <w:rsid w:val="006E0D35"/>
    <w:rsid w:val="006E73DF"/>
    <w:rsid w:val="006F5369"/>
    <w:rsid w:val="006F7A9B"/>
    <w:rsid w:val="00707269"/>
    <w:rsid w:val="007169D4"/>
    <w:rsid w:val="0072761C"/>
    <w:rsid w:val="0073336E"/>
    <w:rsid w:val="0073341F"/>
    <w:rsid w:val="00733B13"/>
    <w:rsid w:val="00740678"/>
    <w:rsid w:val="00755DA6"/>
    <w:rsid w:val="00760686"/>
    <w:rsid w:val="00764218"/>
    <w:rsid w:val="00771A84"/>
    <w:rsid w:val="00771C9F"/>
    <w:rsid w:val="00780F6A"/>
    <w:rsid w:val="00783A46"/>
    <w:rsid w:val="00785B84"/>
    <w:rsid w:val="0078683A"/>
    <w:rsid w:val="00787CA0"/>
    <w:rsid w:val="007929E8"/>
    <w:rsid w:val="007A3F8E"/>
    <w:rsid w:val="007B06F9"/>
    <w:rsid w:val="007B2C83"/>
    <w:rsid w:val="007B60A3"/>
    <w:rsid w:val="007B75F2"/>
    <w:rsid w:val="007D6BB2"/>
    <w:rsid w:val="007F5451"/>
    <w:rsid w:val="00814AC7"/>
    <w:rsid w:val="00822CD8"/>
    <w:rsid w:val="0084650B"/>
    <w:rsid w:val="00846E74"/>
    <w:rsid w:val="00851A22"/>
    <w:rsid w:val="00854059"/>
    <w:rsid w:val="00874EE4"/>
    <w:rsid w:val="008757B9"/>
    <w:rsid w:val="00875C4E"/>
    <w:rsid w:val="008877C8"/>
    <w:rsid w:val="008A1DC0"/>
    <w:rsid w:val="008B1B46"/>
    <w:rsid w:val="008D0097"/>
    <w:rsid w:val="008E2C68"/>
    <w:rsid w:val="008F7D52"/>
    <w:rsid w:val="00905453"/>
    <w:rsid w:val="00923346"/>
    <w:rsid w:val="00936D58"/>
    <w:rsid w:val="00984DA5"/>
    <w:rsid w:val="00986E85"/>
    <w:rsid w:val="00987474"/>
    <w:rsid w:val="009A5F00"/>
    <w:rsid w:val="009B3D1A"/>
    <w:rsid w:val="009B78EC"/>
    <w:rsid w:val="009C04A7"/>
    <w:rsid w:val="009D43B8"/>
    <w:rsid w:val="009E4D56"/>
    <w:rsid w:val="00A01350"/>
    <w:rsid w:val="00A0552B"/>
    <w:rsid w:val="00A13AC3"/>
    <w:rsid w:val="00A16331"/>
    <w:rsid w:val="00A338B1"/>
    <w:rsid w:val="00A352AE"/>
    <w:rsid w:val="00A36BBF"/>
    <w:rsid w:val="00A475B9"/>
    <w:rsid w:val="00A52F40"/>
    <w:rsid w:val="00A649A0"/>
    <w:rsid w:val="00A73A36"/>
    <w:rsid w:val="00A74F2B"/>
    <w:rsid w:val="00A75D5E"/>
    <w:rsid w:val="00A84715"/>
    <w:rsid w:val="00A92D75"/>
    <w:rsid w:val="00A95761"/>
    <w:rsid w:val="00A96E48"/>
    <w:rsid w:val="00AB42C5"/>
    <w:rsid w:val="00AC26FF"/>
    <w:rsid w:val="00AC3524"/>
    <w:rsid w:val="00AC466E"/>
    <w:rsid w:val="00AD2E77"/>
    <w:rsid w:val="00AD51D0"/>
    <w:rsid w:val="00B02884"/>
    <w:rsid w:val="00B11DD4"/>
    <w:rsid w:val="00B12786"/>
    <w:rsid w:val="00B17E43"/>
    <w:rsid w:val="00B3358A"/>
    <w:rsid w:val="00B46CA0"/>
    <w:rsid w:val="00B60C04"/>
    <w:rsid w:val="00B64E91"/>
    <w:rsid w:val="00B723F3"/>
    <w:rsid w:val="00B81A7F"/>
    <w:rsid w:val="00B8527A"/>
    <w:rsid w:val="00B946F8"/>
    <w:rsid w:val="00BB2D35"/>
    <w:rsid w:val="00BB6E98"/>
    <w:rsid w:val="00BC0E9E"/>
    <w:rsid w:val="00BC302D"/>
    <w:rsid w:val="00BD1917"/>
    <w:rsid w:val="00BE3CC5"/>
    <w:rsid w:val="00C0010B"/>
    <w:rsid w:val="00C05F41"/>
    <w:rsid w:val="00C07544"/>
    <w:rsid w:val="00C16B8C"/>
    <w:rsid w:val="00C20EED"/>
    <w:rsid w:val="00C269F5"/>
    <w:rsid w:val="00C27220"/>
    <w:rsid w:val="00C31796"/>
    <w:rsid w:val="00C4292A"/>
    <w:rsid w:val="00C452F4"/>
    <w:rsid w:val="00C51078"/>
    <w:rsid w:val="00C51FCB"/>
    <w:rsid w:val="00C57670"/>
    <w:rsid w:val="00C64CF8"/>
    <w:rsid w:val="00C6730C"/>
    <w:rsid w:val="00C70B14"/>
    <w:rsid w:val="00C726EC"/>
    <w:rsid w:val="00C72B84"/>
    <w:rsid w:val="00C74030"/>
    <w:rsid w:val="00C77B8C"/>
    <w:rsid w:val="00C864B8"/>
    <w:rsid w:val="00C86A07"/>
    <w:rsid w:val="00C97638"/>
    <w:rsid w:val="00CA2F76"/>
    <w:rsid w:val="00CB5D67"/>
    <w:rsid w:val="00CC6A42"/>
    <w:rsid w:val="00CD3FCA"/>
    <w:rsid w:val="00CD7051"/>
    <w:rsid w:val="00CF0629"/>
    <w:rsid w:val="00CF086E"/>
    <w:rsid w:val="00CF46EC"/>
    <w:rsid w:val="00D01061"/>
    <w:rsid w:val="00D045BB"/>
    <w:rsid w:val="00D30B4B"/>
    <w:rsid w:val="00D33539"/>
    <w:rsid w:val="00D36766"/>
    <w:rsid w:val="00D42567"/>
    <w:rsid w:val="00D80D0E"/>
    <w:rsid w:val="00D81B1C"/>
    <w:rsid w:val="00D87F5F"/>
    <w:rsid w:val="00D96A38"/>
    <w:rsid w:val="00D971AC"/>
    <w:rsid w:val="00DA3CB3"/>
    <w:rsid w:val="00DD1E23"/>
    <w:rsid w:val="00DD3D9D"/>
    <w:rsid w:val="00DE1B42"/>
    <w:rsid w:val="00E06386"/>
    <w:rsid w:val="00E106C9"/>
    <w:rsid w:val="00E229F2"/>
    <w:rsid w:val="00E22DFD"/>
    <w:rsid w:val="00E31F7F"/>
    <w:rsid w:val="00E35C0E"/>
    <w:rsid w:val="00E43561"/>
    <w:rsid w:val="00E46B00"/>
    <w:rsid w:val="00E55355"/>
    <w:rsid w:val="00E61FA8"/>
    <w:rsid w:val="00E7310A"/>
    <w:rsid w:val="00E80116"/>
    <w:rsid w:val="00E80A41"/>
    <w:rsid w:val="00E825C3"/>
    <w:rsid w:val="00E94DBD"/>
    <w:rsid w:val="00E95B71"/>
    <w:rsid w:val="00E97B7E"/>
    <w:rsid w:val="00E97EE5"/>
    <w:rsid w:val="00EA467A"/>
    <w:rsid w:val="00EB0F04"/>
    <w:rsid w:val="00ED5F2B"/>
    <w:rsid w:val="00EE7E75"/>
    <w:rsid w:val="00EF0858"/>
    <w:rsid w:val="00EF4239"/>
    <w:rsid w:val="00F13D88"/>
    <w:rsid w:val="00F15C99"/>
    <w:rsid w:val="00F24F91"/>
    <w:rsid w:val="00F32EA0"/>
    <w:rsid w:val="00F452CF"/>
    <w:rsid w:val="00F5671F"/>
    <w:rsid w:val="00F72D80"/>
    <w:rsid w:val="00F760AC"/>
    <w:rsid w:val="00F93410"/>
    <w:rsid w:val="00FA1374"/>
    <w:rsid w:val="00FB036A"/>
    <w:rsid w:val="00FB1180"/>
    <w:rsid w:val="00FD11E5"/>
    <w:rsid w:val="00FD21BE"/>
    <w:rsid w:val="00FD31D2"/>
    <w:rsid w:val="00FE626C"/>
    <w:rsid w:val="00FF27F9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26DF-D548-48D4-9DAE-EB2B1CEC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517</Words>
  <Characters>2506</Characters>
  <Application>Microsoft Office Word</Application>
  <DocSecurity>0</DocSecurity>
  <Lines>108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2952</CharactersWithSpaces>
  <SharedDoc>false</SharedDoc>
  <HyperlinkBase/>
  <HLinks>
    <vt:vector size="12" baseType="variant">
      <vt:variant>
        <vt:i4>3276894</vt:i4>
      </vt:variant>
      <vt:variant>
        <vt:i4>135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130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Restraining Orders Amendment Act 2013 - 00-00-01</dc:title>
  <dc:subject>Bills and Amendments</dc:subject>
  <dc:creator>Alan Mathieson</dc:creator>
  <cp:lastModifiedBy>svcMRProcess</cp:lastModifiedBy>
  <cp:revision>4</cp:revision>
  <cp:lastPrinted>2013-10-07T02:07:00Z</cp:lastPrinted>
  <dcterms:created xsi:type="dcterms:W3CDTF">2014-03-12T03:27:00Z</dcterms:created>
  <dcterms:modified xsi:type="dcterms:W3CDTF">2014-03-12T03:27:00Z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2222</vt:lpwstr>
  </property>
  <property fmtid="{D5CDD505-2E9C-101B-9397-08002B2CF9AE}" pid="3" name="ShortTitle">
    <vt:lpwstr>Restraining Orders Amendment Act 2013</vt:lpwstr>
  </property>
  <property fmtid="{D5CDD505-2E9C-101B-9397-08002B2CF9AE}" pid="4" name="Citation">
    <vt:lpwstr>Restraining Orders Amendment Act 2013</vt:lpwstr>
  </property>
  <property fmtid="{D5CDD505-2E9C-101B-9397-08002B2CF9AE}" pid="5" name="PrincipalAct">
    <vt:lpwstr>Restraining Orders Act 1997</vt:lpwstr>
  </property>
  <property fmtid="{D5CDD505-2E9C-101B-9397-08002B2CF9AE}" pid="6" name="SLPBillNumber">
    <vt:lpwstr>12—1</vt:lpwstr>
  </property>
  <property fmtid="{D5CDD505-2E9C-101B-9397-08002B2CF9AE}" pid="7" name="ActNo">
    <vt:lpwstr>14 of 2013</vt:lpwstr>
  </property>
  <property fmtid="{D5CDD505-2E9C-101B-9397-08002B2CF9AE}" pid="8" name="ActNoFooter">
    <vt:lpwstr>No. 14 of 2013</vt:lpwstr>
  </property>
  <property fmtid="{D5CDD505-2E9C-101B-9397-08002B2CF9AE}" pid="9" name="Assent Date">
    <vt:lpwstr>4 October 2013</vt:lpwstr>
  </property>
  <property fmtid="{D5CDD505-2E9C-101B-9397-08002B2CF9AE}" pid="10" name="AsAtDate">
    <vt:lpwstr>04 Oct 2013</vt:lpwstr>
  </property>
  <property fmtid="{D5CDD505-2E9C-101B-9397-08002B2CF9AE}" pid="11" name="Suffix">
    <vt:lpwstr>00-00-01</vt:lpwstr>
  </property>
  <property fmtid="{D5CDD505-2E9C-101B-9397-08002B2CF9AE}" pid="12" name="DocumentType">
    <vt:lpwstr>Act</vt:lpwstr>
  </property>
  <property fmtid="{D5CDD505-2E9C-101B-9397-08002B2CF9AE}" pid="13" name="CommencementDate">
    <vt:lpwstr>20131004</vt:lpwstr>
  </property>
</Properties>
</file>