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Agriculture and Related Resources Protection Act 1976</w:t>
      </w:r>
      <w:r>
        <w:rPr>
          <w:sz w:val="48"/>
        </w:rPr>
        <w:fldChar w:fldCharType="end"/>
      </w:r>
    </w:p>
    <w:p>
      <w:pPr>
        <w:pStyle w:val="ReprintNo"/>
        <w:outlineLvl w:val="9"/>
      </w:pPr>
      <w:r>
        <w:t>Reprint 4:  The Act as at 17 October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821711"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2014</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_Toc402516186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_Toc402516187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_Toc402516188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10.</w:t>
      </w:r>
      <w:r>
        <w:tab/>
        <w:t>Delegation by Minister</w:t>
      </w:r>
      <w:r>
        <w:tab/>
      </w:r>
      <w:r>
        <w:fldChar w:fldCharType="begin"/>
      </w:r>
      <w:r>
        <w:instrText xml:space="preserve"> PAGEREF _Toc402516190 \h </w:instrText>
      </w:r>
      <w:r>
        <w:fldChar w:fldCharType="separate"/>
      </w:r>
      <w:r>
        <w:t>8</w:t>
      </w:r>
      <w:r>
        <w:fldChar w:fldCharType="end"/>
      </w:r>
    </w:p>
    <w:p>
      <w:pPr>
        <w:pStyle w:val="TOC8"/>
        <w:rPr>
          <w:rFonts w:asciiTheme="minorHAnsi" w:eastAsiaTheme="minorEastAsia" w:hAnsiTheme="minorHAnsi" w:cstheme="minorBidi"/>
          <w:szCs w:val="22"/>
        </w:rPr>
      </w:pPr>
      <w:r>
        <w:t>11A.</w:t>
      </w:r>
      <w:r>
        <w:tab/>
        <w:t>Delegation by Director General</w:t>
      </w:r>
      <w:r>
        <w:tab/>
      </w:r>
      <w:r>
        <w:fldChar w:fldCharType="begin"/>
      </w:r>
      <w:r>
        <w:instrText xml:space="preserve"> PAGEREF _Toc402516191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Authorised persons</w:t>
      </w:r>
      <w:r>
        <w:tab/>
      </w:r>
      <w:r>
        <w:fldChar w:fldCharType="begin"/>
      </w:r>
      <w:r>
        <w:instrText xml:space="preserve"> PAGEREF _Toc402516192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IV — Declaration of plants and animals</w:t>
      </w:r>
    </w:p>
    <w:p>
      <w:pPr>
        <w:pStyle w:val="TOC8"/>
        <w:rPr>
          <w:rFonts w:asciiTheme="minorHAnsi" w:eastAsiaTheme="minorEastAsia" w:hAnsiTheme="minorHAnsi" w:cstheme="minorBidi"/>
          <w:szCs w:val="22"/>
        </w:rPr>
      </w:pPr>
      <w:r>
        <w:t>35</w:t>
      </w:r>
      <w:r>
        <w:rPr>
          <w:snapToGrid w:val="0"/>
        </w:rPr>
        <w:t>.</w:t>
      </w:r>
      <w:r>
        <w:rPr>
          <w:snapToGrid w:val="0"/>
        </w:rPr>
        <w:tab/>
        <w:t>Classes of plants and animals may be declared</w:t>
      </w:r>
      <w:r>
        <w:tab/>
      </w:r>
      <w:r>
        <w:fldChar w:fldCharType="begin"/>
      </w:r>
      <w:r>
        <w:instrText xml:space="preserve"> PAGEREF _Toc402516194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Categories of declared plants and animals</w:t>
      </w:r>
      <w:r>
        <w:tab/>
      </w:r>
      <w:r>
        <w:fldChar w:fldCharType="begin"/>
      </w:r>
      <w:r>
        <w:instrText xml:space="preserve"> PAGEREF _Toc402516195 \h </w:instrText>
      </w:r>
      <w:r>
        <w:fldChar w:fldCharType="separate"/>
      </w:r>
      <w:r>
        <w:t>10</w:t>
      </w:r>
      <w:r>
        <w:fldChar w:fldCharType="end"/>
      </w:r>
    </w:p>
    <w:p>
      <w:pPr>
        <w:pStyle w:val="TOC8"/>
        <w:rPr>
          <w:rFonts w:asciiTheme="minorHAnsi" w:eastAsiaTheme="minorEastAsia" w:hAnsiTheme="minorHAnsi" w:cstheme="minorBidi"/>
          <w:szCs w:val="22"/>
        </w:rPr>
      </w:pPr>
      <w:r>
        <w:t>37.</w:t>
      </w:r>
      <w:r>
        <w:tab/>
        <w:t>List of declared animals and plants</w:t>
      </w:r>
      <w:r>
        <w:tab/>
      </w:r>
      <w:r>
        <w:fldChar w:fldCharType="begin"/>
      </w:r>
      <w:r>
        <w:instrText xml:space="preserve"> PAGEREF _Toc402516196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V — Control of declared plants and declared animals</w:t>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Operational work</w:t>
      </w:r>
    </w:p>
    <w:p>
      <w:pPr>
        <w:pStyle w:val="TOC8"/>
        <w:rPr>
          <w:rFonts w:asciiTheme="minorHAnsi" w:eastAsiaTheme="minorEastAsia" w:hAnsiTheme="minorHAnsi" w:cstheme="minorBidi"/>
          <w:szCs w:val="22"/>
        </w:rPr>
      </w:pPr>
      <w:r>
        <w:t>57</w:t>
      </w:r>
      <w:r>
        <w:rPr>
          <w:snapToGrid w:val="0"/>
        </w:rPr>
        <w:t>.</w:t>
      </w:r>
      <w:r>
        <w:rPr>
          <w:snapToGrid w:val="0"/>
        </w:rPr>
        <w:tab/>
        <w:t>Term used: operational work</w:t>
      </w:r>
      <w:r>
        <w:tab/>
      </w:r>
      <w:r>
        <w:fldChar w:fldCharType="begin"/>
      </w:r>
      <w:r>
        <w:instrText xml:space="preserve"> PAGEREF _Toc402516199 \h </w:instrText>
      </w:r>
      <w:r>
        <w:fldChar w:fldCharType="separate"/>
      </w:r>
      <w:r>
        <w:t>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Operational work may be carried out</w:t>
      </w:r>
      <w:r>
        <w:tab/>
      </w:r>
      <w:r>
        <w:fldChar w:fldCharType="begin"/>
      </w:r>
      <w:r>
        <w:instrText xml:space="preserve"> PAGEREF _Toc402516200 \h </w:instrText>
      </w:r>
      <w:r>
        <w:fldChar w:fldCharType="separate"/>
      </w:r>
      <w:r>
        <w:t>13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Saving provisions</w:t>
      </w:r>
      <w:r>
        <w:tab/>
      </w:r>
      <w:r>
        <w:fldChar w:fldCharType="begin"/>
      </w:r>
      <w:r>
        <w:instrText xml:space="preserve"> PAGEREF _Toc402516201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VIA — Protection of agriculture and related resources from agricultural chemicals</w:t>
      </w:r>
    </w:p>
    <w:p>
      <w:pPr>
        <w:pStyle w:val="TOC8"/>
        <w:rPr>
          <w:rFonts w:asciiTheme="minorHAnsi" w:eastAsiaTheme="minorEastAsia" w:hAnsiTheme="minorHAnsi" w:cstheme="minorBidi"/>
          <w:szCs w:val="22"/>
        </w:rPr>
      </w:pPr>
      <w:r>
        <w:t>83A</w:t>
      </w:r>
      <w:r>
        <w:rPr>
          <w:snapToGrid w:val="0"/>
        </w:rPr>
        <w:t xml:space="preserve">. </w:t>
      </w:r>
      <w:r>
        <w:rPr>
          <w:snapToGrid w:val="0"/>
        </w:rPr>
        <w:tab/>
        <w:t>Protection from agricultural chemicals</w:t>
      </w:r>
      <w:r>
        <w:tab/>
      </w:r>
      <w:r>
        <w:fldChar w:fldCharType="begin"/>
      </w:r>
      <w:r>
        <w:instrText xml:space="preserve"> PAGEREF _Toc402516203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VII — General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Powers of inspectors and authorised persons</w:t>
      </w:r>
    </w:p>
    <w:p>
      <w:pPr>
        <w:pStyle w:val="TOC8"/>
        <w:rPr>
          <w:rFonts w:asciiTheme="minorHAnsi" w:eastAsiaTheme="minorEastAsia" w:hAnsiTheme="minorHAnsi" w:cstheme="minorBidi"/>
          <w:szCs w:val="22"/>
        </w:rPr>
      </w:pPr>
      <w:r>
        <w:t>84</w:t>
      </w:r>
      <w:r>
        <w:rPr>
          <w:snapToGrid w:val="0"/>
        </w:rPr>
        <w:t>.</w:t>
      </w:r>
      <w:r>
        <w:rPr>
          <w:snapToGrid w:val="0"/>
        </w:rPr>
        <w:tab/>
        <w:t>Power of entry</w:t>
      </w:r>
      <w:r>
        <w:tab/>
      </w:r>
      <w:r>
        <w:fldChar w:fldCharType="begin"/>
      </w:r>
      <w:r>
        <w:instrText xml:space="preserve"> PAGEREF _Toc402516206 \h </w:instrText>
      </w:r>
      <w:r>
        <w:fldChar w:fldCharType="separate"/>
      </w:r>
      <w:r>
        <w:t>16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to search conveyances etc.</w:t>
      </w:r>
      <w:r>
        <w:tab/>
      </w:r>
      <w:r>
        <w:fldChar w:fldCharType="begin"/>
      </w:r>
      <w:r>
        <w:instrText xml:space="preserve"> PAGEREF _Toc402516207 \h </w:instrText>
      </w:r>
      <w:r>
        <w:fldChar w:fldCharType="separate"/>
      </w:r>
      <w:r>
        <w:t>18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Name and address may be required</w:t>
      </w:r>
      <w:r>
        <w:tab/>
      </w:r>
      <w:r>
        <w:fldChar w:fldCharType="begin"/>
      </w:r>
      <w:r>
        <w:instrText xml:space="preserve"> PAGEREF _Toc402516208 \h </w:instrText>
      </w:r>
      <w:r>
        <w:fldChar w:fldCharType="separate"/>
      </w:r>
      <w:r>
        <w:t>19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etc.</w:t>
      </w:r>
      <w:r>
        <w:tab/>
      </w:r>
      <w:r>
        <w:fldChar w:fldCharType="begin"/>
      </w:r>
      <w:r>
        <w:instrText xml:space="preserve"> PAGEREF _Toc402516209 \h </w:instrText>
      </w:r>
      <w:r>
        <w:fldChar w:fldCharType="separate"/>
      </w:r>
      <w:r>
        <w:t>19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Personating officers</w:t>
      </w:r>
      <w:r>
        <w:tab/>
      </w:r>
      <w:r>
        <w:fldChar w:fldCharType="begin"/>
      </w:r>
      <w:r>
        <w:instrText xml:space="preserve"> PAGEREF _Toc402516210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Agents, mortgagees and trustees</w:t>
      </w:r>
    </w:p>
    <w:p>
      <w:pPr>
        <w:pStyle w:val="TOC8"/>
        <w:rPr>
          <w:rFonts w:asciiTheme="minorHAnsi" w:eastAsiaTheme="minorEastAsia" w:hAnsiTheme="minorHAnsi" w:cstheme="minorBidi"/>
          <w:szCs w:val="22"/>
        </w:rPr>
      </w:pPr>
      <w:r>
        <w:t>89</w:t>
      </w:r>
      <w:r>
        <w:rPr>
          <w:snapToGrid w:val="0"/>
        </w:rPr>
        <w:t>.</w:t>
      </w:r>
      <w:r>
        <w:rPr>
          <w:snapToGrid w:val="0"/>
        </w:rPr>
        <w:tab/>
        <w:t>Attorneys and agents to represent principal</w:t>
      </w:r>
      <w:r>
        <w:tab/>
      </w:r>
      <w:r>
        <w:fldChar w:fldCharType="begin"/>
      </w:r>
      <w:r>
        <w:instrText xml:space="preserve"> PAGEREF _Toc402516212 \h </w:instrText>
      </w:r>
      <w:r>
        <w:fldChar w:fldCharType="separate"/>
      </w:r>
      <w:r>
        <w:t>20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trustees</w:t>
      </w:r>
      <w:r>
        <w:tab/>
      </w:r>
      <w:r>
        <w:fldChar w:fldCharType="begin"/>
      </w:r>
      <w:r>
        <w:instrText xml:space="preserve"> PAGEREF _Toc402516213 \h </w:instrText>
      </w:r>
      <w:r>
        <w:fldChar w:fldCharType="separate"/>
      </w:r>
      <w:r>
        <w:t>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Mortgagees</w:t>
      </w:r>
      <w:r>
        <w:tab/>
      </w:r>
      <w:r>
        <w:fldChar w:fldCharType="begin"/>
      </w:r>
      <w:r>
        <w:instrText xml:space="preserve"> PAGEREF _Toc402516214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Procedure</w:t>
      </w:r>
    </w:p>
    <w:p>
      <w:pPr>
        <w:pStyle w:val="TOC8"/>
        <w:rPr>
          <w:rFonts w:asciiTheme="minorHAnsi" w:eastAsiaTheme="minorEastAsia" w:hAnsiTheme="minorHAnsi" w:cstheme="minorBidi"/>
          <w:szCs w:val="22"/>
        </w:rPr>
      </w:pPr>
      <w:r>
        <w:t>92</w:t>
      </w:r>
      <w:r>
        <w:rPr>
          <w:snapToGrid w:val="0"/>
        </w:rPr>
        <w:t>.</w:t>
      </w:r>
      <w:r>
        <w:rPr>
          <w:snapToGrid w:val="0"/>
        </w:rPr>
        <w:tab/>
        <w:t>Manner in which notices may be served</w:t>
      </w:r>
      <w:r>
        <w:tab/>
      </w:r>
      <w:r>
        <w:fldChar w:fldCharType="begin"/>
      </w:r>
      <w:r>
        <w:instrText xml:space="preserve"> PAGEREF _Toc402516216 \h </w:instrText>
      </w:r>
      <w:r>
        <w:fldChar w:fldCharType="separate"/>
      </w:r>
      <w:r>
        <w:t>21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Proof of documents and service</w:t>
      </w:r>
      <w:r>
        <w:tab/>
      </w:r>
      <w:r>
        <w:fldChar w:fldCharType="begin"/>
      </w:r>
      <w:r>
        <w:instrText xml:space="preserve"> PAGEREF _Toc402516217 \h </w:instrText>
      </w:r>
      <w:r>
        <w:fldChar w:fldCharType="separate"/>
      </w:r>
      <w:r>
        <w:t>24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Proof of ownership or occupancy</w:t>
      </w:r>
      <w:r>
        <w:tab/>
      </w:r>
      <w:r>
        <w:fldChar w:fldCharType="begin"/>
      </w:r>
      <w:r>
        <w:instrText xml:space="preserve"> PAGEREF _Toc402516218 \h </w:instrText>
      </w:r>
      <w:r>
        <w:fldChar w:fldCharType="separate"/>
      </w:r>
      <w:r>
        <w:t>24</w:t>
      </w:r>
      <w:r>
        <w:fldChar w:fldCharType="end"/>
      </w:r>
    </w:p>
    <w:p>
      <w:pPr>
        <w:pStyle w:val="TOC8"/>
        <w:rPr>
          <w:rFonts w:asciiTheme="minorHAnsi" w:eastAsiaTheme="minorEastAsia" w:hAnsiTheme="minorHAnsi" w:cstheme="minorBidi"/>
          <w:szCs w:val="22"/>
        </w:rPr>
      </w:pPr>
      <w:r>
        <w:t>94A</w:t>
      </w:r>
      <w:r>
        <w:rPr>
          <w:snapToGrid w:val="0"/>
        </w:rPr>
        <w:t xml:space="preserve">. </w:t>
      </w:r>
      <w:r>
        <w:rPr>
          <w:snapToGrid w:val="0"/>
        </w:rPr>
        <w:tab/>
        <w:t>Proof of plant or animal</w:t>
      </w:r>
      <w:r>
        <w:tab/>
      </w:r>
      <w:r>
        <w:fldChar w:fldCharType="begin"/>
      </w:r>
      <w:r>
        <w:instrText xml:space="preserve"> PAGEREF _Toc402516219 \h </w:instrText>
      </w:r>
      <w:r>
        <w:fldChar w:fldCharType="separate"/>
      </w:r>
      <w:r>
        <w:t>25</w:t>
      </w:r>
      <w:r>
        <w:fldChar w:fldCharType="end"/>
      </w:r>
    </w:p>
    <w:p>
      <w:pPr>
        <w:pStyle w:val="TOC8"/>
        <w:rPr>
          <w:rFonts w:asciiTheme="minorHAnsi" w:eastAsiaTheme="minorEastAsia" w:hAnsiTheme="minorHAnsi" w:cstheme="minorBidi"/>
          <w:szCs w:val="22"/>
        </w:rPr>
      </w:pPr>
      <w:r>
        <w:t>95.</w:t>
      </w:r>
      <w:r>
        <w:tab/>
        <w:t>Judicial notice of signatures</w:t>
      </w:r>
      <w:r>
        <w:tab/>
      </w:r>
      <w:r>
        <w:fldChar w:fldCharType="begin"/>
      </w:r>
      <w:r>
        <w:instrText xml:space="preserve"> PAGEREF _Toc402516220 \h </w:instrText>
      </w:r>
      <w:r>
        <w:fldChar w:fldCharType="separate"/>
      </w:r>
      <w:r>
        <w:t>26</w:t>
      </w:r>
      <w:r>
        <w:fldChar w:fldCharType="end"/>
      </w:r>
    </w:p>
    <w:p>
      <w:pPr>
        <w:pStyle w:val="TOC8"/>
        <w:rPr>
          <w:rFonts w:asciiTheme="minorHAnsi" w:eastAsiaTheme="minorEastAsia" w:hAnsiTheme="minorHAnsi" w:cstheme="minorBidi"/>
          <w:szCs w:val="22"/>
        </w:rPr>
      </w:pPr>
      <w:r>
        <w:t>96.</w:t>
      </w:r>
      <w:r>
        <w:tab/>
        <w:t>Authentication of documents</w:t>
      </w:r>
      <w:r>
        <w:tab/>
      </w:r>
      <w:r>
        <w:fldChar w:fldCharType="begin"/>
      </w:r>
      <w:r>
        <w:instrText xml:space="preserve"> PAGEREF _Toc402516221 \h </w:instrText>
      </w:r>
      <w:r>
        <w:fldChar w:fldCharType="separate"/>
      </w:r>
      <w:r>
        <w:t>26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Evidentiary provisions</w:t>
      </w:r>
      <w:r>
        <w:tab/>
      </w:r>
      <w:r>
        <w:fldChar w:fldCharType="begin"/>
      </w:r>
      <w:r>
        <w:instrText xml:space="preserve"> PAGEREF _Toc402516222 \h </w:instrText>
      </w:r>
      <w:r>
        <w:fldChar w:fldCharType="separate"/>
      </w:r>
      <w:r>
        <w:t>26</w:t>
      </w:r>
      <w:r>
        <w:fldChar w:fldCharType="end"/>
      </w:r>
    </w:p>
    <w:p>
      <w:pPr>
        <w:pStyle w:val="TOC8"/>
        <w:rPr>
          <w:rFonts w:asciiTheme="minorHAnsi" w:eastAsiaTheme="minorEastAsia" w:hAnsiTheme="minorHAnsi" w:cstheme="minorBidi"/>
          <w:szCs w:val="22"/>
        </w:rPr>
      </w:pPr>
      <w:r>
        <w:t>98.</w:t>
      </w:r>
      <w:r>
        <w:tab/>
        <w:t>Prosecutions</w:t>
      </w:r>
      <w:r>
        <w:tab/>
      </w:r>
      <w:r>
        <w:fldChar w:fldCharType="begin"/>
      </w:r>
      <w:r>
        <w:instrText xml:space="preserve"> PAGEREF _Toc402516223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99</w:t>
      </w:r>
      <w:r>
        <w:rPr>
          <w:snapToGrid w:val="0"/>
        </w:rPr>
        <w:t>.</w:t>
      </w:r>
      <w:r>
        <w:rPr>
          <w:snapToGrid w:val="0"/>
        </w:rPr>
        <w:tab/>
        <w:t>Variation or cancellation of declarations</w:t>
      </w:r>
      <w:r>
        <w:tab/>
      </w:r>
      <w:r>
        <w:fldChar w:fldCharType="begin"/>
      </w:r>
      <w:r>
        <w:instrText xml:space="preserve"> PAGEREF _Toc402516225 \h </w:instrText>
      </w:r>
      <w:r>
        <w:fldChar w:fldCharType="separate"/>
      </w:r>
      <w:r>
        <w:t>27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Indemnity to persons acting in execution of powers conferred by Act</w:t>
      </w:r>
      <w:r>
        <w:tab/>
      </w:r>
      <w:r>
        <w:fldChar w:fldCharType="begin"/>
      </w:r>
      <w:r>
        <w:instrText xml:space="preserve"> PAGEREF _Toc402516226 \h </w:instrText>
      </w:r>
      <w:r>
        <w:fldChar w:fldCharType="separate"/>
      </w:r>
      <w:r>
        <w:t>27</w:t>
      </w:r>
      <w:r>
        <w:fldChar w:fldCharType="end"/>
      </w:r>
    </w:p>
    <w:p>
      <w:pPr>
        <w:pStyle w:val="TOC8"/>
        <w:rPr>
          <w:rFonts w:asciiTheme="minorHAnsi" w:eastAsiaTheme="minorEastAsia" w:hAnsiTheme="minorHAnsi" w:cstheme="minorBidi"/>
          <w:szCs w:val="22"/>
        </w:rPr>
      </w:pPr>
      <w:r>
        <w:rPr>
          <w:bCs/>
        </w:rPr>
        <w:t>102.</w:t>
      </w:r>
      <w:r>
        <w:rPr>
          <w:bCs/>
        </w:rPr>
        <w:tab/>
        <w:t>Offences to be dealt with by magistrate</w:t>
      </w:r>
      <w:r>
        <w:tab/>
      </w:r>
      <w:r>
        <w:fldChar w:fldCharType="begin"/>
      </w:r>
      <w:r>
        <w:instrText xml:space="preserve"> PAGEREF _Toc402516227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VIII — Regulations</w:t>
      </w:r>
    </w:p>
    <w:p>
      <w:pPr>
        <w:pStyle w:val="TOC8"/>
        <w:rPr>
          <w:rFonts w:asciiTheme="minorHAnsi" w:eastAsiaTheme="minorEastAsia" w:hAnsiTheme="minorHAnsi" w:cstheme="minorBidi"/>
          <w:szCs w:val="22"/>
        </w:rPr>
      </w:pPr>
      <w:r>
        <w:t>103.</w:t>
      </w:r>
      <w:r>
        <w:tab/>
        <w:t>Governor may make regulations</w:t>
      </w:r>
      <w:r>
        <w:tab/>
      </w:r>
      <w:r>
        <w:fldChar w:fldCharType="begin"/>
      </w:r>
      <w:r>
        <w:instrText xml:space="preserve"> PAGEREF _Toc402516229 \h </w:instrText>
      </w:r>
      <w:r>
        <w:fldChar w:fldCharType="separate"/>
      </w:r>
      <w:r>
        <w:t>29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 — general</w:t>
      </w:r>
      <w:r>
        <w:tab/>
      </w:r>
      <w:r>
        <w:fldChar w:fldCharType="begin"/>
      </w:r>
      <w:r>
        <w:instrText xml:space="preserve"> PAGEREF _Toc402516230 \h </w:instrText>
      </w:r>
      <w:r>
        <w:fldChar w:fldCharType="separate"/>
      </w:r>
      <w:r>
        <w:t>29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 declared plants and declared animals</w:t>
      </w:r>
      <w:r>
        <w:tab/>
      </w:r>
      <w:r>
        <w:fldChar w:fldCharType="begin"/>
      </w:r>
      <w:r>
        <w:instrText xml:space="preserve"> PAGEREF _Toc402516231 \h </w:instrText>
      </w:r>
      <w:r>
        <w:fldChar w:fldCharType="separate"/>
      </w:r>
      <w:r>
        <w:t>29</w:t>
      </w:r>
      <w:r>
        <w:fldChar w:fldCharType="end"/>
      </w:r>
    </w:p>
    <w:p>
      <w:pPr>
        <w:pStyle w:val="TOC8"/>
        <w:rPr>
          <w:rFonts w:asciiTheme="minorHAnsi" w:eastAsiaTheme="minorEastAsia" w:hAnsiTheme="minorHAnsi" w:cstheme="minorBidi"/>
          <w:szCs w:val="22"/>
        </w:rPr>
      </w:pPr>
      <w:r>
        <w:t>106A</w:t>
      </w:r>
      <w:r>
        <w:rPr>
          <w:snapToGrid w:val="0"/>
        </w:rPr>
        <w:t xml:space="preserve">. </w:t>
      </w:r>
      <w:r>
        <w:rPr>
          <w:snapToGrid w:val="0"/>
        </w:rPr>
        <w:tab/>
        <w:t>Regulations — storage, use and transport of prescribed chemicals</w:t>
      </w:r>
      <w:r>
        <w:tab/>
      </w:r>
      <w:r>
        <w:fldChar w:fldCharType="begin"/>
      </w:r>
      <w:r>
        <w:instrText xml:space="preserve"> PAGEREF _Toc402516232 \h </w:instrText>
      </w:r>
      <w:r>
        <w:fldChar w:fldCharType="separate"/>
      </w:r>
      <w:r>
        <w:t>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General provisions as to regulations</w:t>
      </w:r>
      <w:r>
        <w:tab/>
      </w:r>
      <w:r>
        <w:fldChar w:fldCharType="begin"/>
      </w:r>
      <w:r>
        <w:instrText xml:space="preserve"> PAGEREF _Toc402516233 \h </w:instrText>
      </w:r>
      <w:r>
        <w:fldChar w:fldCharType="separate"/>
      </w:r>
      <w:r>
        <w:t>33</w:t>
      </w:r>
      <w:r>
        <w:fldChar w:fldCharType="end"/>
      </w:r>
    </w:p>
    <w:p>
      <w:pPr>
        <w:pStyle w:val="TOC8"/>
        <w:rPr>
          <w:rFonts w:asciiTheme="minorHAnsi" w:eastAsiaTheme="minorEastAsia" w:hAnsiTheme="minorHAnsi" w:cstheme="minorBidi"/>
          <w:szCs w:val="22"/>
        </w:rPr>
      </w:pPr>
      <w:r>
        <w:t>108.</w:t>
      </w:r>
      <w:r>
        <w:tab/>
        <w:t>Penalties under regulations</w:t>
      </w:r>
      <w:r>
        <w:tab/>
      </w:r>
      <w:r>
        <w:fldChar w:fldCharType="begin"/>
      </w:r>
      <w:r>
        <w:instrText xml:space="preserve"> PAGEREF _Toc402516234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rPr>
          <w:i/>
          <w:iCs/>
        </w:rPr>
        <w:t>Agriculture and Related Resources Protection Amendment Act 2010</w:t>
      </w:r>
      <w:r>
        <w:t> — Savings and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_Toc402516236 \h </w:instrText>
      </w:r>
      <w:r>
        <w:fldChar w:fldCharType="separate"/>
      </w:r>
      <w:r>
        <w:t>35</w:t>
      </w:r>
      <w:r>
        <w:fldChar w:fldCharType="end"/>
      </w:r>
    </w:p>
    <w:p>
      <w:pPr>
        <w:pStyle w:val="TOC8"/>
        <w:rPr>
          <w:rFonts w:asciiTheme="minorHAnsi" w:eastAsiaTheme="minorEastAsia" w:hAnsiTheme="minorHAnsi" w:cstheme="minorBidi"/>
          <w:szCs w:val="22"/>
        </w:rPr>
      </w:pPr>
      <w:r>
        <w:t>121.</w:t>
      </w:r>
      <w:r>
        <w:tab/>
        <w:t>Approvals and certificates</w:t>
      </w:r>
      <w:r>
        <w:tab/>
      </w:r>
      <w:r>
        <w:fldChar w:fldCharType="begin"/>
      </w:r>
      <w:r>
        <w:instrText xml:space="preserve"> PAGEREF _Toc402516237 \h </w:instrText>
      </w:r>
      <w:r>
        <w:fldChar w:fldCharType="separate"/>
      </w:r>
      <w:r>
        <w:t>35</w:t>
      </w:r>
      <w:r>
        <w:fldChar w:fldCharType="end"/>
      </w:r>
    </w:p>
    <w:p>
      <w:pPr>
        <w:pStyle w:val="TOC8"/>
        <w:rPr>
          <w:rFonts w:asciiTheme="minorHAnsi" w:eastAsiaTheme="minorEastAsia" w:hAnsiTheme="minorHAnsi" w:cstheme="minorBidi"/>
          <w:szCs w:val="22"/>
        </w:rPr>
      </w:pPr>
      <w:r>
        <w:t>122.</w:t>
      </w:r>
      <w:r>
        <w:tab/>
        <w:t>Authorised persons</w:t>
      </w:r>
      <w:r>
        <w:tab/>
      </w:r>
      <w:r>
        <w:fldChar w:fldCharType="begin"/>
      </w:r>
      <w:r>
        <w:instrText xml:space="preserve"> PAGEREF _Toc402516238 \h </w:instrText>
      </w:r>
      <w:r>
        <w:fldChar w:fldCharType="separate"/>
      </w:r>
      <w:r>
        <w:t>35</w:t>
      </w:r>
      <w:r>
        <w:fldChar w:fldCharType="end"/>
      </w:r>
    </w:p>
    <w:p>
      <w:pPr>
        <w:pStyle w:val="TOC8"/>
        <w:rPr>
          <w:rFonts w:asciiTheme="minorHAnsi" w:eastAsiaTheme="minorEastAsia" w:hAnsiTheme="minorHAnsi" w:cstheme="minorBidi"/>
          <w:szCs w:val="22"/>
        </w:rPr>
      </w:pPr>
      <w:r>
        <w:t>123.</w:t>
      </w:r>
      <w:r>
        <w:tab/>
        <w:t>Declarations</w:t>
      </w:r>
      <w:r>
        <w:tab/>
      </w:r>
      <w:r>
        <w:fldChar w:fldCharType="begin"/>
      </w:r>
      <w:r>
        <w:instrText xml:space="preserve"> PAGEREF _Toc402516239 \h </w:instrText>
      </w:r>
      <w:r>
        <w:fldChar w:fldCharType="separate"/>
      </w:r>
      <w:r>
        <w:t>35</w:t>
      </w:r>
      <w:r>
        <w:fldChar w:fldCharType="end"/>
      </w:r>
    </w:p>
    <w:p>
      <w:pPr>
        <w:pStyle w:val="TOC8"/>
        <w:rPr>
          <w:rFonts w:asciiTheme="minorHAnsi" w:eastAsiaTheme="minorEastAsia" w:hAnsiTheme="minorHAnsi" w:cstheme="minorBidi"/>
          <w:szCs w:val="22"/>
        </w:rPr>
      </w:pPr>
      <w:r>
        <w:t>124.</w:t>
      </w:r>
      <w:r>
        <w:tab/>
        <w:t>Rates payable under section 61</w:t>
      </w:r>
      <w:r>
        <w:tab/>
      </w:r>
      <w:r>
        <w:fldChar w:fldCharType="begin"/>
      </w:r>
      <w:r>
        <w:instrText xml:space="preserve"> PAGEREF _Toc402516240 \h </w:instrText>
      </w:r>
      <w:r>
        <w:fldChar w:fldCharType="separate"/>
      </w:r>
      <w:r>
        <w:t>36</w:t>
      </w:r>
      <w:r>
        <w:fldChar w:fldCharType="end"/>
      </w:r>
    </w:p>
    <w:p>
      <w:pPr>
        <w:pStyle w:val="TOC8"/>
        <w:rPr>
          <w:rFonts w:asciiTheme="minorHAnsi" w:eastAsiaTheme="minorEastAsia" w:hAnsiTheme="minorHAnsi" w:cstheme="minorBidi"/>
          <w:szCs w:val="22"/>
        </w:rPr>
      </w:pPr>
      <w:r>
        <w:t>125.</w:t>
      </w:r>
      <w:r>
        <w:tab/>
        <w:t>Funds in, or payable to, former account</w:t>
      </w:r>
      <w:r>
        <w:tab/>
      </w:r>
      <w:r>
        <w:fldChar w:fldCharType="begin"/>
      </w:r>
      <w:r>
        <w:instrText xml:space="preserve"> PAGEREF _Toc402516241 \h </w:instrText>
      </w:r>
      <w:r>
        <w:fldChar w:fldCharType="separate"/>
      </w:r>
      <w:r>
        <w:t>36</w:t>
      </w:r>
      <w:r>
        <w:fldChar w:fldCharType="end"/>
      </w:r>
    </w:p>
    <w:p>
      <w:pPr>
        <w:pStyle w:val="TOC8"/>
        <w:rPr>
          <w:rFonts w:asciiTheme="minorHAnsi" w:eastAsiaTheme="minorEastAsia" w:hAnsiTheme="minorHAnsi" w:cstheme="minorBidi"/>
          <w:szCs w:val="22"/>
        </w:rPr>
      </w:pPr>
      <w:r>
        <w:t>126.</w:t>
      </w:r>
      <w:r>
        <w:tab/>
        <w:t>Management programmes</w:t>
      </w:r>
      <w:r>
        <w:tab/>
      </w:r>
      <w:r>
        <w:fldChar w:fldCharType="begin"/>
      </w:r>
      <w:r>
        <w:instrText xml:space="preserve"> PAGEREF _Toc402516242 \h </w:instrText>
      </w:r>
      <w:r>
        <w:fldChar w:fldCharType="separate"/>
      </w:r>
      <w:r>
        <w:t>37</w:t>
      </w:r>
      <w:r>
        <w:fldChar w:fldCharType="end"/>
      </w:r>
    </w:p>
    <w:p>
      <w:pPr>
        <w:pStyle w:val="TOC8"/>
        <w:rPr>
          <w:rFonts w:asciiTheme="minorHAnsi" w:eastAsiaTheme="minorEastAsia" w:hAnsiTheme="minorHAnsi" w:cstheme="minorBidi"/>
          <w:szCs w:val="22"/>
        </w:rPr>
      </w:pPr>
      <w:r>
        <w:t>127.</w:t>
      </w:r>
      <w:r>
        <w:tab/>
        <w:t>Notices</w:t>
      </w:r>
      <w:r>
        <w:tab/>
      </w:r>
      <w:r>
        <w:fldChar w:fldCharType="begin"/>
      </w:r>
      <w:r>
        <w:instrText xml:space="preserve"> PAGEREF _Toc402516243 \h </w:instrText>
      </w:r>
      <w:r>
        <w:fldChar w:fldCharType="separate"/>
      </w:r>
      <w:r>
        <w:t>37</w:t>
      </w:r>
      <w:r>
        <w:fldChar w:fldCharType="end"/>
      </w:r>
    </w:p>
    <w:p>
      <w:pPr>
        <w:pStyle w:val="TOC8"/>
        <w:rPr>
          <w:rFonts w:asciiTheme="minorHAnsi" w:eastAsiaTheme="minorEastAsia" w:hAnsiTheme="minorHAnsi" w:cstheme="minorBidi"/>
          <w:szCs w:val="22"/>
        </w:rPr>
      </w:pPr>
      <w:r>
        <w:t>128.</w:t>
      </w:r>
      <w:r>
        <w:tab/>
        <w:t>Permissions and authorities</w:t>
      </w:r>
      <w:r>
        <w:tab/>
      </w:r>
      <w:r>
        <w:fldChar w:fldCharType="begin"/>
      </w:r>
      <w:r>
        <w:instrText xml:space="preserve"> PAGEREF _Toc402516244 \h </w:instrText>
      </w:r>
      <w:r>
        <w:fldChar w:fldCharType="separate"/>
      </w:r>
      <w:r>
        <w:t>37</w:t>
      </w:r>
      <w:r>
        <w:fldChar w:fldCharType="end"/>
      </w:r>
    </w:p>
    <w:p>
      <w:pPr>
        <w:pStyle w:val="TOC8"/>
        <w:rPr>
          <w:rFonts w:asciiTheme="minorHAnsi" w:eastAsiaTheme="minorEastAsia" w:hAnsiTheme="minorHAnsi" w:cstheme="minorBidi"/>
          <w:szCs w:val="22"/>
        </w:rPr>
      </w:pPr>
      <w:r>
        <w:t>129.</w:t>
      </w:r>
      <w:r>
        <w:tab/>
        <w:t>Transitional regulations</w:t>
      </w:r>
      <w:r>
        <w:tab/>
      </w:r>
      <w:r>
        <w:fldChar w:fldCharType="begin"/>
      </w:r>
      <w:r>
        <w:instrText xml:space="preserve"> PAGEREF _Toc402516245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_Toc402516247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_Toc402516248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October 2014</w:t>
            </w:r>
          </w:p>
        </w:tc>
      </w:tr>
    </w:tbl>
    <w:p>
      <w:pPr>
        <w:pStyle w:val="WA"/>
        <w:spacing w:before="120"/>
        <w:outlineLvl w:val="0"/>
      </w:pPr>
      <w:r>
        <w:t>Western Australia</w:t>
      </w:r>
    </w:p>
    <w:p>
      <w:pPr>
        <w:pStyle w:val="NameofActReg"/>
        <w:spacing w:before="600" w:after="720"/>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402516185"/>
      <w:r>
        <w:rPr>
          <w:rStyle w:val="CharPartNo"/>
        </w:rPr>
        <w:t>Part I</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40251618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4" w:name="_Toc40251618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spacing w:before="240"/>
      </w:pPr>
      <w:r>
        <w:t>[</w:t>
      </w:r>
      <w:r>
        <w:rPr>
          <w:b/>
        </w:rPr>
        <w:t>3, 4.</w:t>
      </w:r>
      <w:r>
        <w:tab/>
        <w:t>Deleted by No. 24 of 2007 s. 27</w:t>
      </w:r>
      <w:r>
        <w:rPr>
          <w:i w:val="0"/>
          <w:vertAlign w:val="superscript"/>
        </w:rPr>
        <w:t> 2</w:t>
      </w:r>
      <w:r>
        <w:t xml:space="preserve">.] </w:t>
      </w:r>
    </w:p>
    <w:p>
      <w:pPr>
        <w:pStyle w:val="Ednotesection"/>
        <w:spacing w:before="240"/>
      </w:pPr>
      <w:r>
        <w:t>[</w:t>
      </w:r>
      <w:r>
        <w:rPr>
          <w:b/>
        </w:rPr>
        <w:t>5.</w:t>
      </w:r>
      <w:r>
        <w:tab/>
        <w:t xml:space="preserve">Deleted by No. 59 of 1986 s. 4.] </w:t>
      </w:r>
    </w:p>
    <w:p>
      <w:pPr>
        <w:pStyle w:val="Ednotesection"/>
        <w:spacing w:before="240"/>
      </w:pPr>
      <w:r>
        <w:t>[</w:t>
      </w:r>
      <w:r>
        <w:rPr>
          <w:b/>
        </w:rPr>
        <w:t>6.</w:t>
      </w:r>
      <w:r>
        <w:tab/>
        <w:t xml:space="preserve">Deleted by No. 46 of 2010 s. 5.] </w:t>
      </w:r>
    </w:p>
    <w:p>
      <w:pPr>
        <w:pStyle w:val="Heading5"/>
        <w:spacing w:before="240"/>
        <w:rPr>
          <w:snapToGrid w:val="0"/>
        </w:rPr>
      </w:pPr>
      <w:bookmarkStart w:id="5" w:name="_Toc402516188"/>
      <w:r>
        <w:rPr>
          <w:rStyle w:val="CharSectno"/>
        </w:rPr>
        <w:t>7</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snapToGrid/>
        </w:rPr>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 xml:space="preserve">control </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keepNext/>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rPr>
          <w:snapToGrid/>
        </w:rPr>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rPr>
          <w:snapToGrid/>
        </w:rPr>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 and</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616"/>
          <w:tab w:val="left" w:pos="1701"/>
        </w:tabs>
      </w:pPr>
      <w:r>
        <w:tab/>
        <w:t xml:space="preserve">(a) </w:t>
      </w:r>
      <w:r>
        <w:tab/>
        <w:t xml:space="preserve">   (i)</w:t>
      </w:r>
      <w:r>
        <w:tab/>
        <w:t xml:space="preserve">  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subpara"/>
        <w:keepLines w:val="0"/>
      </w:pPr>
      <w:r>
        <w:tab/>
      </w:r>
      <w:r>
        <w:tab/>
        <w:t>or</w:t>
      </w:r>
    </w:p>
    <w:p>
      <w:pPr>
        <w:pStyle w:val="Defsubpara"/>
      </w:pP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rPr>
          <w:snapToGrid w:val="0"/>
        </w:rPr>
      </w:pPr>
      <w:r>
        <w:rPr>
          <w:snapToGrid w:val="0"/>
        </w:rPr>
        <w:tab/>
        <w:t>(i)</w:t>
      </w:r>
      <w:r>
        <w:rPr>
          <w:snapToGrid w:val="0"/>
        </w:rPr>
        <w:tab/>
        <w:t>under a licence or concession relating to specific Crown land, has the right of taking a profit of the land;</w:t>
      </w:r>
    </w:p>
    <w:p>
      <w:pPr>
        <w:pStyle w:val="Defsubpara"/>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3</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rPr>
          <w:snapToGrid/>
        </w:rPr>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Footnotesection"/>
        <w:ind w:left="890" w:hanging="890"/>
        <w:rPr>
          <w:snapToGrid/>
        </w:rPr>
      </w:pPr>
      <w:r>
        <w:tab/>
        <w:t>[Section 7 amended by No. 59 of 1986 s. 5; No. 14 of 1996 s. 4; No. 31 of 1997 s. 141; No. 45 of 2002 s. 7(2); No. 74 of 2003 s. 26; No. 55 of 2004 s. 24; No. 77 of 2006 Sch. 1 cl. 6(1); No. 24 of 2007 s. 27</w:t>
      </w:r>
      <w:r>
        <w:rPr>
          <w:i w:val="0"/>
          <w:vertAlign w:val="superscript"/>
        </w:rPr>
        <w:t> 2</w:t>
      </w:r>
      <w:r>
        <w:t xml:space="preserve">; No. 46 of 2010 s. 6 and 55.] </w:t>
      </w:r>
    </w:p>
    <w:p>
      <w:pPr>
        <w:pStyle w:val="Ednotesection"/>
        <w:spacing w:before="240"/>
      </w:pPr>
    </w:p>
    <w:p>
      <w:pPr>
        <w:pStyle w:val="Heading2"/>
      </w:pPr>
      <w:bookmarkStart w:id="6" w:name="_Toc402516189"/>
      <w:r>
        <w:rPr>
          <w:rStyle w:val="CharPartNo"/>
        </w:rPr>
        <w:t>Part II</w:t>
      </w:r>
      <w:r>
        <w:rPr>
          <w:rStyle w:val="CharDivNo"/>
        </w:rPr>
        <w:t> </w:t>
      </w:r>
      <w:r>
        <w:t>—</w:t>
      </w:r>
      <w:r>
        <w:rPr>
          <w:rStyle w:val="CharDivText"/>
        </w:rPr>
        <w:t> </w:t>
      </w:r>
      <w:r>
        <w:rPr>
          <w:rStyle w:val="CharPartText"/>
        </w:rPr>
        <w:t>Administration</w:t>
      </w:r>
      <w:bookmarkEnd w:id="6"/>
      <w:r>
        <w:rPr>
          <w:rStyle w:val="CharPartText"/>
        </w:rPr>
        <w:t xml:space="preserve"> </w:t>
      </w:r>
    </w:p>
    <w:p>
      <w:pPr>
        <w:pStyle w:val="Ednotesection"/>
        <w:spacing w:before="260"/>
      </w:pPr>
      <w:r>
        <w:t>[</w:t>
      </w:r>
      <w:r>
        <w:rPr>
          <w:b/>
        </w:rPr>
        <w:t>8, 9.</w:t>
      </w:r>
      <w:r>
        <w:tab/>
        <w:t xml:space="preserve">Deleted by No. 46 of 2010 s. 7.] </w:t>
      </w:r>
    </w:p>
    <w:p>
      <w:pPr>
        <w:pStyle w:val="Heading5"/>
      </w:pPr>
      <w:bookmarkStart w:id="7" w:name="_Toc402516190"/>
      <w:r>
        <w:rPr>
          <w:rStyle w:val="CharSectno"/>
        </w:rPr>
        <w:t>10</w:t>
      </w:r>
      <w:r>
        <w:t>.</w:t>
      </w:r>
      <w:r>
        <w:tab/>
        <w:t>Delegation by Minister</w:t>
      </w:r>
      <w:bookmarkEnd w:id="7"/>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8" w:name="_Toc402516191"/>
      <w:r>
        <w:rPr>
          <w:rStyle w:val="CharSectno"/>
        </w:rPr>
        <w:t>11A</w:t>
      </w:r>
      <w:r>
        <w:t>.</w:t>
      </w:r>
      <w:r>
        <w:tab/>
        <w:t>Delegation by Director General</w:t>
      </w:r>
      <w:bookmarkEnd w:id="8"/>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9" w:name="_Toc402516192"/>
      <w:r>
        <w:rPr>
          <w:rStyle w:val="CharSectno"/>
        </w:rPr>
        <w:t>11</w:t>
      </w:r>
      <w:r>
        <w:rPr>
          <w:snapToGrid w:val="0"/>
        </w:rPr>
        <w:t>.</w:t>
      </w:r>
      <w:r>
        <w:rPr>
          <w:snapToGrid w:val="0"/>
        </w:rPr>
        <w:tab/>
        <w:t>Authorised persons</w:t>
      </w:r>
      <w:bookmarkEnd w:id="9"/>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r>
        <w:t>[</w:t>
      </w:r>
      <w:r>
        <w:rPr>
          <w:b/>
        </w:rPr>
        <w:t>12.</w:t>
      </w:r>
      <w:r>
        <w:tab/>
        <w:t xml:space="preserve">Deleted by No. 46 of 2010 s. 10.] </w:t>
      </w:r>
    </w:p>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0" w:name="_Toc402516193"/>
      <w:r>
        <w:rPr>
          <w:rStyle w:val="CharPartNo"/>
        </w:rPr>
        <w:t>Part IV</w:t>
      </w:r>
      <w:r>
        <w:rPr>
          <w:rStyle w:val="CharDivNo"/>
        </w:rPr>
        <w:t> </w:t>
      </w:r>
      <w:r>
        <w:t>—</w:t>
      </w:r>
      <w:r>
        <w:rPr>
          <w:rStyle w:val="CharDivText"/>
        </w:rPr>
        <w:t> </w:t>
      </w:r>
      <w:r>
        <w:rPr>
          <w:rStyle w:val="CharPartText"/>
        </w:rPr>
        <w:t>Declaration of plants and animals</w:t>
      </w:r>
      <w:bookmarkEnd w:id="10"/>
      <w:r>
        <w:rPr>
          <w:rStyle w:val="CharPartText"/>
        </w:rPr>
        <w:t xml:space="preserve"> </w:t>
      </w:r>
    </w:p>
    <w:p>
      <w:pPr>
        <w:pStyle w:val="Heading5"/>
        <w:spacing w:before="180"/>
        <w:rPr>
          <w:snapToGrid w:val="0"/>
        </w:rPr>
      </w:pPr>
      <w:bookmarkStart w:id="11" w:name="_Toc402516194"/>
      <w:r>
        <w:rPr>
          <w:rStyle w:val="CharSectno"/>
        </w:rPr>
        <w:t>35</w:t>
      </w:r>
      <w:r>
        <w:rPr>
          <w:snapToGrid w:val="0"/>
        </w:rPr>
        <w:t>.</w:t>
      </w:r>
      <w:r>
        <w:rPr>
          <w:snapToGrid w:val="0"/>
        </w:rPr>
        <w:tab/>
        <w:t>Classes of plants and animals may be declared</w:t>
      </w:r>
      <w:bookmarkEnd w:id="11"/>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 and</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spacing w:before="180"/>
        <w:rPr>
          <w:snapToGrid w:val="0"/>
        </w:rPr>
      </w:pPr>
      <w:bookmarkStart w:id="12" w:name="_Toc402516195"/>
      <w:r>
        <w:rPr>
          <w:rStyle w:val="CharSectno"/>
        </w:rPr>
        <w:t>36</w:t>
      </w:r>
      <w:r>
        <w:rPr>
          <w:snapToGrid w:val="0"/>
        </w:rPr>
        <w:t>.</w:t>
      </w:r>
      <w:r>
        <w:rPr>
          <w:snapToGrid w:val="0"/>
        </w:rPr>
        <w:tab/>
        <w:t>Categories of declared plants and animals</w:t>
      </w:r>
      <w:bookmarkEnd w:id="12"/>
      <w:r>
        <w:rPr>
          <w:snapToGrid w:val="0"/>
        </w:rPr>
        <w:t xml:space="preserve"> </w:t>
      </w:r>
    </w:p>
    <w:p>
      <w:pPr>
        <w:pStyle w:val="Subsection"/>
        <w:spacing w:before="120"/>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spacing w:before="120"/>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spacing w:before="120"/>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spacing w:before="180"/>
      </w:pPr>
      <w:bookmarkStart w:id="13" w:name="_Toc402516196"/>
      <w:r>
        <w:rPr>
          <w:rStyle w:val="CharSectno"/>
        </w:rPr>
        <w:t>37</w:t>
      </w:r>
      <w:r>
        <w:t>.</w:t>
      </w:r>
      <w:r>
        <w:tab/>
        <w:t>List of declared animals and plants</w:t>
      </w:r>
      <w:bookmarkEnd w:id="13"/>
    </w:p>
    <w:p>
      <w:pPr>
        <w:pStyle w:val="Subsection"/>
        <w:spacing w:before="120"/>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spacing w:before="80"/>
        <w:ind w:left="890" w:hanging="890"/>
      </w:pPr>
      <w:r>
        <w:tab/>
        <w:t xml:space="preserve">[Section 37 inserted by No. 46 of 2010 s. 12.] </w:t>
      </w:r>
    </w:p>
    <w:p>
      <w:pPr>
        <w:pStyle w:val="Heading2"/>
      </w:pPr>
      <w:bookmarkStart w:id="14" w:name="_Toc402516197"/>
      <w:r>
        <w:rPr>
          <w:rStyle w:val="CharPartNo"/>
        </w:rPr>
        <w:t>Part V</w:t>
      </w:r>
      <w:r>
        <w:t> — </w:t>
      </w:r>
      <w:r>
        <w:rPr>
          <w:rStyle w:val="CharPartText"/>
        </w:rPr>
        <w:t>Control of declared plants and declared animals</w:t>
      </w:r>
      <w:bookmarkEnd w:id="14"/>
      <w:r>
        <w:rPr>
          <w:rStyle w:val="CharPartText"/>
        </w:rPr>
        <w:t xml:space="preserve"> </w:t>
      </w:r>
    </w:p>
    <w:p>
      <w:pPr>
        <w:pStyle w:val="Ednotesection"/>
        <w:spacing w:before="260"/>
      </w:pPr>
      <w:r>
        <w:t>[Divisions 1-4 (s. 38</w:t>
      </w:r>
      <w:r>
        <w:noBreakHyphen/>
        <w:t>56) deleted by No. 24 of 2007 s. 27</w:t>
      </w:r>
      <w:r>
        <w:rPr>
          <w:i w:val="0"/>
          <w:vertAlign w:val="superscript"/>
        </w:rPr>
        <w:t> 2</w:t>
      </w:r>
      <w:r>
        <w:t>.]</w:t>
      </w:r>
    </w:p>
    <w:p>
      <w:pPr>
        <w:pStyle w:val="Heading3"/>
      </w:pPr>
      <w:bookmarkStart w:id="15" w:name="_Toc402516198"/>
      <w:r>
        <w:rPr>
          <w:rStyle w:val="CharDivNo"/>
        </w:rPr>
        <w:t>Division 5</w:t>
      </w:r>
      <w:r>
        <w:rPr>
          <w:snapToGrid w:val="0"/>
        </w:rPr>
        <w:t> — </w:t>
      </w:r>
      <w:r>
        <w:rPr>
          <w:rStyle w:val="CharDivText"/>
        </w:rPr>
        <w:t>Operational work</w:t>
      </w:r>
      <w:bookmarkEnd w:id="15"/>
    </w:p>
    <w:p>
      <w:pPr>
        <w:pStyle w:val="Footnoteheading"/>
        <w:rPr>
          <w:b/>
        </w:rPr>
      </w:pPr>
      <w:r>
        <w:tab/>
        <w:t>[Heading amended by No. 46 of 2010 s. 24.]</w:t>
      </w:r>
    </w:p>
    <w:p>
      <w:pPr>
        <w:pStyle w:val="Heading5"/>
        <w:rPr>
          <w:snapToGrid w:val="0"/>
        </w:rPr>
      </w:pPr>
      <w:bookmarkStart w:id="16" w:name="_Toc402516199"/>
      <w:r>
        <w:rPr>
          <w:rStyle w:val="CharSectno"/>
        </w:rPr>
        <w:t>57</w:t>
      </w:r>
      <w:r>
        <w:rPr>
          <w:snapToGrid w:val="0"/>
        </w:rPr>
        <w:t>.</w:t>
      </w:r>
      <w:r>
        <w:rPr>
          <w:snapToGrid w:val="0"/>
        </w:rPr>
        <w:tab/>
        <w:t>Term used: operational work</w:t>
      </w:r>
      <w:bookmarkEnd w:id="16"/>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17" w:name="_Toc402516200"/>
      <w:r>
        <w:rPr>
          <w:rStyle w:val="CharSectno"/>
        </w:rPr>
        <w:t>58</w:t>
      </w:r>
      <w:r>
        <w:rPr>
          <w:snapToGrid w:val="0"/>
        </w:rPr>
        <w:t>.</w:t>
      </w:r>
      <w:r>
        <w:rPr>
          <w:snapToGrid w:val="0"/>
        </w:rPr>
        <w:tab/>
        <w:t>Operational work may be carried out</w:t>
      </w:r>
      <w:bookmarkEnd w:id="17"/>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Sch. 1 cl. 6(4); No. 46 of 2010 s. 25.] </w:t>
      </w:r>
    </w:p>
    <w:p>
      <w:pPr>
        <w:pStyle w:val="Heading5"/>
        <w:rPr>
          <w:snapToGrid w:val="0"/>
        </w:rPr>
      </w:pPr>
      <w:bookmarkStart w:id="18" w:name="_Toc402516201"/>
      <w:r>
        <w:rPr>
          <w:rStyle w:val="CharSectno"/>
        </w:rPr>
        <w:t>59</w:t>
      </w:r>
      <w:r>
        <w:rPr>
          <w:snapToGrid w:val="0"/>
        </w:rPr>
        <w:t>.</w:t>
      </w:r>
      <w:r>
        <w:rPr>
          <w:snapToGrid w:val="0"/>
        </w:rPr>
        <w:tab/>
        <w:t>Saving provisions</w:t>
      </w:r>
      <w:bookmarkEnd w:id="18"/>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 by No. 24 of 2007 s. 27</w:t>
      </w:r>
      <w:r>
        <w:rPr>
          <w:i w:val="0"/>
          <w:vertAlign w:val="superscript"/>
        </w:rPr>
        <w:t> 2</w:t>
      </w:r>
      <w:r>
        <w:t>; No. 46 of 2010 s. 26.]</w:t>
      </w:r>
    </w:p>
    <w:p>
      <w:pPr>
        <w:pStyle w:val="Ednotesection"/>
        <w:spacing w:before="260"/>
      </w:pPr>
      <w:r>
        <w:t>[Division 6:</w:t>
      </w:r>
      <w:r>
        <w:tab/>
        <w:t>s. 60, 62</w:t>
      </w:r>
      <w:r>
        <w:noBreakHyphen/>
        <w:t>65 deleted by No. 24 of 2007 s. 27</w:t>
      </w:r>
      <w:r>
        <w:rPr>
          <w:i w:val="0"/>
          <w:vertAlign w:val="superscript"/>
        </w:rPr>
        <w:t> 2</w:t>
      </w:r>
      <w:r>
        <w:t>;</w:t>
      </w:r>
      <w:r>
        <w:br/>
      </w:r>
      <w:r>
        <w:tab/>
        <w:t>s. 61 deleted by No. 46 of 2010 s. 28.]</w:t>
      </w:r>
    </w:p>
    <w:p>
      <w:pPr>
        <w:pStyle w:val="Ednotedivision"/>
      </w:pPr>
      <w:r>
        <w:t>[Divisions 7 and 8 (s. 66</w:t>
      </w:r>
      <w:r>
        <w:noBreakHyphen/>
        <w:t>70) deleted by No. 24 of 2007 s. 27</w:t>
      </w:r>
      <w:r>
        <w:rPr>
          <w:i w:val="0"/>
          <w:vertAlign w:val="superscript"/>
        </w:rPr>
        <w:t> 2</w:t>
      </w:r>
      <w:r>
        <w:t xml:space="preserve">.] </w:t>
      </w:r>
    </w:p>
    <w:p>
      <w:pPr>
        <w:pStyle w:val="Ednotepart"/>
      </w:pPr>
      <w:r>
        <w:t>[Part VI (s. 71</w:t>
      </w:r>
      <w:r>
        <w:noBreakHyphen/>
        <w:t>83) deleted by No. 24 of 2007 s. 27</w:t>
      </w:r>
      <w:r>
        <w:rPr>
          <w:i w:val="0"/>
          <w:vertAlign w:val="superscript"/>
        </w:rPr>
        <w:t> 2</w:t>
      </w:r>
      <w:r>
        <w:t>.]</w:t>
      </w:r>
    </w:p>
    <w:p>
      <w:pPr>
        <w:pStyle w:val="Heading2"/>
      </w:pPr>
      <w:bookmarkStart w:id="19" w:name="_Toc402516202"/>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19"/>
      <w:r>
        <w:rPr>
          <w:rStyle w:val="CharPartText"/>
        </w:rPr>
        <w:t xml:space="preserve"> </w:t>
      </w:r>
    </w:p>
    <w:p>
      <w:pPr>
        <w:pStyle w:val="Heading5"/>
        <w:rPr>
          <w:snapToGrid w:val="0"/>
        </w:rPr>
      </w:pPr>
      <w:bookmarkStart w:id="20" w:name="_Toc402516203"/>
      <w:r>
        <w:rPr>
          <w:rStyle w:val="CharSectno"/>
        </w:rPr>
        <w:t>83A</w:t>
      </w:r>
      <w:r>
        <w:rPr>
          <w:snapToGrid w:val="0"/>
        </w:rPr>
        <w:t xml:space="preserve">. </w:t>
      </w:r>
      <w:r>
        <w:rPr>
          <w:snapToGrid w:val="0"/>
        </w:rPr>
        <w:tab/>
        <w:t>Protection from agricultural chemicals</w:t>
      </w:r>
      <w:bookmarkEnd w:id="20"/>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Footnotesection"/>
      </w:pPr>
      <w:r>
        <w:tab/>
        <w:t xml:space="preserve">[Section 83A inserted by No. 55 of 1979 s. 7; amended by No. 20 of 1989 s. 3; No. 46 of 2010 s. 42 and 56.] </w:t>
      </w:r>
    </w:p>
    <w:p>
      <w:pPr>
        <w:pStyle w:val="Heading2"/>
      </w:pPr>
      <w:bookmarkStart w:id="21" w:name="_Toc402516204"/>
      <w:r>
        <w:rPr>
          <w:rStyle w:val="CharPartNo"/>
        </w:rPr>
        <w:t>Part VII</w:t>
      </w:r>
      <w:r>
        <w:t> — </w:t>
      </w:r>
      <w:r>
        <w:rPr>
          <w:rStyle w:val="CharPartText"/>
        </w:rPr>
        <w:t>General</w:t>
      </w:r>
      <w:bookmarkEnd w:id="21"/>
      <w:r>
        <w:rPr>
          <w:rStyle w:val="CharPartText"/>
        </w:rPr>
        <w:t xml:space="preserve"> </w:t>
      </w:r>
    </w:p>
    <w:p>
      <w:pPr>
        <w:pStyle w:val="Heading3"/>
        <w:rPr>
          <w:snapToGrid w:val="0"/>
        </w:rPr>
      </w:pPr>
      <w:bookmarkStart w:id="22" w:name="_Toc402516205"/>
      <w:r>
        <w:rPr>
          <w:rStyle w:val="CharDivNo"/>
        </w:rPr>
        <w:t>Division 1</w:t>
      </w:r>
      <w:r>
        <w:rPr>
          <w:snapToGrid w:val="0"/>
        </w:rPr>
        <w:t> — </w:t>
      </w:r>
      <w:r>
        <w:rPr>
          <w:rStyle w:val="CharDivText"/>
        </w:rPr>
        <w:t>Powers of inspectors and authorised persons</w:t>
      </w:r>
      <w:bookmarkEnd w:id="22"/>
      <w:r>
        <w:rPr>
          <w:rStyle w:val="CharDivText"/>
        </w:rPr>
        <w:t xml:space="preserve"> </w:t>
      </w:r>
    </w:p>
    <w:p>
      <w:pPr>
        <w:pStyle w:val="Heading5"/>
        <w:rPr>
          <w:snapToGrid w:val="0"/>
        </w:rPr>
      </w:pPr>
      <w:bookmarkStart w:id="23" w:name="_Toc402516206"/>
      <w:r>
        <w:rPr>
          <w:rStyle w:val="CharSectno"/>
        </w:rPr>
        <w:t>84</w:t>
      </w:r>
      <w:r>
        <w:rPr>
          <w:snapToGrid w:val="0"/>
        </w:rPr>
        <w:t>.</w:t>
      </w:r>
      <w:r>
        <w:rPr>
          <w:snapToGrid w:val="0"/>
        </w:rPr>
        <w:tab/>
        <w:t>Power of entry</w:t>
      </w:r>
      <w:bookmarkEnd w:id="23"/>
      <w:r>
        <w:rPr>
          <w:snapToGrid w:val="0"/>
        </w:rPr>
        <w:t xml:space="preserve"> </w:t>
      </w:r>
    </w:p>
    <w:p>
      <w:pPr>
        <w:pStyle w:val="Subsection"/>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rPr>
          <w:snapToGrid w:val="0"/>
        </w:rPr>
      </w:pPr>
      <w:r>
        <w:rPr>
          <w:snapToGrid w:val="0"/>
        </w:rPr>
        <w:tab/>
        <w:t>(a)</w:t>
      </w:r>
      <w:r>
        <w:rPr>
          <w:snapToGrid w:val="0"/>
        </w:rPr>
        <w:tab/>
        <w:t>make a search to ascertain — </w:t>
      </w:r>
    </w:p>
    <w:p>
      <w:pPr>
        <w:pStyle w:val="Indenti"/>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 or</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whether there is any declared plant or prohibited material in or upon the land or premises that has been introduced contrary to this Act; or</w:t>
      </w:r>
    </w:p>
    <w:p>
      <w:pPr>
        <w:pStyle w:val="Indenti"/>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rPr>
          <w:snapToGrid w:val="0"/>
        </w:rPr>
      </w:pPr>
      <w:r>
        <w:rPr>
          <w:snapToGrid w:val="0"/>
        </w:rPr>
        <w:tab/>
        <w:t>(v)</w:t>
      </w:r>
      <w:r>
        <w:rPr>
          <w:snapToGrid w:val="0"/>
        </w:rPr>
        <w:tab/>
        <w:t>whether any chemical is being or has been stored or used upon the land or in the premises contrary to this Act;</w:t>
      </w:r>
    </w:p>
    <w:p>
      <w:pPr>
        <w:pStyle w:val="Indenta"/>
        <w:rPr>
          <w:snapToGrid w:val="0"/>
        </w:rPr>
      </w:pPr>
      <w:r>
        <w:rPr>
          <w:snapToGrid w:val="0"/>
        </w:rPr>
        <w:tab/>
        <w:t>(b)</w:t>
      </w:r>
      <w:r>
        <w:rPr>
          <w:snapToGrid w:val="0"/>
        </w:rPr>
        <w:tab/>
        <w:t>patrol and inspect any fence on or bounding that land.</w:t>
      </w:r>
    </w:p>
    <w:p>
      <w:pPr>
        <w:pStyle w:val="Subsection"/>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spacing w:before="60"/>
        <w:rPr>
          <w:snapToGrid w:val="0"/>
        </w:rPr>
      </w:pPr>
      <w:r>
        <w:rPr>
          <w:snapToGrid w:val="0"/>
        </w:rPr>
        <w:tab/>
        <w:t>(b)</w:t>
      </w:r>
      <w:r>
        <w:rPr>
          <w:snapToGrid w:val="0"/>
        </w:rPr>
        <w:tab/>
        <w:t>any declared plant or prohibited material that has been introduced contrary to this Act;</w:t>
      </w:r>
    </w:p>
    <w:p>
      <w:pPr>
        <w:pStyle w:val="Indenta"/>
        <w:spacing w:before="60"/>
        <w:rPr>
          <w:snapToGrid w:val="0"/>
        </w:rPr>
      </w:pPr>
      <w:r>
        <w:rPr>
          <w:snapToGrid w:val="0"/>
        </w:rPr>
        <w:tab/>
        <w:t>(c)</w:t>
      </w:r>
      <w:r>
        <w:rPr>
          <w:snapToGrid w:val="0"/>
        </w:rPr>
        <w:tab/>
        <w:t>any declared animal that has been introduced or is being kept contrary to this Act;</w:t>
      </w:r>
    </w:p>
    <w:p>
      <w:pPr>
        <w:pStyle w:val="Indenta"/>
        <w:spacing w:before="60"/>
        <w:rPr>
          <w:snapToGrid w:val="0"/>
        </w:rPr>
      </w:pPr>
      <w:r>
        <w:rPr>
          <w:snapToGrid w:val="0"/>
        </w:rPr>
        <w:tab/>
        <w:t>(d)</w:t>
      </w:r>
      <w:r>
        <w:rPr>
          <w:snapToGrid w:val="0"/>
        </w:rPr>
        <w:tab/>
        <w:t>any chemical that is being stored or has been used contrary to this Act,</w:t>
      </w:r>
    </w:p>
    <w:p>
      <w:pPr>
        <w:pStyle w:val="Subsection"/>
        <w:spacing w:before="100"/>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100"/>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100"/>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spacing w:before="100"/>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spacing w:before="100"/>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spacing w:before="60"/>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 6; No. 84 of 2004 s. 80; No. 24 of 2007 s. 27</w:t>
      </w:r>
      <w:r>
        <w:rPr>
          <w:i w:val="0"/>
          <w:vertAlign w:val="superscript"/>
        </w:rPr>
        <w:t> 2</w:t>
      </w:r>
      <w:r>
        <w:t xml:space="preserve">; No. 46 of 2010 s. 55(2).] </w:t>
      </w:r>
    </w:p>
    <w:p>
      <w:pPr>
        <w:pStyle w:val="Heading5"/>
        <w:spacing w:before="240"/>
        <w:rPr>
          <w:snapToGrid w:val="0"/>
        </w:rPr>
      </w:pPr>
      <w:bookmarkStart w:id="24" w:name="_Toc402516207"/>
      <w:r>
        <w:rPr>
          <w:rStyle w:val="CharSectno"/>
        </w:rPr>
        <w:t>85</w:t>
      </w:r>
      <w:r>
        <w:rPr>
          <w:snapToGrid w:val="0"/>
        </w:rPr>
        <w:t>.</w:t>
      </w:r>
      <w:r>
        <w:rPr>
          <w:snapToGrid w:val="0"/>
        </w:rPr>
        <w:tab/>
        <w:t>Power to search conveyances etc.</w:t>
      </w:r>
      <w:bookmarkEnd w:id="24"/>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ind w:left="890" w:hanging="890"/>
      </w:pPr>
      <w:r>
        <w:tab/>
        <w:t>[Section 85 amended by No. 22 of 1980 s. 7; No. 20 of 1989 s. 3; No. 24 of 2007 s. 27</w:t>
      </w:r>
      <w:r>
        <w:rPr>
          <w:i w:val="0"/>
          <w:vertAlign w:val="superscript"/>
        </w:rPr>
        <w:t> 2</w:t>
      </w:r>
      <w:r>
        <w:t xml:space="preserve">; No. 46 of 2010 s. 56.] </w:t>
      </w:r>
    </w:p>
    <w:p>
      <w:pPr>
        <w:pStyle w:val="Heading5"/>
        <w:spacing w:before="240"/>
        <w:rPr>
          <w:snapToGrid w:val="0"/>
        </w:rPr>
      </w:pPr>
      <w:bookmarkStart w:id="25" w:name="_Toc402516208"/>
      <w:r>
        <w:rPr>
          <w:rStyle w:val="CharSectno"/>
        </w:rPr>
        <w:t>86</w:t>
      </w:r>
      <w:r>
        <w:rPr>
          <w:snapToGrid w:val="0"/>
        </w:rPr>
        <w:t>.</w:t>
      </w:r>
      <w:r>
        <w:rPr>
          <w:snapToGrid w:val="0"/>
        </w:rPr>
        <w:tab/>
        <w:t>Name and address may be required</w:t>
      </w:r>
      <w:bookmarkEnd w:id="25"/>
      <w:r>
        <w:rPr>
          <w:snapToGrid w:val="0"/>
        </w:rPr>
        <w:t xml:space="preserve"> </w:t>
      </w:r>
    </w:p>
    <w:p>
      <w:pPr>
        <w:pStyle w:val="Subsection"/>
        <w:spacing w:before="180"/>
        <w:rPr>
          <w:snapToGrid w:val="0"/>
        </w:rPr>
      </w:pPr>
      <w:r>
        <w:rPr>
          <w:snapToGrid w:val="0"/>
        </w:rPr>
        <w:tab/>
      </w:r>
      <w:r>
        <w:rPr>
          <w:snapToGrid w:val="0"/>
        </w:rPr>
        <w:tab/>
        <w:t>An inspector or authorised person acting in the exercise or performance of his powers, duties or functions under this Act may — </w:t>
      </w:r>
    </w:p>
    <w:p>
      <w:pPr>
        <w:pStyle w:val="Indenta"/>
        <w:spacing w:before="100"/>
        <w:rPr>
          <w:snapToGrid w:val="0"/>
        </w:rPr>
      </w:pPr>
      <w:r>
        <w:rPr>
          <w:snapToGrid w:val="0"/>
        </w:rPr>
        <w:tab/>
        <w:t>(a)</w:t>
      </w:r>
      <w:r>
        <w:rPr>
          <w:snapToGrid w:val="0"/>
        </w:rPr>
        <w:tab/>
        <w:t>require any person to state his name and address;</w:t>
      </w:r>
    </w:p>
    <w:p>
      <w:pPr>
        <w:pStyle w:val="Indenta"/>
        <w:spacing w:before="100"/>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spacing w:before="240"/>
        <w:rPr>
          <w:snapToGrid w:val="0"/>
        </w:rPr>
      </w:pPr>
      <w:bookmarkStart w:id="26" w:name="_Toc402516209"/>
      <w:r>
        <w:rPr>
          <w:rStyle w:val="CharSectno"/>
        </w:rPr>
        <w:t>87</w:t>
      </w:r>
      <w:r>
        <w:rPr>
          <w:snapToGrid w:val="0"/>
        </w:rPr>
        <w:t>.</w:t>
      </w:r>
      <w:r>
        <w:rPr>
          <w:snapToGrid w:val="0"/>
        </w:rPr>
        <w:tab/>
        <w:t>Obstruction etc.</w:t>
      </w:r>
      <w:bookmarkEnd w:id="26"/>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00"/>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 or</w:t>
      </w:r>
    </w:p>
    <w:p>
      <w:pPr>
        <w:pStyle w:val="Indenta"/>
        <w:spacing w:before="100"/>
        <w:rPr>
          <w:snapToGrid w:val="0"/>
        </w:rPr>
      </w:pPr>
      <w:r>
        <w:rPr>
          <w:snapToGrid w:val="0"/>
        </w:rPr>
        <w:tab/>
        <w:t>(b)</w:t>
      </w:r>
      <w:r>
        <w:rPr>
          <w:snapToGrid w:val="0"/>
        </w:rPr>
        <w:tab/>
        <w:t>without lawful excuse, refuses or wilfully fails to comply with any lawful requirement of an inspector or authorised person under this Act; or</w:t>
      </w:r>
    </w:p>
    <w:p>
      <w:pPr>
        <w:pStyle w:val="Indenta"/>
        <w:spacing w:before="100"/>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keepNext/>
        <w:spacing w:before="100"/>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rPr>
          <w:snapToGrid w:val="0"/>
        </w:rPr>
      </w:pPr>
      <w:bookmarkStart w:id="27" w:name="_Toc402516210"/>
      <w:r>
        <w:rPr>
          <w:rStyle w:val="CharSectno"/>
        </w:rPr>
        <w:t>88</w:t>
      </w:r>
      <w:r>
        <w:rPr>
          <w:snapToGrid w:val="0"/>
        </w:rPr>
        <w:t>.</w:t>
      </w:r>
      <w:r>
        <w:rPr>
          <w:snapToGrid w:val="0"/>
        </w:rPr>
        <w:tab/>
        <w:t>Personating officers</w:t>
      </w:r>
      <w:bookmarkEnd w:id="27"/>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28" w:name="_Toc402516211"/>
      <w:r>
        <w:rPr>
          <w:rStyle w:val="CharDivNo"/>
        </w:rPr>
        <w:t>Division 2</w:t>
      </w:r>
      <w:r>
        <w:rPr>
          <w:snapToGrid w:val="0"/>
        </w:rPr>
        <w:t> — </w:t>
      </w:r>
      <w:r>
        <w:rPr>
          <w:rStyle w:val="CharDivText"/>
        </w:rPr>
        <w:t>Agents, mortgagees and trustees</w:t>
      </w:r>
      <w:bookmarkEnd w:id="28"/>
      <w:r>
        <w:rPr>
          <w:rStyle w:val="CharDivText"/>
        </w:rPr>
        <w:t xml:space="preserve"> </w:t>
      </w:r>
    </w:p>
    <w:p>
      <w:pPr>
        <w:pStyle w:val="Heading5"/>
        <w:rPr>
          <w:snapToGrid w:val="0"/>
        </w:rPr>
      </w:pPr>
      <w:bookmarkStart w:id="29" w:name="_Toc402516212"/>
      <w:r>
        <w:rPr>
          <w:rStyle w:val="CharSectno"/>
        </w:rPr>
        <w:t>89</w:t>
      </w:r>
      <w:r>
        <w:rPr>
          <w:snapToGrid w:val="0"/>
        </w:rPr>
        <w:t>.</w:t>
      </w:r>
      <w:r>
        <w:rPr>
          <w:snapToGrid w:val="0"/>
        </w:rPr>
        <w:tab/>
        <w:t>Attorneys and agents to represent principal</w:t>
      </w:r>
      <w:bookmarkEnd w:id="29"/>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30" w:name="_Toc402516213"/>
      <w:r>
        <w:rPr>
          <w:rStyle w:val="CharSectno"/>
        </w:rPr>
        <w:t>90</w:t>
      </w:r>
      <w:r>
        <w:rPr>
          <w:snapToGrid w:val="0"/>
        </w:rPr>
        <w:t>.</w:t>
      </w:r>
      <w:r>
        <w:rPr>
          <w:snapToGrid w:val="0"/>
        </w:rPr>
        <w:tab/>
        <w:t>Powers of trustees</w:t>
      </w:r>
      <w:bookmarkEnd w:id="30"/>
      <w:r>
        <w:rPr>
          <w:snapToGrid w:val="0"/>
        </w:rPr>
        <w:t xml:space="preserve"> </w:t>
      </w:r>
    </w:p>
    <w:p>
      <w:pPr>
        <w:pStyle w:val="Subsection"/>
        <w:rPr>
          <w:snapToGrid w:val="0"/>
        </w:rPr>
      </w:pPr>
      <w:r>
        <w:rPr>
          <w:snapToGrid w:val="0"/>
        </w:rPr>
        <w:tab/>
      </w:r>
      <w:r>
        <w:rPr>
          <w:snapToGrid w:val="0"/>
        </w:rPr>
        <w:tab/>
        <w:t xml:space="preserve">A trustee who is an owner of land in accordance with the definition </w:t>
      </w:r>
      <w:r>
        <w:rPr>
          <w:b/>
          <w:i/>
          <w:snapToGrid w:val="0"/>
        </w:rPr>
        <w:t>owner</w:t>
      </w:r>
      <w:r>
        <w:rPr>
          <w:snapToGrid w:val="0"/>
        </w:rPr>
        <w:t xml:space="preserve">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31" w:name="_Toc402516214"/>
      <w:r>
        <w:rPr>
          <w:rStyle w:val="CharSectno"/>
        </w:rPr>
        <w:t>91</w:t>
      </w:r>
      <w:r>
        <w:rPr>
          <w:snapToGrid w:val="0"/>
        </w:rPr>
        <w:t>.</w:t>
      </w:r>
      <w:r>
        <w:rPr>
          <w:snapToGrid w:val="0"/>
        </w:rPr>
        <w:tab/>
        <w:t>Mortgagees</w:t>
      </w:r>
      <w:bookmarkEnd w:id="31"/>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32" w:name="_Toc402516215"/>
      <w:r>
        <w:rPr>
          <w:rStyle w:val="CharDivNo"/>
        </w:rPr>
        <w:t>Division 3</w:t>
      </w:r>
      <w:r>
        <w:rPr>
          <w:snapToGrid w:val="0"/>
        </w:rPr>
        <w:t> — </w:t>
      </w:r>
      <w:r>
        <w:rPr>
          <w:rStyle w:val="CharDivText"/>
        </w:rPr>
        <w:t>Procedure</w:t>
      </w:r>
      <w:bookmarkEnd w:id="32"/>
      <w:r>
        <w:rPr>
          <w:rStyle w:val="CharDivText"/>
        </w:rPr>
        <w:t xml:space="preserve"> </w:t>
      </w:r>
    </w:p>
    <w:p>
      <w:pPr>
        <w:pStyle w:val="Heading5"/>
        <w:rPr>
          <w:snapToGrid w:val="0"/>
        </w:rPr>
      </w:pPr>
      <w:bookmarkStart w:id="33" w:name="_Toc402516216"/>
      <w:r>
        <w:rPr>
          <w:rStyle w:val="CharSectno"/>
        </w:rPr>
        <w:t>92</w:t>
      </w:r>
      <w:r>
        <w:rPr>
          <w:snapToGrid w:val="0"/>
        </w:rPr>
        <w:t>.</w:t>
      </w:r>
      <w:r>
        <w:rPr>
          <w:snapToGrid w:val="0"/>
        </w:rPr>
        <w:tab/>
        <w:t>Manner in which notices may be served</w:t>
      </w:r>
      <w:bookmarkEnd w:id="33"/>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 or</w:t>
      </w:r>
    </w:p>
    <w:p>
      <w:pPr>
        <w:pStyle w:val="Indenta"/>
        <w:rPr>
          <w:snapToGrid w:val="0"/>
        </w:rPr>
      </w:pPr>
      <w:r>
        <w:rPr>
          <w:snapToGrid w:val="0"/>
        </w:rPr>
        <w:tab/>
        <w:t>(b)</w:t>
      </w:r>
      <w:r>
        <w:rPr>
          <w:snapToGrid w:val="0"/>
        </w:rPr>
        <w:tab/>
        <w:t>by leaving it for him at his usual or last known place of abode or business; or</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spacing w:before="120"/>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spacing w:before="120"/>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spacing w:before="120"/>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spacing w:before="120"/>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spacing w:before="60"/>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spacing w:before="60"/>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spacing w:before="100"/>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4</w:t>
      </w:r>
      <w:r>
        <w:rPr>
          <w:snapToGrid w:val="0"/>
        </w:rPr>
        <w:t>.</w:t>
      </w:r>
    </w:p>
    <w:p>
      <w:pPr>
        <w:pStyle w:val="Footnotesection"/>
        <w:ind w:left="890" w:hanging="890"/>
      </w:pPr>
      <w:r>
        <w:tab/>
        <w:t xml:space="preserve">[Section 92 amended by No. 59 of 1986 s. 7; No. 20 of 1989 s. 20; No. 14 of 1996 s. 4; No. 81 of 1996 s. 153(2); No. 60 of 2006 s. 121(2); No. 46 of 2010 s. 56.] </w:t>
      </w:r>
    </w:p>
    <w:p>
      <w:pPr>
        <w:pStyle w:val="Heading5"/>
        <w:rPr>
          <w:snapToGrid w:val="0"/>
        </w:rPr>
      </w:pPr>
      <w:bookmarkStart w:id="34" w:name="_Toc402516217"/>
      <w:r>
        <w:rPr>
          <w:rStyle w:val="CharSectno"/>
        </w:rPr>
        <w:t>93</w:t>
      </w:r>
      <w:r>
        <w:rPr>
          <w:snapToGrid w:val="0"/>
        </w:rPr>
        <w:t>.</w:t>
      </w:r>
      <w:r>
        <w:rPr>
          <w:snapToGrid w:val="0"/>
        </w:rPr>
        <w:tab/>
        <w:t>Proof of documents and service</w:t>
      </w:r>
      <w:bookmarkEnd w:id="34"/>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35" w:name="_Toc402516218"/>
      <w:r>
        <w:rPr>
          <w:rStyle w:val="CharSectno"/>
        </w:rPr>
        <w:t>94</w:t>
      </w:r>
      <w:r>
        <w:rPr>
          <w:snapToGrid w:val="0"/>
        </w:rPr>
        <w:t>.</w:t>
      </w:r>
      <w:r>
        <w:rPr>
          <w:snapToGrid w:val="0"/>
        </w:rPr>
        <w:tab/>
        <w:t>Proof of ownership or occupancy</w:t>
      </w:r>
      <w:bookmarkEnd w:id="3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36" w:name="_Toc402516219"/>
      <w:r>
        <w:rPr>
          <w:rStyle w:val="CharSectno"/>
        </w:rPr>
        <w:t>94A</w:t>
      </w:r>
      <w:r>
        <w:rPr>
          <w:snapToGrid w:val="0"/>
        </w:rPr>
        <w:t xml:space="preserve">. </w:t>
      </w:r>
      <w:r>
        <w:rPr>
          <w:snapToGrid w:val="0"/>
        </w:rPr>
        <w:tab/>
        <w:t>Proof of plant or animal</w:t>
      </w:r>
      <w:bookmarkEnd w:id="36"/>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37" w:name="_Toc402516220"/>
      <w:r>
        <w:rPr>
          <w:rStyle w:val="CharSectno"/>
        </w:rPr>
        <w:t>95</w:t>
      </w:r>
      <w:r>
        <w:t>.</w:t>
      </w:r>
      <w:r>
        <w:tab/>
        <w:t>Judicial notice of signatures</w:t>
      </w:r>
      <w:bookmarkEnd w:id="37"/>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38" w:name="_Toc402516221"/>
      <w:r>
        <w:rPr>
          <w:rStyle w:val="CharSectno"/>
        </w:rPr>
        <w:t>96</w:t>
      </w:r>
      <w:r>
        <w:t>.</w:t>
      </w:r>
      <w:r>
        <w:tab/>
        <w:t>Authentication of documents</w:t>
      </w:r>
      <w:bookmarkEnd w:id="38"/>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39" w:name="_Toc402516222"/>
      <w:r>
        <w:rPr>
          <w:rStyle w:val="CharSectno"/>
        </w:rPr>
        <w:t>97</w:t>
      </w:r>
      <w:r>
        <w:rPr>
          <w:snapToGrid w:val="0"/>
        </w:rPr>
        <w:t>.</w:t>
      </w:r>
      <w:r>
        <w:rPr>
          <w:snapToGrid w:val="0"/>
        </w:rPr>
        <w:tab/>
        <w:t>Evidentiary provisions</w:t>
      </w:r>
      <w:bookmarkEnd w:id="39"/>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prima facie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In any proceedings under this Act a report drawn up and signed by an inspector or authorised person pursuant to section 84(4) shall be prima facie evidence of the matters stated in that report.</w:t>
      </w:r>
    </w:p>
    <w:p>
      <w:pPr>
        <w:pStyle w:val="Footnotesection"/>
      </w:pPr>
      <w:r>
        <w:tab/>
        <w:t>[Section 97 amended by No. 46 of 2010 s. 45.]</w:t>
      </w:r>
    </w:p>
    <w:p>
      <w:pPr>
        <w:pStyle w:val="Heading5"/>
      </w:pPr>
      <w:bookmarkStart w:id="40" w:name="_Toc402516223"/>
      <w:r>
        <w:rPr>
          <w:rStyle w:val="CharSectno"/>
        </w:rPr>
        <w:t>98</w:t>
      </w:r>
      <w:r>
        <w:t>.</w:t>
      </w:r>
      <w:r>
        <w:tab/>
        <w:t>Prosecutions</w:t>
      </w:r>
      <w:bookmarkEnd w:id="40"/>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41" w:name="_Toc402516224"/>
      <w:r>
        <w:rPr>
          <w:rStyle w:val="CharDivNo"/>
        </w:rPr>
        <w:t>Division 4</w:t>
      </w:r>
      <w:r>
        <w:rPr>
          <w:snapToGrid w:val="0"/>
        </w:rPr>
        <w:t> — </w:t>
      </w:r>
      <w:r>
        <w:rPr>
          <w:rStyle w:val="CharDivText"/>
        </w:rPr>
        <w:t>Miscellaneous</w:t>
      </w:r>
      <w:bookmarkEnd w:id="41"/>
      <w:r>
        <w:rPr>
          <w:rStyle w:val="CharDivText"/>
        </w:rPr>
        <w:t xml:space="preserve"> </w:t>
      </w:r>
    </w:p>
    <w:p>
      <w:pPr>
        <w:pStyle w:val="Heading5"/>
        <w:rPr>
          <w:snapToGrid w:val="0"/>
        </w:rPr>
      </w:pPr>
      <w:bookmarkStart w:id="42" w:name="_Toc402516225"/>
      <w:r>
        <w:rPr>
          <w:rStyle w:val="CharSectno"/>
        </w:rPr>
        <w:t>99</w:t>
      </w:r>
      <w:r>
        <w:rPr>
          <w:snapToGrid w:val="0"/>
        </w:rPr>
        <w:t>.</w:t>
      </w:r>
      <w:r>
        <w:rPr>
          <w:snapToGrid w:val="0"/>
        </w:rPr>
        <w:tab/>
        <w:t>Variation or cancellation of declarations</w:t>
      </w:r>
      <w:bookmarkEnd w:id="42"/>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 or</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43" w:name="_Toc402516226"/>
      <w:r>
        <w:rPr>
          <w:rStyle w:val="CharSectno"/>
        </w:rPr>
        <w:t>100</w:t>
      </w:r>
      <w:r>
        <w:rPr>
          <w:snapToGrid w:val="0"/>
        </w:rPr>
        <w:t>.</w:t>
      </w:r>
      <w:r>
        <w:rPr>
          <w:snapToGrid w:val="0"/>
        </w:rPr>
        <w:tab/>
        <w:t>Indemnity to persons acting in execution of powers conferred by Act</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keepNext/>
        <w:ind w:left="890" w:hanging="890"/>
      </w:pPr>
      <w:r>
        <w:t>[</w:t>
      </w:r>
      <w:r>
        <w:rPr>
          <w:b/>
        </w:rPr>
        <w:t>101.</w:t>
      </w:r>
      <w:r>
        <w:tab/>
        <w:t xml:space="preserve">Deleted by No. 20 of 1989 s. 3.] </w:t>
      </w:r>
    </w:p>
    <w:p>
      <w:pPr>
        <w:pStyle w:val="Heading5"/>
        <w:rPr>
          <w:b w:val="0"/>
        </w:rPr>
      </w:pPr>
      <w:bookmarkStart w:id="44" w:name="_Toc402516227"/>
      <w:r>
        <w:rPr>
          <w:rStyle w:val="CharSectno"/>
          <w:bCs/>
        </w:rPr>
        <w:t>102</w:t>
      </w:r>
      <w:r>
        <w:rPr>
          <w:bCs/>
        </w:rPr>
        <w:t>.</w:t>
      </w:r>
      <w:r>
        <w:rPr>
          <w:bCs/>
        </w:rPr>
        <w:tab/>
        <w:t>Offences to be dealt with by magistrate</w:t>
      </w:r>
      <w:bookmarkEnd w:id="44"/>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45" w:name="_Toc402516228"/>
      <w:r>
        <w:rPr>
          <w:rStyle w:val="CharPartNo"/>
        </w:rPr>
        <w:t>Part VIII</w:t>
      </w:r>
      <w:r>
        <w:rPr>
          <w:rStyle w:val="CharDivNo"/>
        </w:rPr>
        <w:t> </w:t>
      </w:r>
      <w:r>
        <w:t>—</w:t>
      </w:r>
      <w:r>
        <w:rPr>
          <w:rStyle w:val="CharDivText"/>
        </w:rPr>
        <w:t> </w:t>
      </w:r>
      <w:r>
        <w:rPr>
          <w:rStyle w:val="CharPartText"/>
        </w:rPr>
        <w:t>Regulations</w:t>
      </w:r>
      <w:bookmarkEnd w:id="45"/>
      <w:r>
        <w:rPr>
          <w:rStyle w:val="CharPartText"/>
        </w:rPr>
        <w:t xml:space="preserve"> </w:t>
      </w:r>
    </w:p>
    <w:p>
      <w:pPr>
        <w:pStyle w:val="Heading5"/>
      </w:pPr>
      <w:bookmarkStart w:id="46" w:name="_Toc402516229"/>
      <w:r>
        <w:rPr>
          <w:rStyle w:val="CharSectno"/>
        </w:rPr>
        <w:t>103</w:t>
      </w:r>
      <w:r>
        <w:t>.</w:t>
      </w:r>
      <w:r>
        <w:tab/>
        <w:t>Governor may make regulations</w:t>
      </w:r>
      <w:bookmarkEnd w:id="46"/>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47" w:name="_Toc402516230"/>
      <w:r>
        <w:rPr>
          <w:rStyle w:val="CharSectno"/>
        </w:rPr>
        <w:t>104</w:t>
      </w:r>
      <w:r>
        <w:rPr>
          <w:snapToGrid w:val="0"/>
        </w:rPr>
        <w:t>.</w:t>
      </w:r>
      <w:r>
        <w:rPr>
          <w:snapToGrid w:val="0"/>
        </w:rPr>
        <w:tab/>
        <w:t>Regulations — general</w:t>
      </w:r>
      <w:bookmarkEnd w:id="47"/>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48" w:name="_Toc402516231"/>
      <w:r>
        <w:rPr>
          <w:rStyle w:val="CharSectno"/>
        </w:rPr>
        <w:t>105</w:t>
      </w:r>
      <w:r>
        <w:rPr>
          <w:snapToGrid w:val="0"/>
        </w:rPr>
        <w:t>.</w:t>
      </w:r>
      <w:r>
        <w:rPr>
          <w:snapToGrid w:val="0"/>
        </w:rPr>
        <w:tab/>
        <w:t>Regulations — declared plants and declared animals</w:t>
      </w:r>
      <w:bookmarkEnd w:id="48"/>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spacing w:before="80"/>
        <w:rPr>
          <w:snapToGrid w:val="0"/>
        </w:rPr>
      </w:pPr>
      <w:r>
        <w:rPr>
          <w:snapToGrid w:val="0"/>
        </w:rPr>
        <w:tab/>
        <w:t>[(d)</w:t>
      </w:r>
      <w:r>
        <w:rPr>
          <w:snapToGrid w:val="0"/>
        </w:rPr>
        <w:noBreakHyphen/>
        <w:t>(r)</w:t>
      </w:r>
      <w:r>
        <w:rPr>
          <w:snapToGrid w:val="0"/>
        </w:rPr>
        <w:tab/>
        <w:t>deleted]</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spacing w:before="80"/>
        <w:rPr>
          <w:snapToGrid w:val="0"/>
        </w:rPr>
      </w:pPr>
      <w:r>
        <w:rPr>
          <w:snapToGrid w:val="0"/>
        </w:rPr>
        <w:tab/>
        <w:t>[(u), (v)</w:t>
      </w:r>
      <w:r>
        <w:rPr>
          <w:snapToGrid w:val="0"/>
        </w:rPr>
        <w:tab/>
        <w:t>deleted]</w:t>
      </w:r>
    </w:p>
    <w:p>
      <w:pPr>
        <w:pStyle w:val="Indenta"/>
        <w:keepLines/>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 by No. 40 of 1978 s. 13; No. 55 of 1979 s. 9; No. 22 of 1980 s. 8; No. 31 of 1983 s. 16; No. 24 of 2007 s. 27</w:t>
      </w:r>
      <w:r>
        <w:rPr>
          <w:i w:val="0"/>
          <w:vertAlign w:val="superscript"/>
        </w:rPr>
        <w:t> 2</w:t>
      </w:r>
      <w:r>
        <w:t xml:space="preserve">; No. 46 of 2010 s. 50.] </w:t>
      </w:r>
    </w:p>
    <w:p>
      <w:pPr>
        <w:pStyle w:val="Ednotesection"/>
      </w:pPr>
      <w:r>
        <w:t>[</w:t>
      </w:r>
      <w:r>
        <w:rPr>
          <w:b/>
        </w:rPr>
        <w:t>106.</w:t>
      </w:r>
      <w:r>
        <w:rPr>
          <w:b/>
        </w:rPr>
        <w:tab/>
      </w:r>
      <w:r>
        <w:t>Deleted by No. 24 of 2007 s. 27</w:t>
      </w:r>
      <w:r>
        <w:rPr>
          <w:i w:val="0"/>
          <w:vertAlign w:val="superscript"/>
        </w:rPr>
        <w:t> 2</w:t>
      </w:r>
      <w:r>
        <w:t>.]</w:t>
      </w:r>
    </w:p>
    <w:p>
      <w:pPr>
        <w:pStyle w:val="Heading5"/>
        <w:rPr>
          <w:snapToGrid w:val="0"/>
        </w:rPr>
      </w:pPr>
      <w:bookmarkStart w:id="49" w:name="_Toc402516232"/>
      <w:r>
        <w:rPr>
          <w:rStyle w:val="CharSectno"/>
        </w:rPr>
        <w:t>106A</w:t>
      </w:r>
      <w:r>
        <w:rPr>
          <w:snapToGrid w:val="0"/>
        </w:rPr>
        <w:t xml:space="preserve">. </w:t>
      </w:r>
      <w:r>
        <w:rPr>
          <w:snapToGrid w:val="0"/>
        </w:rPr>
        <w:tab/>
        <w:t>Regulations — storage, use and transport of prescribed chemicals</w:t>
      </w:r>
      <w:bookmarkEnd w:id="49"/>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50" w:name="_Toc402516233"/>
      <w:r>
        <w:rPr>
          <w:rStyle w:val="CharSectno"/>
        </w:rPr>
        <w:t>107</w:t>
      </w:r>
      <w:r>
        <w:rPr>
          <w:snapToGrid w:val="0"/>
        </w:rPr>
        <w:t>.</w:t>
      </w:r>
      <w:r>
        <w:rPr>
          <w:snapToGrid w:val="0"/>
        </w:rPr>
        <w:tab/>
        <w:t>General provisions as to regulations</w:t>
      </w:r>
      <w:bookmarkEnd w:id="50"/>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51" w:name="_Toc402516234"/>
      <w:r>
        <w:rPr>
          <w:rStyle w:val="CharSectno"/>
        </w:rPr>
        <w:t>108</w:t>
      </w:r>
      <w:r>
        <w:t>.</w:t>
      </w:r>
      <w:r>
        <w:tab/>
        <w:t>Penalties under regulations</w:t>
      </w:r>
      <w:bookmarkEnd w:id="51"/>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Ednotepart"/>
      </w:pPr>
      <w:r>
        <w:t>[Part IX (s. 109</w:t>
      </w:r>
      <w:r>
        <w:noBreakHyphen/>
        <w:t>112) deleted by No. 24 of 2007 s. 27</w:t>
      </w:r>
      <w:r>
        <w:rPr>
          <w:i w:val="0"/>
          <w:vertAlign w:val="superscript"/>
        </w:rPr>
        <w:t> 2</w:t>
      </w:r>
      <w:r>
        <w:t>.]</w:t>
      </w:r>
    </w:p>
    <w:p>
      <w:pPr>
        <w:pStyle w:val="Ednotepart"/>
      </w:pPr>
      <w:bookmarkStart w:id="52" w:name="endcomma"/>
      <w:bookmarkEnd w:id="52"/>
      <w:r>
        <w:t>[Part X (s. 113</w:t>
      </w:r>
      <w:r>
        <w:noBreakHyphen/>
        <w:t>119) deleted by No. 46 of 2010 s. 53.]</w:t>
      </w:r>
    </w:p>
    <w:p>
      <w:pPr>
        <w:pStyle w:val="Heading2"/>
        <w:keepLines/>
      </w:pPr>
      <w:bookmarkStart w:id="53" w:name="_Toc402516235"/>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53"/>
    </w:p>
    <w:p>
      <w:pPr>
        <w:pStyle w:val="Footnoteheading"/>
      </w:pPr>
      <w:r>
        <w:tab/>
        <w:t>[Heading inserted by No. 46 of 2010 s. 54.]</w:t>
      </w:r>
    </w:p>
    <w:p>
      <w:pPr>
        <w:pStyle w:val="Heading5"/>
      </w:pPr>
      <w:bookmarkStart w:id="54" w:name="_Toc402516236"/>
      <w:r>
        <w:rPr>
          <w:rStyle w:val="CharSectno"/>
        </w:rPr>
        <w:t>120</w:t>
      </w:r>
      <w:r>
        <w:t>.</w:t>
      </w:r>
      <w:r>
        <w:tab/>
        <w:t>Terms used</w:t>
      </w:r>
      <w:bookmarkEnd w:id="54"/>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r>
        <w:rPr>
          <w:vertAlign w:val="superscript"/>
        </w:rPr>
        <w:t> 1</w:t>
      </w:r>
      <w:r>
        <w:t>;</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vertAlign w:val="superscript"/>
        </w:rPr>
        <w:t> 5</w:t>
      </w:r>
      <w:r>
        <w:rPr>
          <w:iCs/>
        </w:rPr>
        <w:t>.</w:t>
      </w:r>
    </w:p>
    <w:p>
      <w:pPr>
        <w:pStyle w:val="Footnotesection"/>
        <w:rPr>
          <w:iCs/>
        </w:rPr>
      </w:pPr>
      <w:r>
        <w:tab/>
        <w:t>[Section 120 inserted by No. 46 of 2010 s. 54.]</w:t>
      </w:r>
    </w:p>
    <w:p>
      <w:pPr>
        <w:pStyle w:val="Heading5"/>
      </w:pPr>
      <w:bookmarkStart w:id="55" w:name="_Toc402516237"/>
      <w:r>
        <w:rPr>
          <w:rStyle w:val="CharSectno"/>
        </w:rPr>
        <w:t>121</w:t>
      </w:r>
      <w:r>
        <w:t>.</w:t>
      </w:r>
      <w:r>
        <w:tab/>
        <w:t>Approvals and certificates</w:t>
      </w:r>
      <w:bookmarkEnd w:id="55"/>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 by No. 46 of 2010 s. 54.]</w:t>
      </w:r>
    </w:p>
    <w:p>
      <w:pPr>
        <w:pStyle w:val="Heading5"/>
      </w:pPr>
      <w:bookmarkStart w:id="56" w:name="_Toc402516238"/>
      <w:r>
        <w:rPr>
          <w:rStyle w:val="CharSectno"/>
        </w:rPr>
        <w:t>122</w:t>
      </w:r>
      <w:r>
        <w:t>.</w:t>
      </w:r>
      <w:r>
        <w:tab/>
        <w:t>Authorised persons</w:t>
      </w:r>
      <w:bookmarkEnd w:id="56"/>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 by No. 46 of 2010 s. 54.]</w:t>
      </w:r>
    </w:p>
    <w:p>
      <w:pPr>
        <w:pStyle w:val="Heading5"/>
      </w:pPr>
      <w:bookmarkStart w:id="57" w:name="_Toc402516239"/>
      <w:r>
        <w:rPr>
          <w:rStyle w:val="CharSectno"/>
        </w:rPr>
        <w:t>123</w:t>
      </w:r>
      <w:r>
        <w:t>.</w:t>
      </w:r>
      <w:r>
        <w:tab/>
        <w:t>Declarations</w:t>
      </w:r>
      <w:bookmarkEnd w:id="57"/>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 by No. 46 of 2010 s. 54.]</w:t>
      </w:r>
    </w:p>
    <w:p>
      <w:pPr>
        <w:pStyle w:val="Heading5"/>
      </w:pPr>
      <w:bookmarkStart w:id="58" w:name="_Toc402516240"/>
      <w:r>
        <w:rPr>
          <w:rStyle w:val="CharSectno"/>
        </w:rPr>
        <w:t>124</w:t>
      </w:r>
      <w:r>
        <w:t>.</w:t>
      </w:r>
      <w:r>
        <w:tab/>
        <w:t>Rates payable under section 61</w:t>
      </w:r>
      <w:bookmarkEnd w:id="58"/>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sections 61 to 65, as in force before the amending sections came into operation</w:t>
      </w:r>
      <w:r>
        <w:rPr>
          <w:vertAlign w:val="superscript"/>
        </w:rPr>
        <w:t> 1</w:t>
      </w:r>
      <w:r>
        <w:t xml:space="preserve">,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 by No. 46 of 2010 s. 54.]</w:t>
      </w:r>
    </w:p>
    <w:p>
      <w:pPr>
        <w:pStyle w:val="Heading5"/>
      </w:pPr>
      <w:bookmarkStart w:id="59" w:name="_Toc402516241"/>
      <w:r>
        <w:rPr>
          <w:rStyle w:val="CharSectno"/>
        </w:rPr>
        <w:t>125</w:t>
      </w:r>
      <w:r>
        <w:t>.</w:t>
      </w:r>
      <w:r>
        <w:tab/>
        <w:t>Funds in, or payable to, former account</w:t>
      </w:r>
      <w:bookmarkEnd w:id="59"/>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r>
        <w:rPr>
          <w:vertAlign w:val="superscript"/>
        </w:rPr>
        <w:t> 1</w:t>
      </w:r>
      <w:r>
        <w:t>;</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keepNext/>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 by No. 46 of 2010 s. 54.]</w:t>
      </w:r>
    </w:p>
    <w:p>
      <w:pPr>
        <w:pStyle w:val="Heading5"/>
      </w:pPr>
      <w:bookmarkStart w:id="60" w:name="_Toc402516242"/>
      <w:r>
        <w:rPr>
          <w:rStyle w:val="CharSectno"/>
        </w:rPr>
        <w:t>126</w:t>
      </w:r>
      <w:r>
        <w:t>.</w:t>
      </w:r>
      <w:r>
        <w:tab/>
        <w:t>Management programmes</w:t>
      </w:r>
      <w:bookmarkEnd w:id="60"/>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 by No. 46 of 2010 s. 54.]</w:t>
      </w:r>
    </w:p>
    <w:p>
      <w:pPr>
        <w:pStyle w:val="Heading5"/>
      </w:pPr>
      <w:bookmarkStart w:id="61" w:name="_Toc402516243"/>
      <w:r>
        <w:rPr>
          <w:rStyle w:val="CharSectno"/>
        </w:rPr>
        <w:t>127</w:t>
      </w:r>
      <w:r>
        <w:t>.</w:t>
      </w:r>
      <w:r>
        <w:tab/>
        <w:t>Notices</w:t>
      </w:r>
      <w:bookmarkEnd w:id="61"/>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 by No. 46 of 2010 s. 54.]</w:t>
      </w:r>
    </w:p>
    <w:p>
      <w:pPr>
        <w:pStyle w:val="Heading5"/>
      </w:pPr>
      <w:bookmarkStart w:id="62" w:name="_Toc402516244"/>
      <w:r>
        <w:rPr>
          <w:rStyle w:val="CharSectno"/>
        </w:rPr>
        <w:t>128</w:t>
      </w:r>
      <w:r>
        <w:t>.</w:t>
      </w:r>
      <w:r>
        <w:tab/>
        <w:t>Permissions and authorities</w:t>
      </w:r>
      <w:bookmarkEnd w:id="62"/>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 by No. 46 of 2010 s. 54.]</w:t>
      </w:r>
    </w:p>
    <w:p>
      <w:pPr>
        <w:pStyle w:val="Heading5"/>
      </w:pPr>
      <w:bookmarkStart w:id="63" w:name="_Toc402516245"/>
      <w:r>
        <w:rPr>
          <w:rStyle w:val="CharSectno"/>
        </w:rPr>
        <w:t>129</w:t>
      </w:r>
      <w:r>
        <w:t>.</w:t>
      </w:r>
      <w:r>
        <w:tab/>
        <w:t>Transitional regulations</w:t>
      </w:r>
      <w:bookmarkEnd w:id="63"/>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rPr>
          <w:iCs/>
          <w:vertAlign w:val="superscript"/>
        </w:rPr>
        <w:t> 1</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6"/>
          <w:headerReference w:type="default" r:id="rId27"/>
          <w:pgSz w:w="11906" w:h="16838" w:code="9"/>
          <w:pgMar w:top="2376" w:right="2404" w:bottom="3544" w:left="2404" w:header="709" w:footer="3379" w:gutter="0"/>
          <w:pgNumType w:start="1"/>
          <w:cols w:space="720"/>
          <w:noEndnote/>
          <w:titlePg/>
          <w:docGrid w:linePitch="326"/>
        </w:sectPr>
      </w:pPr>
    </w:p>
    <w:p>
      <w:pPr>
        <w:pStyle w:val="nHeading2"/>
        <w:outlineLvl w:val="0"/>
      </w:pPr>
      <w:bookmarkStart w:id="64" w:name="_Toc402516246"/>
      <w:r>
        <w:t>Notes</w:t>
      </w:r>
      <w:bookmarkEnd w:id="64"/>
    </w:p>
    <w:p>
      <w:pPr>
        <w:pStyle w:val="nSubsection"/>
        <w:rPr>
          <w:snapToGrid w:val="0"/>
        </w:rPr>
      </w:pPr>
      <w:r>
        <w:rPr>
          <w:snapToGrid w:val="0"/>
          <w:vertAlign w:val="superscript"/>
        </w:rPr>
        <w:t>1</w:t>
      </w:r>
      <w:r>
        <w:rPr>
          <w:snapToGrid w:val="0"/>
        </w:rPr>
        <w:tab/>
        <w:t xml:space="preserve">This reprint is a compilation as at 17 October 2014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 xml:space="preserve">1a </w:t>
      </w:r>
      <w:r>
        <w:rPr>
          <w:snapToGrid w:val="0"/>
        </w:rPr>
        <w:t>.  The table also contains information about any reprint.</w:t>
      </w:r>
    </w:p>
    <w:p>
      <w:pPr>
        <w:pStyle w:val="nHeading3"/>
      </w:pPr>
      <w:bookmarkStart w:id="65" w:name="_Toc402516247"/>
      <w:r>
        <w:t>Compilation table</w:t>
      </w:r>
      <w:bookmarkEnd w:id="65"/>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rPr>
          <w:cantSplit/>
        </w:trPr>
        <w:tc>
          <w:tcPr>
            <w:tcW w:w="2266" w:type="dxa"/>
          </w:tcPr>
          <w:p>
            <w:pPr>
              <w:pStyle w:val="nTable"/>
              <w:spacing w:after="40"/>
              <w:ind w:right="113"/>
              <w:rPr>
                <w:sz w:val="19"/>
                <w:szCs w:val="19"/>
              </w:rPr>
            </w:pPr>
            <w:r>
              <w:rPr>
                <w:i/>
                <w:sz w:val="19"/>
                <w:szCs w:val="19"/>
              </w:rPr>
              <w:t>Agriculture and Related Resources Protection Act 1976</w:t>
            </w:r>
          </w:p>
        </w:tc>
        <w:tc>
          <w:tcPr>
            <w:tcW w:w="1134" w:type="dxa"/>
          </w:tcPr>
          <w:p>
            <w:pPr>
              <w:pStyle w:val="nTable"/>
              <w:spacing w:after="40"/>
              <w:rPr>
                <w:sz w:val="19"/>
                <w:szCs w:val="19"/>
              </w:rPr>
            </w:pPr>
            <w:r>
              <w:rPr>
                <w:sz w:val="19"/>
                <w:szCs w:val="19"/>
              </w:rPr>
              <w:t>42 of 1976</w:t>
            </w:r>
          </w:p>
        </w:tc>
        <w:tc>
          <w:tcPr>
            <w:tcW w:w="1135" w:type="dxa"/>
          </w:tcPr>
          <w:p>
            <w:pPr>
              <w:pStyle w:val="nTable"/>
              <w:spacing w:after="40"/>
              <w:rPr>
                <w:sz w:val="19"/>
                <w:szCs w:val="19"/>
              </w:rPr>
            </w:pPr>
            <w:r>
              <w:rPr>
                <w:sz w:val="19"/>
                <w:szCs w:val="19"/>
              </w:rPr>
              <w:t>9 Jun 1976</w:t>
            </w:r>
          </w:p>
        </w:tc>
        <w:tc>
          <w:tcPr>
            <w:tcW w:w="2551" w:type="dxa"/>
          </w:tcPr>
          <w:p>
            <w:pPr>
              <w:pStyle w:val="nTable"/>
              <w:spacing w:after="40"/>
              <w:rPr>
                <w:sz w:val="19"/>
                <w:szCs w:val="19"/>
              </w:rPr>
            </w:pPr>
            <w:r>
              <w:rPr>
                <w:sz w:val="19"/>
                <w:szCs w:val="19"/>
              </w:rPr>
              <w:t>Long title, s. 1</w:t>
            </w:r>
            <w:r>
              <w:rPr>
                <w:sz w:val="19"/>
                <w:szCs w:val="19"/>
              </w:rPr>
              <w:noBreakHyphen/>
              <w:t>5, 7 and Pt. V Div. 6: 18 Jun 1976</w:t>
            </w:r>
            <w:r>
              <w:rPr>
                <w:sz w:val="19"/>
                <w:szCs w:val="19"/>
              </w:rPr>
              <w:br/>
              <w:t xml:space="preserve">(see s. 2 and </w:t>
            </w:r>
            <w:r>
              <w:rPr>
                <w:i/>
                <w:sz w:val="19"/>
                <w:szCs w:val="19"/>
              </w:rPr>
              <w:t>Gazette</w:t>
            </w:r>
            <w:r>
              <w:rPr>
                <w:sz w:val="19"/>
                <w:szCs w:val="19"/>
              </w:rPr>
              <w:t xml:space="preserve"> 18 Jun 1976 p. 2048); </w:t>
            </w:r>
            <w:r>
              <w:rPr>
                <w:sz w:val="19"/>
                <w:szCs w:val="19"/>
              </w:rPr>
              <w:br/>
              <w:t>Act other than Long title, s. 1</w:t>
            </w:r>
            <w:r>
              <w:rPr>
                <w:sz w:val="19"/>
                <w:szCs w:val="19"/>
              </w:rPr>
              <w:noBreakHyphen/>
              <w:t xml:space="preserve">5, 7 and Pt. V Div. 6: 1 Jul 1976 (see s. 2 and </w:t>
            </w:r>
            <w:r>
              <w:rPr>
                <w:i/>
                <w:sz w:val="19"/>
                <w:szCs w:val="19"/>
              </w:rPr>
              <w:t>Gazette</w:t>
            </w:r>
            <w:r>
              <w:rPr>
                <w:sz w:val="19"/>
                <w:szCs w:val="19"/>
              </w:rPr>
              <w:t xml:space="preserve"> 18 Jun 1976 p. 2048)</w:t>
            </w:r>
          </w:p>
        </w:tc>
      </w:tr>
      <w:tr>
        <w:trPr>
          <w:cantSplit/>
        </w:trPr>
        <w:tc>
          <w:tcPr>
            <w:tcW w:w="2266" w:type="dxa"/>
          </w:tcPr>
          <w:p>
            <w:pPr>
              <w:pStyle w:val="nTable"/>
              <w:spacing w:after="40"/>
              <w:ind w:right="113"/>
              <w:rPr>
                <w:sz w:val="19"/>
                <w:szCs w:val="19"/>
              </w:rPr>
            </w:pPr>
            <w:r>
              <w:rPr>
                <w:i/>
                <w:sz w:val="19"/>
                <w:szCs w:val="19"/>
              </w:rPr>
              <w:t>Agriculture and Related Resources Protection Act Amendment Act 1978</w:t>
            </w:r>
          </w:p>
        </w:tc>
        <w:tc>
          <w:tcPr>
            <w:tcW w:w="1134" w:type="dxa"/>
          </w:tcPr>
          <w:p>
            <w:pPr>
              <w:pStyle w:val="nTable"/>
              <w:spacing w:after="40"/>
              <w:rPr>
                <w:sz w:val="19"/>
                <w:szCs w:val="19"/>
              </w:rPr>
            </w:pPr>
            <w:r>
              <w:rPr>
                <w:sz w:val="19"/>
                <w:szCs w:val="19"/>
              </w:rPr>
              <w:t>40 of 1978</w:t>
            </w:r>
          </w:p>
        </w:tc>
        <w:tc>
          <w:tcPr>
            <w:tcW w:w="1135" w:type="dxa"/>
          </w:tcPr>
          <w:p>
            <w:pPr>
              <w:pStyle w:val="nTable"/>
              <w:spacing w:after="40"/>
              <w:rPr>
                <w:sz w:val="19"/>
                <w:szCs w:val="19"/>
              </w:rPr>
            </w:pPr>
            <w:r>
              <w:rPr>
                <w:sz w:val="19"/>
                <w:szCs w:val="19"/>
              </w:rPr>
              <w:t>29 Aug 1978</w:t>
            </w:r>
          </w:p>
        </w:tc>
        <w:tc>
          <w:tcPr>
            <w:tcW w:w="2551" w:type="dxa"/>
          </w:tcPr>
          <w:p>
            <w:pPr>
              <w:pStyle w:val="nTable"/>
              <w:spacing w:after="40"/>
              <w:rPr>
                <w:sz w:val="19"/>
                <w:szCs w:val="19"/>
              </w:rPr>
            </w:pPr>
            <w:r>
              <w:rPr>
                <w:sz w:val="19"/>
                <w:szCs w:val="19"/>
              </w:rPr>
              <w:t>29 Aug 1978</w:t>
            </w:r>
          </w:p>
        </w:tc>
      </w:tr>
      <w:tr>
        <w:trPr>
          <w:cantSplit/>
        </w:trPr>
        <w:tc>
          <w:tcPr>
            <w:tcW w:w="2266" w:type="dxa"/>
          </w:tcPr>
          <w:p>
            <w:pPr>
              <w:pStyle w:val="nTable"/>
              <w:spacing w:after="40"/>
              <w:ind w:right="113"/>
              <w:rPr>
                <w:sz w:val="19"/>
                <w:szCs w:val="19"/>
              </w:rPr>
            </w:pPr>
            <w:r>
              <w:rPr>
                <w:i/>
                <w:sz w:val="19"/>
                <w:szCs w:val="19"/>
              </w:rPr>
              <w:t>Agriculture and Related Resources Protection Act Amendment Act 1979</w:t>
            </w:r>
          </w:p>
        </w:tc>
        <w:tc>
          <w:tcPr>
            <w:tcW w:w="1134" w:type="dxa"/>
          </w:tcPr>
          <w:p>
            <w:pPr>
              <w:pStyle w:val="nTable"/>
              <w:spacing w:after="40"/>
              <w:rPr>
                <w:sz w:val="19"/>
                <w:szCs w:val="19"/>
              </w:rPr>
            </w:pPr>
            <w:r>
              <w:rPr>
                <w:sz w:val="19"/>
                <w:szCs w:val="19"/>
              </w:rPr>
              <w:t>55 of 1979</w:t>
            </w:r>
          </w:p>
        </w:tc>
        <w:tc>
          <w:tcPr>
            <w:tcW w:w="1135" w:type="dxa"/>
          </w:tcPr>
          <w:p>
            <w:pPr>
              <w:pStyle w:val="nTable"/>
              <w:spacing w:after="40"/>
              <w:rPr>
                <w:sz w:val="19"/>
                <w:szCs w:val="19"/>
              </w:rPr>
            </w:pPr>
            <w:r>
              <w:rPr>
                <w:sz w:val="19"/>
                <w:szCs w:val="19"/>
              </w:rPr>
              <w:t>12 Nov 1979</w:t>
            </w:r>
          </w:p>
        </w:tc>
        <w:tc>
          <w:tcPr>
            <w:tcW w:w="2551" w:type="dxa"/>
          </w:tcPr>
          <w:p>
            <w:pPr>
              <w:pStyle w:val="nTable"/>
              <w:spacing w:after="40"/>
              <w:rPr>
                <w:sz w:val="19"/>
                <w:szCs w:val="19"/>
              </w:rPr>
            </w:pPr>
            <w:r>
              <w:rPr>
                <w:sz w:val="19"/>
                <w:szCs w:val="19"/>
              </w:rPr>
              <w:t xml:space="preserve">s. 3, 4(b), 7, 10 and 11: 1 Jul 1976 (see s. 2(1)); </w:t>
            </w:r>
            <w:r>
              <w:rPr>
                <w:sz w:val="19"/>
                <w:szCs w:val="19"/>
              </w:rPr>
              <w:br/>
              <w:t xml:space="preserve">Act other than s. 3, 4(b), 7, 10 and 11: 12 Nov 1979 (see s. 2(2)) </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1980</w:t>
            </w:r>
          </w:p>
        </w:tc>
        <w:tc>
          <w:tcPr>
            <w:tcW w:w="1134" w:type="dxa"/>
          </w:tcPr>
          <w:p>
            <w:pPr>
              <w:pStyle w:val="nTable"/>
              <w:spacing w:after="40"/>
              <w:rPr>
                <w:sz w:val="19"/>
                <w:szCs w:val="19"/>
              </w:rPr>
            </w:pPr>
            <w:r>
              <w:rPr>
                <w:sz w:val="19"/>
                <w:szCs w:val="19"/>
              </w:rPr>
              <w:t>22 of 1980</w:t>
            </w:r>
          </w:p>
        </w:tc>
        <w:tc>
          <w:tcPr>
            <w:tcW w:w="1135" w:type="dxa"/>
          </w:tcPr>
          <w:p>
            <w:pPr>
              <w:pStyle w:val="nTable"/>
              <w:spacing w:after="40"/>
              <w:rPr>
                <w:sz w:val="19"/>
                <w:szCs w:val="19"/>
              </w:rPr>
            </w:pPr>
            <w:r>
              <w:rPr>
                <w:sz w:val="19"/>
                <w:szCs w:val="19"/>
              </w:rPr>
              <w:t>15 Oct 1980</w:t>
            </w:r>
          </w:p>
        </w:tc>
        <w:tc>
          <w:tcPr>
            <w:tcW w:w="2551" w:type="dxa"/>
          </w:tcPr>
          <w:p>
            <w:pPr>
              <w:pStyle w:val="nTable"/>
              <w:spacing w:after="40"/>
              <w:rPr>
                <w:sz w:val="19"/>
                <w:szCs w:val="19"/>
              </w:rPr>
            </w:pPr>
            <w:r>
              <w:rPr>
                <w:sz w:val="19"/>
                <w:szCs w:val="19"/>
              </w:rPr>
              <w:t>s. 5: 1 Jul 1980 (see s. 2(2)); Act other than s. 5: 15 Oct 1980 (see s. 2(1))</w:t>
            </w:r>
          </w:p>
        </w:tc>
      </w:tr>
      <w:tr>
        <w:trPr>
          <w:cantSplit/>
        </w:trPr>
        <w:tc>
          <w:tcPr>
            <w:tcW w:w="7087" w:type="dxa"/>
            <w:gridSpan w:val="4"/>
          </w:tcPr>
          <w:p>
            <w:pPr>
              <w:pStyle w:val="nTable"/>
              <w:spacing w:after="40"/>
              <w:rPr>
                <w:sz w:val="19"/>
                <w:szCs w:val="19"/>
              </w:rPr>
            </w:pPr>
            <w:r>
              <w:rPr>
                <w:b/>
                <w:bCs/>
                <w:sz w:val="19"/>
                <w:szCs w:val="19"/>
              </w:rPr>
              <w:t xml:space="preserve">Reprint of the </w:t>
            </w:r>
            <w:r>
              <w:rPr>
                <w:b/>
                <w:bCs/>
                <w:i/>
                <w:sz w:val="19"/>
                <w:szCs w:val="19"/>
              </w:rPr>
              <w:t>Agriculture and Related Resources Protection Act 1976</w:t>
            </w:r>
            <w:r>
              <w:rPr>
                <w:b/>
                <w:bCs/>
                <w:sz w:val="19"/>
                <w:szCs w:val="19"/>
              </w:rPr>
              <w:t xml:space="preserve"> approved 10 Feb 1981</w:t>
            </w:r>
            <w:r>
              <w:rPr>
                <w:sz w:val="19"/>
                <w:szCs w:val="19"/>
              </w:rPr>
              <w:t xml:space="preserve"> (includes amendments listed above)</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1981</w:t>
            </w:r>
          </w:p>
        </w:tc>
        <w:tc>
          <w:tcPr>
            <w:tcW w:w="1134" w:type="dxa"/>
          </w:tcPr>
          <w:p>
            <w:pPr>
              <w:pStyle w:val="nTable"/>
              <w:spacing w:after="40"/>
              <w:rPr>
                <w:sz w:val="19"/>
                <w:szCs w:val="19"/>
              </w:rPr>
            </w:pPr>
            <w:r>
              <w:rPr>
                <w:sz w:val="19"/>
                <w:szCs w:val="19"/>
              </w:rPr>
              <w:t>76 of 1981</w:t>
            </w:r>
          </w:p>
        </w:tc>
        <w:tc>
          <w:tcPr>
            <w:tcW w:w="1135" w:type="dxa"/>
          </w:tcPr>
          <w:p>
            <w:pPr>
              <w:pStyle w:val="nTable"/>
              <w:spacing w:after="40"/>
              <w:rPr>
                <w:sz w:val="19"/>
                <w:szCs w:val="19"/>
              </w:rPr>
            </w:pPr>
            <w:r>
              <w:rPr>
                <w:sz w:val="19"/>
                <w:szCs w:val="19"/>
              </w:rPr>
              <w:t>9 Nov 1981</w:t>
            </w:r>
          </w:p>
        </w:tc>
        <w:tc>
          <w:tcPr>
            <w:tcW w:w="2551" w:type="dxa"/>
          </w:tcPr>
          <w:p>
            <w:pPr>
              <w:pStyle w:val="nTable"/>
              <w:spacing w:after="40"/>
              <w:rPr>
                <w:sz w:val="19"/>
                <w:szCs w:val="19"/>
              </w:rPr>
            </w:pPr>
            <w:r>
              <w:rPr>
                <w:sz w:val="19"/>
                <w:szCs w:val="19"/>
              </w:rPr>
              <w:t>Act other than s. 3(d): 1 Jul 1976 (see s. 2(1));</w:t>
            </w:r>
            <w:r>
              <w:rPr>
                <w:sz w:val="19"/>
                <w:szCs w:val="19"/>
              </w:rPr>
              <w:br/>
              <w:t>s. 3(d): 9 Nov 1981 (see s. 2(3))</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1983</w:t>
            </w:r>
          </w:p>
        </w:tc>
        <w:tc>
          <w:tcPr>
            <w:tcW w:w="1134" w:type="dxa"/>
          </w:tcPr>
          <w:p>
            <w:pPr>
              <w:pStyle w:val="nTable"/>
              <w:spacing w:after="40"/>
              <w:rPr>
                <w:sz w:val="19"/>
                <w:szCs w:val="19"/>
              </w:rPr>
            </w:pPr>
            <w:r>
              <w:rPr>
                <w:sz w:val="19"/>
                <w:szCs w:val="19"/>
              </w:rPr>
              <w:t>31 of 1983</w:t>
            </w:r>
          </w:p>
        </w:tc>
        <w:tc>
          <w:tcPr>
            <w:tcW w:w="1135" w:type="dxa"/>
          </w:tcPr>
          <w:p>
            <w:pPr>
              <w:pStyle w:val="nTable"/>
              <w:spacing w:after="40"/>
              <w:rPr>
                <w:sz w:val="19"/>
                <w:szCs w:val="19"/>
              </w:rPr>
            </w:pPr>
            <w:r>
              <w:rPr>
                <w:sz w:val="19"/>
                <w:szCs w:val="19"/>
              </w:rPr>
              <w:t>1 Dec 1983</w:t>
            </w:r>
          </w:p>
        </w:tc>
        <w:tc>
          <w:tcPr>
            <w:tcW w:w="2551" w:type="dxa"/>
          </w:tcPr>
          <w:p>
            <w:pPr>
              <w:pStyle w:val="nTable"/>
              <w:spacing w:after="40"/>
              <w:rPr>
                <w:sz w:val="19"/>
                <w:szCs w:val="19"/>
              </w:rPr>
            </w:pPr>
            <w:r>
              <w:rPr>
                <w:sz w:val="19"/>
                <w:szCs w:val="19"/>
              </w:rPr>
              <w:t>29 Dec 1983 (see s. 2)</w:t>
            </w:r>
          </w:p>
        </w:tc>
      </w:tr>
      <w:tr>
        <w:trPr>
          <w:cantSplit/>
        </w:trPr>
        <w:tc>
          <w:tcPr>
            <w:tcW w:w="2266" w:type="dxa"/>
          </w:tcPr>
          <w:p>
            <w:pPr>
              <w:pStyle w:val="nTable"/>
              <w:spacing w:after="40"/>
              <w:ind w:right="113"/>
              <w:rPr>
                <w:i/>
                <w:sz w:val="19"/>
                <w:szCs w:val="19"/>
              </w:rPr>
            </w:pPr>
            <w:r>
              <w:rPr>
                <w:i/>
                <w:sz w:val="19"/>
                <w:szCs w:val="19"/>
              </w:rPr>
              <w:t xml:space="preserve">Acts Amendment (Conservation and Land Management) Act 1984 </w:t>
            </w:r>
            <w:r>
              <w:rPr>
                <w:sz w:val="19"/>
                <w:szCs w:val="19"/>
              </w:rPr>
              <w:t>Pt. V</w:t>
            </w:r>
          </w:p>
        </w:tc>
        <w:tc>
          <w:tcPr>
            <w:tcW w:w="1134" w:type="dxa"/>
          </w:tcPr>
          <w:p>
            <w:pPr>
              <w:pStyle w:val="nTable"/>
              <w:spacing w:after="40"/>
              <w:rPr>
                <w:sz w:val="19"/>
                <w:szCs w:val="19"/>
              </w:rPr>
            </w:pPr>
            <w:r>
              <w:rPr>
                <w:sz w:val="19"/>
                <w:szCs w:val="19"/>
              </w:rPr>
              <w:t>112 of 1984</w:t>
            </w:r>
          </w:p>
        </w:tc>
        <w:tc>
          <w:tcPr>
            <w:tcW w:w="1135" w:type="dxa"/>
          </w:tcPr>
          <w:p>
            <w:pPr>
              <w:pStyle w:val="nTable"/>
              <w:spacing w:after="40"/>
              <w:rPr>
                <w:sz w:val="19"/>
                <w:szCs w:val="19"/>
              </w:rPr>
            </w:pPr>
            <w:r>
              <w:rPr>
                <w:sz w:val="19"/>
                <w:szCs w:val="19"/>
              </w:rPr>
              <w:t>19 Dec 1984</w:t>
            </w:r>
          </w:p>
        </w:tc>
        <w:tc>
          <w:tcPr>
            <w:tcW w:w="2551" w:type="dxa"/>
          </w:tcPr>
          <w:p>
            <w:pPr>
              <w:pStyle w:val="nTable"/>
              <w:spacing w:after="40"/>
              <w:rPr>
                <w:sz w:val="19"/>
                <w:szCs w:val="19"/>
              </w:rPr>
            </w:pPr>
            <w:r>
              <w:rPr>
                <w:sz w:val="19"/>
                <w:szCs w:val="19"/>
              </w:rPr>
              <w:t xml:space="preserve">22 Mar 1985 (see s. 2 and </w:t>
            </w:r>
            <w:r>
              <w:rPr>
                <w:i/>
                <w:sz w:val="19"/>
                <w:szCs w:val="19"/>
              </w:rPr>
              <w:t>Gazette</w:t>
            </w:r>
            <w:r>
              <w:rPr>
                <w:sz w:val="19"/>
                <w:szCs w:val="19"/>
              </w:rPr>
              <w:t xml:space="preserve"> 15 Mar 1985 p. 931)</w:t>
            </w:r>
          </w:p>
        </w:tc>
      </w:tr>
      <w:tr>
        <w:trPr>
          <w:cantSplit/>
        </w:trPr>
        <w:tc>
          <w:tcPr>
            <w:tcW w:w="2266" w:type="dxa"/>
          </w:tcPr>
          <w:p>
            <w:pPr>
              <w:pStyle w:val="nTable"/>
              <w:spacing w:after="40"/>
              <w:ind w:right="113"/>
              <w:rPr>
                <w:iCs/>
                <w:sz w:val="19"/>
                <w:szCs w:val="19"/>
              </w:rPr>
            </w:pPr>
            <w:r>
              <w:rPr>
                <w:i/>
                <w:sz w:val="19"/>
                <w:szCs w:val="19"/>
              </w:rPr>
              <w:t>Agriculture and Related Resources Protection Amendment Act 1986</w:t>
            </w:r>
            <w:r>
              <w:rPr>
                <w:iCs/>
                <w:sz w:val="19"/>
                <w:szCs w:val="19"/>
              </w:rPr>
              <w:t> </w:t>
            </w:r>
            <w:r>
              <w:rPr>
                <w:iCs/>
                <w:sz w:val="19"/>
                <w:szCs w:val="19"/>
                <w:vertAlign w:val="superscript"/>
              </w:rPr>
              <w:t>6</w:t>
            </w:r>
          </w:p>
        </w:tc>
        <w:tc>
          <w:tcPr>
            <w:tcW w:w="1134" w:type="dxa"/>
          </w:tcPr>
          <w:p>
            <w:pPr>
              <w:pStyle w:val="nTable"/>
              <w:spacing w:after="40"/>
              <w:rPr>
                <w:sz w:val="19"/>
                <w:szCs w:val="19"/>
              </w:rPr>
            </w:pPr>
            <w:r>
              <w:rPr>
                <w:sz w:val="19"/>
                <w:szCs w:val="19"/>
              </w:rPr>
              <w:t>59 of 1986</w:t>
            </w:r>
          </w:p>
        </w:tc>
        <w:tc>
          <w:tcPr>
            <w:tcW w:w="1135" w:type="dxa"/>
          </w:tcPr>
          <w:p>
            <w:pPr>
              <w:pStyle w:val="nTable"/>
              <w:spacing w:after="40"/>
              <w:rPr>
                <w:sz w:val="19"/>
                <w:szCs w:val="19"/>
              </w:rPr>
            </w:pPr>
            <w:r>
              <w:rPr>
                <w:sz w:val="19"/>
                <w:szCs w:val="19"/>
              </w:rPr>
              <w:t>26 Nov 1986</w:t>
            </w:r>
          </w:p>
        </w:tc>
        <w:tc>
          <w:tcPr>
            <w:tcW w:w="2551" w:type="dxa"/>
          </w:tcPr>
          <w:p>
            <w:pPr>
              <w:pStyle w:val="nTable"/>
              <w:spacing w:after="40"/>
              <w:rPr>
                <w:sz w:val="19"/>
                <w:szCs w:val="19"/>
              </w:rPr>
            </w:pPr>
            <w:r>
              <w:rPr>
                <w:sz w:val="19"/>
                <w:szCs w:val="19"/>
              </w:rPr>
              <w:t>s. 1 and 2: 26 Nov 1986;</w:t>
            </w:r>
            <w:r>
              <w:rPr>
                <w:sz w:val="19"/>
                <w:szCs w:val="19"/>
              </w:rPr>
              <w:br/>
              <w:t xml:space="preserve">Act other than s. 1 and 2: 5 Jan 1987 (see s. 2 and </w:t>
            </w:r>
            <w:r>
              <w:rPr>
                <w:i/>
                <w:sz w:val="19"/>
                <w:szCs w:val="19"/>
              </w:rPr>
              <w:t>Gazette</w:t>
            </w:r>
            <w:r>
              <w:rPr>
                <w:sz w:val="19"/>
                <w:szCs w:val="19"/>
              </w:rPr>
              <w:t xml:space="preserve"> 19 Dec 1986 p. 4860)</w:t>
            </w:r>
          </w:p>
        </w:tc>
      </w:tr>
      <w:tr>
        <w:trPr>
          <w:cantSplit/>
        </w:trPr>
        <w:tc>
          <w:tcPr>
            <w:tcW w:w="2266" w:type="dxa"/>
          </w:tcPr>
          <w:p>
            <w:pPr>
              <w:pStyle w:val="nTable"/>
              <w:spacing w:after="40"/>
              <w:ind w:right="113"/>
              <w:rPr>
                <w:sz w:val="19"/>
                <w:szCs w:val="19"/>
              </w:rPr>
            </w:pPr>
            <w:r>
              <w:rPr>
                <w:i/>
                <w:sz w:val="19"/>
                <w:szCs w:val="19"/>
              </w:rPr>
              <w:t xml:space="preserve">Agricultural Legislation (Penalties) Amendment Act 1989 </w:t>
            </w:r>
            <w:r>
              <w:rPr>
                <w:sz w:val="19"/>
                <w:szCs w:val="19"/>
              </w:rPr>
              <w:t>s. 3</w:t>
            </w:r>
          </w:p>
        </w:tc>
        <w:tc>
          <w:tcPr>
            <w:tcW w:w="1134" w:type="dxa"/>
          </w:tcPr>
          <w:p>
            <w:pPr>
              <w:pStyle w:val="nTable"/>
              <w:keepNext/>
              <w:keepLines/>
              <w:spacing w:after="40"/>
              <w:rPr>
                <w:sz w:val="19"/>
                <w:szCs w:val="19"/>
              </w:rPr>
            </w:pPr>
            <w:r>
              <w:rPr>
                <w:sz w:val="19"/>
                <w:szCs w:val="19"/>
              </w:rPr>
              <w:t>20 of 1989</w:t>
            </w:r>
          </w:p>
        </w:tc>
        <w:tc>
          <w:tcPr>
            <w:tcW w:w="1135" w:type="dxa"/>
          </w:tcPr>
          <w:p>
            <w:pPr>
              <w:pStyle w:val="nTable"/>
              <w:keepNext/>
              <w:keepLines/>
              <w:spacing w:after="40"/>
              <w:rPr>
                <w:sz w:val="19"/>
                <w:szCs w:val="19"/>
              </w:rPr>
            </w:pPr>
            <w:r>
              <w:rPr>
                <w:sz w:val="19"/>
                <w:szCs w:val="19"/>
              </w:rPr>
              <w:t>1 Dec 1989</w:t>
            </w:r>
          </w:p>
        </w:tc>
        <w:tc>
          <w:tcPr>
            <w:tcW w:w="2551" w:type="dxa"/>
          </w:tcPr>
          <w:p>
            <w:pPr>
              <w:pStyle w:val="nTable"/>
              <w:keepNext/>
              <w:keepLines/>
              <w:spacing w:after="40"/>
              <w:rPr>
                <w:sz w:val="19"/>
                <w:szCs w:val="19"/>
              </w:rPr>
            </w:pPr>
            <w:r>
              <w:rPr>
                <w:sz w:val="19"/>
                <w:szCs w:val="19"/>
              </w:rPr>
              <w:t xml:space="preserve">15 Dec 1989 (see s. 2 and </w:t>
            </w:r>
            <w:r>
              <w:rPr>
                <w:i/>
                <w:sz w:val="19"/>
                <w:szCs w:val="19"/>
              </w:rPr>
              <w:t>Gazette</w:t>
            </w:r>
            <w:r>
              <w:rPr>
                <w:sz w:val="19"/>
                <w:szCs w:val="19"/>
              </w:rPr>
              <w:t xml:space="preserve"> 15 Dec 1989 p. 4513)</w:t>
            </w:r>
          </w:p>
        </w:tc>
      </w:tr>
      <w:tr>
        <w:trPr>
          <w:cantSplit/>
        </w:trPr>
        <w:tc>
          <w:tcPr>
            <w:tcW w:w="2266" w:type="dxa"/>
          </w:tcPr>
          <w:p>
            <w:pPr>
              <w:pStyle w:val="nTable"/>
              <w:spacing w:after="40"/>
              <w:ind w:right="113"/>
              <w:rPr>
                <w:sz w:val="19"/>
                <w:szCs w:val="19"/>
              </w:rPr>
            </w:pPr>
            <w:r>
              <w:rPr>
                <w:i/>
                <w:sz w:val="19"/>
                <w:szCs w:val="19"/>
              </w:rPr>
              <w:t xml:space="preserve">Financial Administration Legislation Amendment Act 1993 </w:t>
            </w:r>
            <w:r>
              <w:rPr>
                <w:sz w:val="19"/>
                <w:szCs w:val="19"/>
              </w:rPr>
              <w:t>s. 11</w:t>
            </w:r>
          </w:p>
        </w:tc>
        <w:tc>
          <w:tcPr>
            <w:tcW w:w="1134" w:type="dxa"/>
          </w:tcPr>
          <w:p>
            <w:pPr>
              <w:pStyle w:val="nTable"/>
              <w:spacing w:after="40"/>
              <w:rPr>
                <w:sz w:val="19"/>
                <w:szCs w:val="19"/>
              </w:rPr>
            </w:pPr>
            <w:r>
              <w:rPr>
                <w:sz w:val="19"/>
                <w:szCs w:val="19"/>
              </w:rPr>
              <w:t>6 of 1993</w:t>
            </w:r>
          </w:p>
        </w:tc>
        <w:tc>
          <w:tcPr>
            <w:tcW w:w="1135" w:type="dxa"/>
          </w:tcPr>
          <w:p>
            <w:pPr>
              <w:pStyle w:val="nTable"/>
              <w:spacing w:after="40"/>
              <w:rPr>
                <w:sz w:val="19"/>
                <w:szCs w:val="19"/>
              </w:rPr>
            </w:pPr>
            <w:r>
              <w:rPr>
                <w:sz w:val="19"/>
                <w:szCs w:val="19"/>
              </w:rPr>
              <w:t>27 Aug 1993</w:t>
            </w:r>
          </w:p>
        </w:tc>
        <w:tc>
          <w:tcPr>
            <w:tcW w:w="2551" w:type="dxa"/>
          </w:tcPr>
          <w:p>
            <w:pPr>
              <w:pStyle w:val="nTable"/>
              <w:spacing w:after="40"/>
              <w:rPr>
                <w:sz w:val="19"/>
                <w:szCs w:val="19"/>
              </w:rPr>
            </w:pPr>
            <w:r>
              <w:rPr>
                <w:sz w:val="19"/>
                <w:szCs w:val="19"/>
              </w:rPr>
              <w:t>1 Jul 1993 (see s. 2(1))</w:t>
            </w:r>
          </w:p>
        </w:tc>
      </w:tr>
      <w:tr>
        <w:trPr>
          <w:cantSplit/>
        </w:trPr>
        <w:tc>
          <w:tcPr>
            <w:tcW w:w="2266" w:type="dxa"/>
          </w:tcPr>
          <w:p>
            <w:pPr>
              <w:pStyle w:val="nTable"/>
              <w:spacing w:after="40"/>
              <w:ind w:right="113"/>
              <w:rPr>
                <w:sz w:val="19"/>
                <w:szCs w:val="19"/>
              </w:rPr>
            </w:pPr>
            <w:r>
              <w:rPr>
                <w:i/>
                <w:sz w:val="19"/>
                <w:szCs w:val="19"/>
              </w:rPr>
              <w:t xml:space="preserve">Acts Amendment (Public Sector Management) Act 1994 </w:t>
            </w:r>
            <w:r>
              <w:rPr>
                <w:sz w:val="19"/>
                <w:szCs w:val="19"/>
              </w:rPr>
              <w:t>s. 3(1)</w:t>
            </w:r>
          </w:p>
        </w:tc>
        <w:tc>
          <w:tcPr>
            <w:tcW w:w="1134" w:type="dxa"/>
          </w:tcPr>
          <w:p>
            <w:pPr>
              <w:pStyle w:val="nTable"/>
              <w:spacing w:after="40"/>
              <w:rPr>
                <w:sz w:val="19"/>
                <w:szCs w:val="19"/>
              </w:rPr>
            </w:pPr>
            <w:r>
              <w:rPr>
                <w:sz w:val="19"/>
                <w:szCs w:val="19"/>
              </w:rPr>
              <w:t>32 of 1994</w:t>
            </w:r>
          </w:p>
        </w:tc>
        <w:tc>
          <w:tcPr>
            <w:tcW w:w="1135" w:type="dxa"/>
          </w:tcPr>
          <w:p>
            <w:pPr>
              <w:pStyle w:val="nTable"/>
              <w:spacing w:after="40"/>
              <w:rPr>
                <w:sz w:val="19"/>
                <w:szCs w:val="19"/>
              </w:rPr>
            </w:pPr>
            <w:r>
              <w:rPr>
                <w:sz w:val="19"/>
                <w:szCs w:val="19"/>
              </w:rPr>
              <w:t>29 Jun 1994</w:t>
            </w:r>
          </w:p>
        </w:tc>
        <w:tc>
          <w:tcPr>
            <w:tcW w:w="2551" w:type="dxa"/>
          </w:tcPr>
          <w:p>
            <w:pPr>
              <w:pStyle w:val="nTable"/>
              <w:spacing w:after="40"/>
              <w:rPr>
                <w:sz w:val="19"/>
                <w:szCs w:val="19"/>
              </w:rPr>
            </w:pPr>
            <w:r>
              <w:rPr>
                <w:sz w:val="19"/>
                <w:szCs w:val="19"/>
              </w:rPr>
              <w:t xml:space="preserve">1 Oct 1994 (see s. 2 and </w:t>
            </w:r>
            <w:r>
              <w:rPr>
                <w:i/>
                <w:sz w:val="19"/>
                <w:szCs w:val="19"/>
              </w:rPr>
              <w:t>Gazette</w:t>
            </w:r>
            <w:r>
              <w:rPr>
                <w:sz w:val="19"/>
                <w:szCs w:val="19"/>
              </w:rPr>
              <w:t xml:space="preserve"> 30 Sep 1994 p. 4948)</w:t>
            </w:r>
          </w:p>
        </w:tc>
      </w:tr>
      <w:tr>
        <w:trPr>
          <w:cantSplit/>
        </w:trPr>
        <w:tc>
          <w:tcPr>
            <w:tcW w:w="2266" w:type="dxa"/>
          </w:tcPr>
          <w:p>
            <w:pPr>
              <w:pStyle w:val="nTable"/>
              <w:spacing w:after="40"/>
              <w:ind w:right="113"/>
              <w:rPr>
                <w:sz w:val="19"/>
                <w:szCs w:val="19"/>
              </w:rPr>
            </w:pPr>
            <w:r>
              <w:rPr>
                <w:i/>
                <w:sz w:val="19"/>
                <w:szCs w:val="19"/>
              </w:rPr>
              <w:t xml:space="preserve">Industrial Legislation Amendment Act 1995 </w:t>
            </w:r>
            <w:r>
              <w:rPr>
                <w:sz w:val="19"/>
                <w:szCs w:val="19"/>
              </w:rPr>
              <w:t>s. 35</w:t>
            </w:r>
          </w:p>
        </w:tc>
        <w:tc>
          <w:tcPr>
            <w:tcW w:w="1134" w:type="dxa"/>
          </w:tcPr>
          <w:p>
            <w:pPr>
              <w:pStyle w:val="nTable"/>
              <w:spacing w:after="40"/>
              <w:rPr>
                <w:sz w:val="19"/>
                <w:szCs w:val="19"/>
              </w:rPr>
            </w:pPr>
            <w:r>
              <w:rPr>
                <w:sz w:val="19"/>
                <w:szCs w:val="19"/>
              </w:rPr>
              <w:t>1 of 1995</w:t>
            </w:r>
          </w:p>
        </w:tc>
        <w:tc>
          <w:tcPr>
            <w:tcW w:w="1135" w:type="dxa"/>
          </w:tcPr>
          <w:p>
            <w:pPr>
              <w:pStyle w:val="nTable"/>
              <w:spacing w:after="40"/>
              <w:rPr>
                <w:sz w:val="19"/>
                <w:szCs w:val="19"/>
              </w:rPr>
            </w:pPr>
            <w:r>
              <w:rPr>
                <w:sz w:val="19"/>
                <w:szCs w:val="19"/>
              </w:rPr>
              <w:t>9 May 1995</w:t>
            </w:r>
          </w:p>
        </w:tc>
        <w:tc>
          <w:tcPr>
            <w:tcW w:w="2551" w:type="dxa"/>
          </w:tcPr>
          <w:p>
            <w:pPr>
              <w:pStyle w:val="nTable"/>
              <w:spacing w:after="40"/>
              <w:rPr>
                <w:sz w:val="19"/>
                <w:szCs w:val="19"/>
              </w:rPr>
            </w:pPr>
            <w:r>
              <w:rPr>
                <w:sz w:val="19"/>
                <w:szCs w:val="19"/>
              </w:rPr>
              <w:t xml:space="preserve">1 Jan 1996 (see s. 2(2) and </w:t>
            </w:r>
            <w:r>
              <w:rPr>
                <w:i/>
                <w:sz w:val="19"/>
                <w:szCs w:val="19"/>
              </w:rPr>
              <w:t>Gazette</w:t>
            </w:r>
            <w:r>
              <w:rPr>
                <w:sz w:val="19"/>
                <w:szCs w:val="19"/>
              </w:rPr>
              <w:t xml:space="preserve"> 24 Nov 1995 p. 5389)</w:t>
            </w:r>
          </w:p>
        </w:tc>
      </w:tr>
      <w:tr>
        <w:trPr>
          <w:cantSplit/>
        </w:trPr>
        <w:tc>
          <w:tcPr>
            <w:tcW w:w="2266" w:type="dxa"/>
          </w:tcPr>
          <w:p>
            <w:pPr>
              <w:pStyle w:val="nTable"/>
              <w:spacing w:after="40"/>
              <w:ind w:right="113"/>
              <w:rPr>
                <w:sz w:val="19"/>
                <w:szCs w:val="19"/>
              </w:rPr>
            </w:pPr>
            <w:r>
              <w:rPr>
                <w:i/>
                <w:sz w:val="19"/>
                <w:szCs w:val="19"/>
              </w:rPr>
              <w:t xml:space="preserve">Local Government (Consequential Amendments) Act 1996 </w:t>
            </w:r>
            <w:r>
              <w:rPr>
                <w:sz w:val="19"/>
                <w:szCs w:val="19"/>
              </w:rPr>
              <w:t>s. 4</w:t>
            </w:r>
          </w:p>
        </w:tc>
        <w:tc>
          <w:tcPr>
            <w:tcW w:w="1134" w:type="dxa"/>
          </w:tcPr>
          <w:p>
            <w:pPr>
              <w:pStyle w:val="nTable"/>
              <w:spacing w:after="40"/>
              <w:rPr>
                <w:sz w:val="19"/>
                <w:szCs w:val="19"/>
              </w:rPr>
            </w:pPr>
            <w:r>
              <w:rPr>
                <w:sz w:val="19"/>
                <w:szCs w:val="19"/>
              </w:rPr>
              <w:t>14 of 1996</w:t>
            </w:r>
          </w:p>
        </w:tc>
        <w:tc>
          <w:tcPr>
            <w:tcW w:w="1135" w:type="dxa"/>
          </w:tcPr>
          <w:p>
            <w:pPr>
              <w:pStyle w:val="nTable"/>
              <w:spacing w:after="40"/>
              <w:rPr>
                <w:sz w:val="19"/>
                <w:szCs w:val="19"/>
              </w:rPr>
            </w:pPr>
            <w:r>
              <w:rPr>
                <w:sz w:val="19"/>
                <w:szCs w:val="19"/>
              </w:rPr>
              <w:t>28 Jun 1996</w:t>
            </w:r>
          </w:p>
        </w:tc>
        <w:tc>
          <w:tcPr>
            <w:tcW w:w="2551" w:type="dxa"/>
          </w:tcPr>
          <w:p>
            <w:pPr>
              <w:pStyle w:val="nTable"/>
              <w:spacing w:after="40"/>
              <w:rPr>
                <w:sz w:val="19"/>
                <w:szCs w:val="19"/>
              </w:rPr>
            </w:pPr>
            <w:r>
              <w:rPr>
                <w:sz w:val="19"/>
                <w:szCs w:val="19"/>
              </w:rPr>
              <w:t>1 Jul 1996 (see s. 2)</w:t>
            </w:r>
          </w:p>
        </w:tc>
      </w:tr>
      <w:tr>
        <w:trPr>
          <w:cantSplit/>
        </w:trPr>
        <w:tc>
          <w:tcPr>
            <w:tcW w:w="2266" w:type="dxa"/>
          </w:tcPr>
          <w:p>
            <w:pPr>
              <w:pStyle w:val="nTable"/>
              <w:spacing w:after="40"/>
              <w:ind w:right="113"/>
              <w:rPr>
                <w:sz w:val="19"/>
                <w:szCs w:val="19"/>
              </w:rPr>
            </w:pPr>
            <w:r>
              <w:rPr>
                <w:i/>
                <w:sz w:val="19"/>
                <w:szCs w:val="19"/>
              </w:rPr>
              <w:t xml:space="preserve">Financial Legislation Amendment Act 1996 </w:t>
            </w:r>
            <w:r>
              <w:rPr>
                <w:sz w:val="19"/>
                <w:szCs w:val="19"/>
              </w:rPr>
              <w:t>s. 64</w:t>
            </w:r>
          </w:p>
        </w:tc>
        <w:tc>
          <w:tcPr>
            <w:tcW w:w="1134" w:type="dxa"/>
          </w:tcPr>
          <w:p>
            <w:pPr>
              <w:pStyle w:val="nTable"/>
              <w:spacing w:after="40"/>
              <w:rPr>
                <w:sz w:val="19"/>
                <w:szCs w:val="19"/>
              </w:rPr>
            </w:pPr>
            <w:r>
              <w:rPr>
                <w:sz w:val="19"/>
                <w:szCs w:val="19"/>
              </w:rPr>
              <w:t>49 of 1996</w:t>
            </w:r>
          </w:p>
        </w:tc>
        <w:tc>
          <w:tcPr>
            <w:tcW w:w="1135" w:type="dxa"/>
          </w:tcPr>
          <w:p>
            <w:pPr>
              <w:pStyle w:val="nTable"/>
              <w:spacing w:after="40"/>
              <w:rPr>
                <w:sz w:val="19"/>
                <w:szCs w:val="19"/>
              </w:rPr>
            </w:pPr>
            <w:r>
              <w:rPr>
                <w:sz w:val="19"/>
                <w:szCs w:val="19"/>
              </w:rPr>
              <w:t>25 Oct 1996</w:t>
            </w:r>
          </w:p>
        </w:tc>
        <w:tc>
          <w:tcPr>
            <w:tcW w:w="2551" w:type="dxa"/>
          </w:tcPr>
          <w:p>
            <w:pPr>
              <w:pStyle w:val="nTable"/>
              <w:spacing w:after="40"/>
              <w:rPr>
                <w:sz w:val="19"/>
                <w:szCs w:val="19"/>
              </w:rPr>
            </w:pPr>
            <w:r>
              <w:rPr>
                <w:sz w:val="19"/>
                <w:szCs w:val="19"/>
              </w:rPr>
              <w:t>25 Oct 1996 (see s. 2(1))</w:t>
            </w:r>
          </w:p>
        </w:tc>
      </w:tr>
      <w:tr>
        <w:trPr>
          <w:cantSplit/>
        </w:trPr>
        <w:tc>
          <w:tcPr>
            <w:tcW w:w="2266" w:type="dxa"/>
          </w:tcPr>
          <w:p>
            <w:pPr>
              <w:pStyle w:val="nTable"/>
              <w:spacing w:after="40"/>
              <w:ind w:right="113"/>
              <w:rPr>
                <w:sz w:val="19"/>
                <w:szCs w:val="19"/>
              </w:rPr>
            </w:pPr>
            <w:r>
              <w:rPr>
                <w:i/>
                <w:sz w:val="19"/>
                <w:szCs w:val="19"/>
              </w:rPr>
              <w:t xml:space="preserve">Transfer of Land Amendment Act 1996 </w:t>
            </w:r>
            <w:r>
              <w:rPr>
                <w:sz w:val="19"/>
                <w:szCs w:val="19"/>
              </w:rPr>
              <w:t>s. 153(1) and (2)</w:t>
            </w:r>
          </w:p>
        </w:tc>
        <w:tc>
          <w:tcPr>
            <w:tcW w:w="1134" w:type="dxa"/>
          </w:tcPr>
          <w:p>
            <w:pPr>
              <w:pStyle w:val="nTable"/>
              <w:spacing w:after="40"/>
              <w:rPr>
                <w:sz w:val="19"/>
                <w:szCs w:val="19"/>
              </w:rPr>
            </w:pPr>
            <w:r>
              <w:rPr>
                <w:sz w:val="19"/>
                <w:szCs w:val="19"/>
              </w:rPr>
              <w:t>81 of 1996</w:t>
            </w:r>
          </w:p>
        </w:tc>
        <w:tc>
          <w:tcPr>
            <w:tcW w:w="1135" w:type="dxa"/>
          </w:tcPr>
          <w:p>
            <w:pPr>
              <w:pStyle w:val="nTable"/>
              <w:spacing w:after="40"/>
              <w:rPr>
                <w:sz w:val="19"/>
                <w:szCs w:val="19"/>
              </w:rPr>
            </w:pPr>
            <w:r>
              <w:rPr>
                <w:sz w:val="19"/>
                <w:szCs w:val="19"/>
              </w:rPr>
              <w:t>14 Nov 1996</w:t>
            </w:r>
          </w:p>
        </w:tc>
        <w:tc>
          <w:tcPr>
            <w:tcW w:w="2551" w:type="dxa"/>
          </w:tcPr>
          <w:p>
            <w:pPr>
              <w:pStyle w:val="nTable"/>
              <w:spacing w:after="40"/>
              <w:rPr>
                <w:sz w:val="19"/>
                <w:szCs w:val="19"/>
              </w:rPr>
            </w:pPr>
            <w:r>
              <w:rPr>
                <w:sz w:val="19"/>
                <w:szCs w:val="19"/>
              </w:rPr>
              <w:t>14 Nov 1996 (see s. 2(1))</w:t>
            </w:r>
          </w:p>
        </w:tc>
      </w:tr>
      <w:tr>
        <w:trPr>
          <w:cantSplit/>
        </w:trPr>
        <w:tc>
          <w:tcPr>
            <w:tcW w:w="2266" w:type="dxa"/>
          </w:tcPr>
          <w:p>
            <w:pPr>
              <w:pStyle w:val="nTable"/>
              <w:spacing w:after="40"/>
              <w:ind w:right="113"/>
              <w:rPr>
                <w:sz w:val="19"/>
                <w:szCs w:val="19"/>
              </w:rPr>
            </w:pPr>
            <w:r>
              <w:rPr>
                <w:i/>
                <w:sz w:val="19"/>
                <w:szCs w:val="19"/>
              </w:rPr>
              <w:t xml:space="preserve">Acts Amendment (Land Administration) Act 1997 </w:t>
            </w:r>
            <w:r>
              <w:rPr>
                <w:sz w:val="19"/>
                <w:szCs w:val="19"/>
              </w:rPr>
              <w:t>Pt. 5 and s. 141</w:t>
            </w:r>
          </w:p>
        </w:tc>
        <w:tc>
          <w:tcPr>
            <w:tcW w:w="1134" w:type="dxa"/>
          </w:tcPr>
          <w:p>
            <w:pPr>
              <w:pStyle w:val="nTable"/>
              <w:spacing w:after="40"/>
              <w:rPr>
                <w:sz w:val="19"/>
                <w:szCs w:val="19"/>
              </w:rPr>
            </w:pPr>
            <w:r>
              <w:rPr>
                <w:sz w:val="19"/>
                <w:szCs w:val="19"/>
              </w:rPr>
              <w:t>31 of 1997</w:t>
            </w:r>
          </w:p>
        </w:tc>
        <w:tc>
          <w:tcPr>
            <w:tcW w:w="1135" w:type="dxa"/>
          </w:tcPr>
          <w:p>
            <w:pPr>
              <w:pStyle w:val="nTable"/>
              <w:spacing w:after="40"/>
              <w:rPr>
                <w:sz w:val="19"/>
                <w:szCs w:val="19"/>
              </w:rPr>
            </w:pPr>
            <w:r>
              <w:rPr>
                <w:sz w:val="19"/>
                <w:szCs w:val="19"/>
              </w:rPr>
              <w:t>3 Oct 1997</w:t>
            </w:r>
          </w:p>
        </w:tc>
        <w:tc>
          <w:tcPr>
            <w:tcW w:w="2551" w:type="dxa"/>
          </w:tcPr>
          <w:p>
            <w:pPr>
              <w:pStyle w:val="nTable"/>
              <w:spacing w:after="40"/>
              <w:rPr>
                <w:sz w:val="19"/>
                <w:szCs w:val="19"/>
              </w:rPr>
            </w:pPr>
            <w:r>
              <w:rPr>
                <w:sz w:val="19"/>
                <w:szCs w:val="19"/>
              </w:rPr>
              <w:t xml:space="preserve">30 Mar 1998 (see s. 2 and </w:t>
            </w:r>
            <w:r>
              <w:rPr>
                <w:i/>
                <w:sz w:val="19"/>
                <w:szCs w:val="19"/>
              </w:rPr>
              <w:t>Gazette</w:t>
            </w:r>
            <w:r>
              <w:rPr>
                <w:sz w:val="19"/>
                <w:szCs w:val="19"/>
              </w:rPr>
              <w:t xml:space="preserve"> 27 Mar 1998 p. 1765)</w:t>
            </w:r>
          </w:p>
        </w:tc>
      </w:tr>
      <w:tr>
        <w:trPr>
          <w:cantSplit/>
        </w:trPr>
        <w:tc>
          <w:tcPr>
            <w:tcW w:w="2266" w:type="dxa"/>
          </w:tcPr>
          <w:p>
            <w:pPr>
              <w:pStyle w:val="nTable"/>
              <w:spacing w:after="40"/>
              <w:ind w:right="113"/>
              <w:rPr>
                <w:sz w:val="19"/>
                <w:szCs w:val="19"/>
              </w:rPr>
            </w:pPr>
            <w:r>
              <w:rPr>
                <w:i/>
                <w:sz w:val="19"/>
                <w:szCs w:val="19"/>
              </w:rPr>
              <w:t xml:space="preserve">Agricultural Legislation Amendment and Repeal Act 1998 </w:t>
            </w:r>
            <w:r>
              <w:rPr>
                <w:sz w:val="19"/>
                <w:szCs w:val="19"/>
              </w:rPr>
              <w:t>Pt. 2</w:t>
            </w:r>
          </w:p>
        </w:tc>
        <w:tc>
          <w:tcPr>
            <w:tcW w:w="1134" w:type="dxa"/>
          </w:tcPr>
          <w:p>
            <w:pPr>
              <w:pStyle w:val="nTable"/>
              <w:spacing w:after="40"/>
              <w:rPr>
                <w:sz w:val="19"/>
                <w:szCs w:val="19"/>
              </w:rPr>
            </w:pPr>
            <w:r>
              <w:rPr>
                <w:sz w:val="19"/>
                <w:szCs w:val="19"/>
              </w:rPr>
              <w:t>9 of 1998</w:t>
            </w:r>
          </w:p>
        </w:tc>
        <w:tc>
          <w:tcPr>
            <w:tcW w:w="1135" w:type="dxa"/>
          </w:tcPr>
          <w:p>
            <w:pPr>
              <w:pStyle w:val="nTable"/>
              <w:spacing w:after="40"/>
              <w:rPr>
                <w:sz w:val="19"/>
                <w:szCs w:val="19"/>
              </w:rPr>
            </w:pPr>
            <w:r>
              <w:rPr>
                <w:sz w:val="19"/>
                <w:szCs w:val="19"/>
              </w:rPr>
              <w:t>30 Apr 1998</w:t>
            </w:r>
          </w:p>
        </w:tc>
        <w:tc>
          <w:tcPr>
            <w:tcW w:w="2551" w:type="dxa"/>
          </w:tcPr>
          <w:p>
            <w:pPr>
              <w:pStyle w:val="nTable"/>
              <w:spacing w:after="40"/>
              <w:rPr>
                <w:sz w:val="19"/>
                <w:szCs w:val="19"/>
              </w:rPr>
            </w:pPr>
            <w:r>
              <w:rPr>
                <w:sz w:val="19"/>
                <w:szCs w:val="19"/>
              </w:rPr>
              <w:t xml:space="preserve">4 Jul 1998 (see s. 2 and </w:t>
            </w:r>
            <w:r>
              <w:rPr>
                <w:i/>
                <w:sz w:val="19"/>
                <w:szCs w:val="19"/>
              </w:rPr>
              <w:t>Gazette</w:t>
            </w:r>
            <w:r>
              <w:rPr>
                <w:sz w:val="19"/>
                <w:szCs w:val="19"/>
              </w:rPr>
              <w:t xml:space="preserve"> 3 Jul 1998 p. 3581)</w:t>
            </w:r>
          </w:p>
        </w:tc>
      </w:tr>
      <w:tr>
        <w:trPr>
          <w:cantSplit/>
        </w:trPr>
        <w:tc>
          <w:tcPr>
            <w:tcW w:w="7087" w:type="dxa"/>
            <w:gridSpan w:val="4"/>
          </w:tcPr>
          <w:p>
            <w:pPr>
              <w:pStyle w:val="nTable"/>
              <w:spacing w:after="40"/>
              <w:rPr>
                <w:sz w:val="19"/>
                <w:szCs w:val="19"/>
              </w:rPr>
            </w:pPr>
            <w:r>
              <w:rPr>
                <w:b/>
                <w:bCs/>
                <w:sz w:val="19"/>
                <w:szCs w:val="19"/>
              </w:rPr>
              <w:t xml:space="preserve">Reprint of the </w:t>
            </w:r>
            <w:r>
              <w:rPr>
                <w:b/>
                <w:bCs/>
                <w:i/>
                <w:sz w:val="19"/>
                <w:szCs w:val="19"/>
              </w:rPr>
              <w:t>Agriculture and Related Resources Protection Act 1976</w:t>
            </w:r>
            <w:r>
              <w:rPr>
                <w:b/>
                <w:bCs/>
                <w:sz w:val="19"/>
                <w:szCs w:val="19"/>
              </w:rPr>
              <w:t xml:space="preserve"> as at 15 Oct 1999</w:t>
            </w:r>
            <w:r>
              <w:rPr>
                <w:sz w:val="19"/>
                <w:szCs w:val="19"/>
              </w:rPr>
              <w:t xml:space="preserve"> (includes amendments listed above)</w:t>
            </w:r>
          </w:p>
        </w:tc>
      </w:tr>
      <w:tr>
        <w:trPr>
          <w:cantSplit/>
        </w:trPr>
        <w:tc>
          <w:tcPr>
            <w:tcW w:w="2266" w:type="dxa"/>
          </w:tcPr>
          <w:p>
            <w:pPr>
              <w:pStyle w:val="nTable"/>
              <w:spacing w:after="40"/>
              <w:ind w:right="113"/>
              <w:rPr>
                <w:sz w:val="19"/>
                <w:szCs w:val="19"/>
              </w:rPr>
            </w:pPr>
            <w:r>
              <w:rPr>
                <w:i/>
                <w:sz w:val="19"/>
                <w:szCs w:val="19"/>
              </w:rPr>
              <w:t>Taxation Administration (Consequential Provisions) Act 2002</w:t>
            </w:r>
            <w:r>
              <w:rPr>
                <w:sz w:val="19"/>
                <w:szCs w:val="19"/>
              </w:rPr>
              <w:t xml:space="preserve"> s. 7</w:t>
            </w:r>
            <w:r>
              <w:rPr>
                <w:sz w:val="19"/>
                <w:szCs w:val="19"/>
                <w:vertAlign w:val="superscript"/>
              </w:rPr>
              <w:t> 7</w:t>
            </w:r>
          </w:p>
        </w:tc>
        <w:tc>
          <w:tcPr>
            <w:tcW w:w="1134" w:type="dxa"/>
          </w:tcPr>
          <w:p>
            <w:pPr>
              <w:pStyle w:val="nTable"/>
              <w:spacing w:after="40"/>
              <w:rPr>
                <w:sz w:val="19"/>
                <w:szCs w:val="19"/>
              </w:rPr>
            </w:pPr>
            <w:r>
              <w:rPr>
                <w:sz w:val="19"/>
                <w:szCs w:val="19"/>
              </w:rPr>
              <w:t>45 of 2002</w:t>
            </w:r>
          </w:p>
        </w:tc>
        <w:tc>
          <w:tcPr>
            <w:tcW w:w="1135" w:type="dxa"/>
          </w:tcPr>
          <w:p>
            <w:pPr>
              <w:pStyle w:val="nTable"/>
              <w:spacing w:after="40"/>
              <w:rPr>
                <w:sz w:val="19"/>
                <w:szCs w:val="19"/>
              </w:rPr>
            </w:pPr>
            <w:r>
              <w:rPr>
                <w:sz w:val="19"/>
                <w:szCs w:val="19"/>
              </w:rPr>
              <w:t>20 Mar 2003</w:t>
            </w:r>
          </w:p>
        </w:tc>
        <w:tc>
          <w:tcPr>
            <w:tcW w:w="2551" w:type="dxa"/>
          </w:tcPr>
          <w:p>
            <w:pPr>
              <w:pStyle w:val="nTable"/>
              <w:spacing w:after="40"/>
              <w:rPr>
                <w:sz w:val="19"/>
                <w:szCs w:val="19"/>
              </w:rPr>
            </w:pPr>
            <w:r>
              <w:rPr>
                <w:sz w:val="19"/>
                <w:szCs w:val="19"/>
              </w:rPr>
              <w:t xml:space="preserve">1 Jul 2003 (see s. 2(1) and </w:t>
            </w:r>
            <w:r>
              <w:rPr>
                <w:i/>
                <w:sz w:val="19"/>
                <w:szCs w:val="19"/>
              </w:rPr>
              <w:t>Gazette</w:t>
            </w:r>
            <w:r>
              <w:rPr>
                <w:sz w:val="19"/>
                <w:szCs w:val="19"/>
              </w:rPr>
              <w:t xml:space="preserve"> 27 Jun 2003 p. 2383)</w:t>
            </w:r>
          </w:p>
        </w:tc>
      </w:tr>
      <w:tr>
        <w:trPr>
          <w:cantSplit/>
        </w:trPr>
        <w:tc>
          <w:tcPr>
            <w:tcW w:w="2266" w:type="dxa"/>
          </w:tcPr>
          <w:p>
            <w:pPr>
              <w:pStyle w:val="nTable"/>
              <w:spacing w:after="40"/>
              <w:ind w:right="113"/>
              <w:rPr>
                <w:sz w:val="19"/>
                <w:szCs w:val="19"/>
              </w:rPr>
            </w:pPr>
            <w:r>
              <w:rPr>
                <w:i/>
                <w:sz w:val="19"/>
                <w:szCs w:val="19"/>
              </w:rPr>
              <w:t>Statutes (Repeals and Minor Amendments) Act 2003</w:t>
            </w:r>
            <w:r>
              <w:rPr>
                <w:sz w:val="19"/>
                <w:szCs w:val="19"/>
              </w:rPr>
              <w:t xml:space="preserve"> s. 26</w:t>
            </w:r>
          </w:p>
        </w:tc>
        <w:tc>
          <w:tcPr>
            <w:tcW w:w="1134" w:type="dxa"/>
          </w:tcPr>
          <w:p>
            <w:pPr>
              <w:pStyle w:val="nTable"/>
              <w:spacing w:after="40"/>
              <w:rPr>
                <w:sz w:val="19"/>
                <w:szCs w:val="19"/>
              </w:rPr>
            </w:pPr>
            <w:r>
              <w:rPr>
                <w:sz w:val="19"/>
                <w:szCs w:val="19"/>
              </w:rPr>
              <w:t>74 of 2003</w:t>
            </w:r>
          </w:p>
        </w:tc>
        <w:tc>
          <w:tcPr>
            <w:tcW w:w="1135" w:type="dxa"/>
          </w:tcPr>
          <w:p>
            <w:pPr>
              <w:pStyle w:val="nTable"/>
              <w:spacing w:after="40"/>
              <w:rPr>
                <w:sz w:val="19"/>
                <w:szCs w:val="19"/>
              </w:rPr>
            </w:pPr>
            <w:r>
              <w:rPr>
                <w:sz w:val="19"/>
                <w:szCs w:val="19"/>
              </w:rPr>
              <w:t>15 Dec 2003</w:t>
            </w:r>
          </w:p>
        </w:tc>
        <w:tc>
          <w:tcPr>
            <w:tcW w:w="2551" w:type="dxa"/>
          </w:tcPr>
          <w:p>
            <w:pPr>
              <w:pStyle w:val="nTable"/>
              <w:spacing w:after="40"/>
              <w:rPr>
                <w:sz w:val="19"/>
                <w:szCs w:val="19"/>
              </w:rPr>
            </w:pPr>
            <w:r>
              <w:rPr>
                <w:sz w:val="19"/>
                <w:szCs w:val="19"/>
              </w:rPr>
              <w:t>15 Dec 2003 (see s. 2)</w:t>
            </w:r>
          </w:p>
        </w:tc>
      </w:tr>
      <w:tr>
        <w:trPr>
          <w:cantSplit/>
        </w:trPr>
        <w:tc>
          <w:tcPr>
            <w:tcW w:w="2266" w:type="dxa"/>
          </w:tcPr>
          <w:p>
            <w:pPr>
              <w:pStyle w:val="nTable"/>
              <w:spacing w:after="40"/>
              <w:ind w:right="113"/>
              <w:rPr>
                <w:i/>
                <w:sz w:val="19"/>
                <w:szCs w:val="19"/>
                <w:vertAlign w:val="superscript"/>
              </w:rPr>
            </w:pPr>
            <w:r>
              <w:rPr>
                <w:i/>
                <w:iCs/>
                <w:snapToGrid w:val="0"/>
                <w:sz w:val="19"/>
                <w:szCs w:val="19"/>
              </w:rPr>
              <w:t>Courts Legislation Amendment and Repeal Act 2004</w:t>
            </w:r>
            <w:r>
              <w:rPr>
                <w:snapToGrid w:val="0"/>
                <w:sz w:val="19"/>
                <w:szCs w:val="19"/>
              </w:rPr>
              <w:t xml:space="preserve"> s. 141 </w:t>
            </w:r>
            <w:r>
              <w:rPr>
                <w:snapToGrid w:val="0"/>
                <w:sz w:val="19"/>
                <w:szCs w:val="19"/>
                <w:vertAlign w:val="superscript"/>
              </w:rPr>
              <w:t>8</w:t>
            </w:r>
          </w:p>
        </w:tc>
        <w:tc>
          <w:tcPr>
            <w:tcW w:w="1134" w:type="dxa"/>
          </w:tcPr>
          <w:p>
            <w:pPr>
              <w:pStyle w:val="nTable"/>
              <w:spacing w:after="40"/>
              <w:rPr>
                <w:sz w:val="19"/>
                <w:szCs w:val="19"/>
              </w:rPr>
            </w:pPr>
            <w:r>
              <w:rPr>
                <w:snapToGrid w:val="0"/>
                <w:sz w:val="19"/>
                <w:szCs w:val="19"/>
              </w:rPr>
              <w:t>59 of 2004 (as amended by No. 2 of 2008 s. 77(13))</w:t>
            </w:r>
          </w:p>
        </w:tc>
        <w:tc>
          <w:tcPr>
            <w:tcW w:w="1135" w:type="dxa"/>
          </w:tcPr>
          <w:p>
            <w:pPr>
              <w:pStyle w:val="nTable"/>
              <w:spacing w:after="40"/>
              <w:rPr>
                <w:sz w:val="19"/>
                <w:szCs w:val="19"/>
              </w:rPr>
            </w:pPr>
            <w:r>
              <w:rPr>
                <w:sz w:val="19"/>
                <w:szCs w:val="19"/>
              </w:rPr>
              <w:t>23 Nov 2004</w:t>
            </w:r>
          </w:p>
        </w:tc>
        <w:tc>
          <w:tcPr>
            <w:tcW w:w="2551" w:type="dxa"/>
          </w:tcPr>
          <w:p>
            <w:pPr>
              <w:pStyle w:val="nTable"/>
              <w:spacing w:after="40"/>
              <w:rPr>
                <w:sz w:val="19"/>
                <w:szCs w:val="19"/>
              </w:rPr>
            </w:pPr>
            <w:r>
              <w:rPr>
                <w:sz w:val="19"/>
                <w:szCs w:val="19"/>
              </w:rPr>
              <w:t xml:space="preserve">1 May 2005 (see s. 2 and </w:t>
            </w:r>
            <w:r>
              <w:rPr>
                <w:i/>
                <w:iCs/>
                <w:sz w:val="19"/>
                <w:szCs w:val="19"/>
              </w:rPr>
              <w:t>Gazette</w:t>
            </w:r>
            <w:r>
              <w:rPr>
                <w:sz w:val="19"/>
                <w:szCs w:val="19"/>
              </w:rPr>
              <w:t xml:space="preserve"> 31 Dec 2004 p. 7128)</w:t>
            </w:r>
          </w:p>
        </w:tc>
      </w:tr>
      <w:tr>
        <w:trPr>
          <w:cantSplit/>
        </w:trPr>
        <w:tc>
          <w:tcPr>
            <w:tcW w:w="2266" w:type="dxa"/>
          </w:tcPr>
          <w:p>
            <w:pPr>
              <w:pStyle w:val="nTable"/>
              <w:spacing w:after="40"/>
              <w:ind w:right="113"/>
              <w:rPr>
                <w:sz w:val="19"/>
                <w:szCs w:val="19"/>
              </w:rPr>
            </w:pPr>
            <w:r>
              <w:rPr>
                <w:i/>
                <w:sz w:val="19"/>
                <w:szCs w:val="19"/>
              </w:rPr>
              <w:t>State Administrative Tribunal (Conferral of Jurisdiction) Amendment and Repeal Act 2004</w:t>
            </w:r>
            <w:r>
              <w:rPr>
                <w:sz w:val="19"/>
                <w:szCs w:val="19"/>
              </w:rPr>
              <w:t xml:space="preserve"> Pt. 2 Div. 6</w:t>
            </w:r>
            <w:r>
              <w:rPr>
                <w:sz w:val="19"/>
                <w:szCs w:val="19"/>
                <w:vertAlign w:val="superscript"/>
              </w:rPr>
              <w:t> 9</w:t>
            </w:r>
          </w:p>
        </w:tc>
        <w:tc>
          <w:tcPr>
            <w:tcW w:w="1134" w:type="dxa"/>
          </w:tcPr>
          <w:p>
            <w:pPr>
              <w:pStyle w:val="nTable"/>
              <w:spacing w:after="40"/>
              <w:rPr>
                <w:sz w:val="19"/>
                <w:szCs w:val="19"/>
              </w:rPr>
            </w:pPr>
            <w:r>
              <w:rPr>
                <w:sz w:val="19"/>
                <w:szCs w:val="19"/>
              </w:rPr>
              <w:t>55 of 2004</w:t>
            </w:r>
          </w:p>
        </w:tc>
        <w:tc>
          <w:tcPr>
            <w:tcW w:w="1135" w:type="dxa"/>
          </w:tcPr>
          <w:p>
            <w:pPr>
              <w:pStyle w:val="nTable"/>
              <w:spacing w:after="40"/>
              <w:rPr>
                <w:sz w:val="19"/>
                <w:szCs w:val="19"/>
              </w:rPr>
            </w:pPr>
            <w:r>
              <w:rPr>
                <w:sz w:val="19"/>
                <w:szCs w:val="19"/>
              </w:rPr>
              <w:t>24 Nov 2004</w:t>
            </w:r>
          </w:p>
        </w:tc>
        <w:tc>
          <w:tcPr>
            <w:tcW w:w="2551" w:type="dxa"/>
          </w:tcPr>
          <w:p>
            <w:pPr>
              <w:pStyle w:val="nTable"/>
              <w:spacing w:after="40"/>
              <w:rPr>
                <w:sz w:val="19"/>
                <w:szCs w:val="19"/>
              </w:rPr>
            </w:pPr>
            <w:r>
              <w:rPr>
                <w:sz w:val="19"/>
                <w:szCs w:val="19"/>
              </w:rPr>
              <w:t xml:space="preserve">1 Jan 2005 (see s. 2 and </w:t>
            </w:r>
            <w:r>
              <w:rPr>
                <w:i/>
                <w:iCs/>
                <w:sz w:val="19"/>
                <w:szCs w:val="19"/>
              </w:rPr>
              <w:t>Gazette</w:t>
            </w:r>
            <w:r>
              <w:rPr>
                <w:sz w:val="19"/>
                <w:szCs w:val="19"/>
              </w:rPr>
              <w:t xml:space="preserve"> 31 Dec 2004 p. 7130)</w:t>
            </w:r>
          </w:p>
        </w:tc>
      </w:tr>
      <w:tr>
        <w:trPr>
          <w:cantSplit/>
        </w:trPr>
        <w:tc>
          <w:tcPr>
            <w:tcW w:w="2266" w:type="dxa"/>
          </w:tcPr>
          <w:p>
            <w:pPr>
              <w:pStyle w:val="nTable"/>
              <w:spacing w:after="40"/>
              <w:ind w:right="113"/>
              <w:rPr>
                <w:i/>
                <w:sz w:val="19"/>
                <w:szCs w:val="19"/>
              </w:rPr>
            </w:pPr>
            <w:r>
              <w:rPr>
                <w:i/>
                <w:iCs/>
                <w:snapToGrid w:val="0"/>
                <w:sz w:val="19"/>
                <w:szCs w:val="19"/>
              </w:rPr>
              <w:t>Criminal Procedure and Appeals (Consequential and Other Provisions) Act 2004</w:t>
            </w:r>
            <w:r>
              <w:rPr>
                <w:snapToGrid w:val="0"/>
                <w:sz w:val="19"/>
                <w:szCs w:val="19"/>
              </w:rPr>
              <w:t xml:space="preserve"> s. 78, 80 and 82</w:t>
            </w:r>
          </w:p>
        </w:tc>
        <w:tc>
          <w:tcPr>
            <w:tcW w:w="1134" w:type="dxa"/>
          </w:tcPr>
          <w:p>
            <w:pPr>
              <w:pStyle w:val="nTable"/>
              <w:spacing w:after="40"/>
              <w:rPr>
                <w:sz w:val="19"/>
                <w:szCs w:val="19"/>
              </w:rPr>
            </w:pPr>
            <w:r>
              <w:rPr>
                <w:snapToGrid w:val="0"/>
                <w:sz w:val="19"/>
                <w:szCs w:val="19"/>
              </w:rPr>
              <w:t>84 of 2004</w:t>
            </w:r>
          </w:p>
        </w:tc>
        <w:tc>
          <w:tcPr>
            <w:tcW w:w="1135" w:type="dxa"/>
          </w:tcPr>
          <w:p>
            <w:pPr>
              <w:pStyle w:val="nTable"/>
              <w:spacing w:after="40"/>
              <w:rPr>
                <w:sz w:val="19"/>
                <w:szCs w:val="19"/>
              </w:rPr>
            </w:pPr>
            <w:r>
              <w:rPr>
                <w:sz w:val="19"/>
                <w:szCs w:val="19"/>
              </w:rPr>
              <w:t>16 Dec 2004</w:t>
            </w:r>
          </w:p>
        </w:tc>
        <w:tc>
          <w:tcPr>
            <w:tcW w:w="2551" w:type="dxa"/>
          </w:tcPr>
          <w:p>
            <w:pPr>
              <w:pStyle w:val="nTable"/>
              <w:spacing w:after="40"/>
              <w:rPr>
                <w:sz w:val="19"/>
                <w:szCs w:val="19"/>
              </w:rPr>
            </w:pPr>
            <w:r>
              <w:rPr>
                <w:snapToGrid w:val="0"/>
                <w:sz w:val="19"/>
                <w:szCs w:val="19"/>
              </w:rPr>
              <w:t xml:space="preserve">2 May 2005 (see s. 2 and </w:t>
            </w:r>
            <w:r>
              <w:rPr>
                <w:i/>
                <w:iCs/>
                <w:snapToGrid w:val="0"/>
                <w:sz w:val="19"/>
                <w:szCs w:val="19"/>
              </w:rPr>
              <w:t>Gazette</w:t>
            </w:r>
            <w:r>
              <w:rPr>
                <w:snapToGrid w:val="0"/>
                <w:sz w:val="19"/>
                <w:szCs w:val="19"/>
              </w:rPr>
              <w:t xml:space="preserve"> 31 Dec 2004 p. 7129 (correction in </w:t>
            </w:r>
            <w:r>
              <w:rPr>
                <w:i/>
                <w:iCs/>
                <w:snapToGrid w:val="0"/>
                <w:sz w:val="19"/>
                <w:szCs w:val="19"/>
              </w:rPr>
              <w:t>Gazette</w:t>
            </w:r>
            <w:r>
              <w:rPr>
                <w:snapToGrid w:val="0"/>
                <w:sz w:val="19"/>
                <w:szCs w:val="19"/>
              </w:rPr>
              <w:t xml:space="preserve"> 7 Jan 2005 p. 53))</w:t>
            </w:r>
          </w:p>
        </w:tc>
      </w:tr>
      <w:tr>
        <w:trPr>
          <w:cantSplit/>
        </w:trPr>
        <w:tc>
          <w:tcPr>
            <w:tcW w:w="2266" w:type="dxa"/>
          </w:tcPr>
          <w:p>
            <w:pPr>
              <w:pStyle w:val="nTable"/>
              <w:spacing w:after="40"/>
              <w:ind w:right="113"/>
              <w:rPr>
                <w:i/>
                <w:iCs/>
                <w:snapToGrid w:val="0"/>
                <w:sz w:val="19"/>
                <w:szCs w:val="19"/>
              </w:rPr>
            </w:pPr>
            <w:r>
              <w:rPr>
                <w:i/>
                <w:iCs/>
                <w:snapToGrid w:val="0"/>
                <w:sz w:val="19"/>
                <w:szCs w:val="19"/>
              </w:rPr>
              <w:t>Limitation Legislation Amendment and Repeal Act 2005</w:t>
            </w:r>
            <w:r>
              <w:rPr>
                <w:snapToGrid w:val="0"/>
                <w:sz w:val="19"/>
                <w:szCs w:val="19"/>
              </w:rPr>
              <w:t xml:space="preserve"> Pt. 10</w:t>
            </w:r>
          </w:p>
        </w:tc>
        <w:tc>
          <w:tcPr>
            <w:tcW w:w="1134" w:type="dxa"/>
          </w:tcPr>
          <w:p>
            <w:pPr>
              <w:pStyle w:val="nTable"/>
              <w:spacing w:after="40"/>
              <w:rPr>
                <w:snapToGrid w:val="0"/>
                <w:sz w:val="19"/>
                <w:szCs w:val="19"/>
              </w:rPr>
            </w:pPr>
            <w:r>
              <w:rPr>
                <w:snapToGrid w:val="0"/>
                <w:sz w:val="19"/>
                <w:szCs w:val="19"/>
              </w:rPr>
              <w:t>20 of 2005</w:t>
            </w:r>
          </w:p>
        </w:tc>
        <w:tc>
          <w:tcPr>
            <w:tcW w:w="1135" w:type="dxa"/>
          </w:tcPr>
          <w:p>
            <w:pPr>
              <w:pStyle w:val="nTable"/>
              <w:spacing w:after="40"/>
              <w:rPr>
                <w:sz w:val="19"/>
                <w:szCs w:val="19"/>
              </w:rPr>
            </w:pPr>
            <w:r>
              <w:rPr>
                <w:sz w:val="19"/>
                <w:szCs w:val="19"/>
              </w:rPr>
              <w:t>15 Nov 2005</w:t>
            </w:r>
          </w:p>
        </w:tc>
        <w:tc>
          <w:tcPr>
            <w:tcW w:w="2551" w:type="dxa"/>
          </w:tcPr>
          <w:p>
            <w:pPr>
              <w:pStyle w:val="nTable"/>
              <w:spacing w:after="40"/>
              <w:rPr>
                <w:snapToGrid w:val="0"/>
                <w:sz w:val="19"/>
                <w:szCs w:val="19"/>
              </w:rPr>
            </w:pPr>
            <w:r>
              <w:rPr>
                <w:snapToGrid w:val="0"/>
                <w:sz w:val="19"/>
                <w:szCs w:val="19"/>
              </w:rPr>
              <w:t>15 Nov 2005 (see s. 2)</w:t>
            </w:r>
          </w:p>
        </w:tc>
      </w:tr>
      <w:tr>
        <w:trPr>
          <w:cantSplit/>
        </w:trPr>
        <w:tc>
          <w:tcPr>
            <w:tcW w:w="2266" w:type="dxa"/>
          </w:tcPr>
          <w:p>
            <w:pPr>
              <w:pStyle w:val="nTable"/>
              <w:spacing w:after="40"/>
              <w:ind w:right="113"/>
              <w:rPr>
                <w:i/>
                <w:iCs/>
                <w:snapToGrid w:val="0"/>
                <w:sz w:val="19"/>
                <w:szCs w:val="19"/>
              </w:rPr>
            </w:pPr>
            <w:r>
              <w:rPr>
                <w:i/>
                <w:iCs/>
                <w:snapToGrid w:val="0"/>
                <w:sz w:val="19"/>
                <w:szCs w:val="19"/>
              </w:rPr>
              <w:t>Agriculture and Related Resources Protection Amendment Act 2006</w:t>
            </w:r>
          </w:p>
        </w:tc>
        <w:tc>
          <w:tcPr>
            <w:tcW w:w="1134" w:type="dxa"/>
          </w:tcPr>
          <w:p>
            <w:pPr>
              <w:pStyle w:val="nTable"/>
              <w:spacing w:after="40"/>
              <w:rPr>
                <w:snapToGrid w:val="0"/>
                <w:sz w:val="19"/>
                <w:szCs w:val="19"/>
              </w:rPr>
            </w:pPr>
            <w:r>
              <w:rPr>
                <w:snapToGrid w:val="0"/>
                <w:sz w:val="19"/>
                <w:szCs w:val="19"/>
              </w:rPr>
              <w:t>6 of 2006</w:t>
            </w:r>
          </w:p>
        </w:tc>
        <w:tc>
          <w:tcPr>
            <w:tcW w:w="1135" w:type="dxa"/>
          </w:tcPr>
          <w:p>
            <w:pPr>
              <w:pStyle w:val="nTable"/>
              <w:spacing w:after="40"/>
              <w:rPr>
                <w:sz w:val="19"/>
                <w:szCs w:val="19"/>
              </w:rPr>
            </w:pPr>
            <w:r>
              <w:rPr>
                <w:sz w:val="19"/>
                <w:szCs w:val="19"/>
              </w:rPr>
              <w:t>12 Apr 2006</w:t>
            </w:r>
          </w:p>
        </w:tc>
        <w:tc>
          <w:tcPr>
            <w:tcW w:w="2551" w:type="dxa"/>
          </w:tcPr>
          <w:p>
            <w:pPr>
              <w:pStyle w:val="nTable"/>
              <w:spacing w:after="40"/>
              <w:rPr>
                <w:snapToGrid w:val="0"/>
                <w:sz w:val="19"/>
                <w:szCs w:val="19"/>
              </w:rPr>
            </w:pPr>
            <w:r>
              <w:rPr>
                <w:snapToGrid w:val="0"/>
                <w:sz w:val="19"/>
                <w:szCs w:val="19"/>
              </w:rPr>
              <w:t>12 Apr 2006 (see s. 2)</w:t>
            </w:r>
          </w:p>
        </w:tc>
      </w:tr>
      <w:tr>
        <w:trPr>
          <w:cantSplit/>
        </w:trPr>
        <w:tc>
          <w:tcPr>
            <w:tcW w:w="7087" w:type="dxa"/>
            <w:gridSpan w:val="4"/>
          </w:tcPr>
          <w:p>
            <w:pPr>
              <w:pStyle w:val="nTable"/>
              <w:spacing w:after="40"/>
              <w:rPr>
                <w:snapToGrid w:val="0"/>
                <w:sz w:val="19"/>
                <w:szCs w:val="19"/>
              </w:rPr>
            </w:pPr>
            <w:r>
              <w:rPr>
                <w:b/>
                <w:bCs/>
                <w:sz w:val="19"/>
                <w:szCs w:val="19"/>
              </w:rPr>
              <w:t xml:space="preserve">Reprint 3: The </w:t>
            </w:r>
            <w:r>
              <w:rPr>
                <w:b/>
                <w:bCs/>
                <w:i/>
                <w:sz w:val="19"/>
                <w:szCs w:val="19"/>
              </w:rPr>
              <w:t>Agriculture and Related Resources Protection Act 1976</w:t>
            </w:r>
            <w:r>
              <w:rPr>
                <w:b/>
                <w:bCs/>
                <w:sz w:val="19"/>
                <w:szCs w:val="19"/>
              </w:rPr>
              <w:t xml:space="preserve"> as at 16 Jun 2006</w:t>
            </w:r>
            <w:r>
              <w:rPr>
                <w:sz w:val="19"/>
                <w:szCs w:val="19"/>
              </w:rPr>
              <w:t xml:space="preserve"> (includes amendments listed above)</w:t>
            </w:r>
          </w:p>
        </w:tc>
      </w:tr>
      <w:tr>
        <w:trPr>
          <w:cantSplit/>
        </w:trPr>
        <w:tc>
          <w:tcPr>
            <w:tcW w:w="2266" w:type="dxa"/>
          </w:tcPr>
          <w:p>
            <w:pPr>
              <w:pStyle w:val="nTable"/>
              <w:spacing w:after="40"/>
              <w:ind w:right="113"/>
              <w:rPr>
                <w:i/>
                <w:iCs/>
                <w:snapToGrid w:val="0"/>
                <w:sz w:val="19"/>
                <w:szCs w:val="19"/>
              </w:rPr>
            </w:pPr>
            <w:r>
              <w:rPr>
                <w:i/>
                <w:iCs/>
                <w:snapToGrid w:val="0"/>
                <w:sz w:val="19"/>
                <w:szCs w:val="19"/>
              </w:rPr>
              <w:t xml:space="preserve">Machinery of Government (Miscellaneous Amendments) Act 2006 </w:t>
            </w:r>
            <w:r>
              <w:rPr>
                <w:snapToGrid w:val="0"/>
                <w:sz w:val="19"/>
                <w:szCs w:val="19"/>
              </w:rPr>
              <w:t>Pt. 2 Div. 2</w:t>
            </w:r>
            <w:r>
              <w:rPr>
                <w:snapToGrid w:val="0"/>
                <w:sz w:val="19"/>
                <w:szCs w:val="19"/>
                <w:vertAlign w:val="superscript"/>
              </w:rPr>
              <w:t> 10</w:t>
            </w:r>
          </w:p>
        </w:tc>
        <w:tc>
          <w:tcPr>
            <w:tcW w:w="1134" w:type="dxa"/>
          </w:tcPr>
          <w:p>
            <w:pPr>
              <w:pStyle w:val="nTable"/>
              <w:spacing w:after="40"/>
              <w:rPr>
                <w:snapToGrid w:val="0"/>
                <w:sz w:val="19"/>
                <w:szCs w:val="19"/>
              </w:rPr>
            </w:pPr>
            <w:r>
              <w:rPr>
                <w:snapToGrid w:val="0"/>
                <w:sz w:val="19"/>
                <w:szCs w:val="19"/>
              </w:rPr>
              <w:t>28 of 2006</w:t>
            </w:r>
          </w:p>
        </w:tc>
        <w:tc>
          <w:tcPr>
            <w:tcW w:w="1135" w:type="dxa"/>
          </w:tcPr>
          <w:p>
            <w:pPr>
              <w:pStyle w:val="nTable"/>
              <w:spacing w:after="40"/>
              <w:rPr>
                <w:sz w:val="19"/>
                <w:szCs w:val="19"/>
              </w:rPr>
            </w:pPr>
            <w:r>
              <w:rPr>
                <w:sz w:val="19"/>
                <w:szCs w:val="19"/>
              </w:rPr>
              <w:t>26 Jun 2006</w:t>
            </w:r>
          </w:p>
        </w:tc>
        <w:tc>
          <w:tcPr>
            <w:tcW w:w="2551" w:type="dxa"/>
          </w:tcPr>
          <w:p>
            <w:pPr>
              <w:pStyle w:val="nTable"/>
              <w:spacing w:after="40"/>
              <w:rPr>
                <w:snapToGrid w:val="0"/>
                <w:sz w:val="19"/>
                <w:szCs w:val="19"/>
              </w:rPr>
            </w:pPr>
            <w:r>
              <w:rPr>
                <w:snapToGrid w:val="0"/>
                <w:sz w:val="19"/>
                <w:szCs w:val="19"/>
              </w:rPr>
              <w:t xml:space="preserve">1 Jul 2006 (see s. 2 and </w:t>
            </w:r>
            <w:r>
              <w:rPr>
                <w:i/>
                <w:iCs/>
                <w:snapToGrid w:val="0"/>
                <w:sz w:val="19"/>
                <w:szCs w:val="19"/>
              </w:rPr>
              <w:t>Gazette</w:t>
            </w:r>
            <w:r>
              <w:rPr>
                <w:snapToGrid w:val="0"/>
                <w:sz w:val="19"/>
                <w:szCs w:val="19"/>
              </w:rPr>
              <w:t xml:space="preserve"> 27 Jun 2006 p. 2347)</w:t>
            </w:r>
          </w:p>
        </w:tc>
      </w:tr>
      <w:tr>
        <w:trPr>
          <w:cantSplit/>
        </w:trPr>
        <w:tc>
          <w:tcPr>
            <w:tcW w:w="2266" w:type="dxa"/>
          </w:tcPr>
          <w:p>
            <w:pPr>
              <w:pStyle w:val="nTable"/>
              <w:spacing w:after="40"/>
              <w:ind w:right="113"/>
              <w:rPr>
                <w:i/>
                <w:iCs/>
                <w:snapToGrid w:val="0"/>
                <w:sz w:val="19"/>
                <w:szCs w:val="19"/>
              </w:rPr>
            </w:pPr>
            <w:r>
              <w:rPr>
                <w:i/>
                <w:snapToGrid w:val="0"/>
                <w:sz w:val="19"/>
                <w:szCs w:val="19"/>
              </w:rPr>
              <w:t>Land Information Authority Act 2006</w:t>
            </w:r>
            <w:r>
              <w:rPr>
                <w:iCs/>
                <w:snapToGrid w:val="0"/>
                <w:sz w:val="19"/>
                <w:szCs w:val="19"/>
              </w:rPr>
              <w:t xml:space="preserve"> s. 121</w:t>
            </w:r>
          </w:p>
        </w:tc>
        <w:tc>
          <w:tcPr>
            <w:tcW w:w="1134" w:type="dxa"/>
          </w:tcPr>
          <w:p>
            <w:pPr>
              <w:pStyle w:val="nTable"/>
              <w:spacing w:after="40"/>
              <w:rPr>
                <w:snapToGrid w:val="0"/>
                <w:sz w:val="19"/>
                <w:szCs w:val="19"/>
              </w:rPr>
            </w:pPr>
            <w:r>
              <w:rPr>
                <w:snapToGrid w:val="0"/>
                <w:sz w:val="19"/>
                <w:szCs w:val="19"/>
              </w:rPr>
              <w:t>60 of 2006</w:t>
            </w:r>
          </w:p>
        </w:tc>
        <w:tc>
          <w:tcPr>
            <w:tcW w:w="1135" w:type="dxa"/>
          </w:tcPr>
          <w:p>
            <w:pPr>
              <w:pStyle w:val="nTable"/>
              <w:spacing w:after="40"/>
              <w:rPr>
                <w:sz w:val="19"/>
                <w:szCs w:val="19"/>
              </w:rPr>
            </w:pPr>
            <w:r>
              <w:rPr>
                <w:snapToGrid w:val="0"/>
                <w:sz w:val="19"/>
                <w:szCs w:val="19"/>
              </w:rPr>
              <w:t>16 Nov 2006</w:t>
            </w:r>
          </w:p>
        </w:tc>
        <w:tc>
          <w:tcPr>
            <w:tcW w:w="2551" w:type="dxa"/>
          </w:tcPr>
          <w:p>
            <w:pPr>
              <w:pStyle w:val="nTable"/>
              <w:spacing w:after="40"/>
              <w:rPr>
                <w:snapToGrid w:val="0"/>
                <w:sz w:val="19"/>
                <w:szCs w:val="19"/>
              </w:rPr>
            </w:pPr>
            <w:r>
              <w:rPr>
                <w:snapToGrid w:val="0"/>
                <w:sz w:val="19"/>
                <w:szCs w:val="19"/>
              </w:rPr>
              <w:t xml:space="preserve">1 Jan 2007 (see s. 2(1) and </w:t>
            </w:r>
            <w:r>
              <w:rPr>
                <w:i/>
                <w:iCs/>
                <w:snapToGrid w:val="0"/>
                <w:sz w:val="19"/>
                <w:szCs w:val="19"/>
              </w:rPr>
              <w:t xml:space="preserve">Gazette </w:t>
            </w:r>
            <w:r>
              <w:rPr>
                <w:snapToGrid w:val="0"/>
                <w:sz w:val="19"/>
                <w:szCs w:val="19"/>
              </w:rPr>
              <w:t>8 Dec 2006 p. 5369)</w:t>
            </w:r>
          </w:p>
        </w:tc>
      </w:tr>
      <w:tr>
        <w:trPr>
          <w:cantSplit/>
        </w:trPr>
        <w:tc>
          <w:tcPr>
            <w:tcW w:w="2266" w:type="dxa"/>
          </w:tcPr>
          <w:p>
            <w:pPr>
              <w:pStyle w:val="nTable"/>
              <w:spacing w:after="40"/>
              <w:ind w:right="113"/>
              <w:rPr>
                <w:i/>
                <w:snapToGrid w:val="0"/>
                <w:sz w:val="19"/>
                <w:szCs w:val="19"/>
              </w:rPr>
            </w:pPr>
            <w:r>
              <w:rPr>
                <w:i/>
                <w:snapToGrid w:val="0"/>
                <w:sz w:val="19"/>
                <w:szCs w:val="19"/>
              </w:rPr>
              <w:t>Financial Legislation Amendment and Repeal Act 2006</w:t>
            </w:r>
            <w:r>
              <w:rPr>
                <w:iCs/>
                <w:snapToGrid w:val="0"/>
                <w:sz w:val="19"/>
                <w:szCs w:val="19"/>
              </w:rPr>
              <w:t xml:space="preserve"> s. 4 and Sch. 1 cl. 6</w:t>
            </w:r>
          </w:p>
        </w:tc>
        <w:tc>
          <w:tcPr>
            <w:tcW w:w="1134" w:type="dxa"/>
          </w:tcPr>
          <w:p>
            <w:pPr>
              <w:pStyle w:val="nTable"/>
              <w:spacing w:after="40"/>
              <w:rPr>
                <w:snapToGrid w:val="0"/>
                <w:sz w:val="19"/>
                <w:szCs w:val="19"/>
              </w:rPr>
            </w:pPr>
            <w:r>
              <w:rPr>
                <w:snapToGrid w:val="0"/>
                <w:sz w:val="19"/>
                <w:szCs w:val="19"/>
              </w:rPr>
              <w:t>77 of 2006</w:t>
            </w:r>
          </w:p>
        </w:tc>
        <w:tc>
          <w:tcPr>
            <w:tcW w:w="1135" w:type="dxa"/>
          </w:tcPr>
          <w:p>
            <w:pPr>
              <w:pStyle w:val="nTable"/>
              <w:spacing w:after="40"/>
              <w:rPr>
                <w:snapToGrid w:val="0"/>
                <w:sz w:val="19"/>
                <w:szCs w:val="19"/>
              </w:rPr>
            </w:pPr>
            <w:r>
              <w:rPr>
                <w:snapToGrid w:val="0"/>
                <w:sz w:val="19"/>
                <w:szCs w:val="19"/>
              </w:rPr>
              <w:t>21 Dec 2006</w:t>
            </w:r>
          </w:p>
        </w:tc>
        <w:tc>
          <w:tcPr>
            <w:tcW w:w="2551" w:type="dxa"/>
          </w:tcPr>
          <w:p>
            <w:pPr>
              <w:pStyle w:val="nTable"/>
              <w:spacing w:after="40"/>
              <w:rPr>
                <w:snapToGrid w:val="0"/>
                <w:sz w:val="19"/>
                <w:szCs w:val="19"/>
              </w:rPr>
            </w:pPr>
            <w:r>
              <w:rPr>
                <w:snapToGrid w:val="0"/>
                <w:sz w:val="19"/>
                <w:szCs w:val="19"/>
              </w:rPr>
              <w:t xml:space="preserve">1 Feb 2007 (see s. 2(1) and </w:t>
            </w:r>
            <w:r>
              <w:rPr>
                <w:i/>
                <w:iCs/>
                <w:snapToGrid w:val="0"/>
                <w:sz w:val="19"/>
                <w:szCs w:val="19"/>
              </w:rPr>
              <w:t>Gazette</w:t>
            </w:r>
            <w:r>
              <w:rPr>
                <w:snapToGrid w:val="0"/>
                <w:sz w:val="19"/>
                <w:szCs w:val="19"/>
              </w:rPr>
              <w:t xml:space="preserve"> 19 Jan 2007 p. 137)</w:t>
            </w:r>
          </w:p>
        </w:tc>
      </w:tr>
      <w:tr>
        <w:trPr>
          <w:cantSplit/>
        </w:trPr>
        <w:tc>
          <w:tcPr>
            <w:tcW w:w="2266" w:type="dxa"/>
          </w:tcPr>
          <w:p>
            <w:pPr>
              <w:pStyle w:val="nTable"/>
              <w:spacing w:after="40"/>
              <w:ind w:right="113"/>
              <w:rPr>
                <w:i/>
                <w:snapToGrid w:val="0"/>
                <w:sz w:val="19"/>
                <w:szCs w:val="19"/>
              </w:rPr>
            </w:pPr>
            <w:r>
              <w:rPr>
                <w:i/>
                <w:snapToGrid w:val="0"/>
                <w:sz w:val="19"/>
                <w:szCs w:val="19"/>
              </w:rPr>
              <w:t>Biosecurity and Agriculture Management (Repeal and Consequential Provisions) Act 2007</w:t>
            </w:r>
            <w:r>
              <w:rPr>
                <w:iCs/>
                <w:snapToGrid w:val="0"/>
                <w:sz w:val="19"/>
                <w:szCs w:val="19"/>
              </w:rPr>
              <w:t xml:space="preserve"> s. 27</w:t>
            </w:r>
            <w:r>
              <w:rPr>
                <w:iCs/>
                <w:snapToGrid w:val="0"/>
                <w:sz w:val="19"/>
                <w:szCs w:val="19"/>
                <w:vertAlign w:val="superscript"/>
              </w:rPr>
              <w:t> 2, 11</w:t>
            </w:r>
          </w:p>
        </w:tc>
        <w:tc>
          <w:tcPr>
            <w:tcW w:w="1134" w:type="dxa"/>
          </w:tcPr>
          <w:p>
            <w:pPr>
              <w:pStyle w:val="nTable"/>
              <w:spacing w:after="40"/>
              <w:rPr>
                <w:snapToGrid w:val="0"/>
                <w:sz w:val="19"/>
                <w:szCs w:val="19"/>
              </w:rPr>
            </w:pPr>
            <w:r>
              <w:rPr>
                <w:snapToGrid w:val="0"/>
                <w:sz w:val="19"/>
                <w:szCs w:val="19"/>
              </w:rPr>
              <w:t>24 of 2007</w:t>
            </w:r>
          </w:p>
        </w:tc>
        <w:tc>
          <w:tcPr>
            <w:tcW w:w="1135" w:type="dxa"/>
          </w:tcPr>
          <w:p>
            <w:pPr>
              <w:pStyle w:val="nTable"/>
              <w:spacing w:after="40"/>
              <w:rPr>
                <w:snapToGrid w:val="0"/>
                <w:sz w:val="19"/>
                <w:szCs w:val="19"/>
              </w:rPr>
            </w:pPr>
            <w:r>
              <w:rPr>
                <w:snapToGrid w:val="0"/>
                <w:sz w:val="19"/>
                <w:szCs w:val="19"/>
              </w:rPr>
              <w:t>12 Oct 2007</w:t>
            </w:r>
          </w:p>
        </w:tc>
        <w:tc>
          <w:tcPr>
            <w:tcW w:w="2551" w:type="dxa"/>
          </w:tcPr>
          <w:p>
            <w:pPr>
              <w:pStyle w:val="nTable"/>
              <w:spacing w:after="40"/>
              <w:rPr>
                <w:snapToGrid w:val="0"/>
                <w:sz w:val="19"/>
                <w:szCs w:val="19"/>
              </w:rPr>
            </w:pPr>
            <w:r>
              <w:rPr>
                <w:snapToGrid w:val="0"/>
                <w:sz w:val="19"/>
                <w:szCs w:val="19"/>
              </w:rPr>
              <w:t xml:space="preserve">23 Nov 2011 (see s. 2(2) and </w:t>
            </w:r>
            <w:r>
              <w:rPr>
                <w:i/>
                <w:snapToGrid w:val="0"/>
                <w:sz w:val="19"/>
                <w:szCs w:val="19"/>
              </w:rPr>
              <w:t>Gazette</w:t>
            </w:r>
            <w:r>
              <w:rPr>
                <w:snapToGrid w:val="0"/>
                <w:sz w:val="19"/>
                <w:szCs w:val="19"/>
              </w:rPr>
              <w:t xml:space="preserve"> 22 Nov 2011 p. 4843); 1 May 2013 (see s. 27 and proclamation published in </w:t>
            </w:r>
            <w:r>
              <w:rPr>
                <w:i/>
                <w:snapToGrid w:val="0"/>
                <w:sz w:val="19"/>
                <w:szCs w:val="19"/>
              </w:rPr>
              <w:t>Gazette</w:t>
            </w:r>
            <w:r>
              <w:rPr>
                <w:snapToGrid w:val="0"/>
                <w:sz w:val="19"/>
                <w:szCs w:val="19"/>
              </w:rPr>
              <w:t xml:space="preserve"> 5 Feb 2013 p. 824);</w:t>
            </w:r>
            <w:r>
              <w:rPr>
                <w:snapToGrid w:val="0"/>
                <w:sz w:val="19"/>
                <w:szCs w:val="19"/>
              </w:rPr>
              <w:br/>
              <w:t xml:space="preserve">5 Jul 2014 (see s. 27 and proclamation published in </w:t>
            </w:r>
            <w:r>
              <w:rPr>
                <w:i/>
                <w:snapToGrid w:val="0"/>
                <w:sz w:val="19"/>
                <w:szCs w:val="19"/>
              </w:rPr>
              <w:t>Gazette</w:t>
            </w:r>
            <w:r>
              <w:rPr>
                <w:snapToGrid w:val="0"/>
                <w:sz w:val="19"/>
                <w:szCs w:val="19"/>
              </w:rPr>
              <w:t xml:space="preserve"> 4 Jul 2014 p. 2359)</w:t>
            </w:r>
          </w:p>
        </w:tc>
      </w:tr>
      <w:tr>
        <w:trPr>
          <w:cantSplit/>
        </w:trPr>
        <w:tc>
          <w:tcPr>
            <w:tcW w:w="2266" w:type="dxa"/>
          </w:tcPr>
          <w:p>
            <w:pPr>
              <w:pStyle w:val="nTable"/>
              <w:spacing w:after="40"/>
              <w:ind w:right="113"/>
              <w:rPr>
                <w:i/>
                <w:snapToGrid w:val="0"/>
                <w:sz w:val="19"/>
                <w:szCs w:val="19"/>
              </w:rPr>
            </w:pPr>
            <w:r>
              <w:rPr>
                <w:i/>
                <w:snapToGrid w:val="0"/>
                <w:sz w:val="19"/>
                <w:szCs w:val="19"/>
              </w:rPr>
              <w:t xml:space="preserve">Agriculture and Related Resources Protection Amendment Act 2010 </w:t>
            </w:r>
            <w:r>
              <w:rPr>
                <w:iCs/>
                <w:snapToGrid w:val="0"/>
                <w:sz w:val="19"/>
                <w:szCs w:val="19"/>
              </w:rPr>
              <w:t>Pt. 2</w:t>
            </w:r>
          </w:p>
        </w:tc>
        <w:tc>
          <w:tcPr>
            <w:tcW w:w="1134" w:type="dxa"/>
          </w:tcPr>
          <w:p>
            <w:pPr>
              <w:pStyle w:val="nTable"/>
              <w:spacing w:after="40"/>
              <w:rPr>
                <w:snapToGrid w:val="0"/>
                <w:sz w:val="19"/>
                <w:szCs w:val="19"/>
              </w:rPr>
            </w:pPr>
            <w:r>
              <w:rPr>
                <w:snapToGrid w:val="0"/>
                <w:sz w:val="19"/>
                <w:szCs w:val="19"/>
              </w:rPr>
              <w:t>46 of 2010</w:t>
            </w:r>
          </w:p>
        </w:tc>
        <w:tc>
          <w:tcPr>
            <w:tcW w:w="1135" w:type="dxa"/>
          </w:tcPr>
          <w:p>
            <w:pPr>
              <w:pStyle w:val="nTable"/>
              <w:spacing w:after="40"/>
              <w:rPr>
                <w:snapToGrid w:val="0"/>
                <w:sz w:val="19"/>
                <w:szCs w:val="19"/>
              </w:rPr>
            </w:pPr>
            <w:r>
              <w:rPr>
                <w:snapToGrid w:val="0"/>
                <w:sz w:val="19"/>
                <w:szCs w:val="19"/>
              </w:rPr>
              <w:t>28 Oct 2010</w:t>
            </w:r>
          </w:p>
        </w:tc>
        <w:tc>
          <w:tcPr>
            <w:tcW w:w="2551" w:type="dxa"/>
          </w:tcPr>
          <w:p>
            <w:pPr>
              <w:pStyle w:val="nTable"/>
              <w:spacing w:after="40"/>
              <w:rPr>
                <w:snapToGrid w:val="0"/>
                <w:sz w:val="19"/>
                <w:szCs w:val="19"/>
              </w:rPr>
            </w:pPr>
            <w:r>
              <w:rPr>
                <w:snapToGrid w:val="0"/>
                <w:sz w:val="19"/>
                <w:szCs w:val="19"/>
              </w:rPr>
              <w:t xml:space="preserve">18 Dec 2010 (see s. 2(b) and </w:t>
            </w:r>
            <w:r>
              <w:rPr>
                <w:i/>
                <w:iCs/>
                <w:snapToGrid w:val="0"/>
                <w:sz w:val="19"/>
                <w:szCs w:val="19"/>
              </w:rPr>
              <w:t>Gazette</w:t>
            </w:r>
            <w:r>
              <w:rPr>
                <w:snapToGrid w:val="0"/>
                <w:sz w:val="19"/>
                <w:szCs w:val="19"/>
              </w:rPr>
              <w:t xml:space="preserve"> 17 Dec 2010 p. 6349)</w:t>
            </w:r>
          </w:p>
        </w:tc>
      </w:tr>
      <w:tr>
        <w:trPr>
          <w:cantSplit/>
        </w:trPr>
        <w:tc>
          <w:tcPr>
            <w:tcW w:w="7087" w:type="dxa"/>
            <w:gridSpan w:val="4"/>
            <w:tcBorders>
              <w:bottom w:val="single" w:sz="8" w:space="0" w:color="auto"/>
            </w:tcBorders>
            <w:shd w:val="clear" w:color="auto" w:fill="auto"/>
          </w:tcPr>
          <w:p>
            <w:pPr>
              <w:pStyle w:val="nTable"/>
              <w:spacing w:after="40"/>
              <w:rPr>
                <w:snapToGrid w:val="0"/>
                <w:sz w:val="19"/>
                <w:szCs w:val="19"/>
              </w:rPr>
            </w:pPr>
            <w:r>
              <w:rPr>
                <w:b/>
                <w:bCs/>
                <w:sz w:val="19"/>
                <w:szCs w:val="19"/>
              </w:rPr>
              <w:t xml:space="preserve">Reprint 4: The </w:t>
            </w:r>
            <w:r>
              <w:rPr>
                <w:b/>
                <w:bCs/>
                <w:i/>
                <w:sz w:val="19"/>
                <w:szCs w:val="19"/>
              </w:rPr>
              <w:t>Agriculture and Related Resources Protection Act 1976</w:t>
            </w:r>
            <w:r>
              <w:rPr>
                <w:b/>
                <w:bCs/>
                <w:sz w:val="19"/>
                <w:szCs w:val="19"/>
              </w:rPr>
              <w:t xml:space="preserve"> as at 17 Oct 2014</w:t>
            </w:r>
            <w:r>
              <w:rPr>
                <w:sz w:val="19"/>
                <w:szCs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6" w:name="_Hlt507390729"/>
      <w:bookmarkEnd w:id="66"/>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67" w:name="_Toc402516248"/>
      <w:r>
        <w:t>Provisions that have not come into operation</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12</w:t>
            </w:r>
          </w:p>
        </w:tc>
        <w:tc>
          <w:tcPr>
            <w:tcW w:w="1134" w:type="dxa"/>
            <w:tcBorders>
              <w:top w:val="single" w:sz="8" w:space="0" w:color="auto"/>
            </w:tcBorders>
          </w:tcPr>
          <w:p>
            <w:pPr>
              <w:pStyle w:val="nTable"/>
              <w:keepNext/>
              <w:spacing w:after="40"/>
              <w:rPr>
                <w:sz w:val="19"/>
                <w:szCs w:val="19"/>
              </w:rPr>
            </w:pPr>
            <w:r>
              <w:rPr>
                <w:sz w:val="19"/>
                <w:szCs w:val="19"/>
              </w:rPr>
              <w:t>43 of 2000</w:t>
            </w:r>
          </w:p>
        </w:tc>
        <w:tc>
          <w:tcPr>
            <w:tcW w:w="1134" w:type="dxa"/>
            <w:tcBorders>
              <w:top w:val="single" w:sz="8" w:space="0" w:color="auto"/>
            </w:tcBorders>
          </w:tcPr>
          <w:p>
            <w:pPr>
              <w:pStyle w:val="nTable"/>
              <w:keepNext/>
              <w:spacing w:after="40"/>
              <w:rPr>
                <w:sz w:val="19"/>
                <w:szCs w:val="19"/>
              </w:rPr>
            </w:pPr>
            <w:r>
              <w:rPr>
                <w:sz w:val="19"/>
                <w:szCs w:val="19"/>
              </w:rPr>
              <w:t>2 Nov 2000</w:t>
            </w:r>
          </w:p>
        </w:tc>
        <w:tc>
          <w:tcPr>
            <w:tcW w:w="2551" w:type="dxa"/>
            <w:tcBorders>
              <w:top w:val="single" w:sz="8" w:space="0" w:color="auto"/>
            </w:tcBorders>
          </w:tcPr>
          <w:p>
            <w:pPr>
              <w:pStyle w:val="nTable"/>
              <w:keepNext/>
              <w:spacing w:after="40"/>
              <w:rPr>
                <w:sz w:val="19"/>
                <w:szCs w:val="19"/>
              </w:rPr>
            </w:pPr>
            <w:r>
              <w:rPr>
                <w:sz w:val="19"/>
                <w:szCs w:val="19"/>
              </w:rPr>
              <w:t>To be proclaimed (see s. 2(2))</w:t>
            </w:r>
          </w:p>
        </w:tc>
      </w:tr>
      <w:tr>
        <w:trPr>
          <w:cantSplit/>
        </w:trPr>
        <w:tc>
          <w:tcPr>
            <w:tcW w:w="2268" w:type="dxa"/>
          </w:tcPr>
          <w:p>
            <w:pPr>
              <w:pStyle w:val="nTable"/>
              <w:spacing w:after="40"/>
              <w:ind w:right="113"/>
              <w:rPr>
                <w:sz w:val="19"/>
                <w:vertAlign w:val="superscript"/>
              </w:rPr>
            </w:pPr>
            <w:r>
              <w:rPr>
                <w:i/>
                <w:snapToGrid w:val="0"/>
                <w:sz w:val="19"/>
                <w:szCs w:val="19"/>
              </w:rPr>
              <w:t xml:space="preserve">Road Traffic Legislation Amendment Act 2012 </w:t>
            </w:r>
            <w:r>
              <w:rPr>
                <w:snapToGrid w:val="0"/>
                <w:sz w:val="19"/>
                <w:szCs w:val="19"/>
              </w:rPr>
              <w:t>Pt. 4 Div. 1</w:t>
            </w:r>
            <w:r>
              <w:rPr>
                <w:sz w:val="19"/>
                <w:vertAlign w:val="superscript"/>
              </w:rPr>
              <w:t> 13</w:t>
            </w:r>
          </w:p>
        </w:tc>
        <w:tc>
          <w:tcPr>
            <w:tcW w:w="1134" w:type="dxa"/>
          </w:tcPr>
          <w:p>
            <w:pPr>
              <w:pStyle w:val="nTable"/>
              <w:keepNext/>
              <w:spacing w:after="40"/>
              <w:rPr>
                <w:snapToGrid w:val="0"/>
                <w:sz w:val="19"/>
                <w:szCs w:val="19"/>
              </w:rPr>
            </w:pPr>
            <w:r>
              <w:rPr>
                <w:snapToGrid w:val="0"/>
                <w:sz w:val="19"/>
                <w:szCs w:val="19"/>
              </w:rPr>
              <w:t>8 of 2012</w:t>
            </w:r>
          </w:p>
        </w:tc>
        <w:tc>
          <w:tcPr>
            <w:tcW w:w="1134" w:type="dxa"/>
          </w:tcPr>
          <w:p>
            <w:pPr>
              <w:pStyle w:val="nTable"/>
              <w:keepNext/>
              <w:spacing w:after="40"/>
              <w:rPr>
                <w:snapToGrid w:val="0"/>
                <w:sz w:val="19"/>
                <w:szCs w:val="19"/>
              </w:rPr>
            </w:pPr>
            <w:r>
              <w:rPr>
                <w:snapToGrid w:val="0"/>
                <w:sz w:val="19"/>
                <w:szCs w:val="19"/>
              </w:rPr>
              <w:t>21 May 2012</w:t>
            </w:r>
          </w:p>
        </w:tc>
        <w:tc>
          <w:tcPr>
            <w:tcW w:w="2551" w:type="dxa"/>
          </w:tcPr>
          <w:p>
            <w:pPr>
              <w:pStyle w:val="nTable"/>
              <w:keepNext/>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bottom w:val="single" w:sz="8" w:space="0" w:color="auto"/>
            </w:tcBorders>
            <w:shd w:val="clear" w:color="auto" w:fill="auto"/>
          </w:tcPr>
          <w:p>
            <w:pPr>
              <w:pStyle w:val="nTable"/>
              <w:spacing w:after="40"/>
              <w:ind w:right="113"/>
              <w:rPr>
                <w:snapToGrid w:val="0"/>
                <w:sz w:val="19"/>
                <w:szCs w:val="19"/>
              </w:rPr>
            </w:pPr>
            <w:r>
              <w:rPr>
                <w:i/>
                <w:snapToGrid w:val="0"/>
                <w:sz w:val="19"/>
                <w:szCs w:val="19"/>
              </w:rPr>
              <w:t>Commercial Arbitration Act 2012</w:t>
            </w:r>
            <w:r>
              <w:rPr>
                <w:snapToGrid w:val="0"/>
                <w:sz w:val="19"/>
                <w:szCs w:val="19"/>
              </w:rPr>
              <w:t xml:space="preserve"> s. 45 it. 1</w:t>
            </w:r>
            <w:r>
              <w:rPr>
                <w:snapToGrid w:val="0"/>
                <w:sz w:val="19"/>
                <w:szCs w:val="19"/>
                <w:vertAlign w:val="superscript"/>
              </w:rPr>
              <w:t> 14</w:t>
            </w:r>
          </w:p>
        </w:tc>
        <w:tc>
          <w:tcPr>
            <w:tcW w:w="1134" w:type="dxa"/>
            <w:tcBorders>
              <w:bottom w:val="single" w:sz="8" w:space="0" w:color="auto"/>
            </w:tcBorders>
            <w:shd w:val="clear" w:color="auto" w:fill="auto"/>
          </w:tcPr>
          <w:p>
            <w:pPr>
              <w:pStyle w:val="nTable"/>
              <w:keepNext/>
              <w:spacing w:after="40"/>
              <w:rPr>
                <w:snapToGrid w:val="0"/>
                <w:sz w:val="19"/>
                <w:szCs w:val="19"/>
              </w:rPr>
            </w:pPr>
            <w:r>
              <w:rPr>
                <w:snapToGrid w:val="0"/>
                <w:sz w:val="19"/>
                <w:szCs w:val="19"/>
              </w:rPr>
              <w:t>23 of 2012</w:t>
            </w:r>
          </w:p>
        </w:tc>
        <w:tc>
          <w:tcPr>
            <w:tcW w:w="1134" w:type="dxa"/>
            <w:tcBorders>
              <w:bottom w:val="single" w:sz="8" w:space="0" w:color="auto"/>
            </w:tcBorders>
            <w:shd w:val="clear" w:color="auto" w:fill="auto"/>
          </w:tcPr>
          <w:p>
            <w:pPr>
              <w:pStyle w:val="nTable"/>
              <w:keepNext/>
              <w:spacing w:after="40"/>
              <w:rPr>
                <w:snapToGrid w:val="0"/>
                <w:sz w:val="19"/>
                <w:szCs w:val="19"/>
              </w:rPr>
            </w:pPr>
            <w:r>
              <w:rPr>
                <w:snapToGrid w:val="0"/>
                <w:sz w:val="19"/>
                <w:szCs w:val="19"/>
              </w:rPr>
              <w:t>29 Aug 2012</w:t>
            </w:r>
          </w:p>
        </w:tc>
        <w:tc>
          <w:tcPr>
            <w:tcW w:w="2551" w:type="dxa"/>
            <w:tcBorders>
              <w:bottom w:val="single" w:sz="8" w:space="0" w:color="auto"/>
            </w:tcBorders>
            <w:shd w:val="clear" w:color="auto" w:fill="auto"/>
          </w:tcPr>
          <w:p>
            <w:pPr>
              <w:pStyle w:val="nTable"/>
              <w:keepNext/>
              <w:spacing w:after="40"/>
              <w:rPr>
                <w:snapToGrid w:val="0"/>
                <w:sz w:val="19"/>
                <w:szCs w:val="19"/>
              </w:rPr>
            </w:pPr>
            <w:r>
              <w:rPr>
                <w:snapToGrid w:val="0"/>
                <w:sz w:val="19"/>
                <w:szCs w:val="19"/>
              </w:rPr>
              <w:t>To be proclaimed (see s. 1B(b))</w:t>
            </w:r>
          </w:p>
        </w:tc>
      </w:tr>
    </w:tbl>
    <w:p>
      <w:pPr>
        <w:pStyle w:val="nSubsection"/>
        <w:spacing w:before="160"/>
        <w:rPr>
          <w:i/>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27 was in force. It reads as follows:</w:t>
      </w:r>
    </w:p>
    <w:p>
      <w:pPr>
        <w:pStyle w:val="BlankOpen"/>
      </w:pPr>
    </w:p>
    <w:p>
      <w:pPr>
        <w:pStyle w:val="nzHeading5"/>
      </w:pPr>
      <w:r>
        <w:rPr>
          <w:rStyle w:val="CharSectno"/>
        </w:rPr>
        <w:t>27</w:t>
      </w:r>
      <w:r>
        <w:t>.</w:t>
      </w:r>
      <w:r>
        <w:tab/>
        <w:t>Repeal</w:t>
      </w:r>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18"/>
          <w:szCs w:val="18"/>
        </w:rPr>
      </w:pPr>
    </w:p>
    <w:p>
      <w:pPr>
        <w:pStyle w:val="nSubsection"/>
      </w:pPr>
      <w:r>
        <w:tab/>
        <w:t>For proclamations repealing provisions of this Act s</w:t>
      </w:r>
      <w:r>
        <w:rPr>
          <w:iCs/>
          <w:snapToGrid w:val="0"/>
        </w:rPr>
        <w:t xml:space="preserve">ee </w:t>
      </w:r>
      <w:r>
        <w:rPr>
          <w:i/>
          <w:iCs/>
          <w:snapToGrid w:val="0"/>
        </w:rPr>
        <w:t xml:space="preserve">Gazettes </w:t>
      </w:r>
      <w:r>
        <w:rPr>
          <w:snapToGrid w:val="0"/>
          <w:sz w:val="19"/>
          <w:szCs w:val="19"/>
        </w:rPr>
        <w:t>5 Feb 2013 p. 824 and 4 Jul 2014 p. 2359.</w:t>
      </w:r>
    </w:p>
    <w:p>
      <w:pPr>
        <w:pStyle w:val="nSubsection"/>
        <w:spacing w:before="160"/>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Interpretation Act 1984</w:t>
      </w:r>
      <w:r>
        <w:t>.</w:t>
      </w:r>
    </w:p>
    <w:p>
      <w:pPr>
        <w:pStyle w:val="nSubsection"/>
      </w:pPr>
      <w:r>
        <w:rPr>
          <w:vertAlign w:val="superscript"/>
        </w:rPr>
        <w:t>5</w:t>
      </w:r>
      <w:r>
        <w:tab/>
      </w:r>
      <w:r>
        <w:rPr>
          <w:snapToGrid w:val="0"/>
        </w:rPr>
        <w:t xml:space="preserve">Repealed by the </w:t>
      </w:r>
      <w:r>
        <w:rPr>
          <w:i/>
          <w:snapToGrid w:val="0"/>
        </w:rPr>
        <w:t>Biosecurity and Agriculture Management (Repeal and Consequential Provisions) Act 2007.</w:t>
      </w:r>
    </w:p>
    <w:p>
      <w:pPr>
        <w:pStyle w:val="nSubsection"/>
      </w:pPr>
      <w:r>
        <w:rPr>
          <w:vertAlign w:val="superscript"/>
        </w:rPr>
        <w:t>6</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7</w:t>
      </w:r>
      <w:r>
        <w:tab/>
        <w:t xml:space="preserve">The </w:t>
      </w:r>
      <w:r>
        <w:rPr>
          <w:i/>
        </w:rPr>
        <w:t>Taxation Administration (Consequential Provisions) Act 2002</w:t>
      </w:r>
      <w:r>
        <w:t xml:space="preserve"> s. 3, 4 and Pt. 4 are transitional provisions that are of no further effect.</w:t>
      </w:r>
    </w:p>
    <w:p>
      <w:pPr>
        <w:pStyle w:val="nSubsection"/>
        <w:rPr>
          <w:snapToGrid w:val="0"/>
        </w:rPr>
      </w:pPr>
      <w:r>
        <w:rPr>
          <w:vertAlign w:val="superscript"/>
        </w:rPr>
        <w:t>8</w:t>
      </w:r>
      <w:r>
        <w:tab/>
      </w:r>
      <w:r>
        <w:rPr>
          <w:snapToGrid w:val="0"/>
        </w:rPr>
        <w:t xml:space="preserve">The </w:t>
      </w:r>
      <w:r>
        <w:rPr>
          <w:i/>
          <w:iCs/>
          <w:snapToGrid w:val="0"/>
        </w:rPr>
        <w:t>Courts Legislation Amendment and Repeal Act 2004</w:t>
      </w:r>
      <w:r>
        <w:rPr>
          <w:snapToGrid w:val="0"/>
        </w:rPr>
        <w:t xml:space="preserve"> Sch. 2 cl. 4 was deleted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68" w:name="AutoSch"/>
      <w:bookmarkEnd w:id="68"/>
      <w:r>
        <w:rPr>
          <w:vertAlign w:val="superscript"/>
        </w:rPr>
        <w:t>10</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11</w:t>
      </w:r>
      <w:r>
        <w:rPr>
          <w:snapToGrid w:val="0"/>
        </w:rPr>
        <w:tab/>
        <w:t xml:space="preserve">The </w:t>
      </w:r>
      <w:r>
        <w:rPr>
          <w:i/>
          <w:snapToGrid w:val="0"/>
        </w:rPr>
        <w:t>Biosecurity and Agriculture Management (Repeal and Consequential Provisions) Act 2007</w:t>
      </w:r>
      <w:r>
        <w:rPr>
          <w:iCs/>
          <w:snapToGrid w:val="0"/>
        </w:rPr>
        <w:t xml:space="preserve"> Pt. 2 Div. 6 Subdiv. 2 (as amended by the </w:t>
      </w:r>
      <w:r>
        <w:rPr>
          <w:i/>
          <w:snapToGrid w:val="0"/>
        </w:rPr>
        <w:t>Agriculture and Related Resources Protection Amendment Act 2010</w:t>
      </w:r>
      <w:r>
        <w:rPr>
          <w:iCs/>
          <w:snapToGrid w:val="0"/>
        </w:rPr>
        <w:t xml:space="preserve"> s. 60) </w:t>
      </w:r>
      <w:r>
        <w:rPr>
          <w:snapToGrid w:val="0"/>
        </w:rPr>
        <w:t>reads as follows:</w:t>
      </w:r>
    </w:p>
    <w:p>
      <w:pPr>
        <w:pStyle w:val="BlankOpen"/>
        <w:rPr>
          <w:sz w:val="20"/>
          <w:szCs w:val="20"/>
        </w:rPr>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pPr>
    </w:p>
    <w:p>
      <w:pPr>
        <w:pStyle w:val="nSubsection"/>
        <w:pageBreakBefore/>
        <w:spacing w:before="0"/>
      </w:pPr>
      <w:r>
        <w:rPr>
          <w:snapToGrid w:val="0"/>
          <w:vertAlign w:val="superscript"/>
        </w:rPr>
        <w:t>12</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BlankOpen"/>
        <w:rPr>
          <w:snapToGrid w:val="0"/>
        </w:rPr>
      </w:pP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BlankClose"/>
      </w:pPr>
    </w:p>
    <w:p>
      <w:pPr>
        <w:pStyle w:val="nSubsection"/>
        <w:spacing w:before="0"/>
        <w:rPr>
          <w:snapToGrid w:val="0"/>
        </w:rPr>
      </w:pPr>
      <w:r>
        <w:rPr>
          <w:snapToGrid w:val="0"/>
        </w:rPr>
        <w:tab/>
        <w:t>The section that it seeks to amend has been deleted.</w:t>
      </w:r>
    </w:p>
    <w:p>
      <w:pPr>
        <w:pStyle w:val="nSubsection"/>
        <w:keepNext/>
        <w:keepLines/>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 had not come into operation.  It reads as follows:</w:t>
      </w:r>
    </w:p>
    <w:p>
      <w:pPr>
        <w:pStyle w:val="BlankOpen"/>
        <w:rPr>
          <w:snapToGrid w:val="0"/>
        </w:rPr>
      </w:pPr>
    </w:p>
    <w:p>
      <w:pPr>
        <w:pStyle w:val="nzHeading3"/>
      </w:pPr>
      <w:r>
        <w:rPr>
          <w:rStyle w:val="CharDivNo"/>
        </w:rPr>
        <w:t>Division 1</w:t>
      </w:r>
      <w:r>
        <w:t> — </w:t>
      </w:r>
      <w:r>
        <w:rPr>
          <w:rStyle w:val="CharDivText"/>
          <w:i/>
          <w:iCs/>
        </w:rPr>
        <w:t>Agriculture and Related Resources Protection Act 1976</w:t>
      </w:r>
      <w:r>
        <w:rPr>
          <w:rStyle w:val="CharDivText"/>
        </w:rPr>
        <w:t xml:space="preserve"> amended</w:t>
      </w:r>
    </w:p>
    <w:p>
      <w:pPr>
        <w:pStyle w:val="nzHeading5"/>
        <w:rPr>
          <w:snapToGrid w:val="0"/>
        </w:rPr>
      </w:pPr>
      <w:r>
        <w:rPr>
          <w:rStyle w:val="CharSectno"/>
        </w:rPr>
        <w:t>39</w:t>
      </w:r>
      <w:r>
        <w:rPr>
          <w:snapToGrid w:val="0"/>
        </w:rPr>
        <w:t>.</w:t>
      </w:r>
      <w:r>
        <w:rPr>
          <w:snapToGrid w:val="0"/>
        </w:rPr>
        <w:tab/>
        <w:t>Act amended</w:t>
      </w:r>
    </w:p>
    <w:p>
      <w:pPr>
        <w:pStyle w:val="nzSubsection"/>
      </w:pPr>
      <w:r>
        <w:tab/>
      </w:r>
      <w:r>
        <w:tab/>
        <w:t xml:space="preserve">This Division amends the </w:t>
      </w:r>
      <w:r>
        <w:rPr>
          <w:i/>
        </w:rPr>
        <w:t>Agriculture and Related Resources Protection Act 1976</w:t>
      </w:r>
      <w:r>
        <w:t>.</w:t>
      </w:r>
    </w:p>
    <w:p>
      <w:pPr>
        <w:pStyle w:val="nzHeading5"/>
      </w:pPr>
      <w:r>
        <w:rPr>
          <w:rStyle w:val="CharSectno"/>
        </w:rPr>
        <w:t>40</w:t>
      </w:r>
      <w:r>
        <w:t>.</w:t>
      </w:r>
      <w:r>
        <w:tab/>
        <w:t>Section 7 amended</w:t>
      </w:r>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 xml:space="preserve">Commercial Arbitration Act 2012 </w:t>
      </w:r>
      <w:r>
        <w:rPr>
          <w:snapToGrid w:val="0"/>
        </w:rPr>
        <w:t>s. 45 Table it. 1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Pr>
        <w:pStyle w:val="nSubsection"/>
        <w:spacing w:before="0"/>
        <w:rPr>
          <w:snapToGrid w:val="0"/>
        </w:rPr>
      </w:pPr>
      <w:r>
        <w:rPr>
          <w:snapToGrid w:val="0"/>
        </w:rPr>
        <w:tab/>
        <w:t>The section that it seeks to amend has been deleted.</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69" w:name="_Toc402516249"/>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 w:name="DefinedTerms"/>
      <w:bookmarkEnd w:id="70"/>
      <w:r>
        <w:t>amending sections</w:t>
      </w:r>
      <w:r>
        <w:tab/>
        <w:t>124</w:t>
      </w:r>
    </w:p>
    <w:p>
      <w:pPr>
        <w:pStyle w:val="DefinedTerms"/>
      </w:pPr>
      <w:r>
        <w:t>animal</w:t>
      </w:r>
      <w:r>
        <w:tab/>
        <w:t>7(1)</w:t>
      </w:r>
    </w:p>
    <w:p>
      <w:pPr>
        <w:pStyle w:val="DefinedTerms"/>
      </w:pPr>
      <w:r>
        <w:t>area</w:t>
      </w:r>
      <w:r>
        <w:tab/>
        <w:t>36(5)</w:t>
      </w:r>
    </w:p>
    <w:p>
      <w:pPr>
        <w:pStyle w:val="DefinedTerms"/>
      </w:pPr>
      <w:r>
        <w:t>authorised person</w:t>
      </w:r>
      <w:r>
        <w:tab/>
        <w:t>7(1)</w:t>
      </w:r>
    </w:p>
    <w:p>
      <w:pPr>
        <w:pStyle w:val="DefinedTerms"/>
      </w:pPr>
      <w:r>
        <w:t>category</w:t>
      </w:r>
      <w:r>
        <w:tab/>
        <w:t>7(1)</w:t>
      </w:r>
    </w:p>
    <w:p>
      <w:pPr>
        <w:pStyle w:val="DefinedTerms"/>
      </w:pPr>
      <w:r>
        <w:t>class</w:t>
      </w:r>
      <w:r>
        <w:tab/>
        <w:t>7(1)</w:t>
      </w:r>
    </w:p>
    <w:p>
      <w:pPr>
        <w:pStyle w:val="DefinedTerms"/>
      </w:pPr>
      <w:r>
        <w:t>closure day</w:t>
      </w:r>
      <w:r>
        <w:tab/>
        <w:t>125(1)</w:t>
      </w:r>
    </w:p>
    <w:p>
      <w:pPr>
        <w:pStyle w:val="DefinedTerms"/>
      </w:pPr>
      <w:r>
        <w:t>commencement day</w:t>
      </w:r>
      <w:r>
        <w:tab/>
        <w:t>120</w:t>
      </w:r>
    </w:p>
    <w:p>
      <w:pPr>
        <w:pStyle w:val="DefinedTerms"/>
      </w:pPr>
      <w:r>
        <w:t>Commissioner</w:t>
      </w:r>
      <w:r>
        <w:tab/>
        <w:t>7(1)</w:t>
      </w:r>
    </w:p>
    <w:p>
      <w:pPr>
        <w:pStyle w:val="DefinedTerms"/>
      </w:pPr>
      <w:r>
        <w:t>control</w:t>
      </w:r>
      <w:r>
        <w:tab/>
        <w:t>7(1)</w:t>
      </w:r>
    </w:p>
    <w:p>
      <w:pPr>
        <w:pStyle w:val="DefinedTerms"/>
      </w:pPr>
      <w:r>
        <w:t>declaration</w:t>
      </w:r>
      <w:r>
        <w:tab/>
        <w:t>7(1)</w:t>
      </w:r>
    </w:p>
    <w:p>
      <w:pPr>
        <w:pStyle w:val="DefinedTerms"/>
      </w:pPr>
      <w:r>
        <w:t>declared animal</w:t>
      </w:r>
      <w:r>
        <w:tab/>
        <w:t>7(1)</w:t>
      </w:r>
    </w:p>
    <w:p>
      <w:pPr>
        <w:pStyle w:val="DefinedTerms"/>
      </w:pPr>
      <w:r>
        <w:t>Declared Pest Account</w:t>
      </w:r>
      <w:r>
        <w:tab/>
        <w:t>7(1)</w:t>
      </w:r>
    </w:p>
    <w:p>
      <w:pPr>
        <w:pStyle w:val="DefinedTerms"/>
      </w:pPr>
      <w:r>
        <w:t>declared plant</w:t>
      </w:r>
      <w:r>
        <w:tab/>
        <w:t>7(1)</w:t>
      </w:r>
    </w:p>
    <w:p>
      <w:pPr>
        <w:pStyle w:val="DefinedTerms"/>
      </w:pPr>
      <w:r>
        <w:t>department</w:t>
      </w:r>
      <w:r>
        <w:tab/>
        <w:t>7(1)</w:t>
      </w:r>
    </w:p>
    <w:p>
      <w:pPr>
        <w:pStyle w:val="DefinedTerms"/>
      </w:pPr>
      <w:r>
        <w:t>Director General</w:t>
      </w:r>
      <w:r>
        <w:tab/>
        <w:t>7(1)</w:t>
      </w:r>
    </w:p>
    <w:p>
      <w:pPr>
        <w:pStyle w:val="DefinedTerms"/>
      </w:pPr>
      <w:r>
        <w:t>document</w:t>
      </w:r>
      <w:r>
        <w:tab/>
        <w:t>93(1)</w:t>
      </w:r>
    </w:p>
    <w:p>
      <w:pPr>
        <w:pStyle w:val="DefinedTerms"/>
      </w:pPr>
      <w:r>
        <w:t>dwelling</w:t>
      </w:r>
      <w:r>
        <w:tab/>
        <w:t>58(1)</w:t>
      </w:r>
    </w:p>
    <w:p>
      <w:pPr>
        <w:pStyle w:val="DefinedTerms"/>
      </w:pPr>
      <w:r>
        <w:t>former account</w:t>
      </w:r>
      <w:r>
        <w:tab/>
        <w:t>125(1)</w:t>
      </w:r>
    </w:p>
    <w:p>
      <w:pPr>
        <w:pStyle w:val="DefinedTerms"/>
      </w:pPr>
      <w:r>
        <w:t>inspector</w:t>
      </w:r>
      <w:r>
        <w:tab/>
        <w:t>7(1)</w:t>
      </w:r>
    </w:p>
    <w:p>
      <w:pPr>
        <w:pStyle w:val="DefinedTerms"/>
      </w:pPr>
      <w:r>
        <w:t>occupier</w:t>
      </w:r>
      <w:r>
        <w:tab/>
        <w:t>7(1)</w:t>
      </w:r>
    </w:p>
    <w:p>
      <w:pPr>
        <w:pStyle w:val="DefinedTerms"/>
      </w:pPr>
      <w:r>
        <w:t>occupy</w:t>
      </w:r>
      <w:r>
        <w:tab/>
        <w:t>7(1)</w:t>
      </w:r>
    </w:p>
    <w:p>
      <w:pPr>
        <w:pStyle w:val="DefinedTerms"/>
      </w:pPr>
      <w:r>
        <w:t>operational work</w:t>
      </w:r>
      <w:r>
        <w:tab/>
        <w:t>57</w:t>
      </w:r>
    </w:p>
    <w:p>
      <w:pPr>
        <w:pStyle w:val="DefinedTerms"/>
      </w:pPr>
      <w:r>
        <w:t>own</w:t>
      </w:r>
      <w:r>
        <w:tab/>
        <w:t>7(1)</w:t>
      </w:r>
    </w:p>
    <w:p>
      <w:pPr>
        <w:pStyle w:val="DefinedTerms"/>
      </w:pPr>
      <w:r>
        <w:t>owner</w:t>
      </w:r>
      <w:r>
        <w:tab/>
        <w:t>7(1)</w:t>
      </w:r>
    </w:p>
    <w:p>
      <w:pPr>
        <w:pStyle w:val="DefinedTerms"/>
      </w:pPr>
      <w:r>
        <w:t>pastoral lease</w:t>
      </w:r>
      <w:r>
        <w:tab/>
        <w:t>7(1)</w:t>
      </w:r>
    </w:p>
    <w:p>
      <w:pPr>
        <w:pStyle w:val="DefinedTerms"/>
      </w:pPr>
      <w:r>
        <w:t>plant</w:t>
      </w:r>
      <w:r>
        <w:tab/>
        <w:t>7(1)</w:t>
      </w:r>
    </w:p>
    <w:p>
      <w:pPr>
        <w:pStyle w:val="DefinedTerms"/>
      </w:pPr>
      <w:r>
        <w:t>prohibited material</w:t>
      </w:r>
      <w:r>
        <w:tab/>
        <w:t>7(1)</w:t>
      </w:r>
    </w:p>
    <w:p>
      <w:pPr>
        <w:pStyle w:val="DefinedTerms"/>
      </w:pPr>
      <w:r>
        <w:t>Protection Board</w:t>
      </w:r>
      <w:r>
        <w:tab/>
        <w:t>120</w:t>
      </w:r>
    </w:p>
    <w:p>
      <w:pPr>
        <w:pStyle w:val="DefinedTerms"/>
      </w:pPr>
      <w:r>
        <w:t>serve</w:t>
      </w:r>
      <w:r>
        <w:tab/>
        <w:t>93(1)</w:t>
      </w:r>
    </w:p>
    <w:p>
      <w:pPr>
        <w:pStyle w:val="DefinedTerms"/>
      </w:pPr>
      <w:r>
        <w:t>specified</w:t>
      </w:r>
      <w:r>
        <w:tab/>
        <w:t>107(2), 129(5)</w:t>
      </w:r>
    </w:p>
    <w:p>
      <w:pPr>
        <w:pStyle w:val="DefinedTerms"/>
      </w:pPr>
      <w:r>
        <w:t>to declare</w:t>
      </w:r>
      <w:r>
        <w:tab/>
        <w:t>7(1)</w:t>
      </w:r>
    </w:p>
    <w:p>
      <w:pPr>
        <w:pStyle w:val="DefinedTerms"/>
      </w:pPr>
      <w:r>
        <w:t>train</w:t>
      </w:r>
      <w:r>
        <w:tab/>
        <w:t>7(1)</w:t>
      </w:r>
    </w:p>
    <w:p>
      <w:pPr>
        <w:pStyle w:val="DefinedTerms"/>
      </w:pPr>
      <w:r>
        <w:t>transitional matter</w:t>
      </w:r>
      <w:r>
        <w:tab/>
        <w:t>129(2)</w:t>
      </w:r>
    </w:p>
    <w:p>
      <w:pPr>
        <w:pStyle w:val="DefinedTerms"/>
      </w:pPr>
      <w:r>
        <w:t>vehicle</w:t>
      </w:r>
      <w:r>
        <w:tab/>
        <w:t>7(1)</w:t>
      </w:r>
    </w:p>
    <w:p>
      <w:pPr>
        <w:pStyle w:val="DefinedTerms"/>
      </w:pPr>
      <w:r>
        <w:t>watercourse</w:t>
      </w:r>
      <w:r>
        <w:tab/>
        <w:t>7(1)</w:t>
      </w:r>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46</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Agriculture and Related Resources Protection Act 1976</w:t>
            </w:r>
          </w:fldSimple>
        </w:p>
      </w:tc>
    </w:tr>
    <w:tr>
      <w:tc>
        <w:tcPr>
          <w:tcW w:w="1632" w:type="dxa"/>
        </w:tcPr>
        <w:p>
          <w:pPr>
            <w:pStyle w:val="HeaderNumberLeft"/>
          </w:pPr>
          <w:r>
            <w:fldChar w:fldCharType="begin"/>
          </w:r>
          <w:r>
            <w:instrText xml:space="preserve"> styleref CharPartNo </w:instrText>
          </w:r>
          <w:r>
            <w:rPr>
              <w:noProof/>
            </w:rPr>
            <w:fldChar w:fldCharType="end"/>
          </w:r>
        </w:p>
      </w:tc>
      <w:tc>
        <w:tcPr>
          <w:tcW w:w="5631" w:type="dxa"/>
          <w:vAlign w:val="bottom"/>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styleref CharDivNo </w:instrText>
          </w:r>
          <w:r>
            <w:rPr>
              <w:noProof/>
            </w:rPr>
            <w:fldChar w:fldCharType="end"/>
          </w:r>
        </w:p>
      </w:tc>
      <w:tc>
        <w:tcPr>
          <w:tcW w:w="563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c>
        <w:tcPr>
          <w:tcW w:w="7263" w:type="dxa"/>
          <w:gridSpan w:val="2"/>
        </w:tcPr>
        <w:p>
          <w:pPr>
            <w:pStyle w:val="HeaderActNameRight"/>
            <w:ind w:right="17"/>
          </w:pPr>
          <w:fldSimple w:instr=" Styleref &quot;Name of Act/Reg&quot; ">
            <w:r>
              <w:rPr>
                <w:noProof/>
              </w:rPr>
              <w:t>Agriculture and Related Resources Protection Act 1976</w:t>
            </w:r>
          </w:fldSimple>
        </w:p>
      </w:tc>
    </w:tr>
    <w:tr>
      <w:tc>
        <w:tcPr>
          <w:tcW w:w="5459" w:type="dxa"/>
          <w:vAlign w:val="bottom"/>
        </w:tcPr>
        <w:p>
          <w:pPr>
            <w:pStyle w:val="HeaderTextRight"/>
          </w:pPr>
          <w:r>
            <w:fldChar w:fldCharType="begin"/>
          </w:r>
          <w:r>
            <w:instrText xml:space="preserve"> styleref CharPartText </w:instrText>
          </w:r>
          <w:r>
            <w:rPr>
              <w:noProof/>
            </w:rPr>
            <w:fldChar w:fldCharType="end"/>
          </w:r>
        </w:p>
      </w:tc>
      <w:tc>
        <w:tcPr>
          <w:tcW w:w="1804" w:type="dxa"/>
        </w:tcPr>
        <w:p>
          <w:pPr>
            <w:pStyle w:val="HeaderNumberRight"/>
            <w:ind w:right="17"/>
          </w:pPr>
          <w:r>
            <w:fldChar w:fldCharType="begin"/>
          </w:r>
          <w:r>
            <w:instrText xml:space="preserve"> styleref CharPartNo </w:instrText>
          </w:r>
          <w:r>
            <w:rPr>
              <w:noProof/>
            </w:rPr>
            <w:fldChar w:fldCharType="end"/>
          </w:r>
        </w:p>
      </w:tc>
    </w:tr>
    <w:tr>
      <w:tc>
        <w:tcPr>
          <w:tcW w:w="5459" w:type="dxa"/>
          <w:vAlign w:val="bottom"/>
        </w:tcPr>
        <w:p>
          <w:pPr>
            <w:pStyle w:val="HeaderTextRight"/>
          </w:pPr>
          <w:r>
            <w:fldChar w:fldCharType="begin"/>
          </w:r>
          <w:r>
            <w:instrText xml:space="preserve"> styleref CharDivText </w:instrText>
          </w:r>
          <w:r>
            <w:rPr>
              <w:noProof/>
            </w:rPr>
            <w:fldChar w:fldCharType="end"/>
          </w:r>
        </w:p>
      </w:tc>
      <w:tc>
        <w:tcPr>
          <w:tcW w:w="1804"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24"/>
  </w:num>
  <w:num w:numId="14">
    <w:abstractNumId w:val="34"/>
  </w:num>
  <w:num w:numId="15">
    <w:abstractNumId w:val="30"/>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31104932"/>
    <w:docVar w:name="WAFER_20131217103912" w:val="RemoveTocBookmarks,RemoveUnusedBookmarks,RemoveLanguageTags,UsedStyles,ResetPageSize,UpdateArrangement"/>
    <w:docVar w:name="WAFER_20131217103912_GUID" w:val="26517943-3069-40cd-a08f-921865a4c2bc"/>
    <w:docVar w:name="WAFER_20140801144922" w:val="RemoveTocBookmarks,RemoveUnusedBookmarks,RemoveLanguageTags,UsedStyles,ResetPageSize,RemoveCustomizations,UpdateArrangement"/>
    <w:docVar w:name="WAFER_20140801144922_GUID" w:val="36c9bd99-cf62-40c2-af70-431018e3f67f"/>
    <w:docVar w:name="WAFER_20141031104932" w:val="RemoveTocBookmarks,RemoveLanguageTags,RemoveTrackChanges,RunningHeaders"/>
    <w:docVar w:name="WAFER_20141031104932_GUID" w:val="38d80d20-1613-42d8-9855-96c4b579ec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7.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A741-E31F-4920-B7E6-C800EC51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12475</Words>
  <Characters>57760</Characters>
  <Application>Microsoft Office Word</Application>
  <DocSecurity>0</DocSecurity>
  <Lines>1698</Lines>
  <Paragraphs>936</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69299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1976 - 04-00-00</dc:title>
  <dc:subject/>
  <dc:creator/>
  <cp:keywords/>
  <dc:description/>
  <cp:lastModifiedBy>svcMRProcess</cp:lastModifiedBy>
  <cp:revision>4</cp:revision>
  <cp:lastPrinted>2014-10-27T07:30:00Z</cp:lastPrinted>
  <dcterms:created xsi:type="dcterms:W3CDTF">2020-03-04T02:09:00Z</dcterms:created>
  <dcterms:modified xsi:type="dcterms:W3CDTF">2020-03-04T02:09:00Z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20141017</vt:lpwstr>
  </property>
  <property fmtid="{D5CDD505-2E9C-101B-9397-08002B2CF9AE}" pid="4" name="DocumentType">
    <vt:lpwstr>Act</vt:lpwstr>
  </property>
  <property fmtid="{D5CDD505-2E9C-101B-9397-08002B2CF9AE}" pid="5" name="OwlsUID">
    <vt:i4>17</vt:i4>
  </property>
  <property fmtid="{D5CDD505-2E9C-101B-9397-08002B2CF9AE}" pid="6" name="AsAtDate">
    <vt:lpwstr>17 Oct 2014</vt:lpwstr>
  </property>
  <property fmtid="{D5CDD505-2E9C-101B-9397-08002B2CF9AE}" pid="7" name="Suffix">
    <vt:lpwstr>04-00-00</vt:lpwstr>
  </property>
  <property fmtid="{D5CDD505-2E9C-101B-9397-08002B2CF9AE}" pid="8" name="ReprintNo">
    <vt:lpwstr>4</vt:lpwstr>
  </property>
  <property fmtid="{D5CDD505-2E9C-101B-9397-08002B2CF9AE}" pid="9" name="ReprintedAsAt">
    <vt:filetime>2014-10-16T16:00:00Z</vt:filetime>
  </property>
</Properties>
</file>