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68" w:rsidRDefault="00296468" w:rsidP="00296468">
      <w:pPr>
        <w:pStyle w:val="WA"/>
        <w:outlineLvl w:val="0"/>
      </w:pPr>
      <w:bookmarkStart w:id="0" w:name="_GoBack"/>
      <w:bookmarkEnd w:id="0"/>
      <w:r>
        <w:t>Western Australia</w:t>
      </w:r>
    </w:p>
    <w:p w:rsidR="00296468" w:rsidRDefault="00296468" w:rsidP="00296468">
      <w:pPr>
        <w:pStyle w:val="NameofActRegPage1"/>
        <w:spacing w:before="3760" w:after="4200"/>
        <w:outlineLvl w:val="0"/>
      </w:pPr>
      <w:r>
        <w:fldChar w:fldCharType="begin"/>
      </w:r>
      <w:r>
        <w:instrText xml:space="preserve"> STYLEREF "Name Of Act/Reg"</w:instrText>
      </w:r>
      <w:r>
        <w:fldChar w:fldCharType="separate"/>
      </w:r>
      <w:r w:rsidR="004A4467">
        <w:rPr>
          <w:noProof/>
        </w:rPr>
        <w:t>Corruption and Crime Commission Amendment (Misconduct) Act 2014</w:t>
      </w:r>
      <w:r>
        <w:fldChar w:fldCharType="end"/>
      </w:r>
    </w:p>
    <w:p w:rsidR="00296468" w:rsidRDefault="00296468" w:rsidP="00296468">
      <w:pPr>
        <w:jc w:val="center"/>
        <w:outlineLvl w:val="0"/>
        <w:rPr>
          <w:b/>
        </w:rPr>
        <w:sectPr w:rsidR="00296468" w:rsidSect="00296468">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296468" w:rsidRDefault="00296468" w:rsidP="00296468">
      <w:pPr>
        <w:pStyle w:val="WA"/>
        <w:outlineLvl w:val="0"/>
      </w:pPr>
      <w:r>
        <w:lastRenderedPageBreak/>
        <w:t>Western Australia</w:t>
      </w:r>
    </w:p>
    <w:p w:rsidR="00296468" w:rsidRDefault="00296468" w:rsidP="00296468">
      <w:pPr>
        <w:pStyle w:val="NameofActRegPage1"/>
      </w:pPr>
      <w:r>
        <w:fldChar w:fldCharType="begin"/>
      </w:r>
      <w:r>
        <w:instrText xml:space="preserve"> STYLEREF "Name Of Act/Reg"</w:instrText>
      </w:r>
      <w:r>
        <w:fldChar w:fldCharType="separate"/>
      </w:r>
      <w:r w:rsidR="004A4467">
        <w:rPr>
          <w:noProof/>
        </w:rPr>
        <w:t>Corruption and Crime Commission Amendment (Misconduct) Act 2014</w:t>
      </w:r>
      <w:r>
        <w:fldChar w:fldCharType="end"/>
      </w:r>
    </w:p>
    <w:p w:rsidR="00296468" w:rsidRDefault="00296468" w:rsidP="00296468">
      <w:pPr>
        <w:pStyle w:val="Arrangement"/>
      </w:pPr>
      <w:r>
        <w:t>Contents</w:t>
      </w:r>
    </w:p>
    <w:p w:rsidR="00296468" w:rsidRDefault="00296468">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 matters</w:t>
      </w:r>
    </w:p>
    <w:p w:rsidR="00296468" w:rsidRDefault="00296468">
      <w:pPr>
        <w:pStyle w:val="TOC8"/>
        <w:rPr>
          <w:rFonts w:asciiTheme="minorHAnsi" w:eastAsiaTheme="minorEastAsia" w:hAnsiTheme="minorHAnsi" w:cstheme="minorBidi"/>
          <w:szCs w:val="22"/>
        </w:rPr>
      </w:pPr>
      <w:r>
        <w:t>1.</w:t>
      </w:r>
      <w:r>
        <w:tab/>
      </w:r>
      <w:r w:rsidRPr="008142C8">
        <w:rPr>
          <w:snapToGrid w:val="0"/>
        </w:rPr>
        <w:t>Short title</w:t>
      </w:r>
      <w:r>
        <w:tab/>
      </w:r>
      <w:r>
        <w:fldChar w:fldCharType="begin"/>
      </w:r>
      <w:r>
        <w:instrText xml:space="preserve"> PAGEREF _Toc405975653 \h </w:instrText>
      </w:r>
      <w:r>
        <w:fldChar w:fldCharType="separate"/>
      </w:r>
      <w:r w:rsidR="004A4467">
        <w:t>2</w:t>
      </w:r>
      <w:r>
        <w:fldChar w:fldCharType="end"/>
      </w:r>
    </w:p>
    <w:p w:rsidR="00296468" w:rsidRDefault="00296468">
      <w:pPr>
        <w:pStyle w:val="TOC8"/>
        <w:rPr>
          <w:rFonts w:asciiTheme="minorHAnsi" w:eastAsiaTheme="minorEastAsia" w:hAnsiTheme="minorHAnsi" w:cstheme="minorBidi"/>
          <w:szCs w:val="22"/>
        </w:rPr>
      </w:pPr>
      <w:r>
        <w:t>2</w:t>
      </w:r>
      <w:r w:rsidRPr="008142C8">
        <w:rPr>
          <w:snapToGrid w:val="0"/>
        </w:rPr>
        <w:t>.</w:t>
      </w:r>
      <w:r w:rsidRPr="008142C8">
        <w:rPr>
          <w:snapToGrid w:val="0"/>
        </w:rPr>
        <w:tab/>
      </w:r>
      <w:r>
        <w:t>Commencement</w:t>
      </w:r>
      <w:r>
        <w:tab/>
      </w:r>
      <w:r>
        <w:fldChar w:fldCharType="begin"/>
      </w:r>
      <w:r>
        <w:instrText xml:space="preserve"> PAGEREF _Toc405975654 \h </w:instrText>
      </w:r>
      <w:r>
        <w:fldChar w:fldCharType="separate"/>
      </w:r>
      <w:r w:rsidR="004A4467">
        <w:t>2</w:t>
      </w:r>
      <w:r>
        <w:fldChar w:fldCharType="end"/>
      </w:r>
    </w:p>
    <w:p w:rsidR="00296468" w:rsidRDefault="00296468">
      <w:pPr>
        <w:pStyle w:val="TOC2"/>
        <w:tabs>
          <w:tab w:val="right" w:leader="dot" w:pos="7087"/>
        </w:tabs>
        <w:rPr>
          <w:rFonts w:asciiTheme="minorHAnsi" w:eastAsiaTheme="minorEastAsia" w:hAnsiTheme="minorHAnsi" w:cstheme="minorBidi"/>
          <w:b w:val="0"/>
          <w:sz w:val="22"/>
          <w:szCs w:val="22"/>
        </w:rPr>
      </w:pPr>
      <w:r>
        <w:t>Part 2 — </w:t>
      </w:r>
      <w:r w:rsidRPr="008142C8">
        <w:rPr>
          <w:i/>
        </w:rPr>
        <w:t>Corruption and Crime Commission Act 2003</w:t>
      </w:r>
      <w:r>
        <w:t xml:space="preserve"> amended</w:t>
      </w:r>
    </w:p>
    <w:p w:rsidR="00296468" w:rsidRDefault="00296468">
      <w:pPr>
        <w:pStyle w:val="TOC8"/>
        <w:rPr>
          <w:rFonts w:asciiTheme="minorHAnsi" w:eastAsiaTheme="minorEastAsia" w:hAnsiTheme="minorHAnsi" w:cstheme="minorBidi"/>
          <w:szCs w:val="22"/>
        </w:rPr>
      </w:pPr>
      <w:r>
        <w:t>3</w:t>
      </w:r>
      <w:r w:rsidRPr="008142C8">
        <w:rPr>
          <w:snapToGrid w:val="0"/>
        </w:rPr>
        <w:t>.</w:t>
      </w:r>
      <w:r w:rsidRPr="008142C8">
        <w:rPr>
          <w:snapToGrid w:val="0"/>
        </w:rPr>
        <w:tab/>
        <w:t>Act amended</w:t>
      </w:r>
      <w:r>
        <w:tab/>
      </w:r>
      <w:r>
        <w:fldChar w:fldCharType="begin"/>
      </w:r>
      <w:r>
        <w:instrText xml:space="preserve"> PAGEREF _Toc405975656 \h </w:instrText>
      </w:r>
      <w:r>
        <w:fldChar w:fldCharType="separate"/>
      </w:r>
      <w:r w:rsidR="004A4467">
        <w:t>3</w:t>
      </w:r>
      <w:r>
        <w:fldChar w:fldCharType="end"/>
      </w:r>
    </w:p>
    <w:p w:rsidR="00296468" w:rsidRDefault="00296468">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_Toc405975657 \h </w:instrText>
      </w:r>
      <w:r>
        <w:fldChar w:fldCharType="separate"/>
      </w:r>
      <w:r w:rsidR="004A4467">
        <w:t>3</w:t>
      </w:r>
      <w:r>
        <w:fldChar w:fldCharType="end"/>
      </w:r>
    </w:p>
    <w:p w:rsidR="00296468" w:rsidRDefault="00296468">
      <w:pPr>
        <w:pStyle w:val="TOC8"/>
        <w:rPr>
          <w:rFonts w:asciiTheme="minorHAnsi" w:eastAsiaTheme="minorEastAsia" w:hAnsiTheme="minorHAnsi" w:cstheme="minorBidi"/>
          <w:szCs w:val="22"/>
        </w:rPr>
      </w:pPr>
      <w:r>
        <w:t>5.</w:t>
      </w:r>
      <w:r>
        <w:tab/>
        <w:t>Section 1 amended</w:t>
      </w:r>
      <w:r>
        <w:tab/>
      </w:r>
      <w:r>
        <w:fldChar w:fldCharType="begin"/>
      </w:r>
      <w:r>
        <w:instrText xml:space="preserve"> PAGEREF _Toc405975658 \h </w:instrText>
      </w:r>
      <w:r>
        <w:fldChar w:fldCharType="separate"/>
      </w:r>
      <w:r w:rsidR="004A4467">
        <w:t>3</w:t>
      </w:r>
      <w:r>
        <w:fldChar w:fldCharType="end"/>
      </w:r>
    </w:p>
    <w:p w:rsidR="00296468" w:rsidRDefault="00296468">
      <w:pPr>
        <w:pStyle w:val="TOC8"/>
        <w:rPr>
          <w:rFonts w:asciiTheme="minorHAnsi" w:eastAsiaTheme="minorEastAsia" w:hAnsiTheme="minorHAnsi" w:cstheme="minorBidi"/>
          <w:szCs w:val="22"/>
        </w:rPr>
      </w:pPr>
      <w:r>
        <w:t>6.</w:t>
      </w:r>
      <w:r>
        <w:tab/>
        <w:t>Section 3 amended</w:t>
      </w:r>
      <w:r>
        <w:tab/>
      </w:r>
      <w:r>
        <w:fldChar w:fldCharType="begin"/>
      </w:r>
      <w:r>
        <w:instrText xml:space="preserve"> PAGEREF _Toc405975659 \h </w:instrText>
      </w:r>
      <w:r>
        <w:fldChar w:fldCharType="separate"/>
      </w:r>
      <w:r w:rsidR="004A4467">
        <w:t>4</w:t>
      </w:r>
      <w:r>
        <w:fldChar w:fldCharType="end"/>
      </w:r>
    </w:p>
    <w:p w:rsidR="00296468" w:rsidRDefault="00296468">
      <w:pPr>
        <w:pStyle w:val="TOC8"/>
        <w:rPr>
          <w:rFonts w:asciiTheme="minorHAnsi" w:eastAsiaTheme="minorEastAsia" w:hAnsiTheme="minorHAnsi" w:cstheme="minorBidi"/>
          <w:szCs w:val="22"/>
        </w:rPr>
      </w:pPr>
      <w:r>
        <w:t>7.</w:t>
      </w:r>
      <w:r>
        <w:tab/>
        <w:t>Section 4 amended</w:t>
      </w:r>
      <w:r>
        <w:tab/>
      </w:r>
      <w:r>
        <w:fldChar w:fldCharType="begin"/>
      </w:r>
      <w:r>
        <w:instrText xml:space="preserve"> PAGEREF _Toc405975660 \h </w:instrText>
      </w:r>
      <w:r>
        <w:fldChar w:fldCharType="separate"/>
      </w:r>
      <w:r w:rsidR="004A4467">
        <w:t>6</w:t>
      </w:r>
      <w:r>
        <w:fldChar w:fldCharType="end"/>
      </w:r>
    </w:p>
    <w:p w:rsidR="00296468" w:rsidRDefault="00296468">
      <w:pPr>
        <w:pStyle w:val="TOC8"/>
        <w:rPr>
          <w:rFonts w:asciiTheme="minorHAnsi" w:eastAsiaTheme="minorEastAsia" w:hAnsiTheme="minorHAnsi" w:cstheme="minorBidi"/>
          <w:szCs w:val="22"/>
        </w:rPr>
      </w:pPr>
      <w:r>
        <w:t>8.</w:t>
      </w:r>
      <w:r>
        <w:tab/>
        <w:t>Section 7B amended</w:t>
      </w:r>
      <w:r>
        <w:tab/>
      </w:r>
      <w:r>
        <w:fldChar w:fldCharType="begin"/>
      </w:r>
      <w:r>
        <w:instrText xml:space="preserve"> PAGEREF _Toc405975661 \h </w:instrText>
      </w:r>
      <w:r>
        <w:fldChar w:fldCharType="separate"/>
      </w:r>
      <w:r w:rsidR="004A4467">
        <w:t>7</w:t>
      </w:r>
      <w:r>
        <w:fldChar w:fldCharType="end"/>
      </w:r>
    </w:p>
    <w:p w:rsidR="00296468" w:rsidRDefault="00296468">
      <w:pPr>
        <w:pStyle w:val="TOC8"/>
        <w:rPr>
          <w:rFonts w:asciiTheme="minorHAnsi" w:eastAsiaTheme="minorEastAsia" w:hAnsiTheme="minorHAnsi" w:cstheme="minorBidi"/>
          <w:szCs w:val="22"/>
        </w:rPr>
      </w:pPr>
      <w:r>
        <w:t>9.</w:t>
      </w:r>
      <w:r>
        <w:tab/>
        <w:t>Section 17 deleted</w:t>
      </w:r>
      <w:r>
        <w:tab/>
      </w:r>
      <w:r>
        <w:fldChar w:fldCharType="begin"/>
      </w:r>
      <w:r>
        <w:instrText xml:space="preserve"> PAGEREF _Toc405975662 \h </w:instrText>
      </w:r>
      <w:r>
        <w:fldChar w:fldCharType="separate"/>
      </w:r>
      <w:r w:rsidR="004A4467">
        <w:t>7</w:t>
      </w:r>
      <w:r>
        <w:fldChar w:fldCharType="end"/>
      </w:r>
    </w:p>
    <w:p w:rsidR="00296468" w:rsidRDefault="00296468">
      <w:pPr>
        <w:pStyle w:val="TOC8"/>
        <w:rPr>
          <w:rFonts w:asciiTheme="minorHAnsi" w:eastAsiaTheme="minorEastAsia" w:hAnsiTheme="minorHAnsi" w:cstheme="minorBidi"/>
          <w:szCs w:val="22"/>
        </w:rPr>
      </w:pPr>
      <w:r>
        <w:t>10.</w:t>
      </w:r>
      <w:r>
        <w:tab/>
        <w:t>Section 18 amended</w:t>
      </w:r>
      <w:r>
        <w:tab/>
      </w:r>
      <w:r>
        <w:fldChar w:fldCharType="begin"/>
      </w:r>
      <w:r>
        <w:instrText xml:space="preserve"> PAGEREF _Toc405975663 \h </w:instrText>
      </w:r>
      <w:r>
        <w:fldChar w:fldCharType="separate"/>
      </w:r>
      <w:r w:rsidR="004A4467">
        <w:t>7</w:t>
      </w:r>
      <w:r>
        <w:fldChar w:fldCharType="end"/>
      </w:r>
    </w:p>
    <w:p w:rsidR="00296468" w:rsidRDefault="00296468">
      <w:pPr>
        <w:pStyle w:val="TOC8"/>
        <w:rPr>
          <w:rFonts w:asciiTheme="minorHAnsi" w:eastAsiaTheme="minorEastAsia" w:hAnsiTheme="minorHAnsi" w:cstheme="minorBidi"/>
          <w:szCs w:val="22"/>
        </w:rPr>
      </w:pPr>
      <w:r>
        <w:t>11.</w:t>
      </w:r>
      <w:r>
        <w:tab/>
        <w:t>Section 21A amended</w:t>
      </w:r>
      <w:r>
        <w:tab/>
      </w:r>
      <w:r>
        <w:fldChar w:fldCharType="begin"/>
      </w:r>
      <w:r>
        <w:instrText xml:space="preserve"> PAGEREF _Toc405975664 \h </w:instrText>
      </w:r>
      <w:r>
        <w:fldChar w:fldCharType="separate"/>
      </w:r>
      <w:r w:rsidR="004A4467">
        <w:t>9</w:t>
      </w:r>
      <w:r>
        <w:fldChar w:fldCharType="end"/>
      </w:r>
    </w:p>
    <w:p w:rsidR="00296468" w:rsidRDefault="00296468">
      <w:pPr>
        <w:pStyle w:val="TOC8"/>
        <w:rPr>
          <w:rFonts w:asciiTheme="minorHAnsi" w:eastAsiaTheme="minorEastAsia" w:hAnsiTheme="minorHAnsi" w:cstheme="minorBidi"/>
          <w:szCs w:val="22"/>
        </w:rPr>
      </w:pPr>
      <w:r>
        <w:t>12.</w:t>
      </w:r>
      <w:r>
        <w:tab/>
        <w:t>Sections 21AA, 21AB and 21AC inserted</w:t>
      </w:r>
      <w:r>
        <w:tab/>
      </w:r>
      <w:r>
        <w:fldChar w:fldCharType="begin"/>
      </w:r>
      <w:r>
        <w:instrText xml:space="preserve"> PAGEREF _Toc405975665 \h </w:instrText>
      </w:r>
      <w:r>
        <w:fldChar w:fldCharType="separate"/>
      </w:r>
      <w:r w:rsidR="004A4467">
        <w:t>9</w:t>
      </w:r>
      <w:r>
        <w:fldChar w:fldCharType="end"/>
      </w:r>
    </w:p>
    <w:p w:rsidR="00296468" w:rsidRDefault="00296468">
      <w:pPr>
        <w:pStyle w:val="TOC9"/>
        <w:rPr>
          <w:rFonts w:asciiTheme="minorHAnsi" w:eastAsiaTheme="minorEastAsia" w:hAnsiTheme="minorHAnsi" w:cstheme="minorBidi"/>
          <w:noProof/>
          <w:sz w:val="22"/>
          <w:szCs w:val="22"/>
        </w:rPr>
      </w:pPr>
      <w:r>
        <w:rPr>
          <w:noProof/>
        </w:rPr>
        <w:t>21AA.</w:t>
      </w:r>
      <w:r>
        <w:rPr>
          <w:noProof/>
        </w:rPr>
        <w:tab/>
        <w:t>Prevention and education function: police misconduct</w:t>
      </w:r>
      <w:r>
        <w:rPr>
          <w:noProof/>
        </w:rPr>
        <w:tab/>
      </w:r>
      <w:r>
        <w:rPr>
          <w:noProof/>
        </w:rPr>
        <w:fldChar w:fldCharType="begin"/>
      </w:r>
      <w:r>
        <w:rPr>
          <w:noProof/>
        </w:rPr>
        <w:instrText xml:space="preserve"> PAGEREF _Toc405975666 \h </w:instrText>
      </w:r>
      <w:r>
        <w:rPr>
          <w:noProof/>
        </w:rPr>
      </w:r>
      <w:r>
        <w:rPr>
          <w:noProof/>
        </w:rPr>
        <w:fldChar w:fldCharType="separate"/>
      </w:r>
      <w:r w:rsidR="004A4467">
        <w:rPr>
          <w:noProof/>
        </w:rPr>
        <w:t>9</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21AB.</w:t>
      </w:r>
      <w:r>
        <w:rPr>
          <w:noProof/>
        </w:rPr>
        <w:tab/>
        <w:t>Capacity development function: public authorities</w:t>
      </w:r>
      <w:r>
        <w:rPr>
          <w:noProof/>
        </w:rPr>
        <w:tab/>
      </w:r>
      <w:r>
        <w:rPr>
          <w:noProof/>
        </w:rPr>
        <w:fldChar w:fldCharType="begin"/>
      </w:r>
      <w:r>
        <w:rPr>
          <w:noProof/>
        </w:rPr>
        <w:instrText xml:space="preserve"> PAGEREF _Toc405975667 \h </w:instrText>
      </w:r>
      <w:r>
        <w:rPr>
          <w:noProof/>
        </w:rPr>
      </w:r>
      <w:r>
        <w:rPr>
          <w:noProof/>
        </w:rPr>
        <w:fldChar w:fldCharType="separate"/>
      </w:r>
      <w:r w:rsidR="004A4467">
        <w:rPr>
          <w:noProof/>
        </w:rPr>
        <w:t>10</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21AC.</w:t>
      </w:r>
      <w:r>
        <w:rPr>
          <w:noProof/>
        </w:rPr>
        <w:tab/>
        <w:t>Information about allegations received or initiated by Public Sector Commissioner</w:t>
      </w:r>
      <w:r>
        <w:rPr>
          <w:noProof/>
        </w:rPr>
        <w:tab/>
      </w:r>
      <w:r>
        <w:rPr>
          <w:noProof/>
        </w:rPr>
        <w:fldChar w:fldCharType="begin"/>
      </w:r>
      <w:r>
        <w:rPr>
          <w:noProof/>
        </w:rPr>
        <w:instrText xml:space="preserve"> PAGEREF _Toc405975668 \h </w:instrText>
      </w:r>
      <w:r>
        <w:rPr>
          <w:noProof/>
        </w:rPr>
      </w:r>
      <w:r>
        <w:rPr>
          <w:noProof/>
        </w:rPr>
        <w:fldChar w:fldCharType="separate"/>
      </w:r>
      <w:r w:rsidR="004A4467">
        <w:rPr>
          <w:noProof/>
        </w:rPr>
        <w:t>11</w:t>
      </w:r>
      <w:r>
        <w:rPr>
          <w:noProof/>
        </w:rPr>
        <w:fldChar w:fldCharType="end"/>
      </w:r>
    </w:p>
    <w:p w:rsidR="00296468" w:rsidRDefault="00296468">
      <w:pPr>
        <w:pStyle w:val="TOC8"/>
        <w:rPr>
          <w:rFonts w:asciiTheme="minorHAnsi" w:eastAsiaTheme="minorEastAsia" w:hAnsiTheme="minorHAnsi" w:cstheme="minorBidi"/>
          <w:szCs w:val="22"/>
        </w:rPr>
      </w:pPr>
      <w:r>
        <w:t>13.</w:t>
      </w:r>
      <w:r>
        <w:tab/>
        <w:t>Part 3 heading replaced</w:t>
      </w:r>
      <w:r>
        <w:tab/>
      </w:r>
      <w:r>
        <w:fldChar w:fldCharType="begin"/>
      </w:r>
      <w:r>
        <w:instrText xml:space="preserve"> PAGEREF _Toc405975669 \h </w:instrText>
      </w:r>
      <w:r>
        <w:fldChar w:fldCharType="separate"/>
      </w:r>
      <w:r w:rsidR="004A4467">
        <w:t>12</w:t>
      </w:r>
      <w:r>
        <w:fldChar w:fldCharType="end"/>
      </w:r>
    </w:p>
    <w:p w:rsidR="00296468" w:rsidRDefault="00296468">
      <w:pPr>
        <w:pStyle w:val="TOC3"/>
        <w:tabs>
          <w:tab w:val="right" w:leader="dot" w:pos="7087"/>
        </w:tabs>
        <w:rPr>
          <w:rFonts w:asciiTheme="minorHAnsi" w:eastAsiaTheme="minorEastAsia" w:hAnsiTheme="minorHAnsi" w:cstheme="minorBidi"/>
          <w:b w:val="0"/>
          <w:sz w:val="22"/>
          <w:szCs w:val="22"/>
        </w:rPr>
      </w:pPr>
      <w:r>
        <w:t>Part 3</w:t>
      </w:r>
      <w:r w:rsidRPr="008142C8">
        <w:rPr>
          <w:b w:val="0"/>
        </w:rPr>
        <w:t> </w:t>
      </w:r>
      <w:r>
        <w:t>—</w:t>
      </w:r>
      <w:r w:rsidRPr="008142C8">
        <w:rPr>
          <w:b w:val="0"/>
        </w:rPr>
        <w:t> </w:t>
      </w:r>
      <w:r>
        <w:t>Serious misconduct: role of Commission</w:t>
      </w:r>
    </w:p>
    <w:p w:rsidR="00296468" w:rsidRDefault="00296468">
      <w:pPr>
        <w:pStyle w:val="TOC8"/>
        <w:rPr>
          <w:rFonts w:asciiTheme="minorHAnsi" w:eastAsiaTheme="minorEastAsia" w:hAnsiTheme="minorHAnsi" w:cstheme="minorBidi"/>
          <w:szCs w:val="22"/>
        </w:rPr>
      </w:pPr>
      <w:r>
        <w:t>14.</w:t>
      </w:r>
      <w:r>
        <w:tab/>
        <w:t>Section 23 deleted</w:t>
      </w:r>
      <w:r>
        <w:tab/>
      </w:r>
      <w:r>
        <w:fldChar w:fldCharType="begin"/>
      </w:r>
      <w:r>
        <w:instrText xml:space="preserve"> PAGEREF _Toc405975671 \h </w:instrText>
      </w:r>
      <w:r>
        <w:fldChar w:fldCharType="separate"/>
      </w:r>
      <w:r w:rsidR="004A4467">
        <w:t>12</w:t>
      </w:r>
      <w:r>
        <w:fldChar w:fldCharType="end"/>
      </w:r>
    </w:p>
    <w:p w:rsidR="00296468" w:rsidRDefault="00296468">
      <w:pPr>
        <w:pStyle w:val="TOC8"/>
        <w:rPr>
          <w:rFonts w:asciiTheme="minorHAnsi" w:eastAsiaTheme="minorEastAsia" w:hAnsiTheme="minorHAnsi" w:cstheme="minorBidi"/>
          <w:szCs w:val="22"/>
        </w:rPr>
      </w:pPr>
      <w:r>
        <w:t>15.</w:t>
      </w:r>
      <w:r>
        <w:tab/>
        <w:t>Sections 27A and 27B deleted</w:t>
      </w:r>
      <w:r>
        <w:tab/>
      </w:r>
      <w:r>
        <w:fldChar w:fldCharType="begin"/>
      </w:r>
      <w:r>
        <w:instrText xml:space="preserve"> PAGEREF _Toc405975672 \h </w:instrText>
      </w:r>
      <w:r>
        <w:fldChar w:fldCharType="separate"/>
      </w:r>
      <w:r w:rsidR="004A4467">
        <w:t>12</w:t>
      </w:r>
      <w:r>
        <w:fldChar w:fldCharType="end"/>
      </w:r>
    </w:p>
    <w:p w:rsidR="00296468" w:rsidRDefault="00296468">
      <w:pPr>
        <w:pStyle w:val="TOC8"/>
        <w:rPr>
          <w:rFonts w:asciiTheme="minorHAnsi" w:eastAsiaTheme="minorEastAsia" w:hAnsiTheme="minorHAnsi" w:cstheme="minorBidi"/>
          <w:szCs w:val="22"/>
        </w:rPr>
      </w:pPr>
      <w:r>
        <w:t>16.</w:t>
      </w:r>
      <w:r>
        <w:tab/>
        <w:t>Section 32 amended</w:t>
      </w:r>
      <w:r>
        <w:tab/>
      </w:r>
      <w:r>
        <w:fldChar w:fldCharType="begin"/>
      </w:r>
      <w:r>
        <w:instrText xml:space="preserve"> PAGEREF _Toc405975673 \h </w:instrText>
      </w:r>
      <w:r>
        <w:fldChar w:fldCharType="separate"/>
      </w:r>
      <w:r w:rsidR="004A4467">
        <w:t>12</w:t>
      </w:r>
      <w:r>
        <w:fldChar w:fldCharType="end"/>
      </w:r>
    </w:p>
    <w:p w:rsidR="00296468" w:rsidRDefault="00296468">
      <w:pPr>
        <w:pStyle w:val="TOC8"/>
        <w:rPr>
          <w:rFonts w:asciiTheme="minorHAnsi" w:eastAsiaTheme="minorEastAsia" w:hAnsiTheme="minorHAnsi" w:cstheme="minorBidi"/>
          <w:szCs w:val="22"/>
        </w:rPr>
      </w:pPr>
      <w:r>
        <w:t>17.</w:t>
      </w:r>
      <w:r>
        <w:tab/>
        <w:t>Section 34 amended</w:t>
      </w:r>
      <w:r>
        <w:tab/>
      </w:r>
      <w:r>
        <w:fldChar w:fldCharType="begin"/>
      </w:r>
      <w:r>
        <w:instrText xml:space="preserve"> PAGEREF _Toc405975674 \h </w:instrText>
      </w:r>
      <w:r>
        <w:fldChar w:fldCharType="separate"/>
      </w:r>
      <w:r w:rsidR="004A4467">
        <w:t>12</w:t>
      </w:r>
      <w:r>
        <w:fldChar w:fldCharType="end"/>
      </w:r>
    </w:p>
    <w:p w:rsidR="00296468" w:rsidRDefault="00296468">
      <w:pPr>
        <w:pStyle w:val="TOC8"/>
        <w:rPr>
          <w:rFonts w:asciiTheme="minorHAnsi" w:eastAsiaTheme="minorEastAsia" w:hAnsiTheme="minorHAnsi" w:cstheme="minorBidi"/>
          <w:szCs w:val="22"/>
        </w:rPr>
      </w:pPr>
      <w:r>
        <w:t>18.</w:t>
      </w:r>
      <w:r>
        <w:tab/>
        <w:t>Section 37 amended</w:t>
      </w:r>
      <w:r>
        <w:tab/>
      </w:r>
      <w:r>
        <w:fldChar w:fldCharType="begin"/>
      </w:r>
      <w:r>
        <w:instrText xml:space="preserve"> PAGEREF _Toc405975675 \h </w:instrText>
      </w:r>
      <w:r>
        <w:fldChar w:fldCharType="separate"/>
      </w:r>
      <w:r w:rsidR="004A4467">
        <w:t>13</w:t>
      </w:r>
      <w:r>
        <w:fldChar w:fldCharType="end"/>
      </w:r>
    </w:p>
    <w:p w:rsidR="00296468" w:rsidRDefault="00296468">
      <w:pPr>
        <w:pStyle w:val="TOC8"/>
        <w:rPr>
          <w:rFonts w:asciiTheme="minorHAnsi" w:eastAsiaTheme="minorEastAsia" w:hAnsiTheme="minorHAnsi" w:cstheme="minorBidi"/>
          <w:szCs w:val="22"/>
        </w:rPr>
      </w:pPr>
      <w:r>
        <w:t>19.</w:t>
      </w:r>
      <w:r>
        <w:tab/>
        <w:t>Section 38 amended</w:t>
      </w:r>
      <w:r>
        <w:tab/>
      </w:r>
      <w:r>
        <w:fldChar w:fldCharType="begin"/>
      </w:r>
      <w:r>
        <w:instrText xml:space="preserve"> PAGEREF _Toc405975676 \h </w:instrText>
      </w:r>
      <w:r>
        <w:fldChar w:fldCharType="separate"/>
      </w:r>
      <w:r w:rsidR="004A4467">
        <w:t>13</w:t>
      </w:r>
      <w:r>
        <w:fldChar w:fldCharType="end"/>
      </w:r>
    </w:p>
    <w:p w:rsidR="00296468" w:rsidRDefault="00296468">
      <w:pPr>
        <w:pStyle w:val="TOC8"/>
        <w:rPr>
          <w:rFonts w:asciiTheme="minorHAnsi" w:eastAsiaTheme="minorEastAsia" w:hAnsiTheme="minorHAnsi" w:cstheme="minorBidi"/>
          <w:szCs w:val="22"/>
        </w:rPr>
      </w:pPr>
      <w:r>
        <w:t>20.</w:t>
      </w:r>
      <w:r>
        <w:tab/>
        <w:t>Section 42 amended</w:t>
      </w:r>
      <w:r>
        <w:tab/>
      </w:r>
      <w:r>
        <w:fldChar w:fldCharType="begin"/>
      </w:r>
      <w:r>
        <w:instrText xml:space="preserve"> PAGEREF _Toc405975677 \h </w:instrText>
      </w:r>
      <w:r>
        <w:fldChar w:fldCharType="separate"/>
      </w:r>
      <w:r w:rsidR="004A4467">
        <w:t>13</w:t>
      </w:r>
      <w:r>
        <w:fldChar w:fldCharType="end"/>
      </w:r>
    </w:p>
    <w:p w:rsidR="00296468" w:rsidRDefault="00296468">
      <w:pPr>
        <w:pStyle w:val="TOC8"/>
        <w:rPr>
          <w:rFonts w:asciiTheme="minorHAnsi" w:eastAsiaTheme="minorEastAsia" w:hAnsiTheme="minorHAnsi" w:cstheme="minorBidi"/>
          <w:szCs w:val="22"/>
        </w:rPr>
      </w:pPr>
      <w:r>
        <w:t>21.</w:t>
      </w:r>
      <w:r>
        <w:tab/>
        <w:t>Part 4A inserted</w:t>
      </w:r>
      <w:r>
        <w:tab/>
      </w:r>
      <w:r>
        <w:fldChar w:fldCharType="begin"/>
      </w:r>
      <w:r>
        <w:instrText xml:space="preserve"> PAGEREF _Toc405975678 \h </w:instrText>
      </w:r>
      <w:r>
        <w:fldChar w:fldCharType="separate"/>
      </w:r>
      <w:r w:rsidR="004A4467">
        <w:t>15</w:t>
      </w:r>
      <w:r>
        <w:fldChar w:fldCharType="end"/>
      </w:r>
    </w:p>
    <w:p w:rsidR="00296468" w:rsidRDefault="00296468">
      <w:pPr>
        <w:pStyle w:val="TOC3"/>
        <w:tabs>
          <w:tab w:val="right" w:leader="dot" w:pos="7087"/>
        </w:tabs>
        <w:rPr>
          <w:rFonts w:asciiTheme="minorHAnsi" w:eastAsiaTheme="minorEastAsia" w:hAnsiTheme="minorHAnsi" w:cstheme="minorBidi"/>
          <w:b w:val="0"/>
          <w:sz w:val="22"/>
          <w:szCs w:val="22"/>
        </w:rPr>
      </w:pPr>
      <w:r>
        <w:t>Part 4A — Misconduct: role of Public Sector Commissioner</w:t>
      </w:r>
    </w:p>
    <w:p w:rsidR="00296468" w:rsidRDefault="00296468">
      <w:pPr>
        <w:pStyle w:val="TOC5"/>
        <w:tabs>
          <w:tab w:val="right" w:leader="dot" w:pos="7087"/>
        </w:tabs>
        <w:rPr>
          <w:rFonts w:asciiTheme="minorHAnsi" w:eastAsiaTheme="minorEastAsia" w:hAnsiTheme="minorHAnsi" w:cstheme="minorBidi"/>
          <w:b w:val="0"/>
          <w:sz w:val="22"/>
          <w:szCs w:val="22"/>
        </w:rPr>
      </w:pPr>
      <w:r>
        <w:t>Division 1 — Functions in relation to misconduct</w:t>
      </w:r>
    </w:p>
    <w:p w:rsidR="00296468" w:rsidRDefault="00296468">
      <w:pPr>
        <w:pStyle w:val="TOC9"/>
        <w:rPr>
          <w:rFonts w:asciiTheme="minorHAnsi" w:eastAsiaTheme="minorEastAsia" w:hAnsiTheme="minorHAnsi" w:cstheme="minorBidi"/>
          <w:noProof/>
          <w:sz w:val="22"/>
          <w:szCs w:val="22"/>
        </w:rPr>
      </w:pPr>
      <w:r>
        <w:rPr>
          <w:noProof/>
        </w:rPr>
        <w:t>45A.</w:t>
      </w:r>
      <w:r>
        <w:rPr>
          <w:noProof/>
        </w:rPr>
        <w:tab/>
        <w:t>Prevention and education function</w:t>
      </w:r>
      <w:r>
        <w:rPr>
          <w:noProof/>
        </w:rPr>
        <w:tab/>
      </w:r>
      <w:r>
        <w:rPr>
          <w:noProof/>
        </w:rPr>
        <w:fldChar w:fldCharType="begin"/>
      </w:r>
      <w:r>
        <w:rPr>
          <w:noProof/>
        </w:rPr>
        <w:instrText xml:space="preserve"> PAGEREF _Toc405975681 \h </w:instrText>
      </w:r>
      <w:r>
        <w:rPr>
          <w:noProof/>
        </w:rPr>
      </w:r>
      <w:r>
        <w:rPr>
          <w:noProof/>
        </w:rPr>
        <w:fldChar w:fldCharType="separate"/>
      </w:r>
      <w:r w:rsidR="004A4467">
        <w:rPr>
          <w:noProof/>
        </w:rPr>
        <w:t>15</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45B.</w:t>
      </w:r>
      <w:r>
        <w:rPr>
          <w:noProof/>
        </w:rPr>
        <w:tab/>
        <w:t>Minor misconduct function</w:t>
      </w:r>
      <w:r>
        <w:rPr>
          <w:noProof/>
        </w:rPr>
        <w:tab/>
      </w:r>
      <w:r>
        <w:rPr>
          <w:noProof/>
        </w:rPr>
        <w:fldChar w:fldCharType="begin"/>
      </w:r>
      <w:r>
        <w:rPr>
          <w:noProof/>
        </w:rPr>
        <w:instrText xml:space="preserve"> PAGEREF _Toc405975682 \h </w:instrText>
      </w:r>
      <w:r>
        <w:rPr>
          <w:noProof/>
        </w:rPr>
      </w:r>
      <w:r>
        <w:rPr>
          <w:noProof/>
        </w:rPr>
        <w:fldChar w:fldCharType="separate"/>
      </w:r>
      <w:r w:rsidR="004A4467">
        <w:rPr>
          <w:noProof/>
        </w:rPr>
        <w:t>16</w:t>
      </w:r>
      <w:r>
        <w:rPr>
          <w:noProof/>
        </w:rPr>
        <w:fldChar w:fldCharType="end"/>
      </w:r>
    </w:p>
    <w:p w:rsidR="00296468" w:rsidRDefault="00296468">
      <w:pPr>
        <w:pStyle w:val="TOC5"/>
        <w:tabs>
          <w:tab w:val="right" w:leader="dot" w:pos="7087"/>
        </w:tabs>
        <w:rPr>
          <w:rFonts w:asciiTheme="minorHAnsi" w:eastAsiaTheme="minorEastAsia" w:hAnsiTheme="minorHAnsi" w:cstheme="minorBidi"/>
          <w:b w:val="0"/>
          <w:sz w:val="22"/>
          <w:szCs w:val="22"/>
        </w:rPr>
      </w:pPr>
      <w:r>
        <w:t>Division 2 — Minor misconduct</w:t>
      </w:r>
    </w:p>
    <w:p w:rsidR="00296468" w:rsidRDefault="00296468">
      <w:pPr>
        <w:pStyle w:val="TOC7"/>
        <w:tabs>
          <w:tab w:val="right" w:leader="dot" w:pos="7087"/>
        </w:tabs>
        <w:rPr>
          <w:rFonts w:asciiTheme="minorHAnsi" w:eastAsiaTheme="minorEastAsia" w:hAnsiTheme="minorHAnsi" w:cstheme="minorBidi"/>
          <w:b w:val="0"/>
          <w:noProof/>
          <w:sz w:val="22"/>
          <w:szCs w:val="22"/>
        </w:rPr>
      </w:pPr>
      <w:r>
        <w:rPr>
          <w:noProof/>
        </w:rPr>
        <w:t>Subdivision 1 — Assessments and opinions</w:t>
      </w:r>
    </w:p>
    <w:p w:rsidR="00296468" w:rsidRDefault="00296468">
      <w:pPr>
        <w:pStyle w:val="TOC9"/>
        <w:rPr>
          <w:rFonts w:asciiTheme="minorHAnsi" w:eastAsiaTheme="minorEastAsia" w:hAnsiTheme="minorHAnsi" w:cstheme="minorBidi"/>
          <w:noProof/>
          <w:sz w:val="22"/>
          <w:szCs w:val="22"/>
        </w:rPr>
      </w:pPr>
      <w:r>
        <w:rPr>
          <w:noProof/>
        </w:rPr>
        <w:t>45C.</w:t>
      </w:r>
      <w:r>
        <w:rPr>
          <w:noProof/>
        </w:rPr>
        <w:tab/>
        <w:t>Assessments and opinions as to occurrence of minor misconduct</w:t>
      </w:r>
      <w:r>
        <w:rPr>
          <w:noProof/>
        </w:rPr>
        <w:tab/>
      </w:r>
      <w:r>
        <w:rPr>
          <w:noProof/>
        </w:rPr>
        <w:fldChar w:fldCharType="begin"/>
      </w:r>
      <w:r>
        <w:rPr>
          <w:noProof/>
        </w:rPr>
        <w:instrText xml:space="preserve"> PAGEREF _Toc405975685 \h </w:instrText>
      </w:r>
      <w:r>
        <w:rPr>
          <w:noProof/>
        </w:rPr>
      </w:r>
      <w:r>
        <w:rPr>
          <w:noProof/>
        </w:rPr>
        <w:fldChar w:fldCharType="separate"/>
      </w:r>
      <w:r w:rsidR="004A4467">
        <w:rPr>
          <w:noProof/>
        </w:rPr>
        <w:t>19</w:t>
      </w:r>
      <w:r>
        <w:rPr>
          <w:noProof/>
        </w:rPr>
        <w:fldChar w:fldCharType="end"/>
      </w:r>
    </w:p>
    <w:p w:rsidR="00296468" w:rsidRDefault="00296468">
      <w:pPr>
        <w:pStyle w:val="TOC7"/>
        <w:tabs>
          <w:tab w:val="right" w:leader="dot" w:pos="7087"/>
        </w:tabs>
        <w:rPr>
          <w:rFonts w:asciiTheme="minorHAnsi" w:eastAsiaTheme="minorEastAsia" w:hAnsiTheme="minorHAnsi" w:cstheme="minorBidi"/>
          <w:b w:val="0"/>
          <w:noProof/>
          <w:sz w:val="22"/>
          <w:szCs w:val="22"/>
        </w:rPr>
      </w:pPr>
      <w:r>
        <w:rPr>
          <w:noProof/>
        </w:rPr>
        <w:t>Subdivision 2 — Allegations</w:t>
      </w:r>
    </w:p>
    <w:p w:rsidR="00296468" w:rsidRDefault="00296468">
      <w:pPr>
        <w:pStyle w:val="TOC9"/>
        <w:rPr>
          <w:rFonts w:asciiTheme="minorHAnsi" w:eastAsiaTheme="minorEastAsia" w:hAnsiTheme="minorHAnsi" w:cstheme="minorBidi"/>
          <w:noProof/>
          <w:sz w:val="22"/>
          <w:szCs w:val="22"/>
        </w:rPr>
      </w:pPr>
      <w:r>
        <w:rPr>
          <w:noProof/>
        </w:rPr>
        <w:t>45D.</w:t>
      </w:r>
      <w:r>
        <w:rPr>
          <w:noProof/>
        </w:rPr>
        <w:tab/>
        <w:t>Allegations of minor misconduct</w:t>
      </w:r>
      <w:r>
        <w:rPr>
          <w:noProof/>
        </w:rPr>
        <w:tab/>
      </w:r>
      <w:r>
        <w:rPr>
          <w:noProof/>
        </w:rPr>
        <w:fldChar w:fldCharType="begin"/>
      </w:r>
      <w:r>
        <w:rPr>
          <w:noProof/>
        </w:rPr>
        <w:instrText xml:space="preserve"> PAGEREF _Toc405975687 \h </w:instrText>
      </w:r>
      <w:r>
        <w:rPr>
          <w:noProof/>
        </w:rPr>
      </w:r>
      <w:r>
        <w:rPr>
          <w:noProof/>
        </w:rPr>
        <w:fldChar w:fldCharType="separate"/>
      </w:r>
      <w:r w:rsidR="004A4467">
        <w:rPr>
          <w:noProof/>
        </w:rPr>
        <w:t>20</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45E.</w:t>
      </w:r>
      <w:r>
        <w:rPr>
          <w:noProof/>
        </w:rPr>
        <w:tab/>
        <w:t>Any person may report minor misconduct</w:t>
      </w:r>
      <w:r>
        <w:rPr>
          <w:noProof/>
        </w:rPr>
        <w:tab/>
      </w:r>
      <w:r>
        <w:rPr>
          <w:noProof/>
        </w:rPr>
        <w:fldChar w:fldCharType="begin"/>
      </w:r>
      <w:r>
        <w:rPr>
          <w:noProof/>
        </w:rPr>
        <w:instrText xml:space="preserve"> PAGEREF _Toc405975688 \h </w:instrText>
      </w:r>
      <w:r>
        <w:rPr>
          <w:noProof/>
        </w:rPr>
      </w:r>
      <w:r>
        <w:rPr>
          <w:noProof/>
        </w:rPr>
        <w:fldChar w:fldCharType="separate"/>
      </w:r>
      <w:r w:rsidR="004A4467">
        <w:rPr>
          <w:noProof/>
        </w:rPr>
        <w:t>21</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45F.</w:t>
      </w:r>
      <w:r>
        <w:rPr>
          <w:noProof/>
        </w:rPr>
        <w:tab/>
        <w:t>Public Sector Commissioner may make proposition about minor misconduct</w:t>
      </w:r>
      <w:r>
        <w:rPr>
          <w:noProof/>
        </w:rPr>
        <w:tab/>
      </w:r>
      <w:r>
        <w:rPr>
          <w:noProof/>
        </w:rPr>
        <w:fldChar w:fldCharType="begin"/>
      </w:r>
      <w:r>
        <w:rPr>
          <w:noProof/>
        </w:rPr>
        <w:instrText xml:space="preserve"> PAGEREF _Toc405975689 \h </w:instrText>
      </w:r>
      <w:r>
        <w:rPr>
          <w:noProof/>
        </w:rPr>
      </w:r>
      <w:r>
        <w:rPr>
          <w:noProof/>
        </w:rPr>
        <w:fldChar w:fldCharType="separate"/>
      </w:r>
      <w:r w:rsidR="004A4467">
        <w:rPr>
          <w:noProof/>
        </w:rPr>
        <w:t>22</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45G.</w:t>
      </w:r>
      <w:r>
        <w:rPr>
          <w:noProof/>
        </w:rPr>
        <w:tab/>
        <w:t>Allegation about Commission, Public Sector Commissioner, Parliamentary Inspector or judicial officer not to be received or initiated</w:t>
      </w:r>
      <w:r>
        <w:rPr>
          <w:noProof/>
        </w:rPr>
        <w:tab/>
      </w:r>
      <w:r>
        <w:rPr>
          <w:noProof/>
        </w:rPr>
        <w:fldChar w:fldCharType="begin"/>
      </w:r>
      <w:r>
        <w:rPr>
          <w:noProof/>
        </w:rPr>
        <w:instrText xml:space="preserve"> PAGEREF _Toc405975690 \h </w:instrText>
      </w:r>
      <w:r>
        <w:rPr>
          <w:noProof/>
        </w:rPr>
      </w:r>
      <w:r>
        <w:rPr>
          <w:noProof/>
        </w:rPr>
        <w:fldChar w:fldCharType="separate"/>
      </w:r>
      <w:r w:rsidR="004A4467">
        <w:rPr>
          <w:noProof/>
        </w:rPr>
        <w:t>23</w:t>
      </w:r>
      <w:r>
        <w:rPr>
          <w:noProof/>
        </w:rPr>
        <w:fldChar w:fldCharType="end"/>
      </w:r>
    </w:p>
    <w:p w:rsidR="00296468" w:rsidRDefault="00296468">
      <w:pPr>
        <w:pStyle w:val="TOC7"/>
        <w:tabs>
          <w:tab w:val="right" w:leader="dot" w:pos="7087"/>
        </w:tabs>
        <w:rPr>
          <w:rFonts w:asciiTheme="minorHAnsi" w:eastAsiaTheme="minorEastAsia" w:hAnsiTheme="minorHAnsi" w:cstheme="minorBidi"/>
          <w:b w:val="0"/>
          <w:noProof/>
          <w:sz w:val="22"/>
          <w:szCs w:val="22"/>
        </w:rPr>
      </w:pPr>
      <w:r>
        <w:rPr>
          <w:noProof/>
        </w:rPr>
        <w:t>Subdivision 3 — Duty to notify</w:t>
      </w:r>
    </w:p>
    <w:p w:rsidR="00296468" w:rsidRDefault="00296468">
      <w:pPr>
        <w:pStyle w:val="TOC9"/>
        <w:rPr>
          <w:rFonts w:asciiTheme="minorHAnsi" w:eastAsiaTheme="minorEastAsia" w:hAnsiTheme="minorHAnsi" w:cstheme="minorBidi"/>
          <w:noProof/>
          <w:sz w:val="22"/>
          <w:szCs w:val="22"/>
        </w:rPr>
      </w:pPr>
      <w:r>
        <w:rPr>
          <w:noProof/>
        </w:rPr>
        <w:t>45H.</w:t>
      </w:r>
      <w:r>
        <w:rPr>
          <w:noProof/>
        </w:rPr>
        <w:tab/>
        <w:t>Certain officers obliged to notify minor misconduct</w:t>
      </w:r>
      <w:r>
        <w:rPr>
          <w:noProof/>
        </w:rPr>
        <w:tab/>
      </w:r>
      <w:r>
        <w:rPr>
          <w:noProof/>
        </w:rPr>
        <w:fldChar w:fldCharType="begin"/>
      </w:r>
      <w:r>
        <w:rPr>
          <w:noProof/>
        </w:rPr>
        <w:instrText xml:space="preserve"> PAGEREF _Toc405975692 \h </w:instrText>
      </w:r>
      <w:r>
        <w:rPr>
          <w:noProof/>
        </w:rPr>
      </w:r>
      <w:r>
        <w:rPr>
          <w:noProof/>
        </w:rPr>
        <w:fldChar w:fldCharType="separate"/>
      </w:r>
      <w:r w:rsidR="004A4467">
        <w:rPr>
          <w:noProof/>
        </w:rPr>
        <w:t>23</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45I.</w:t>
      </w:r>
      <w:r>
        <w:rPr>
          <w:noProof/>
        </w:rPr>
        <w:tab/>
        <w:t>Duty to notify under s. 45H is paramount</w:t>
      </w:r>
      <w:r>
        <w:rPr>
          <w:noProof/>
        </w:rPr>
        <w:tab/>
      </w:r>
      <w:r>
        <w:rPr>
          <w:noProof/>
        </w:rPr>
        <w:fldChar w:fldCharType="begin"/>
      </w:r>
      <w:r>
        <w:rPr>
          <w:noProof/>
        </w:rPr>
        <w:instrText xml:space="preserve"> PAGEREF _Toc405975693 \h </w:instrText>
      </w:r>
      <w:r>
        <w:rPr>
          <w:noProof/>
        </w:rPr>
      </w:r>
      <w:r>
        <w:rPr>
          <w:noProof/>
        </w:rPr>
        <w:fldChar w:fldCharType="separate"/>
      </w:r>
      <w:r w:rsidR="004A4467">
        <w:rPr>
          <w:noProof/>
        </w:rPr>
        <w:t>25</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45J.</w:t>
      </w:r>
      <w:r>
        <w:rPr>
          <w:noProof/>
        </w:rPr>
        <w:tab/>
        <w:t>Public Sector Commissioner may issue guidelines about notifications</w:t>
      </w:r>
      <w:r>
        <w:rPr>
          <w:noProof/>
        </w:rPr>
        <w:tab/>
      </w:r>
      <w:r>
        <w:rPr>
          <w:noProof/>
        </w:rPr>
        <w:fldChar w:fldCharType="begin"/>
      </w:r>
      <w:r>
        <w:rPr>
          <w:noProof/>
        </w:rPr>
        <w:instrText xml:space="preserve"> PAGEREF _Toc405975694 \h </w:instrText>
      </w:r>
      <w:r>
        <w:rPr>
          <w:noProof/>
        </w:rPr>
      </w:r>
      <w:r>
        <w:rPr>
          <w:noProof/>
        </w:rPr>
        <w:fldChar w:fldCharType="separate"/>
      </w:r>
      <w:r w:rsidR="004A4467">
        <w:rPr>
          <w:noProof/>
        </w:rPr>
        <w:t>25</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45K.</w:t>
      </w:r>
      <w:r>
        <w:rPr>
          <w:noProof/>
        </w:rPr>
        <w:tab/>
        <w:t>Public Sector Commissioner may report breach of duty to report or notify</w:t>
      </w:r>
      <w:r>
        <w:rPr>
          <w:noProof/>
        </w:rPr>
        <w:tab/>
      </w:r>
      <w:r>
        <w:rPr>
          <w:noProof/>
        </w:rPr>
        <w:fldChar w:fldCharType="begin"/>
      </w:r>
      <w:r>
        <w:rPr>
          <w:noProof/>
        </w:rPr>
        <w:instrText xml:space="preserve"> PAGEREF _Toc405975695 \h </w:instrText>
      </w:r>
      <w:r>
        <w:rPr>
          <w:noProof/>
        </w:rPr>
      </w:r>
      <w:r>
        <w:rPr>
          <w:noProof/>
        </w:rPr>
        <w:fldChar w:fldCharType="separate"/>
      </w:r>
      <w:r w:rsidR="004A4467">
        <w:rPr>
          <w:noProof/>
        </w:rPr>
        <w:t>26</w:t>
      </w:r>
      <w:r>
        <w:rPr>
          <w:noProof/>
        </w:rPr>
        <w:fldChar w:fldCharType="end"/>
      </w:r>
    </w:p>
    <w:p w:rsidR="00296468" w:rsidRDefault="00296468">
      <w:pPr>
        <w:pStyle w:val="TOC7"/>
        <w:tabs>
          <w:tab w:val="right" w:leader="dot" w:pos="7087"/>
        </w:tabs>
        <w:rPr>
          <w:rFonts w:asciiTheme="minorHAnsi" w:eastAsiaTheme="minorEastAsia" w:hAnsiTheme="minorHAnsi" w:cstheme="minorBidi"/>
          <w:b w:val="0"/>
          <w:noProof/>
          <w:sz w:val="22"/>
          <w:szCs w:val="22"/>
        </w:rPr>
      </w:pPr>
      <w:r>
        <w:rPr>
          <w:noProof/>
        </w:rPr>
        <w:t>Subdivision 4 — Assessments, opinions and investigations</w:t>
      </w:r>
    </w:p>
    <w:p w:rsidR="00296468" w:rsidRDefault="00296468">
      <w:pPr>
        <w:pStyle w:val="TOC9"/>
        <w:rPr>
          <w:rFonts w:asciiTheme="minorHAnsi" w:eastAsiaTheme="minorEastAsia" w:hAnsiTheme="minorHAnsi" w:cstheme="minorBidi"/>
          <w:noProof/>
          <w:sz w:val="22"/>
          <w:szCs w:val="22"/>
        </w:rPr>
      </w:pPr>
      <w:r>
        <w:rPr>
          <w:noProof/>
        </w:rPr>
        <w:t>45L.</w:t>
      </w:r>
      <w:r>
        <w:rPr>
          <w:noProof/>
        </w:rPr>
        <w:tab/>
        <w:t>Dealing with allegations</w:t>
      </w:r>
      <w:r>
        <w:rPr>
          <w:noProof/>
        </w:rPr>
        <w:tab/>
      </w:r>
      <w:r>
        <w:rPr>
          <w:noProof/>
        </w:rPr>
        <w:fldChar w:fldCharType="begin"/>
      </w:r>
      <w:r>
        <w:rPr>
          <w:noProof/>
        </w:rPr>
        <w:instrText xml:space="preserve"> PAGEREF _Toc405975697 \h </w:instrText>
      </w:r>
      <w:r>
        <w:rPr>
          <w:noProof/>
        </w:rPr>
      </w:r>
      <w:r>
        <w:rPr>
          <w:noProof/>
        </w:rPr>
        <w:fldChar w:fldCharType="separate"/>
      </w:r>
      <w:r w:rsidR="004A4467">
        <w:rPr>
          <w:noProof/>
        </w:rPr>
        <w:t>26</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45M.</w:t>
      </w:r>
      <w:r>
        <w:rPr>
          <w:noProof/>
        </w:rPr>
        <w:tab/>
        <w:t>Decision on further action on allegation</w:t>
      </w:r>
      <w:r>
        <w:rPr>
          <w:noProof/>
        </w:rPr>
        <w:tab/>
      </w:r>
      <w:r>
        <w:rPr>
          <w:noProof/>
        </w:rPr>
        <w:fldChar w:fldCharType="begin"/>
      </w:r>
      <w:r>
        <w:rPr>
          <w:noProof/>
        </w:rPr>
        <w:instrText xml:space="preserve"> PAGEREF _Toc405975698 \h </w:instrText>
      </w:r>
      <w:r>
        <w:rPr>
          <w:noProof/>
        </w:rPr>
      </w:r>
      <w:r>
        <w:rPr>
          <w:noProof/>
        </w:rPr>
        <w:fldChar w:fldCharType="separate"/>
      </w:r>
      <w:r w:rsidR="004A4467">
        <w:rPr>
          <w:noProof/>
        </w:rPr>
        <w:t>27</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45N.</w:t>
      </w:r>
      <w:r>
        <w:rPr>
          <w:noProof/>
        </w:rPr>
        <w:tab/>
        <w:t>Matters to be considered in deciding who should take action</w:t>
      </w:r>
      <w:r>
        <w:rPr>
          <w:noProof/>
        </w:rPr>
        <w:tab/>
      </w:r>
      <w:r>
        <w:rPr>
          <w:noProof/>
        </w:rPr>
        <w:fldChar w:fldCharType="begin"/>
      </w:r>
      <w:r>
        <w:rPr>
          <w:noProof/>
        </w:rPr>
        <w:instrText xml:space="preserve"> PAGEREF _Toc405975699 \h </w:instrText>
      </w:r>
      <w:r>
        <w:rPr>
          <w:noProof/>
        </w:rPr>
      </w:r>
      <w:r>
        <w:rPr>
          <w:noProof/>
        </w:rPr>
        <w:fldChar w:fldCharType="separate"/>
      </w:r>
      <w:r w:rsidR="004A4467">
        <w:rPr>
          <w:noProof/>
        </w:rPr>
        <w:t>27</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45O.</w:t>
      </w:r>
      <w:r>
        <w:rPr>
          <w:noProof/>
        </w:rPr>
        <w:tab/>
        <w:t>Informant to be notified of decision not to take action</w:t>
      </w:r>
      <w:r>
        <w:rPr>
          <w:noProof/>
        </w:rPr>
        <w:tab/>
      </w:r>
      <w:r>
        <w:rPr>
          <w:noProof/>
        </w:rPr>
        <w:fldChar w:fldCharType="begin"/>
      </w:r>
      <w:r>
        <w:rPr>
          <w:noProof/>
        </w:rPr>
        <w:instrText xml:space="preserve"> PAGEREF _Toc405975700 \h </w:instrText>
      </w:r>
      <w:r>
        <w:rPr>
          <w:noProof/>
        </w:rPr>
      </w:r>
      <w:r>
        <w:rPr>
          <w:noProof/>
        </w:rPr>
        <w:fldChar w:fldCharType="separate"/>
      </w:r>
      <w:r w:rsidR="004A4467">
        <w:rPr>
          <w:noProof/>
        </w:rPr>
        <w:t>28</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45P.</w:t>
      </w:r>
      <w:r>
        <w:rPr>
          <w:noProof/>
        </w:rPr>
        <w:tab/>
        <w:t>Person to whom allegation relates can be advised of outcome of inquiry</w:t>
      </w:r>
      <w:r>
        <w:rPr>
          <w:noProof/>
        </w:rPr>
        <w:tab/>
      </w:r>
      <w:r>
        <w:rPr>
          <w:noProof/>
        </w:rPr>
        <w:fldChar w:fldCharType="begin"/>
      </w:r>
      <w:r>
        <w:rPr>
          <w:noProof/>
        </w:rPr>
        <w:instrText xml:space="preserve"> PAGEREF _Toc405975701 \h </w:instrText>
      </w:r>
      <w:r>
        <w:rPr>
          <w:noProof/>
        </w:rPr>
      </w:r>
      <w:r>
        <w:rPr>
          <w:noProof/>
        </w:rPr>
        <w:fldChar w:fldCharType="separate"/>
      </w:r>
      <w:r w:rsidR="004A4467">
        <w:rPr>
          <w:noProof/>
        </w:rPr>
        <w:t>29</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45Q.</w:t>
      </w:r>
      <w:r>
        <w:rPr>
          <w:noProof/>
        </w:rPr>
        <w:tab/>
        <w:t>Action by Public Sector Commissioner: special inquiry or investigation</w:t>
      </w:r>
      <w:r>
        <w:rPr>
          <w:noProof/>
        </w:rPr>
        <w:tab/>
      </w:r>
      <w:r>
        <w:rPr>
          <w:noProof/>
        </w:rPr>
        <w:fldChar w:fldCharType="begin"/>
      </w:r>
      <w:r>
        <w:rPr>
          <w:noProof/>
        </w:rPr>
        <w:instrText xml:space="preserve"> PAGEREF _Toc405975702 \h </w:instrText>
      </w:r>
      <w:r>
        <w:rPr>
          <w:noProof/>
        </w:rPr>
      </w:r>
      <w:r>
        <w:rPr>
          <w:noProof/>
        </w:rPr>
        <w:fldChar w:fldCharType="separate"/>
      </w:r>
      <w:r w:rsidR="004A4467">
        <w:rPr>
          <w:noProof/>
        </w:rPr>
        <w:t>29</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45R.</w:t>
      </w:r>
      <w:r>
        <w:rPr>
          <w:noProof/>
        </w:rPr>
        <w:tab/>
        <w:t>Referring allegation to independent agency or appropriate authority under s. 45M(c)</w:t>
      </w:r>
      <w:r>
        <w:rPr>
          <w:noProof/>
        </w:rPr>
        <w:tab/>
      </w:r>
      <w:r>
        <w:rPr>
          <w:noProof/>
        </w:rPr>
        <w:fldChar w:fldCharType="begin"/>
      </w:r>
      <w:r>
        <w:rPr>
          <w:noProof/>
        </w:rPr>
        <w:instrText xml:space="preserve"> PAGEREF _Toc405975703 \h </w:instrText>
      </w:r>
      <w:r>
        <w:rPr>
          <w:noProof/>
        </w:rPr>
      </w:r>
      <w:r>
        <w:rPr>
          <w:noProof/>
        </w:rPr>
        <w:fldChar w:fldCharType="separate"/>
      </w:r>
      <w:r w:rsidR="004A4467">
        <w:rPr>
          <w:noProof/>
        </w:rPr>
        <w:t>30</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45S.</w:t>
      </w:r>
      <w:r>
        <w:rPr>
          <w:noProof/>
        </w:rPr>
        <w:tab/>
        <w:t>Referring allegations to Parliamentary Commissioner or Auditor General under s. 45M(c)</w:t>
      </w:r>
      <w:r>
        <w:rPr>
          <w:noProof/>
        </w:rPr>
        <w:tab/>
      </w:r>
      <w:r>
        <w:rPr>
          <w:noProof/>
        </w:rPr>
        <w:fldChar w:fldCharType="begin"/>
      </w:r>
      <w:r>
        <w:rPr>
          <w:noProof/>
        </w:rPr>
        <w:instrText xml:space="preserve"> PAGEREF _Toc405975704 \h </w:instrText>
      </w:r>
      <w:r>
        <w:rPr>
          <w:noProof/>
        </w:rPr>
      </w:r>
      <w:r>
        <w:rPr>
          <w:noProof/>
        </w:rPr>
        <w:fldChar w:fldCharType="separate"/>
      </w:r>
      <w:r w:rsidR="004A4467">
        <w:rPr>
          <w:noProof/>
        </w:rPr>
        <w:t>31</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45T.</w:t>
      </w:r>
      <w:r>
        <w:rPr>
          <w:noProof/>
        </w:rPr>
        <w:tab/>
        <w:t>Referring allegations to Corruption and Crime Commission under s. 45M(d)</w:t>
      </w:r>
      <w:r>
        <w:rPr>
          <w:noProof/>
        </w:rPr>
        <w:tab/>
      </w:r>
      <w:r>
        <w:rPr>
          <w:noProof/>
        </w:rPr>
        <w:fldChar w:fldCharType="begin"/>
      </w:r>
      <w:r>
        <w:rPr>
          <w:noProof/>
        </w:rPr>
        <w:instrText xml:space="preserve"> PAGEREF _Toc405975705 \h </w:instrText>
      </w:r>
      <w:r>
        <w:rPr>
          <w:noProof/>
        </w:rPr>
      </w:r>
      <w:r>
        <w:rPr>
          <w:noProof/>
        </w:rPr>
        <w:fldChar w:fldCharType="separate"/>
      </w:r>
      <w:r w:rsidR="004A4467">
        <w:rPr>
          <w:noProof/>
        </w:rPr>
        <w:t>32</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45U.</w:t>
      </w:r>
      <w:r>
        <w:rPr>
          <w:noProof/>
        </w:rPr>
        <w:tab/>
        <w:t>Public Sector Commissioner may decide to take other action</w:t>
      </w:r>
      <w:r>
        <w:rPr>
          <w:noProof/>
        </w:rPr>
        <w:tab/>
      </w:r>
      <w:r>
        <w:rPr>
          <w:noProof/>
        </w:rPr>
        <w:fldChar w:fldCharType="begin"/>
      </w:r>
      <w:r>
        <w:rPr>
          <w:noProof/>
        </w:rPr>
        <w:instrText xml:space="preserve"> PAGEREF _Toc405975706 \h </w:instrText>
      </w:r>
      <w:r>
        <w:rPr>
          <w:noProof/>
        </w:rPr>
      </w:r>
      <w:r>
        <w:rPr>
          <w:noProof/>
        </w:rPr>
        <w:fldChar w:fldCharType="separate"/>
      </w:r>
      <w:r w:rsidR="004A4467">
        <w:rPr>
          <w:noProof/>
        </w:rPr>
        <w:t>32</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45V.</w:t>
      </w:r>
      <w:r>
        <w:rPr>
          <w:noProof/>
        </w:rPr>
        <w:tab/>
        <w:t>Monitoring of appropriate authorities</w:t>
      </w:r>
      <w:r>
        <w:rPr>
          <w:noProof/>
        </w:rPr>
        <w:tab/>
      </w:r>
      <w:r>
        <w:rPr>
          <w:noProof/>
        </w:rPr>
        <w:fldChar w:fldCharType="begin"/>
      </w:r>
      <w:r>
        <w:rPr>
          <w:noProof/>
        </w:rPr>
        <w:instrText xml:space="preserve"> PAGEREF _Toc405975707 \h </w:instrText>
      </w:r>
      <w:r>
        <w:rPr>
          <w:noProof/>
        </w:rPr>
      </w:r>
      <w:r>
        <w:rPr>
          <w:noProof/>
        </w:rPr>
        <w:fldChar w:fldCharType="separate"/>
      </w:r>
      <w:r w:rsidR="004A4467">
        <w:rPr>
          <w:noProof/>
        </w:rPr>
        <w:t>33</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45W.</w:t>
      </w:r>
      <w:r>
        <w:rPr>
          <w:noProof/>
        </w:rPr>
        <w:tab/>
        <w:t>Review of appropriate authority’s handling of minor misconduct</w:t>
      </w:r>
      <w:r>
        <w:rPr>
          <w:noProof/>
        </w:rPr>
        <w:tab/>
      </w:r>
      <w:r>
        <w:rPr>
          <w:noProof/>
        </w:rPr>
        <w:fldChar w:fldCharType="begin"/>
      </w:r>
      <w:r>
        <w:rPr>
          <w:noProof/>
        </w:rPr>
        <w:instrText xml:space="preserve"> PAGEREF _Toc405975708 \h </w:instrText>
      </w:r>
      <w:r>
        <w:rPr>
          <w:noProof/>
        </w:rPr>
      </w:r>
      <w:r>
        <w:rPr>
          <w:noProof/>
        </w:rPr>
        <w:fldChar w:fldCharType="separate"/>
      </w:r>
      <w:r w:rsidR="004A4467">
        <w:rPr>
          <w:noProof/>
        </w:rPr>
        <w:t>34</w:t>
      </w:r>
      <w:r>
        <w:rPr>
          <w:noProof/>
        </w:rPr>
        <w:fldChar w:fldCharType="end"/>
      </w:r>
    </w:p>
    <w:p w:rsidR="00296468" w:rsidRDefault="00296468">
      <w:pPr>
        <w:pStyle w:val="TOC7"/>
        <w:tabs>
          <w:tab w:val="right" w:leader="dot" w:pos="7087"/>
        </w:tabs>
        <w:rPr>
          <w:rFonts w:asciiTheme="minorHAnsi" w:eastAsiaTheme="minorEastAsia" w:hAnsiTheme="minorHAnsi" w:cstheme="minorBidi"/>
          <w:b w:val="0"/>
          <w:noProof/>
          <w:sz w:val="22"/>
          <w:szCs w:val="22"/>
        </w:rPr>
      </w:pPr>
      <w:r>
        <w:rPr>
          <w:noProof/>
        </w:rPr>
        <w:t>Subdivision 5 — Recommendations</w:t>
      </w:r>
    </w:p>
    <w:p w:rsidR="00296468" w:rsidRDefault="00296468">
      <w:pPr>
        <w:pStyle w:val="TOC9"/>
        <w:rPr>
          <w:rFonts w:asciiTheme="minorHAnsi" w:eastAsiaTheme="minorEastAsia" w:hAnsiTheme="minorHAnsi" w:cstheme="minorBidi"/>
          <w:noProof/>
          <w:sz w:val="22"/>
          <w:szCs w:val="22"/>
        </w:rPr>
      </w:pPr>
      <w:r>
        <w:rPr>
          <w:noProof/>
        </w:rPr>
        <w:t>45X.</w:t>
      </w:r>
      <w:r>
        <w:rPr>
          <w:noProof/>
        </w:rPr>
        <w:tab/>
        <w:t>Recommendations by Public Sector Commissioner</w:t>
      </w:r>
      <w:r>
        <w:rPr>
          <w:noProof/>
        </w:rPr>
        <w:tab/>
      </w:r>
      <w:r>
        <w:rPr>
          <w:noProof/>
        </w:rPr>
        <w:fldChar w:fldCharType="begin"/>
      </w:r>
      <w:r>
        <w:rPr>
          <w:noProof/>
        </w:rPr>
        <w:instrText xml:space="preserve"> PAGEREF _Toc405975710 \h </w:instrText>
      </w:r>
      <w:r>
        <w:rPr>
          <w:noProof/>
        </w:rPr>
      </w:r>
      <w:r>
        <w:rPr>
          <w:noProof/>
        </w:rPr>
        <w:fldChar w:fldCharType="separate"/>
      </w:r>
      <w:r w:rsidR="004A4467">
        <w:rPr>
          <w:noProof/>
        </w:rPr>
        <w:t>34</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45Y.</w:t>
      </w:r>
      <w:r>
        <w:rPr>
          <w:noProof/>
        </w:rPr>
        <w:tab/>
        <w:t>Other action for minor misconduct not affected</w:t>
      </w:r>
      <w:r>
        <w:rPr>
          <w:noProof/>
        </w:rPr>
        <w:tab/>
      </w:r>
      <w:r>
        <w:rPr>
          <w:noProof/>
        </w:rPr>
        <w:fldChar w:fldCharType="begin"/>
      </w:r>
      <w:r>
        <w:rPr>
          <w:noProof/>
        </w:rPr>
        <w:instrText xml:space="preserve"> PAGEREF _Toc405975711 \h </w:instrText>
      </w:r>
      <w:r>
        <w:rPr>
          <w:noProof/>
        </w:rPr>
      </w:r>
      <w:r>
        <w:rPr>
          <w:noProof/>
        </w:rPr>
        <w:fldChar w:fldCharType="separate"/>
      </w:r>
      <w:r w:rsidR="004A4467">
        <w:rPr>
          <w:noProof/>
        </w:rPr>
        <w:t>36</w:t>
      </w:r>
      <w:r>
        <w:rPr>
          <w:noProof/>
        </w:rPr>
        <w:fldChar w:fldCharType="end"/>
      </w:r>
    </w:p>
    <w:p w:rsidR="00296468" w:rsidRDefault="00296468">
      <w:pPr>
        <w:pStyle w:val="TOC5"/>
        <w:tabs>
          <w:tab w:val="right" w:leader="dot" w:pos="7087"/>
        </w:tabs>
        <w:rPr>
          <w:rFonts w:asciiTheme="minorHAnsi" w:eastAsiaTheme="minorEastAsia" w:hAnsiTheme="minorHAnsi" w:cstheme="minorBidi"/>
          <w:b w:val="0"/>
          <w:sz w:val="22"/>
          <w:szCs w:val="22"/>
        </w:rPr>
      </w:pPr>
      <w:r>
        <w:t>Division 3 — Reporting</w:t>
      </w:r>
    </w:p>
    <w:p w:rsidR="00296468" w:rsidRDefault="00296468">
      <w:pPr>
        <w:pStyle w:val="TOC9"/>
        <w:rPr>
          <w:rFonts w:asciiTheme="minorHAnsi" w:eastAsiaTheme="minorEastAsia" w:hAnsiTheme="minorHAnsi" w:cstheme="minorBidi"/>
          <w:noProof/>
          <w:sz w:val="22"/>
          <w:szCs w:val="22"/>
        </w:rPr>
      </w:pPr>
      <w:r>
        <w:rPr>
          <w:noProof/>
        </w:rPr>
        <w:t>45ZA.</w:t>
      </w:r>
      <w:r>
        <w:rPr>
          <w:noProof/>
        </w:rPr>
        <w:tab/>
        <w:t>Report to Parliament on inquiry or other action</w:t>
      </w:r>
      <w:r>
        <w:rPr>
          <w:noProof/>
        </w:rPr>
        <w:tab/>
      </w:r>
      <w:r>
        <w:rPr>
          <w:noProof/>
        </w:rPr>
        <w:fldChar w:fldCharType="begin"/>
      </w:r>
      <w:r>
        <w:rPr>
          <w:noProof/>
        </w:rPr>
        <w:instrText xml:space="preserve"> PAGEREF _Toc405975713 \h </w:instrText>
      </w:r>
      <w:r>
        <w:rPr>
          <w:noProof/>
        </w:rPr>
      </w:r>
      <w:r>
        <w:rPr>
          <w:noProof/>
        </w:rPr>
        <w:fldChar w:fldCharType="separate"/>
      </w:r>
      <w:r w:rsidR="004A4467">
        <w:rPr>
          <w:noProof/>
        </w:rPr>
        <w:t>36</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45ZB.</w:t>
      </w:r>
      <w:r>
        <w:rPr>
          <w:noProof/>
        </w:rPr>
        <w:tab/>
        <w:t>Report to Parliament on further action by appropriate authority</w:t>
      </w:r>
      <w:r>
        <w:rPr>
          <w:noProof/>
        </w:rPr>
        <w:tab/>
      </w:r>
      <w:r>
        <w:rPr>
          <w:noProof/>
        </w:rPr>
        <w:fldChar w:fldCharType="begin"/>
      </w:r>
      <w:r>
        <w:rPr>
          <w:noProof/>
        </w:rPr>
        <w:instrText xml:space="preserve"> PAGEREF _Toc405975714 \h </w:instrText>
      </w:r>
      <w:r>
        <w:rPr>
          <w:noProof/>
        </w:rPr>
      </w:r>
      <w:r>
        <w:rPr>
          <w:noProof/>
        </w:rPr>
        <w:fldChar w:fldCharType="separate"/>
      </w:r>
      <w:r w:rsidR="004A4467">
        <w:rPr>
          <w:noProof/>
        </w:rPr>
        <w:t>37</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45ZC.</w:t>
      </w:r>
      <w:r>
        <w:rPr>
          <w:noProof/>
        </w:rPr>
        <w:tab/>
        <w:t>Person subject to adverse report: entitlement of</w:t>
      </w:r>
      <w:r>
        <w:rPr>
          <w:noProof/>
        </w:rPr>
        <w:tab/>
      </w:r>
      <w:r>
        <w:rPr>
          <w:noProof/>
        </w:rPr>
        <w:fldChar w:fldCharType="begin"/>
      </w:r>
      <w:r>
        <w:rPr>
          <w:noProof/>
        </w:rPr>
        <w:instrText xml:space="preserve"> PAGEREF _Toc405975715 \h </w:instrText>
      </w:r>
      <w:r>
        <w:rPr>
          <w:noProof/>
        </w:rPr>
      </w:r>
      <w:r>
        <w:rPr>
          <w:noProof/>
        </w:rPr>
        <w:fldChar w:fldCharType="separate"/>
      </w:r>
      <w:r w:rsidR="004A4467">
        <w:rPr>
          <w:noProof/>
        </w:rPr>
        <w:t>37</w:t>
      </w:r>
      <w:r>
        <w:rPr>
          <w:noProof/>
        </w:rPr>
        <w:fldChar w:fldCharType="end"/>
      </w:r>
    </w:p>
    <w:p w:rsidR="00296468" w:rsidRDefault="00296468">
      <w:pPr>
        <w:pStyle w:val="TOC9"/>
        <w:rPr>
          <w:rFonts w:asciiTheme="minorHAnsi" w:eastAsiaTheme="minorEastAsia" w:hAnsiTheme="minorHAnsi" w:cstheme="minorBidi"/>
          <w:noProof/>
          <w:sz w:val="22"/>
          <w:szCs w:val="22"/>
        </w:rPr>
      </w:pPr>
      <w:r>
        <w:rPr>
          <w:noProof/>
        </w:rPr>
        <w:t>45ZD.</w:t>
      </w:r>
      <w:r>
        <w:rPr>
          <w:noProof/>
        </w:rPr>
        <w:tab/>
        <w:t>Annual report under PSMA s. 22D: matters to be included</w:t>
      </w:r>
      <w:r>
        <w:rPr>
          <w:noProof/>
        </w:rPr>
        <w:tab/>
      </w:r>
      <w:r>
        <w:rPr>
          <w:noProof/>
        </w:rPr>
        <w:fldChar w:fldCharType="begin"/>
      </w:r>
      <w:r>
        <w:rPr>
          <w:noProof/>
        </w:rPr>
        <w:instrText xml:space="preserve"> PAGEREF _Toc405975716 \h </w:instrText>
      </w:r>
      <w:r>
        <w:rPr>
          <w:noProof/>
        </w:rPr>
      </w:r>
      <w:r>
        <w:rPr>
          <w:noProof/>
        </w:rPr>
        <w:fldChar w:fldCharType="separate"/>
      </w:r>
      <w:r w:rsidR="004A4467">
        <w:rPr>
          <w:noProof/>
        </w:rPr>
        <w:t>38</w:t>
      </w:r>
      <w:r>
        <w:rPr>
          <w:noProof/>
        </w:rPr>
        <w:fldChar w:fldCharType="end"/>
      </w:r>
    </w:p>
    <w:p w:rsidR="00296468" w:rsidRDefault="00296468">
      <w:pPr>
        <w:pStyle w:val="TOC8"/>
        <w:rPr>
          <w:rFonts w:asciiTheme="minorHAnsi" w:eastAsiaTheme="minorEastAsia" w:hAnsiTheme="minorHAnsi" w:cstheme="minorBidi"/>
          <w:szCs w:val="22"/>
        </w:rPr>
      </w:pPr>
      <w:r>
        <w:t>22.</w:t>
      </w:r>
      <w:r>
        <w:tab/>
        <w:t>Section 91 amended</w:t>
      </w:r>
      <w:r>
        <w:tab/>
      </w:r>
      <w:r>
        <w:fldChar w:fldCharType="begin"/>
      </w:r>
      <w:r>
        <w:instrText xml:space="preserve"> PAGEREF _Toc405975717 \h </w:instrText>
      </w:r>
      <w:r>
        <w:fldChar w:fldCharType="separate"/>
      </w:r>
      <w:r w:rsidR="004A4467">
        <w:t>39</w:t>
      </w:r>
      <w:r>
        <w:fldChar w:fldCharType="end"/>
      </w:r>
    </w:p>
    <w:p w:rsidR="00296468" w:rsidRDefault="00296468">
      <w:pPr>
        <w:pStyle w:val="TOC8"/>
        <w:rPr>
          <w:rFonts w:asciiTheme="minorHAnsi" w:eastAsiaTheme="minorEastAsia" w:hAnsiTheme="minorHAnsi" w:cstheme="minorBidi"/>
          <w:szCs w:val="22"/>
        </w:rPr>
      </w:pPr>
      <w:r>
        <w:t>23.</w:t>
      </w:r>
      <w:r>
        <w:tab/>
        <w:t>Section 119 amended</w:t>
      </w:r>
      <w:r>
        <w:tab/>
      </w:r>
      <w:r>
        <w:fldChar w:fldCharType="begin"/>
      </w:r>
      <w:r>
        <w:instrText xml:space="preserve"> PAGEREF _Toc405975718 \h </w:instrText>
      </w:r>
      <w:r>
        <w:fldChar w:fldCharType="separate"/>
      </w:r>
      <w:r w:rsidR="004A4467">
        <w:t>39</w:t>
      </w:r>
      <w:r>
        <w:fldChar w:fldCharType="end"/>
      </w:r>
    </w:p>
    <w:p w:rsidR="00296468" w:rsidRDefault="00296468">
      <w:pPr>
        <w:pStyle w:val="TOC8"/>
        <w:rPr>
          <w:rFonts w:asciiTheme="minorHAnsi" w:eastAsiaTheme="minorEastAsia" w:hAnsiTheme="minorHAnsi" w:cstheme="minorBidi"/>
          <w:szCs w:val="22"/>
        </w:rPr>
      </w:pPr>
      <w:r>
        <w:t>24.</w:t>
      </w:r>
      <w:r>
        <w:tab/>
        <w:t>Section 166 amended</w:t>
      </w:r>
      <w:r>
        <w:tab/>
      </w:r>
      <w:r>
        <w:fldChar w:fldCharType="begin"/>
      </w:r>
      <w:r>
        <w:instrText xml:space="preserve"> PAGEREF _Toc405975719 \h </w:instrText>
      </w:r>
      <w:r>
        <w:fldChar w:fldCharType="separate"/>
      </w:r>
      <w:r w:rsidR="004A4467">
        <w:t>40</w:t>
      </w:r>
      <w:r>
        <w:fldChar w:fldCharType="end"/>
      </w:r>
    </w:p>
    <w:p w:rsidR="00296468" w:rsidRDefault="00296468">
      <w:pPr>
        <w:pStyle w:val="TOC8"/>
        <w:rPr>
          <w:rFonts w:asciiTheme="minorHAnsi" w:eastAsiaTheme="minorEastAsia" w:hAnsiTheme="minorHAnsi" w:cstheme="minorBidi"/>
          <w:szCs w:val="22"/>
        </w:rPr>
      </w:pPr>
      <w:r>
        <w:t>25.</w:t>
      </w:r>
      <w:r>
        <w:tab/>
        <w:t>Section 175 amended</w:t>
      </w:r>
      <w:r>
        <w:tab/>
      </w:r>
      <w:r>
        <w:fldChar w:fldCharType="begin"/>
      </w:r>
      <w:r>
        <w:instrText xml:space="preserve"> PAGEREF _Toc405975720 \h </w:instrText>
      </w:r>
      <w:r>
        <w:fldChar w:fldCharType="separate"/>
      </w:r>
      <w:r w:rsidR="004A4467">
        <w:t>40</w:t>
      </w:r>
      <w:r>
        <w:fldChar w:fldCharType="end"/>
      </w:r>
    </w:p>
    <w:p w:rsidR="00296468" w:rsidRDefault="00296468">
      <w:pPr>
        <w:pStyle w:val="TOC8"/>
        <w:rPr>
          <w:rFonts w:asciiTheme="minorHAnsi" w:eastAsiaTheme="minorEastAsia" w:hAnsiTheme="minorHAnsi" w:cstheme="minorBidi"/>
          <w:szCs w:val="22"/>
        </w:rPr>
      </w:pPr>
      <w:r>
        <w:t>26.</w:t>
      </w:r>
      <w:r>
        <w:tab/>
        <w:t>Section 217A inserted</w:t>
      </w:r>
      <w:r>
        <w:tab/>
      </w:r>
      <w:r>
        <w:fldChar w:fldCharType="begin"/>
      </w:r>
      <w:r>
        <w:instrText xml:space="preserve"> PAGEREF _Toc405975721 \h </w:instrText>
      </w:r>
      <w:r>
        <w:fldChar w:fldCharType="separate"/>
      </w:r>
      <w:r w:rsidR="004A4467">
        <w:t>40</w:t>
      </w:r>
      <w:r>
        <w:fldChar w:fldCharType="end"/>
      </w:r>
    </w:p>
    <w:p w:rsidR="00296468" w:rsidRDefault="00296468">
      <w:pPr>
        <w:pStyle w:val="TOC9"/>
        <w:rPr>
          <w:rFonts w:asciiTheme="minorHAnsi" w:eastAsiaTheme="minorEastAsia" w:hAnsiTheme="minorHAnsi" w:cstheme="minorBidi"/>
          <w:noProof/>
          <w:sz w:val="22"/>
          <w:szCs w:val="22"/>
        </w:rPr>
      </w:pPr>
      <w:r>
        <w:rPr>
          <w:noProof/>
        </w:rPr>
        <w:t>217A.</w:t>
      </w:r>
      <w:r>
        <w:rPr>
          <w:noProof/>
        </w:rPr>
        <w:tab/>
        <w:t>Findings and opinions of Commission or Public Sector Commissioner</w:t>
      </w:r>
      <w:r>
        <w:rPr>
          <w:noProof/>
        </w:rPr>
        <w:tab/>
      </w:r>
      <w:r>
        <w:rPr>
          <w:noProof/>
        </w:rPr>
        <w:fldChar w:fldCharType="begin"/>
      </w:r>
      <w:r>
        <w:rPr>
          <w:noProof/>
        </w:rPr>
        <w:instrText xml:space="preserve"> PAGEREF _Toc405975722 \h </w:instrText>
      </w:r>
      <w:r>
        <w:rPr>
          <w:noProof/>
        </w:rPr>
      </w:r>
      <w:r>
        <w:rPr>
          <w:noProof/>
        </w:rPr>
        <w:fldChar w:fldCharType="separate"/>
      </w:r>
      <w:r w:rsidR="004A4467">
        <w:rPr>
          <w:noProof/>
        </w:rPr>
        <w:t>40</w:t>
      </w:r>
      <w:r>
        <w:rPr>
          <w:noProof/>
        </w:rPr>
        <w:fldChar w:fldCharType="end"/>
      </w:r>
    </w:p>
    <w:p w:rsidR="00296468" w:rsidRDefault="00296468">
      <w:pPr>
        <w:pStyle w:val="TOC8"/>
        <w:rPr>
          <w:rFonts w:asciiTheme="minorHAnsi" w:eastAsiaTheme="minorEastAsia" w:hAnsiTheme="minorHAnsi" w:cstheme="minorBidi"/>
          <w:szCs w:val="22"/>
        </w:rPr>
      </w:pPr>
      <w:r>
        <w:t>27.</w:t>
      </w:r>
      <w:r>
        <w:tab/>
        <w:t>Section 219 replaced</w:t>
      </w:r>
      <w:r>
        <w:tab/>
      </w:r>
      <w:r>
        <w:fldChar w:fldCharType="begin"/>
      </w:r>
      <w:r>
        <w:instrText xml:space="preserve"> PAGEREF _Toc405975723 \h </w:instrText>
      </w:r>
      <w:r>
        <w:fldChar w:fldCharType="separate"/>
      </w:r>
      <w:r w:rsidR="004A4467">
        <w:t>41</w:t>
      </w:r>
      <w:r>
        <w:fldChar w:fldCharType="end"/>
      </w:r>
    </w:p>
    <w:p w:rsidR="00296468" w:rsidRDefault="00296468">
      <w:pPr>
        <w:pStyle w:val="TOC9"/>
        <w:rPr>
          <w:rFonts w:asciiTheme="minorHAnsi" w:eastAsiaTheme="minorEastAsia" w:hAnsiTheme="minorHAnsi" w:cstheme="minorBidi"/>
          <w:noProof/>
          <w:sz w:val="22"/>
          <w:szCs w:val="22"/>
        </w:rPr>
      </w:pPr>
      <w:r>
        <w:rPr>
          <w:noProof/>
        </w:rPr>
        <w:t>219.</w:t>
      </w:r>
      <w:r>
        <w:rPr>
          <w:noProof/>
        </w:rPr>
        <w:tab/>
        <w:t>Protection from liability</w:t>
      </w:r>
      <w:r>
        <w:rPr>
          <w:noProof/>
        </w:rPr>
        <w:tab/>
      </w:r>
      <w:r>
        <w:rPr>
          <w:noProof/>
        </w:rPr>
        <w:fldChar w:fldCharType="begin"/>
      </w:r>
      <w:r>
        <w:rPr>
          <w:noProof/>
        </w:rPr>
        <w:instrText xml:space="preserve"> PAGEREF _Toc405975724 \h </w:instrText>
      </w:r>
      <w:r>
        <w:rPr>
          <w:noProof/>
        </w:rPr>
      </w:r>
      <w:r>
        <w:rPr>
          <w:noProof/>
        </w:rPr>
        <w:fldChar w:fldCharType="separate"/>
      </w:r>
      <w:r w:rsidR="004A4467">
        <w:rPr>
          <w:noProof/>
        </w:rPr>
        <w:t>41</w:t>
      </w:r>
      <w:r>
        <w:rPr>
          <w:noProof/>
        </w:rPr>
        <w:fldChar w:fldCharType="end"/>
      </w:r>
    </w:p>
    <w:p w:rsidR="00296468" w:rsidRDefault="00296468">
      <w:pPr>
        <w:pStyle w:val="TOC8"/>
        <w:rPr>
          <w:rFonts w:asciiTheme="minorHAnsi" w:eastAsiaTheme="minorEastAsia" w:hAnsiTheme="minorHAnsi" w:cstheme="minorBidi"/>
          <w:szCs w:val="22"/>
        </w:rPr>
      </w:pPr>
      <w:r>
        <w:t>28.</w:t>
      </w:r>
      <w:r>
        <w:tab/>
        <w:t>Section 220 amended</w:t>
      </w:r>
      <w:r>
        <w:tab/>
      </w:r>
      <w:r>
        <w:fldChar w:fldCharType="begin"/>
      </w:r>
      <w:r>
        <w:instrText xml:space="preserve"> PAGEREF _Toc405975725 \h </w:instrText>
      </w:r>
      <w:r>
        <w:fldChar w:fldCharType="separate"/>
      </w:r>
      <w:r w:rsidR="004A4467">
        <w:t>42</w:t>
      </w:r>
      <w:r>
        <w:fldChar w:fldCharType="end"/>
      </w:r>
    </w:p>
    <w:p w:rsidR="00296468" w:rsidRDefault="00296468">
      <w:pPr>
        <w:pStyle w:val="TOC8"/>
        <w:rPr>
          <w:rFonts w:asciiTheme="minorHAnsi" w:eastAsiaTheme="minorEastAsia" w:hAnsiTheme="minorHAnsi" w:cstheme="minorBidi"/>
          <w:szCs w:val="22"/>
        </w:rPr>
      </w:pPr>
      <w:r>
        <w:t>29.</w:t>
      </w:r>
      <w:r>
        <w:tab/>
        <w:t>Section 222 amended</w:t>
      </w:r>
      <w:r>
        <w:tab/>
      </w:r>
      <w:r>
        <w:fldChar w:fldCharType="begin"/>
      </w:r>
      <w:r>
        <w:instrText xml:space="preserve"> PAGEREF _Toc405975726 \h </w:instrText>
      </w:r>
      <w:r>
        <w:fldChar w:fldCharType="separate"/>
      </w:r>
      <w:r w:rsidR="004A4467">
        <w:t>42</w:t>
      </w:r>
      <w:r>
        <w:fldChar w:fldCharType="end"/>
      </w:r>
    </w:p>
    <w:p w:rsidR="00296468" w:rsidRDefault="00296468">
      <w:pPr>
        <w:pStyle w:val="TOC8"/>
        <w:rPr>
          <w:rFonts w:asciiTheme="minorHAnsi" w:eastAsiaTheme="minorEastAsia" w:hAnsiTheme="minorHAnsi" w:cstheme="minorBidi"/>
          <w:szCs w:val="22"/>
        </w:rPr>
      </w:pPr>
      <w:r>
        <w:t>30.</w:t>
      </w:r>
      <w:r>
        <w:tab/>
        <w:t>Part 15 replaced</w:t>
      </w:r>
      <w:r>
        <w:tab/>
      </w:r>
      <w:r>
        <w:fldChar w:fldCharType="begin"/>
      </w:r>
      <w:r>
        <w:instrText xml:space="preserve"> PAGEREF _Toc405975727 \h </w:instrText>
      </w:r>
      <w:r>
        <w:fldChar w:fldCharType="separate"/>
      </w:r>
      <w:r w:rsidR="004A4467">
        <w:t>43</w:t>
      </w:r>
      <w:r>
        <w:fldChar w:fldCharType="end"/>
      </w:r>
    </w:p>
    <w:p w:rsidR="00296468" w:rsidRDefault="00296468">
      <w:pPr>
        <w:pStyle w:val="TOC3"/>
        <w:tabs>
          <w:tab w:val="right" w:leader="dot" w:pos="7087"/>
        </w:tabs>
        <w:rPr>
          <w:rFonts w:asciiTheme="minorHAnsi" w:eastAsiaTheme="minorEastAsia" w:hAnsiTheme="minorHAnsi" w:cstheme="minorBidi"/>
          <w:b w:val="0"/>
          <w:sz w:val="22"/>
          <w:szCs w:val="22"/>
        </w:rPr>
      </w:pPr>
      <w:r>
        <w:t>Part 15</w:t>
      </w:r>
      <w:r w:rsidRPr="008142C8">
        <w:rPr>
          <w:b w:val="0"/>
        </w:rPr>
        <w:t> </w:t>
      </w:r>
      <w:r>
        <w:t>—</w:t>
      </w:r>
      <w:r w:rsidRPr="008142C8">
        <w:rPr>
          <w:b w:val="0"/>
        </w:rPr>
        <w:t> </w:t>
      </w:r>
      <w:r>
        <w:t>Transitional matters</w:t>
      </w:r>
    </w:p>
    <w:p w:rsidR="00296468" w:rsidRDefault="00296468">
      <w:pPr>
        <w:pStyle w:val="TOC9"/>
        <w:rPr>
          <w:rFonts w:asciiTheme="minorHAnsi" w:eastAsiaTheme="minorEastAsia" w:hAnsiTheme="minorHAnsi" w:cstheme="minorBidi"/>
          <w:noProof/>
          <w:sz w:val="22"/>
          <w:szCs w:val="22"/>
        </w:rPr>
      </w:pPr>
      <w:r>
        <w:rPr>
          <w:noProof/>
        </w:rPr>
        <w:t>228.</w:t>
      </w:r>
      <w:r>
        <w:rPr>
          <w:noProof/>
        </w:rPr>
        <w:tab/>
        <w:t xml:space="preserve">Transitional provision for </w:t>
      </w:r>
      <w:r w:rsidRPr="008142C8">
        <w:rPr>
          <w:i/>
          <w:noProof/>
          <w:snapToGrid w:val="0"/>
        </w:rPr>
        <w:t>Corruption and Crime Commission Amendment (Misconduct) Act 2014</w:t>
      </w:r>
      <w:r>
        <w:rPr>
          <w:noProof/>
        </w:rPr>
        <w:tab/>
      </w:r>
      <w:r>
        <w:rPr>
          <w:noProof/>
        </w:rPr>
        <w:fldChar w:fldCharType="begin"/>
      </w:r>
      <w:r>
        <w:rPr>
          <w:noProof/>
        </w:rPr>
        <w:instrText xml:space="preserve"> PAGEREF _Toc405975729 \h </w:instrText>
      </w:r>
      <w:r>
        <w:rPr>
          <w:noProof/>
        </w:rPr>
      </w:r>
      <w:r>
        <w:rPr>
          <w:noProof/>
        </w:rPr>
        <w:fldChar w:fldCharType="separate"/>
      </w:r>
      <w:r w:rsidR="004A4467">
        <w:rPr>
          <w:noProof/>
        </w:rPr>
        <w:t>43</w:t>
      </w:r>
      <w:r>
        <w:rPr>
          <w:noProof/>
        </w:rPr>
        <w:fldChar w:fldCharType="end"/>
      </w:r>
    </w:p>
    <w:p w:rsidR="00296468" w:rsidRDefault="00296468">
      <w:pPr>
        <w:pStyle w:val="TOC8"/>
        <w:rPr>
          <w:rFonts w:asciiTheme="minorHAnsi" w:eastAsiaTheme="minorEastAsia" w:hAnsiTheme="minorHAnsi" w:cstheme="minorBidi"/>
          <w:szCs w:val="22"/>
        </w:rPr>
      </w:pPr>
      <w:r>
        <w:t>31.</w:t>
      </w:r>
      <w:r>
        <w:tab/>
        <w:t>Various references to “misconduct” amended</w:t>
      </w:r>
      <w:r>
        <w:tab/>
      </w:r>
      <w:r>
        <w:fldChar w:fldCharType="begin"/>
      </w:r>
      <w:r>
        <w:instrText xml:space="preserve"> PAGEREF _Toc405975730 \h </w:instrText>
      </w:r>
      <w:r>
        <w:fldChar w:fldCharType="separate"/>
      </w:r>
      <w:r w:rsidR="004A4467">
        <w:t>43</w:t>
      </w:r>
      <w:r>
        <w:fldChar w:fldCharType="end"/>
      </w:r>
    </w:p>
    <w:p w:rsidR="00296468" w:rsidRDefault="00296468">
      <w:pPr>
        <w:pStyle w:val="TOC8"/>
        <w:rPr>
          <w:rFonts w:asciiTheme="minorHAnsi" w:eastAsiaTheme="minorEastAsia" w:hAnsiTheme="minorHAnsi" w:cstheme="minorBidi"/>
          <w:szCs w:val="22"/>
        </w:rPr>
      </w:pPr>
      <w:r>
        <w:t>32.</w:t>
      </w:r>
      <w:r>
        <w:tab/>
        <w:t>Schedule 2 clause 3 amended</w:t>
      </w:r>
      <w:r>
        <w:tab/>
      </w:r>
      <w:r>
        <w:fldChar w:fldCharType="begin"/>
      </w:r>
      <w:r>
        <w:instrText xml:space="preserve"> PAGEREF _Toc405975731 \h </w:instrText>
      </w:r>
      <w:r>
        <w:fldChar w:fldCharType="separate"/>
      </w:r>
      <w:r w:rsidR="004A4467">
        <w:t>44</w:t>
      </w:r>
      <w:r>
        <w:fldChar w:fldCharType="end"/>
      </w:r>
    </w:p>
    <w:p w:rsidR="00296468" w:rsidRDefault="00296468">
      <w:pPr>
        <w:pStyle w:val="TOC2"/>
        <w:tabs>
          <w:tab w:val="right" w:leader="dot" w:pos="7087"/>
        </w:tabs>
        <w:rPr>
          <w:rFonts w:asciiTheme="minorHAnsi" w:eastAsiaTheme="minorEastAsia" w:hAnsiTheme="minorHAnsi" w:cstheme="minorBidi"/>
          <w:b w:val="0"/>
          <w:sz w:val="22"/>
          <w:szCs w:val="22"/>
        </w:rPr>
      </w:pPr>
      <w:r>
        <w:t>Part 3 — Other Acts amended</w:t>
      </w:r>
    </w:p>
    <w:p w:rsidR="00296468" w:rsidRDefault="00296468">
      <w:pPr>
        <w:pStyle w:val="TOC8"/>
        <w:rPr>
          <w:rFonts w:asciiTheme="minorHAnsi" w:eastAsiaTheme="minorEastAsia" w:hAnsiTheme="minorHAnsi" w:cstheme="minorBidi"/>
          <w:szCs w:val="22"/>
        </w:rPr>
      </w:pPr>
      <w:r>
        <w:t>33.</w:t>
      </w:r>
      <w:r>
        <w:tab/>
      </w:r>
      <w:r w:rsidRPr="008142C8">
        <w:rPr>
          <w:i/>
        </w:rPr>
        <w:t>Freedom of Information Act 1992</w:t>
      </w:r>
      <w:r>
        <w:t xml:space="preserve"> amended</w:t>
      </w:r>
      <w:r>
        <w:tab/>
      </w:r>
      <w:r>
        <w:fldChar w:fldCharType="begin"/>
      </w:r>
      <w:r>
        <w:instrText xml:space="preserve"> PAGEREF _Toc405975733 \h </w:instrText>
      </w:r>
      <w:r>
        <w:fldChar w:fldCharType="separate"/>
      </w:r>
      <w:r w:rsidR="004A4467">
        <w:t>45</w:t>
      </w:r>
      <w:r>
        <w:fldChar w:fldCharType="end"/>
      </w:r>
    </w:p>
    <w:p w:rsidR="00296468" w:rsidRDefault="00296468">
      <w:pPr>
        <w:pStyle w:val="TOC8"/>
        <w:rPr>
          <w:rFonts w:asciiTheme="minorHAnsi" w:eastAsiaTheme="minorEastAsia" w:hAnsiTheme="minorHAnsi" w:cstheme="minorBidi"/>
          <w:szCs w:val="22"/>
        </w:rPr>
      </w:pPr>
      <w:r>
        <w:t>34.</w:t>
      </w:r>
      <w:r>
        <w:tab/>
      </w:r>
      <w:r w:rsidRPr="008142C8">
        <w:rPr>
          <w:i/>
        </w:rPr>
        <w:t>Inspector of Custodial Services Act 2003</w:t>
      </w:r>
      <w:r>
        <w:t xml:space="preserve"> amended</w:t>
      </w:r>
      <w:r>
        <w:tab/>
      </w:r>
      <w:r>
        <w:fldChar w:fldCharType="begin"/>
      </w:r>
      <w:r>
        <w:instrText xml:space="preserve"> PAGEREF _Toc405975734 \h </w:instrText>
      </w:r>
      <w:r>
        <w:fldChar w:fldCharType="separate"/>
      </w:r>
      <w:r w:rsidR="004A4467">
        <w:t>45</w:t>
      </w:r>
      <w:r>
        <w:fldChar w:fldCharType="end"/>
      </w:r>
    </w:p>
    <w:p w:rsidR="00296468" w:rsidRDefault="00296468">
      <w:pPr>
        <w:pStyle w:val="TOC8"/>
        <w:rPr>
          <w:rFonts w:asciiTheme="minorHAnsi" w:eastAsiaTheme="minorEastAsia" w:hAnsiTheme="minorHAnsi" w:cstheme="minorBidi"/>
          <w:szCs w:val="22"/>
        </w:rPr>
      </w:pPr>
      <w:r>
        <w:t>35.</w:t>
      </w:r>
      <w:r>
        <w:tab/>
      </w:r>
      <w:r w:rsidRPr="008142C8">
        <w:rPr>
          <w:i/>
        </w:rPr>
        <w:t>Local Government Act 1995</w:t>
      </w:r>
      <w:r>
        <w:t xml:space="preserve"> amended</w:t>
      </w:r>
      <w:r>
        <w:tab/>
      </w:r>
      <w:r>
        <w:fldChar w:fldCharType="begin"/>
      </w:r>
      <w:r>
        <w:instrText xml:space="preserve"> PAGEREF _Toc405975735 \h </w:instrText>
      </w:r>
      <w:r>
        <w:fldChar w:fldCharType="separate"/>
      </w:r>
      <w:r w:rsidR="004A4467">
        <w:t>45</w:t>
      </w:r>
      <w:r>
        <w:fldChar w:fldCharType="end"/>
      </w:r>
    </w:p>
    <w:p w:rsidR="00296468" w:rsidRDefault="00296468">
      <w:pPr>
        <w:pStyle w:val="TOC8"/>
        <w:rPr>
          <w:rFonts w:asciiTheme="minorHAnsi" w:eastAsiaTheme="minorEastAsia" w:hAnsiTheme="minorHAnsi" w:cstheme="minorBidi"/>
          <w:szCs w:val="22"/>
        </w:rPr>
      </w:pPr>
      <w:r>
        <w:t>36.</w:t>
      </w:r>
      <w:r>
        <w:tab/>
      </w:r>
      <w:r w:rsidRPr="008142C8">
        <w:rPr>
          <w:i/>
        </w:rPr>
        <w:t>Parliamentary Commissioner Act 1971</w:t>
      </w:r>
      <w:r>
        <w:t xml:space="preserve"> amended</w:t>
      </w:r>
      <w:r>
        <w:tab/>
      </w:r>
      <w:r>
        <w:fldChar w:fldCharType="begin"/>
      </w:r>
      <w:r>
        <w:instrText xml:space="preserve"> PAGEREF _Toc405975736 \h </w:instrText>
      </w:r>
      <w:r>
        <w:fldChar w:fldCharType="separate"/>
      </w:r>
      <w:r w:rsidR="004A4467">
        <w:t>46</w:t>
      </w:r>
      <w:r>
        <w:fldChar w:fldCharType="end"/>
      </w:r>
    </w:p>
    <w:p w:rsidR="00296468" w:rsidRDefault="00296468">
      <w:pPr>
        <w:pStyle w:val="TOC8"/>
        <w:rPr>
          <w:rFonts w:asciiTheme="minorHAnsi" w:eastAsiaTheme="minorEastAsia" w:hAnsiTheme="minorHAnsi" w:cstheme="minorBidi"/>
          <w:szCs w:val="22"/>
        </w:rPr>
      </w:pPr>
      <w:r>
        <w:t>37.</w:t>
      </w:r>
      <w:r>
        <w:tab/>
      </w:r>
      <w:r w:rsidRPr="008142C8">
        <w:rPr>
          <w:i/>
        </w:rPr>
        <w:t>Public Sector Management Act 1994</w:t>
      </w:r>
      <w:r>
        <w:t xml:space="preserve"> amended</w:t>
      </w:r>
      <w:r>
        <w:tab/>
      </w:r>
      <w:r>
        <w:fldChar w:fldCharType="begin"/>
      </w:r>
      <w:r>
        <w:instrText xml:space="preserve"> PAGEREF _Toc405975737 \h </w:instrText>
      </w:r>
      <w:r>
        <w:fldChar w:fldCharType="separate"/>
      </w:r>
      <w:r w:rsidR="004A4467">
        <w:t>47</w:t>
      </w:r>
      <w:r>
        <w:fldChar w:fldCharType="end"/>
      </w:r>
    </w:p>
    <w:p w:rsidR="00296468" w:rsidRDefault="00296468">
      <w:pPr>
        <w:pStyle w:val="TOC8"/>
        <w:rPr>
          <w:rFonts w:asciiTheme="minorHAnsi" w:eastAsiaTheme="minorEastAsia" w:hAnsiTheme="minorHAnsi" w:cstheme="minorBidi"/>
          <w:szCs w:val="22"/>
        </w:rPr>
      </w:pPr>
      <w:r>
        <w:t>38.</w:t>
      </w:r>
      <w:r>
        <w:tab/>
      </w:r>
      <w:r w:rsidRPr="008142C8">
        <w:rPr>
          <w:i/>
        </w:rPr>
        <w:t>Terrorism (Preventative Detention) Act 2006</w:t>
      </w:r>
      <w:r>
        <w:t xml:space="preserve"> amended</w:t>
      </w:r>
      <w:r>
        <w:tab/>
      </w:r>
      <w:r>
        <w:fldChar w:fldCharType="begin"/>
      </w:r>
      <w:r>
        <w:instrText xml:space="preserve"> PAGEREF _Toc405975738 \h </w:instrText>
      </w:r>
      <w:r>
        <w:fldChar w:fldCharType="separate"/>
      </w:r>
      <w:r w:rsidR="004A4467">
        <w:t>48</w:t>
      </w:r>
      <w:r>
        <w:fldChar w:fldCharType="end"/>
      </w:r>
    </w:p>
    <w:p w:rsidR="00296468" w:rsidRDefault="00296468">
      <w:pPr>
        <w:pStyle w:val="TOC8"/>
        <w:rPr>
          <w:rFonts w:asciiTheme="minorHAnsi" w:eastAsiaTheme="minorEastAsia" w:hAnsiTheme="minorHAnsi" w:cstheme="minorBidi"/>
          <w:szCs w:val="22"/>
        </w:rPr>
      </w:pPr>
      <w:r>
        <w:t>39.</w:t>
      </w:r>
      <w:r>
        <w:tab/>
        <w:t>References in other Acts to “</w:t>
      </w:r>
      <w:r w:rsidRPr="008142C8">
        <w:rPr>
          <w:i/>
        </w:rPr>
        <w:t>Corruption and Crime Commission Act 2003</w:t>
      </w:r>
      <w:r>
        <w:t>” amended</w:t>
      </w:r>
      <w:r>
        <w:tab/>
      </w:r>
      <w:r>
        <w:fldChar w:fldCharType="begin"/>
      </w:r>
      <w:r>
        <w:instrText xml:space="preserve"> PAGEREF _Toc405975739 \h </w:instrText>
      </w:r>
      <w:r>
        <w:fldChar w:fldCharType="separate"/>
      </w:r>
      <w:r w:rsidR="004A4467">
        <w:t>50</w:t>
      </w:r>
      <w:r>
        <w:fldChar w:fldCharType="end"/>
      </w:r>
    </w:p>
    <w:p w:rsidR="00296468" w:rsidRDefault="00296468" w:rsidP="00296468">
      <w:pPr>
        <w:pStyle w:val="TOC2"/>
      </w:pPr>
      <w:r>
        <w:fldChar w:fldCharType="end"/>
      </w:r>
    </w:p>
    <w:p w:rsidR="00296468" w:rsidRDefault="00296468" w:rsidP="0029646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96468" w:rsidRDefault="00296468" w:rsidP="00296468">
      <w:pPr>
        <w:pStyle w:val="NoteHeading"/>
        <w:sectPr w:rsidR="00296468" w:rsidSect="00296468">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296468" w:rsidRDefault="00296468" w:rsidP="00296468">
      <w:pPr>
        <w:pStyle w:val="WA"/>
      </w:pPr>
      <w:r>
        <w:t>Western Australia</w:t>
      </w:r>
    </w:p>
    <w:p w:rsidR="001328D1" w:rsidRPr="00DE1FC5" w:rsidRDefault="004D4956" w:rsidP="00564776">
      <w:pPr>
        <w:pStyle w:val="NameofActReg"/>
        <w:suppressLineNumbers/>
        <w:spacing w:before="120"/>
      </w:pPr>
      <w:r>
        <w:t>Corruption and Crime Commission Amendment (Misconduct) Act 2014</w:t>
      </w:r>
    </w:p>
    <w:p w:rsidR="001328D1" w:rsidRPr="00DE1FC5" w:rsidRDefault="00352996" w:rsidP="00352996">
      <w:pPr>
        <w:pStyle w:val="ABillFor"/>
        <w:pBdr>
          <w:top w:val="single" w:sz="4" w:space="6" w:color="auto"/>
          <w:bottom w:val="single" w:sz="4" w:space="6" w:color="auto"/>
        </w:pBdr>
        <w:spacing w:before="0" w:after="240"/>
        <w:ind w:left="2551" w:right="2551"/>
      </w:pPr>
      <w:bookmarkStart w:id="1" w:name="BillCited"/>
      <w:bookmarkEnd w:id="1"/>
      <w:r>
        <w:t xml:space="preserve">No. </w:t>
      </w:r>
      <w:r w:rsidR="004D4956">
        <w:t>35 of 2014</w:t>
      </w:r>
    </w:p>
    <w:p w:rsidR="001328D1" w:rsidRDefault="001328D1">
      <w:pPr>
        <w:pStyle w:val="LongTitle"/>
        <w:suppressLineNumbers/>
      </w:pPr>
      <w:r w:rsidRPr="00D33220">
        <w:rPr>
          <w:snapToGrid w:val="0"/>
        </w:rPr>
        <w:t xml:space="preserve">An Act to amend the </w:t>
      </w:r>
      <w:r w:rsidR="004D4956">
        <w:rPr>
          <w:i/>
          <w:snapToGrid w:val="0"/>
        </w:rPr>
        <w:t>Corruption and Crime Commission Act 2003</w:t>
      </w:r>
      <w:r w:rsidR="006D0E89" w:rsidRPr="00D33220">
        <w:rPr>
          <w:snapToGrid w:val="0"/>
        </w:rPr>
        <w:t xml:space="preserve"> and to make consequential amendments to various other Acts</w:t>
      </w:r>
      <w:r w:rsidRPr="00D33220">
        <w:t>.</w:t>
      </w:r>
    </w:p>
    <w:p w:rsidR="00352996" w:rsidRDefault="00352996" w:rsidP="00296468">
      <w:pPr>
        <w:pStyle w:val="AssentNote"/>
      </w:pPr>
      <w:r>
        <w:t xml:space="preserve">[Assented to </w:t>
      </w:r>
      <w:r w:rsidR="004D4956">
        <w:t>9 December 2014</w:t>
      </w:r>
      <w:r>
        <w:t>]</w:t>
      </w:r>
    </w:p>
    <w:p w:rsidR="001328D1" w:rsidRPr="00296468" w:rsidRDefault="001328D1" w:rsidP="00296468">
      <w:pPr>
        <w:pStyle w:val="Enactment"/>
      </w:pPr>
      <w:r w:rsidRPr="00296468">
        <w:t>The Parliament of Western Australia enacts as follows:</w:t>
      </w:r>
    </w:p>
    <w:p w:rsidR="001328D1" w:rsidRPr="00DE1FC5" w:rsidRDefault="001328D1">
      <w:pPr>
        <w:sectPr w:rsidR="001328D1" w:rsidRPr="00DE1FC5" w:rsidSect="00296468">
          <w:headerReference w:type="even" r:id="rId20"/>
          <w:headerReference w:type="default" r:id="rId21"/>
          <w:footerReference w:type="even" r:id="rId22"/>
          <w:footerReference w:type="default" r:id="rId23"/>
          <w:headerReference w:type="first" r:id="rId24"/>
          <w:foot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rsidR="00785884" w:rsidRPr="00DE1FC5" w:rsidRDefault="00785884" w:rsidP="00785884">
      <w:pPr>
        <w:pStyle w:val="Heading2"/>
      </w:pPr>
      <w:bookmarkStart w:id="2" w:name="_Toc401089793"/>
      <w:bookmarkStart w:id="3" w:name="_Toc401089881"/>
      <w:bookmarkStart w:id="4" w:name="_Toc405371153"/>
      <w:bookmarkStart w:id="5" w:name="_Toc405898058"/>
      <w:bookmarkStart w:id="6" w:name="_Toc405975439"/>
      <w:bookmarkStart w:id="7" w:name="_Toc405975652"/>
      <w:r w:rsidRPr="00DE1FC5">
        <w:rPr>
          <w:rStyle w:val="CharPartNo"/>
        </w:rPr>
        <w:t xml:space="preserve">Part </w:t>
      </w:r>
      <w:r w:rsidR="00D31117">
        <w:rPr>
          <w:rStyle w:val="CharPartNo"/>
        </w:rPr>
        <w:t>1</w:t>
      </w:r>
      <w:r w:rsidRPr="00DE1FC5">
        <w:rPr>
          <w:rStyle w:val="CharDivNo"/>
        </w:rPr>
        <w:t> </w:t>
      </w:r>
      <w:r w:rsidRPr="00DE1FC5">
        <w:t>—</w:t>
      </w:r>
      <w:r w:rsidRPr="00DE1FC5">
        <w:rPr>
          <w:rStyle w:val="CharDivText"/>
        </w:rPr>
        <w:t> </w:t>
      </w:r>
      <w:r w:rsidRPr="00DE1FC5">
        <w:rPr>
          <w:rStyle w:val="CharPartText"/>
        </w:rPr>
        <w:t>Preliminary matters</w:t>
      </w:r>
      <w:bookmarkEnd w:id="2"/>
      <w:bookmarkEnd w:id="3"/>
      <w:bookmarkEnd w:id="4"/>
      <w:bookmarkEnd w:id="5"/>
      <w:bookmarkEnd w:id="6"/>
      <w:bookmarkEnd w:id="7"/>
    </w:p>
    <w:p w:rsidR="001328D1" w:rsidRPr="00DE1FC5" w:rsidRDefault="00D31117">
      <w:pPr>
        <w:pStyle w:val="Heading5"/>
      </w:pPr>
      <w:bookmarkStart w:id="8" w:name="_Toc405898059"/>
      <w:bookmarkStart w:id="9" w:name="_Toc405975440"/>
      <w:bookmarkStart w:id="10" w:name="_Toc405975653"/>
      <w:r>
        <w:rPr>
          <w:rStyle w:val="CharSectno"/>
        </w:rPr>
        <w:t>1</w:t>
      </w:r>
      <w:r w:rsidR="001328D1" w:rsidRPr="00DE1FC5">
        <w:t>.</w:t>
      </w:r>
      <w:r w:rsidR="001328D1" w:rsidRPr="00DE1FC5">
        <w:tab/>
      </w:r>
      <w:r w:rsidR="001328D1" w:rsidRPr="00DE1FC5">
        <w:rPr>
          <w:snapToGrid w:val="0"/>
        </w:rPr>
        <w:t>Short title</w:t>
      </w:r>
      <w:bookmarkEnd w:id="8"/>
      <w:bookmarkEnd w:id="9"/>
      <w:bookmarkEnd w:id="10"/>
    </w:p>
    <w:p w:rsidR="001328D1" w:rsidRPr="00DE1FC5" w:rsidRDefault="001328D1">
      <w:pPr>
        <w:pStyle w:val="Subsection"/>
      </w:pPr>
      <w:r w:rsidRPr="00DE1FC5">
        <w:tab/>
      </w:r>
      <w:r w:rsidRPr="00DE1FC5">
        <w:tab/>
        <w:t>This</w:t>
      </w:r>
      <w:r w:rsidRPr="00DE1FC5">
        <w:rPr>
          <w:snapToGrid w:val="0"/>
        </w:rPr>
        <w:t xml:space="preserve"> is the</w:t>
      </w:r>
      <w:r w:rsidRPr="00DE1FC5">
        <w:rPr>
          <w:i/>
          <w:snapToGrid w:val="0"/>
        </w:rPr>
        <w:t xml:space="preserve"> </w:t>
      </w:r>
      <w:r w:rsidR="004D4956">
        <w:rPr>
          <w:i/>
          <w:snapToGrid w:val="0"/>
        </w:rPr>
        <w:t>Corruption and Crime Commission Amendment (Misconduct) Act 2014</w:t>
      </w:r>
      <w:r w:rsidRPr="00DE1FC5">
        <w:rPr>
          <w:snapToGrid w:val="0"/>
        </w:rPr>
        <w:t>.</w:t>
      </w:r>
    </w:p>
    <w:p w:rsidR="001328D1" w:rsidRPr="00DE1FC5" w:rsidRDefault="00D31117">
      <w:pPr>
        <w:pStyle w:val="Heading5"/>
        <w:rPr>
          <w:snapToGrid w:val="0"/>
        </w:rPr>
      </w:pPr>
      <w:bookmarkStart w:id="11" w:name="_Toc405898060"/>
      <w:bookmarkStart w:id="12" w:name="_Toc405975441"/>
      <w:bookmarkStart w:id="13" w:name="_Toc405975654"/>
      <w:r>
        <w:rPr>
          <w:rStyle w:val="CharSectno"/>
        </w:rPr>
        <w:t>2</w:t>
      </w:r>
      <w:r w:rsidR="001328D1" w:rsidRPr="00DE1FC5">
        <w:rPr>
          <w:snapToGrid w:val="0"/>
        </w:rPr>
        <w:t>.</w:t>
      </w:r>
      <w:r w:rsidR="001328D1" w:rsidRPr="00DE1FC5">
        <w:rPr>
          <w:snapToGrid w:val="0"/>
        </w:rPr>
        <w:tab/>
      </w:r>
      <w:r w:rsidR="001328D1" w:rsidRPr="00DE1FC5">
        <w:t>Commencement</w:t>
      </w:r>
      <w:bookmarkEnd w:id="11"/>
      <w:bookmarkEnd w:id="12"/>
      <w:bookmarkEnd w:id="13"/>
    </w:p>
    <w:p w:rsidR="001328D1" w:rsidRPr="00DE1FC5" w:rsidRDefault="001328D1">
      <w:pPr>
        <w:pStyle w:val="Subsection"/>
        <w:rPr>
          <w:spacing w:val="-2"/>
        </w:rPr>
      </w:pPr>
      <w:r w:rsidRPr="00DE1FC5">
        <w:tab/>
      </w:r>
      <w:r w:rsidRPr="00DE1FC5">
        <w:tab/>
        <w:t xml:space="preserve">This Act </w:t>
      </w:r>
      <w:r w:rsidRPr="00DE1FC5">
        <w:rPr>
          <w:spacing w:val="-2"/>
        </w:rPr>
        <w:t xml:space="preserve">comes into </w:t>
      </w:r>
      <w:r w:rsidRPr="00DE1FC5">
        <w:t>operation</w:t>
      </w:r>
      <w:r w:rsidRPr="00DE1FC5">
        <w:rPr>
          <w:spacing w:val="-2"/>
        </w:rPr>
        <w:t xml:space="preserve"> </w:t>
      </w:r>
      <w:r w:rsidRPr="003D0B89">
        <w:rPr>
          <w:spacing w:val="-2"/>
        </w:rPr>
        <w:t>as follows</w:t>
      </w:r>
      <w:r w:rsidRPr="003D0B89">
        <w:t> —</w:t>
      </w:r>
    </w:p>
    <w:p w:rsidR="001328D1" w:rsidRPr="00DE1FC5" w:rsidRDefault="001328D1">
      <w:pPr>
        <w:pStyle w:val="Indenta"/>
      </w:pPr>
      <w:r w:rsidRPr="00DE1FC5">
        <w:tab/>
      </w:r>
      <w:r w:rsidR="00D31117">
        <w:t>(a)</w:t>
      </w:r>
      <w:r w:rsidRPr="00DE1FC5">
        <w:tab/>
      </w:r>
      <w:r w:rsidR="006D6886" w:rsidRPr="00DE1FC5">
        <w:t>Part</w:t>
      </w:r>
      <w:r w:rsidR="003D0B89">
        <w:t> </w:t>
      </w:r>
      <w:r w:rsidR="004D4956">
        <w:t>1</w:t>
      </w:r>
      <w:r w:rsidRPr="00DE1FC5">
        <w:t> — on the day on which this Act receives the Royal Assent;</w:t>
      </w:r>
    </w:p>
    <w:p w:rsidR="001328D1" w:rsidRPr="00DE1FC5" w:rsidRDefault="001328D1">
      <w:pPr>
        <w:pStyle w:val="Indenta"/>
      </w:pPr>
      <w:r w:rsidRPr="00DE1FC5">
        <w:tab/>
      </w:r>
      <w:r w:rsidR="00D31117">
        <w:t>(b)</w:t>
      </w:r>
      <w:r w:rsidRPr="00DE1FC5">
        <w:tab/>
        <w:t>the rest of the Act — on a day fixed by proclamation, and different days may be fixed for different provisions.</w:t>
      </w:r>
    </w:p>
    <w:p w:rsidR="00785884" w:rsidRPr="00DE1FC5" w:rsidRDefault="00785884" w:rsidP="00785884">
      <w:pPr>
        <w:pStyle w:val="Heading2"/>
      </w:pPr>
      <w:bookmarkStart w:id="14" w:name="_Toc401089796"/>
      <w:bookmarkStart w:id="15" w:name="_Toc401089884"/>
      <w:bookmarkStart w:id="16" w:name="_Toc405371156"/>
      <w:bookmarkStart w:id="17" w:name="_Toc405898061"/>
      <w:bookmarkStart w:id="18" w:name="_Toc405975442"/>
      <w:bookmarkStart w:id="19" w:name="_Toc405975655"/>
      <w:r w:rsidRPr="00DE1FC5">
        <w:rPr>
          <w:rStyle w:val="CharPartNo"/>
        </w:rPr>
        <w:t xml:space="preserve">Part </w:t>
      </w:r>
      <w:r w:rsidR="00D31117">
        <w:rPr>
          <w:rStyle w:val="CharPartNo"/>
        </w:rPr>
        <w:t>2</w:t>
      </w:r>
      <w:r w:rsidRPr="00DE1FC5">
        <w:rPr>
          <w:rStyle w:val="CharDivNo"/>
        </w:rPr>
        <w:t> </w:t>
      </w:r>
      <w:r w:rsidRPr="00DE1FC5">
        <w:t>—</w:t>
      </w:r>
      <w:r w:rsidRPr="00DE1FC5">
        <w:rPr>
          <w:rStyle w:val="CharDivText"/>
        </w:rPr>
        <w:t> </w:t>
      </w:r>
      <w:r w:rsidRPr="00DE1FC5">
        <w:rPr>
          <w:rStyle w:val="CharPartText"/>
          <w:i/>
        </w:rPr>
        <w:t xml:space="preserve">Corruption and Crime Commission </w:t>
      </w:r>
      <w:r w:rsidR="003D0B89" w:rsidRPr="00DE1FC5">
        <w:rPr>
          <w:rStyle w:val="CharPartText"/>
          <w:i/>
        </w:rPr>
        <w:t>Act</w:t>
      </w:r>
      <w:r w:rsidR="003D0B89">
        <w:rPr>
          <w:rStyle w:val="CharPartText"/>
          <w:i/>
        </w:rPr>
        <w:t> </w:t>
      </w:r>
      <w:r w:rsidR="003D0B89" w:rsidRPr="00DE1FC5">
        <w:rPr>
          <w:rStyle w:val="CharPartText"/>
          <w:i/>
        </w:rPr>
        <w:t>2</w:t>
      </w:r>
      <w:r w:rsidRPr="00DE1FC5">
        <w:rPr>
          <w:rStyle w:val="CharPartText"/>
          <w:i/>
        </w:rPr>
        <w:t>003</w:t>
      </w:r>
      <w:r w:rsidRPr="00DE1FC5">
        <w:rPr>
          <w:rStyle w:val="CharPartText"/>
        </w:rPr>
        <w:t xml:space="preserve"> amended</w:t>
      </w:r>
      <w:bookmarkEnd w:id="14"/>
      <w:bookmarkEnd w:id="15"/>
      <w:bookmarkEnd w:id="16"/>
      <w:bookmarkEnd w:id="17"/>
      <w:bookmarkEnd w:id="18"/>
      <w:bookmarkEnd w:id="19"/>
    </w:p>
    <w:p w:rsidR="001328D1" w:rsidRPr="00DE1FC5" w:rsidRDefault="00D31117">
      <w:pPr>
        <w:pStyle w:val="Heading5"/>
        <w:rPr>
          <w:snapToGrid w:val="0"/>
        </w:rPr>
      </w:pPr>
      <w:bookmarkStart w:id="20" w:name="_Toc405898062"/>
      <w:bookmarkStart w:id="21" w:name="_Toc405975443"/>
      <w:bookmarkStart w:id="22" w:name="_Toc405975656"/>
      <w:r>
        <w:rPr>
          <w:rStyle w:val="CharSectno"/>
        </w:rPr>
        <w:t>3</w:t>
      </w:r>
      <w:r w:rsidR="001328D1" w:rsidRPr="00DE1FC5">
        <w:rPr>
          <w:snapToGrid w:val="0"/>
        </w:rPr>
        <w:t>.</w:t>
      </w:r>
      <w:r w:rsidR="001328D1" w:rsidRPr="00DE1FC5">
        <w:rPr>
          <w:snapToGrid w:val="0"/>
        </w:rPr>
        <w:tab/>
        <w:t>Act amended</w:t>
      </w:r>
      <w:bookmarkEnd w:id="20"/>
      <w:bookmarkEnd w:id="21"/>
      <w:bookmarkEnd w:id="22"/>
    </w:p>
    <w:p w:rsidR="001328D1" w:rsidRPr="00DE1FC5" w:rsidRDefault="001328D1">
      <w:pPr>
        <w:pStyle w:val="Subsection"/>
      </w:pPr>
      <w:r w:rsidRPr="00DE1FC5">
        <w:tab/>
      </w:r>
      <w:r w:rsidRPr="00DE1FC5">
        <w:tab/>
        <w:t xml:space="preserve">This </w:t>
      </w:r>
      <w:r w:rsidR="00785884" w:rsidRPr="00DE1FC5">
        <w:t>Part</w:t>
      </w:r>
      <w:r w:rsidRPr="00DE1FC5">
        <w:t xml:space="preserve"> amends the </w:t>
      </w:r>
      <w:r w:rsidR="004D4956">
        <w:rPr>
          <w:i/>
        </w:rPr>
        <w:t>Corruption and Crime Commission Act 2003</w:t>
      </w:r>
      <w:r w:rsidRPr="00DE1FC5">
        <w:t>.</w:t>
      </w:r>
    </w:p>
    <w:p w:rsidR="001328D1" w:rsidRPr="00DE1FC5" w:rsidRDefault="00D31117" w:rsidP="00785884">
      <w:pPr>
        <w:pStyle w:val="Heading5"/>
      </w:pPr>
      <w:bookmarkStart w:id="23" w:name="_Toc405898063"/>
      <w:bookmarkStart w:id="24" w:name="_Toc405975444"/>
      <w:bookmarkStart w:id="25" w:name="_Toc405975657"/>
      <w:r>
        <w:rPr>
          <w:rStyle w:val="CharSectno"/>
        </w:rPr>
        <w:t>4</w:t>
      </w:r>
      <w:r w:rsidR="00785884" w:rsidRPr="00DE1FC5">
        <w:t>.</w:t>
      </w:r>
      <w:r w:rsidR="00785884" w:rsidRPr="00DE1FC5">
        <w:tab/>
        <w:t>Long title amended</w:t>
      </w:r>
      <w:bookmarkEnd w:id="23"/>
      <w:bookmarkEnd w:id="24"/>
      <w:bookmarkEnd w:id="25"/>
    </w:p>
    <w:p w:rsidR="00737C02" w:rsidRPr="00DE1FC5" w:rsidRDefault="00785884" w:rsidP="00785884">
      <w:pPr>
        <w:pStyle w:val="Subsection"/>
      </w:pPr>
      <w:r w:rsidRPr="00DE1FC5">
        <w:tab/>
      </w:r>
      <w:r w:rsidRPr="00DE1FC5">
        <w:tab/>
        <w:t>In the long title</w:t>
      </w:r>
      <w:r w:rsidR="00737C02" w:rsidRPr="00DE1FC5">
        <w:t>:</w:t>
      </w:r>
    </w:p>
    <w:p w:rsidR="00737C02" w:rsidRPr="00DE1FC5" w:rsidRDefault="00737C02" w:rsidP="00737C02">
      <w:pPr>
        <w:pStyle w:val="Indenta"/>
      </w:pPr>
      <w:r w:rsidRPr="00DE1FC5">
        <w:tab/>
      </w:r>
      <w:r w:rsidR="00D31117">
        <w:t>(a)</w:t>
      </w:r>
      <w:r w:rsidRPr="00DE1FC5">
        <w:tab/>
        <w:t xml:space="preserve">in the </w:t>
      </w:r>
      <w:r w:rsidRPr="003D0B89">
        <w:t>1</w:t>
      </w:r>
      <w:r w:rsidRPr="003D0B89">
        <w:rPr>
          <w:vertAlign w:val="superscript"/>
        </w:rPr>
        <w:t>st</w:t>
      </w:r>
      <w:r w:rsidRPr="003D0B89">
        <w:t xml:space="preserve"> </w:t>
      </w:r>
      <w:r w:rsidRPr="00DE1FC5">
        <w:t>bullet point delete “</w:t>
      </w:r>
      <w:r w:rsidRPr="00DE1FC5">
        <w:rPr>
          <w:b/>
        </w:rPr>
        <w:t>Commission;</w:t>
      </w:r>
      <w:r w:rsidR="00CC2F5C" w:rsidRPr="00DE1FC5">
        <w:rPr>
          <w:b/>
        </w:rPr>
        <w:t xml:space="preserve"> and</w:t>
      </w:r>
      <w:r w:rsidRPr="00DE1FC5">
        <w:t>” and insert:</w:t>
      </w:r>
    </w:p>
    <w:p w:rsidR="00737C02" w:rsidRPr="00DE1FC5" w:rsidRDefault="00737C02" w:rsidP="00737C02">
      <w:pPr>
        <w:pStyle w:val="BlankOpen"/>
      </w:pPr>
    </w:p>
    <w:p w:rsidR="00737C02" w:rsidRPr="00DE1FC5" w:rsidRDefault="00737C02" w:rsidP="00737C02">
      <w:pPr>
        <w:pStyle w:val="Indenta"/>
        <w:rPr>
          <w:b/>
        </w:rPr>
      </w:pPr>
      <w:r w:rsidRPr="00DE1FC5">
        <w:tab/>
      </w:r>
      <w:r w:rsidRPr="00DE1FC5">
        <w:tab/>
      </w:r>
      <w:r w:rsidRPr="00DE1FC5">
        <w:rPr>
          <w:b/>
        </w:rPr>
        <w:t>Commission with functions with respect to serious misconduct by public officers and organised crime; and</w:t>
      </w:r>
    </w:p>
    <w:p w:rsidR="00737C02" w:rsidRPr="00DE1FC5" w:rsidRDefault="00737C02" w:rsidP="00737C02">
      <w:pPr>
        <w:pStyle w:val="BlankClose"/>
      </w:pPr>
    </w:p>
    <w:p w:rsidR="00785884" w:rsidRPr="00DE1FC5" w:rsidRDefault="00737C02" w:rsidP="00737C02">
      <w:pPr>
        <w:pStyle w:val="Indenta"/>
      </w:pPr>
      <w:r w:rsidRPr="00DE1FC5">
        <w:tab/>
      </w:r>
      <w:r w:rsidR="00D31117">
        <w:t>(b)</w:t>
      </w:r>
      <w:r w:rsidRPr="00DE1FC5">
        <w:tab/>
      </w:r>
      <w:r w:rsidR="00785884" w:rsidRPr="00DE1FC5">
        <w:t xml:space="preserve">after the </w:t>
      </w:r>
      <w:r w:rsidR="00785884" w:rsidRPr="003D0B89">
        <w:t>1</w:t>
      </w:r>
      <w:r w:rsidR="00C858C5" w:rsidRPr="003D0B89">
        <w:rPr>
          <w:vertAlign w:val="superscript"/>
        </w:rPr>
        <w:t>st</w:t>
      </w:r>
      <w:r w:rsidR="00C858C5" w:rsidRPr="003D0B89">
        <w:t xml:space="preserve"> </w:t>
      </w:r>
      <w:r w:rsidR="00785884" w:rsidRPr="00DE1FC5">
        <w:t>bullet point insert:</w:t>
      </w:r>
    </w:p>
    <w:p w:rsidR="00785884" w:rsidRPr="00DE1FC5" w:rsidRDefault="00785884" w:rsidP="00785884">
      <w:pPr>
        <w:pStyle w:val="BlankOpen"/>
      </w:pPr>
    </w:p>
    <w:p w:rsidR="00785884" w:rsidRPr="00DE1FC5" w:rsidRDefault="00785884" w:rsidP="00785884">
      <w:pPr>
        <w:pStyle w:val="zLongTitle"/>
        <w:numPr>
          <w:ilvl w:val="0"/>
          <w:numId w:val="19"/>
        </w:numPr>
        <w:ind w:left="1281" w:hanging="357"/>
      </w:pPr>
      <w:r w:rsidRPr="00DE1FC5">
        <w:t>confer on the Public Sector Commissioner functions with respect to misconduct by public officers; and</w:t>
      </w:r>
    </w:p>
    <w:p w:rsidR="00785884" w:rsidRPr="00DE1FC5" w:rsidRDefault="00785884" w:rsidP="00785884">
      <w:pPr>
        <w:pStyle w:val="BlankClose"/>
      </w:pPr>
    </w:p>
    <w:p w:rsidR="00737C02" w:rsidRPr="00DE1FC5" w:rsidRDefault="00737C02" w:rsidP="00737C02">
      <w:pPr>
        <w:pStyle w:val="Indenta"/>
      </w:pPr>
      <w:r w:rsidRPr="00DE1FC5">
        <w:tab/>
      </w:r>
      <w:r w:rsidR="00D31117">
        <w:t>(c)</w:t>
      </w:r>
      <w:r w:rsidR="00C858C5">
        <w:tab/>
        <w:t xml:space="preserve">in the </w:t>
      </w:r>
      <w:r w:rsidR="00C858C5" w:rsidRPr="003D0B89">
        <w:t>2</w:t>
      </w:r>
      <w:r w:rsidR="00C858C5" w:rsidRPr="003D0B89">
        <w:rPr>
          <w:vertAlign w:val="superscript"/>
        </w:rPr>
        <w:t>nd</w:t>
      </w:r>
      <w:r w:rsidR="00C858C5" w:rsidRPr="003D0B89">
        <w:t xml:space="preserve"> </w:t>
      </w:r>
      <w:r w:rsidRPr="00DE1FC5">
        <w:t>bullet point delete “</w:t>
      </w:r>
      <w:r w:rsidRPr="00DE1FC5">
        <w:rPr>
          <w:b/>
        </w:rPr>
        <w:t>Commission; and</w:t>
      </w:r>
      <w:r w:rsidRPr="00DE1FC5">
        <w:t>” and insert:</w:t>
      </w:r>
    </w:p>
    <w:p w:rsidR="00737C02" w:rsidRPr="00DE1FC5" w:rsidRDefault="00737C02" w:rsidP="00737C02">
      <w:pPr>
        <w:pStyle w:val="BlankOpen"/>
      </w:pPr>
    </w:p>
    <w:p w:rsidR="00737C02" w:rsidRPr="00DE1FC5" w:rsidRDefault="00737C02" w:rsidP="00737C02">
      <w:pPr>
        <w:pStyle w:val="Indenta"/>
        <w:rPr>
          <w:b/>
        </w:rPr>
      </w:pPr>
      <w:r w:rsidRPr="00DE1FC5">
        <w:tab/>
      </w:r>
      <w:r w:rsidRPr="00DE1FC5">
        <w:tab/>
      </w:r>
      <w:r w:rsidRPr="00DE1FC5">
        <w:rPr>
          <w:b/>
        </w:rPr>
        <w:t>Commission.</w:t>
      </w:r>
    </w:p>
    <w:p w:rsidR="00737C02" w:rsidRPr="00DE1FC5" w:rsidRDefault="00737C02" w:rsidP="00737C02">
      <w:pPr>
        <w:pStyle w:val="BlankClose"/>
      </w:pPr>
    </w:p>
    <w:p w:rsidR="00737C02" w:rsidRPr="00DE1FC5" w:rsidRDefault="00737C02" w:rsidP="00737C02">
      <w:pPr>
        <w:pStyle w:val="Indenta"/>
      </w:pPr>
      <w:r w:rsidRPr="00DE1FC5">
        <w:tab/>
      </w:r>
      <w:r w:rsidR="00D31117">
        <w:t>(d)</w:t>
      </w:r>
      <w:r w:rsidRPr="00DE1FC5">
        <w:tab/>
        <w:t>delete the last bullet point.</w:t>
      </w:r>
    </w:p>
    <w:p w:rsidR="00785884" w:rsidRPr="00DE1FC5" w:rsidRDefault="00D31117" w:rsidP="00785884">
      <w:pPr>
        <w:pStyle w:val="Heading5"/>
      </w:pPr>
      <w:bookmarkStart w:id="26" w:name="_Toc405898064"/>
      <w:bookmarkStart w:id="27" w:name="_Toc405975445"/>
      <w:bookmarkStart w:id="28" w:name="_Toc405975658"/>
      <w:r>
        <w:rPr>
          <w:rStyle w:val="CharSectno"/>
        </w:rPr>
        <w:t>5</w:t>
      </w:r>
      <w:r w:rsidR="00785884" w:rsidRPr="00DE1FC5">
        <w:t>.</w:t>
      </w:r>
      <w:r w:rsidR="00785884" w:rsidRPr="00DE1FC5">
        <w:tab/>
      </w:r>
      <w:r w:rsidR="003D0B89" w:rsidRPr="00DE1FC5">
        <w:t>Section</w:t>
      </w:r>
      <w:r w:rsidR="003D0B89">
        <w:t> </w:t>
      </w:r>
      <w:r w:rsidR="003D0B89" w:rsidRPr="00DE1FC5">
        <w:t>1</w:t>
      </w:r>
      <w:r w:rsidR="00785884" w:rsidRPr="00DE1FC5">
        <w:t xml:space="preserve"> amended</w:t>
      </w:r>
      <w:bookmarkEnd w:id="26"/>
      <w:bookmarkEnd w:id="27"/>
      <w:bookmarkEnd w:id="28"/>
    </w:p>
    <w:p w:rsidR="00785884" w:rsidRPr="00DE1FC5" w:rsidRDefault="00785884" w:rsidP="00785884">
      <w:pPr>
        <w:pStyle w:val="Subsection"/>
      </w:pPr>
      <w:r w:rsidRPr="00DE1FC5">
        <w:tab/>
      </w:r>
      <w:r w:rsidRPr="00DE1FC5">
        <w:tab/>
        <w:t xml:space="preserve">In </w:t>
      </w:r>
      <w:r w:rsidR="003D0B89" w:rsidRPr="00DE1FC5">
        <w:t>section</w:t>
      </w:r>
      <w:r w:rsidR="003D0B89">
        <w:t> </w:t>
      </w:r>
      <w:r w:rsidR="003D0B89" w:rsidRPr="00DE1FC5">
        <w:t>1</w:t>
      </w:r>
      <w:r w:rsidRPr="00DE1FC5">
        <w:t xml:space="preserve"> delete “</w:t>
      </w:r>
      <w:r w:rsidRPr="00DE1FC5">
        <w:rPr>
          <w:i/>
        </w:rPr>
        <w:t>Corruption and Crime Commission Act</w:t>
      </w:r>
      <w:r w:rsidR="00C858C5">
        <w:rPr>
          <w:i/>
        </w:rPr>
        <w:t> </w:t>
      </w:r>
      <w:r w:rsidRPr="00DE1FC5">
        <w:rPr>
          <w:i/>
        </w:rPr>
        <w:t>2003</w:t>
      </w:r>
      <w:r w:rsidRPr="00DE1FC5">
        <w:t>.” and insert:</w:t>
      </w:r>
    </w:p>
    <w:p w:rsidR="00785884" w:rsidRPr="00DE1FC5" w:rsidRDefault="00785884" w:rsidP="00785884">
      <w:pPr>
        <w:pStyle w:val="BlankOpen"/>
      </w:pPr>
    </w:p>
    <w:p w:rsidR="00785884" w:rsidRPr="00DE1FC5" w:rsidRDefault="00785884" w:rsidP="00767C9C">
      <w:pPr>
        <w:pStyle w:val="Subsection"/>
        <w:spacing w:before="0"/>
      </w:pPr>
      <w:r w:rsidRPr="00DE1FC5">
        <w:tab/>
      </w:r>
      <w:r w:rsidRPr="00DE1FC5">
        <w:tab/>
      </w:r>
      <w:r w:rsidRPr="003D0B89">
        <w:rPr>
          <w:i/>
        </w:rPr>
        <w:t xml:space="preserve">Corruption, Crime and Misconduct </w:t>
      </w:r>
      <w:r w:rsidR="003D0B89" w:rsidRPr="003D0B89">
        <w:rPr>
          <w:i/>
        </w:rPr>
        <w:t>Act 2</w:t>
      </w:r>
      <w:r w:rsidRPr="003D0B89">
        <w:rPr>
          <w:i/>
        </w:rPr>
        <w:t>003</w:t>
      </w:r>
      <w:r w:rsidRPr="00DE1FC5">
        <w:t>.</w:t>
      </w:r>
    </w:p>
    <w:p w:rsidR="00785884" w:rsidRPr="00DE1FC5" w:rsidRDefault="00785884" w:rsidP="00785884">
      <w:pPr>
        <w:pStyle w:val="BlankClose"/>
      </w:pPr>
    </w:p>
    <w:p w:rsidR="00785884" w:rsidRPr="00DE1FC5" w:rsidRDefault="00D31117" w:rsidP="00785884">
      <w:pPr>
        <w:pStyle w:val="Heading5"/>
      </w:pPr>
      <w:bookmarkStart w:id="29" w:name="_Toc405898065"/>
      <w:bookmarkStart w:id="30" w:name="_Toc405975446"/>
      <w:bookmarkStart w:id="31" w:name="_Toc405975659"/>
      <w:r>
        <w:rPr>
          <w:rStyle w:val="CharSectno"/>
        </w:rPr>
        <w:t>6</w:t>
      </w:r>
      <w:r w:rsidR="00785884" w:rsidRPr="00DE1FC5">
        <w:t>.</w:t>
      </w:r>
      <w:r w:rsidR="00785884" w:rsidRPr="00DE1FC5">
        <w:tab/>
      </w:r>
      <w:r w:rsidR="003D0B89" w:rsidRPr="00DE1FC5">
        <w:t>Section</w:t>
      </w:r>
      <w:r w:rsidR="003D0B89">
        <w:t> </w:t>
      </w:r>
      <w:r w:rsidR="003D0B89" w:rsidRPr="00DE1FC5">
        <w:t>3</w:t>
      </w:r>
      <w:r w:rsidR="00785884" w:rsidRPr="00DE1FC5">
        <w:t xml:space="preserve"> amended</w:t>
      </w:r>
      <w:bookmarkEnd w:id="29"/>
      <w:bookmarkEnd w:id="30"/>
      <w:bookmarkEnd w:id="31"/>
    </w:p>
    <w:p w:rsidR="00785884" w:rsidRPr="00DE1FC5" w:rsidRDefault="00785884" w:rsidP="00785884">
      <w:pPr>
        <w:pStyle w:val="Subsection"/>
      </w:pPr>
      <w:r w:rsidRPr="00DE1FC5">
        <w:tab/>
      </w:r>
      <w:r w:rsidR="00D31117">
        <w:t>(1)</w:t>
      </w:r>
      <w:r w:rsidRPr="00DE1FC5">
        <w:tab/>
        <w:t xml:space="preserve">In </w:t>
      </w:r>
      <w:r w:rsidR="003D0B89" w:rsidRPr="00DE1FC5">
        <w:t>section</w:t>
      </w:r>
      <w:r w:rsidR="003D0B89">
        <w:t> </w:t>
      </w:r>
      <w:r w:rsidR="003D0B89" w:rsidRPr="00DE1FC5">
        <w:t>3</w:t>
      </w:r>
      <w:r w:rsidRPr="00DE1FC5">
        <w:t>(1) delete the definitions of:</w:t>
      </w:r>
    </w:p>
    <w:p w:rsidR="00785884" w:rsidRPr="003D0B89" w:rsidRDefault="00785884" w:rsidP="00785884">
      <w:pPr>
        <w:pStyle w:val="DeleteListSub"/>
        <w:rPr>
          <w:b/>
          <w:i/>
        </w:rPr>
      </w:pPr>
      <w:r w:rsidRPr="003D0B89">
        <w:rPr>
          <w:b/>
          <w:i/>
        </w:rPr>
        <w:t>allegation</w:t>
      </w:r>
    </w:p>
    <w:p w:rsidR="0012005A" w:rsidRPr="003D0B89" w:rsidRDefault="0012005A" w:rsidP="00785884">
      <w:pPr>
        <w:pStyle w:val="DeleteListSub"/>
        <w:rPr>
          <w:b/>
          <w:i/>
        </w:rPr>
      </w:pPr>
      <w:r w:rsidRPr="003D0B89">
        <w:rPr>
          <w:b/>
          <w:i/>
        </w:rPr>
        <w:t>investigation</w:t>
      </w:r>
    </w:p>
    <w:p w:rsidR="00785884" w:rsidRPr="003D0B89" w:rsidRDefault="00785884" w:rsidP="00785884">
      <w:pPr>
        <w:pStyle w:val="DeleteListSub"/>
        <w:rPr>
          <w:b/>
          <w:i/>
        </w:rPr>
      </w:pPr>
      <w:r w:rsidRPr="003D0B89">
        <w:rPr>
          <w:b/>
          <w:i/>
        </w:rPr>
        <w:t>serious misconduct</w:t>
      </w:r>
    </w:p>
    <w:p w:rsidR="00785884" w:rsidRPr="00DE1FC5" w:rsidRDefault="00785884" w:rsidP="00785884">
      <w:pPr>
        <w:pStyle w:val="Subsection"/>
      </w:pPr>
      <w:r w:rsidRPr="00DE1FC5">
        <w:tab/>
      </w:r>
      <w:r w:rsidR="00D31117">
        <w:t>(2)</w:t>
      </w:r>
      <w:r w:rsidRPr="00DE1FC5">
        <w:tab/>
        <w:t>In section 3(1) insert in alphabetical order:</w:t>
      </w:r>
    </w:p>
    <w:p w:rsidR="00FE0E37" w:rsidRPr="00DE1FC5" w:rsidRDefault="00FE0E37" w:rsidP="00FE0E37">
      <w:pPr>
        <w:pStyle w:val="BlankOpen"/>
      </w:pPr>
    </w:p>
    <w:p w:rsidR="00785884" w:rsidRPr="00DE1FC5" w:rsidRDefault="00785884" w:rsidP="0055453F">
      <w:pPr>
        <w:pStyle w:val="zDefstart"/>
      </w:pPr>
      <w:r w:rsidRPr="00DE1FC5">
        <w:tab/>
      </w:r>
      <w:r w:rsidRPr="00DE1FC5">
        <w:rPr>
          <w:rStyle w:val="CharDefText"/>
        </w:rPr>
        <w:t>allegation</w:t>
      </w:r>
      <w:r w:rsidR="0055453F" w:rsidRPr="00DE1FC5">
        <w:t xml:space="preserve"> means </w:t>
      </w:r>
      <w:r w:rsidRPr="00DE1FC5">
        <w:t xml:space="preserve">— </w:t>
      </w:r>
    </w:p>
    <w:p w:rsidR="00785884" w:rsidRPr="00DE1FC5" w:rsidRDefault="00785884" w:rsidP="0055453F">
      <w:pPr>
        <w:pStyle w:val="zDefpara"/>
      </w:pPr>
      <w:r w:rsidRPr="00DE1FC5">
        <w:tab/>
        <w:t>(a)</w:t>
      </w:r>
      <w:r w:rsidRPr="00DE1FC5">
        <w:tab/>
        <w:t xml:space="preserve">a report made </w:t>
      </w:r>
      <w:r w:rsidR="00FE0E37" w:rsidRPr="00DE1FC5">
        <w:t>to the Commission under section </w:t>
      </w:r>
      <w:r w:rsidRPr="00DE1FC5">
        <w:t>25; or</w:t>
      </w:r>
    </w:p>
    <w:p w:rsidR="00785884" w:rsidRPr="00DE1FC5" w:rsidRDefault="00785884" w:rsidP="0055453F">
      <w:pPr>
        <w:pStyle w:val="zDefpara"/>
      </w:pPr>
      <w:r w:rsidRPr="00DE1FC5">
        <w:tab/>
        <w:t>(b)</w:t>
      </w:r>
      <w:r w:rsidRPr="00DE1FC5">
        <w:tab/>
        <w:t xml:space="preserve">a proposition initiated by the Commission under </w:t>
      </w:r>
      <w:r w:rsidR="003D0B89" w:rsidRPr="00DE1FC5">
        <w:t>section</w:t>
      </w:r>
      <w:r w:rsidR="003D0B89">
        <w:t> </w:t>
      </w:r>
      <w:r w:rsidR="003D0B89" w:rsidRPr="00DE1FC5">
        <w:t>2</w:t>
      </w:r>
      <w:r w:rsidRPr="00DE1FC5">
        <w:t>6(1); or</w:t>
      </w:r>
    </w:p>
    <w:p w:rsidR="00785884" w:rsidRPr="00DE1FC5" w:rsidRDefault="00785884" w:rsidP="0055453F">
      <w:pPr>
        <w:pStyle w:val="zDefpara"/>
      </w:pPr>
      <w:r w:rsidRPr="00DE1FC5">
        <w:tab/>
        <w:t>(c)</w:t>
      </w:r>
      <w:r w:rsidRPr="00DE1FC5">
        <w:tab/>
        <w:t xml:space="preserve">a matter notified to the Commission under </w:t>
      </w:r>
      <w:r w:rsidR="003D0B89" w:rsidRPr="00DE1FC5">
        <w:t>section</w:t>
      </w:r>
      <w:r w:rsidR="003D0B89">
        <w:t> </w:t>
      </w:r>
      <w:r w:rsidR="003D0B89" w:rsidRPr="00DE1FC5">
        <w:t>2</w:t>
      </w:r>
      <w:r w:rsidRPr="00DE1FC5">
        <w:t>8(2); or</w:t>
      </w:r>
    </w:p>
    <w:p w:rsidR="00785884" w:rsidRPr="00DE1FC5" w:rsidRDefault="00785884" w:rsidP="0055453F">
      <w:pPr>
        <w:pStyle w:val="zDefpara"/>
      </w:pPr>
      <w:r w:rsidRPr="00DE1FC5">
        <w:tab/>
        <w:t>(d)</w:t>
      </w:r>
      <w:r w:rsidRPr="00DE1FC5">
        <w:tab/>
        <w:t xml:space="preserve">an allegation referred to the Commission under </w:t>
      </w:r>
      <w:r w:rsidR="003D0B89" w:rsidRPr="00DE1FC5">
        <w:t>section</w:t>
      </w:r>
      <w:r w:rsidR="003D0B89">
        <w:t> </w:t>
      </w:r>
      <w:r w:rsidR="003D0B89" w:rsidRPr="00DE1FC5">
        <w:t>4</w:t>
      </w:r>
      <w:r w:rsidRPr="00DE1FC5">
        <w:t>5M(d); or</w:t>
      </w:r>
    </w:p>
    <w:p w:rsidR="00785884" w:rsidRPr="00DE1FC5" w:rsidRDefault="00785884" w:rsidP="0055453F">
      <w:pPr>
        <w:pStyle w:val="zDefpara"/>
      </w:pPr>
      <w:r w:rsidRPr="00DE1FC5">
        <w:tab/>
        <w:t>(e)</w:t>
      </w:r>
      <w:r w:rsidRPr="00DE1FC5">
        <w:tab/>
        <w:t>a received matter; or</w:t>
      </w:r>
    </w:p>
    <w:p w:rsidR="00785884" w:rsidRPr="00DE1FC5" w:rsidRDefault="00785884" w:rsidP="0055453F">
      <w:pPr>
        <w:pStyle w:val="zDefpara"/>
      </w:pPr>
      <w:r w:rsidRPr="00DE1FC5">
        <w:tab/>
        <w:t>(f)</w:t>
      </w:r>
      <w:r w:rsidRPr="00DE1FC5">
        <w:tab/>
        <w:t xml:space="preserve">a report made to the Public Sector Commissioner under </w:t>
      </w:r>
      <w:r w:rsidR="003D0B89" w:rsidRPr="00DE1FC5">
        <w:t>section</w:t>
      </w:r>
      <w:r w:rsidR="003D0B89">
        <w:t> </w:t>
      </w:r>
      <w:r w:rsidR="003D0B89" w:rsidRPr="00DE1FC5">
        <w:t>4</w:t>
      </w:r>
      <w:r w:rsidRPr="00DE1FC5">
        <w:t>5E(1); or</w:t>
      </w:r>
    </w:p>
    <w:p w:rsidR="00785884" w:rsidRPr="00DE1FC5" w:rsidRDefault="00785884" w:rsidP="0055453F">
      <w:pPr>
        <w:pStyle w:val="zDefpara"/>
      </w:pPr>
      <w:r w:rsidRPr="00DE1FC5">
        <w:tab/>
        <w:t>(g)</w:t>
      </w:r>
      <w:r w:rsidRPr="00DE1FC5">
        <w:tab/>
        <w:t xml:space="preserve">a proposition initiated by the Public Sector Commissioner under </w:t>
      </w:r>
      <w:r w:rsidR="003D0B89" w:rsidRPr="00DE1FC5">
        <w:t>section</w:t>
      </w:r>
      <w:r w:rsidR="003D0B89">
        <w:t> </w:t>
      </w:r>
      <w:r w:rsidR="003D0B89" w:rsidRPr="00DE1FC5">
        <w:t>4</w:t>
      </w:r>
      <w:r w:rsidRPr="00DE1FC5">
        <w:t>5F(1); or</w:t>
      </w:r>
    </w:p>
    <w:p w:rsidR="00785884" w:rsidRPr="00DE1FC5" w:rsidRDefault="00785884" w:rsidP="0055453F">
      <w:pPr>
        <w:pStyle w:val="zDefpara"/>
      </w:pPr>
      <w:r w:rsidRPr="00DE1FC5">
        <w:tab/>
        <w:t>(h)</w:t>
      </w:r>
      <w:r w:rsidRPr="00DE1FC5">
        <w:tab/>
        <w:t>a matter notified to the Public Sector Commissioner und</w:t>
      </w:r>
      <w:r w:rsidR="0055453F" w:rsidRPr="00DE1FC5">
        <w:t xml:space="preserve">er </w:t>
      </w:r>
      <w:r w:rsidR="003D0B89" w:rsidRPr="00DE1FC5">
        <w:t>section</w:t>
      </w:r>
      <w:r w:rsidR="003D0B89">
        <w:t> </w:t>
      </w:r>
      <w:r w:rsidR="003D0B89" w:rsidRPr="00DE1FC5">
        <w:t>4</w:t>
      </w:r>
      <w:r w:rsidR="0055453F" w:rsidRPr="00DE1FC5">
        <w:t>5H(2);</w:t>
      </w:r>
    </w:p>
    <w:p w:rsidR="00DE1FC5" w:rsidRPr="00DE1FC5" w:rsidRDefault="00DE1FC5" w:rsidP="00DE1FC5">
      <w:pPr>
        <w:pStyle w:val="zDefstart"/>
      </w:pPr>
      <w:r>
        <w:tab/>
      </w:r>
      <w:r w:rsidRPr="00DE1FC5">
        <w:rPr>
          <w:rStyle w:val="CharDefText"/>
        </w:rPr>
        <w:t>employee of the</w:t>
      </w:r>
      <w:r w:rsidR="003B6341">
        <w:rPr>
          <w:rStyle w:val="CharDefText"/>
        </w:rPr>
        <w:t xml:space="preserve"> Police Department</w:t>
      </w:r>
      <w:r w:rsidRPr="00DE1FC5">
        <w:rPr>
          <w:rStyle w:val="CharDefText"/>
        </w:rPr>
        <w:t xml:space="preserve"> </w:t>
      </w:r>
      <w:r>
        <w:t xml:space="preserve">includes an Aboriginal police liaison officer, a police auxiliary officer and a police cadet under the </w:t>
      </w:r>
      <w:r w:rsidRPr="00DE1FC5">
        <w:rPr>
          <w:i/>
        </w:rPr>
        <w:t xml:space="preserve">Police </w:t>
      </w:r>
      <w:r w:rsidR="003D0B89" w:rsidRPr="00DE1FC5">
        <w:rPr>
          <w:i/>
        </w:rPr>
        <w:t>Act</w:t>
      </w:r>
      <w:r w:rsidR="003D0B89">
        <w:rPr>
          <w:i/>
        </w:rPr>
        <w:t> </w:t>
      </w:r>
      <w:r w:rsidR="003D0B89" w:rsidRPr="00DE1FC5">
        <w:rPr>
          <w:i/>
        </w:rPr>
        <w:t>1</w:t>
      </w:r>
      <w:r w:rsidRPr="00DE1FC5">
        <w:rPr>
          <w:i/>
        </w:rPr>
        <w:t>892</w:t>
      </w:r>
      <w:r>
        <w:t>;</w:t>
      </w:r>
    </w:p>
    <w:p w:rsidR="0012005A" w:rsidRPr="00DE1FC5" w:rsidRDefault="0012005A" w:rsidP="0012005A">
      <w:pPr>
        <w:pStyle w:val="zDefstart"/>
      </w:pPr>
      <w:r w:rsidRPr="00DE1FC5">
        <w:tab/>
      </w:r>
      <w:r w:rsidRPr="00DE1FC5">
        <w:rPr>
          <w:rStyle w:val="CharDefText"/>
        </w:rPr>
        <w:t>investigation</w:t>
      </w:r>
      <w:r w:rsidRPr="00DE1FC5">
        <w:t xml:space="preserve"> means an investigation by the Commission, whether alone or in cooperation with another body, under </w:t>
      </w:r>
      <w:r w:rsidR="003D0B89">
        <w:t>Part </w:t>
      </w:r>
      <w:r w:rsidR="003D0B89" w:rsidRPr="003D0B89">
        <w:t>3</w:t>
      </w:r>
      <w:r w:rsidRPr="003D0B89">
        <w:t xml:space="preserve"> (</w:t>
      </w:r>
      <w:r w:rsidRPr="00DE1FC5">
        <w:t>including a preliminary investig</w:t>
      </w:r>
      <w:r w:rsidR="00B868B8" w:rsidRPr="00DE1FC5">
        <w:t>a</w:t>
      </w:r>
      <w:r w:rsidRPr="00DE1FC5">
        <w:t xml:space="preserve">tion conducted under </w:t>
      </w:r>
      <w:r w:rsidR="003D0B89" w:rsidRPr="00DE1FC5">
        <w:t>section</w:t>
      </w:r>
      <w:r w:rsidR="003D0B89">
        <w:t> </w:t>
      </w:r>
      <w:r w:rsidR="003D0B89" w:rsidRPr="00DE1FC5">
        <w:t>3</w:t>
      </w:r>
      <w:r w:rsidRPr="00DE1FC5">
        <w:t>2(2))</w:t>
      </w:r>
      <w:r w:rsidR="00B868B8" w:rsidRPr="00DE1FC5">
        <w:t>;</w:t>
      </w:r>
    </w:p>
    <w:p w:rsidR="00785884" w:rsidRPr="00DE1FC5" w:rsidRDefault="00785884" w:rsidP="00FE0E37">
      <w:pPr>
        <w:pStyle w:val="zDefstart"/>
      </w:pPr>
      <w:r w:rsidRPr="00DE1FC5">
        <w:tab/>
      </w:r>
      <w:r w:rsidRPr="00DE1FC5">
        <w:rPr>
          <w:rStyle w:val="CharDefText"/>
        </w:rPr>
        <w:t>minor misconduct</w:t>
      </w:r>
      <w:r w:rsidRPr="00DE1FC5">
        <w:t xml:space="preserve"> means misconduct of a kind described in </w:t>
      </w:r>
      <w:r w:rsidR="003D0B89" w:rsidRPr="00DE1FC5">
        <w:t>section</w:t>
      </w:r>
      <w:r w:rsidR="003D0B89">
        <w:t> </w:t>
      </w:r>
      <w:r w:rsidR="003D0B89" w:rsidRPr="00DE1FC5">
        <w:t>4</w:t>
      </w:r>
      <w:r w:rsidRPr="00DE1FC5">
        <w:t>(d) t</w:t>
      </w:r>
      <w:r w:rsidR="00FE0E37" w:rsidRPr="00DE1FC5">
        <w:t>hat is not any of the following </w:t>
      </w:r>
      <w:r w:rsidRPr="00DE1FC5">
        <w:t xml:space="preserve">— </w:t>
      </w:r>
    </w:p>
    <w:p w:rsidR="00785884" w:rsidRPr="00DE1FC5" w:rsidRDefault="00785884" w:rsidP="00FE0E37">
      <w:pPr>
        <w:pStyle w:val="zDefpara"/>
      </w:pPr>
      <w:r w:rsidRPr="00DE1FC5">
        <w:tab/>
        <w:t>(a)</w:t>
      </w:r>
      <w:r w:rsidRPr="00DE1FC5">
        <w:tab/>
        <w:t>police misconduct;</w:t>
      </w:r>
    </w:p>
    <w:p w:rsidR="00785884" w:rsidRPr="00DE1FC5" w:rsidRDefault="00785884" w:rsidP="00FE0E37">
      <w:pPr>
        <w:pStyle w:val="zDefpara"/>
      </w:pPr>
      <w:r w:rsidRPr="00DE1FC5">
        <w:tab/>
        <w:t>(b)</w:t>
      </w:r>
      <w:r w:rsidRPr="00DE1FC5">
        <w:tab/>
        <w:t>conduct engaged in by a member of a House of Parliament</w:t>
      </w:r>
      <w:r w:rsidR="00930F08" w:rsidRPr="00DE1FC5">
        <w:t xml:space="preserve"> or the Clerk of a House of Parliament</w:t>
      </w:r>
      <w:r w:rsidRPr="00DE1FC5">
        <w:t>;</w:t>
      </w:r>
    </w:p>
    <w:p w:rsidR="00785884" w:rsidRDefault="00785884" w:rsidP="00FE0E37">
      <w:pPr>
        <w:pStyle w:val="zDefpara"/>
      </w:pPr>
      <w:r w:rsidRPr="00DE1FC5">
        <w:tab/>
        <w:t>(c)</w:t>
      </w:r>
      <w:r w:rsidRPr="00DE1FC5">
        <w:tab/>
        <w:t>conduct engaged in by a member of a local government or council of a local government;</w:t>
      </w:r>
    </w:p>
    <w:p w:rsidR="00D67A56" w:rsidRDefault="00D67A56" w:rsidP="00D67A56">
      <w:pPr>
        <w:pStyle w:val="zDefstart"/>
      </w:pPr>
      <w:r>
        <w:tab/>
      </w:r>
      <w:r>
        <w:rPr>
          <w:rStyle w:val="CharDefText"/>
        </w:rPr>
        <w:t>officer of the Public Sector C</w:t>
      </w:r>
      <w:r w:rsidRPr="00D67A56">
        <w:rPr>
          <w:rStyle w:val="CharDefText"/>
        </w:rPr>
        <w:t>ommissioner</w:t>
      </w:r>
      <w:r>
        <w:t xml:space="preserve"> means a public service officer employed in, or seconded to, the office of the Public Sector Commissioner;</w:t>
      </w:r>
    </w:p>
    <w:p w:rsidR="00841766" w:rsidRPr="00191469" w:rsidRDefault="00841766" w:rsidP="00191469">
      <w:pPr>
        <w:pStyle w:val="zDefstart"/>
      </w:pPr>
      <w:r>
        <w:tab/>
      </w:r>
      <w:r w:rsidRPr="00986FA2">
        <w:rPr>
          <w:rStyle w:val="CharDefText"/>
        </w:rPr>
        <w:t>Police Department</w:t>
      </w:r>
      <w:r>
        <w:t xml:space="preserve"> means the agency (</w:t>
      </w:r>
      <w:r w:rsidRPr="00841766">
        <w:t xml:space="preserve">as defined in the </w:t>
      </w:r>
      <w:r w:rsidRPr="00986FA2">
        <w:rPr>
          <w:i/>
        </w:rPr>
        <w:t>Public Sector Management Act 1994</w:t>
      </w:r>
      <w:r w:rsidRPr="00841766">
        <w:t xml:space="preserve"> section 3(1)</w:t>
      </w:r>
      <w:r>
        <w:t>)</w:t>
      </w:r>
      <w:r w:rsidRPr="00841766">
        <w:t xml:space="preserve"> principally assisting the Minister responsible for the administration of the </w:t>
      </w:r>
      <w:r w:rsidRPr="00986FA2">
        <w:rPr>
          <w:i/>
        </w:rPr>
        <w:t>Police Act 1892</w:t>
      </w:r>
      <w:r w:rsidRPr="00841766">
        <w:t xml:space="preserve"> in the administration of that Act;</w:t>
      </w:r>
    </w:p>
    <w:p w:rsidR="00785884" w:rsidRPr="00DE1FC5" w:rsidRDefault="00785884" w:rsidP="00FE0E37">
      <w:pPr>
        <w:pStyle w:val="zDefstart"/>
      </w:pPr>
      <w:r w:rsidRPr="00DE1FC5">
        <w:tab/>
      </w:r>
      <w:r w:rsidRPr="00DE1FC5">
        <w:rPr>
          <w:rStyle w:val="CharDefText"/>
        </w:rPr>
        <w:t>police misconduct</w:t>
      </w:r>
      <w:r w:rsidR="00FE0E37" w:rsidRPr="00DE1FC5">
        <w:t xml:space="preserve"> means </w:t>
      </w:r>
      <w:r w:rsidRPr="00DE1FC5">
        <w:t xml:space="preserve">— </w:t>
      </w:r>
    </w:p>
    <w:p w:rsidR="00785884" w:rsidRPr="00DE1FC5" w:rsidRDefault="00FE0E37" w:rsidP="00FE0E37">
      <w:pPr>
        <w:pStyle w:val="zDefpara"/>
      </w:pPr>
      <w:r w:rsidRPr="00DE1FC5">
        <w:tab/>
        <w:t>(a)</w:t>
      </w:r>
      <w:r w:rsidRPr="00DE1FC5">
        <w:tab/>
        <w:t>misconduct by </w:t>
      </w:r>
      <w:r w:rsidR="00785884" w:rsidRPr="00DE1FC5">
        <w:t xml:space="preserve">— </w:t>
      </w:r>
    </w:p>
    <w:p w:rsidR="00785884" w:rsidRPr="00DE1FC5" w:rsidRDefault="00785884" w:rsidP="00FE0E37">
      <w:pPr>
        <w:pStyle w:val="zDefsubpara"/>
      </w:pPr>
      <w:r w:rsidRPr="00DE1FC5">
        <w:tab/>
        <w:t>(i)</w:t>
      </w:r>
      <w:r w:rsidRPr="00DE1FC5">
        <w:tab/>
        <w:t xml:space="preserve">a </w:t>
      </w:r>
      <w:r w:rsidR="00DE1FC5">
        <w:t>member of the Police Force</w:t>
      </w:r>
      <w:r w:rsidRPr="00DE1FC5">
        <w:t>; or</w:t>
      </w:r>
    </w:p>
    <w:p w:rsidR="00785884" w:rsidRPr="00DE1FC5" w:rsidRDefault="00785884" w:rsidP="00FE0E37">
      <w:pPr>
        <w:pStyle w:val="zDefsubpara"/>
      </w:pPr>
      <w:r w:rsidRPr="00DE1FC5">
        <w:tab/>
        <w:t>(ii)</w:t>
      </w:r>
      <w:r w:rsidRPr="00DE1FC5">
        <w:tab/>
        <w:t>an employee of the</w:t>
      </w:r>
      <w:r w:rsidR="003B6341">
        <w:t xml:space="preserve"> Police Department</w:t>
      </w:r>
      <w:r w:rsidRPr="00DE1FC5">
        <w:t>; or</w:t>
      </w:r>
    </w:p>
    <w:p w:rsidR="00785884" w:rsidRPr="00DE1FC5" w:rsidRDefault="00785884" w:rsidP="00FE0E37">
      <w:pPr>
        <w:pStyle w:val="zDefsubpara"/>
      </w:pPr>
      <w:r w:rsidRPr="00DE1FC5">
        <w:tab/>
        <w:t>(iii)</w:t>
      </w:r>
      <w:r w:rsidRPr="00DE1FC5">
        <w:tab/>
        <w:t>a person seconded to perform functions and services for, or duties in the service of, the</w:t>
      </w:r>
      <w:r w:rsidR="003B6341">
        <w:t xml:space="preserve"> Police Department</w:t>
      </w:r>
      <w:r w:rsidRPr="00DE1FC5">
        <w:t>;</w:t>
      </w:r>
    </w:p>
    <w:p w:rsidR="00785884" w:rsidRPr="00DE1FC5" w:rsidRDefault="00785884" w:rsidP="00FE0E37">
      <w:pPr>
        <w:pStyle w:val="zDefpara"/>
      </w:pPr>
      <w:r w:rsidRPr="00DE1FC5">
        <w:tab/>
      </w:r>
      <w:r w:rsidRPr="00DE1FC5">
        <w:tab/>
        <w:t>or</w:t>
      </w:r>
    </w:p>
    <w:p w:rsidR="00785884" w:rsidRPr="00DE1FC5" w:rsidRDefault="00785884" w:rsidP="00FE0E37">
      <w:pPr>
        <w:pStyle w:val="zDefpara"/>
      </w:pPr>
      <w:r w:rsidRPr="00DE1FC5">
        <w:tab/>
        <w:t>(b)</w:t>
      </w:r>
      <w:r w:rsidRPr="00DE1FC5">
        <w:tab/>
        <w:t>reviewable police action;</w:t>
      </w:r>
    </w:p>
    <w:p w:rsidR="00B868B8" w:rsidRPr="00DE1FC5" w:rsidRDefault="00B868B8" w:rsidP="005B1B08">
      <w:pPr>
        <w:pStyle w:val="zDefstart"/>
      </w:pPr>
      <w:r w:rsidRPr="00DE1FC5">
        <w:tab/>
      </w:r>
      <w:r w:rsidRPr="00B2043E">
        <w:rPr>
          <w:rStyle w:val="CharDefText"/>
        </w:rPr>
        <w:t>police service</w:t>
      </w:r>
      <w:r w:rsidRPr="00DE1FC5">
        <w:t xml:space="preserve"> means the organisation consisting of — </w:t>
      </w:r>
    </w:p>
    <w:p w:rsidR="00B868B8" w:rsidRPr="00DE1FC5" w:rsidRDefault="00B868B8" w:rsidP="00B868B8">
      <w:pPr>
        <w:pStyle w:val="zDefpara"/>
      </w:pPr>
      <w:r w:rsidRPr="00DE1FC5">
        <w:tab/>
        <w:t>(a)</w:t>
      </w:r>
      <w:r w:rsidRPr="00DE1FC5">
        <w:tab/>
      </w:r>
      <w:r w:rsidR="00DE1FC5">
        <w:t>members of the Police Force</w:t>
      </w:r>
      <w:r w:rsidRPr="00DE1FC5">
        <w:t>; and</w:t>
      </w:r>
    </w:p>
    <w:p w:rsidR="00B868B8" w:rsidRPr="00DE1FC5" w:rsidRDefault="00B868B8" w:rsidP="00B868B8">
      <w:pPr>
        <w:pStyle w:val="zDefpara"/>
      </w:pPr>
      <w:r w:rsidRPr="00DE1FC5">
        <w:tab/>
        <w:t>(b)</w:t>
      </w:r>
      <w:r w:rsidRPr="00DE1FC5">
        <w:tab/>
        <w:t>employees of the</w:t>
      </w:r>
      <w:r w:rsidR="003B6341">
        <w:t xml:space="preserve"> Police Department</w:t>
      </w:r>
      <w:r w:rsidRPr="00DE1FC5">
        <w:t>; and</w:t>
      </w:r>
    </w:p>
    <w:p w:rsidR="00B868B8" w:rsidRPr="00DE1FC5" w:rsidRDefault="00B868B8" w:rsidP="00B868B8">
      <w:pPr>
        <w:pStyle w:val="zDefpara"/>
      </w:pPr>
      <w:r w:rsidRPr="00DE1FC5">
        <w:tab/>
        <w:t>(c)</w:t>
      </w:r>
      <w:r w:rsidRPr="00DE1FC5">
        <w:tab/>
        <w:t>persons seconded to perform functions and services for, or duties in the service of, the</w:t>
      </w:r>
      <w:r w:rsidR="00E7351B">
        <w:t xml:space="preserve"> </w:t>
      </w:r>
      <w:r w:rsidR="00DA24F7">
        <w:t>Police Department</w:t>
      </w:r>
      <w:r w:rsidRPr="00DE1FC5">
        <w:t>;</w:t>
      </w:r>
    </w:p>
    <w:p w:rsidR="00785884" w:rsidRPr="00DE1FC5" w:rsidRDefault="00785884" w:rsidP="00C439BC">
      <w:pPr>
        <w:pStyle w:val="zDefstart"/>
      </w:pPr>
      <w:r w:rsidRPr="00DE1FC5">
        <w:tab/>
      </w:r>
      <w:r w:rsidRPr="00DE1FC5">
        <w:rPr>
          <w:rStyle w:val="CharDefText"/>
        </w:rPr>
        <w:t>serious misconduct</w:t>
      </w:r>
      <w:r w:rsidRPr="00DE1FC5">
        <w:t xml:space="preserve"> </w:t>
      </w:r>
      <w:r w:rsidR="00FE0E37" w:rsidRPr="00DE1FC5">
        <w:t>means </w:t>
      </w:r>
      <w:r w:rsidRPr="00DE1FC5">
        <w:t xml:space="preserve">— </w:t>
      </w:r>
    </w:p>
    <w:p w:rsidR="00785884" w:rsidRPr="00DE1FC5" w:rsidRDefault="00785884" w:rsidP="00FE0E37">
      <w:pPr>
        <w:pStyle w:val="zDefpara"/>
      </w:pPr>
      <w:r w:rsidRPr="00DE1FC5">
        <w:tab/>
        <w:t>(a)</w:t>
      </w:r>
      <w:r w:rsidRPr="00DE1FC5">
        <w:tab/>
        <w:t xml:space="preserve">misconduct of a kind described in </w:t>
      </w:r>
      <w:r w:rsidR="003D0B89" w:rsidRPr="00DE1FC5">
        <w:t>section</w:t>
      </w:r>
      <w:r w:rsidR="003D0B89">
        <w:t> </w:t>
      </w:r>
      <w:r w:rsidR="003D0B89" w:rsidRPr="00DE1FC5">
        <w:t>4</w:t>
      </w:r>
      <w:r w:rsidRPr="00DE1FC5">
        <w:t>(a), (b) or (c) by a public officer; or</w:t>
      </w:r>
    </w:p>
    <w:p w:rsidR="00785884" w:rsidRPr="00DE1FC5" w:rsidRDefault="00785884" w:rsidP="00FE0E37">
      <w:pPr>
        <w:pStyle w:val="zDefpara"/>
      </w:pPr>
      <w:r w:rsidRPr="00DE1FC5">
        <w:tab/>
        <w:t>(b)</w:t>
      </w:r>
      <w:r w:rsidRPr="00DE1FC5">
        <w:tab/>
        <w:t>police misconduct;</w:t>
      </w:r>
    </w:p>
    <w:p w:rsidR="00FE0E37" w:rsidRPr="00DE1FC5" w:rsidRDefault="00FE0E37" w:rsidP="00FE0E37">
      <w:pPr>
        <w:pStyle w:val="BlankClose"/>
      </w:pPr>
    </w:p>
    <w:p w:rsidR="00067287" w:rsidRPr="00DE1FC5" w:rsidRDefault="00067287" w:rsidP="00067287">
      <w:pPr>
        <w:pStyle w:val="Subsection"/>
      </w:pPr>
      <w:r w:rsidRPr="00DE1FC5">
        <w:tab/>
      </w:r>
      <w:r w:rsidR="00D31117">
        <w:t>(3)</w:t>
      </w:r>
      <w:r w:rsidRPr="00DE1FC5">
        <w:tab/>
        <w:t xml:space="preserve">In </w:t>
      </w:r>
      <w:r w:rsidR="003D0B89" w:rsidRPr="00DE1FC5">
        <w:t>section</w:t>
      </w:r>
      <w:r w:rsidR="003D0B89">
        <w:t> </w:t>
      </w:r>
      <w:r w:rsidR="003D0B89" w:rsidRPr="00DE1FC5">
        <w:t>3</w:t>
      </w:r>
      <w:r w:rsidRPr="00DE1FC5">
        <w:t xml:space="preserve">(1) in the definition of </w:t>
      </w:r>
      <w:r w:rsidRPr="003D0B89">
        <w:rPr>
          <w:b/>
          <w:i/>
        </w:rPr>
        <w:t>appropriate authority</w:t>
      </w:r>
      <w:r w:rsidRPr="00DE1FC5">
        <w:t xml:space="preserve"> after “does not include” insert:</w:t>
      </w:r>
    </w:p>
    <w:p w:rsidR="00067287" w:rsidRPr="00DE1FC5" w:rsidRDefault="00067287" w:rsidP="00067287">
      <w:pPr>
        <w:pStyle w:val="BlankOpen"/>
      </w:pPr>
    </w:p>
    <w:p w:rsidR="00067287" w:rsidRPr="00DE1FC5" w:rsidRDefault="00067287" w:rsidP="00067287">
      <w:pPr>
        <w:pStyle w:val="Subsection"/>
      </w:pPr>
      <w:r w:rsidRPr="00DE1FC5">
        <w:tab/>
      </w:r>
      <w:r w:rsidRPr="00DE1FC5">
        <w:tab/>
        <w:t>the Commission</w:t>
      </w:r>
      <w:r w:rsidR="005B7E08" w:rsidRPr="00DE1FC5">
        <w:t>,</w:t>
      </w:r>
    </w:p>
    <w:p w:rsidR="00067287" w:rsidRPr="00DE1FC5" w:rsidRDefault="00067287" w:rsidP="00067287">
      <w:pPr>
        <w:pStyle w:val="BlankClose"/>
      </w:pPr>
    </w:p>
    <w:p w:rsidR="00B868B8" w:rsidRPr="00DE1FC5" w:rsidRDefault="00B868B8" w:rsidP="00B868B8">
      <w:pPr>
        <w:pStyle w:val="Subsection"/>
      </w:pPr>
      <w:r w:rsidRPr="00DE1FC5">
        <w:tab/>
      </w:r>
      <w:r w:rsidR="00D31117">
        <w:t>(4)</w:t>
      </w:r>
      <w:r w:rsidRPr="00DE1FC5">
        <w:tab/>
        <w:t xml:space="preserve">In </w:t>
      </w:r>
      <w:r w:rsidR="003D0B89" w:rsidRPr="00DE1FC5">
        <w:t>section</w:t>
      </w:r>
      <w:r w:rsidR="003D0B89">
        <w:t> </w:t>
      </w:r>
      <w:r w:rsidR="003D0B89" w:rsidRPr="00DE1FC5">
        <w:t>3</w:t>
      </w:r>
      <w:r w:rsidRPr="00DE1FC5">
        <w:t xml:space="preserve">(1) in the definition of </w:t>
      </w:r>
      <w:r w:rsidRPr="003D0B89">
        <w:rPr>
          <w:b/>
          <w:i/>
        </w:rPr>
        <w:t>reviewable police action</w:t>
      </w:r>
      <w:r w:rsidRPr="00DE1FC5">
        <w:t xml:space="preserve"> delete “a police officer or an employee of the Polic</w:t>
      </w:r>
      <w:r w:rsidR="00CC2F5C" w:rsidRPr="00DE1FC5">
        <w:t>e Service of the Public Service,</w:t>
      </w:r>
      <w:r w:rsidR="006D6886" w:rsidRPr="00DE1FC5">
        <w:t>”</w:t>
      </w:r>
      <w:r w:rsidRPr="00DE1FC5">
        <w:t xml:space="preserve"> and insert:</w:t>
      </w:r>
    </w:p>
    <w:p w:rsidR="00B868B8" w:rsidRPr="00DE1FC5" w:rsidRDefault="00B868B8" w:rsidP="00B868B8">
      <w:pPr>
        <w:pStyle w:val="BlankOpen"/>
      </w:pPr>
    </w:p>
    <w:p w:rsidR="00B868B8" w:rsidRPr="00DE1FC5" w:rsidRDefault="00B868B8" w:rsidP="00B868B8">
      <w:pPr>
        <w:pStyle w:val="Subsection"/>
      </w:pPr>
      <w:r w:rsidRPr="00DE1FC5">
        <w:tab/>
      </w:r>
      <w:r w:rsidRPr="00DE1FC5">
        <w:tab/>
        <w:t xml:space="preserve">a </w:t>
      </w:r>
      <w:r w:rsidR="00D67A56">
        <w:t>member of the Police Force</w:t>
      </w:r>
      <w:r w:rsidRPr="00DE1FC5">
        <w:t>, an employee of the</w:t>
      </w:r>
      <w:r w:rsidR="003B6341">
        <w:t xml:space="preserve"> Police Department</w:t>
      </w:r>
      <w:r w:rsidRPr="00DE1FC5">
        <w:t xml:space="preserve"> or a person seconded to perform functions and services for, or duties in the service of, the</w:t>
      </w:r>
      <w:r w:rsidR="003B6341">
        <w:t xml:space="preserve"> Police Department</w:t>
      </w:r>
      <w:r w:rsidRPr="00DE1FC5">
        <w:t xml:space="preserve"> </w:t>
      </w:r>
    </w:p>
    <w:p w:rsidR="00B868B8" w:rsidRPr="00DE1FC5" w:rsidRDefault="00B868B8" w:rsidP="00B868B8">
      <w:pPr>
        <w:pStyle w:val="BlankClose"/>
      </w:pPr>
    </w:p>
    <w:p w:rsidR="00785884" w:rsidRPr="00DE1FC5" w:rsidRDefault="00067287" w:rsidP="00067287">
      <w:pPr>
        <w:pStyle w:val="Subsection"/>
      </w:pPr>
      <w:r w:rsidRPr="00DE1FC5">
        <w:tab/>
      </w:r>
      <w:r w:rsidR="00D31117">
        <w:t>(5)</w:t>
      </w:r>
      <w:r w:rsidRPr="00DE1FC5">
        <w:tab/>
        <w:t xml:space="preserve">In </w:t>
      </w:r>
      <w:r w:rsidR="003D0B89" w:rsidRPr="00DE1FC5">
        <w:t>section</w:t>
      </w:r>
      <w:r w:rsidR="003D0B89">
        <w:t> </w:t>
      </w:r>
      <w:r w:rsidR="003D0B89" w:rsidRPr="00DE1FC5">
        <w:t>3</w:t>
      </w:r>
      <w:r w:rsidRPr="00DE1FC5">
        <w:t>(2) delete “exclusively by a House of Parliament, unless that House so resolves.” and insert:</w:t>
      </w:r>
    </w:p>
    <w:p w:rsidR="00067287" w:rsidRPr="00DE1FC5" w:rsidRDefault="00067287" w:rsidP="00067287">
      <w:pPr>
        <w:pStyle w:val="BlankOpen"/>
      </w:pPr>
    </w:p>
    <w:p w:rsidR="00067287" w:rsidRPr="00DE1FC5" w:rsidRDefault="00067287" w:rsidP="00067287">
      <w:pPr>
        <w:pStyle w:val="Subsection"/>
      </w:pPr>
      <w:r w:rsidRPr="00DE1FC5">
        <w:tab/>
      </w:r>
      <w:r w:rsidRPr="00DE1FC5">
        <w:tab/>
        <w:t>by a House of Parliament.</w:t>
      </w:r>
    </w:p>
    <w:p w:rsidR="00067287" w:rsidRPr="00DE1FC5" w:rsidRDefault="00067287" w:rsidP="00067287">
      <w:pPr>
        <w:pStyle w:val="BlankClose"/>
      </w:pPr>
    </w:p>
    <w:p w:rsidR="001D482A" w:rsidRPr="00DE1FC5" w:rsidRDefault="00D31117" w:rsidP="001D482A">
      <w:pPr>
        <w:pStyle w:val="Heading5"/>
      </w:pPr>
      <w:bookmarkStart w:id="32" w:name="_Toc405898066"/>
      <w:bookmarkStart w:id="33" w:name="_Toc405975447"/>
      <w:bookmarkStart w:id="34" w:name="_Toc405975660"/>
      <w:r>
        <w:rPr>
          <w:rStyle w:val="CharSectno"/>
        </w:rPr>
        <w:t>7</w:t>
      </w:r>
      <w:r w:rsidR="001D482A" w:rsidRPr="00DE1FC5">
        <w:t>.</w:t>
      </w:r>
      <w:r w:rsidR="001D482A" w:rsidRPr="00DE1FC5">
        <w:tab/>
      </w:r>
      <w:r w:rsidR="003D0B89" w:rsidRPr="00DE1FC5">
        <w:t>Section</w:t>
      </w:r>
      <w:r w:rsidR="003D0B89">
        <w:t> </w:t>
      </w:r>
      <w:r w:rsidR="003D0B89" w:rsidRPr="00DE1FC5">
        <w:t>4</w:t>
      </w:r>
      <w:r w:rsidR="001D482A" w:rsidRPr="00DE1FC5">
        <w:t xml:space="preserve"> amended</w:t>
      </w:r>
      <w:bookmarkEnd w:id="32"/>
      <w:bookmarkEnd w:id="33"/>
      <w:bookmarkEnd w:id="34"/>
    </w:p>
    <w:p w:rsidR="00596E37" w:rsidRPr="00DE1FC5" w:rsidRDefault="00596E37" w:rsidP="00596E37">
      <w:pPr>
        <w:pStyle w:val="Subsection"/>
      </w:pPr>
      <w:r w:rsidRPr="00DE1FC5">
        <w:tab/>
      </w:r>
      <w:r w:rsidRPr="00DE1FC5">
        <w:tab/>
        <w:t xml:space="preserve">Delete </w:t>
      </w:r>
      <w:r w:rsidR="003D0B89" w:rsidRPr="00DE1FC5">
        <w:t>section</w:t>
      </w:r>
      <w:r w:rsidR="003D0B89">
        <w:t> </w:t>
      </w:r>
      <w:r w:rsidR="003D0B89" w:rsidRPr="00DE1FC5">
        <w:t>4</w:t>
      </w:r>
      <w:r w:rsidRPr="00DE1FC5">
        <w:t>(d)(v).</w:t>
      </w:r>
    </w:p>
    <w:p w:rsidR="00596E37" w:rsidRPr="00DE1FC5" w:rsidRDefault="00D31117" w:rsidP="00B56E08">
      <w:pPr>
        <w:pStyle w:val="Heading5"/>
      </w:pPr>
      <w:bookmarkStart w:id="35" w:name="_Toc405898067"/>
      <w:bookmarkStart w:id="36" w:name="_Toc405975448"/>
      <w:bookmarkStart w:id="37" w:name="_Toc405975661"/>
      <w:r>
        <w:rPr>
          <w:rStyle w:val="CharSectno"/>
        </w:rPr>
        <w:t>8</w:t>
      </w:r>
      <w:r w:rsidR="00596E37" w:rsidRPr="00DE1FC5">
        <w:t>.</w:t>
      </w:r>
      <w:r w:rsidR="00596E37" w:rsidRPr="00DE1FC5">
        <w:tab/>
      </w:r>
      <w:r w:rsidR="003D0B89" w:rsidRPr="00DE1FC5">
        <w:t>Section</w:t>
      </w:r>
      <w:r w:rsidR="003D0B89">
        <w:t> </w:t>
      </w:r>
      <w:r w:rsidR="003D0B89" w:rsidRPr="00DE1FC5">
        <w:t>7</w:t>
      </w:r>
      <w:r w:rsidR="00596E37" w:rsidRPr="00DE1FC5">
        <w:t>B amended</w:t>
      </w:r>
      <w:bookmarkEnd w:id="35"/>
      <w:bookmarkEnd w:id="36"/>
      <w:bookmarkEnd w:id="37"/>
    </w:p>
    <w:p w:rsidR="00596E37" w:rsidRPr="00DE1FC5" w:rsidRDefault="00596E37" w:rsidP="00B56E08">
      <w:pPr>
        <w:pStyle w:val="Subsection"/>
        <w:keepNext/>
      </w:pPr>
      <w:r w:rsidRPr="00DE1FC5">
        <w:tab/>
      </w:r>
      <w:r w:rsidRPr="00DE1FC5">
        <w:tab/>
        <w:t xml:space="preserve">Delete </w:t>
      </w:r>
      <w:r w:rsidR="003D0B89" w:rsidRPr="00DE1FC5">
        <w:t>section</w:t>
      </w:r>
      <w:r w:rsidR="003D0B89">
        <w:t> </w:t>
      </w:r>
      <w:r w:rsidR="003D0B89" w:rsidRPr="00DE1FC5">
        <w:t>7</w:t>
      </w:r>
      <w:r w:rsidRPr="00DE1FC5">
        <w:t>B(3) and insert:</w:t>
      </w:r>
    </w:p>
    <w:p w:rsidR="00596E37" w:rsidRPr="00DE1FC5" w:rsidRDefault="00596E37" w:rsidP="00596E37">
      <w:pPr>
        <w:pStyle w:val="BlankOpen"/>
      </w:pPr>
    </w:p>
    <w:p w:rsidR="00596E37" w:rsidRPr="00DE1FC5" w:rsidRDefault="00596E37" w:rsidP="00596E37">
      <w:pPr>
        <w:pStyle w:val="zSubsection"/>
      </w:pPr>
      <w:r w:rsidRPr="00DE1FC5">
        <w:tab/>
        <w:t>(3)</w:t>
      </w:r>
      <w:r w:rsidRPr="00DE1FC5">
        <w:tab/>
        <w:t>The Act’s purpose in relation to misconduct is to be achieved by conferring functions on the Commission and on the Public Sector Commissioner.</w:t>
      </w:r>
    </w:p>
    <w:p w:rsidR="00596E37" w:rsidRPr="00DE1FC5" w:rsidRDefault="00596E37" w:rsidP="00596E37">
      <w:pPr>
        <w:pStyle w:val="zSubsection"/>
      </w:pPr>
      <w:r w:rsidRPr="00DE1FC5">
        <w:tab/>
        <w:t>(4)</w:t>
      </w:r>
      <w:r w:rsidRPr="00DE1FC5">
        <w:tab/>
        <w:t>The Commission is to be able to investigate cases of serious misconduct.</w:t>
      </w:r>
    </w:p>
    <w:p w:rsidR="00596E37" w:rsidRPr="00DE1FC5" w:rsidRDefault="00596E37" w:rsidP="00596E37">
      <w:pPr>
        <w:pStyle w:val="zSubsection"/>
      </w:pPr>
      <w:r w:rsidRPr="00DE1FC5">
        <w:tab/>
        <w:t>(5)</w:t>
      </w:r>
      <w:r w:rsidRPr="00DE1FC5">
        <w:tab/>
        <w:t>The Public Sector Commissioner is to be able to investigate cases of minor misconduct.</w:t>
      </w:r>
    </w:p>
    <w:p w:rsidR="00596E37" w:rsidRPr="00DE1FC5" w:rsidRDefault="00596E37" w:rsidP="00596E37">
      <w:pPr>
        <w:pStyle w:val="zSubsection"/>
      </w:pPr>
      <w:r w:rsidRPr="00DE1FC5">
        <w:tab/>
        <w:t>(6)</w:t>
      </w:r>
      <w:r w:rsidRPr="00DE1FC5">
        <w:tab/>
        <w:t>The Commission and the Public Sector Commissioner are to help public authorities to prevent, and to identify and deal effectively and appropriately with, misconduct.</w:t>
      </w:r>
    </w:p>
    <w:p w:rsidR="00596E37" w:rsidRPr="00DE1FC5" w:rsidRDefault="00596E37" w:rsidP="00596E37">
      <w:pPr>
        <w:pStyle w:val="BlankClose"/>
      </w:pPr>
    </w:p>
    <w:p w:rsidR="00596E37" w:rsidRPr="00DE1FC5" w:rsidRDefault="00D31117" w:rsidP="00596E37">
      <w:pPr>
        <w:pStyle w:val="Heading5"/>
      </w:pPr>
      <w:bookmarkStart w:id="38" w:name="_Toc405898068"/>
      <w:bookmarkStart w:id="39" w:name="_Toc405975449"/>
      <w:bookmarkStart w:id="40" w:name="_Toc405975662"/>
      <w:r>
        <w:rPr>
          <w:rStyle w:val="CharSectno"/>
        </w:rPr>
        <w:t>9</w:t>
      </w:r>
      <w:r w:rsidR="00596E37" w:rsidRPr="00DE1FC5">
        <w:t>.</w:t>
      </w:r>
      <w:r w:rsidR="00596E37" w:rsidRPr="00DE1FC5">
        <w:tab/>
      </w:r>
      <w:r w:rsidR="003D0B89" w:rsidRPr="00DE1FC5">
        <w:t>Section</w:t>
      </w:r>
      <w:r w:rsidR="003D0B89">
        <w:t> </w:t>
      </w:r>
      <w:r w:rsidR="003D0B89" w:rsidRPr="00DE1FC5">
        <w:t>1</w:t>
      </w:r>
      <w:r w:rsidR="00596E37" w:rsidRPr="00DE1FC5">
        <w:t>7 deleted</w:t>
      </w:r>
      <w:bookmarkEnd w:id="38"/>
      <w:bookmarkEnd w:id="39"/>
      <w:bookmarkEnd w:id="40"/>
    </w:p>
    <w:p w:rsidR="00596E37" w:rsidRPr="00DE1FC5" w:rsidRDefault="009469CC" w:rsidP="009469CC">
      <w:pPr>
        <w:pStyle w:val="Subsection"/>
      </w:pPr>
      <w:r w:rsidRPr="00DE1FC5">
        <w:tab/>
      </w:r>
      <w:r w:rsidRPr="00DE1FC5">
        <w:tab/>
        <w:t xml:space="preserve">Delete </w:t>
      </w:r>
      <w:r w:rsidR="003D0B89" w:rsidRPr="00DE1FC5">
        <w:t>section</w:t>
      </w:r>
      <w:r w:rsidR="003D0B89">
        <w:t> </w:t>
      </w:r>
      <w:r w:rsidR="003D0B89" w:rsidRPr="00DE1FC5">
        <w:t>1</w:t>
      </w:r>
      <w:r w:rsidRPr="00DE1FC5">
        <w:t>7.</w:t>
      </w:r>
    </w:p>
    <w:p w:rsidR="009469CC" w:rsidRPr="00DE1FC5" w:rsidRDefault="00D31117" w:rsidP="009469CC">
      <w:pPr>
        <w:pStyle w:val="Heading5"/>
      </w:pPr>
      <w:bookmarkStart w:id="41" w:name="_Toc405898069"/>
      <w:bookmarkStart w:id="42" w:name="_Toc405975450"/>
      <w:bookmarkStart w:id="43" w:name="_Toc405975663"/>
      <w:r>
        <w:rPr>
          <w:rStyle w:val="CharSectno"/>
        </w:rPr>
        <w:t>10</w:t>
      </w:r>
      <w:r w:rsidR="009469CC" w:rsidRPr="00DE1FC5">
        <w:t>.</w:t>
      </w:r>
      <w:r w:rsidR="009469CC" w:rsidRPr="00DE1FC5">
        <w:tab/>
      </w:r>
      <w:r w:rsidR="003D0B89" w:rsidRPr="00DE1FC5">
        <w:t>Section</w:t>
      </w:r>
      <w:r w:rsidR="003D0B89">
        <w:t> </w:t>
      </w:r>
      <w:r w:rsidR="003D0B89" w:rsidRPr="00DE1FC5">
        <w:t>1</w:t>
      </w:r>
      <w:r w:rsidR="009469CC" w:rsidRPr="00DE1FC5">
        <w:t>8 amended</w:t>
      </w:r>
      <w:bookmarkEnd w:id="41"/>
      <w:bookmarkEnd w:id="42"/>
      <w:bookmarkEnd w:id="43"/>
    </w:p>
    <w:p w:rsidR="009469CC" w:rsidRPr="00DE1FC5" w:rsidRDefault="009469CC" w:rsidP="009469CC">
      <w:pPr>
        <w:pStyle w:val="Subsection"/>
      </w:pPr>
      <w:r w:rsidRPr="00DE1FC5">
        <w:tab/>
      </w:r>
      <w:r w:rsidR="00D31117">
        <w:t>(1)</w:t>
      </w:r>
      <w:r w:rsidRPr="00DE1FC5">
        <w:tab/>
        <w:t>In section 18(1):</w:t>
      </w:r>
    </w:p>
    <w:p w:rsidR="009469CC" w:rsidRPr="00DE1FC5" w:rsidRDefault="009469CC" w:rsidP="009469CC">
      <w:pPr>
        <w:pStyle w:val="Indenta"/>
      </w:pPr>
      <w:r w:rsidRPr="00DE1FC5">
        <w:tab/>
      </w:r>
      <w:r w:rsidR="00D31117">
        <w:t>(a)</w:t>
      </w:r>
      <w:r w:rsidRPr="00DE1FC5">
        <w:tab/>
        <w:t>delete “</w:t>
      </w:r>
      <w:r w:rsidR="000A4F7C" w:rsidRPr="00DE1FC5">
        <w:t xml:space="preserve">(the </w:t>
      </w:r>
      <w:r w:rsidRPr="003D0B89">
        <w:rPr>
          <w:b/>
          <w:i/>
        </w:rPr>
        <w:t>misconduct function</w:t>
      </w:r>
      <w:r w:rsidRPr="00DE1FC5">
        <w:t>)” and insert:</w:t>
      </w:r>
    </w:p>
    <w:p w:rsidR="009469CC" w:rsidRPr="00DE1FC5" w:rsidRDefault="009469CC" w:rsidP="009469CC">
      <w:pPr>
        <w:pStyle w:val="BlankOpen"/>
      </w:pPr>
    </w:p>
    <w:p w:rsidR="009469CC" w:rsidRPr="00DE1FC5" w:rsidRDefault="009469CC" w:rsidP="009469CC">
      <w:pPr>
        <w:pStyle w:val="Indenta"/>
      </w:pPr>
      <w:r w:rsidRPr="00DE1FC5">
        <w:tab/>
      </w:r>
      <w:r w:rsidRPr="00DE1FC5">
        <w:tab/>
      </w:r>
      <w:r w:rsidR="000A4F7C" w:rsidRPr="00DE1FC5">
        <w:t xml:space="preserve">(the </w:t>
      </w:r>
      <w:r w:rsidRPr="00DE1FC5">
        <w:rPr>
          <w:rStyle w:val="CharDefText"/>
        </w:rPr>
        <w:t>serious misconduct function</w:t>
      </w:r>
      <w:r w:rsidRPr="00DE1FC5">
        <w:t>)</w:t>
      </w:r>
    </w:p>
    <w:p w:rsidR="009469CC" w:rsidRPr="00DE1FC5" w:rsidRDefault="009469CC" w:rsidP="009469CC">
      <w:pPr>
        <w:pStyle w:val="BlankClose"/>
      </w:pPr>
    </w:p>
    <w:p w:rsidR="009469CC" w:rsidRPr="00DE1FC5" w:rsidRDefault="009469CC" w:rsidP="009469CC">
      <w:pPr>
        <w:pStyle w:val="Indenta"/>
      </w:pPr>
      <w:r w:rsidRPr="00DE1FC5">
        <w:tab/>
      </w:r>
      <w:r w:rsidR="00D31117">
        <w:t>(b)</w:t>
      </w:r>
      <w:r w:rsidRPr="00DE1FC5">
        <w:tab/>
        <w:t>delete “misconduct” and insert:</w:t>
      </w:r>
    </w:p>
    <w:p w:rsidR="009469CC" w:rsidRPr="00DE1FC5" w:rsidRDefault="009469CC" w:rsidP="009469CC">
      <w:pPr>
        <w:pStyle w:val="BlankOpen"/>
      </w:pPr>
    </w:p>
    <w:p w:rsidR="009469CC" w:rsidRPr="00DE1FC5" w:rsidRDefault="009469CC" w:rsidP="009469CC">
      <w:pPr>
        <w:pStyle w:val="Indenta"/>
      </w:pPr>
      <w:r w:rsidRPr="00DE1FC5">
        <w:tab/>
      </w:r>
      <w:r w:rsidRPr="00DE1FC5">
        <w:tab/>
        <w:t>serious misconduct</w:t>
      </w:r>
    </w:p>
    <w:p w:rsidR="009469CC" w:rsidRPr="00DE1FC5" w:rsidRDefault="009469CC" w:rsidP="009469CC">
      <w:pPr>
        <w:pStyle w:val="BlankClose"/>
      </w:pPr>
    </w:p>
    <w:p w:rsidR="009469CC" w:rsidRPr="00DE1FC5" w:rsidRDefault="009469CC" w:rsidP="00B56E08">
      <w:pPr>
        <w:pStyle w:val="Subsection"/>
        <w:keepNext/>
      </w:pPr>
      <w:r w:rsidRPr="00DE1FC5">
        <w:tab/>
      </w:r>
      <w:r w:rsidR="00D31117">
        <w:t>(2)</w:t>
      </w:r>
      <w:r w:rsidRPr="00DE1FC5">
        <w:tab/>
        <w:t xml:space="preserve">After </w:t>
      </w:r>
      <w:r w:rsidR="003D0B89" w:rsidRPr="00DE1FC5">
        <w:t>section</w:t>
      </w:r>
      <w:r w:rsidR="003D0B89">
        <w:t> </w:t>
      </w:r>
      <w:r w:rsidR="003D0B89" w:rsidRPr="00DE1FC5">
        <w:t>1</w:t>
      </w:r>
      <w:r w:rsidRPr="00DE1FC5">
        <w:t>8(3) insert:</w:t>
      </w:r>
    </w:p>
    <w:p w:rsidR="009469CC" w:rsidRPr="00DE1FC5" w:rsidRDefault="009469CC" w:rsidP="009469CC">
      <w:pPr>
        <w:pStyle w:val="BlankOpen"/>
      </w:pPr>
    </w:p>
    <w:p w:rsidR="009469CC" w:rsidRPr="00DE1FC5" w:rsidRDefault="009469CC" w:rsidP="009469CC">
      <w:pPr>
        <w:pStyle w:val="zSubsection"/>
      </w:pPr>
      <w:r w:rsidRPr="00DE1FC5">
        <w:tab/>
        <w:t>(4)</w:t>
      </w:r>
      <w:r w:rsidRPr="00DE1FC5">
        <w:tab/>
        <w:t xml:space="preserve">As an aspect of the serious misconduct function, the Commission may help public authorities to prevent serious misconduct by doing the following — </w:t>
      </w:r>
    </w:p>
    <w:p w:rsidR="009469CC" w:rsidRPr="00DE1FC5" w:rsidRDefault="009469CC" w:rsidP="009469CC">
      <w:pPr>
        <w:pStyle w:val="zIndenta"/>
      </w:pPr>
      <w:r w:rsidRPr="00DE1FC5">
        <w:tab/>
        <w:t>(a)</w:t>
      </w:r>
      <w:r w:rsidRPr="00DE1FC5">
        <w:tab/>
        <w:t>analysing the information it gathers in performing the serious misconduct function, including the intelligence gathered in support of investigations into serious misconduct;</w:t>
      </w:r>
    </w:p>
    <w:p w:rsidR="009469CC" w:rsidRPr="00DE1FC5" w:rsidRDefault="009469CC" w:rsidP="009469CC">
      <w:pPr>
        <w:pStyle w:val="zIndenta"/>
      </w:pPr>
      <w:r w:rsidRPr="00DE1FC5">
        <w:tab/>
        <w:t>(b)</w:t>
      </w:r>
      <w:r w:rsidRPr="00DE1FC5">
        <w:tab/>
        <w:t>analysing systems used within public authorities to prevent serious misconduct;</w:t>
      </w:r>
    </w:p>
    <w:p w:rsidR="009469CC" w:rsidRPr="00DE1FC5" w:rsidRDefault="009469CC" w:rsidP="009469CC">
      <w:pPr>
        <w:pStyle w:val="zIndenta"/>
      </w:pPr>
      <w:r w:rsidRPr="00DE1FC5">
        <w:tab/>
        <w:t>(c)</w:t>
      </w:r>
      <w:r w:rsidRPr="00DE1FC5">
        <w:tab/>
        <w:t>providing information to, consulting with, and making recommendations to, public authorities about ways to prevent serious misconduct;</w:t>
      </w:r>
    </w:p>
    <w:p w:rsidR="009469CC" w:rsidRPr="00DE1FC5" w:rsidRDefault="009469CC" w:rsidP="009469CC">
      <w:pPr>
        <w:pStyle w:val="zIndenta"/>
      </w:pPr>
      <w:r w:rsidRPr="00DE1FC5">
        <w:tab/>
        <w:t>(d)</w:t>
      </w:r>
      <w:r w:rsidRPr="00DE1FC5">
        <w:tab/>
        <w:t>generally increasing the capacity of public authorities to prevent serious misconduct by providing advice and training to those authorities and, if asked, to other entities;</w:t>
      </w:r>
    </w:p>
    <w:p w:rsidR="009469CC" w:rsidRPr="00DE1FC5" w:rsidRDefault="009469CC" w:rsidP="009469CC">
      <w:pPr>
        <w:pStyle w:val="zIndenta"/>
      </w:pPr>
      <w:r w:rsidRPr="00DE1FC5">
        <w:tab/>
        <w:t>(e)</w:t>
      </w:r>
      <w:r w:rsidRPr="00DE1FC5">
        <w:tab/>
        <w:t>reporting on ways to prevent and combat serious misconduct.</w:t>
      </w:r>
    </w:p>
    <w:p w:rsidR="009469CC" w:rsidRPr="00DE1FC5" w:rsidRDefault="009469CC" w:rsidP="009469CC">
      <w:pPr>
        <w:pStyle w:val="BlankClose"/>
      </w:pPr>
    </w:p>
    <w:p w:rsidR="009469CC" w:rsidRPr="00DE1FC5" w:rsidRDefault="009469CC" w:rsidP="009469CC">
      <w:pPr>
        <w:pStyle w:val="Subsection"/>
      </w:pPr>
      <w:r w:rsidRPr="00DE1FC5">
        <w:tab/>
      </w:r>
      <w:r w:rsidR="00D31117">
        <w:t>(3)</w:t>
      </w:r>
      <w:r w:rsidRPr="00DE1FC5">
        <w:tab/>
        <w:t xml:space="preserve">In </w:t>
      </w:r>
      <w:r w:rsidR="003D0B89" w:rsidRPr="00DE1FC5">
        <w:t>section</w:t>
      </w:r>
      <w:r w:rsidR="003D0B89">
        <w:t> </w:t>
      </w:r>
      <w:r w:rsidR="003D0B89" w:rsidRPr="00DE1FC5">
        <w:t>1</w:t>
      </w:r>
      <w:r w:rsidRPr="00DE1FC5">
        <w:t>8 amend the provisions listed in the Table as set out in the Table.</w:t>
      </w:r>
    </w:p>
    <w:p w:rsidR="009469CC" w:rsidRPr="00DE1FC5" w:rsidRDefault="009469CC" w:rsidP="009469CC">
      <w:pPr>
        <w:pStyle w:val="THeading"/>
        <w:tabs>
          <w:tab w:val="left" w:pos="2694"/>
        </w:tabs>
      </w:pPr>
      <w:r w:rsidRPr="00DE1FC5">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rsidR="009469CC" w:rsidRPr="00DE1FC5" w:rsidTr="009469CC">
        <w:trPr>
          <w:cantSplit/>
          <w:tblHeader/>
          <w:jc w:val="center"/>
        </w:trPr>
        <w:tc>
          <w:tcPr>
            <w:tcW w:w="2268" w:type="dxa"/>
          </w:tcPr>
          <w:p w:rsidR="009469CC" w:rsidRPr="00DE1FC5" w:rsidRDefault="009469CC" w:rsidP="009469CC">
            <w:pPr>
              <w:pStyle w:val="TableAm"/>
              <w:keepNext/>
              <w:tabs>
                <w:tab w:val="left" w:pos="2694"/>
              </w:tabs>
              <w:jc w:val="center"/>
              <w:rPr>
                <w:b/>
                <w:bCs/>
              </w:rPr>
            </w:pPr>
            <w:r w:rsidRPr="00DE1FC5">
              <w:rPr>
                <w:b/>
                <w:bCs/>
              </w:rPr>
              <w:t>Provision</w:t>
            </w:r>
          </w:p>
        </w:tc>
        <w:tc>
          <w:tcPr>
            <w:tcW w:w="2268" w:type="dxa"/>
          </w:tcPr>
          <w:p w:rsidR="009469CC" w:rsidRPr="00DE1FC5" w:rsidRDefault="009469CC" w:rsidP="009469CC">
            <w:pPr>
              <w:pStyle w:val="TableAm"/>
              <w:keepNext/>
              <w:tabs>
                <w:tab w:val="left" w:pos="2694"/>
              </w:tabs>
              <w:jc w:val="center"/>
              <w:rPr>
                <w:b/>
                <w:bCs/>
              </w:rPr>
            </w:pPr>
            <w:r w:rsidRPr="00DE1FC5">
              <w:rPr>
                <w:b/>
                <w:bCs/>
              </w:rPr>
              <w:t>Delete</w:t>
            </w:r>
          </w:p>
        </w:tc>
        <w:tc>
          <w:tcPr>
            <w:tcW w:w="2268" w:type="dxa"/>
          </w:tcPr>
          <w:p w:rsidR="009469CC" w:rsidRPr="00DE1FC5" w:rsidRDefault="009469CC" w:rsidP="009469CC">
            <w:pPr>
              <w:pStyle w:val="TableAm"/>
              <w:keepNext/>
              <w:tabs>
                <w:tab w:val="left" w:pos="2694"/>
              </w:tabs>
              <w:jc w:val="center"/>
              <w:rPr>
                <w:b/>
                <w:bCs/>
              </w:rPr>
            </w:pPr>
            <w:r w:rsidRPr="00DE1FC5">
              <w:rPr>
                <w:b/>
                <w:bCs/>
              </w:rPr>
              <w:t>Insert</w:t>
            </w:r>
          </w:p>
        </w:tc>
      </w:tr>
      <w:tr w:rsidR="009469CC" w:rsidRPr="00DE1FC5" w:rsidTr="009469CC">
        <w:trPr>
          <w:cantSplit/>
          <w:jc w:val="center"/>
        </w:trPr>
        <w:tc>
          <w:tcPr>
            <w:tcW w:w="2268" w:type="dxa"/>
          </w:tcPr>
          <w:p w:rsidR="009469CC" w:rsidRPr="00DE1FC5" w:rsidRDefault="009469CC" w:rsidP="009469CC">
            <w:pPr>
              <w:pStyle w:val="TableAm"/>
              <w:tabs>
                <w:tab w:val="left" w:pos="2694"/>
              </w:tabs>
            </w:pPr>
            <w:r w:rsidRPr="00DE1FC5">
              <w:t>s. 18(2)</w:t>
            </w:r>
          </w:p>
        </w:tc>
        <w:tc>
          <w:tcPr>
            <w:tcW w:w="2268" w:type="dxa"/>
          </w:tcPr>
          <w:p w:rsidR="009469CC" w:rsidRPr="00DE1FC5" w:rsidRDefault="009469CC" w:rsidP="00CB6BBD">
            <w:pPr>
              <w:pStyle w:val="TableAm"/>
              <w:tabs>
                <w:tab w:val="left" w:pos="2694"/>
              </w:tabs>
            </w:pPr>
            <w:r w:rsidRPr="00DE1FC5">
              <w:t>misconduct function</w:t>
            </w:r>
            <w:r w:rsidRPr="00DE1FC5">
              <w:br/>
              <w:t>(</w:t>
            </w:r>
            <w:r w:rsidR="00CB6BBD">
              <w:t>1</w:t>
            </w:r>
            <w:r w:rsidR="00CB6BBD" w:rsidRPr="00CB6BBD">
              <w:rPr>
                <w:vertAlign w:val="superscript"/>
              </w:rPr>
              <w:t>st</w:t>
            </w:r>
            <w:r w:rsidR="00CB6BBD">
              <w:t xml:space="preserve"> </w:t>
            </w:r>
            <w:r w:rsidRPr="00DE1FC5">
              <w:t>occurrence)</w:t>
            </w:r>
          </w:p>
        </w:tc>
        <w:tc>
          <w:tcPr>
            <w:tcW w:w="2268" w:type="dxa"/>
          </w:tcPr>
          <w:p w:rsidR="009469CC" w:rsidRPr="00DE1FC5" w:rsidRDefault="009469CC" w:rsidP="009469CC">
            <w:pPr>
              <w:pStyle w:val="TableAm"/>
              <w:tabs>
                <w:tab w:val="left" w:pos="2694"/>
              </w:tabs>
            </w:pPr>
            <w:r w:rsidRPr="00DE1FC5">
              <w:t>serious misconduct function</w:t>
            </w:r>
          </w:p>
        </w:tc>
      </w:tr>
      <w:tr w:rsidR="009469CC" w:rsidRPr="00DE1FC5" w:rsidTr="009469CC">
        <w:trPr>
          <w:cantSplit/>
          <w:jc w:val="center"/>
        </w:trPr>
        <w:tc>
          <w:tcPr>
            <w:tcW w:w="2268" w:type="dxa"/>
          </w:tcPr>
          <w:p w:rsidR="009469CC" w:rsidRPr="00DE1FC5" w:rsidRDefault="009469CC" w:rsidP="009469CC">
            <w:pPr>
              <w:pStyle w:val="TableAm"/>
              <w:tabs>
                <w:tab w:val="left" w:pos="2694"/>
              </w:tabs>
            </w:pPr>
            <w:r w:rsidRPr="00DE1FC5">
              <w:t>s. 18(2)(a), (b), (c) and (e)</w:t>
            </w:r>
          </w:p>
        </w:tc>
        <w:tc>
          <w:tcPr>
            <w:tcW w:w="2268" w:type="dxa"/>
          </w:tcPr>
          <w:p w:rsidR="009469CC" w:rsidRPr="00DE1FC5" w:rsidRDefault="00476668" w:rsidP="009469CC">
            <w:pPr>
              <w:pStyle w:val="TableAm"/>
              <w:tabs>
                <w:tab w:val="left" w:pos="2694"/>
              </w:tabs>
            </w:pPr>
            <w:r>
              <w:t>m</w:t>
            </w:r>
            <w:r w:rsidR="009469CC" w:rsidRPr="00DE1FC5">
              <w:t>isconduct</w:t>
            </w:r>
            <w:r w:rsidR="0073149C">
              <w:t xml:space="preserve"> </w:t>
            </w:r>
            <w:r w:rsidR="009469CC" w:rsidRPr="00DE1FC5">
              <w:br/>
              <w:t>(each occurrence)</w:t>
            </w:r>
          </w:p>
        </w:tc>
        <w:tc>
          <w:tcPr>
            <w:tcW w:w="2268" w:type="dxa"/>
          </w:tcPr>
          <w:p w:rsidR="009469CC" w:rsidRPr="00DE1FC5" w:rsidRDefault="009469CC" w:rsidP="009469CC">
            <w:pPr>
              <w:pStyle w:val="TableAm"/>
              <w:tabs>
                <w:tab w:val="left" w:pos="2694"/>
              </w:tabs>
            </w:pPr>
            <w:r w:rsidRPr="00DE1FC5">
              <w:t>serious misconduct</w:t>
            </w:r>
          </w:p>
        </w:tc>
      </w:tr>
      <w:tr w:rsidR="009469CC" w:rsidRPr="00DE1FC5" w:rsidTr="009469CC">
        <w:trPr>
          <w:cantSplit/>
          <w:jc w:val="center"/>
        </w:trPr>
        <w:tc>
          <w:tcPr>
            <w:tcW w:w="2268" w:type="dxa"/>
          </w:tcPr>
          <w:p w:rsidR="009469CC" w:rsidRPr="00DE1FC5" w:rsidRDefault="009469CC" w:rsidP="009469CC">
            <w:pPr>
              <w:pStyle w:val="TableAm"/>
              <w:tabs>
                <w:tab w:val="left" w:pos="2694"/>
              </w:tabs>
            </w:pPr>
            <w:r w:rsidRPr="00DE1FC5">
              <w:t>s. 18(2)(h)</w:t>
            </w:r>
          </w:p>
        </w:tc>
        <w:tc>
          <w:tcPr>
            <w:tcW w:w="2268" w:type="dxa"/>
          </w:tcPr>
          <w:p w:rsidR="009469CC" w:rsidRPr="00DE1FC5" w:rsidRDefault="009469CC" w:rsidP="009469CC">
            <w:pPr>
              <w:pStyle w:val="TableAm"/>
              <w:tabs>
                <w:tab w:val="left" w:pos="2694"/>
              </w:tabs>
            </w:pPr>
            <w:r w:rsidRPr="00DE1FC5">
              <w:t>misconduct function</w:t>
            </w:r>
          </w:p>
        </w:tc>
        <w:tc>
          <w:tcPr>
            <w:tcW w:w="2268" w:type="dxa"/>
          </w:tcPr>
          <w:p w:rsidR="009469CC" w:rsidRPr="00DE1FC5" w:rsidRDefault="009469CC" w:rsidP="009469CC">
            <w:pPr>
              <w:pStyle w:val="TableAm"/>
              <w:tabs>
                <w:tab w:val="left" w:pos="2694"/>
              </w:tabs>
            </w:pPr>
            <w:r w:rsidRPr="00DE1FC5">
              <w:t>serious misconduct function</w:t>
            </w:r>
          </w:p>
        </w:tc>
      </w:tr>
    </w:tbl>
    <w:p w:rsidR="009469CC" w:rsidRPr="00DE1FC5" w:rsidRDefault="009469CC" w:rsidP="009469CC">
      <w:pPr>
        <w:pStyle w:val="NotesPerm"/>
        <w:tabs>
          <w:tab w:val="clear" w:pos="879"/>
          <w:tab w:val="left" w:pos="851"/>
          <w:tab w:val="left" w:pos="2694"/>
        </w:tabs>
        <w:ind w:left="1418" w:hanging="1418"/>
      </w:pPr>
      <w:r w:rsidRPr="00DE1FC5">
        <w:tab/>
        <w:t>Note:</w:t>
      </w:r>
      <w:r w:rsidRPr="00DE1FC5">
        <w:tab/>
        <w:t>The heading to amended section 18 is to read:</w:t>
      </w:r>
    </w:p>
    <w:p w:rsidR="009469CC" w:rsidRPr="00DE1FC5" w:rsidRDefault="009469CC" w:rsidP="009469CC">
      <w:pPr>
        <w:pStyle w:val="NotesPerm"/>
        <w:tabs>
          <w:tab w:val="clear" w:pos="879"/>
          <w:tab w:val="left" w:pos="851"/>
          <w:tab w:val="left" w:pos="2694"/>
        </w:tabs>
        <w:ind w:left="1418" w:hanging="1418"/>
        <w:rPr>
          <w:b/>
          <w:bCs/>
        </w:rPr>
      </w:pPr>
      <w:r w:rsidRPr="00DE1FC5">
        <w:rPr>
          <w:b/>
          <w:bCs/>
        </w:rPr>
        <w:tab/>
      </w:r>
      <w:r w:rsidRPr="00DE1FC5">
        <w:rPr>
          <w:b/>
          <w:bCs/>
        </w:rPr>
        <w:tab/>
        <w:t>Serious misconduct function</w:t>
      </w:r>
    </w:p>
    <w:p w:rsidR="009469CC" w:rsidRPr="00DE1FC5" w:rsidRDefault="00D31117" w:rsidP="00633116">
      <w:pPr>
        <w:pStyle w:val="Heading5"/>
      </w:pPr>
      <w:bookmarkStart w:id="44" w:name="_Toc405898070"/>
      <w:bookmarkStart w:id="45" w:name="_Toc405975451"/>
      <w:bookmarkStart w:id="46" w:name="_Toc405975664"/>
      <w:r>
        <w:rPr>
          <w:rStyle w:val="CharSectno"/>
        </w:rPr>
        <w:t>11</w:t>
      </w:r>
      <w:r w:rsidR="009469CC" w:rsidRPr="00DE1FC5">
        <w:t>.</w:t>
      </w:r>
      <w:r w:rsidR="009469CC" w:rsidRPr="00DE1FC5">
        <w:tab/>
      </w:r>
      <w:r w:rsidR="003D0B89" w:rsidRPr="00DE1FC5">
        <w:t>Section</w:t>
      </w:r>
      <w:r w:rsidR="003D0B89">
        <w:t> </w:t>
      </w:r>
      <w:r w:rsidR="003D0B89" w:rsidRPr="00DE1FC5">
        <w:t>2</w:t>
      </w:r>
      <w:r w:rsidR="009469CC" w:rsidRPr="00DE1FC5">
        <w:t>1A amended</w:t>
      </w:r>
      <w:bookmarkEnd w:id="44"/>
      <w:bookmarkEnd w:id="45"/>
      <w:bookmarkEnd w:id="46"/>
    </w:p>
    <w:p w:rsidR="009469CC" w:rsidRPr="00DE1FC5" w:rsidRDefault="009469CC" w:rsidP="00767C9C">
      <w:pPr>
        <w:pStyle w:val="Subsection"/>
        <w:keepNext/>
      </w:pPr>
      <w:r w:rsidRPr="00DE1FC5">
        <w:tab/>
      </w:r>
      <w:r w:rsidRPr="00DE1FC5">
        <w:tab/>
        <w:t xml:space="preserve">After </w:t>
      </w:r>
      <w:r w:rsidR="003D0B89" w:rsidRPr="00DE1FC5">
        <w:t>section</w:t>
      </w:r>
      <w:r w:rsidR="003D0B89">
        <w:t> </w:t>
      </w:r>
      <w:r w:rsidR="003D0B89" w:rsidRPr="00DE1FC5">
        <w:t>2</w:t>
      </w:r>
      <w:r w:rsidRPr="00DE1FC5">
        <w:t>1A(2) insert:</w:t>
      </w:r>
    </w:p>
    <w:p w:rsidR="009469CC" w:rsidRPr="00DE1FC5" w:rsidRDefault="009469CC" w:rsidP="009469CC">
      <w:pPr>
        <w:pStyle w:val="BlankOpen"/>
      </w:pPr>
    </w:p>
    <w:p w:rsidR="009469CC" w:rsidRPr="00DE1FC5" w:rsidRDefault="009469CC" w:rsidP="009469CC">
      <w:pPr>
        <w:pStyle w:val="zSubsection"/>
      </w:pPr>
      <w:r w:rsidRPr="00DE1FC5">
        <w:tab/>
        <w:t>(3)</w:t>
      </w:r>
      <w:r w:rsidRPr="00DE1FC5">
        <w:tab/>
        <w:t xml:space="preserve">This section does not limit the powers of the Commission under </w:t>
      </w:r>
      <w:r w:rsidR="003D0B89" w:rsidRPr="00DE1FC5">
        <w:t>section</w:t>
      </w:r>
      <w:r w:rsidR="003D0B89">
        <w:t> </w:t>
      </w:r>
      <w:r w:rsidR="003D0B89" w:rsidRPr="00DE1FC5">
        <w:t>2</w:t>
      </w:r>
      <w:r w:rsidRPr="00DE1FC5">
        <w:t>2 or 24 in relation to police misconduct.</w:t>
      </w:r>
    </w:p>
    <w:p w:rsidR="009469CC" w:rsidRPr="00DE1FC5" w:rsidRDefault="009469CC" w:rsidP="009469CC">
      <w:pPr>
        <w:pStyle w:val="BlankClose"/>
      </w:pPr>
    </w:p>
    <w:p w:rsidR="009469CC" w:rsidRPr="00DE1FC5" w:rsidRDefault="00D31117" w:rsidP="009469CC">
      <w:pPr>
        <w:pStyle w:val="Heading5"/>
      </w:pPr>
      <w:bookmarkStart w:id="47" w:name="_Toc405898071"/>
      <w:bookmarkStart w:id="48" w:name="_Toc405975452"/>
      <w:bookmarkStart w:id="49" w:name="_Toc405975665"/>
      <w:r>
        <w:rPr>
          <w:rStyle w:val="CharSectno"/>
        </w:rPr>
        <w:t>12</w:t>
      </w:r>
      <w:r w:rsidR="009469CC" w:rsidRPr="00DE1FC5">
        <w:t>.</w:t>
      </w:r>
      <w:r w:rsidR="009469CC" w:rsidRPr="00DE1FC5">
        <w:tab/>
      </w:r>
      <w:r w:rsidR="003D0B89" w:rsidRPr="00DE1FC5">
        <w:t>Sections</w:t>
      </w:r>
      <w:r w:rsidR="003D0B89">
        <w:t> </w:t>
      </w:r>
      <w:r w:rsidR="003D0B89" w:rsidRPr="00DE1FC5">
        <w:t>2</w:t>
      </w:r>
      <w:r w:rsidR="009C6F50" w:rsidRPr="00DE1FC5">
        <w:t>1AA, 21</w:t>
      </w:r>
      <w:r w:rsidR="009469CC" w:rsidRPr="00DE1FC5">
        <w:t>AB and 21AC inserted</w:t>
      </w:r>
      <w:bookmarkEnd w:id="47"/>
      <w:bookmarkEnd w:id="48"/>
      <w:bookmarkEnd w:id="49"/>
    </w:p>
    <w:p w:rsidR="009469CC" w:rsidRPr="00DE1FC5" w:rsidRDefault="009469CC" w:rsidP="009469CC">
      <w:pPr>
        <w:pStyle w:val="Subsection"/>
      </w:pPr>
      <w:r w:rsidRPr="00DE1FC5">
        <w:tab/>
      </w:r>
      <w:r w:rsidRPr="00DE1FC5">
        <w:tab/>
        <w:t xml:space="preserve">At the end of </w:t>
      </w:r>
      <w:r w:rsidR="003D0B89">
        <w:t>Part </w:t>
      </w:r>
      <w:r w:rsidR="003D0B89" w:rsidRPr="00DE1FC5">
        <w:t>2</w:t>
      </w:r>
      <w:r w:rsidRPr="00DE1FC5">
        <w:t xml:space="preserve"> </w:t>
      </w:r>
      <w:r w:rsidR="003D0B89" w:rsidRPr="00DE1FC5">
        <w:t>Division</w:t>
      </w:r>
      <w:r w:rsidR="003D0B89">
        <w:t> </w:t>
      </w:r>
      <w:r w:rsidR="003D0B89" w:rsidRPr="00DE1FC5">
        <w:t>2</w:t>
      </w:r>
      <w:r w:rsidRPr="00DE1FC5">
        <w:t xml:space="preserve"> insert:</w:t>
      </w:r>
    </w:p>
    <w:p w:rsidR="00053B37" w:rsidRPr="00DE1FC5" w:rsidRDefault="00053B37" w:rsidP="00053B37">
      <w:pPr>
        <w:pStyle w:val="BlankOpen"/>
      </w:pPr>
    </w:p>
    <w:p w:rsidR="009469CC" w:rsidRPr="00DE1FC5" w:rsidRDefault="009469CC" w:rsidP="00767C9C">
      <w:pPr>
        <w:pStyle w:val="zHeading5"/>
        <w:spacing w:before="120"/>
      </w:pPr>
      <w:bookmarkStart w:id="50" w:name="_Toc405898072"/>
      <w:bookmarkStart w:id="51" w:name="_Toc405975453"/>
      <w:bookmarkStart w:id="52" w:name="_Toc405975666"/>
      <w:r w:rsidRPr="00DE1FC5">
        <w:t>21AA.</w:t>
      </w:r>
      <w:r w:rsidRPr="00DE1FC5">
        <w:tab/>
        <w:t>Prevention and education function: police misconduct</w:t>
      </w:r>
      <w:bookmarkEnd w:id="50"/>
      <w:bookmarkEnd w:id="51"/>
      <w:bookmarkEnd w:id="52"/>
    </w:p>
    <w:p w:rsidR="009469CC" w:rsidRPr="00DE1FC5" w:rsidRDefault="009469CC" w:rsidP="009469CC">
      <w:pPr>
        <w:pStyle w:val="zSubsection"/>
      </w:pPr>
      <w:r w:rsidRPr="00DE1FC5">
        <w:tab/>
        <w:t>(1)</w:t>
      </w:r>
      <w:r w:rsidRPr="00DE1FC5">
        <w:tab/>
        <w:t xml:space="preserve">It is a function of the Commission (the </w:t>
      </w:r>
      <w:r w:rsidR="00053B37" w:rsidRPr="00DE1FC5">
        <w:rPr>
          <w:rStyle w:val="CharDefText"/>
        </w:rPr>
        <w:t>prevention and education function</w:t>
      </w:r>
      <w:r w:rsidRPr="00DE1FC5">
        <w:t>) to help to prevent police misconduct.</w:t>
      </w:r>
    </w:p>
    <w:p w:rsidR="009469CC" w:rsidRPr="00DE1FC5" w:rsidRDefault="009469CC" w:rsidP="009469CC">
      <w:pPr>
        <w:pStyle w:val="zSubsection"/>
      </w:pPr>
      <w:r w:rsidRPr="00DE1FC5">
        <w:tab/>
        <w:t>(2)</w:t>
      </w:r>
      <w:r w:rsidRPr="00DE1FC5">
        <w:tab/>
        <w:t xml:space="preserve">Without limiting the ways the Commission may perform the prevention and education function, the Commission performs that </w:t>
      </w:r>
      <w:r w:rsidR="00053B37" w:rsidRPr="00DE1FC5">
        <w:t>function by doing the following </w:t>
      </w:r>
      <w:r w:rsidRPr="00DE1FC5">
        <w:t xml:space="preserve">— </w:t>
      </w:r>
    </w:p>
    <w:p w:rsidR="009469CC" w:rsidRPr="00DE1FC5" w:rsidRDefault="009469CC" w:rsidP="00053B37">
      <w:pPr>
        <w:pStyle w:val="zIndenta"/>
      </w:pPr>
      <w:r w:rsidRPr="00DE1FC5">
        <w:tab/>
        <w:t>(a)</w:t>
      </w:r>
      <w:r w:rsidRPr="00DE1FC5">
        <w:tab/>
        <w:t>analysing the information it gathers in performing functions under this Act</w:t>
      </w:r>
      <w:r w:rsidR="009763BB">
        <w:t xml:space="preserve"> and any other Act</w:t>
      </w:r>
      <w:r w:rsidRPr="00DE1FC5">
        <w:t>, including the intelligence gathered in support of</w:t>
      </w:r>
      <w:r w:rsidR="009763BB">
        <w:t xml:space="preserve"> its</w:t>
      </w:r>
      <w:r w:rsidRPr="00DE1FC5">
        <w:t xml:space="preserve"> </w:t>
      </w:r>
      <w:r w:rsidR="00802CF4" w:rsidRPr="00DE1FC5">
        <w:t xml:space="preserve">police misconduct and </w:t>
      </w:r>
      <w:r w:rsidRPr="00DE1FC5">
        <w:t>organised crime</w:t>
      </w:r>
      <w:r w:rsidR="009763BB">
        <w:t xml:space="preserve"> functions</w:t>
      </w:r>
      <w:r w:rsidRPr="00DE1FC5">
        <w:t>;</w:t>
      </w:r>
    </w:p>
    <w:p w:rsidR="009469CC" w:rsidRPr="00DE1FC5" w:rsidRDefault="009469CC" w:rsidP="00053B37">
      <w:pPr>
        <w:pStyle w:val="zIndenta"/>
      </w:pPr>
      <w:r w:rsidRPr="00DE1FC5">
        <w:tab/>
        <w:t>(b)</w:t>
      </w:r>
      <w:r w:rsidRPr="00DE1FC5">
        <w:tab/>
        <w:t>analysing systems used within the</w:t>
      </w:r>
      <w:r w:rsidR="003B5279">
        <w:t xml:space="preserve"> Police Department</w:t>
      </w:r>
      <w:r w:rsidRPr="00DE1FC5">
        <w:t xml:space="preserve"> to prevent police misconduct;</w:t>
      </w:r>
    </w:p>
    <w:p w:rsidR="009469CC" w:rsidRPr="00DE1FC5" w:rsidRDefault="009469CC" w:rsidP="00053B37">
      <w:pPr>
        <w:pStyle w:val="zIndenta"/>
      </w:pPr>
      <w:r w:rsidRPr="00DE1FC5">
        <w:tab/>
        <w:t>(c)</w:t>
      </w:r>
      <w:r w:rsidRPr="00DE1FC5">
        <w:tab/>
        <w:t>using information it gathers from any source in support of the prevention and education function;</w:t>
      </w:r>
    </w:p>
    <w:p w:rsidR="009469CC" w:rsidRPr="00DE1FC5" w:rsidRDefault="009469CC" w:rsidP="00053B37">
      <w:pPr>
        <w:pStyle w:val="zIndenta"/>
      </w:pPr>
      <w:r w:rsidRPr="00DE1FC5">
        <w:tab/>
        <w:t>(d)</w:t>
      </w:r>
      <w:r w:rsidRPr="00DE1FC5">
        <w:tab/>
        <w:t>providing information to, consulting with, and making recommendations to, the</w:t>
      </w:r>
      <w:r w:rsidR="003B6341">
        <w:t xml:space="preserve"> Police Department</w:t>
      </w:r>
      <w:r w:rsidRPr="00DE1FC5">
        <w:t>;</w:t>
      </w:r>
    </w:p>
    <w:p w:rsidR="009469CC" w:rsidRPr="00DE1FC5" w:rsidRDefault="009469CC" w:rsidP="00053B37">
      <w:pPr>
        <w:pStyle w:val="zIndenta"/>
      </w:pPr>
      <w:r w:rsidRPr="00DE1FC5">
        <w:tab/>
        <w:t>(e)</w:t>
      </w:r>
      <w:r w:rsidRPr="00DE1FC5">
        <w:tab/>
        <w:t>providing information relevant to the prevention and education function to members of the police service and to the general community;</w:t>
      </w:r>
    </w:p>
    <w:p w:rsidR="009469CC" w:rsidRPr="00DE1FC5" w:rsidRDefault="009469CC" w:rsidP="00053B37">
      <w:pPr>
        <w:pStyle w:val="zIndenta"/>
      </w:pPr>
      <w:r w:rsidRPr="00DE1FC5">
        <w:tab/>
        <w:t>(f)</w:t>
      </w:r>
      <w:r w:rsidRPr="00DE1FC5">
        <w:tab/>
        <w:t>ensuring that in performing all of its functions it has regard to the prevention and education function;</w:t>
      </w:r>
    </w:p>
    <w:p w:rsidR="009469CC" w:rsidRPr="00DE1FC5" w:rsidRDefault="009469CC" w:rsidP="00053B37">
      <w:pPr>
        <w:pStyle w:val="zIndenta"/>
      </w:pPr>
      <w:r w:rsidRPr="00DE1FC5">
        <w:tab/>
        <w:t>(g)</w:t>
      </w:r>
      <w:r w:rsidRPr="00DE1FC5">
        <w:tab/>
        <w:t>generally increasing the capacity of the</w:t>
      </w:r>
      <w:r w:rsidR="003B6341">
        <w:t xml:space="preserve"> Police Department</w:t>
      </w:r>
      <w:r w:rsidRPr="00DE1FC5">
        <w:t xml:space="preserve"> to prevent and combat police misconduct by providing advice and training to the</w:t>
      </w:r>
      <w:r w:rsidR="003B6341">
        <w:t xml:space="preserve"> Police Department</w:t>
      </w:r>
      <w:r w:rsidRPr="00DE1FC5">
        <w:t>;</w:t>
      </w:r>
    </w:p>
    <w:p w:rsidR="009469CC" w:rsidRPr="00DE1FC5" w:rsidRDefault="009469CC" w:rsidP="00053B37">
      <w:pPr>
        <w:pStyle w:val="zIndenta"/>
      </w:pPr>
      <w:r w:rsidRPr="00DE1FC5">
        <w:tab/>
        <w:t>(h)</w:t>
      </w:r>
      <w:r w:rsidRPr="00DE1FC5">
        <w:tab/>
        <w:t>reporting on ways to prevent and combat police misconduct.</w:t>
      </w:r>
    </w:p>
    <w:p w:rsidR="00930F08" w:rsidRPr="00DE1FC5" w:rsidRDefault="00930F08" w:rsidP="00930F08">
      <w:pPr>
        <w:pStyle w:val="zSubsection"/>
      </w:pPr>
      <w:r w:rsidRPr="00DE1FC5">
        <w:tab/>
        <w:t>(3)</w:t>
      </w:r>
      <w:r w:rsidRPr="00DE1FC5">
        <w:tab/>
        <w:t>In performing the prevention and education function, the Commission may consult, cooperate, and exchange information, with the Public Sector Commissioner.</w:t>
      </w:r>
    </w:p>
    <w:p w:rsidR="009469CC" w:rsidRPr="00DE1FC5" w:rsidRDefault="009469CC" w:rsidP="009469CC">
      <w:pPr>
        <w:pStyle w:val="zHeading5"/>
      </w:pPr>
      <w:bookmarkStart w:id="53" w:name="_Toc405898073"/>
      <w:bookmarkStart w:id="54" w:name="_Toc405975454"/>
      <w:bookmarkStart w:id="55" w:name="_Toc405975667"/>
      <w:r w:rsidRPr="00DE1FC5">
        <w:t>21AB.</w:t>
      </w:r>
      <w:r w:rsidRPr="00DE1FC5">
        <w:tab/>
        <w:t>Capacity development function: public authorities</w:t>
      </w:r>
      <w:bookmarkEnd w:id="53"/>
      <w:bookmarkEnd w:id="54"/>
      <w:bookmarkEnd w:id="55"/>
    </w:p>
    <w:p w:rsidR="009469CC" w:rsidRPr="00DE1FC5" w:rsidRDefault="009469CC" w:rsidP="009469CC">
      <w:pPr>
        <w:pStyle w:val="zSubsection"/>
      </w:pPr>
      <w:r w:rsidRPr="00DE1FC5">
        <w:tab/>
        <w:t>(1)</w:t>
      </w:r>
      <w:r w:rsidRPr="00DE1FC5">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sidR="00053B37" w:rsidRPr="00DE1FC5">
        <w:rPr>
          <w:rStyle w:val="CharDefText"/>
        </w:rPr>
        <w:t>capacity development function</w:t>
      </w:r>
      <w:r w:rsidRPr="00DE1FC5">
        <w:t>) of assisting, in cooperation with the Public Sector Commissioner, those public authorities or that public authority to increase that capacity.</w:t>
      </w:r>
    </w:p>
    <w:p w:rsidR="009469CC" w:rsidRPr="00DE1FC5" w:rsidRDefault="009469CC" w:rsidP="009469CC">
      <w:pPr>
        <w:pStyle w:val="zSubsection"/>
      </w:pPr>
      <w:r w:rsidRPr="00DE1FC5">
        <w:tab/>
        <w:t>(2)</w:t>
      </w:r>
      <w:r w:rsidRPr="00DE1FC5">
        <w:tab/>
        <w:t xml:space="preserve">Without limiting the ways the Commission may perform the capacity development function, the Commission performs that </w:t>
      </w:r>
      <w:r w:rsidR="00053B37" w:rsidRPr="00DE1FC5">
        <w:t>function by doing the following </w:t>
      </w:r>
      <w:r w:rsidRPr="00DE1FC5">
        <w:t xml:space="preserve">— </w:t>
      </w:r>
    </w:p>
    <w:p w:rsidR="009469CC" w:rsidRPr="00DE1FC5" w:rsidRDefault="009469CC" w:rsidP="00053B37">
      <w:pPr>
        <w:pStyle w:val="zIndenta"/>
      </w:pPr>
      <w:r w:rsidRPr="00DE1FC5">
        <w:tab/>
        <w:t>(a)</w:t>
      </w:r>
      <w:r w:rsidRPr="00DE1FC5">
        <w:tab/>
        <w:t xml:space="preserve">analysing intelligence it gathers in support of its </w:t>
      </w:r>
      <w:r w:rsidR="00802CF4" w:rsidRPr="00DE1FC5">
        <w:t>serious misconduct and organised crime</w:t>
      </w:r>
      <w:r w:rsidR="003B6341">
        <w:t xml:space="preserve"> functions</w:t>
      </w:r>
      <w:r w:rsidRPr="00DE1FC5">
        <w:t>;</w:t>
      </w:r>
    </w:p>
    <w:p w:rsidR="009469CC" w:rsidRPr="00DE1FC5" w:rsidRDefault="009469CC" w:rsidP="00053B37">
      <w:pPr>
        <w:pStyle w:val="zIndenta"/>
      </w:pPr>
      <w:r w:rsidRPr="00DE1FC5">
        <w:tab/>
        <w:t>(b)</w:t>
      </w:r>
      <w:r w:rsidRPr="00DE1FC5">
        <w:tab/>
        <w:t>using information it gathers from any source in support of the capacity development function.</w:t>
      </w:r>
    </w:p>
    <w:p w:rsidR="00930F08" w:rsidRPr="00DE1FC5" w:rsidRDefault="00930F08" w:rsidP="00930F08">
      <w:pPr>
        <w:pStyle w:val="zSubsection"/>
      </w:pPr>
      <w:r w:rsidRPr="00DE1FC5">
        <w:tab/>
        <w:t>(3)</w:t>
      </w:r>
      <w:r w:rsidRPr="00DE1FC5">
        <w:tab/>
        <w:t>In performing the capacity development function, the Commission may consult, cooperate, and exchange information, with the Public Sector Commissioner.</w:t>
      </w:r>
    </w:p>
    <w:p w:rsidR="009469CC" w:rsidRPr="00DE1FC5" w:rsidRDefault="00930F08" w:rsidP="009469CC">
      <w:pPr>
        <w:pStyle w:val="zSubsection"/>
      </w:pPr>
      <w:r w:rsidRPr="00DE1FC5">
        <w:tab/>
        <w:t>(4</w:t>
      </w:r>
      <w:r w:rsidR="009469CC" w:rsidRPr="00DE1FC5">
        <w:t>)</w:t>
      </w:r>
      <w:r w:rsidR="009469CC" w:rsidRPr="00DE1FC5">
        <w:tab/>
        <w:t xml:space="preserve">This section does not limit the obligation of the Commission under </w:t>
      </w:r>
      <w:r w:rsidR="003D0B89" w:rsidRPr="00DE1FC5">
        <w:t>section</w:t>
      </w:r>
      <w:r w:rsidR="003D0B89">
        <w:t> </w:t>
      </w:r>
      <w:r w:rsidR="003D0B89" w:rsidRPr="00DE1FC5">
        <w:t>4</w:t>
      </w:r>
      <w:r w:rsidR="009469CC" w:rsidRPr="00DE1FC5">
        <w:t>5A(4) to support the Public Sector Commissioner.</w:t>
      </w:r>
    </w:p>
    <w:p w:rsidR="009469CC" w:rsidRPr="00DE1FC5" w:rsidRDefault="009469CC" w:rsidP="009469CC">
      <w:pPr>
        <w:pStyle w:val="zHeading5"/>
      </w:pPr>
      <w:bookmarkStart w:id="56" w:name="_Toc405898074"/>
      <w:bookmarkStart w:id="57" w:name="_Toc405975455"/>
      <w:bookmarkStart w:id="58" w:name="_Toc405975668"/>
      <w:r w:rsidRPr="00DE1FC5">
        <w:t>21AC.</w:t>
      </w:r>
      <w:r w:rsidRPr="00DE1FC5">
        <w:tab/>
        <w:t>Information about allegations received or initiated by Public Sector Commissioner</w:t>
      </w:r>
      <w:bookmarkEnd w:id="56"/>
      <w:bookmarkEnd w:id="57"/>
      <w:bookmarkEnd w:id="58"/>
    </w:p>
    <w:p w:rsidR="009469CC" w:rsidRPr="00DE1FC5" w:rsidRDefault="009469CC" w:rsidP="00053B37">
      <w:pPr>
        <w:pStyle w:val="zSubsection"/>
      </w:pPr>
      <w:r w:rsidRPr="00DE1FC5">
        <w:tab/>
      </w:r>
      <w:r w:rsidRPr="00DE1FC5">
        <w:tab/>
        <w:t xml:space="preserve">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w:t>
      </w:r>
      <w:r w:rsidR="003D0B89" w:rsidRPr="00DE1FC5">
        <w:t>section</w:t>
      </w:r>
      <w:r w:rsidR="003D0B89">
        <w:t> </w:t>
      </w:r>
      <w:r w:rsidR="003D0B89" w:rsidRPr="00DE1FC5">
        <w:t>4</w:t>
      </w:r>
      <w:r w:rsidRPr="00DE1FC5">
        <w:t>5D(1).</w:t>
      </w:r>
    </w:p>
    <w:p w:rsidR="00053B37" w:rsidRPr="00DE1FC5" w:rsidRDefault="00053B37" w:rsidP="00053B37">
      <w:pPr>
        <w:pStyle w:val="BlankClose"/>
      </w:pPr>
    </w:p>
    <w:p w:rsidR="009469CC" w:rsidRPr="00DE1FC5" w:rsidRDefault="00D31117" w:rsidP="00B56E08">
      <w:pPr>
        <w:pStyle w:val="Heading5"/>
      </w:pPr>
      <w:bookmarkStart w:id="59" w:name="_Toc405898075"/>
      <w:bookmarkStart w:id="60" w:name="_Toc405975456"/>
      <w:bookmarkStart w:id="61" w:name="_Toc405975669"/>
      <w:r>
        <w:rPr>
          <w:rStyle w:val="CharSectno"/>
        </w:rPr>
        <w:t>13</w:t>
      </w:r>
      <w:r w:rsidR="00053B37" w:rsidRPr="00DE1FC5">
        <w:t>.</w:t>
      </w:r>
      <w:r w:rsidR="00053B37" w:rsidRPr="00DE1FC5">
        <w:tab/>
      </w:r>
      <w:r w:rsidR="003D0B89">
        <w:t>Part </w:t>
      </w:r>
      <w:r w:rsidR="003D0B89" w:rsidRPr="00DE1FC5">
        <w:t>3</w:t>
      </w:r>
      <w:r w:rsidR="00053B37" w:rsidRPr="00DE1FC5">
        <w:t xml:space="preserve"> heading replaced</w:t>
      </w:r>
      <w:bookmarkEnd w:id="59"/>
      <w:bookmarkEnd w:id="60"/>
      <w:bookmarkEnd w:id="61"/>
    </w:p>
    <w:p w:rsidR="00053B37" w:rsidRPr="00DE1FC5" w:rsidRDefault="00053B37" w:rsidP="00B56E08">
      <w:pPr>
        <w:pStyle w:val="Subsection"/>
        <w:keepNext/>
      </w:pPr>
      <w:r w:rsidRPr="00DE1FC5">
        <w:tab/>
      </w:r>
      <w:r w:rsidRPr="00DE1FC5">
        <w:tab/>
        <w:t xml:space="preserve">Delete the heading to </w:t>
      </w:r>
      <w:r w:rsidR="003D0B89">
        <w:t>Part </w:t>
      </w:r>
      <w:r w:rsidR="003D0B89" w:rsidRPr="00DE1FC5">
        <w:t>3</w:t>
      </w:r>
      <w:r w:rsidRPr="00DE1FC5">
        <w:t xml:space="preserve"> and insert:</w:t>
      </w:r>
    </w:p>
    <w:p w:rsidR="00053B37" w:rsidRPr="00DE1FC5" w:rsidRDefault="00053B37" w:rsidP="00053B37">
      <w:pPr>
        <w:pStyle w:val="BlankOpen"/>
      </w:pPr>
    </w:p>
    <w:p w:rsidR="00053B37" w:rsidRPr="00DE1FC5" w:rsidRDefault="003D0B89" w:rsidP="00053B37">
      <w:pPr>
        <w:pStyle w:val="zHeading2"/>
      </w:pPr>
      <w:bookmarkStart w:id="62" w:name="_Toc401089811"/>
      <w:bookmarkStart w:id="63" w:name="_Toc401089899"/>
      <w:bookmarkStart w:id="64" w:name="_Toc405371171"/>
      <w:bookmarkStart w:id="65" w:name="_Toc405898076"/>
      <w:bookmarkStart w:id="66" w:name="_Toc405975457"/>
      <w:bookmarkStart w:id="67" w:name="_Toc405975670"/>
      <w:r>
        <w:t>Part </w:t>
      </w:r>
      <w:r w:rsidRPr="00DE1FC5">
        <w:t>3</w:t>
      </w:r>
      <w:r w:rsidR="00053B37" w:rsidRPr="00DE1FC5">
        <w:rPr>
          <w:b w:val="0"/>
        </w:rPr>
        <w:t> </w:t>
      </w:r>
      <w:r w:rsidR="00053B37" w:rsidRPr="00DE1FC5">
        <w:t>—</w:t>
      </w:r>
      <w:r w:rsidR="00053B37" w:rsidRPr="00DE1FC5">
        <w:rPr>
          <w:b w:val="0"/>
        </w:rPr>
        <w:t> </w:t>
      </w:r>
      <w:r w:rsidR="00053B37" w:rsidRPr="00DE1FC5">
        <w:t>Serious misconduct: role of Commission</w:t>
      </w:r>
      <w:bookmarkEnd w:id="62"/>
      <w:bookmarkEnd w:id="63"/>
      <w:bookmarkEnd w:id="64"/>
      <w:bookmarkEnd w:id="65"/>
      <w:bookmarkEnd w:id="66"/>
      <w:bookmarkEnd w:id="67"/>
    </w:p>
    <w:p w:rsidR="00053B37" w:rsidRPr="00DE1FC5" w:rsidRDefault="00053B37" w:rsidP="00053B37">
      <w:pPr>
        <w:pStyle w:val="BlankClose"/>
      </w:pPr>
    </w:p>
    <w:p w:rsidR="00053B37" w:rsidRPr="00DE1FC5" w:rsidRDefault="00D31117" w:rsidP="00053B37">
      <w:pPr>
        <w:pStyle w:val="Heading5"/>
      </w:pPr>
      <w:bookmarkStart w:id="68" w:name="_Toc405898077"/>
      <w:bookmarkStart w:id="69" w:name="_Toc405975458"/>
      <w:bookmarkStart w:id="70" w:name="_Toc405975671"/>
      <w:r>
        <w:rPr>
          <w:rStyle w:val="CharSectno"/>
        </w:rPr>
        <w:t>14</w:t>
      </w:r>
      <w:r w:rsidR="00053B37" w:rsidRPr="00DE1FC5">
        <w:t>.</w:t>
      </w:r>
      <w:r w:rsidR="00053B37" w:rsidRPr="00DE1FC5">
        <w:tab/>
      </w:r>
      <w:r w:rsidR="003D0B89" w:rsidRPr="00DE1FC5">
        <w:t>Section</w:t>
      </w:r>
      <w:r w:rsidR="003D0B89">
        <w:t> </w:t>
      </w:r>
      <w:r w:rsidR="003D0B89" w:rsidRPr="00DE1FC5">
        <w:t>2</w:t>
      </w:r>
      <w:r w:rsidR="00053B37" w:rsidRPr="00DE1FC5">
        <w:t>3 deleted</w:t>
      </w:r>
      <w:bookmarkEnd w:id="68"/>
      <w:bookmarkEnd w:id="69"/>
      <w:bookmarkEnd w:id="70"/>
    </w:p>
    <w:p w:rsidR="00053B37" w:rsidRPr="00DE1FC5" w:rsidRDefault="00053B37" w:rsidP="00053B37">
      <w:pPr>
        <w:pStyle w:val="Subsection"/>
      </w:pPr>
      <w:r w:rsidRPr="00DE1FC5">
        <w:tab/>
      </w:r>
      <w:r w:rsidRPr="00DE1FC5">
        <w:tab/>
        <w:t xml:space="preserve">Delete </w:t>
      </w:r>
      <w:r w:rsidR="003D0B89" w:rsidRPr="00DE1FC5">
        <w:t>section</w:t>
      </w:r>
      <w:r w:rsidR="003D0B89">
        <w:t> </w:t>
      </w:r>
      <w:r w:rsidR="003D0B89" w:rsidRPr="00DE1FC5">
        <w:t>2</w:t>
      </w:r>
      <w:r w:rsidRPr="00DE1FC5">
        <w:t>3.</w:t>
      </w:r>
    </w:p>
    <w:p w:rsidR="00053B37" w:rsidRPr="00DE1FC5" w:rsidRDefault="00D31117" w:rsidP="00053B37">
      <w:pPr>
        <w:pStyle w:val="Heading5"/>
      </w:pPr>
      <w:bookmarkStart w:id="71" w:name="_Toc405898078"/>
      <w:bookmarkStart w:id="72" w:name="_Toc405975459"/>
      <w:bookmarkStart w:id="73" w:name="_Toc405975672"/>
      <w:r>
        <w:rPr>
          <w:rStyle w:val="CharSectno"/>
        </w:rPr>
        <w:t>15</w:t>
      </w:r>
      <w:r w:rsidR="00053B37" w:rsidRPr="00DE1FC5">
        <w:t>.</w:t>
      </w:r>
      <w:r w:rsidR="00053B37" w:rsidRPr="00DE1FC5">
        <w:tab/>
      </w:r>
      <w:r w:rsidR="003D0B89" w:rsidRPr="00DE1FC5">
        <w:t>Sections</w:t>
      </w:r>
      <w:r w:rsidR="003D0B89">
        <w:t> </w:t>
      </w:r>
      <w:r w:rsidR="003D0B89" w:rsidRPr="00DE1FC5">
        <w:t>2</w:t>
      </w:r>
      <w:r w:rsidR="00053B37" w:rsidRPr="00DE1FC5">
        <w:t>7A and 27B deleted</w:t>
      </w:r>
      <w:bookmarkEnd w:id="71"/>
      <w:bookmarkEnd w:id="72"/>
      <w:bookmarkEnd w:id="73"/>
    </w:p>
    <w:p w:rsidR="00053B37" w:rsidRPr="00DE1FC5" w:rsidRDefault="00053B37" w:rsidP="00053B37">
      <w:pPr>
        <w:pStyle w:val="Subsection"/>
      </w:pPr>
      <w:r w:rsidRPr="00DE1FC5">
        <w:tab/>
      </w:r>
      <w:r w:rsidRPr="00DE1FC5">
        <w:tab/>
        <w:t xml:space="preserve">Delete </w:t>
      </w:r>
      <w:r w:rsidR="003D0B89" w:rsidRPr="00DE1FC5">
        <w:t>sections</w:t>
      </w:r>
      <w:r w:rsidR="003D0B89">
        <w:t> </w:t>
      </w:r>
      <w:r w:rsidR="003D0B89" w:rsidRPr="00DE1FC5">
        <w:t>2</w:t>
      </w:r>
      <w:r w:rsidRPr="00DE1FC5">
        <w:t>7A and 27B.</w:t>
      </w:r>
    </w:p>
    <w:p w:rsidR="00053B37" w:rsidRPr="00DE1FC5" w:rsidRDefault="00D31117" w:rsidP="00053B37">
      <w:pPr>
        <w:pStyle w:val="Heading5"/>
      </w:pPr>
      <w:bookmarkStart w:id="74" w:name="_Toc405898079"/>
      <w:bookmarkStart w:id="75" w:name="_Toc405975460"/>
      <w:bookmarkStart w:id="76" w:name="_Toc405975673"/>
      <w:r>
        <w:rPr>
          <w:rStyle w:val="CharSectno"/>
        </w:rPr>
        <w:t>16</w:t>
      </w:r>
      <w:r w:rsidR="00053B37" w:rsidRPr="00DE1FC5">
        <w:t>.</w:t>
      </w:r>
      <w:r w:rsidR="00053B37" w:rsidRPr="00DE1FC5">
        <w:tab/>
      </w:r>
      <w:r w:rsidR="003D0B89" w:rsidRPr="00DE1FC5">
        <w:t>Section</w:t>
      </w:r>
      <w:r w:rsidR="003D0B89">
        <w:t> </w:t>
      </w:r>
      <w:r w:rsidR="003D0B89" w:rsidRPr="00DE1FC5">
        <w:t>3</w:t>
      </w:r>
      <w:r w:rsidR="00053B37" w:rsidRPr="00DE1FC5">
        <w:t>2 amended</w:t>
      </w:r>
      <w:bookmarkEnd w:id="74"/>
      <w:bookmarkEnd w:id="75"/>
      <w:bookmarkEnd w:id="76"/>
    </w:p>
    <w:p w:rsidR="00053B37" w:rsidRPr="00DE1FC5" w:rsidRDefault="00053B37" w:rsidP="00053B37">
      <w:pPr>
        <w:pStyle w:val="Subsection"/>
      </w:pPr>
      <w:r w:rsidRPr="00DE1FC5">
        <w:tab/>
      </w:r>
      <w:r w:rsidRPr="00DE1FC5">
        <w:tab/>
        <w:t xml:space="preserve">Delete </w:t>
      </w:r>
      <w:r w:rsidR="003D0B89" w:rsidRPr="00DE1FC5">
        <w:t>section</w:t>
      </w:r>
      <w:r w:rsidR="003D0B89">
        <w:t> </w:t>
      </w:r>
      <w:r w:rsidR="003D0B89" w:rsidRPr="00DE1FC5">
        <w:t>3</w:t>
      </w:r>
      <w:r w:rsidRPr="00DE1FC5">
        <w:t>2(3) and insert:</w:t>
      </w:r>
    </w:p>
    <w:p w:rsidR="00053B37" w:rsidRPr="00DE1FC5" w:rsidRDefault="00053B37" w:rsidP="00053B37">
      <w:pPr>
        <w:pStyle w:val="BlankOpen"/>
      </w:pPr>
    </w:p>
    <w:p w:rsidR="00053B37" w:rsidRPr="00DE1FC5" w:rsidRDefault="00053B37" w:rsidP="00053B37">
      <w:pPr>
        <w:pStyle w:val="zSubsection"/>
      </w:pPr>
      <w:r w:rsidRPr="00DE1FC5">
        <w:tab/>
        <w:t>(3)</w:t>
      </w:r>
      <w:r w:rsidRPr="00DE1FC5">
        <w:tab/>
        <w:t>The Commission may consult about an allegation or other matter relating to serious misconduct the persons and bodies that the Commission considers desirable and practicable to consult.</w:t>
      </w:r>
    </w:p>
    <w:p w:rsidR="00053B37" w:rsidRPr="00DE1FC5" w:rsidRDefault="00053B37" w:rsidP="00053B37">
      <w:pPr>
        <w:pStyle w:val="BlankClose"/>
      </w:pPr>
    </w:p>
    <w:p w:rsidR="00053B37" w:rsidRPr="00DE1FC5" w:rsidRDefault="00D31117" w:rsidP="00053B37">
      <w:pPr>
        <w:pStyle w:val="Heading5"/>
      </w:pPr>
      <w:bookmarkStart w:id="77" w:name="_Toc405898080"/>
      <w:bookmarkStart w:id="78" w:name="_Toc405975461"/>
      <w:bookmarkStart w:id="79" w:name="_Toc405975674"/>
      <w:r>
        <w:rPr>
          <w:rStyle w:val="CharSectno"/>
        </w:rPr>
        <w:t>17</w:t>
      </w:r>
      <w:r w:rsidR="00053B37" w:rsidRPr="00DE1FC5">
        <w:t>.</w:t>
      </w:r>
      <w:r w:rsidR="00053B37" w:rsidRPr="00DE1FC5">
        <w:tab/>
      </w:r>
      <w:r w:rsidR="003D0B89" w:rsidRPr="00DE1FC5">
        <w:t>Section</w:t>
      </w:r>
      <w:r w:rsidR="003D0B89">
        <w:t> </w:t>
      </w:r>
      <w:r w:rsidR="003D0B89" w:rsidRPr="00DE1FC5">
        <w:t>3</w:t>
      </w:r>
      <w:r w:rsidR="00053B37" w:rsidRPr="00DE1FC5">
        <w:t>4 amended</w:t>
      </w:r>
      <w:bookmarkEnd w:id="77"/>
      <w:bookmarkEnd w:id="78"/>
      <w:bookmarkEnd w:id="79"/>
    </w:p>
    <w:p w:rsidR="00053B37" w:rsidRPr="00DE1FC5" w:rsidRDefault="00053B37" w:rsidP="00053B37">
      <w:pPr>
        <w:pStyle w:val="Subsection"/>
      </w:pPr>
      <w:r w:rsidRPr="00DE1FC5">
        <w:tab/>
      </w:r>
      <w:r w:rsidR="00D31117">
        <w:t>(1)</w:t>
      </w:r>
      <w:r w:rsidRPr="00DE1FC5">
        <w:tab/>
        <w:t xml:space="preserve">In </w:t>
      </w:r>
      <w:r w:rsidR="003D0B89" w:rsidRPr="00DE1FC5">
        <w:t>section</w:t>
      </w:r>
      <w:r w:rsidR="003D0B89">
        <w:t> </w:t>
      </w:r>
      <w:r w:rsidR="003D0B89" w:rsidRPr="00DE1FC5">
        <w:t>3</w:t>
      </w:r>
      <w:r w:rsidRPr="00DE1FC5">
        <w:t>4(1) delete the passage that begins with “regard,</w:t>
      </w:r>
      <w:r w:rsidR="00A37B75" w:rsidRPr="00DE1FC5">
        <w:t xml:space="preserve"> when</w:t>
      </w:r>
      <w:r w:rsidRPr="00DE1FC5">
        <w:t>” and ends with “misconduct —” and insert:</w:t>
      </w:r>
    </w:p>
    <w:p w:rsidR="00053B37" w:rsidRPr="00DE1FC5" w:rsidRDefault="00053B37" w:rsidP="00053B37">
      <w:pPr>
        <w:pStyle w:val="BlankOpen"/>
      </w:pPr>
    </w:p>
    <w:p w:rsidR="00053B37" w:rsidRPr="00DE1FC5" w:rsidRDefault="00053B37" w:rsidP="00053B37">
      <w:pPr>
        <w:pStyle w:val="Subsection"/>
      </w:pPr>
      <w:r w:rsidRPr="00DE1FC5">
        <w:tab/>
      </w:r>
      <w:r w:rsidRPr="00DE1FC5">
        <w:tab/>
        <w:t xml:space="preserve">regard when deciding whether or not to make a decision under </w:t>
      </w:r>
      <w:r w:rsidR="003D0B89" w:rsidRPr="00DE1FC5">
        <w:t>section</w:t>
      </w:r>
      <w:r w:rsidR="003D0B89">
        <w:t> </w:t>
      </w:r>
      <w:r w:rsidR="003D0B89" w:rsidRPr="00DE1FC5">
        <w:t>3</w:t>
      </w:r>
      <w:r w:rsidRPr="00DE1FC5">
        <w:t>3(1)(a) or (b), the Commission is to have regard to the nature of the serious misconduct that —</w:t>
      </w:r>
    </w:p>
    <w:p w:rsidR="00053B37" w:rsidRPr="00DE1FC5" w:rsidRDefault="00053B37" w:rsidP="00053B37">
      <w:pPr>
        <w:pStyle w:val="BlankClose"/>
      </w:pPr>
    </w:p>
    <w:p w:rsidR="00053B37" w:rsidRPr="00DE1FC5" w:rsidRDefault="00053B37" w:rsidP="00B56E08">
      <w:pPr>
        <w:pStyle w:val="Subsection"/>
        <w:keepNext/>
      </w:pPr>
      <w:r w:rsidRPr="00DE1FC5">
        <w:tab/>
      </w:r>
      <w:r w:rsidR="00D31117">
        <w:t>(2)</w:t>
      </w:r>
      <w:r w:rsidRPr="00DE1FC5">
        <w:tab/>
        <w:t xml:space="preserve">In </w:t>
      </w:r>
      <w:r w:rsidR="003D0B89" w:rsidRPr="00DE1FC5">
        <w:t>section</w:t>
      </w:r>
      <w:r w:rsidR="003D0B89">
        <w:t> </w:t>
      </w:r>
      <w:r w:rsidR="003D0B89" w:rsidRPr="00DE1FC5">
        <w:t>3</w:t>
      </w:r>
      <w:r w:rsidRPr="00DE1FC5">
        <w:t>4(2):</w:t>
      </w:r>
    </w:p>
    <w:p w:rsidR="00053B37" w:rsidRPr="00DE1FC5" w:rsidRDefault="00053B37" w:rsidP="00053B37">
      <w:pPr>
        <w:pStyle w:val="Indenta"/>
      </w:pPr>
      <w:r w:rsidRPr="00DE1FC5">
        <w:tab/>
      </w:r>
      <w:r w:rsidR="00D31117">
        <w:t>(a)</w:t>
      </w:r>
      <w:r w:rsidRPr="00DE1FC5">
        <w:tab/>
        <w:t>delete the passage that begins with “When” and ends with “include” and insert:</w:t>
      </w:r>
    </w:p>
    <w:p w:rsidR="00053B37" w:rsidRPr="00DE1FC5" w:rsidRDefault="00053B37" w:rsidP="00053B37">
      <w:pPr>
        <w:pStyle w:val="BlankOpen"/>
      </w:pPr>
    </w:p>
    <w:p w:rsidR="00053B37" w:rsidRPr="00DE1FC5" w:rsidRDefault="00053B37" w:rsidP="00053B37">
      <w:pPr>
        <w:pStyle w:val="Indenta"/>
      </w:pPr>
      <w:r w:rsidRPr="00DE1FC5">
        <w:tab/>
      </w:r>
      <w:r w:rsidRPr="00DE1FC5">
        <w:tab/>
        <w:t xml:space="preserve">Without limiting the matters to which the Commission may have regard when deciding whether or not to make a decision under </w:t>
      </w:r>
      <w:r w:rsidR="003D0B89" w:rsidRPr="00DE1FC5">
        <w:t>section</w:t>
      </w:r>
      <w:r w:rsidR="003D0B89">
        <w:t> </w:t>
      </w:r>
      <w:r w:rsidR="003D0B89" w:rsidRPr="00DE1FC5">
        <w:t>3</w:t>
      </w:r>
      <w:r w:rsidRPr="00DE1FC5">
        <w:t>3(1)(c), the Commission is to have regard to</w:t>
      </w:r>
    </w:p>
    <w:p w:rsidR="00053B37" w:rsidRPr="00DE1FC5" w:rsidRDefault="00053B37" w:rsidP="00053B37">
      <w:pPr>
        <w:pStyle w:val="BlankClose"/>
      </w:pPr>
    </w:p>
    <w:p w:rsidR="00053B37" w:rsidRPr="00DE1FC5" w:rsidRDefault="00053B37" w:rsidP="00053B37">
      <w:pPr>
        <w:pStyle w:val="Indenta"/>
      </w:pPr>
      <w:r w:rsidRPr="00DE1FC5">
        <w:tab/>
      </w:r>
      <w:r w:rsidR="00D31117">
        <w:t>(b)</w:t>
      </w:r>
      <w:r w:rsidRPr="00DE1FC5">
        <w:tab/>
        <w:t xml:space="preserve">in </w:t>
      </w:r>
      <w:r w:rsidR="00767C9C">
        <w:t>paragraph (</w:t>
      </w:r>
      <w:r w:rsidRPr="00DE1FC5">
        <w:t>b) delete “whether, in the opinion of the Commission, serious misconduct —” and insert:</w:t>
      </w:r>
    </w:p>
    <w:p w:rsidR="00053B37" w:rsidRPr="00DE1FC5" w:rsidRDefault="00053B37" w:rsidP="00053B37">
      <w:pPr>
        <w:pStyle w:val="BlankOpen"/>
      </w:pPr>
    </w:p>
    <w:p w:rsidR="00053B37" w:rsidRPr="00DE1FC5" w:rsidRDefault="00053B37" w:rsidP="00053B37">
      <w:pPr>
        <w:pStyle w:val="Indenta"/>
      </w:pPr>
      <w:r w:rsidRPr="00DE1FC5">
        <w:tab/>
      </w:r>
      <w:r w:rsidRPr="00DE1FC5">
        <w:tab/>
        <w:t>the nature of the serious misconduct that —</w:t>
      </w:r>
    </w:p>
    <w:p w:rsidR="00053B37" w:rsidRPr="00DE1FC5" w:rsidRDefault="00053B37" w:rsidP="00053B37">
      <w:pPr>
        <w:pStyle w:val="BlankClose"/>
      </w:pPr>
    </w:p>
    <w:p w:rsidR="00053B37" w:rsidRPr="00DE1FC5" w:rsidRDefault="00D31117" w:rsidP="00053B37">
      <w:pPr>
        <w:pStyle w:val="Heading5"/>
      </w:pPr>
      <w:bookmarkStart w:id="80" w:name="_Toc405898081"/>
      <w:bookmarkStart w:id="81" w:name="_Toc405975462"/>
      <w:bookmarkStart w:id="82" w:name="_Toc405975675"/>
      <w:r>
        <w:rPr>
          <w:rStyle w:val="CharSectno"/>
        </w:rPr>
        <w:t>18</w:t>
      </w:r>
      <w:r w:rsidR="00053B37" w:rsidRPr="00DE1FC5">
        <w:t>.</w:t>
      </w:r>
      <w:r w:rsidR="00053B37" w:rsidRPr="00DE1FC5">
        <w:tab/>
      </w:r>
      <w:r w:rsidR="003D0B89" w:rsidRPr="00DE1FC5">
        <w:t>Section</w:t>
      </w:r>
      <w:r w:rsidR="003D0B89">
        <w:t> </w:t>
      </w:r>
      <w:r w:rsidR="003D0B89" w:rsidRPr="00DE1FC5">
        <w:t>3</w:t>
      </w:r>
      <w:r w:rsidR="00053B37" w:rsidRPr="00DE1FC5">
        <w:t>7 amended</w:t>
      </w:r>
      <w:bookmarkEnd w:id="80"/>
      <w:bookmarkEnd w:id="81"/>
      <w:bookmarkEnd w:id="82"/>
    </w:p>
    <w:p w:rsidR="00053B37" w:rsidRPr="00DE1FC5" w:rsidRDefault="00053B37" w:rsidP="00053B37">
      <w:pPr>
        <w:pStyle w:val="Subsection"/>
      </w:pPr>
      <w:r w:rsidRPr="00DE1FC5">
        <w:tab/>
      </w:r>
      <w:r w:rsidRPr="00DE1FC5">
        <w:tab/>
        <w:t xml:space="preserve">In </w:t>
      </w:r>
      <w:r w:rsidR="003D0B89" w:rsidRPr="00DE1FC5">
        <w:t>section</w:t>
      </w:r>
      <w:r w:rsidR="003D0B89">
        <w:t> </w:t>
      </w:r>
      <w:r w:rsidR="003D0B89" w:rsidRPr="00DE1FC5">
        <w:t>3</w:t>
      </w:r>
      <w:r w:rsidRPr="00DE1FC5">
        <w:t>7(1) after “decides” insert:</w:t>
      </w:r>
    </w:p>
    <w:p w:rsidR="00053B37" w:rsidRPr="00DE1FC5" w:rsidRDefault="00053B37" w:rsidP="00053B37">
      <w:pPr>
        <w:pStyle w:val="BlankOpen"/>
      </w:pPr>
    </w:p>
    <w:p w:rsidR="00053B37" w:rsidRPr="00DE1FC5" w:rsidRDefault="00053B37" w:rsidP="00053B37">
      <w:pPr>
        <w:pStyle w:val="Subsection"/>
      </w:pPr>
      <w:r w:rsidRPr="00DE1FC5">
        <w:tab/>
      </w:r>
      <w:r w:rsidRPr="00DE1FC5">
        <w:tab/>
        <w:t xml:space="preserve">under </w:t>
      </w:r>
      <w:r w:rsidR="003D0B89" w:rsidRPr="00DE1FC5">
        <w:t>section</w:t>
      </w:r>
      <w:r w:rsidR="003D0B89">
        <w:t> </w:t>
      </w:r>
      <w:r w:rsidR="003D0B89" w:rsidRPr="00DE1FC5">
        <w:t>3</w:t>
      </w:r>
      <w:r w:rsidRPr="00DE1FC5">
        <w:t>3(1)(c)</w:t>
      </w:r>
    </w:p>
    <w:p w:rsidR="00053B37" w:rsidRPr="00DE1FC5" w:rsidRDefault="00053B37" w:rsidP="00053B37">
      <w:pPr>
        <w:pStyle w:val="BlankClose"/>
      </w:pPr>
    </w:p>
    <w:p w:rsidR="00053B37" w:rsidRPr="00DE1FC5" w:rsidRDefault="00D31117" w:rsidP="00053B37">
      <w:pPr>
        <w:pStyle w:val="Heading5"/>
      </w:pPr>
      <w:bookmarkStart w:id="83" w:name="_Toc405898082"/>
      <w:bookmarkStart w:id="84" w:name="_Toc405975463"/>
      <w:bookmarkStart w:id="85" w:name="_Toc405975676"/>
      <w:r>
        <w:rPr>
          <w:rStyle w:val="CharSectno"/>
        </w:rPr>
        <w:t>19</w:t>
      </w:r>
      <w:r w:rsidR="00053B37" w:rsidRPr="00DE1FC5">
        <w:t>.</w:t>
      </w:r>
      <w:r w:rsidR="00053B37" w:rsidRPr="00DE1FC5">
        <w:tab/>
      </w:r>
      <w:r w:rsidR="003D0B89" w:rsidRPr="00DE1FC5">
        <w:t>Section</w:t>
      </w:r>
      <w:r w:rsidR="003D0B89">
        <w:t> </w:t>
      </w:r>
      <w:r w:rsidR="003D0B89" w:rsidRPr="00DE1FC5">
        <w:t>3</w:t>
      </w:r>
      <w:r w:rsidR="00053B37" w:rsidRPr="00DE1FC5">
        <w:t>8 amended</w:t>
      </w:r>
      <w:bookmarkEnd w:id="83"/>
      <w:bookmarkEnd w:id="84"/>
      <w:bookmarkEnd w:id="85"/>
    </w:p>
    <w:p w:rsidR="00053B37" w:rsidRPr="00DE1FC5" w:rsidRDefault="00053B37" w:rsidP="00053B37">
      <w:pPr>
        <w:pStyle w:val="Subsection"/>
      </w:pPr>
      <w:r w:rsidRPr="00DE1FC5">
        <w:tab/>
      </w:r>
      <w:r w:rsidRPr="00DE1FC5">
        <w:tab/>
        <w:t xml:space="preserve">In </w:t>
      </w:r>
      <w:r w:rsidR="003D0B89" w:rsidRPr="00DE1FC5">
        <w:t>section</w:t>
      </w:r>
      <w:r w:rsidR="003D0B89">
        <w:t> </w:t>
      </w:r>
      <w:r w:rsidR="003D0B89" w:rsidRPr="00DE1FC5">
        <w:t>3</w:t>
      </w:r>
      <w:r w:rsidRPr="00DE1FC5">
        <w:t>8(1) after “Auditor General” (</w:t>
      </w:r>
      <w:r w:rsidR="00CB6BBD">
        <w:t>1</w:t>
      </w:r>
      <w:r w:rsidR="00CB6BBD" w:rsidRPr="00CB6BBD">
        <w:rPr>
          <w:vertAlign w:val="superscript"/>
        </w:rPr>
        <w:t>st</w:t>
      </w:r>
      <w:r w:rsidR="00CB6BBD">
        <w:t xml:space="preserve"> </w:t>
      </w:r>
      <w:r w:rsidRPr="00DE1FC5">
        <w:t>occurrence) insert:</w:t>
      </w:r>
    </w:p>
    <w:p w:rsidR="00261E5E" w:rsidRPr="00DE1FC5" w:rsidRDefault="00261E5E" w:rsidP="00261E5E">
      <w:pPr>
        <w:pStyle w:val="BlankOpen"/>
      </w:pPr>
    </w:p>
    <w:p w:rsidR="00053B37" w:rsidRPr="00DE1FC5" w:rsidRDefault="00261E5E" w:rsidP="00053B37">
      <w:pPr>
        <w:pStyle w:val="Subsection"/>
      </w:pPr>
      <w:r w:rsidRPr="00DE1FC5">
        <w:tab/>
      </w:r>
      <w:r w:rsidRPr="00DE1FC5">
        <w:tab/>
        <w:t xml:space="preserve">under </w:t>
      </w:r>
      <w:r w:rsidR="003D0B89" w:rsidRPr="00DE1FC5">
        <w:t>section</w:t>
      </w:r>
      <w:r w:rsidR="003D0B89">
        <w:t> </w:t>
      </w:r>
      <w:r w:rsidR="003D0B89" w:rsidRPr="00DE1FC5">
        <w:t>3</w:t>
      </w:r>
      <w:r w:rsidRPr="00DE1FC5">
        <w:t>3(1)(c)</w:t>
      </w:r>
    </w:p>
    <w:p w:rsidR="00261E5E" w:rsidRPr="00DE1FC5" w:rsidRDefault="00261E5E" w:rsidP="00261E5E">
      <w:pPr>
        <w:pStyle w:val="BlankClose"/>
      </w:pPr>
    </w:p>
    <w:p w:rsidR="00261E5E" w:rsidRPr="00DE1FC5" w:rsidRDefault="00D31117" w:rsidP="00261E5E">
      <w:pPr>
        <w:pStyle w:val="Heading5"/>
      </w:pPr>
      <w:bookmarkStart w:id="86" w:name="_Toc405898083"/>
      <w:bookmarkStart w:id="87" w:name="_Toc405975464"/>
      <w:bookmarkStart w:id="88" w:name="_Toc405975677"/>
      <w:r>
        <w:rPr>
          <w:rStyle w:val="CharSectno"/>
        </w:rPr>
        <w:t>20</w:t>
      </w:r>
      <w:r w:rsidR="00261E5E" w:rsidRPr="00DE1FC5">
        <w:t>.</w:t>
      </w:r>
      <w:r w:rsidR="00261E5E" w:rsidRPr="00DE1FC5">
        <w:tab/>
      </w:r>
      <w:r w:rsidR="003D0B89" w:rsidRPr="00DE1FC5">
        <w:t>Section</w:t>
      </w:r>
      <w:r w:rsidR="003D0B89">
        <w:t> </w:t>
      </w:r>
      <w:r w:rsidR="003D0B89" w:rsidRPr="00DE1FC5">
        <w:t>4</w:t>
      </w:r>
      <w:r w:rsidR="00261E5E" w:rsidRPr="00DE1FC5">
        <w:t>2 amended</w:t>
      </w:r>
      <w:bookmarkEnd w:id="86"/>
      <w:bookmarkEnd w:id="87"/>
      <w:bookmarkEnd w:id="88"/>
    </w:p>
    <w:p w:rsidR="00261E5E" w:rsidRPr="00DE1FC5" w:rsidRDefault="00261E5E" w:rsidP="00261E5E">
      <w:pPr>
        <w:pStyle w:val="Subsection"/>
      </w:pPr>
      <w:r w:rsidRPr="00DE1FC5">
        <w:tab/>
      </w:r>
      <w:r w:rsidR="00D31117">
        <w:t>(1)</w:t>
      </w:r>
      <w:r w:rsidRPr="00DE1FC5">
        <w:tab/>
        <w:t xml:space="preserve">In </w:t>
      </w:r>
      <w:r w:rsidR="003D0B89" w:rsidRPr="00DE1FC5">
        <w:t>section</w:t>
      </w:r>
      <w:r w:rsidR="003D0B89">
        <w:t> </w:t>
      </w:r>
      <w:r w:rsidR="003D0B89" w:rsidRPr="00DE1FC5">
        <w:t>4</w:t>
      </w:r>
      <w:r w:rsidRPr="00DE1FC5">
        <w:t>2(2):</w:t>
      </w:r>
    </w:p>
    <w:p w:rsidR="00261E5E" w:rsidRPr="00DE1FC5" w:rsidRDefault="00261E5E" w:rsidP="00261E5E">
      <w:pPr>
        <w:pStyle w:val="Indenta"/>
      </w:pPr>
      <w:r w:rsidRPr="00DE1FC5">
        <w:tab/>
      </w:r>
      <w:r w:rsidR="00D31117">
        <w:t>(a)</w:t>
      </w:r>
      <w:r w:rsidRPr="00DE1FC5">
        <w:tab/>
        <w:t>after “direct” insert:</w:t>
      </w:r>
    </w:p>
    <w:p w:rsidR="00261E5E" w:rsidRPr="00DE1FC5" w:rsidRDefault="00261E5E" w:rsidP="00261E5E">
      <w:pPr>
        <w:pStyle w:val="BlankOpen"/>
      </w:pPr>
    </w:p>
    <w:p w:rsidR="00261E5E" w:rsidRPr="00DE1FC5" w:rsidRDefault="00261E5E" w:rsidP="00261E5E">
      <w:pPr>
        <w:pStyle w:val="Indenta"/>
      </w:pPr>
      <w:r w:rsidRPr="00DE1FC5">
        <w:tab/>
      </w:r>
      <w:r w:rsidRPr="00DE1FC5">
        <w:tab/>
        <w:t>the Public Sector Commissioner or</w:t>
      </w:r>
    </w:p>
    <w:p w:rsidR="00261E5E" w:rsidRPr="00DE1FC5" w:rsidRDefault="00261E5E" w:rsidP="00261E5E">
      <w:pPr>
        <w:pStyle w:val="BlankClose"/>
      </w:pPr>
    </w:p>
    <w:p w:rsidR="00261E5E" w:rsidRPr="00DE1FC5" w:rsidRDefault="00261E5E" w:rsidP="00261E5E">
      <w:pPr>
        <w:pStyle w:val="Indenta"/>
      </w:pPr>
      <w:r w:rsidRPr="00DE1FC5">
        <w:tab/>
      </w:r>
      <w:r w:rsidR="00D31117">
        <w:t>(b)</w:t>
      </w:r>
      <w:r w:rsidRPr="00DE1FC5">
        <w:tab/>
        <w:t xml:space="preserve">in </w:t>
      </w:r>
      <w:r w:rsidR="00767C9C">
        <w:t>paragraph (</w:t>
      </w:r>
      <w:r w:rsidRPr="00DE1FC5">
        <w:t xml:space="preserve">b) </w:t>
      </w:r>
      <w:r w:rsidR="00C64727">
        <w:t>before</w:t>
      </w:r>
      <w:r w:rsidRPr="00DE1FC5">
        <w:t xml:space="preserve"> “</w:t>
      </w:r>
      <w:r w:rsidR="00160F29" w:rsidRPr="00DE1FC5">
        <w:t>an officer</w:t>
      </w:r>
      <w:r w:rsidRPr="00DE1FC5">
        <w:t>” insert:</w:t>
      </w:r>
    </w:p>
    <w:p w:rsidR="00C64727" w:rsidRDefault="00C64727" w:rsidP="00C64727">
      <w:pPr>
        <w:pStyle w:val="BlankOpen"/>
      </w:pPr>
    </w:p>
    <w:p w:rsidR="00261E5E" w:rsidRDefault="00261E5E" w:rsidP="00261E5E">
      <w:pPr>
        <w:pStyle w:val="Indenta"/>
      </w:pPr>
      <w:r w:rsidRPr="00DE1FC5">
        <w:tab/>
      </w:r>
      <w:r w:rsidRPr="00DE1FC5">
        <w:tab/>
      </w:r>
      <w:r w:rsidR="00160F29" w:rsidRPr="00DE1FC5">
        <w:t>a</w:t>
      </w:r>
      <w:r w:rsidR="00C64727">
        <w:t xml:space="preserve">n officer </w:t>
      </w:r>
      <w:r w:rsidR="00160F29" w:rsidRPr="00DE1FC5">
        <w:t xml:space="preserve">of the </w:t>
      </w:r>
      <w:r w:rsidR="00C64727">
        <w:t>Public Sector Commissioner or</w:t>
      </w:r>
    </w:p>
    <w:p w:rsidR="00C64727" w:rsidRPr="00DE1FC5" w:rsidRDefault="00C64727" w:rsidP="00C64727">
      <w:pPr>
        <w:pStyle w:val="BlankClose"/>
      </w:pPr>
    </w:p>
    <w:p w:rsidR="00261E5E" w:rsidRPr="00DE1FC5" w:rsidRDefault="00261E5E" w:rsidP="00261E5E">
      <w:pPr>
        <w:pStyle w:val="Subsection"/>
      </w:pPr>
      <w:r w:rsidRPr="00DE1FC5">
        <w:tab/>
      </w:r>
      <w:r w:rsidR="00D31117">
        <w:t>(2)</w:t>
      </w:r>
      <w:r w:rsidRPr="00DE1FC5">
        <w:tab/>
        <w:t xml:space="preserve">Delete </w:t>
      </w:r>
      <w:r w:rsidR="003D0B89" w:rsidRPr="00DE1FC5">
        <w:t>section</w:t>
      </w:r>
      <w:r w:rsidR="003D0B89">
        <w:t> </w:t>
      </w:r>
      <w:r w:rsidR="003D0B89" w:rsidRPr="00DE1FC5">
        <w:t>4</w:t>
      </w:r>
      <w:r w:rsidRPr="00DE1FC5">
        <w:t>2(3) and insert:</w:t>
      </w:r>
    </w:p>
    <w:p w:rsidR="00261E5E" w:rsidRPr="00DE1FC5" w:rsidRDefault="00261E5E" w:rsidP="00261E5E">
      <w:pPr>
        <w:pStyle w:val="BlankOpen"/>
      </w:pPr>
    </w:p>
    <w:p w:rsidR="00261E5E" w:rsidRPr="00DE1FC5" w:rsidRDefault="00261E5E" w:rsidP="00261E5E">
      <w:pPr>
        <w:pStyle w:val="zSubsection"/>
      </w:pPr>
      <w:r w:rsidRPr="00DE1FC5">
        <w:tab/>
        <w:t>(3)</w:t>
      </w:r>
      <w:r w:rsidRPr="00DE1FC5">
        <w:tab/>
        <w:t>The Public Sector Commissioner or appropriate authority must comply with the direction.</w:t>
      </w:r>
    </w:p>
    <w:p w:rsidR="00261E5E" w:rsidRPr="00DE1FC5" w:rsidRDefault="00261E5E" w:rsidP="00261E5E">
      <w:pPr>
        <w:pStyle w:val="BlankClose"/>
      </w:pPr>
    </w:p>
    <w:p w:rsidR="00261E5E" w:rsidRPr="00DE1FC5" w:rsidRDefault="00261E5E" w:rsidP="00261E5E">
      <w:pPr>
        <w:pStyle w:val="Subsection"/>
      </w:pPr>
      <w:r w:rsidRPr="00DE1FC5">
        <w:tab/>
      </w:r>
      <w:r w:rsidR="00D31117">
        <w:t>(3)</w:t>
      </w:r>
      <w:r w:rsidRPr="00DE1FC5">
        <w:tab/>
        <w:t xml:space="preserve">In </w:t>
      </w:r>
      <w:r w:rsidR="003D0B89" w:rsidRPr="00DE1FC5">
        <w:t>section</w:t>
      </w:r>
      <w:r w:rsidR="003D0B89">
        <w:t> </w:t>
      </w:r>
      <w:r w:rsidR="003D0B89" w:rsidRPr="00DE1FC5">
        <w:t>4</w:t>
      </w:r>
      <w:r w:rsidRPr="00DE1FC5">
        <w:t xml:space="preserve">2(4) </w:t>
      </w:r>
      <w:r w:rsidR="00C64727">
        <w:t>after</w:t>
      </w:r>
      <w:r w:rsidRPr="00DE1FC5">
        <w:t xml:space="preserve"> “</w:t>
      </w:r>
      <w:r w:rsidR="00C64727">
        <w:t>absolves</w:t>
      </w:r>
      <w:r w:rsidRPr="00DE1FC5">
        <w:t>” insert:</w:t>
      </w:r>
    </w:p>
    <w:p w:rsidR="00261E5E" w:rsidRPr="00DE1FC5" w:rsidRDefault="00261E5E" w:rsidP="00261E5E">
      <w:pPr>
        <w:pStyle w:val="BlankOpen"/>
      </w:pPr>
    </w:p>
    <w:p w:rsidR="00261E5E" w:rsidRPr="00DE1FC5" w:rsidRDefault="00261E5E" w:rsidP="00261E5E">
      <w:pPr>
        <w:pStyle w:val="Subsection"/>
      </w:pPr>
      <w:r w:rsidRPr="00DE1FC5">
        <w:tab/>
      </w:r>
      <w:r w:rsidRPr="00DE1FC5">
        <w:tab/>
        <w:t xml:space="preserve">the Public Sector Commissioner </w:t>
      </w:r>
      <w:r w:rsidR="00C64727">
        <w:t xml:space="preserve">and </w:t>
      </w:r>
      <w:r w:rsidR="00C64727" w:rsidRPr="003D0B89">
        <w:t>his</w:t>
      </w:r>
      <w:r w:rsidR="00C64727">
        <w:t xml:space="preserve"> or her officers</w:t>
      </w:r>
      <w:r w:rsidR="001A6207">
        <w:t xml:space="preserve"> or</w:t>
      </w:r>
    </w:p>
    <w:p w:rsidR="00261E5E" w:rsidRPr="00DE1FC5" w:rsidRDefault="00261E5E" w:rsidP="00261E5E">
      <w:pPr>
        <w:pStyle w:val="BlankClose"/>
      </w:pPr>
    </w:p>
    <w:p w:rsidR="00160F29" w:rsidRPr="00DE1FC5" w:rsidRDefault="00160F29" w:rsidP="00160F29">
      <w:pPr>
        <w:pStyle w:val="Subsection"/>
      </w:pPr>
      <w:r w:rsidRPr="00DE1FC5">
        <w:tab/>
      </w:r>
      <w:r w:rsidR="00D31117">
        <w:t>(4)</w:t>
      </w:r>
      <w:r w:rsidRPr="00DE1FC5">
        <w:tab/>
        <w:t xml:space="preserve">Delete </w:t>
      </w:r>
      <w:r w:rsidR="003D0B89" w:rsidRPr="00DE1FC5">
        <w:t>section</w:t>
      </w:r>
      <w:r w:rsidR="003D0B89">
        <w:t> </w:t>
      </w:r>
      <w:r w:rsidR="003D0B89" w:rsidRPr="00DE1FC5">
        <w:t>4</w:t>
      </w:r>
      <w:r w:rsidRPr="00DE1FC5">
        <w:t>2(5).</w:t>
      </w:r>
    </w:p>
    <w:p w:rsidR="00261E5E" w:rsidRPr="00DE1FC5" w:rsidRDefault="00261E5E" w:rsidP="00261E5E">
      <w:pPr>
        <w:pStyle w:val="Subsection"/>
      </w:pPr>
      <w:r w:rsidRPr="00DE1FC5">
        <w:tab/>
      </w:r>
      <w:r w:rsidR="00D31117">
        <w:t>(5)</w:t>
      </w:r>
      <w:r w:rsidRPr="00DE1FC5">
        <w:tab/>
        <w:t xml:space="preserve">In </w:t>
      </w:r>
      <w:r w:rsidR="003D0B89" w:rsidRPr="00DE1FC5">
        <w:t>section</w:t>
      </w:r>
      <w:r w:rsidR="003D0B89">
        <w:t> </w:t>
      </w:r>
      <w:r w:rsidR="003D0B89" w:rsidRPr="00DE1FC5">
        <w:t>4</w:t>
      </w:r>
      <w:r w:rsidRPr="00DE1FC5">
        <w:t>2(6) before “appropriate authority.” insert:</w:t>
      </w:r>
    </w:p>
    <w:p w:rsidR="00261E5E" w:rsidRPr="00DE1FC5" w:rsidRDefault="00261E5E" w:rsidP="00261E5E">
      <w:pPr>
        <w:pStyle w:val="BlankOpen"/>
      </w:pPr>
    </w:p>
    <w:p w:rsidR="00261E5E" w:rsidRPr="00DE1FC5" w:rsidRDefault="00261E5E" w:rsidP="00261E5E">
      <w:pPr>
        <w:pStyle w:val="Subsection"/>
      </w:pPr>
      <w:r w:rsidRPr="00DE1FC5">
        <w:tab/>
      </w:r>
      <w:r w:rsidRPr="00DE1FC5">
        <w:tab/>
        <w:t>Public Sector Commissioner or</w:t>
      </w:r>
    </w:p>
    <w:p w:rsidR="00261E5E" w:rsidRPr="00DE1FC5" w:rsidRDefault="00261E5E" w:rsidP="00261E5E">
      <w:pPr>
        <w:pStyle w:val="BlankClose"/>
      </w:pPr>
    </w:p>
    <w:p w:rsidR="00261E5E" w:rsidRPr="00DE1FC5" w:rsidRDefault="00261E5E" w:rsidP="00261E5E">
      <w:pPr>
        <w:pStyle w:val="Subsection"/>
      </w:pPr>
      <w:r w:rsidRPr="00DE1FC5">
        <w:tab/>
      </w:r>
      <w:r w:rsidR="00D31117">
        <w:t>(6)</w:t>
      </w:r>
      <w:r w:rsidRPr="00DE1FC5">
        <w:tab/>
        <w:t xml:space="preserve">In </w:t>
      </w:r>
      <w:r w:rsidR="003D0B89" w:rsidRPr="00DE1FC5">
        <w:t>section</w:t>
      </w:r>
      <w:r w:rsidR="003D0B89">
        <w:t> </w:t>
      </w:r>
      <w:r w:rsidR="003D0B89" w:rsidRPr="00DE1FC5">
        <w:t>4</w:t>
      </w:r>
      <w:r w:rsidRPr="00DE1FC5">
        <w:t>2(7):</w:t>
      </w:r>
    </w:p>
    <w:p w:rsidR="00261E5E" w:rsidRPr="00DE1FC5" w:rsidRDefault="00261E5E" w:rsidP="00261E5E">
      <w:pPr>
        <w:pStyle w:val="Indenta"/>
      </w:pPr>
      <w:r w:rsidRPr="00DE1FC5">
        <w:tab/>
      </w:r>
      <w:r w:rsidR="00D31117">
        <w:t>(a)</w:t>
      </w:r>
      <w:r w:rsidRPr="00DE1FC5">
        <w:tab/>
        <w:t>before “appropriate authority” (each occurrence) insert:</w:t>
      </w:r>
    </w:p>
    <w:p w:rsidR="00261E5E" w:rsidRPr="00DE1FC5" w:rsidRDefault="00261E5E" w:rsidP="00261E5E">
      <w:pPr>
        <w:pStyle w:val="BlankOpen"/>
      </w:pPr>
    </w:p>
    <w:p w:rsidR="00261E5E" w:rsidRPr="00DE1FC5" w:rsidRDefault="00261E5E" w:rsidP="00261E5E">
      <w:pPr>
        <w:pStyle w:val="Indenta"/>
      </w:pPr>
      <w:r w:rsidRPr="00DE1FC5">
        <w:tab/>
      </w:r>
      <w:r w:rsidRPr="00DE1FC5">
        <w:tab/>
        <w:t>Public Sector Commissioner or</w:t>
      </w:r>
    </w:p>
    <w:p w:rsidR="00261E5E" w:rsidRPr="00DE1FC5" w:rsidRDefault="00261E5E" w:rsidP="00261E5E">
      <w:pPr>
        <w:pStyle w:val="BlankClose"/>
      </w:pPr>
    </w:p>
    <w:p w:rsidR="00261E5E" w:rsidRPr="00DE1FC5" w:rsidRDefault="00261E5E" w:rsidP="00261E5E">
      <w:pPr>
        <w:pStyle w:val="Indenta"/>
      </w:pPr>
      <w:r w:rsidRPr="00DE1FC5">
        <w:tab/>
      </w:r>
      <w:r w:rsidR="00D31117">
        <w:t>(b)</w:t>
      </w:r>
      <w:r w:rsidRPr="00DE1FC5">
        <w:tab/>
        <w:t xml:space="preserve">delete “direction given to it under </w:t>
      </w:r>
      <w:r w:rsidR="00767C9C">
        <w:t>subsection (</w:t>
      </w:r>
      <w:r w:rsidRPr="00DE1FC5">
        <w:t>2).” and insert:</w:t>
      </w:r>
    </w:p>
    <w:p w:rsidR="00261E5E" w:rsidRPr="00DE1FC5" w:rsidRDefault="00261E5E" w:rsidP="00261E5E">
      <w:pPr>
        <w:pStyle w:val="BlankOpen"/>
      </w:pPr>
    </w:p>
    <w:p w:rsidR="00261E5E" w:rsidRPr="00DE1FC5" w:rsidRDefault="00261E5E" w:rsidP="00261E5E">
      <w:pPr>
        <w:pStyle w:val="Indenta"/>
      </w:pPr>
      <w:r w:rsidRPr="00DE1FC5">
        <w:tab/>
      </w:r>
      <w:r w:rsidRPr="00DE1FC5">
        <w:tab/>
        <w:t>direction.</w:t>
      </w:r>
    </w:p>
    <w:p w:rsidR="00261E5E" w:rsidRPr="00DE1FC5" w:rsidRDefault="00261E5E" w:rsidP="00261E5E">
      <w:pPr>
        <w:pStyle w:val="BlankClose"/>
      </w:pPr>
    </w:p>
    <w:p w:rsidR="00261E5E" w:rsidRPr="00DE1FC5" w:rsidRDefault="00261E5E">
      <w:pPr>
        <w:pStyle w:val="NotesPerm"/>
        <w:tabs>
          <w:tab w:val="clear" w:pos="879"/>
          <w:tab w:val="left" w:pos="851"/>
        </w:tabs>
        <w:ind w:left="1418" w:hanging="1418"/>
      </w:pPr>
      <w:r w:rsidRPr="00DE1FC5">
        <w:tab/>
        <w:t>Note:</w:t>
      </w:r>
      <w:r w:rsidRPr="00DE1FC5">
        <w:tab/>
        <w:t xml:space="preserve">The heading to amended </w:t>
      </w:r>
      <w:r w:rsidR="003D0B89" w:rsidRPr="00DE1FC5">
        <w:t>section</w:t>
      </w:r>
      <w:r w:rsidR="003D0B89">
        <w:t> </w:t>
      </w:r>
      <w:r w:rsidR="003D0B89" w:rsidRPr="00DE1FC5">
        <w:t>4</w:t>
      </w:r>
      <w:r w:rsidRPr="00DE1FC5">
        <w:t>2 is to read:</w:t>
      </w:r>
    </w:p>
    <w:p w:rsidR="00261E5E" w:rsidRPr="00DE1FC5" w:rsidRDefault="00261E5E">
      <w:pPr>
        <w:pStyle w:val="NotesPerm"/>
        <w:tabs>
          <w:tab w:val="clear" w:pos="879"/>
          <w:tab w:val="left" w:pos="851"/>
        </w:tabs>
        <w:ind w:left="1418" w:hanging="1418"/>
        <w:rPr>
          <w:b/>
        </w:rPr>
      </w:pPr>
      <w:r w:rsidRPr="00DE1FC5">
        <w:tab/>
      </w:r>
      <w:r w:rsidRPr="00DE1FC5">
        <w:tab/>
      </w:r>
      <w:r w:rsidRPr="00DE1FC5">
        <w:rPr>
          <w:b/>
        </w:rPr>
        <w:t>Commission may direct Public Sector Commissioner or appropriate authority not to take action</w:t>
      </w:r>
    </w:p>
    <w:p w:rsidR="00261E5E" w:rsidRPr="00DE1FC5" w:rsidRDefault="00D31117" w:rsidP="00261E5E">
      <w:pPr>
        <w:pStyle w:val="Heading5"/>
      </w:pPr>
      <w:bookmarkStart w:id="89" w:name="_Toc405898084"/>
      <w:bookmarkStart w:id="90" w:name="_Toc405975465"/>
      <w:bookmarkStart w:id="91" w:name="_Toc405975678"/>
      <w:r>
        <w:rPr>
          <w:rStyle w:val="CharSectno"/>
        </w:rPr>
        <w:t>21</w:t>
      </w:r>
      <w:r w:rsidR="00261E5E" w:rsidRPr="00DE1FC5">
        <w:t>.</w:t>
      </w:r>
      <w:r w:rsidR="00261E5E" w:rsidRPr="00DE1FC5">
        <w:tab/>
      </w:r>
      <w:r w:rsidR="003D0B89">
        <w:t>Part </w:t>
      </w:r>
      <w:r w:rsidR="003D0B89" w:rsidRPr="00DE1FC5">
        <w:t>4</w:t>
      </w:r>
      <w:r w:rsidR="00261E5E" w:rsidRPr="00DE1FC5">
        <w:t>A inserted</w:t>
      </w:r>
      <w:bookmarkEnd w:id="89"/>
      <w:bookmarkEnd w:id="90"/>
      <w:bookmarkEnd w:id="91"/>
    </w:p>
    <w:p w:rsidR="000A4F7C" w:rsidRPr="00DE1FC5" w:rsidRDefault="000A4F7C" w:rsidP="000A4F7C">
      <w:pPr>
        <w:pStyle w:val="Subsection"/>
      </w:pPr>
      <w:r w:rsidRPr="00DE1FC5">
        <w:tab/>
      </w:r>
      <w:r w:rsidRPr="00DE1FC5">
        <w:tab/>
        <w:t xml:space="preserve">After </w:t>
      </w:r>
      <w:r w:rsidR="003D0B89" w:rsidRPr="00DE1FC5">
        <w:t>section</w:t>
      </w:r>
      <w:r w:rsidR="003D0B89">
        <w:t> </w:t>
      </w:r>
      <w:r w:rsidR="003D0B89" w:rsidRPr="00DE1FC5">
        <w:t>4</w:t>
      </w:r>
      <w:r w:rsidRPr="00DE1FC5">
        <w:t>4 insert:</w:t>
      </w:r>
    </w:p>
    <w:p w:rsidR="009026FE" w:rsidRPr="00DE1FC5" w:rsidRDefault="009026FE" w:rsidP="009026FE">
      <w:pPr>
        <w:pStyle w:val="BlankOpen"/>
      </w:pPr>
    </w:p>
    <w:p w:rsidR="00261E5E" w:rsidRPr="00DE1FC5" w:rsidRDefault="003D0B89" w:rsidP="00E60703">
      <w:pPr>
        <w:pStyle w:val="zHeading2"/>
      </w:pPr>
      <w:bookmarkStart w:id="92" w:name="_Toc401089820"/>
      <w:bookmarkStart w:id="93" w:name="_Toc401089908"/>
      <w:bookmarkStart w:id="94" w:name="_Toc405371180"/>
      <w:bookmarkStart w:id="95" w:name="_Toc405898085"/>
      <w:bookmarkStart w:id="96" w:name="_Toc405975466"/>
      <w:bookmarkStart w:id="97" w:name="_Toc405975679"/>
      <w:r>
        <w:t>Part </w:t>
      </w:r>
      <w:r w:rsidRPr="00DE1FC5">
        <w:t>4</w:t>
      </w:r>
      <w:r w:rsidR="00261E5E" w:rsidRPr="00DE1FC5">
        <w:t>A — Misconduct: role of Public Sector Commissioner</w:t>
      </w:r>
      <w:bookmarkEnd w:id="92"/>
      <w:bookmarkEnd w:id="93"/>
      <w:bookmarkEnd w:id="94"/>
      <w:bookmarkEnd w:id="95"/>
      <w:bookmarkEnd w:id="96"/>
      <w:bookmarkEnd w:id="97"/>
    </w:p>
    <w:p w:rsidR="00261E5E" w:rsidRPr="00DE1FC5" w:rsidRDefault="003D0B89" w:rsidP="00DC7AD5">
      <w:pPr>
        <w:pStyle w:val="zHeading3"/>
      </w:pPr>
      <w:bookmarkStart w:id="98" w:name="_Toc401089821"/>
      <w:bookmarkStart w:id="99" w:name="_Toc401089909"/>
      <w:bookmarkStart w:id="100" w:name="_Toc405371181"/>
      <w:bookmarkStart w:id="101" w:name="_Toc405898086"/>
      <w:bookmarkStart w:id="102" w:name="_Toc405975467"/>
      <w:bookmarkStart w:id="103" w:name="_Toc405975680"/>
      <w:r w:rsidRPr="00DE1FC5">
        <w:t>Division</w:t>
      </w:r>
      <w:r>
        <w:t> </w:t>
      </w:r>
      <w:r w:rsidRPr="00DE1FC5">
        <w:t>1</w:t>
      </w:r>
      <w:r w:rsidR="00DC7AD5" w:rsidRPr="00DE1FC5">
        <w:t> — </w:t>
      </w:r>
      <w:r w:rsidR="00261E5E" w:rsidRPr="00DE1FC5">
        <w:t>Functions in relation to misconduct</w:t>
      </w:r>
      <w:bookmarkEnd w:id="98"/>
      <w:bookmarkEnd w:id="99"/>
      <w:bookmarkEnd w:id="100"/>
      <w:bookmarkEnd w:id="101"/>
      <w:bookmarkEnd w:id="102"/>
      <w:bookmarkEnd w:id="103"/>
    </w:p>
    <w:p w:rsidR="00261E5E" w:rsidRPr="00DE1FC5" w:rsidRDefault="00261E5E" w:rsidP="00F6323C">
      <w:pPr>
        <w:pStyle w:val="zHeading5"/>
      </w:pPr>
      <w:bookmarkStart w:id="104" w:name="_Toc405898087"/>
      <w:bookmarkStart w:id="105" w:name="_Toc405975468"/>
      <w:bookmarkStart w:id="106" w:name="_Toc405975681"/>
      <w:r w:rsidRPr="00DE1FC5">
        <w:t>45A.</w:t>
      </w:r>
      <w:r w:rsidRPr="00DE1FC5">
        <w:tab/>
        <w:t>Prevention and education function</w:t>
      </w:r>
      <w:bookmarkEnd w:id="104"/>
      <w:bookmarkEnd w:id="105"/>
      <w:bookmarkEnd w:id="106"/>
    </w:p>
    <w:p w:rsidR="00261E5E" w:rsidRPr="00DE1FC5" w:rsidRDefault="00261E5E" w:rsidP="00F6323C">
      <w:pPr>
        <w:pStyle w:val="zSubsection"/>
      </w:pPr>
      <w:r w:rsidRPr="00DE1FC5">
        <w:tab/>
        <w:t>(1)</w:t>
      </w:r>
      <w:r w:rsidRPr="00DE1FC5">
        <w:tab/>
        <w:t xml:space="preserve">It is a function of the Public Sector Commissioner (the </w:t>
      </w:r>
      <w:r w:rsidR="002D6B23" w:rsidRPr="00DE1FC5">
        <w:rPr>
          <w:rStyle w:val="CharDefText"/>
        </w:rPr>
        <w:t>prevention and education function</w:t>
      </w:r>
      <w:r w:rsidRPr="00DE1FC5">
        <w:t>) to help to prevent misconduct.</w:t>
      </w:r>
    </w:p>
    <w:p w:rsidR="00261E5E" w:rsidRPr="00DE1FC5" w:rsidRDefault="00261E5E" w:rsidP="00F6323C">
      <w:pPr>
        <w:pStyle w:val="zSubsection"/>
      </w:pPr>
      <w:r w:rsidRPr="00DE1FC5">
        <w:tab/>
        <w:t>(2)</w:t>
      </w:r>
      <w:r w:rsidRPr="00DE1FC5">
        <w:tab/>
        <w:t xml:space="preserve">Without limiting the ways the Public Sector Commissioner may perform the prevention and education function, the Public Sector Commissioner performs that </w:t>
      </w:r>
      <w:r w:rsidR="001A1C7E" w:rsidRPr="00DE1FC5">
        <w:t>function by doing the following </w:t>
      </w:r>
      <w:r w:rsidRPr="00DE1FC5">
        <w:t>—</w:t>
      </w:r>
    </w:p>
    <w:p w:rsidR="00261E5E" w:rsidRPr="00DE1FC5" w:rsidRDefault="00261E5E" w:rsidP="00585420">
      <w:pPr>
        <w:pStyle w:val="zIndenta"/>
      </w:pPr>
      <w:r w:rsidRPr="00DE1FC5">
        <w:tab/>
        <w:t>(a)</w:t>
      </w:r>
      <w:r w:rsidRPr="00DE1FC5">
        <w:tab/>
        <w:t xml:space="preserve">analysing the information the Public Sector Commissioner gathers in performing functions under this Act and any other Act, including the information gathered in support of inquiries conducted under </w:t>
      </w:r>
      <w:r w:rsidR="003D0B89" w:rsidRPr="00DE1FC5">
        <w:t>Division</w:t>
      </w:r>
      <w:r w:rsidR="003D0B89">
        <w:t> </w:t>
      </w:r>
      <w:r w:rsidR="003D0B89" w:rsidRPr="00DE1FC5">
        <w:t>2</w:t>
      </w:r>
      <w:r w:rsidRPr="00DE1FC5">
        <w:t>;</w:t>
      </w:r>
    </w:p>
    <w:p w:rsidR="00261E5E" w:rsidRPr="00DE1FC5" w:rsidRDefault="00261E5E" w:rsidP="00585420">
      <w:pPr>
        <w:pStyle w:val="zIndenta"/>
      </w:pPr>
      <w:r w:rsidRPr="00DE1FC5">
        <w:tab/>
        <w:t>(b)</w:t>
      </w:r>
      <w:r w:rsidRPr="00DE1FC5">
        <w:tab/>
        <w:t>analysing systems used within public authorities to prevent misconduct;</w:t>
      </w:r>
    </w:p>
    <w:p w:rsidR="00261E5E" w:rsidRPr="00DE1FC5" w:rsidRDefault="00261E5E" w:rsidP="00585420">
      <w:pPr>
        <w:pStyle w:val="zIndenta"/>
      </w:pPr>
      <w:r w:rsidRPr="00DE1FC5">
        <w:tab/>
        <w:t>(c)</w:t>
      </w:r>
      <w:r w:rsidRPr="00DE1FC5">
        <w:tab/>
        <w:t>providing information to, consulting with, and making recommendations to, public authorities;</w:t>
      </w:r>
    </w:p>
    <w:p w:rsidR="00261E5E" w:rsidRPr="00DE1FC5" w:rsidRDefault="00261E5E" w:rsidP="00585420">
      <w:pPr>
        <w:pStyle w:val="zIndenta"/>
      </w:pPr>
      <w:r w:rsidRPr="00DE1FC5">
        <w:tab/>
        <w:t>(d)</w:t>
      </w:r>
      <w:r w:rsidRPr="00DE1FC5">
        <w:tab/>
        <w:t>providing information relevant to the prevention and education function to the general community;</w:t>
      </w:r>
    </w:p>
    <w:p w:rsidR="00261E5E" w:rsidRPr="00DE1FC5" w:rsidRDefault="00261E5E" w:rsidP="00585420">
      <w:pPr>
        <w:pStyle w:val="zIndenta"/>
      </w:pPr>
      <w:r w:rsidRPr="00DE1FC5">
        <w:tab/>
        <w:t>(e)</w:t>
      </w:r>
      <w:r w:rsidRPr="00DE1FC5">
        <w:tab/>
        <w:t>ensuring that, in performing functions under this Act and any other Act, the Public Sector Commissioner has regard to the prevention and education function;</w:t>
      </w:r>
    </w:p>
    <w:p w:rsidR="00261E5E" w:rsidRPr="00DE1FC5" w:rsidRDefault="00261E5E" w:rsidP="00585420">
      <w:pPr>
        <w:pStyle w:val="zIndenta"/>
      </w:pPr>
      <w:r w:rsidRPr="00DE1FC5">
        <w:tab/>
        <w:t>(f)</w:t>
      </w:r>
      <w:r w:rsidRPr="00DE1FC5">
        <w:tab/>
        <w:t>generally increasing the capacity of public authorities to prevent and combat misconduct by providing advice and training to those authorities and, if asked, to other entities;</w:t>
      </w:r>
    </w:p>
    <w:p w:rsidR="00261E5E" w:rsidRPr="00DE1FC5" w:rsidRDefault="00261E5E" w:rsidP="00585420">
      <w:pPr>
        <w:pStyle w:val="zIndenta"/>
      </w:pPr>
      <w:r w:rsidRPr="00DE1FC5">
        <w:tab/>
        <w:t>(g)</w:t>
      </w:r>
      <w:r w:rsidRPr="00DE1FC5">
        <w:tab/>
        <w:t>reporting on ways to prevent and combat misconduct.</w:t>
      </w:r>
    </w:p>
    <w:p w:rsidR="00261E5E" w:rsidRPr="00DE1FC5" w:rsidRDefault="00261E5E" w:rsidP="004264C9">
      <w:pPr>
        <w:pStyle w:val="zSubsection"/>
      </w:pPr>
      <w:r w:rsidRPr="00DE1FC5">
        <w:tab/>
        <w:t>(3)</w:t>
      </w:r>
      <w:r w:rsidRPr="00DE1FC5">
        <w:tab/>
        <w:t>In performing the prevention and education function, the Public Sector Commissioner may consult, cooperate, and exchange information, with the Commission.</w:t>
      </w:r>
    </w:p>
    <w:p w:rsidR="00261E5E" w:rsidRPr="00DE1FC5" w:rsidRDefault="00261E5E" w:rsidP="004264C9">
      <w:pPr>
        <w:pStyle w:val="zSubsection"/>
      </w:pPr>
      <w:r w:rsidRPr="00DE1FC5">
        <w:tab/>
        <w:t>(4)</w:t>
      </w:r>
      <w:r w:rsidRPr="00DE1FC5">
        <w:tab/>
        <w:t>In performing the prevention and education function, the Public Sector Commissioner is to be supported by the Commission, other independent agencies and appropriate authorities.</w:t>
      </w:r>
    </w:p>
    <w:p w:rsidR="00261E5E" w:rsidRPr="00DE1FC5" w:rsidRDefault="00261E5E" w:rsidP="00F6323C">
      <w:pPr>
        <w:pStyle w:val="zHeading5"/>
      </w:pPr>
      <w:bookmarkStart w:id="107" w:name="_Toc405898088"/>
      <w:bookmarkStart w:id="108" w:name="_Toc405975469"/>
      <w:bookmarkStart w:id="109" w:name="_Toc405975682"/>
      <w:r w:rsidRPr="00DE1FC5">
        <w:t>45B.</w:t>
      </w:r>
      <w:r w:rsidRPr="00DE1FC5">
        <w:tab/>
        <w:t>Minor misconduct function</w:t>
      </w:r>
      <w:bookmarkEnd w:id="107"/>
      <w:bookmarkEnd w:id="108"/>
      <w:bookmarkEnd w:id="109"/>
    </w:p>
    <w:p w:rsidR="00261E5E" w:rsidRPr="00DE1FC5" w:rsidRDefault="00261E5E" w:rsidP="00F6323C">
      <w:pPr>
        <w:pStyle w:val="zSubsection"/>
      </w:pPr>
      <w:r w:rsidRPr="00DE1FC5">
        <w:tab/>
        <w:t>(1)</w:t>
      </w:r>
      <w:r w:rsidRPr="00DE1FC5">
        <w:tab/>
        <w:t xml:space="preserve">It is a function of the Public Sector Commissioner (the </w:t>
      </w:r>
      <w:r w:rsidRPr="00DE1FC5">
        <w:rPr>
          <w:rStyle w:val="CharDefText"/>
        </w:rPr>
        <w:t>minor misconduct function</w:t>
      </w:r>
      <w:r w:rsidRPr="00DE1FC5">
        <w:t>) to ensure that an allegation about, or information or matter involving, minor misconduct is dealt with in an appropriate way.</w:t>
      </w:r>
    </w:p>
    <w:p w:rsidR="00261E5E" w:rsidRPr="00DE1FC5" w:rsidRDefault="00261E5E" w:rsidP="00F6323C">
      <w:pPr>
        <w:pStyle w:val="zSubsection"/>
      </w:pPr>
      <w:r w:rsidRPr="00DE1FC5">
        <w:tab/>
        <w:t>(2)</w:t>
      </w:r>
      <w:r w:rsidRPr="00DE1FC5">
        <w:tab/>
        <w:t xml:space="preserve">Without limiting the ways the Public Sector Commissioner may perform the minor misconduct function or any other function under this Act or any other Act, the Public Sector Commissioner performs the minor misconduct </w:t>
      </w:r>
      <w:r w:rsidR="001A1C7E" w:rsidRPr="00DE1FC5">
        <w:t>function by doing the following </w:t>
      </w:r>
      <w:r w:rsidRPr="00DE1FC5">
        <w:t>—</w:t>
      </w:r>
    </w:p>
    <w:p w:rsidR="00261E5E" w:rsidRPr="00DE1FC5" w:rsidRDefault="00261E5E" w:rsidP="00585420">
      <w:pPr>
        <w:pStyle w:val="zIndenta"/>
      </w:pPr>
      <w:r w:rsidRPr="00DE1FC5">
        <w:tab/>
        <w:t>(a)</w:t>
      </w:r>
      <w:r w:rsidRPr="00DE1FC5">
        <w:tab/>
        <w:t>receiving and initiating allegations of minor misconduct;</w:t>
      </w:r>
    </w:p>
    <w:p w:rsidR="00261E5E" w:rsidRPr="00DE1FC5" w:rsidRDefault="00261E5E" w:rsidP="00585420">
      <w:pPr>
        <w:pStyle w:val="zIndenta"/>
      </w:pPr>
      <w:r w:rsidRPr="00DE1FC5">
        <w:tab/>
        <w:t>(b)</w:t>
      </w:r>
      <w:r w:rsidRPr="00DE1FC5">
        <w:tab/>
        <w:t>considering whether action is needed in relation to allegations and matters related to minor misconduct;</w:t>
      </w:r>
    </w:p>
    <w:p w:rsidR="00261E5E" w:rsidRPr="00DE1FC5" w:rsidRDefault="00261E5E" w:rsidP="00585420">
      <w:pPr>
        <w:pStyle w:val="zIndenta"/>
      </w:pPr>
      <w:r w:rsidRPr="00DE1FC5">
        <w:tab/>
        <w:t>(c)</w:t>
      </w:r>
      <w:r w:rsidRPr="00DE1FC5">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rsidR="00261E5E" w:rsidRPr="00DE1FC5" w:rsidRDefault="00261E5E" w:rsidP="00585420">
      <w:pPr>
        <w:pStyle w:val="zIndenta"/>
      </w:pPr>
      <w:r w:rsidRPr="00DE1FC5">
        <w:tab/>
        <w:t>(d)</w:t>
      </w:r>
      <w:r w:rsidRPr="00DE1FC5">
        <w:tab/>
        <w:t>monitoring the way in which other independent agencies and appropriate authorities take action in relation to allegations and matters that are referred to them by the Public Sector Commissioner;</w:t>
      </w:r>
    </w:p>
    <w:p w:rsidR="00261E5E" w:rsidRPr="00DE1FC5" w:rsidRDefault="00261E5E" w:rsidP="00585420">
      <w:pPr>
        <w:pStyle w:val="zIndenta"/>
      </w:pPr>
      <w:r w:rsidRPr="00DE1FC5">
        <w:tab/>
        <w:t>(e)</w:t>
      </w:r>
      <w:r w:rsidRPr="00DE1FC5">
        <w:tab/>
        <w:t>whether or not there has been an allegation of minor misconduct, inquiring into whether minor misconduct —</w:t>
      </w:r>
    </w:p>
    <w:p w:rsidR="00261E5E" w:rsidRPr="00DE1FC5" w:rsidRDefault="00261E5E" w:rsidP="004264C9">
      <w:pPr>
        <w:pStyle w:val="zIndenti"/>
      </w:pPr>
      <w:r w:rsidRPr="00DE1FC5">
        <w:tab/>
        <w:t>(i)</w:t>
      </w:r>
      <w:r w:rsidRPr="00DE1FC5">
        <w:tab/>
        <w:t>has or may have occurred; or</w:t>
      </w:r>
    </w:p>
    <w:p w:rsidR="00261E5E" w:rsidRPr="00DE1FC5" w:rsidRDefault="00261E5E" w:rsidP="00767C9C">
      <w:pPr>
        <w:pStyle w:val="zIndenti"/>
        <w:keepNext/>
      </w:pPr>
      <w:r w:rsidRPr="00DE1FC5">
        <w:tab/>
        <w:t>(ii)</w:t>
      </w:r>
      <w:r w:rsidRPr="00DE1FC5">
        <w:tab/>
        <w:t>is or may be occurring; or</w:t>
      </w:r>
    </w:p>
    <w:p w:rsidR="00261E5E" w:rsidRPr="00DE1FC5" w:rsidRDefault="00261E5E" w:rsidP="004264C9">
      <w:pPr>
        <w:pStyle w:val="zIndenti"/>
      </w:pPr>
      <w:r w:rsidRPr="00DE1FC5">
        <w:tab/>
        <w:t>(iii)</w:t>
      </w:r>
      <w:r w:rsidRPr="00DE1FC5">
        <w:tab/>
        <w:t>is or may be about to occur; or</w:t>
      </w:r>
    </w:p>
    <w:p w:rsidR="00261E5E" w:rsidRPr="00DE1FC5" w:rsidRDefault="00261E5E" w:rsidP="004264C9">
      <w:pPr>
        <w:pStyle w:val="zIndenti"/>
      </w:pPr>
      <w:r w:rsidRPr="00DE1FC5">
        <w:tab/>
        <w:t>(iv)</w:t>
      </w:r>
      <w:r w:rsidRPr="00DE1FC5">
        <w:tab/>
        <w:t>is likely to occur;</w:t>
      </w:r>
    </w:p>
    <w:p w:rsidR="00261E5E" w:rsidRPr="00DE1FC5" w:rsidRDefault="00261E5E" w:rsidP="00585420">
      <w:pPr>
        <w:pStyle w:val="zIndenta"/>
      </w:pPr>
      <w:r w:rsidRPr="00DE1FC5">
        <w:tab/>
        <w:t>(f)</w:t>
      </w:r>
      <w:r w:rsidRPr="00DE1FC5">
        <w:tab/>
        <w:t>making recommendations and furnishing reports on the outcome of inquiries;</w:t>
      </w:r>
    </w:p>
    <w:p w:rsidR="00261E5E" w:rsidRPr="00DE1FC5" w:rsidRDefault="00261E5E" w:rsidP="00585420">
      <w:pPr>
        <w:pStyle w:val="zIndenta"/>
      </w:pPr>
      <w:r w:rsidRPr="00DE1FC5">
        <w:tab/>
        <w:t>(g)</w:t>
      </w:r>
      <w:r w:rsidRPr="00DE1FC5">
        <w:tab/>
        <w:t xml:space="preserve">consulting, cooperating, and exchanging information, with the following — </w:t>
      </w:r>
    </w:p>
    <w:p w:rsidR="00261E5E" w:rsidRPr="00DE1FC5" w:rsidRDefault="00261E5E" w:rsidP="004264C9">
      <w:pPr>
        <w:pStyle w:val="zIndenti"/>
      </w:pPr>
      <w:r w:rsidRPr="00DE1FC5">
        <w:tab/>
        <w:t>(i)</w:t>
      </w:r>
      <w:r w:rsidRPr="00DE1FC5">
        <w:tab/>
        <w:t>the Commission;</w:t>
      </w:r>
    </w:p>
    <w:p w:rsidR="00261E5E" w:rsidRPr="00DE1FC5" w:rsidRDefault="00261E5E" w:rsidP="004264C9">
      <w:pPr>
        <w:pStyle w:val="zIndenti"/>
      </w:pPr>
      <w:r w:rsidRPr="00DE1FC5">
        <w:tab/>
        <w:t>(ii)</w:t>
      </w:r>
      <w:r w:rsidRPr="00DE1FC5">
        <w:tab/>
        <w:t>other independent agencies;</w:t>
      </w:r>
    </w:p>
    <w:p w:rsidR="00261E5E" w:rsidRPr="00DE1FC5" w:rsidRDefault="00261E5E" w:rsidP="004264C9">
      <w:pPr>
        <w:pStyle w:val="zIndenti"/>
      </w:pPr>
      <w:r w:rsidRPr="00DE1FC5">
        <w:tab/>
        <w:t>(iii)</w:t>
      </w:r>
      <w:r w:rsidRPr="00DE1FC5">
        <w:tab/>
        <w:t>appropriate authorities;</w:t>
      </w:r>
    </w:p>
    <w:p w:rsidR="00261E5E" w:rsidRPr="00DE1FC5" w:rsidRDefault="00261E5E" w:rsidP="004264C9">
      <w:pPr>
        <w:pStyle w:val="zIndenti"/>
      </w:pPr>
      <w:r w:rsidRPr="00DE1FC5">
        <w:tab/>
        <w:t>(iv)</w:t>
      </w:r>
      <w:r w:rsidRPr="00DE1FC5">
        <w:tab/>
        <w:t>the principal officers of notifying authorities;</w:t>
      </w:r>
    </w:p>
    <w:p w:rsidR="00261E5E" w:rsidRPr="00DE1FC5" w:rsidRDefault="00261E5E" w:rsidP="004264C9">
      <w:pPr>
        <w:pStyle w:val="zIndenti"/>
      </w:pPr>
      <w:r w:rsidRPr="00DE1FC5">
        <w:tab/>
        <w:t>(v)</w:t>
      </w:r>
      <w:r w:rsidRPr="00DE1FC5">
        <w:tab/>
        <w:t xml:space="preserve">any person or body whose functions under a law of the Commonwealth, another State or a Territory correspond with those of the Public Sector Commissioner under this Part or under the </w:t>
      </w:r>
      <w:r w:rsidRPr="00DE1FC5">
        <w:rPr>
          <w:i/>
        </w:rPr>
        <w:t>Public Sector Management Act</w:t>
      </w:r>
      <w:r w:rsidR="00F57041">
        <w:rPr>
          <w:i/>
        </w:rPr>
        <w:t> </w:t>
      </w:r>
      <w:r w:rsidRPr="00DE1FC5">
        <w:rPr>
          <w:i/>
        </w:rPr>
        <w:t>1994</w:t>
      </w:r>
      <w:r w:rsidRPr="00DE1FC5">
        <w:t>;</w:t>
      </w:r>
    </w:p>
    <w:p w:rsidR="00261E5E" w:rsidRPr="00DE1FC5" w:rsidRDefault="00261E5E" w:rsidP="004264C9">
      <w:pPr>
        <w:pStyle w:val="zIndenti"/>
      </w:pPr>
      <w:r w:rsidRPr="00DE1FC5">
        <w:tab/>
        <w:t>(vi)</w:t>
      </w:r>
      <w:r w:rsidRPr="00DE1FC5">
        <w:tab/>
        <w:t>any person, or any authority or body of this State, the Commonwealth, another State or a Territory, declared by the Minister to be a person, authority or body to which this paragraph applies;</w:t>
      </w:r>
    </w:p>
    <w:p w:rsidR="00261E5E" w:rsidRPr="00DE1FC5" w:rsidRDefault="00261E5E" w:rsidP="004264C9">
      <w:pPr>
        <w:pStyle w:val="zIndenta"/>
      </w:pPr>
      <w:r w:rsidRPr="00DE1FC5">
        <w:tab/>
        <w:t>(h)</w:t>
      </w:r>
      <w:r w:rsidRPr="00DE1FC5">
        <w:tab/>
        <w:t>giving information to another independent agency or other authority that may provide evidence of the commission of a criminal offence under a written law or may otherwise be relevant to the functions of the agency or other authority.</w:t>
      </w:r>
    </w:p>
    <w:p w:rsidR="00261E5E" w:rsidRPr="00DE1FC5" w:rsidRDefault="00261E5E" w:rsidP="00F6323C">
      <w:pPr>
        <w:pStyle w:val="zSubsection"/>
      </w:pPr>
      <w:r w:rsidRPr="00DE1FC5">
        <w:tab/>
        <w:t>(3)</w:t>
      </w:r>
      <w:r w:rsidRPr="00DE1FC5">
        <w:tab/>
        <w:t>When the Public Sector Commissioner is deciding whether further action for the purposes</w:t>
      </w:r>
      <w:r w:rsidRPr="003D0B89">
        <w:t xml:space="preserve"> of this Act</w:t>
      </w:r>
      <w:r w:rsidRPr="00DE1FC5">
        <w:t xml:space="preserve"> in relation to an allegation is warranted, the matters to which the Public Sector Commissioner may ha</w:t>
      </w:r>
      <w:r w:rsidR="009026FE" w:rsidRPr="00DE1FC5">
        <w:t>ve regard include the following </w:t>
      </w:r>
      <w:r w:rsidRPr="00DE1FC5">
        <w:t>—</w:t>
      </w:r>
    </w:p>
    <w:p w:rsidR="00261E5E" w:rsidRPr="00DE1FC5" w:rsidRDefault="00261E5E" w:rsidP="004264C9">
      <w:pPr>
        <w:pStyle w:val="zIndenta"/>
      </w:pPr>
      <w:r w:rsidRPr="00DE1FC5">
        <w:tab/>
        <w:t>(a)</w:t>
      </w:r>
      <w:r w:rsidRPr="00DE1FC5">
        <w:tab/>
        <w:t>the seriousness of the conduct or involvement to which the allegation relates;</w:t>
      </w:r>
    </w:p>
    <w:p w:rsidR="00261E5E" w:rsidRPr="00DE1FC5" w:rsidRDefault="00261E5E" w:rsidP="004264C9">
      <w:pPr>
        <w:pStyle w:val="zIndenta"/>
      </w:pPr>
      <w:r w:rsidRPr="00DE1FC5">
        <w:tab/>
        <w:t>(b)</w:t>
      </w:r>
      <w:r w:rsidRPr="00DE1FC5">
        <w:tab/>
        <w:t>whether or not the allegation is frivolous or vexatious or is made in good faith;</w:t>
      </w:r>
    </w:p>
    <w:p w:rsidR="00261E5E" w:rsidRPr="00DE1FC5" w:rsidRDefault="00261E5E" w:rsidP="004264C9">
      <w:pPr>
        <w:pStyle w:val="zIndenta"/>
      </w:pPr>
      <w:r w:rsidRPr="00DE1FC5">
        <w:tab/>
        <w:t>(c)</w:t>
      </w:r>
      <w:r w:rsidRPr="00DE1FC5">
        <w:tab/>
        <w:t>whether or not the conduct or involvement to which the allegation relates is or has been the subject of appropriate investigatory or other action otherwise than for the purposes</w:t>
      </w:r>
      <w:r w:rsidRPr="003D0B89">
        <w:t xml:space="preserve"> of this Act</w:t>
      </w:r>
      <w:r w:rsidRPr="00DE1FC5">
        <w:t>;</w:t>
      </w:r>
    </w:p>
    <w:p w:rsidR="00261E5E" w:rsidRPr="00DE1FC5" w:rsidRDefault="00261E5E" w:rsidP="004264C9">
      <w:pPr>
        <w:pStyle w:val="zIndenta"/>
      </w:pPr>
      <w:r w:rsidRPr="00DE1FC5">
        <w:tab/>
        <w:t>(d)</w:t>
      </w:r>
      <w:r w:rsidRPr="00DE1FC5">
        <w:tab/>
        <w:t>whether or not, in all the circumstances, the carrying out of further action for the purposes</w:t>
      </w:r>
      <w:r w:rsidRPr="003D0B89">
        <w:t xml:space="preserve"> of this Act</w:t>
      </w:r>
      <w:r w:rsidRPr="00DE1FC5">
        <w:t xml:space="preserve"> in relation to the allegation is justified or is in the public interest.</w:t>
      </w:r>
    </w:p>
    <w:p w:rsidR="00261E5E" w:rsidRPr="00DE1FC5" w:rsidRDefault="003D0B89" w:rsidP="00767C9C">
      <w:pPr>
        <w:pStyle w:val="zHeading3"/>
        <w:spacing w:before="180"/>
      </w:pPr>
      <w:bookmarkStart w:id="110" w:name="_Toc401089824"/>
      <w:bookmarkStart w:id="111" w:name="_Toc401089912"/>
      <w:bookmarkStart w:id="112" w:name="_Toc405371184"/>
      <w:bookmarkStart w:id="113" w:name="_Toc405898089"/>
      <w:bookmarkStart w:id="114" w:name="_Toc405975470"/>
      <w:bookmarkStart w:id="115" w:name="_Toc405975683"/>
      <w:r w:rsidRPr="00DE1FC5">
        <w:t>Division</w:t>
      </w:r>
      <w:r>
        <w:t> </w:t>
      </w:r>
      <w:r w:rsidRPr="00DE1FC5">
        <w:t>2</w:t>
      </w:r>
      <w:r w:rsidR="00261E5E" w:rsidRPr="00DE1FC5">
        <w:t xml:space="preserve"> — Minor misconduct</w:t>
      </w:r>
      <w:bookmarkEnd w:id="110"/>
      <w:bookmarkEnd w:id="111"/>
      <w:bookmarkEnd w:id="112"/>
      <w:bookmarkEnd w:id="113"/>
      <w:bookmarkEnd w:id="114"/>
      <w:bookmarkEnd w:id="115"/>
    </w:p>
    <w:p w:rsidR="00261E5E" w:rsidRPr="00DE1FC5" w:rsidRDefault="003D0B89" w:rsidP="00767C9C">
      <w:pPr>
        <w:pStyle w:val="zHeading4"/>
        <w:spacing w:before="180"/>
      </w:pPr>
      <w:bookmarkStart w:id="116" w:name="_Toc401089825"/>
      <w:bookmarkStart w:id="117" w:name="_Toc401089913"/>
      <w:bookmarkStart w:id="118" w:name="_Toc405371185"/>
      <w:bookmarkStart w:id="119" w:name="_Toc405898090"/>
      <w:bookmarkStart w:id="120" w:name="_Toc405975471"/>
      <w:bookmarkStart w:id="121" w:name="_Toc405975684"/>
      <w:r w:rsidRPr="00DE1FC5">
        <w:t>Subdivision</w:t>
      </w:r>
      <w:r>
        <w:t> </w:t>
      </w:r>
      <w:r w:rsidRPr="00DE1FC5">
        <w:t>1</w:t>
      </w:r>
      <w:r w:rsidR="00261E5E" w:rsidRPr="00DE1FC5">
        <w:t xml:space="preserve"> — Assessments and opinions</w:t>
      </w:r>
      <w:bookmarkEnd w:id="116"/>
      <w:bookmarkEnd w:id="117"/>
      <w:bookmarkEnd w:id="118"/>
      <w:bookmarkEnd w:id="119"/>
      <w:bookmarkEnd w:id="120"/>
      <w:bookmarkEnd w:id="121"/>
    </w:p>
    <w:p w:rsidR="00261E5E" w:rsidRPr="00DE1FC5" w:rsidRDefault="00261E5E" w:rsidP="00767C9C">
      <w:pPr>
        <w:pStyle w:val="zHeading5"/>
        <w:spacing w:before="120"/>
      </w:pPr>
      <w:bookmarkStart w:id="122" w:name="_Toc405898091"/>
      <w:bookmarkStart w:id="123" w:name="_Toc405975472"/>
      <w:bookmarkStart w:id="124" w:name="_Toc405975685"/>
      <w:r w:rsidRPr="00DE1FC5">
        <w:t>45C.</w:t>
      </w:r>
      <w:r w:rsidRPr="00DE1FC5">
        <w:tab/>
        <w:t>Assessments and opinions as to occurrence of minor misconduct</w:t>
      </w:r>
      <w:bookmarkEnd w:id="122"/>
      <w:bookmarkEnd w:id="123"/>
      <w:bookmarkEnd w:id="124"/>
    </w:p>
    <w:p w:rsidR="00261E5E" w:rsidRPr="00DE1FC5" w:rsidRDefault="00261E5E" w:rsidP="00F6323C">
      <w:pPr>
        <w:pStyle w:val="zSubsection"/>
      </w:pPr>
      <w:r w:rsidRPr="00DE1FC5">
        <w:tab/>
        <w:t>(1)</w:t>
      </w:r>
      <w:r w:rsidRPr="00DE1FC5">
        <w:tab/>
        <w:t>Whether or not there has been an allegation of minor misconduct, the Public Sector Commissioner may make assessments and form opinions</w:t>
      </w:r>
      <w:r w:rsidR="001A1C7E" w:rsidRPr="00DE1FC5">
        <w:t xml:space="preserve"> as to whether minor misconduct </w:t>
      </w:r>
      <w:r w:rsidRPr="00DE1FC5">
        <w:t>—</w:t>
      </w:r>
    </w:p>
    <w:p w:rsidR="00261E5E" w:rsidRPr="00DE1FC5" w:rsidRDefault="00261E5E" w:rsidP="004264C9">
      <w:pPr>
        <w:pStyle w:val="zIndenta"/>
      </w:pPr>
      <w:r w:rsidRPr="00DE1FC5">
        <w:tab/>
        <w:t>(a)</w:t>
      </w:r>
      <w:r w:rsidRPr="00DE1FC5">
        <w:tab/>
        <w:t>has or may have occurred; or</w:t>
      </w:r>
    </w:p>
    <w:p w:rsidR="00261E5E" w:rsidRPr="00DE1FC5" w:rsidRDefault="00261E5E" w:rsidP="004264C9">
      <w:pPr>
        <w:pStyle w:val="zIndenta"/>
      </w:pPr>
      <w:r w:rsidRPr="00DE1FC5">
        <w:tab/>
        <w:t>(b)</w:t>
      </w:r>
      <w:r w:rsidRPr="00DE1FC5">
        <w:tab/>
        <w:t>is or may be occurring; or</w:t>
      </w:r>
    </w:p>
    <w:p w:rsidR="00261E5E" w:rsidRPr="00DE1FC5" w:rsidRDefault="00261E5E" w:rsidP="004264C9">
      <w:pPr>
        <w:pStyle w:val="zIndenta"/>
      </w:pPr>
      <w:r w:rsidRPr="00DE1FC5">
        <w:tab/>
        <w:t>(c)</w:t>
      </w:r>
      <w:r w:rsidRPr="00DE1FC5">
        <w:tab/>
        <w:t>is or may be about to occur; or</w:t>
      </w:r>
    </w:p>
    <w:p w:rsidR="00261E5E" w:rsidRPr="00DE1FC5" w:rsidRDefault="00261E5E" w:rsidP="004264C9">
      <w:pPr>
        <w:pStyle w:val="zIndenta"/>
      </w:pPr>
      <w:r w:rsidRPr="00DE1FC5">
        <w:tab/>
        <w:t>(d)</w:t>
      </w:r>
      <w:r w:rsidRPr="00DE1FC5">
        <w:tab/>
        <w:t>is likely to occur.</w:t>
      </w:r>
    </w:p>
    <w:p w:rsidR="00261E5E" w:rsidRPr="00DE1FC5" w:rsidRDefault="00261E5E" w:rsidP="00F6323C">
      <w:pPr>
        <w:pStyle w:val="zSubsection"/>
      </w:pPr>
      <w:r w:rsidRPr="00DE1FC5">
        <w:tab/>
        <w:t>(2)</w:t>
      </w:r>
      <w:r w:rsidRPr="00DE1FC5">
        <w:tab/>
        <w:t>The Public Sector Commissioner may make the assessments and form the opinions on the basis</w:t>
      </w:r>
      <w:r w:rsidR="001A1C7E" w:rsidRPr="00DE1FC5">
        <w:t xml:space="preserve"> of all or any of the following </w:t>
      </w:r>
      <w:r w:rsidRPr="00DE1FC5">
        <w:t xml:space="preserve">— </w:t>
      </w:r>
    </w:p>
    <w:p w:rsidR="00261E5E" w:rsidRPr="00DE1FC5" w:rsidRDefault="00261E5E" w:rsidP="004264C9">
      <w:pPr>
        <w:pStyle w:val="zIndenta"/>
      </w:pPr>
      <w:r w:rsidRPr="00DE1FC5">
        <w:tab/>
        <w:t>(a)</w:t>
      </w:r>
      <w:r w:rsidRPr="00DE1FC5">
        <w:tab/>
        <w:t>consultations with the Commission, another independent agency or an appropriate authority;</w:t>
      </w:r>
    </w:p>
    <w:p w:rsidR="00261E5E" w:rsidRPr="00DE1FC5" w:rsidRDefault="00261E5E" w:rsidP="004264C9">
      <w:pPr>
        <w:pStyle w:val="zIndenta"/>
      </w:pPr>
      <w:r w:rsidRPr="00DE1FC5">
        <w:tab/>
        <w:t>(b)</w:t>
      </w:r>
      <w:r w:rsidRPr="00DE1FC5">
        <w:tab/>
        <w:t>inquiries and other action, whether conducted or taken in cooperation with the Commission, another independent agency or an appropriate authority or otherwise;</w:t>
      </w:r>
    </w:p>
    <w:p w:rsidR="00261E5E" w:rsidRPr="00DE1FC5" w:rsidRDefault="00261E5E" w:rsidP="004264C9">
      <w:pPr>
        <w:pStyle w:val="zIndenta"/>
      </w:pPr>
      <w:r w:rsidRPr="00DE1FC5">
        <w:tab/>
        <w:t>(c)</w:t>
      </w:r>
      <w:r w:rsidRPr="00DE1FC5">
        <w:tab/>
        <w:t>inquiries or other action conducted or taken by the Commission, another independent agency or an appropriate authority.</w:t>
      </w:r>
    </w:p>
    <w:p w:rsidR="00261E5E" w:rsidRPr="00DE1FC5" w:rsidRDefault="00261E5E" w:rsidP="00F6323C">
      <w:pPr>
        <w:pStyle w:val="zSubsection"/>
      </w:pPr>
      <w:r w:rsidRPr="00DE1FC5">
        <w:tab/>
        <w:t>(3)</w:t>
      </w:r>
      <w:r w:rsidRPr="00DE1FC5">
        <w:tab/>
        <w:t xml:space="preserve">If the Public Sector Commissioner makes an assessment or forms an opinion under </w:t>
      </w:r>
      <w:r w:rsidR="00767C9C">
        <w:t>subsection (</w:t>
      </w:r>
      <w:r w:rsidRPr="00DE1FC5">
        <w:t>1) concerning minor misconduct, the</w:t>
      </w:r>
      <w:r w:rsidR="001A1C7E" w:rsidRPr="00DE1FC5">
        <w:t xml:space="preserve"> Public Sector Commissioner may </w:t>
      </w:r>
      <w:r w:rsidRPr="00DE1FC5">
        <w:t xml:space="preserve">— </w:t>
      </w:r>
    </w:p>
    <w:p w:rsidR="00261E5E" w:rsidRPr="00DE1FC5" w:rsidRDefault="00261E5E" w:rsidP="004264C9">
      <w:pPr>
        <w:pStyle w:val="zIndenta"/>
      </w:pPr>
      <w:r w:rsidRPr="00DE1FC5">
        <w:tab/>
        <w:t>(a)</w:t>
      </w:r>
      <w:r w:rsidRPr="00DE1FC5">
        <w:tab/>
        <w:t>conduct a review in respect of part or all of the functions, management or operations of one or more notifying authorities in connection with the minor misconduct; or</w:t>
      </w:r>
    </w:p>
    <w:p w:rsidR="00261E5E" w:rsidRPr="00DE1FC5" w:rsidRDefault="00261E5E" w:rsidP="004264C9">
      <w:pPr>
        <w:pStyle w:val="zIndenta"/>
      </w:pPr>
      <w:r w:rsidRPr="00DE1FC5">
        <w:tab/>
        <w:t>(b)</w:t>
      </w:r>
      <w:r w:rsidRPr="00DE1FC5">
        <w:tab/>
        <w:t>advise the Commission, another independent agency or an appropriate authority of the assessment or opinion and provide the Commission, agency or authority with the information on which the assessment or opinion is based.</w:t>
      </w:r>
    </w:p>
    <w:p w:rsidR="00261E5E" w:rsidRPr="00DE1FC5" w:rsidRDefault="00261E5E" w:rsidP="00B56E08">
      <w:pPr>
        <w:pStyle w:val="zSubsection"/>
        <w:spacing w:before="100"/>
      </w:pPr>
      <w:r w:rsidRPr="00DE1FC5">
        <w:tab/>
        <w:t>(4)</w:t>
      </w:r>
      <w:r w:rsidRPr="00DE1FC5">
        <w:tab/>
        <w:t xml:space="preserve">For the purpose of </w:t>
      </w:r>
      <w:r w:rsidR="00767C9C">
        <w:t>subsection (</w:t>
      </w:r>
      <w:r w:rsidRPr="00DE1FC5">
        <w:t xml:space="preserve">3)(a), the </w:t>
      </w:r>
      <w:r w:rsidRPr="00DE1FC5">
        <w:rPr>
          <w:i/>
        </w:rPr>
        <w:t xml:space="preserve">Public Sector Management </w:t>
      </w:r>
      <w:r w:rsidR="003D0B89" w:rsidRPr="00DE1FC5">
        <w:rPr>
          <w:i/>
        </w:rPr>
        <w:t>Act</w:t>
      </w:r>
      <w:r w:rsidR="003D0B89">
        <w:rPr>
          <w:i/>
        </w:rPr>
        <w:t> </w:t>
      </w:r>
      <w:r w:rsidR="003D0B89" w:rsidRPr="00DE1FC5">
        <w:rPr>
          <w:i/>
        </w:rPr>
        <w:t>1</w:t>
      </w:r>
      <w:r w:rsidRPr="00DE1FC5">
        <w:rPr>
          <w:i/>
        </w:rPr>
        <w:t>994</w:t>
      </w:r>
      <w:r w:rsidR="001A1C7E" w:rsidRPr="00DE1FC5">
        <w:t xml:space="preserve"> </w:t>
      </w:r>
      <w:r w:rsidR="003D0B89">
        <w:t>Part </w:t>
      </w:r>
      <w:r w:rsidR="003D0B89" w:rsidRPr="00DE1FC5">
        <w:t>3</w:t>
      </w:r>
      <w:r w:rsidR="001A1C7E" w:rsidRPr="00DE1FC5">
        <w:t xml:space="preserve">A </w:t>
      </w:r>
      <w:r w:rsidR="003D0B89" w:rsidRPr="00DE1FC5">
        <w:t>Division</w:t>
      </w:r>
      <w:r w:rsidR="003D0B89">
        <w:t> </w:t>
      </w:r>
      <w:r w:rsidR="003D0B89" w:rsidRPr="00DE1FC5">
        <w:t>3</w:t>
      </w:r>
      <w:r w:rsidR="001A1C7E" w:rsidRPr="00DE1FC5">
        <w:t xml:space="preserve"> Subdivision </w:t>
      </w:r>
      <w:r w:rsidRPr="003D0B89">
        <w:t>1 (</w:t>
      </w:r>
      <w:r w:rsidRPr="00DE1FC5">
        <w:t xml:space="preserve">except </w:t>
      </w:r>
      <w:r w:rsidR="003D0B89" w:rsidRPr="00DE1FC5">
        <w:t>sections</w:t>
      </w:r>
      <w:r w:rsidR="003D0B89">
        <w:t> </w:t>
      </w:r>
      <w:r w:rsidR="003D0B89" w:rsidRPr="00DE1FC5">
        <w:t>2</w:t>
      </w:r>
      <w:r w:rsidRPr="00DE1FC5">
        <w:t>4B(2) to (5) and 24G) applies (wi</w:t>
      </w:r>
      <w:r w:rsidR="001A1C7E" w:rsidRPr="00DE1FC5">
        <w:t>th the necessary changes) as if </w:t>
      </w:r>
      <w:r w:rsidRPr="00DE1FC5">
        <w:t xml:space="preserve">— </w:t>
      </w:r>
    </w:p>
    <w:p w:rsidR="00261E5E" w:rsidRPr="00DE1FC5" w:rsidRDefault="00261E5E" w:rsidP="004264C9">
      <w:pPr>
        <w:pStyle w:val="zIndenta"/>
      </w:pPr>
      <w:r w:rsidRPr="00DE1FC5">
        <w:tab/>
        <w:t>(a)</w:t>
      </w:r>
      <w:r w:rsidRPr="00DE1FC5">
        <w:tab/>
        <w:t xml:space="preserve">a reference to a review were a reference to a review under </w:t>
      </w:r>
      <w:r w:rsidR="00767C9C">
        <w:t>subsection (</w:t>
      </w:r>
      <w:r w:rsidRPr="00DE1FC5">
        <w:t>3)(a); and</w:t>
      </w:r>
    </w:p>
    <w:p w:rsidR="00261E5E" w:rsidRPr="00DE1FC5" w:rsidRDefault="00261E5E" w:rsidP="004264C9">
      <w:pPr>
        <w:pStyle w:val="zIndenta"/>
      </w:pPr>
      <w:r w:rsidRPr="00DE1FC5">
        <w:tab/>
        <w:t>(b)</w:t>
      </w:r>
      <w:r w:rsidRPr="00DE1FC5">
        <w:tab/>
        <w:t>a reference to a public sector body, or to the employing authority of a public sector body, were a reference to a notifying authority; and</w:t>
      </w:r>
    </w:p>
    <w:p w:rsidR="00261E5E" w:rsidRPr="00DE1FC5" w:rsidRDefault="00261E5E" w:rsidP="004264C9">
      <w:pPr>
        <w:pStyle w:val="zIndenta"/>
      </w:pPr>
      <w:r w:rsidRPr="00DE1FC5">
        <w:tab/>
        <w:t>(c)</w:t>
      </w:r>
      <w:r w:rsidRPr="00DE1FC5">
        <w:tab/>
        <w:t>a reference to an employee were a reference to a public officer.</w:t>
      </w:r>
    </w:p>
    <w:p w:rsidR="00261E5E" w:rsidRPr="00DE1FC5" w:rsidRDefault="003D0B89" w:rsidP="00B56E08">
      <w:pPr>
        <w:pStyle w:val="zHeading4"/>
        <w:spacing w:before="120"/>
      </w:pPr>
      <w:bookmarkStart w:id="125" w:name="_Toc401089827"/>
      <w:bookmarkStart w:id="126" w:name="_Toc401089915"/>
      <w:bookmarkStart w:id="127" w:name="_Toc405371187"/>
      <w:bookmarkStart w:id="128" w:name="_Toc405898092"/>
      <w:bookmarkStart w:id="129" w:name="_Toc405975473"/>
      <w:bookmarkStart w:id="130" w:name="_Toc405975686"/>
      <w:r w:rsidRPr="00DE1FC5">
        <w:t>Subdivision</w:t>
      </w:r>
      <w:r>
        <w:t> </w:t>
      </w:r>
      <w:r w:rsidRPr="00DE1FC5">
        <w:t>2</w:t>
      </w:r>
      <w:r w:rsidR="00261E5E" w:rsidRPr="00DE1FC5">
        <w:t xml:space="preserve"> — Allegations</w:t>
      </w:r>
      <w:bookmarkEnd w:id="125"/>
      <w:bookmarkEnd w:id="126"/>
      <w:bookmarkEnd w:id="127"/>
      <w:bookmarkEnd w:id="128"/>
      <w:bookmarkEnd w:id="129"/>
      <w:bookmarkEnd w:id="130"/>
    </w:p>
    <w:p w:rsidR="00261E5E" w:rsidRPr="00DE1FC5" w:rsidRDefault="00261E5E" w:rsidP="00B56E08">
      <w:pPr>
        <w:pStyle w:val="zHeading5"/>
        <w:spacing w:before="120"/>
      </w:pPr>
      <w:bookmarkStart w:id="131" w:name="_Toc405898093"/>
      <w:bookmarkStart w:id="132" w:name="_Toc405975474"/>
      <w:bookmarkStart w:id="133" w:name="_Toc405975687"/>
      <w:r w:rsidRPr="00DE1FC5">
        <w:t>45D.</w:t>
      </w:r>
      <w:r w:rsidRPr="00DE1FC5">
        <w:tab/>
        <w:t>Allegations of minor misconduct</w:t>
      </w:r>
      <w:bookmarkEnd w:id="131"/>
      <w:bookmarkEnd w:id="132"/>
      <w:bookmarkEnd w:id="133"/>
    </w:p>
    <w:p w:rsidR="00261E5E" w:rsidRPr="00DE1FC5" w:rsidRDefault="00261E5E" w:rsidP="00B56E08">
      <w:pPr>
        <w:pStyle w:val="zSubsection"/>
        <w:spacing w:before="100"/>
      </w:pPr>
      <w:r w:rsidRPr="00DE1FC5">
        <w:tab/>
        <w:t>(1)</w:t>
      </w:r>
      <w:r w:rsidRPr="00DE1FC5">
        <w:tab/>
        <w:t xml:space="preserve">Subject to </w:t>
      </w:r>
      <w:r w:rsidR="003D0B89" w:rsidRPr="00DE1FC5">
        <w:t>section</w:t>
      </w:r>
      <w:r w:rsidR="003D0B89">
        <w:t> </w:t>
      </w:r>
      <w:r w:rsidR="003D0B89" w:rsidRPr="00DE1FC5">
        <w:t>4</w:t>
      </w:r>
      <w:r w:rsidRPr="00DE1FC5">
        <w:t>5G,</w:t>
      </w:r>
      <w:r w:rsidR="001A1C7E" w:rsidRPr="00DE1FC5">
        <w:t xml:space="preserve"> the Public Sector Commissioner </w:t>
      </w:r>
      <w:r w:rsidRPr="00DE1FC5">
        <w:t xml:space="preserve">— </w:t>
      </w:r>
    </w:p>
    <w:p w:rsidR="00261E5E" w:rsidRPr="00DE1FC5" w:rsidRDefault="00261E5E" w:rsidP="004264C9">
      <w:pPr>
        <w:pStyle w:val="zIndenta"/>
      </w:pPr>
      <w:r w:rsidRPr="00DE1FC5">
        <w:tab/>
        <w:t>(a)</w:t>
      </w:r>
      <w:r w:rsidRPr="00DE1FC5">
        <w:tab/>
        <w:t xml:space="preserve">is to receive allegations of minor misconduct by way of — </w:t>
      </w:r>
    </w:p>
    <w:p w:rsidR="00261E5E" w:rsidRPr="00DE1FC5" w:rsidRDefault="00261E5E" w:rsidP="004264C9">
      <w:pPr>
        <w:pStyle w:val="zIndenti"/>
      </w:pPr>
      <w:r w:rsidRPr="00DE1FC5">
        <w:tab/>
        <w:t>(i)</w:t>
      </w:r>
      <w:r w:rsidRPr="00DE1FC5">
        <w:tab/>
        <w:t xml:space="preserve">reports under </w:t>
      </w:r>
      <w:r w:rsidR="003D0B89" w:rsidRPr="00DE1FC5">
        <w:t>section</w:t>
      </w:r>
      <w:r w:rsidR="003D0B89">
        <w:t> </w:t>
      </w:r>
      <w:r w:rsidR="003D0B89" w:rsidRPr="00DE1FC5">
        <w:t>4</w:t>
      </w:r>
      <w:r w:rsidRPr="00DE1FC5">
        <w:t xml:space="preserve">5E(1); and </w:t>
      </w:r>
    </w:p>
    <w:p w:rsidR="00261E5E" w:rsidRPr="00DE1FC5" w:rsidRDefault="00261E5E" w:rsidP="004264C9">
      <w:pPr>
        <w:pStyle w:val="zIndenti"/>
      </w:pPr>
      <w:r w:rsidRPr="00DE1FC5">
        <w:tab/>
        <w:t>(ii)</w:t>
      </w:r>
      <w:r w:rsidRPr="00DE1FC5">
        <w:tab/>
        <w:t xml:space="preserve">matters notified under </w:t>
      </w:r>
      <w:r w:rsidR="003D0B89" w:rsidRPr="00DE1FC5">
        <w:t>section</w:t>
      </w:r>
      <w:r w:rsidR="003D0B89">
        <w:t> </w:t>
      </w:r>
      <w:r w:rsidR="003D0B89" w:rsidRPr="00DE1FC5">
        <w:t>4</w:t>
      </w:r>
      <w:r w:rsidRPr="00DE1FC5">
        <w:t>5H(2);</w:t>
      </w:r>
    </w:p>
    <w:p w:rsidR="00261E5E" w:rsidRPr="00DE1FC5" w:rsidRDefault="00261E5E" w:rsidP="007105B6">
      <w:pPr>
        <w:pStyle w:val="zIndenta"/>
      </w:pPr>
      <w:r w:rsidRPr="00DE1FC5">
        <w:tab/>
      </w:r>
      <w:r w:rsidRPr="00DE1FC5">
        <w:tab/>
        <w:t>and</w:t>
      </w:r>
    </w:p>
    <w:p w:rsidR="00261E5E" w:rsidRPr="00DE1FC5" w:rsidRDefault="00261E5E" w:rsidP="004264C9">
      <w:pPr>
        <w:pStyle w:val="zIndenta"/>
      </w:pPr>
      <w:r w:rsidRPr="00DE1FC5">
        <w:tab/>
        <w:t>(b)</w:t>
      </w:r>
      <w:r w:rsidRPr="00DE1FC5">
        <w:tab/>
        <w:t xml:space="preserve">may initiate allegations of minor misconduct by way of propositions under </w:t>
      </w:r>
      <w:r w:rsidR="003D0B89" w:rsidRPr="00DE1FC5">
        <w:t>section</w:t>
      </w:r>
      <w:r w:rsidR="003D0B89">
        <w:t> </w:t>
      </w:r>
      <w:r w:rsidR="003D0B89" w:rsidRPr="00DE1FC5">
        <w:t>4</w:t>
      </w:r>
      <w:r w:rsidRPr="00DE1FC5">
        <w:t>5F(1).</w:t>
      </w:r>
    </w:p>
    <w:p w:rsidR="00261E5E" w:rsidRPr="00DE1FC5" w:rsidRDefault="00261E5E" w:rsidP="00B56E08">
      <w:pPr>
        <w:pStyle w:val="zSubsection"/>
        <w:spacing w:before="100"/>
      </w:pPr>
      <w:r w:rsidRPr="00DE1FC5">
        <w:tab/>
        <w:t>(2)</w:t>
      </w:r>
      <w:r w:rsidRPr="00DE1FC5">
        <w:tab/>
        <w:t>Before assessing an allegation received by the Public Sector Commissioner, the Public Sector Commissioner may seek further information about the allegation from the person making the allegation in such form as the Public Sector Commissioner thinks fit.</w:t>
      </w:r>
    </w:p>
    <w:p w:rsidR="00261E5E" w:rsidRPr="00DE1FC5" w:rsidRDefault="00261E5E" w:rsidP="00F6323C">
      <w:pPr>
        <w:pStyle w:val="zHeading5"/>
      </w:pPr>
      <w:bookmarkStart w:id="134" w:name="_Toc405898094"/>
      <w:bookmarkStart w:id="135" w:name="_Toc405975475"/>
      <w:bookmarkStart w:id="136" w:name="_Toc405975688"/>
      <w:r w:rsidRPr="00DE1FC5">
        <w:t>45E.</w:t>
      </w:r>
      <w:r w:rsidRPr="00DE1FC5">
        <w:tab/>
        <w:t>Any person may report minor misconduct</w:t>
      </w:r>
      <w:bookmarkEnd w:id="134"/>
      <w:bookmarkEnd w:id="135"/>
      <w:bookmarkEnd w:id="136"/>
    </w:p>
    <w:p w:rsidR="00261E5E" w:rsidRPr="00DE1FC5" w:rsidRDefault="00261E5E" w:rsidP="00F6323C">
      <w:pPr>
        <w:pStyle w:val="zSubsection"/>
      </w:pPr>
      <w:r w:rsidRPr="00DE1FC5">
        <w:tab/>
        <w:t>(1)</w:t>
      </w:r>
      <w:r w:rsidRPr="00DE1FC5">
        <w:tab/>
        <w:t>A public officer or any other person may report to the Public Sector Commissioner any matter which that person suspects on reasonable grounds concerns or ma</w:t>
      </w:r>
      <w:r w:rsidR="001A1C7E" w:rsidRPr="00DE1FC5">
        <w:t>y concern minor misconduct that </w:t>
      </w:r>
      <w:r w:rsidRPr="00DE1FC5">
        <w:t xml:space="preserve">— </w:t>
      </w:r>
    </w:p>
    <w:p w:rsidR="00261E5E" w:rsidRPr="00DE1FC5" w:rsidRDefault="00261E5E" w:rsidP="004264C9">
      <w:pPr>
        <w:pStyle w:val="zIndenta"/>
      </w:pPr>
      <w:r w:rsidRPr="00DE1FC5">
        <w:tab/>
        <w:t>(a)</w:t>
      </w:r>
      <w:r w:rsidRPr="00DE1FC5">
        <w:tab/>
        <w:t>has or may have occurred; or</w:t>
      </w:r>
    </w:p>
    <w:p w:rsidR="00261E5E" w:rsidRPr="00DE1FC5" w:rsidRDefault="00261E5E" w:rsidP="004264C9">
      <w:pPr>
        <w:pStyle w:val="zIndenta"/>
      </w:pPr>
      <w:r w:rsidRPr="00DE1FC5">
        <w:tab/>
        <w:t>(b)</w:t>
      </w:r>
      <w:r w:rsidRPr="00DE1FC5">
        <w:tab/>
        <w:t>is or may be occurring; or</w:t>
      </w:r>
    </w:p>
    <w:p w:rsidR="00261E5E" w:rsidRPr="00DE1FC5" w:rsidRDefault="00261E5E" w:rsidP="004264C9">
      <w:pPr>
        <w:pStyle w:val="zIndenta"/>
      </w:pPr>
      <w:r w:rsidRPr="00DE1FC5">
        <w:tab/>
        <w:t>(c)</w:t>
      </w:r>
      <w:r w:rsidRPr="00DE1FC5">
        <w:tab/>
        <w:t>is or may be about to occur; or</w:t>
      </w:r>
    </w:p>
    <w:p w:rsidR="00261E5E" w:rsidRPr="00DE1FC5" w:rsidRDefault="00261E5E" w:rsidP="004264C9">
      <w:pPr>
        <w:pStyle w:val="zIndenta"/>
      </w:pPr>
      <w:r w:rsidRPr="00DE1FC5">
        <w:tab/>
        <w:t>(d)</w:t>
      </w:r>
      <w:r w:rsidRPr="00DE1FC5">
        <w:tab/>
        <w:t>is likely to occur.</w:t>
      </w:r>
    </w:p>
    <w:p w:rsidR="00261E5E" w:rsidRPr="00DE1FC5" w:rsidRDefault="00261E5E" w:rsidP="00F6323C">
      <w:pPr>
        <w:pStyle w:val="zSubsection"/>
      </w:pPr>
      <w:r w:rsidRPr="00DE1FC5">
        <w:tab/>
        <w:t>(2)</w:t>
      </w:r>
      <w:r w:rsidRPr="00DE1FC5">
        <w:tab/>
        <w:t>A report may be made to the Public Sector Commissioner orally or in writing.</w:t>
      </w:r>
    </w:p>
    <w:p w:rsidR="00261E5E" w:rsidRPr="00DE1FC5" w:rsidRDefault="00261E5E" w:rsidP="00F6323C">
      <w:pPr>
        <w:pStyle w:val="zSubsection"/>
      </w:pPr>
      <w:r w:rsidRPr="00DE1FC5">
        <w:tab/>
        <w:t>(3)</w:t>
      </w:r>
      <w:r w:rsidRPr="00DE1FC5">
        <w:tab/>
      </w:r>
      <w:r w:rsidR="001A1C7E" w:rsidRPr="00DE1FC5">
        <w:t>This section has effect despite </w:t>
      </w:r>
      <w:r w:rsidRPr="00DE1FC5">
        <w:t xml:space="preserve">— </w:t>
      </w:r>
    </w:p>
    <w:p w:rsidR="00261E5E" w:rsidRPr="00DE1FC5" w:rsidRDefault="00261E5E" w:rsidP="004264C9">
      <w:pPr>
        <w:pStyle w:val="zIndenta"/>
      </w:pPr>
      <w:r w:rsidRPr="00DE1FC5">
        <w:tab/>
        <w:t>(a)</w:t>
      </w:r>
      <w:r w:rsidRPr="00DE1FC5">
        <w:tab/>
        <w:t>the provisions of any other Act, whether enacted before or after this Act; and</w:t>
      </w:r>
    </w:p>
    <w:p w:rsidR="00261E5E" w:rsidRPr="00DE1FC5" w:rsidRDefault="00261E5E" w:rsidP="004264C9">
      <w:pPr>
        <w:pStyle w:val="zIndenta"/>
      </w:pPr>
      <w:r w:rsidRPr="00DE1FC5">
        <w:tab/>
        <w:t>(b)</w:t>
      </w:r>
      <w:r w:rsidRPr="00DE1FC5">
        <w:tab/>
        <w:t>any obligation the person has to maintain confidentiality about a matter to which the allegation relates.</w:t>
      </w:r>
    </w:p>
    <w:p w:rsidR="00261E5E" w:rsidRPr="00DE1FC5" w:rsidRDefault="00261E5E" w:rsidP="00F6323C">
      <w:pPr>
        <w:pStyle w:val="zSubsection"/>
      </w:pPr>
      <w:r w:rsidRPr="00DE1FC5">
        <w:tab/>
        <w:t>(4)</w:t>
      </w:r>
      <w:r w:rsidRPr="00DE1FC5">
        <w:tab/>
        <w:t xml:space="preserve">A person who exercises the power conferred by </w:t>
      </w:r>
      <w:r w:rsidR="00767C9C">
        <w:t>subsection (</w:t>
      </w:r>
      <w:r w:rsidRPr="00DE1FC5">
        <w:t>1) does not commit an offence by reason of that exercise.</w:t>
      </w:r>
    </w:p>
    <w:p w:rsidR="00261E5E" w:rsidRPr="00DE1FC5" w:rsidRDefault="00261E5E" w:rsidP="00F6323C">
      <w:pPr>
        <w:pStyle w:val="zSubsection"/>
      </w:pPr>
      <w:r w:rsidRPr="00DE1FC5">
        <w:tab/>
        <w:t>(5)</w:t>
      </w:r>
      <w:r w:rsidRPr="00DE1FC5">
        <w:tab/>
        <w:t xml:space="preserve">A person who makes a report under this section and who does so — </w:t>
      </w:r>
    </w:p>
    <w:p w:rsidR="00261E5E" w:rsidRPr="00DE1FC5" w:rsidRDefault="00261E5E" w:rsidP="004264C9">
      <w:pPr>
        <w:pStyle w:val="zIndenta"/>
      </w:pPr>
      <w:r w:rsidRPr="00DE1FC5">
        <w:tab/>
        <w:t>(a)</w:t>
      </w:r>
      <w:r w:rsidRPr="00DE1FC5">
        <w:tab/>
        <w:t>knowing that the content of the report is false or misleading in a material respect; or</w:t>
      </w:r>
    </w:p>
    <w:p w:rsidR="006D0407" w:rsidRDefault="00261E5E" w:rsidP="00F57041">
      <w:pPr>
        <w:pStyle w:val="zIndenta"/>
      </w:pPr>
      <w:r w:rsidRPr="00DE1FC5">
        <w:tab/>
        <w:t>(b)</w:t>
      </w:r>
      <w:r w:rsidRPr="00DE1FC5">
        <w:tab/>
        <w:t>maliciously or recklessly,</w:t>
      </w:r>
    </w:p>
    <w:p w:rsidR="00261E5E" w:rsidRPr="00DE1FC5" w:rsidRDefault="006D0407" w:rsidP="006D0407">
      <w:pPr>
        <w:pStyle w:val="zSubsection"/>
      </w:pPr>
      <w:r>
        <w:tab/>
      </w:r>
      <w:r>
        <w:tab/>
      </w:r>
      <w:r w:rsidR="00261E5E" w:rsidRPr="00DE1FC5">
        <w:t>is guilty of a crime.</w:t>
      </w:r>
    </w:p>
    <w:p w:rsidR="007A13E0" w:rsidRPr="00DE1FC5" w:rsidRDefault="007A13E0" w:rsidP="007A13E0">
      <w:pPr>
        <w:pStyle w:val="zPenstart"/>
      </w:pPr>
      <w:r w:rsidRPr="00DE1FC5">
        <w:tab/>
        <w:t>Penalty: a fine of $6</w:t>
      </w:r>
      <w:r w:rsidR="003D0B89" w:rsidRPr="00DE1FC5">
        <w:t>0</w:t>
      </w:r>
      <w:r w:rsidR="003D0B89">
        <w:t> </w:t>
      </w:r>
      <w:r w:rsidR="003D0B89" w:rsidRPr="00DE1FC5">
        <w:t>000</w:t>
      </w:r>
      <w:r w:rsidRPr="00DE1FC5">
        <w:t xml:space="preserve"> and imprisonment for 3 years.</w:t>
      </w:r>
    </w:p>
    <w:p w:rsidR="00261E5E" w:rsidRPr="00DE1FC5" w:rsidRDefault="007A13E0" w:rsidP="007A13E0">
      <w:pPr>
        <w:pStyle w:val="zPenstart"/>
      </w:pPr>
      <w:r w:rsidRPr="00DE1FC5">
        <w:tab/>
        <w:t>Summary conviction penalty: a fine of $1</w:t>
      </w:r>
      <w:r w:rsidR="003D0B89" w:rsidRPr="00DE1FC5">
        <w:t>0</w:t>
      </w:r>
      <w:r w:rsidR="003D0B89">
        <w:t> </w:t>
      </w:r>
      <w:r w:rsidR="003D0B89" w:rsidRPr="00DE1FC5">
        <w:t>000</w:t>
      </w:r>
      <w:r w:rsidRPr="00DE1FC5">
        <w:t>.</w:t>
      </w:r>
    </w:p>
    <w:p w:rsidR="00261E5E" w:rsidRPr="00DE1FC5" w:rsidRDefault="00261E5E" w:rsidP="00F6323C">
      <w:pPr>
        <w:pStyle w:val="zSubsection"/>
      </w:pPr>
      <w:r w:rsidRPr="00DE1FC5">
        <w:tab/>
        <w:t>(6)</w:t>
      </w:r>
      <w:r w:rsidRPr="00DE1FC5">
        <w:tab/>
        <w:t xml:space="preserve">A charge cannot be brought against a person under </w:t>
      </w:r>
      <w:r w:rsidR="00767C9C">
        <w:t>subsection (</w:t>
      </w:r>
      <w:r w:rsidRPr="00DE1FC5">
        <w:t>5) other than by the Director of Public Prosecutions.</w:t>
      </w:r>
    </w:p>
    <w:p w:rsidR="00261E5E" w:rsidRPr="00DE1FC5" w:rsidRDefault="001A1C7E" w:rsidP="00F6323C">
      <w:pPr>
        <w:pStyle w:val="zSubsection"/>
      </w:pPr>
      <w:r w:rsidRPr="00DE1FC5">
        <w:tab/>
        <w:t>(7)</w:t>
      </w:r>
      <w:r w:rsidRPr="00DE1FC5">
        <w:tab/>
        <w:t>A publication by </w:t>
      </w:r>
      <w:r w:rsidR="00261E5E" w:rsidRPr="00DE1FC5">
        <w:t>—</w:t>
      </w:r>
    </w:p>
    <w:p w:rsidR="00261E5E" w:rsidRPr="00DE1FC5" w:rsidRDefault="00261E5E" w:rsidP="004264C9">
      <w:pPr>
        <w:pStyle w:val="zIndenta"/>
      </w:pPr>
      <w:r w:rsidRPr="00DE1FC5">
        <w:tab/>
        <w:t>(a)</w:t>
      </w:r>
      <w:r w:rsidRPr="00DE1FC5">
        <w:tab/>
        <w:t>a complainant; or</w:t>
      </w:r>
    </w:p>
    <w:p w:rsidR="00261E5E" w:rsidRPr="00DE1FC5" w:rsidRDefault="00261E5E" w:rsidP="004264C9">
      <w:pPr>
        <w:pStyle w:val="zIndenta"/>
      </w:pPr>
      <w:r w:rsidRPr="00DE1FC5">
        <w:tab/>
        <w:t>(b)</w:t>
      </w:r>
      <w:r w:rsidRPr="00DE1FC5">
        <w:tab/>
        <w:t>a person who has relied upon information derived from a complainant; or</w:t>
      </w:r>
    </w:p>
    <w:p w:rsidR="00261E5E" w:rsidRPr="00DE1FC5" w:rsidRDefault="00261E5E" w:rsidP="004264C9">
      <w:pPr>
        <w:pStyle w:val="zIndenta"/>
      </w:pPr>
      <w:r w:rsidRPr="00DE1FC5">
        <w:tab/>
        <w:t>(c)</w:t>
      </w:r>
      <w:r w:rsidRPr="00DE1FC5">
        <w:tab/>
        <w:t>a person who has no reliable source of knowledge (which is to be presumed in the absence of proof to the contrary),</w:t>
      </w:r>
    </w:p>
    <w:p w:rsidR="00261E5E" w:rsidRPr="00DE1FC5" w:rsidRDefault="00261E5E" w:rsidP="00F6323C">
      <w:pPr>
        <w:pStyle w:val="zSubsection"/>
      </w:pPr>
      <w:r w:rsidRPr="00DE1FC5">
        <w:tab/>
      </w:r>
      <w:r w:rsidRPr="00DE1FC5">
        <w:tab/>
        <w:t>that an allegation has been made about a person to the Public Sector Commissioner carries with it an inference that there were reasonable grounds for making the complaint.</w:t>
      </w:r>
    </w:p>
    <w:p w:rsidR="00261E5E" w:rsidRPr="00DE1FC5" w:rsidRDefault="00261E5E" w:rsidP="00F6323C">
      <w:pPr>
        <w:pStyle w:val="zHeading5"/>
      </w:pPr>
      <w:bookmarkStart w:id="137" w:name="_Toc405898095"/>
      <w:bookmarkStart w:id="138" w:name="_Toc405975476"/>
      <w:bookmarkStart w:id="139" w:name="_Toc405975689"/>
      <w:r w:rsidRPr="00DE1FC5">
        <w:t>45F.</w:t>
      </w:r>
      <w:r w:rsidRPr="00DE1FC5">
        <w:tab/>
        <w:t>Public Sector Commissioner may make proposition about minor misconduct</w:t>
      </w:r>
      <w:bookmarkEnd w:id="137"/>
      <w:bookmarkEnd w:id="138"/>
      <w:bookmarkEnd w:id="139"/>
    </w:p>
    <w:p w:rsidR="00261E5E" w:rsidRPr="00DE1FC5" w:rsidRDefault="00261E5E" w:rsidP="00F6323C">
      <w:pPr>
        <w:pStyle w:val="zSubsection"/>
      </w:pPr>
      <w:r w:rsidRPr="00DE1FC5">
        <w:tab/>
        <w:t>(1)</w:t>
      </w:r>
      <w:r w:rsidRPr="00DE1FC5">
        <w:tab/>
        <w:t>The Public Sector Commissioner may make a pr</w:t>
      </w:r>
      <w:r w:rsidR="001A1C7E" w:rsidRPr="00DE1FC5">
        <w:t>oposition that minor misconduct </w:t>
      </w:r>
      <w:r w:rsidRPr="00DE1FC5">
        <w:t xml:space="preserve">— </w:t>
      </w:r>
    </w:p>
    <w:p w:rsidR="00261E5E" w:rsidRPr="00DE1FC5" w:rsidRDefault="00261E5E" w:rsidP="004264C9">
      <w:pPr>
        <w:pStyle w:val="zIndenta"/>
      </w:pPr>
      <w:r w:rsidRPr="00DE1FC5">
        <w:tab/>
        <w:t>(a)</w:t>
      </w:r>
      <w:r w:rsidRPr="00DE1FC5">
        <w:tab/>
        <w:t>has or may have occurred; or</w:t>
      </w:r>
    </w:p>
    <w:p w:rsidR="00261E5E" w:rsidRPr="00DE1FC5" w:rsidRDefault="00261E5E" w:rsidP="004264C9">
      <w:pPr>
        <w:pStyle w:val="zIndenta"/>
      </w:pPr>
      <w:r w:rsidRPr="00DE1FC5">
        <w:tab/>
        <w:t>(b)</w:t>
      </w:r>
      <w:r w:rsidRPr="00DE1FC5">
        <w:tab/>
        <w:t>is or may be occurring; or</w:t>
      </w:r>
    </w:p>
    <w:p w:rsidR="00261E5E" w:rsidRPr="00DE1FC5" w:rsidRDefault="00261E5E" w:rsidP="004264C9">
      <w:pPr>
        <w:pStyle w:val="zIndenta"/>
      </w:pPr>
      <w:r w:rsidRPr="00DE1FC5">
        <w:tab/>
        <w:t>(c)</w:t>
      </w:r>
      <w:r w:rsidRPr="00DE1FC5">
        <w:tab/>
        <w:t>is or may be about to occur; or</w:t>
      </w:r>
    </w:p>
    <w:p w:rsidR="00261E5E" w:rsidRPr="00DE1FC5" w:rsidRDefault="00261E5E" w:rsidP="004264C9">
      <w:pPr>
        <w:pStyle w:val="zIndenta"/>
      </w:pPr>
      <w:r w:rsidRPr="00DE1FC5">
        <w:tab/>
        <w:t>(d)</w:t>
      </w:r>
      <w:r w:rsidRPr="00DE1FC5">
        <w:tab/>
        <w:t>is likely to occur.</w:t>
      </w:r>
    </w:p>
    <w:p w:rsidR="00261E5E" w:rsidRPr="00DE1FC5" w:rsidRDefault="00261E5E" w:rsidP="00F6323C">
      <w:pPr>
        <w:pStyle w:val="zSubsection"/>
      </w:pPr>
      <w:r w:rsidRPr="00DE1FC5">
        <w:tab/>
        <w:t>(2)</w:t>
      </w:r>
      <w:r w:rsidRPr="00DE1FC5">
        <w:tab/>
        <w:t xml:space="preserve">A proposition under </w:t>
      </w:r>
      <w:r w:rsidR="00767C9C">
        <w:t>subsection (</w:t>
      </w:r>
      <w:r w:rsidRPr="00DE1FC5">
        <w:t xml:space="preserve">1) may be based on the Public Sector Commissioner’s own experience and knowledge and made independently of any allegation referred to in </w:t>
      </w:r>
      <w:r w:rsidR="003D0B89" w:rsidRPr="00DE1FC5">
        <w:t>section</w:t>
      </w:r>
      <w:r w:rsidR="003D0B89">
        <w:t> </w:t>
      </w:r>
      <w:r w:rsidR="003D0B89" w:rsidRPr="00DE1FC5">
        <w:t>4</w:t>
      </w:r>
      <w:r w:rsidRPr="00DE1FC5">
        <w:t>5E(1).</w:t>
      </w:r>
    </w:p>
    <w:p w:rsidR="00261E5E" w:rsidRPr="00DE1FC5" w:rsidRDefault="00261E5E" w:rsidP="00F6323C">
      <w:pPr>
        <w:pStyle w:val="zHeading5"/>
      </w:pPr>
      <w:bookmarkStart w:id="140" w:name="_Toc405898096"/>
      <w:bookmarkStart w:id="141" w:name="_Toc405975477"/>
      <w:bookmarkStart w:id="142" w:name="_Toc405975690"/>
      <w:r w:rsidRPr="00DE1FC5">
        <w:t>45G.</w:t>
      </w:r>
      <w:r w:rsidRPr="00DE1FC5">
        <w:tab/>
        <w:t xml:space="preserve">Allegation about Commission, </w:t>
      </w:r>
      <w:r w:rsidR="001A7B75">
        <w:t xml:space="preserve">Public Sector Commissioner, </w:t>
      </w:r>
      <w:r w:rsidRPr="00DE1FC5">
        <w:t>Parliamentary Inspector or judicial officer not to be received or initiated</w:t>
      </w:r>
      <w:bookmarkEnd w:id="140"/>
      <w:bookmarkEnd w:id="141"/>
      <w:bookmarkEnd w:id="142"/>
    </w:p>
    <w:p w:rsidR="00261E5E" w:rsidRPr="00DE1FC5" w:rsidRDefault="00261E5E" w:rsidP="00B56E08">
      <w:pPr>
        <w:pStyle w:val="zSubsection"/>
        <w:spacing w:before="100"/>
      </w:pPr>
      <w:r w:rsidRPr="00DE1FC5">
        <w:tab/>
      </w:r>
      <w:r w:rsidRPr="00DE1FC5">
        <w:tab/>
        <w:t>The Public Sector Commissioner must not receive or initiate an allegation about a person in the person’s c</w:t>
      </w:r>
      <w:r w:rsidR="001A1C7E" w:rsidRPr="00DE1FC5">
        <w:t>apacity as any of the following </w:t>
      </w:r>
      <w:r w:rsidRPr="00DE1FC5">
        <w:t xml:space="preserve">— </w:t>
      </w:r>
    </w:p>
    <w:p w:rsidR="00261E5E" w:rsidRPr="00DE1FC5" w:rsidRDefault="00261E5E" w:rsidP="004264C9">
      <w:pPr>
        <w:pStyle w:val="zIndenta"/>
      </w:pPr>
      <w:r w:rsidRPr="00DE1FC5">
        <w:tab/>
        <w:t>(a)</w:t>
      </w:r>
      <w:r w:rsidRPr="00DE1FC5">
        <w:tab/>
        <w:t xml:space="preserve">the holder of the office of Commissioner, whether the person is appointed under </w:t>
      </w:r>
      <w:r w:rsidR="003D0B89" w:rsidRPr="00DE1FC5">
        <w:t>section</w:t>
      </w:r>
      <w:r w:rsidR="003D0B89">
        <w:t> </w:t>
      </w:r>
      <w:r w:rsidR="003D0B89" w:rsidRPr="00DE1FC5">
        <w:t>9</w:t>
      </w:r>
      <w:r w:rsidRPr="00DE1FC5">
        <w:t xml:space="preserve"> or 14;</w:t>
      </w:r>
    </w:p>
    <w:p w:rsidR="00261E5E" w:rsidRDefault="00261E5E" w:rsidP="004264C9">
      <w:pPr>
        <w:pStyle w:val="zIndenta"/>
      </w:pPr>
      <w:r w:rsidRPr="00DE1FC5">
        <w:tab/>
        <w:t>(b)</w:t>
      </w:r>
      <w:r w:rsidRPr="00DE1FC5">
        <w:tab/>
        <w:t>an officer of the Commission;</w:t>
      </w:r>
    </w:p>
    <w:p w:rsidR="008870ED" w:rsidRPr="00DE1FC5" w:rsidRDefault="008870ED" w:rsidP="004264C9">
      <w:pPr>
        <w:pStyle w:val="zIndenta"/>
      </w:pPr>
      <w:r>
        <w:tab/>
        <w:t>(c)</w:t>
      </w:r>
      <w:r>
        <w:tab/>
        <w:t xml:space="preserve">the </w:t>
      </w:r>
      <w:r w:rsidR="001A7B75">
        <w:t>Public Sector Commissioner;</w:t>
      </w:r>
    </w:p>
    <w:p w:rsidR="00261E5E" w:rsidRPr="00DE1FC5" w:rsidRDefault="00261E5E" w:rsidP="004264C9">
      <w:pPr>
        <w:pStyle w:val="zIndenta"/>
      </w:pPr>
      <w:r w:rsidRPr="00DE1FC5">
        <w:tab/>
      </w:r>
      <w:r w:rsidR="001A7B75">
        <w:t>(d)</w:t>
      </w:r>
      <w:r w:rsidRPr="00DE1FC5">
        <w:tab/>
        <w:t>the Parliamentary Inspector;</w:t>
      </w:r>
    </w:p>
    <w:p w:rsidR="00261E5E" w:rsidRPr="00DE1FC5" w:rsidRDefault="00261E5E" w:rsidP="004264C9">
      <w:pPr>
        <w:pStyle w:val="zIndenta"/>
      </w:pPr>
      <w:r w:rsidRPr="00DE1FC5">
        <w:tab/>
      </w:r>
      <w:r w:rsidR="001A7B75">
        <w:t>(e)</w:t>
      </w:r>
      <w:r w:rsidRPr="00DE1FC5">
        <w:tab/>
        <w:t>an officer of the Parliamentary Inspector;</w:t>
      </w:r>
    </w:p>
    <w:p w:rsidR="00261E5E" w:rsidRPr="00DE1FC5" w:rsidRDefault="00261E5E" w:rsidP="004264C9">
      <w:pPr>
        <w:pStyle w:val="zIndenta"/>
      </w:pPr>
      <w:r w:rsidRPr="00DE1FC5">
        <w:tab/>
      </w:r>
      <w:r w:rsidR="001A7B75">
        <w:t>(f)</w:t>
      </w:r>
      <w:r w:rsidRPr="00DE1FC5">
        <w:tab/>
        <w:t xml:space="preserve">the holder of a judicial office as defined in </w:t>
      </w:r>
      <w:r w:rsidRPr="00DE1FC5">
        <w:rPr>
          <w:i/>
        </w:rPr>
        <w:t>The Criminal Code</w:t>
      </w:r>
      <w:r w:rsidRPr="00DE1FC5">
        <w:t xml:space="preserve"> </w:t>
      </w:r>
      <w:r w:rsidR="003D0B89" w:rsidRPr="00DE1FC5">
        <w:t>section</w:t>
      </w:r>
      <w:r w:rsidR="003D0B89">
        <w:t> </w:t>
      </w:r>
      <w:r w:rsidR="003D0B89" w:rsidRPr="00DE1FC5">
        <w:t>1</w:t>
      </w:r>
      <w:r w:rsidRPr="00DE1FC5">
        <w:t>21.</w:t>
      </w:r>
    </w:p>
    <w:p w:rsidR="00261E5E" w:rsidRPr="00DE1FC5" w:rsidRDefault="003D0B89" w:rsidP="00B56E08">
      <w:pPr>
        <w:pStyle w:val="zHeading4"/>
        <w:spacing w:before="120"/>
      </w:pPr>
      <w:bookmarkStart w:id="143" w:name="_Toc401089832"/>
      <w:bookmarkStart w:id="144" w:name="_Toc401089920"/>
      <w:bookmarkStart w:id="145" w:name="_Toc405371192"/>
      <w:bookmarkStart w:id="146" w:name="_Toc405898097"/>
      <w:bookmarkStart w:id="147" w:name="_Toc405975478"/>
      <w:bookmarkStart w:id="148" w:name="_Toc405975691"/>
      <w:r w:rsidRPr="00DE1FC5">
        <w:t>Subdivision</w:t>
      </w:r>
      <w:r>
        <w:t> </w:t>
      </w:r>
      <w:r w:rsidRPr="00DE1FC5">
        <w:t>3</w:t>
      </w:r>
      <w:r w:rsidR="00261E5E" w:rsidRPr="00DE1FC5">
        <w:t xml:space="preserve"> — Duty to notify</w:t>
      </w:r>
      <w:bookmarkEnd w:id="143"/>
      <w:bookmarkEnd w:id="144"/>
      <w:bookmarkEnd w:id="145"/>
      <w:bookmarkEnd w:id="146"/>
      <w:bookmarkEnd w:id="147"/>
      <w:bookmarkEnd w:id="148"/>
    </w:p>
    <w:p w:rsidR="00261E5E" w:rsidRPr="00DE1FC5" w:rsidRDefault="00261E5E" w:rsidP="00767C9C">
      <w:pPr>
        <w:pStyle w:val="zHeading5"/>
        <w:spacing w:before="120"/>
      </w:pPr>
      <w:bookmarkStart w:id="149" w:name="_Toc405898098"/>
      <w:bookmarkStart w:id="150" w:name="_Toc405975479"/>
      <w:bookmarkStart w:id="151" w:name="_Toc405975692"/>
      <w:r w:rsidRPr="00DE1FC5">
        <w:t>45H.</w:t>
      </w:r>
      <w:r w:rsidRPr="00DE1FC5">
        <w:tab/>
        <w:t>Certain officers obliged to notify minor misconduct</w:t>
      </w:r>
      <w:bookmarkEnd w:id="149"/>
      <w:bookmarkEnd w:id="150"/>
      <w:bookmarkEnd w:id="151"/>
    </w:p>
    <w:p w:rsidR="00261E5E" w:rsidRPr="00DE1FC5" w:rsidRDefault="00261E5E" w:rsidP="00B56E08">
      <w:pPr>
        <w:pStyle w:val="zSubsection"/>
        <w:spacing w:before="100"/>
      </w:pPr>
      <w:r w:rsidRPr="00DE1FC5">
        <w:tab/>
        <w:t>(1)</w:t>
      </w:r>
      <w:r w:rsidRPr="00DE1FC5">
        <w:tab/>
        <w:t>This section a</w:t>
      </w:r>
      <w:r w:rsidR="001A1C7E" w:rsidRPr="00DE1FC5">
        <w:t>pplies to the following persons </w:t>
      </w:r>
      <w:r w:rsidRPr="00DE1FC5">
        <w:t xml:space="preserve">— </w:t>
      </w:r>
    </w:p>
    <w:p w:rsidR="00261E5E" w:rsidRPr="00DE1FC5" w:rsidRDefault="00261E5E" w:rsidP="004264C9">
      <w:pPr>
        <w:pStyle w:val="zIndenta"/>
      </w:pPr>
      <w:r w:rsidRPr="00DE1FC5">
        <w:tab/>
        <w:t>(a)</w:t>
      </w:r>
      <w:r w:rsidRPr="00DE1FC5">
        <w:tab/>
        <w:t>the Parliamentary Commissioner;</w:t>
      </w:r>
    </w:p>
    <w:p w:rsidR="00261E5E" w:rsidRPr="00DE1FC5" w:rsidRDefault="00261E5E" w:rsidP="004264C9">
      <w:pPr>
        <w:pStyle w:val="zIndenta"/>
      </w:pPr>
      <w:r w:rsidRPr="00DE1FC5">
        <w:tab/>
        <w:t>(b)</w:t>
      </w:r>
      <w:r w:rsidRPr="00DE1FC5">
        <w:tab/>
        <w:t>the Inspector of Custodial Services;</w:t>
      </w:r>
    </w:p>
    <w:p w:rsidR="00261E5E" w:rsidRPr="00DE1FC5" w:rsidRDefault="00261E5E" w:rsidP="004264C9">
      <w:pPr>
        <w:pStyle w:val="zIndenta"/>
      </w:pPr>
      <w:r w:rsidRPr="00DE1FC5">
        <w:tab/>
        <w:t>(c)</w:t>
      </w:r>
      <w:r w:rsidRPr="00DE1FC5">
        <w:tab/>
        <w:t>the principal officer of a notifying authority;</w:t>
      </w:r>
    </w:p>
    <w:p w:rsidR="00261E5E" w:rsidRPr="00DE1FC5" w:rsidRDefault="00261E5E" w:rsidP="004264C9">
      <w:pPr>
        <w:pStyle w:val="zIndenta"/>
      </w:pPr>
      <w:r w:rsidRPr="00DE1FC5">
        <w:tab/>
        <w:t>(d)</w:t>
      </w:r>
      <w:r w:rsidRPr="00DE1FC5">
        <w:tab/>
        <w:t>an officer who constitutes a notifying authority.</w:t>
      </w:r>
    </w:p>
    <w:p w:rsidR="00261E5E" w:rsidRPr="00DE1FC5" w:rsidRDefault="00261E5E" w:rsidP="00A42F8D">
      <w:pPr>
        <w:pStyle w:val="zSubsection"/>
        <w:spacing w:before="100"/>
      </w:pPr>
      <w:r w:rsidRPr="00DE1FC5">
        <w:tab/>
        <w:t>(2)</w:t>
      </w:r>
      <w:r w:rsidRPr="00DE1FC5">
        <w:tab/>
        <w:t xml:space="preserve">Subject to </w:t>
      </w:r>
      <w:r w:rsidR="00767C9C">
        <w:t>subsections (</w:t>
      </w:r>
      <w:r w:rsidRPr="00DE1FC5">
        <w:t>4) and (5), a person to whom this section applies must notify the Public Sector Commissioner in writing of any matte</w:t>
      </w:r>
      <w:r w:rsidR="001A1C7E" w:rsidRPr="00DE1FC5">
        <w:t>r </w:t>
      </w:r>
      <w:r w:rsidRPr="00DE1FC5">
        <w:t xml:space="preserve">— </w:t>
      </w:r>
    </w:p>
    <w:p w:rsidR="00261E5E" w:rsidRPr="00DE1FC5" w:rsidRDefault="00261E5E" w:rsidP="004264C9">
      <w:pPr>
        <w:pStyle w:val="zIndenta"/>
      </w:pPr>
      <w:r w:rsidRPr="00DE1FC5">
        <w:tab/>
        <w:t>(a)</w:t>
      </w:r>
      <w:r w:rsidRPr="00DE1FC5">
        <w:tab/>
        <w:t>which that person suspects on reasonable grounds concerns or may concern minor misconduct; and</w:t>
      </w:r>
    </w:p>
    <w:p w:rsidR="00261E5E" w:rsidRPr="00DE1FC5" w:rsidRDefault="00261E5E" w:rsidP="004264C9">
      <w:pPr>
        <w:pStyle w:val="zIndenta"/>
      </w:pPr>
      <w:r w:rsidRPr="00DE1FC5">
        <w:tab/>
        <w:t>(b)</w:t>
      </w:r>
      <w:r w:rsidRPr="00DE1FC5">
        <w:tab/>
        <w:t xml:space="preserve">which, in the case of a person referred to in </w:t>
      </w:r>
      <w:r w:rsidR="00767C9C">
        <w:t>subsection (</w:t>
      </w:r>
      <w:r w:rsidRPr="00DE1FC5">
        <w:t xml:space="preserve">1)(c) or (d), is of relevance or concern to that person in </w:t>
      </w:r>
      <w:r w:rsidRPr="003D0B89">
        <w:t>his</w:t>
      </w:r>
      <w:r w:rsidRPr="00DE1FC5">
        <w:t xml:space="preserve"> or her official capacity.</w:t>
      </w:r>
    </w:p>
    <w:p w:rsidR="00261E5E" w:rsidRPr="00DE1FC5" w:rsidRDefault="00261E5E" w:rsidP="00A42F8D">
      <w:pPr>
        <w:pStyle w:val="zSubsection"/>
        <w:spacing w:before="100"/>
      </w:pPr>
      <w:r w:rsidRPr="00DE1FC5">
        <w:tab/>
        <w:t>(3)</w:t>
      </w:r>
      <w:r w:rsidRPr="00DE1FC5">
        <w:tab/>
        <w:t xml:space="preserve">The Public Sector Commissioner must be notified under </w:t>
      </w:r>
      <w:r w:rsidR="00767C9C">
        <w:t>subsection (</w:t>
      </w:r>
      <w:r w:rsidRPr="00DE1FC5">
        <w:t>2) as soon as is reasonably practicable after the person becomes aware of the matter.</w:t>
      </w:r>
    </w:p>
    <w:p w:rsidR="00261E5E" w:rsidRPr="00DE1FC5" w:rsidRDefault="00261E5E" w:rsidP="00A42F8D">
      <w:pPr>
        <w:pStyle w:val="zSubsection"/>
        <w:spacing w:before="100"/>
      </w:pPr>
      <w:r w:rsidRPr="00DE1FC5">
        <w:tab/>
        <w:t>(4)</w:t>
      </w:r>
      <w:r w:rsidRPr="00DE1FC5">
        <w:tab/>
        <w:t>A person to whom this section applies is not required to notify the Public Sector Commissione</w:t>
      </w:r>
      <w:r w:rsidR="001A1C7E" w:rsidRPr="00DE1FC5">
        <w:t>r of </w:t>
      </w:r>
      <w:r w:rsidRPr="00DE1FC5">
        <w:t xml:space="preserve">— </w:t>
      </w:r>
    </w:p>
    <w:p w:rsidR="00261E5E" w:rsidRPr="00DE1FC5" w:rsidRDefault="001A1C7E" w:rsidP="004264C9">
      <w:pPr>
        <w:pStyle w:val="zIndenta"/>
      </w:pPr>
      <w:r w:rsidRPr="00DE1FC5">
        <w:tab/>
        <w:t>(a)</w:t>
      </w:r>
      <w:r w:rsidRPr="00DE1FC5">
        <w:tab/>
        <w:t>a matter that </w:t>
      </w:r>
      <w:r w:rsidR="00261E5E" w:rsidRPr="00DE1FC5">
        <w:t xml:space="preserve">— </w:t>
      </w:r>
    </w:p>
    <w:p w:rsidR="00261E5E" w:rsidRPr="00DE1FC5" w:rsidRDefault="00261E5E" w:rsidP="004264C9">
      <w:pPr>
        <w:pStyle w:val="zIndenti"/>
      </w:pPr>
      <w:r w:rsidRPr="00DE1FC5">
        <w:tab/>
        <w:t>(i)</w:t>
      </w:r>
      <w:r w:rsidRPr="00DE1FC5">
        <w:tab/>
        <w:t xml:space="preserve">is being dealt with by that person, or the notifying authority of which that person is the principal officer, under </w:t>
      </w:r>
      <w:r w:rsidR="003D0B89" w:rsidRPr="00DE1FC5">
        <w:t>section</w:t>
      </w:r>
      <w:r w:rsidR="003D0B89">
        <w:t> </w:t>
      </w:r>
      <w:r w:rsidR="003D0B89" w:rsidRPr="00DE1FC5">
        <w:t>4</w:t>
      </w:r>
      <w:r w:rsidRPr="00DE1FC5">
        <w:t>5M(b); or</w:t>
      </w:r>
    </w:p>
    <w:p w:rsidR="00261E5E" w:rsidRPr="00DE1FC5" w:rsidRDefault="00261E5E" w:rsidP="004264C9">
      <w:pPr>
        <w:pStyle w:val="zIndenti"/>
      </w:pPr>
      <w:r w:rsidRPr="00DE1FC5">
        <w:tab/>
        <w:t>(ii)</w:t>
      </w:r>
      <w:r w:rsidRPr="00DE1FC5">
        <w:tab/>
        <w:t xml:space="preserve">is referred to that person, or the notifying authority of which that person is the principal officer, by the Public Sector Commissioner under </w:t>
      </w:r>
      <w:r w:rsidR="003D0B89" w:rsidRPr="00DE1FC5">
        <w:t>section</w:t>
      </w:r>
      <w:r w:rsidR="003D0B89">
        <w:t> </w:t>
      </w:r>
      <w:r w:rsidR="003D0B89" w:rsidRPr="00DE1FC5">
        <w:t>4</w:t>
      </w:r>
      <w:r w:rsidRPr="00DE1FC5">
        <w:t>5M(c);</w:t>
      </w:r>
    </w:p>
    <w:p w:rsidR="00261E5E" w:rsidRPr="00DE1FC5" w:rsidRDefault="00261E5E" w:rsidP="003D6262">
      <w:pPr>
        <w:pStyle w:val="zIndenta"/>
      </w:pPr>
      <w:r w:rsidRPr="00DE1FC5">
        <w:tab/>
      </w:r>
      <w:r w:rsidRPr="00DE1FC5">
        <w:tab/>
        <w:t>or</w:t>
      </w:r>
    </w:p>
    <w:p w:rsidR="00261E5E" w:rsidRPr="00DE1FC5" w:rsidRDefault="001A1C7E" w:rsidP="004264C9">
      <w:pPr>
        <w:pStyle w:val="zIndenta"/>
      </w:pPr>
      <w:r w:rsidRPr="00DE1FC5">
        <w:tab/>
        <w:t>(b)</w:t>
      </w:r>
      <w:r w:rsidRPr="00DE1FC5">
        <w:tab/>
        <w:t>a matter that </w:t>
      </w:r>
      <w:r w:rsidR="00261E5E" w:rsidRPr="00DE1FC5">
        <w:t xml:space="preserve">— </w:t>
      </w:r>
    </w:p>
    <w:p w:rsidR="00261E5E" w:rsidRPr="00DE1FC5" w:rsidRDefault="00261E5E" w:rsidP="004264C9">
      <w:pPr>
        <w:pStyle w:val="zIndenti"/>
      </w:pPr>
      <w:r w:rsidRPr="00DE1FC5">
        <w:tab/>
        <w:t>(i)</w:t>
      </w:r>
      <w:r w:rsidRPr="00DE1FC5">
        <w:tab/>
        <w:t xml:space="preserve">is referred to that person, or a notifying authority of which that person is the principal officer, by the Parliamentary Inspector under </w:t>
      </w:r>
      <w:r w:rsidR="003D0B89" w:rsidRPr="00DE1FC5">
        <w:t>section</w:t>
      </w:r>
      <w:r w:rsidR="003D0B89">
        <w:t> </w:t>
      </w:r>
      <w:r w:rsidR="003D0B89" w:rsidRPr="00DE1FC5">
        <w:t>1</w:t>
      </w:r>
      <w:r w:rsidRPr="00DE1FC5">
        <w:t>96(3)(f); and</w:t>
      </w:r>
    </w:p>
    <w:p w:rsidR="00261E5E" w:rsidRPr="00DE1FC5" w:rsidRDefault="00261E5E" w:rsidP="004264C9">
      <w:pPr>
        <w:pStyle w:val="zIndenti"/>
      </w:pPr>
      <w:r w:rsidRPr="00DE1FC5">
        <w:tab/>
        <w:t>(ii)</w:t>
      </w:r>
      <w:r w:rsidRPr="00DE1FC5">
        <w:tab/>
        <w:t xml:space="preserve">relates to conduct by the holder of the office of Commissioner, whether the person is appointed under </w:t>
      </w:r>
      <w:r w:rsidR="003D0B89" w:rsidRPr="00DE1FC5">
        <w:t>section</w:t>
      </w:r>
      <w:r w:rsidR="003D0B89">
        <w:t> </w:t>
      </w:r>
      <w:r w:rsidR="003D0B89" w:rsidRPr="00DE1FC5">
        <w:t>9</w:t>
      </w:r>
      <w:r w:rsidRPr="00DE1FC5">
        <w:t xml:space="preserve"> or 14, or by an officer of the Commission or an officer of the Parliamentary Inspector.</w:t>
      </w:r>
    </w:p>
    <w:p w:rsidR="00261E5E" w:rsidRPr="00DE1FC5" w:rsidRDefault="00261E5E" w:rsidP="00F6323C">
      <w:pPr>
        <w:pStyle w:val="zSubsection"/>
      </w:pPr>
      <w:r w:rsidRPr="00DE1FC5">
        <w:tab/>
        <w:t>(5)</w:t>
      </w:r>
      <w:r w:rsidRPr="00DE1FC5">
        <w:tab/>
        <w:t xml:space="preserve">The Director of Public Prosecutions is not required to notify the Public Sector Commissioner of a matter if the matter does not relate to conduct by — </w:t>
      </w:r>
    </w:p>
    <w:p w:rsidR="00261E5E" w:rsidRPr="00DE1FC5" w:rsidRDefault="00261E5E" w:rsidP="004264C9">
      <w:pPr>
        <w:pStyle w:val="zIndenta"/>
      </w:pPr>
      <w:r w:rsidRPr="00DE1FC5">
        <w:tab/>
        <w:t>(a)</w:t>
      </w:r>
      <w:r w:rsidRPr="00DE1FC5">
        <w:tab/>
        <w:t xml:space="preserve">the Deputy Director as defined in the </w:t>
      </w:r>
      <w:r w:rsidRPr="00DE1FC5">
        <w:rPr>
          <w:i/>
        </w:rPr>
        <w:t xml:space="preserve">Director of Public Prosecutions </w:t>
      </w:r>
      <w:r w:rsidR="003D0B89" w:rsidRPr="00DE1FC5">
        <w:rPr>
          <w:i/>
        </w:rPr>
        <w:t>Act</w:t>
      </w:r>
      <w:r w:rsidR="003D0B89">
        <w:rPr>
          <w:i/>
        </w:rPr>
        <w:t> </w:t>
      </w:r>
      <w:r w:rsidR="003D0B89" w:rsidRPr="00DE1FC5">
        <w:rPr>
          <w:i/>
        </w:rPr>
        <w:t>1</w:t>
      </w:r>
      <w:r w:rsidRPr="00DE1FC5">
        <w:rPr>
          <w:i/>
        </w:rPr>
        <w:t>991</w:t>
      </w:r>
      <w:r w:rsidRPr="00DE1FC5">
        <w:t xml:space="preserve"> </w:t>
      </w:r>
      <w:r w:rsidR="003D0B89" w:rsidRPr="00DE1FC5">
        <w:t>section</w:t>
      </w:r>
      <w:r w:rsidR="003D0B89">
        <w:t> </w:t>
      </w:r>
      <w:r w:rsidR="003D0B89" w:rsidRPr="00DE1FC5">
        <w:t>3</w:t>
      </w:r>
      <w:r w:rsidRPr="00DE1FC5">
        <w:t>; or</w:t>
      </w:r>
    </w:p>
    <w:p w:rsidR="00261E5E" w:rsidRPr="00DE1FC5" w:rsidRDefault="00261E5E" w:rsidP="004264C9">
      <w:pPr>
        <w:pStyle w:val="zIndenta"/>
      </w:pPr>
      <w:r w:rsidRPr="00DE1FC5">
        <w:tab/>
        <w:t>(b)</w:t>
      </w:r>
      <w:r w:rsidRPr="00DE1FC5">
        <w:tab/>
        <w:t xml:space="preserve">a member of staff appointed or made available for the performance of the functions of the Director of Public Prosecutions under the </w:t>
      </w:r>
      <w:r w:rsidRPr="00DE1FC5">
        <w:rPr>
          <w:i/>
        </w:rPr>
        <w:t xml:space="preserve">Director of Public Prosecutions </w:t>
      </w:r>
      <w:r w:rsidR="003D0B89" w:rsidRPr="00DE1FC5">
        <w:rPr>
          <w:i/>
        </w:rPr>
        <w:t>Act</w:t>
      </w:r>
      <w:r w:rsidR="003D0B89">
        <w:rPr>
          <w:i/>
        </w:rPr>
        <w:t> </w:t>
      </w:r>
      <w:r w:rsidR="003D0B89" w:rsidRPr="00DE1FC5">
        <w:rPr>
          <w:i/>
        </w:rPr>
        <w:t>1</w:t>
      </w:r>
      <w:r w:rsidRPr="00DE1FC5">
        <w:rPr>
          <w:i/>
        </w:rPr>
        <w:t>991</w:t>
      </w:r>
      <w:r w:rsidRPr="00DE1FC5">
        <w:t xml:space="preserve"> </w:t>
      </w:r>
      <w:r w:rsidR="003D0B89" w:rsidRPr="00DE1FC5">
        <w:t>section</w:t>
      </w:r>
      <w:r w:rsidR="003D0B89">
        <w:t> </w:t>
      </w:r>
      <w:r w:rsidR="003D0B89" w:rsidRPr="00DE1FC5">
        <w:t>3</w:t>
      </w:r>
      <w:r w:rsidRPr="00DE1FC5">
        <w:t>0.</w:t>
      </w:r>
    </w:p>
    <w:p w:rsidR="00261E5E" w:rsidRPr="00DE1FC5" w:rsidRDefault="00261E5E" w:rsidP="00F6323C">
      <w:pPr>
        <w:pStyle w:val="zHeading5"/>
      </w:pPr>
      <w:bookmarkStart w:id="152" w:name="_Toc405898099"/>
      <w:bookmarkStart w:id="153" w:name="_Toc405975480"/>
      <w:bookmarkStart w:id="154" w:name="_Toc405975693"/>
      <w:r w:rsidRPr="00DE1FC5">
        <w:t>45I.</w:t>
      </w:r>
      <w:r w:rsidRPr="00DE1FC5">
        <w:tab/>
        <w:t xml:space="preserve">Duty to notify under </w:t>
      </w:r>
      <w:r w:rsidR="003D0B89" w:rsidRPr="00DE1FC5">
        <w:t>s.</w:t>
      </w:r>
      <w:r w:rsidR="003D0B89">
        <w:t> </w:t>
      </w:r>
      <w:r w:rsidR="003D0B89" w:rsidRPr="00DE1FC5">
        <w:t>4</w:t>
      </w:r>
      <w:r w:rsidRPr="00DE1FC5">
        <w:t>5H is paramount</w:t>
      </w:r>
      <w:bookmarkEnd w:id="152"/>
      <w:bookmarkEnd w:id="153"/>
      <w:bookmarkEnd w:id="154"/>
    </w:p>
    <w:p w:rsidR="00261E5E" w:rsidRPr="00DE1FC5" w:rsidRDefault="00261E5E" w:rsidP="00F6323C">
      <w:pPr>
        <w:pStyle w:val="zSubsection"/>
      </w:pPr>
      <w:r w:rsidRPr="00DE1FC5">
        <w:tab/>
        <w:t>(1)</w:t>
      </w:r>
      <w:r w:rsidRPr="00DE1FC5">
        <w:tab/>
        <w:t xml:space="preserve">The duty of a person to make a notification under </w:t>
      </w:r>
      <w:r w:rsidR="003D0B89" w:rsidRPr="00DE1FC5">
        <w:t>section</w:t>
      </w:r>
      <w:r w:rsidR="003D0B89">
        <w:t> </w:t>
      </w:r>
      <w:r w:rsidR="003D0B89" w:rsidRPr="00DE1FC5">
        <w:t>4</w:t>
      </w:r>
      <w:r w:rsidRPr="00DE1FC5">
        <w:t>5</w:t>
      </w:r>
      <w:r w:rsidR="001A1C7E" w:rsidRPr="00DE1FC5">
        <w:t>H must be complied with despite </w:t>
      </w:r>
      <w:r w:rsidRPr="00DE1FC5">
        <w:t xml:space="preserve">— </w:t>
      </w:r>
    </w:p>
    <w:p w:rsidR="00261E5E" w:rsidRPr="00DE1FC5" w:rsidRDefault="00261E5E" w:rsidP="004264C9">
      <w:pPr>
        <w:pStyle w:val="zIndenta"/>
      </w:pPr>
      <w:r w:rsidRPr="00DE1FC5">
        <w:tab/>
        <w:t>(a)</w:t>
      </w:r>
      <w:r w:rsidRPr="00DE1FC5">
        <w:tab/>
        <w:t>the provisions of any other Act, whether enacted before or after this Act; or</w:t>
      </w:r>
    </w:p>
    <w:p w:rsidR="00261E5E" w:rsidRPr="00DE1FC5" w:rsidRDefault="00261E5E" w:rsidP="004264C9">
      <w:pPr>
        <w:pStyle w:val="zIndenta"/>
      </w:pPr>
      <w:r w:rsidRPr="00DE1FC5">
        <w:tab/>
        <w:t>(b)</w:t>
      </w:r>
      <w:r w:rsidRPr="00DE1FC5">
        <w:tab/>
        <w:t>any obligation the person has to maintain confidentiality about a matter to which the allegation relates,</w:t>
      </w:r>
    </w:p>
    <w:p w:rsidR="00261E5E" w:rsidRPr="00DE1FC5" w:rsidRDefault="00261E5E" w:rsidP="001A1C7E">
      <w:pPr>
        <w:pStyle w:val="zSubsection"/>
      </w:pPr>
      <w:r w:rsidRPr="00DE1FC5">
        <w:tab/>
      </w:r>
      <w:r w:rsidRPr="00DE1FC5">
        <w:tab/>
        <w:t>and the person does not commit an offence by reason of that compliance.</w:t>
      </w:r>
    </w:p>
    <w:p w:rsidR="00261E5E" w:rsidRPr="00DE1FC5" w:rsidRDefault="00261E5E" w:rsidP="00F6323C">
      <w:pPr>
        <w:pStyle w:val="zSubsection"/>
      </w:pPr>
      <w:r w:rsidRPr="00DE1FC5">
        <w:tab/>
        <w:t>(2)</w:t>
      </w:r>
      <w:r w:rsidRPr="00DE1FC5">
        <w:tab/>
      </w:r>
      <w:r w:rsidR="00767C9C">
        <w:t>Subsection (</w:t>
      </w:r>
      <w:r w:rsidRPr="00DE1FC5">
        <w:t>1) does not affect an obligation under another written law to notify minor misconduct.</w:t>
      </w:r>
    </w:p>
    <w:p w:rsidR="00261E5E" w:rsidRPr="00DE1FC5" w:rsidRDefault="00261E5E" w:rsidP="00F6323C">
      <w:pPr>
        <w:pStyle w:val="zHeading5"/>
      </w:pPr>
      <w:bookmarkStart w:id="155" w:name="_Toc405898100"/>
      <w:bookmarkStart w:id="156" w:name="_Toc405975481"/>
      <w:bookmarkStart w:id="157" w:name="_Toc405975694"/>
      <w:r w:rsidRPr="00DE1FC5">
        <w:t>45J.</w:t>
      </w:r>
      <w:r w:rsidRPr="00DE1FC5">
        <w:tab/>
        <w:t>Public Sector Commissioner may issue guidelines about notifications</w:t>
      </w:r>
      <w:bookmarkEnd w:id="155"/>
      <w:bookmarkEnd w:id="156"/>
      <w:bookmarkEnd w:id="157"/>
    </w:p>
    <w:p w:rsidR="00261E5E" w:rsidRPr="00DE1FC5" w:rsidRDefault="00261E5E" w:rsidP="00F6323C">
      <w:pPr>
        <w:pStyle w:val="zSubsection"/>
      </w:pPr>
      <w:r w:rsidRPr="00DE1FC5">
        <w:tab/>
        <w:t>(1)</w:t>
      </w:r>
      <w:r w:rsidRPr="00DE1FC5">
        <w:tab/>
        <w:t>The Public Sector Commissioner may issue guidelines about —</w:t>
      </w:r>
    </w:p>
    <w:p w:rsidR="00261E5E" w:rsidRPr="00DE1FC5" w:rsidRDefault="00261E5E" w:rsidP="004264C9">
      <w:pPr>
        <w:pStyle w:val="zIndenta"/>
      </w:pPr>
      <w:r w:rsidRPr="00DE1FC5">
        <w:tab/>
        <w:t>(a)</w:t>
      </w:r>
      <w:r w:rsidRPr="00DE1FC5">
        <w:tab/>
        <w:t xml:space="preserve">what matters are or are not required to be notified to the Public Sector Commissioner under </w:t>
      </w:r>
      <w:r w:rsidR="003D0B89" w:rsidRPr="00DE1FC5">
        <w:t>section</w:t>
      </w:r>
      <w:r w:rsidR="003D0B89">
        <w:t> </w:t>
      </w:r>
      <w:r w:rsidR="003D0B89" w:rsidRPr="00DE1FC5">
        <w:t>4</w:t>
      </w:r>
      <w:r w:rsidRPr="00DE1FC5">
        <w:t>5H; and</w:t>
      </w:r>
    </w:p>
    <w:p w:rsidR="00261E5E" w:rsidRPr="00DE1FC5" w:rsidRDefault="00261E5E" w:rsidP="004264C9">
      <w:pPr>
        <w:pStyle w:val="zIndenta"/>
      </w:pPr>
      <w:r w:rsidRPr="00DE1FC5">
        <w:tab/>
        <w:t>(b)</w:t>
      </w:r>
      <w:r w:rsidRPr="00DE1FC5">
        <w:tab/>
        <w:t>what reports are required with respect to such matters.</w:t>
      </w:r>
    </w:p>
    <w:p w:rsidR="00261E5E" w:rsidRPr="00DE1FC5" w:rsidRDefault="00261E5E" w:rsidP="00F6323C">
      <w:pPr>
        <w:pStyle w:val="zSubsection"/>
      </w:pPr>
      <w:r w:rsidRPr="00DE1FC5">
        <w:tab/>
        <w:t>(2)</w:t>
      </w:r>
      <w:r w:rsidRPr="00DE1FC5">
        <w:tab/>
        <w:t xml:space="preserve">If the Public Sector Commissioner issues guidelines to the effect that a matter is not required to be notified under </w:t>
      </w:r>
      <w:r w:rsidR="003D0B89" w:rsidRPr="00DE1FC5">
        <w:t>section</w:t>
      </w:r>
      <w:r w:rsidR="003D0B89">
        <w:t> </w:t>
      </w:r>
      <w:r w:rsidR="003D0B89" w:rsidRPr="00DE1FC5">
        <w:t>4</w:t>
      </w:r>
      <w:r w:rsidRPr="00DE1FC5">
        <w:t xml:space="preserve">5H but is required to be reported on in accordance with the guidelines, a person to whom the guidelines apply is not required to notify the Public Sector Commissioner of the matter under </w:t>
      </w:r>
      <w:r w:rsidR="003D0B89" w:rsidRPr="00DE1FC5">
        <w:t>section</w:t>
      </w:r>
      <w:r w:rsidR="003D0B89">
        <w:t> </w:t>
      </w:r>
      <w:r w:rsidR="003D0B89" w:rsidRPr="00DE1FC5">
        <w:t>4</w:t>
      </w:r>
      <w:r w:rsidRPr="00DE1FC5">
        <w:t>5H but is required to report on the matter in accordance with the guidelines.</w:t>
      </w:r>
    </w:p>
    <w:p w:rsidR="00261E5E" w:rsidRPr="00DE1FC5" w:rsidRDefault="00261E5E" w:rsidP="00F6323C">
      <w:pPr>
        <w:pStyle w:val="zSubsection"/>
      </w:pPr>
      <w:r w:rsidRPr="00DE1FC5">
        <w:tab/>
        <w:t>(3)</w:t>
      </w:r>
      <w:r w:rsidRPr="00DE1FC5">
        <w:tab/>
        <w:t xml:space="preserve">The Public Sector Commissioner may deal with a matter reported on under </w:t>
      </w:r>
      <w:r w:rsidR="00767C9C">
        <w:t>subsection (</w:t>
      </w:r>
      <w:r w:rsidRPr="00DE1FC5">
        <w:t xml:space="preserve">2) as if it were a matter notified under </w:t>
      </w:r>
      <w:r w:rsidR="003D0B89" w:rsidRPr="00DE1FC5">
        <w:t>section</w:t>
      </w:r>
      <w:r w:rsidR="003D0B89">
        <w:t> </w:t>
      </w:r>
      <w:r w:rsidR="003D0B89" w:rsidRPr="00DE1FC5">
        <w:t>4</w:t>
      </w:r>
      <w:r w:rsidRPr="00DE1FC5">
        <w:t>5H.</w:t>
      </w:r>
    </w:p>
    <w:p w:rsidR="00261E5E" w:rsidRPr="00DE1FC5" w:rsidRDefault="00261E5E" w:rsidP="00F6323C">
      <w:pPr>
        <w:pStyle w:val="zHeading5"/>
      </w:pPr>
      <w:bookmarkStart w:id="158" w:name="_Toc405898101"/>
      <w:bookmarkStart w:id="159" w:name="_Toc405975482"/>
      <w:bookmarkStart w:id="160" w:name="_Toc405975695"/>
      <w:r w:rsidRPr="00DE1FC5">
        <w:t>45K.</w:t>
      </w:r>
      <w:r w:rsidRPr="00DE1FC5">
        <w:tab/>
        <w:t>Public Sector Commissioner may report breach of duty to report or notify</w:t>
      </w:r>
      <w:bookmarkEnd w:id="158"/>
      <w:bookmarkEnd w:id="159"/>
      <w:bookmarkEnd w:id="160"/>
    </w:p>
    <w:p w:rsidR="00261E5E" w:rsidRPr="00DE1FC5" w:rsidRDefault="00261E5E" w:rsidP="00F6323C">
      <w:pPr>
        <w:pStyle w:val="zSubsection"/>
      </w:pPr>
      <w:r w:rsidRPr="00DE1FC5">
        <w:tab/>
      </w:r>
      <w:r w:rsidRPr="00DE1FC5">
        <w:tab/>
        <w:t xml:space="preserve">If a person to whom </w:t>
      </w:r>
      <w:r w:rsidR="003D0B89" w:rsidRPr="00DE1FC5">
        <w:t>section</w:t>
      </w:r>
      <w:r w:rsidR="003D0B89">
        <w:t> </w:t>
      </w:r>
      <w:r w:rsidR="003D0B89" w:rsidRPr="00DE1FC5">
        <w:t>4</w:t>
      </w:r>
      <w:r w:rsidRPr="00DE1FC5">
        <w:t>5H or 45J applies does not comply with the duty to make a notification or report under that section, the Public Sector C</w:t>
      </w:r>
      <w:r w:rsidR="009C6F50" w:rsidRPr="00DE1FC5">
        <w:t>ommissioner may report that non</w:t>
      </w:r>
      <w:r w:rsidR="00767C9C">
        <w:noBreakHyphen/>
      </w:r>
      <w:r w:rsidRPr="00DE1FC5">
        <w:t xml:space="preserve">compliance — </w:t>
      </w:r>
    </w:p>
    <w:p w:rsidR="00261E5E" w:rsidRPr="00DE1FC5" w:rsidRDefault="00261E5E" w:rsidP="004264C9">
      <w:pPr>
        <w:pStyle w:val="zIndenta"/>
      </w:pPr>
      <w:r w:rsidRPr="00DE1FC5">
        <w:tab/>
        <w:t>(a)</w:t>
      </w:r>
      <w:r w:rsidRPr="00DE1FC5">
        <w:tab/>
        <w:t xml:space="preserve">in the case of the principal officer referred to in </w:t>
      </w:r>
      <w:r w:rsidR="00767C9C">
        <w:t>paragraph (</w:t>
      </w:r>
      <w:r w:rsidRPr="00DE1FC5">
        <w:t xml:space="preserve">c) of the definition of </w:t>
      </w:r>
      <w:r w:rsidRPr="003D0B89">
        <w:rPr>
          <w:b/>
          <w:i/>
        </w:rPr>
        <w:t>principal o</w:t>
      </w:r>
      <w:r w:rsidR="001A1C7E" w:rsidRPr="003D0B89">
        <w:rPr>
          <w:b/>
          <w:i/>
        </w:rPr>
        <w:t>fficer of a notifying authority</w:t>
      </w:r>
      <w:r w:rsidR="001A1C7E" w:rsidRPr="00DE1FC5">
        <w:t> </w:t>
      </w:r>
      <w:r w:rsidRPr="00DE1FC5">
        <w:t xml:space="preserve">— to the CEO as defined in the </w:t>
      </w:r>
      <w:r w:rsidRPr="00DE1FC5">
        <w:rPr>
          <w:i/>
        </w:rPr>
        <w:t xml:space="preserve">Court Security and Custodial Services </w:t>
      </w:r>
      <w:r w:rsidR="003D0B89" w:rsidRPr="00DE1FC5">
        <w:rPr>
          <w:i/>
        </w:rPr>
        <w:t>Act</w:t>
      </w:r>
      <w:r w:rsidR="003D0B89">
        <w:rPr>
          <w:i/>
        </w:rPr>
        <w:t> </w:t>
      </w:r>
      <w:r w:rsidR="003D0B89" w:rsidRPr="00DE1FC5">
        <w:rPr>
          <w:i/>
        </w:rPr>
        <w:t>1</w:t>
      </w:r>
      <w:r w:rsidRPr="00DE1FC5">
        <w:rPr>
          <w:i/>
        </w:rPr>
        <w:t>999</w:t>
      </w:r>
      <w:r w:rsidRPr="00DE1FC5">
        <w:t xml:space="preserve"> </w:t>
      </w:r>
      <w:r w:rsidR="003D0B89" w:rsidRPr="00DE1FC5">
        <w:t>section</w:t>
      </w:r>
      <w:r w:rsidR="003D0B89">
        <w:t> </w:t>
      </w:r>
      <w:r w:rsidR="003D0B89" w:rsidRPr="00DE1FC5">
        <w:t>3</w:t>
      </w:r>
      <w:r w:rsidRPr="00DE1FC5">
        <w:t xml:space="preserve"> or the </w:t>
      </w:r>
      <w:r w:rsidRPr="003D0B89">
        <w:rPr>
          <w:b/>
          <w:i/>
        </w:rPr>
        <w:t>chief executive officer</w:t>
      </w:r>
      <w:r w:rsidRPr="00DE1FC5">
        <w:t xml:space="preserve"> as defined in the </w:t>
      </w:r>
      <w:r w:rsidR="00745FB2" w:rsidRPr="00DE1FC5">
        <w:rPr>
          <w:i/>
        </w:rPr>
        <w:t>Prisons Act </w:t>
      </w:r>
      <w:r w:rsidRPr="00DE1FC5">
        <w:rPr>
          <w:i/>
        </w:rPr>
        <w:t>1981</w:t>
      </w:r>
      <w:r w:rsidRPr="00DE1FC5">
        <w:t xml:space="preserve"> </w:t>
      </w:r>
      <w:r w:rsidR="003D0B89" w:rsidRPr="00DE1FC5">
        <w:t>section</w:t>
      </w:r>
      <w:r w:rsidR="003D0B89">
        <w:t> </w:t>
      </w:r>
      <w:r w:rsidR="003D0B89" w:rsidRPr="00DE1FC5">
        <w:t>3</w:t>
      </w:r>
      <w:r w:rsidRPr="00DE1FC5">
        <w:t>(1), as is relevant to the case; and</w:t>
      </w:r>
    </w:p>
    <w:p w:rsidR="00261E5E" w:rsidRPr="00DE1FC5" w:rsidRDefault="00261E5E" w:rsidP="004264C9">
      <w:pPr>
        <w:pStyle w:val="zIndenta"/>
      </w:pPr>
      <w:r w:rsidRPr="00DE1FC5">
        <w:tab/>
        <w:t>(b)</w:t>
      </w:r>
      <w:r w:rsidRPr="00DE1FC5">
        <w:tab/>
        <w:t>in any</w:t>
      </w:r>
      <w:r w:rsidR="001A1C7E" w:rsidRPr="00DE1FC5">
        <w:t xml:space="preserve"> other case </w:t>
      </w:r>
      <w:r w:rsidRPr="00DE1FC5">
        <w:t xml:space="preserve">— to a person or body that has the power to take disciplinary action against the person to whom </w:t>
      </w:r>
      <w:r w:rsidR="003D0B89" w:rsidRPr="00DE1FC5">
        <w:t>section</w:t>
      </w:r>
      <w:r w:rsidR="003D0B89">
        <w:t> </w:t>
      </w:r>
      <w:r w:rsidR="003D0B89" w:rsidRPr="00DE1FC5">
        <w:t>4</w:t>
      </w:r>
      <w:r w:rsidRPr="00DE1FC5">
        <w:t>5H or 45J applies.</w:t>
      </w:r>
    </w:p>
    <w:p w:rsidR="00261E5E" w:rsidRPr="00DE1FC5" w:rsidRDefault="003D0B89" w:rsidP="00E6610E">
      <w:pPr>
        <w:pStyle w:val="zHeading4"/>
      </w:pPr>
      <w:bookmarkStart w:id="161" w:name="_Toc401089837"/>
      <w:bookmarkStart w:id="162" w:name="_Toc401089925"/>
      <w:bookmarkStart w:id="163" w:name="_Toc405371197"/>
      <w:bookmarkStart w:id="164" w:name="_Toc405898102"/>
      <w:bookmarkStart w:id="165" w:name="_Toc405975483"/>
      <w:bookmarkStart w:id="166" w:name="_Toc405975696"/>
      <w:r w:rsidRPr="00DE1FC5">
        <w:t>Subdivision</w:t>
      </w:r>
      <w:r>
        <w:t> </w:t>
      </w:r>
      <w:r w:rsidRPr="00DE1FC5">
        <w:t>4</w:t>
      </w:r>
      <w:r w:rsidR="00261E5E" w:rsidRPr="00DE1FC5">
        <w:t xml:space="preserve"> — Assessments, opinions and investigations</w:t>
      </w:r>
      <w:bookmarkEnd w:id="161"/>
      <w:bookmarkEnd w:id="162"/>
      <w:bookmarkEnd w:id="163"/>
      <w:bookmarkEnd w:id="164"/>
      <w:bookmarkEnd w:id="165"/>
      <w:bookmarkEnd w:id="166"/>
    </w:p>
    <w:p w:rsidR="00261E5E" w:rsidRPr="00DE1FC5" w:rsidRDefault="00261E5E" w:rsidP="00F6323C">
      <w:pPr>
        <w:pStyle w:val="zHeading5"/>
      </w:pPr>
      <w:bookmarkStart w:id="167" w:name="_Toc405898103"/>
      <w:bookmarkStart w:id="168" w:name="_Toc405975484"/>
      <w:bookmarkStart w:id="169" w:name="_Toc405975697"/>
      <w:r w:rsidRPr="00DE1FC5">
        <w:t>45L.</w:t>
      </w:r>
      <w:r w:rsidRPr="00DE1FC5">
        <w:tab/>
        <w:t>Dealing with allegations</w:t>
      </w:r>
      <w:bookmarkEnd w:id="167"/>
      <w:bookmarkEnd w:id="168"/>
      <w:bookmarkEnd w:id="169"/>
    </w:p>
    <w:p w:rsidR="00261E5E" w:rsidRPr="00DE1FC5" w:rsidRDefault="00261E5E" w:rsidP="00F6323C">
      <w:pPr>
        <w:pStyle w:val="zSubsection"/>
      </w:pPr>
      <w:r w:rsidRPr="00DE1FC5">
        <w:tab/>
        <w:t>(1)</w:t>
      </w:r>
      <w:r w:rsidRPr="00DE1FC5">
        <w:tab/>
        <w:t>The Public Sector Commissioner i</w:t>
      </w:r>
      <w:r w:rsidR="001A1C7E" w:rsidRPr="00DE1FC5">
        <w:t>s to deal with an allegation by </w:t>
      </w:r>
      <w:r w:rsidRPr="00DE1FC5">
        <w:t xml:space="preserve">— </w:t>
      </w:r>
    </w:p>
    <w:p w:rsidR="00261E5E" w:rsidRPr="00DE1FC5" w:rsidRDefault="00261E5E" w:rsidP="004264C9">
      <w:pPr>
        <w:pStyle w:val="zIndenta"/>
      </w:pPr>
      <w:r w:rsidRPr="00DE1FC5">
        <w:tab/>
        <w:t>(a)</w:t>
      </w:r>
      <w:r w:rsidRPr="00DE1FC5">
        <w:tab/>
        <w:t xml:space="preserve">assessing the allegation and forming an opinion under </w:t>
      </w:r>
      <w:r w:rsidR="003D0B89" w:rsidRPr="00DE1FC5">
        <w:t>section</w:t>
      </w:r>
      <w:r w:rsidR="003D0B89">
        <w:t> </w:t>
      </w:r>
      <w:r w:rsidR="003D0B89" w:rsidRPr="00DE1FC5">
        <w:t>4</w:t>
      </w:r>
      <w:r w:rsidRPr="00DE1FC5">
        <w:t>5C; and</w:t>
      </w:r>
    </w:p>
    <w:p w:rsidR="00261E5E" w:rsidRPr="00DE1FC5" w:rsidRDefault="00261E5E" w:rsidP="004264C9">
      <w:pPr>
        <w:pStyle w:val="zIndenta"/>
      </w:pPr>
      <w:r w:rsidRPr="00DE1FC5">
        <w:tab/>
        <w:t>(b)</w:t>
      </w:r>
      <w:r w:rsidRPr="00DE1FC5">
        <w:tab/>
        <w:t xml:space="preserve">making a decision under </w:t>
      </w:r>
      <w:r w:rsidR="003D0B89" w:rsidRPr="00DE1FC5">
        <w:t>section</w:t>
      </w:r>
      <w:r w:rsidR="003D0B89">
        <w:t> </w:t>
      </w:r>
      <w:r w:rsidR="003D0B89" w:rsidRPr="00DE1FC5">
        <w:t>4</w:t>
      </w:r>
      <w:r w:rsidRPr="00DE1FC5">
        <w:t>5M that the Public Sector Commissioner considers appropriate in the circumstances.</w:t>
      </w:r>
    </w:p>
    <w:p w:rsidR="00261E5E" w:rsidRPr="00DE1FC5" w:rsidRDefault="00261E5E" w:rsidP="00F6323C">
      <w:pPr>
        <w:pStyle w:val="zSubsection"/>
      </w:pPr>
      <w:r w:rsidRPr="00DE1FC5">
        <w:tab/>
        <w:t>(2)</w:t>
      </w:r>
      <w:r w:rsidRPr="00DE1FC5">
        <w:tab/>
        <w:t xml:space="preserve">For the purposes of </w:t>
      </w:r>
      <w:r w:rsidR="00767C9C">
        <w:t>subsection (</w:t>
      </w:r>
      <w:r w:rsidRPr="00DE1FC5">
        <w:t>1), the Public Sector Commissioner may conduct a preliminary inquiry into the allegation.</w:t>
      </w:r>
    </w:p>
    <w:p w:rsidR="00261E5E" w:rsidRPr="00DE1FC5" w:rsidRDefault="00261E5E" w:rsidP="00F6323C">
      <w:pPr>
        <w:pStyle w:val="zSubsection"/>
      </w:pPr>
      <w:r w:rsidRPr="00DE1FC5">
        <w:tab/>
        <w:t>(3)</w:t>
      </w:r>
      <w:r w:rsidRPr="00DE1FC5">
        <w:tab/>
        <w:t>The Public Sector Commissioner may consult about an allegation or other matter relating to minor misconduct the persons and bodies that the Public Sector Commissioner considers desirable and practicable to consult.</w:t>
      </w:r>
    </w:p>
    <w:p w:rsidR="00261E5E" w:rsidRPr="00DE1FC5" w:rsidRDefault="00261E5E" w:rsidP="00F6323C">
      <w:pPr>
        <w:pStyle w:val="zHeading5"/>
      </w:pPr>
      <w:bookmarkStart w:id="170" w:name="_Toc405898104"/>
      <w:bookmarkStart w:id="171" w:name="_Toc405975485"/>
      <w:bookmarkStart w:id="172" w:name="_Toc405975698"/>
      <w:r w:rsidRPr="00DE1FC5">
        <w:t>45M.</w:t>
      </w:r>
      <w:r w:rsidRPr="00DE1FC5">
        <w:tab/>
        <w:t>Decision on further action on allegation</w:t>
      </w:r>
      <w:bookmarkEnd w:id="170"/>
      <w:bookmarkEnd w:id="171"/>
      <w:bookmarkEnd w:id="172"/>
    </w:p>
    <w:p w:rsidR="00261E5E" w:rsidRPr="00DE1FC5" w:rsidRDefault="00261E5E" w:rsidP="00F6323C">
      <w:pPr>
        <w:pStyle w:val="zSubsection"/>
      </w:pPr>
      <w:r w:rsidRPr="00DE1FC5">
        <w:tab/>
      </w:r>
      <w:r w:rsidRPr="00DE1FC5">
        <w:tab/>
        <w:t>Having made an assessment of an allegation, the Public Sector Commissioner may de</w:t>
      </w:r>
      <w:r w:rsidR="001A1C7E" w:rsidRPr="00DE1FC5">
        <w:t>cide to do any of the following </w:t>
      </w:r>
      <w:r w:rsidRPr="00DE1FC5">
        <w:t xml:space="preserve">— </w:t>
      </w:r>
    </w:p>
    <w:p w:rsidR="00261E5E" w:rsidRPr="00DE1FC5" w:rsidRDefault="00261E5E" w:rsidP="004264C9">
      <w:pPr>
        <w:pStyle w:val="zIndenta"/>
      </w:pPr>
      <w:r w:rsidRPr="00DE1FC5">
        <w:tab/>
        <w:t>(a)</w:t>
      </w:r>
      <w:r w:rsidRPr="00DE1FC5">
        <w:tab/>
        <w:t>inquire into or take other action in relation to the allegation without the involvement of the Commission, another independent agency or an appropriate authority;</w:t>
      </w:r>
    </w:p>
    <w:p w:rsidR="00261E5E" w:rsidRPr="00DE1FC5" w:rsidRDefault="00261E5E" w:rsidP="004264C9">
      <w:pPr>
        <w:pStyle w:val="zIndenta"/>
      </w:pPr>
      <w:r w:rsidRPr="00DE1FC5">
        <w:tab/>
        <w:t>(b)</w:t>
      </w:r>
      <w:r w:rsidRPr="00DE1FC5">
        <w:tab/>
        <w:t>inquire into or take other action in relation to the allegation in cooperation with the Commission, another independent agency or an appropriate authority;</w:t>
      </w:r>
    </w:p>
    <w:p w:rsidR="00261E5E" w:rsidRPr="00DE1FC5" w:rsidRDefault="00261E5E" w:rsidP="004264C9">
      <w:pPr>
        <w:pStyle w:val="zIndenta"/>
      </w:pPr>
      <w:r w:rsidRPr="00DE1FC5">
        <w:tab/>
        <w:t>(c)</w:t>
      </w:r>
      <w:r w:rsidRPr="00DE1FC5">
        <w:tab/>
        <w:t xml:space="preserve">refer the allegation to another independent agency or an appropriate authority for action in accordance with </w:t>
      </w:r>
      <w:r w:rsidR="003D0B89" w:rsidRPr="00DE1FC5">
        <w:t>sections</w:t>
      </w:r>
      <w:r w:rsidR="003D0B89">
        <w:t> </w:t>
      </w:r>
      <w:r w:rsidR="003D0B89" w:rsidRPr="00DE1FC5">
        <w:t>4</w:t>
      </w:r>
      <w:r w:rsidRPr="00DE1FC5">
        <w:t>5R(1) and 45S(1), and those sections apply accordingly;</w:t>
      </w:r>
    </w:p>
    <w:p w:rsidR="00261E5E" w:rsidRPr="00DE1FC5" w:rsidRDefault="00261E5E" w:rsidP="004264C9">
      <w:pPr>
        <w:pStyle w:val="zIndenta"/>
      </w:pPr>
      <w:r w:rsidRPr="00DE1FC5">
        <w:tab/>
        <w:t>(d)</w:t>
      </w:r>
      <w:r w:rsidRPr="00DE1FC5">
        <w:tab/>
        <w:t xml:space="preserve">refer the allegation to the Commission in accordance with </w:t>
      </w:r>
      <w:r w:rsidR="003D0B89" w:rsidRPr="00DE1FC5">
        <w:t>section</w:t>
      </w:r>
      <w:r w:rsidR="003D0B89">
        <w:t> </w:t>
      </w:r>
      <w:r w:rsidR="003D0B89" w:rsidRPr="00DE1FC5">
        <w:t>4</w:t>
      </w:r>
      <w:r w:rsidRPr="00DE1FC5">
        <w:t>5T(1), and that section applies accordingly;</w:t>
      </w:r>
    </w:p>
    <w:p w:rsidR="00261E5E" w:rsidRPr="00DE1FC5" w:rsidRDefault="00261E5E" w:rsidP="004264C9">
      <w:pPr>
        <w:pStyle w:val="zIndenta"/>
      </w:pPr>
      <w:r w:rsidRPr="00DE1FC5">
        <w:tab/>
        <w:t>(e)</w:t>
      </w:r>
      <w:r w:rsidRPr="00DE1FC5">
        <w:tab/>
        <w:t>take no action.</w:t>
      </w:r>
    </w:p>
    <w:p w:rsidR="00261E5E" w:rsidRPr="00DE1FC5" w:rsidRDefault="00261E5E" w:rsidP="00F6323C">
      <w:pPr>
        <w:pStyle w:val="zHeading5"/>
      </w:pPr>
      <w:bookmarkStart w:id="173" w:name="_Toc405898105"/>
      <w:bookmarkStart w:id="174" w:name="_Toc405975486"/>
      <w:bookmarkStart w:id="175" w:name="_Toc405975699"/>
      <w:r w:rsidRPr="00DE1FC5">
        <w:t>45N.</w:t>
      </w:r>
      <w:r w:rsidRPr="00DE1FC5">
        <w:tab/>
        <w:t>Matters to be considered in deciding who should take action</w:t>
      </w:r>
      <w:bookmarkEnd w:id="173"/>
      <w:bookmarkEnd w:id="174"/>
      <w:bookmarkEnd w:id="175"/>
    </w:p>
    <w:p w:rsidR="00261E5E" w:rsidRPr="00DE1FC5" w:rsidRDefault="00261E5E" w:rsidP="00F6323C">
      <w:pPr>
        <w:pStyle w:val="zSubsection"/>
      </w:pPr>
      <w:r w:rsidRPr="00DE1FC5">
        <w:tab/>
        <w:t>(1)</w:t>
      </w:r>
      <w:r w:rsidRPr="00DE1FC5">
        <w:tab/>
        <w:t>Without limiting the matters to which the Public Sector Commissioner may have regard when deciding whether or not t</w:t>
      </w:r>
      <w:r w:rsidR="00D60485" w:rsidRPr="00DE1FC5">
        <w:t>o make a decision under section </w:t>
      </w:r>
      <w:r w:rsidRPr="00DE1FC5">
        <w:t>45M(a) or (b), the Public Sector Commissioner is to have regard to the natu</w:t>
      </w:r>
      <w:r w:rsidR="001A1C7E" w:rsidRPr="00DE1FC5">
        <w:t>re of the minor misconduct that </w:t>
      </w:r>
      <w:r w:rsidRPr="00DE1FC5">
        <w:t>—</w:t>
      </w:r>
    </w:p>
    <w:p w:rsidR="00261E5E" w:rsidRPr="00DE1FC5" w:rsidRDefault="00261E5E" w:rsidP="004264C9">
      <w:pPr>
        <w:pStyle w:val="zIndenta"/>
      </w:pPr>
      <w:r w:rsidRPr="00DE1FC5">
        <w:tab/>
        <w:t>(a)</w:t>
      </w:r>
      <w:r w:rsidRPr="00DE1FC5">
        <w:tab/>
        <w:t>has or may have occurred; or</w:t>
      </w:r>
    </w:p>
    <w:p w:rsidR="00261E5E" w:rsidRPr="00DE1FC5" w:rsidRDefault="00261E5E" w:rsidP="004264C9">
      <w:pPr>
        <w:pStyle w:val="zIndenta"/>
      </w:pPr>
      <w:r w:rsidRPr="00DE1FC5">
        <w:tab/>
        <w:t>(b)</w:t>
      </w:r>
      <w:r w:rsidRPr="00DE1FC5">
        <w:tab/>
        <w:t>is or may be occurring; or</w:t>
      </w:r>
    </w:p>
    <w:p w:rsidR="00261E5E" w:rsidRPr="00DE1FC5" w:rsidRDefault="00261E5E" w:rsidP="004264C9">
      <w:pPr>
        <w:pStyle w:val="zIndenta"/>
      </w:pPr>
      <w:r w:rsidRPr="00DE1FC5">
        <w:tab/>
        <w:t>(c)</w:t>
      </w:r>
      <w:r w:rsidRPr="00DE1FC5">
        <w:tab/>
        <w:t>is or may be about to occur; or</w:t>
      </w:r>
    </w:p>
    <w:p w:rsidR="00261E5E" w:rsidRPr="00DE1FC5" w:rsidRDefault="00261E5E" w:rsidP="004264C9">
      <w:pPr>
        <w:pStyle w:val="zIndenta"/>
      </w:pPr>
      <w:r w:rsidRPr="00DE1FC5">
        <w:tab/>
        <w:t>(d)</w:t>
      </w:r>
      <w:r w:rsidRPr="00DE1FC5">
        <w:tab/>
        <w:t>is likely to occur.</w:t>
      </w:r>
    </w:p>
    <w:p w:rsidR="00261E5E" w:rsidRPr="00DE1FC5" w:rsidRDefault="00261E5E" w:rsidP="00F6323C">
      <w:pPr>
        <w:pStyle w:val="zSubsection"/>
      </w:pPr>
      <w:r w:rsidRPr="00DE1FC5">
        <w:tab/>
        <w:t>(2)</w:t>
      </w:r>
      <w:r w:rsidRPr="00DE1FC5">
        <w:tab/>
        <w:t>Without limiting the matters to which the Public Sector Commissioner may have regard when deciding whether or not t</w:t>
      </w:r>
      <w:r w:rsidR="00D60485" w:rsidRPr="00DE1FC5">
        <w:t>o make a decision under section </w:t>
      </w:r>
      <w:r w:rsidRPr="00DE1FC5">
        <w:t xml:space="preserve">45M(c), the Public Sector Commissioner is </w:t>
      </w:r>
      <w:r w:rsidR="009026FE" w:rsidRPr="00DE1FC5">
        <w:t>to have regard to the following </w:t>
      </w:r>
      <w:r w:rsidRPr="00DE1FC5">
        <w:t xml:space="preserve">— </w:t>
      </w:r>
    </w:p>
    <w:p w:rsidR="00261E5E" w:rsidRPr="00DE1FC5" w:rsidRDefault="00261E5E" w:rsidP="004264C9">
      <w:pPr>
        <w:pStyle w:val="zIndenta"/>
      </w:pPr>
      <w:r w:rsidRPr="00DE1FC5">
        <w:tab/>
        <w:t>(a)</w:t>
      </w:r>
      <w:r w:rsidRPr="00DE1FC5">
        <w:tab/>
        <w:t>the seniority of any public officer to whom the allegation relates;</w:t>
      </w:r>
    </w:p>
    <w:p w:rsidR="00261E5E" w:rsidRPr="00DE1FC5" w:rsidRDefault="00261E5E" w:rsidP="00A42F8D">
      <w:pPr>
        <w:pStyle w:val="zIndenta"/>
        <w:keepNext/>
      </w:pPr>
      <w:r w:rsidRPr="00DE1FC5">
        <w:tab/>
        <w:t>(b)</w:t>
      </w:r>
      <w:r w:rsidRPr="00DE1FC5">
        <w:tab/>
        <w:t>the nature of the minor misconduct that —</w:t>
      </w:r>
    </w:p>
    <w:p w:rsidR="00261E5E" w:rsidRPr="00DE1FC5" w:rsidRDefault="00261E5E" w:rsidP="004264C9">
      <w:pPr>
        <w:pStyle w:val="zIndenti"/>
      </w:pPr>
      <w:r w:rsidRPr="00DE1FC5">
        <w:tab/>
        <w:t>(i)</w:t>
      </w:r>
      <w:r w:rsidRPr="00DE1FC5">
        <w:tab/>
        <w:t>has or may have occurred; or</w:t>
      </w:r>
    </w:p>
    <w:p w:rsidR="00261E5E" w:rsidRPr="00DE1FC5" w:rsidRDefault="00261E5E" w:rsidP="004264C9">
      <w:pPr>
        <w:pStyle w:val="zIndenti"/>
      </w:pPr>
      <w:r w:rsidRPr="00DE1FC5">
        <w:tab/>
        <w:t>(ii)</w:t>
      </w:r>
      <w:r w:rsidRPr="00DE1FC5">
        <w:tab/>
        <w:t>is or may be occurring; or</w:t>
      </w:r>
    </w:p>
    <w:p w:rsidR="00261E5E" w:rsidRPr="00DE1FC5" w:rsidRDefault="00261E5E" w:rsidP="004264C9">
      <w:pPr>
        <w:pStyle w:val="zIndenti"/>
      </w:pPr>
      <w:r w:rsidRPr="00DE1FC5">
        <w:tab/>
        <w:t>(iii)</w:t>
      </w:r>
      <w:r w:rsidRPr="00DE1FC5">
        <w:tab/>
        <w:t>is or may be about to occur; or</w:t>
      </w:r>
    </w:p>
    <w:p w:rsidR="00261E5E" w:rsidRPr="00DE1FC5" w:rsidRDefault="00261E5E" w:rsidP="004264C9">
      <w:pPr>
        <w:pStyle w:val="zIndenti"/>
      </w:pPr>
      <w:r w:rsidRPr="00DE1FC5">
        <w:tab/>
        <w:t>(iv)</w:t>
      </w:r>
      <w:r w:rsidRPr="00DE1FC5">
        <w:tab/>
        <w:t>is likely to occur;</w:t>
      </w:r>
    </w:p>
    <w:p w:rsidR="00261E5E" w:rsidRPr="00DE1FC5" w:rsidRDefault="00261E5E" w:rsidP="004264C9">
      <w:pPr>
        <w:pStyle w:val="zIndenta"/>
      </w:pPr>
      <w:r w:rsidRPr="00DE1FC5">
        <w:tab/>
        <w:t>(c)</w:t>
      </w:r>
      <w:r w:rsidRPr="00DE1FC5">
        <w:tab/>
        <w:t>the need for any inquiry into the allegation to be conducted independently of a public authority with which any public officer to whom the allegation relates is connected by membership or employment or in any other respect.</w:t>
      </w:r>
    </w:p>
    <w:p w:rsidR="00261E5E" w:rsidRPr="00DE1FC5" w:rsidRDefault="00261E5E" w:rsidP="00F6323C">
      <w:pPr>
        <w:pStyle w:val="zHeading5"/>
      </w:pPr>
      <w:bookmarkStart w:id="176" w:name="_Toc405898106"/>
      <w:bookmarkStart w:id="177" w:name="_Toc405975487"/>
      <w:bookmarkStart w:id="178" w:name="_Toc405975700"/>
      <w:r w:rsidRPr="00DE1FC5">
        <w:t>45O.</w:t>
      </w:r>
      <w:r w:rsidRPr="00DE1FC5">
        <w:tab/>
        <w:t>Informant to be notified of decision not to take action</w:t>
      </w:r>
      <w:bookmarkEnd w:id="176"/>
      <w:bookmarkEnd w:id="177"/>
      <w:bookmarkEnd w:id="178"/>
    </w:p>
    <w:p w:rsidR="00261E5E" w:rsidRPr="00DE1FC5" w:rsidRDefault="009026FE" w:rsidP="00F6323C">
      <w:pPr>
        <w:pStyle w:val="zSubsection"/>
      </w:pPr>
      <w:r w:rsidRPr="00DE1FC5">
        <w:tab/>
      </w:r>
      <w:r w:rsidRPr="00DE1FC5">
        <w:tab/>
        <w:t>If </w:t>
      </w:r>
      <w:r w:rsidR="00261E5E" w:rsidRPr="00DE1FC5">
        <w:t>—</w:t>
      </w:r>
    </w:p>
    <w:p w:rsidR="00261E5E" w:rsidRPr="00DE1FC5" w:rsidRDefault="00261E5E" w:rsidP="004264C9">
      <w:pPr>
        <w:pStyle w:val="zIndenta"/>
      </w:pPr>
      <w:r w:rsidRPr="00DE1FC5">
        <w:tab/>
        <w:t>(a)</w:t>
      </w:r>
      <w:r w:rsidRPr="00DE1FC5">
        <w:tab/>
        <w:t>a person ma</w:t>
      </w:r>
      <w:r w:rsidR="00AD1957" w:rsidRPr="00DE1FC5">
        <w:t>kes an allegation under section </w:t>
      </w:r>
      <w:r w:rsidRPr="00DE1FC5">
        <w:t>45E(1) or 45H(2); or</w:t>
      </w:r>
    </w:p>
    <w:p w:rsidR="00261E5E" w:rsidRPr="00DE1FC5" w:rsidRDefault="00261E5E" w:rsidP="004264C9">
      <w:pPr>
        <w:pStyle w:val="zIndenta"/>
      </w:pPr>
      <w:r w:rsidRPr="00DE1FC5">
        <w:tab/>
        <w:t>(b)</w:t>
      </w:r>
      <w:r w:rsidRPr="00DE1FC5">
        <w:tab/>
        <w:t xml:space="preserve">a complaint under the </w:t>
      </w:r>
      <w:r w:rsidRPr="00DE1FC5">
        <w:rPr>
          <w:i/>
        </w:rPr>
        <w:t xml:space="preserve">Parliamentary Commissioner </w:t>
      </w:r>
      <w:r w:rsidR="003D0B89" w:rsidRPr="00DE1FC5">
        <w:rPr>
          <w:i/>
        </w:rPr>
        <w:t>Act</w:t>
      </w:r>
      <w:r w:rsidR="003D0B89">
        <w:rPr>
          <w:i/>
        </w:rPr>
        <w:t> </w:t>
      </w:r>
      <w:r w:rsidR="003D0B89" w:rsidRPr="00DE1FC5">
        <w:rPr>
          <w:i/>
        </w:rPr>
        <w:t>1</w:t>
      </w:r>
      <w:r w:rsidRPr="00DE1FC5">
        <w:rPr>
          <w:i/>
        </w:rPr>
        <w:t>971</w:t>
      </w:r>
      <w:r w:rsidRPr="00DE1FC5">
        <w:t xml:space="preserve"> is referred to the Public Sector Commissioner,</w:t>
      </w:r>
    </w:p>
    <w:p w:rsidR="00261E5E" w:rsidRPr="00DE1FC5" w:rsidRDefault="009026FE" w:rsidP="009026FE">
      <w:pPr>
        <w:pStyle w:val="zSubsection"/>
      </w:pPr>
      <w:r w:rsidRPr="00DE1FC5">
        <w:tab/>
      </w:r>
      <w:r w:rsidRPr="00DE1FC5">
        <w:tab/>
      </w:r>
      <w:r w:rsidR="00261E5E" w:rsidRPr="00DE1FC5">
        <w:t>and the Public Sector Commissioner decides to take no action, the Public Sector Commissioner must notify the person who made the allegation or complaint of the decision.</w:t>
      </w:r>
    </w:p>
    <w:p w:rsidR="00261E5E" w:rsidRPr="00DE1FC5" w:rsidRDefault="00261E5E" w:rsidP="009026FE">
      <w:pPr>
        <w:pStyle w:val="zHeading5"/>
      </w:pPr>
      <w:bookmarkStart w:id="179" w:name="_Toc405898107"/>
      <w:bookmarkStart w:id="180" w:name="_Toc405975488"/>
      <w:bookmarkStart w:id="181" w:name="_Toc405975701"/>
      <w:r w:rsidRPr="00DE1FC5">
        <w:t>45P.</w:t>
      </w:r>
      <w:r w:rsidRPr="00DE1FC5">
        <w:tab/>
        <w:t>Person to whom allegation relates can be advised of outcome of inquiry</w:t>
      </w:r>
      <w:bookmarkEnd w:id="179"/>
      <w:bookmarkEnd w:id="180"/>
      <w:bookmarkEnd w:id="181"/>
    </w:p>
    <w:p w:rsidR="00261E5E" w:rsidRPr="00DE1FC5" w:rsidRDefault="00261E5E" w:rsidP="00F6323C">
      <w:pPr>
        <w:pStyle w:val="zSubsection"/>
      </w:pPr>
      <w:r w:rsidRPr="00DE1FC5">
        <w:tab/>
      </w:r>
      <w:r w:rsidRPr="00DE1FC5">
        <w:tab/>
        <w:t>The Public Sector Commissioner may inform a person to whom an allegation relates as to the outcome of any inquiry conducted by the Public Sector Commissioner or an appropriate authority i</w:t>
      </w:r>
      <w:r w:rsidR="009026FE" w:rsidRPr="00DE1FC5">
        <w:t>n relation to the allegation if </w:t>
      </w:r>
      <w:r w:rsidRPr="00DE1FC5">
        <w:t>—</w:t>
      </w:r>
    </w:p>
    <w:p w:rsidR="00261E5E" w:rsidRPr="00DE1FC5" w:rsidRDefault="00261E5E" w:rsidP="004264C9">
      <w:pPr>
        <w:pStyle w:val="zIndenta"/>
      </w:pPr>
      <w:r w:rsidRPr="00DE1FC5">
        <w:tab/>
        <w:t>(a)</w:t>
      </w:r>
      <w:r w:rsidRPr="00DE1FC5">
        <w:tab/>
        <w:t xml:space="preserve">the person requests the information; or </w:t>
      </w:r>
    </w:p>
    <w:p w:rsidR="00261E5E" w:rsidRPr="00DE1FC5" w:rsidRDefault="00261E5E" w:rsidP="004264C9">
      <w:pPr>
        <w:pStyle w:val="zIndenta"/>
      </w:pPr>
      <w:r w:rsidRPr="00DE1FC5">
        <w:tab/>
        <w:t>(b)</w:t>
      </w:r>
      <w:r w:rsidRPr="00DE1FC5">
        <w:tab/>
        <w:t>the Public Sector Commissioner considers that giving the information to the person is in the person’s best interests,</w:t>
      </w:r>
    </w:p>
    <w:p w:rsidR="00261E5E" w:rsidRPr="00DE1FC5" w:rsidRDefault="00261E5E" w:rsidP="00F6323C">
      <w:pPr>
        <w:pStyle w:val="zSubsection"/>
      </w:pPr>
      <w:r w:rsidRPr="00DE1FC5">
        <w:tab/>
      </w:r>
      <w:r w:rsidRPr="00DE1FC5">
        <w:tab/>
        <w:t>and the Public Sector Commissioner considers that giving the information to the person is in the public interest.</w:t>
      </w:r>
    </w:p>
    <w:p w:rsidR="00261E5E" w:rsidRPr="00DE1FC5" w:rsidRDefault="00261E5E" w:rsidP="00F6323C">
      <w:pPr>
        <w:pStyle w:val="zHeading5"/>
      </w:pPr>
      <w:bookmarkStart w:id="182" w:name="_Toc405898108"/>
      <w:bookmarkStart w:id="183" w:name="_Toc405975489"/>
      <w:bookmarkStart w:id="184" w:name="_Toc405975702"/>
      <w:r w:rsidRPr="00DE1FC5">
        <w:t>45Q.</w:t>
      </w:r>
      <w:r w:rsidRPr="00DE1FC5">
        <w:tab/>
        <w:t>Action by Public Sector Commissioner: special inquiry or investigation</w:t>
      </w:r>
      <w:bookmarkEnd w:id="182"/>
      <w:bookmarkEnd w:id="183"/>
      <w:bookmarkEnd w:id="184"/>
    </w:p>
    <w:p w:rsidR="00261E5E" w:rsidRPr="00DE1FC5" w:rsidRDefault="00261E5E" w:rsidP="00F6323C">
      <w:pPr>
        <w:pStyle w:val="zSubsection"/>
      </w:pPr>
      <w:r w:rsidRPr="00DE1FC5">
        <w:tab/>
        <w:t>(1)</w:t>
      </w:r>
      <w:r w:rsidRPr="00DE1FC5">
        <w:tab/>
        <w:t xml:space="preserve">If the Public Sector Commissioner decides to take action under </w:t>
      </w:r>
      <w:r w:rsidR="003D0B89" w:rsidRPr="00DE1FC5">
        <w:t>section</w:t>
      </w:r>
      <w:r w:rsidR="003D0B89">
        <w:t> </w:t>
      </w:r>
      <w:r w:rsidR="003D0B89" w:rsidRPr="00DE1FC5">
        <w:t>4</w:t>
      </w:r>
      <w:r w:rsidRPr="00DE1FC5">
        <w:t>5M(a) in relation to an allegation, the</w:t>
      </w:r>
      <w:r w:rsidR="009026FE" w:rsidRPr="00DE1FC5">
        <w:t xml:space="preserve"> Public Sector Commissioner may </w:t>
      </w:r>
      <w:r w:rsidRPr="00DE1FC5">
        <w:t xml:space="preserve">— </w:t>
      </w:r>
    </w:p>
    <w:p w:rsidR="00261E5E" w:rsidRPr="00DE1FC5" w:rsidRDefault="00261E5E" w:rsidP="004264C9">
      <w:pPr>
        <w:pStyle w:val="zIndenta"/>
      </w:pPr>
      <w:r w:rsidRPr="00DE1FC5">
        <w:tab/>
        <w:t>(a)</w:t>
      </w:r>
      <w:r w:rsidRPr="00DE1FC5">
        <w:tab/>
        <w:t>arrange for the holding of a special inquiry into the allegation; or</w:t>
      </w:r>
    </w:p>
    <w:p w:rsidR="00261E5E" w:rsidRPr="00DE1FC5" w:rsidRDefault="00261E5E" w:rsidP="004264C9">
      <w:pPr>
        <w:pStyle w:val="zIndenta"/>
      </w:pPr>
      <w:r w:rsidRPr="00DE1FC5">
        <w:tab/>
        <w:t>(b)</w:t>
      </w:r>
      <w:r w:rsidRPr="00DE1FC5">
        <w:tab/>
        <w:t>investigate the allegation.</w:t>
      </w:r>
    </w:p>
    <w:p w:rsidR="00261E5E" w:rsidRPr="00DE1FC5" w:rsidRDefault="00261E5E" w:rsidP="00F6323C">
      <w:pPr>
        <w:pStyle w:val="zSubsection"/>
      </w:pPr>
      <w:r w:rsidRPr="00DE1FC5">
        <w:tab/>
        <w:t>(2)</w:t>
      </w:r>
      <w:r w:rsidRPr="00DE1FC5">
        <w:tab/>
        <w:t xml:space="preserve">For the purposes of </w:t>
      </w:r>
      <w:r w:rsidR="00767C9C">
        <w:t>subsection (</w:t>
      </w:r>
      <w:r w:rsidRPr="00DE1FC5">
        <w:t xml:space="preserve">1), the </w:t>
      </w:r>
      <w:r w:rsidRPr="00DE1FC5">
        <w:rPr>
          <w:i/>
        </w:rPr>
        <w:t xml:space="preserve">Public Sector Management </w:t>
      </w:r>
      <w:r w:rsidR="003D0B89" w:rsidRPr="00DE1FC5">
        <w:rPr>
          <w:i/>
        </w:rPr>
        <w:t>Act</w:t>
      </w:r>
      <w:r w:rsidR="003D0B89">
        <w:rPr>
          <w:i/>
        </w:rPr>
        <w:t> </w:t>
      </w:r>
      <w:r w:rsidR="003D0B89" w:rsidRPr="00DE1FC5">
        <w:rPr>
          <w:i/>
        </w:rPr>
        <w:t>1</w:t>
      </w:r>
      <w:r w:rsidRPr="00DE1FC5">
        <w:rPr>
          <w:i/>
        </w:rPr>
        <w:t>994</w:t>
      </w:r>
      <w:r w:rsidRPr="00DE1FC5">
        <w:t xml:space="preserve"> </w:t>
      </w:r>
      <w:r w:rsidR="003D0B89">
        <w:t>Part </w:t>
      </w:r>
      <w:r w:rsidR="003D0B89" w:rsidRPr="00DE1FC5">
        <w:t>3</w:t>
      </w:r>
      <w:r w:rsidRPr="00DE1FC5">
        <w:t xml:space="preserve">A </w:t>
      </w:r>
      <w:r w:rsidR="003D0B89" w:rsidRPr="00DE1FC5">
        <w:t>Division</w:t>
      </w:r>
      <w:r w:rsidR="003D0B89">
        <w:t> </w:t>
      </w:r>
      <w:r w:rsidR="003D0B89" w:rsidRPr="00DE1FC5">
        <w:t>3</w:t>
      </w:r>
      <w:r w:rsidRPr="00DE1FC5">
        <w:t xml:space="preserve"> </w:t>
      </w:r>
      <w:r w:rsidR="003D0B89" w:rsidRPr="00DE1FC5">
        <w:t>Subdivisions</w:t>
      </w:r>
      <w:r w:rsidR="003D0B89">
        <w:t> </w:t>
      </w:r>
      <w:r w:rsidR="003D0B89" w:rsidRPr="00DE1FC5">
        <w:t>2</w:t>
      </w:r>
      <w:r w:rsidRPr="00DE1FC5">
        <w:t xml:space="preserve"> and </w:t>
      </w:r>
      <w:r w:rsidRPr="003D0B89">
        <w:t>3 (</w:t>
      </w:r>
      <w:r w:rsidRPr="00DE1FC5">
        <w:t xml:space="preserve">except </w:t>
      </w:r>
      <w:r w:rsidR="003D0B89" w:rsidRPr="00DE1FC5">
        <w:t>sections</w:t>
      </w:r>
      <w:r w:rsidR="003D0B89">
        <w:t> </w:t>
      </w:r>
      <w:r w:rsidR="003D0B89" w:rsidRPr="00DE1FC5">
        <w:t>2</w:t>
      </w:r>
      <w:r w:rsidRPr="00DE1FC5">
        <w:t>4H(2) to (6) and 24K(2)) apply (wi</w:t>
      </w:r>
      <w:r w:rsidR="009026FE" w:rsidRPr="00DE1FC5">
        <w:t>th the necessary changes) as if </w:t>
      </w:r>
      <w:r w:rsidRPr="00DE1FC5">
        <w:t xml:space="preserve">— </w:t>
      </w:r>
    </w:p>
    <w:p w:rsidR="00261E5E" w:rsidRPr="00DE1FC5" w:rsidRDefault="00261E5E" w:rsidP="004264C9">
      <w:pPr>
        <w:pStyle w:val="zIndenta"/>
      </w:pPr>
      <w:r w:rsidRPr="00DE1FC5">
        <w:tab/>
        <w:t>(a)</w:t>
      </w:r>
      <w:r w:rsidRPr="00DE1FC5">
        <w:tab/>
        <w:t xml:space="preserve">a reference to a special inquiry or investigation were a reference to a special inquiry or investigation under </w:t>
      </w:r>
      <w:r w:rsidR="00767C9C">
        <w:t>subsection (</w:t>
      </w:r>
      <w:r w:rsidRPr="00DE1FC5">
        <w:t>1); and</w:t>
      </w:r>
    </w:p>
    <w:p w:rsidR="00261E5E" w:rsidRPr="00DE1FC5" w:rsidRDefault="00261E5E" w:rsidP="004264C9">
      <w:pPr>
        <w:pStyle w:val="zIndenta"/>
      </w:pPr>
      <w:r w:rsidRPr="00DE1FC5">
        <w:tab/>
        <w:t>(b)</w:t>
      </w:r>
      <w:r w:rsidRPr="00DE1FC5">
        <w:tab/>
        <w:t>a reference to a public sector body were a reference to a notifying authority.</w:t>
      </w:r>
    </w:p>
    <w:p w:rsidR="00261E5E" w:rsidRPr="00DE1FC5" w:rsidRDefault="00261E5E" w:rsidP="00F6323C">
      <w:pPr>
        <w:pStyle w:val="zSubsection"/>
      </w:pPr>
      <w:r w:rsidRPr="00DE1FC5">
        <w:tab/>
        <w:t>(3)</w:t>
      </w:r>
      <w:r w:rsidRPr="00DE1FC5">
        <w:tab/>
        <w:t xml:space="preserve">This section does not limit the action that the Public Sector Commissioner may take under </w:t>
      </w:r>
      <w:r w:rsidR="003D0B89" w:rsidRPr="00DE1FC5">
        <w:t>section</w:t>
      </w:r>
      <w:r w:rsidR="003D0B89">
        <w:t> </w:t>
      </w:r>
      <w:r w:rsidR="003D0B89" w:rsidRPr="00DE1FC5">
        <w:t>4</w:t>
      </w:r>
      <w:r w:rsidRPr="00DE1FC5">
        <w:t>5M(a).</w:t>
      </w:r>
    </w:p>
    <w:p w:rsidR="00261E5E" w:rsidRPr="00DE1FC5" w:rsidRDefault="00261E5E" w:rsidP="00F6323C">
      <w:pPr>
        <w:pStyle w:val="zHeading5"/>
      </w:pPr>
      <w:bookmarkStart w:id="185" w:name="_Toc405898109"/>
      <w:bookmarkStart w:id="186" w:name="_Toc405975490"/>
      <w:bookmarkStart w:id="187" w:name="_Toc405975703"/>
      <w:r w:rsidRPr="00DE1FC5">
        <w:t>45R.</w:t>
      </w:r>
      <w:r w:rsidRPr="00DE1FC5">
        <w:tab/>
        <w:t xml:space="preserve">Referring allegation to independent agency or appropriate authority under </w:t>
      </w:r>
      <w:r w:rsidR="003D0B89" w:rsidRPr="00DE1FC5">
        <w:t>s.</w:t>
      </w:r>
      <w:r w:rsidR="003D0B89">
        <w:t> </w:t>
      </w:r>
      <w:r w:rsidR="003D0B89" w:rsidRPr="00DE1FC5">
        <w:t>4</w:t>
      </w:r>
      <w:r w:rsidRPr="00DE1FC5">
        <w:t>5M(c)</w:t>
      </w:r>
      <w:bookmarkEnd w:id="185"/>
      <w:bookmarkEnd w:id="186"/>
      <w:bookmarkEnd w:id="187"/>
    </w:p>
    <w:p w:rsidR="00261E5E" w:rsidRPr="00DE1FC5" w:rsidRDefault="00261E5E" w:rsidP="00F6323C">
      <w:pPr>
        <w:pStyle w:val="zSubsection"/>
      </w:pPr>
      <w:r w:rsidRPr="00DE1FC5">
        <w:tab/>
        <w:t>(1)</w:t>
      </w:r>
      <w:r w:rsidRPr="00DE1FC5">
        <w:tab/>
        <w:t xml:space="preserve">If the Public Sector Commissioner decides under </w:t>
      </w:r>
      <w:r w:rsidR="003D0B89" w:rsidRPr="00DE1FC5">
        <w:t>section</w:t>
      </w:r>
      <w:r w:rsidR="003D0B89">
        <w:t> </w:t>
      </w:r>
      <w:r w:rsidR="003D0B89" w:rsidRPr="00DE1FC5">
        <w:t>4</w:t>
      </w:r>
      <w:r w:rsidRPr="00DE1FC5">
        <w:t>5M(c) to refer an allegation to another independent agency or an appropriate authority, the Public Sector Commissioner is to refer the allegation as soon as is practicable after making that decision.</w:t>
      </w:r>
    </w:p>
    <w:p w:rsidR="00261E5E" w:rsidRPr="00DE1FC5" w:rsidRDefault="00261E5E" w:rsidP="00F6323C">
      <w:pPr>
        <w:pStyle w:val="zSubsection"/>
      </w:pPr>
      <w:r w:rsidRPr="00DE1FC5">
        <w:tab/>
        <w:t>(2)</w:t>
      </w:r>
      <w:r w:rsidRPr="00DE1FC5">
        <w:tab/>
        <w:t>The allegation may be accompanied by</w:t>
      </w:r>
      <w:r w:rsidR="009026FE" w:rsidRPr="00DE1FC5">
        <w:t xml:space="preserve"> a report, which may include </w:t>
      </w:r>
      <w:r w:rsidRPr="00DE1FC5">
        <w:t xml:space="preserve">— </w:t>
      </w:r>
    </w:p>
    <w:p w:rsidR="00261E5E" w:rsidRPr="00DE1FC5" w:rsidRDefault="00261E5E" w:rsidP="004264C9">
      <w:pPr>
        <w:pStyle w:val="zIndenta"/>
      </w:pPr>
      <w:r w:rsidRPr="00DE1FC5">
        <w:tab/>
        <w:t>(a)</w:t>
      </w:r>
      <w:r w:rsidRPr="00DE1FC5">
        <w:tab/>
        <w:t xml:space="preserve">a recommendation under </w:t>
      </w:r>
      <w:r w:rsidR="003D0B89" w:rsidRPr="00DE1FC5">
        <w:t>section</w:t>
      </w:r>
      <w:r w:rsidR="003D0B89">
        <w:t> </w:t>
      </w:r>
      <w:r w:rsidR="003D0B89" w:rsidRPr="00DE1FC5">
        <w:t>4</w:t>
      </w:r>
      <w:r w:rsidRPr="00DE1FC5">
        <w:t>5X; and</w:t>
      </w:r>
    </w:p>
    <w:p w:rsidR="00261E5E" w:rsidRPr="00DE1FC5" w:rsidRDefault="00261E5E" w:rsidP="004264C9">
      <w:pPr>
        <w:pStyle w:val="zIndenta"/>
      </w:pPr>
      <w:r w:rsidRPr="00DE1FC5">
        <w:tab/>
        <w:t>(b)</w:t>
      </w:r>
      <w:r w:rsidRPr="00DE1FC5">
        <w:tab/>
        <w:t>such other recommendations as the Public Sector Commissioner thinks fit in respect of the action to be taken; and</w:t>
      </w:r>
    </w:p>
    <w:p w:rsidR="00261E5E" w:rsidRPr="00DE1FC5" w:rsidRDefault="00261E5E" w:rsidP="004264C9">
      <w:pPr>
        <w:pStyle w:val="zIndenta"/>
      </w:pPr>
      <w:r w:rsidRPr="00DE1FC5">
        <w:tab/>
        <w:t>(c)</w:t>
      </w:r>
      <w:r w:rsidRPr="00DE1FC5">
        <w:tab/>
        <w:t>such information as the Public Sector Commissioner considers would assist the agency or authority to take the action.</w:t>
      </w:r>
    </w:p>
    <w:p w:rsidR="00261E5E" w:rsidRPr="00DE1FC5" w:rsidRDefault="00261E5E" w:rsidP="00F6323C">
      <w:pPr>
        <w:pStyle w:val="zSubsection"/>
      </w:pPr>
      <w:r w:rsidRPr="00DE1FC5">
        <w:tab/>
        <w:t>(3)</w:t>
      </w:r>
      <w:r w:rsidRPr="00DE1FC5">
        <w:tab/>
        <w:t>If the allegation is referred to an appropriate authority, the report may also include a recommendation as to the period within which the action should be taken.</w:t>
      </w:r>
    </w:p>
    <w:p w:rsidR="00261E5E" w:rsidRPr="00DE1FC5" w:rsidRDefault="00261E5E" w:rsidP="00F6323C">
      <w:pPr>
        <w:pStyle w:val="zHeading5"/>
      </w:pPr>
      <w:bookmarkStart w:id="188" w:name="_Toc405898110"/>
      <w:bookmarkStart w:id="189" w:name="_Toc405975491"/>
      <w:bookmarkStart w:id="190" w:name="_Toc405975704"/>
      <w:r w:rsidRPr="00DE1FC5">
        <w:t>45S.</w:t>
      </w:r>
      <w:r w:rsidRPr="00DE1FC5">
        <w:tab/>
        <w:t xml:space="preserve">Referring allegations to Parliamentary Commissioner or Auditor General under </w:t>
      </w:r>
      <w:r w:rsidR="003D0B89" w:rsidRPr="00DE1FC5">
        <w:t>s.</w:t>
      </w:r>
      <w:r w:rsidR="003D0B89">
        <w:t> </w:t>
      </w:r>
      <w:r w:rsidR="003D0B89" w:rsidRPr="00DE1FC5">
        <w:t>4</w:t>
      </w:r>
      <w:r w:rsidRPr="00DE1FC5">
        <w:t>5M(c)</w:t>
      </w:r>
      <w:bookmarkEnd w:id="188"/>
      <w:bookmarkEnd w:id="189"/>
      <w:bookmarkEnd w:id="190"/>
    </w:p>
    <w:p w:rsidR="00261E5E" w:rsidRPr="00DE1FC5" w:rsidRDefault="00261E5E" w:rsidP="00F6323C">
      <w:pPr>
        <w:pStyle w:val="zSubsection"/>
      </w:pPr>
      <w:r w:rsidRPr="00DE1FC5">
        <w:tab/>
        <w:t>(1)</w:t>
      </w:r>
      <w:r w:rsidRPr="00DE1FC5">
        <w:tab/>
        <w:t xml:space="preserve">The Public Sector Commissioner is not to refer an allegation to the Parliamentary Commissioner or the Auditor General under </w:t>
      </w:r>
      <w:r w:rsidR="003D0B89" w:rsidRPr="00DE1FC5">
        <w:t>section</w:t>
      </w:r>
      <w:r w:rsidR="003D0B89">
        <w:t> </w:t>
      </w:r>
      <w:r w:rsidR="003D0B89" w:rsidRPr="00DE1FC5">
        <w:t>4</w:t>
      </w:r>
      <w:r w:rsidRPr="00DE1FC5">
        <w:t>5M(c) without having first consulted the Parliamentary Commissioner or the Auditor General.</w:t>
      </w:r>
    </w:p>
    <w:p w:rsidR="00261E5E" w:rsidRPr="00DE1FC5" w:rsidRDefault="00261E5E" w:rsidP="00F6323C">
      <w:pPr>
        <w:pStyle w:val="zSubsection"/>
      </w:pPr>
      <w:r w:rsidRPr="00DE1FC5">
        <w:tab/>
        <w:t>(2)</w:t>
      </w:r>
      <w:r w:rsidRPr="00DE1FC5">
        <w:tab/>
        <w:t xml:space="preserve">If an allegation is referred to the Parliamentary Commissioner, the allegation is to be treated by the Parliamentary Commissioner as if it were a complaint duly made under the </w:t>
      </w:r>
      <w:r w:rsidR="00AD1957" w:rsidRPr="00DE1FC5">
        <w:rPr>
          <w:i/>
        </w:rPr>
        <w:t>Parliamentary Commissioner Act </w:t>
      </w:r>
      <w:r w:rsidRPr="00DE1FC5">
        <w:rPr>
          <w:i/>
        </w:rPr>
        <w:t>1971</w:t>
      </w:r>
      <w:r w:rsidRPr="00DE1FC5">
        <w:t xml:space="preserve"> </w:t>
      </w:r>
      <w:r w:rsidR="003D0B89" w:rsidRPr="00DE1FC5">
        <w:t>section</w:t>
      </w:r>
      <w:r w:rsidR="003D0B89">
        <w:t> </w:t>
      </w:r>
      <w:r w:rsidR="003D0B89" w:rsidRPr="00DE1FC5">
        <w:t>1</w:t>
      </w:r>
      <w:r w:rsidRPr="00DE1FC5">
        <w:t>7 and that Act applies to and in relation to the allegation accordingly.</w:t>
      </w:r>
    </w:p>
    <w:p w:rsidR="00261E5E" w:rsidRPr="00DE1FC5" w:rsidRDefault="00261E5E" w:rsidP="00F6323C">
      <w:pPr>
        <w:pStyle w:val="zSubsection"/>
      </w:pPr>
      <w:r w:rsidRPr="00DE1FC5">
        <w:tab/>
        <w:t>(3)</w:t>
      </w:r>
      <w:r w:rsidRPr="00DE1FC5">
        <w:tab/>
        <w:t xml:space="preserve">If an allegation is referred to the Auditor General, the Auditor General may investigate the allegation and the </w:t>
      </w:r>
      <w:r w:rsidRPr="00DE1FC5">
        <w:rPr>
          <w:i/>
        </w:rPr>
        <w:t xml:space="preserve">Auditor General </w:t>
      </w:r>
      <w:r w:rsidR="003D0B89" w:rsidRPr="00DE1FC5">
        <w:rPr>
          <w:i/>
        </w:rPr>
        <w:t>Act</w:t>
      </w:r>
      <w:r w:rsidR="003D0B89">
        <w:rPr>
          <w:i/>
        </w:rPr>
        <w:t> </w:t>
      </w:r>
      <w:r w:rsidR="003D0B89" w:rsidRPr="00DE1FC5">
        <w:rPr>
          <w:i/>
        </w:rPr>
        <w:t>2</w:t>
      </w:r>
      <w:r w:rsidRPr="00DE1FC5">
        <w:rPr>
          <w:i/>
        </w:rPr>
        <w:t>006</w:t>
      </w:r>
      <w:r w:rsidRPr="00DE1FC5">
        <w:t xml:space="preserve"> applies to the investigation as if it were an investigation under </w:t>
      </w:r>
      <w:r w:rsidR="003D0B89" w:rsidRPr="00DE1FC5">
        <w:t>section</w:t>
      </w:r>
      <w:r w:rsidR="003D0B89">
        <w:t> </w:t>
      </w:r>
      <w:r w:rsidR="003D0B89" w:rsidRPr="00DE1FC5">
        <w:t>1</w:t>
      </w:r>
      <w:r w:rsidRPr="00DE1FC5">
        <w:t>8(2) of that Act.</w:t>
      </w:r>
    </w:p>
    <w:p w:rsidR="00261E5E" w:rsidRPr="00DE1FC5" w:rsidRDefault="00261E5E" w:rsidP="00F6323C">
      <w:pPr>
        <w:pStyle w:val="zSubsection"/>
      </w:pPr>
      <w:r w:rsidRPr="00DE1FC5">
        <w:tab/>
        <w:t>(4)</w:t>
      </w:r>
      <w:r w:rsidRPr="00DE1FC5">
        <w:tab/>
        <w:t xml:space="preserve">The </w:t>
      </w:r>
      <w:r w:rsidRPr="00DE1FC5">
        <w:rPr>
          <w:i/>
        </w:rPr>
        <w:t xml:space="preserve">Auditor General </w:t>
      </w:r>
      <w:r w:rsidR="003D0B89" w:rsidRPr="00DE1FC5">
        <w:rPr>
          <w:i/>
        </w:rPr>
        <w:t>Act</w:t>
      </w:r>
      <w:r w:rsidR="003D0B89">
        <w:rPr>
          <w:i/>
        </w:rPr>
        <w:t> </w:t>
      </w:r>
      <w:r w:rsidR="003D0B89" w:rsidRPr="00DE1FC5">
        <w:rPr>
          <w:i/>
        </w:rPr>
        <w:t>2</w:t>
      </w:r>
      <w:r w:rsidRPr="00DE1FC5">
        <w:rPr>
          <w:i/>
        </w:rPr>
        <w:t>006</w:t>
      </w:r>
      <w:r w:rsidRPr="00DE1FC5">
        <w:t xml:space="preserve"> does not prevent the Auditor General or any person to whom </w:t>
      </w:r>
      <w:r w:rsidR="003D0B89" w:rsidRPr="00DE1FC5">
        <w:t>section</w:t>
      </w:r>
      <w:r w:rsidR="003D0B89">
        <w:t> </w:t>
      </w:r>
      <w:r w:rsidR="003D0B89" w:rsidRPr="00DE1FC5">
        <w:t>4</w:t>
      </w:r>
      <w:r w:rsidRPr="00DE1FC5">
        <w:t>6(2) of that</w:t>
      </w:r>
      <w:r w:rsidR="009026FE" w:rsidRPr="00DE1FC5">
        <w:t xml:space="preserve"> Act applies from disclosing to </w:t>
      </w:r>
      <w:r w:rsidRPr="00DE1FC5">
        <w:t xml:space="preserve">— </w:t>
      </w:r>
    </w:p>
    <w:p w:rsidR="00261E5E" w:rsidRPr="00DE1FC5" w:rsidRDefault="00261E5E" w:rsidP="004264C9">
      <w:pPr>
        <w:pStyle w:val="zIndenta"/>
      </w:pPr>
      <w:r w:rsidRPr="00DE1FC5">
        <w:tab/>
        <w:t>(a)</w:t>
      </w:r>
      <w:r w:rsidRPr="00DE1FC5">
        <w:tab/>
        <w:t>the Public Sector Commissioner; or</w:t>
      </w:r>
    </w:p>
    <w:p w:rsidR="00261E5E" w:rsidRPr="00DE1FC5" w:rsidRDefault="00261E5E" w:rsidP="004264C9">
      <w:pPr>
        <w:pStyle w:val="zIndenta"/>
      </w:pPr>
      <w:r w:rsidRPr="00DE1FC5">
        <w:tab/>
        <w:t>(b)</w:t>
      </w:r>
      <w:r w:rsidRPr="00DE1FC5">
        <w:tab/>
        <w:t>a person who is authorised by the Public Sector Commissioner for the purposes</w:t>
      </w:r>
      <w:r w:rsidRPr="003D0B89">
        <w:t xml:space="preserve"> of this paragraph</w:t>
      </w:r>
      <w:r w:rsidRPr="00DE1FC5">
        <w:t>,</w:t>
      </w:r>
    </w:p>
    <w:p w:rsidR="00261E5E" w:rsidRPr="00DE1FC5" w:rsidRDefault="00261E5E" w:rsidP="00F6323C">
      <w:pPr>
        <w:pStyle w:val="zSubsection"/>
      </w:pPr>
      <w:r w:rsidRPr="00DE1FC5">
        <w:tab/>
      </w:r>
      <w:r w:rsidRPr="00DE1FC5">
        <w:tab/>
        <w:t xml:space="preserve">information obtained in the course of an investigation under </w:t>
      </w:r>
      <w:r w:rsidR="00767C9C">
        <w:t>subsection (</w:t>
      </w:r>
      <w:r w:rsidRPr="00DE1FC5">
        <w:t>3).</w:t>
      </w:r>
    </w:p>
    <w:p w:rsidR="00261E5E" w:rsidRPr="00DE1FC5" w:rsidRDefault="00261E5E" w:rsidP="00B56E08">
      <w:pPr>
        <w:pStyle w:val="zHeading5"/>
      </w:pPr>
      <w:bookmarkStart w:id="191" w:name="_Toc405898111"/>
      <w:bookmarkStart w:id="192" w:name="_Toc405975492"/>
      <w:bookmarkStart w:id="193" w:name="_Toc405975705"/>
      <w:r w:rsidRPr="00DE1FC5">
        <w:t>45T.</w:t>
      </w:r>
      <w:r w:rsidRPr="00DE1FC5">
        <w:tab/>
        <w:t xml:space="preserve">Referring allegations to Corruption and Crime Commission under </w:t>
      </w:r>
      <w:r w:rsidR="003D0B89" w:rsidRPr="00DE1FC5">
        <w:t>s.</w:t>
      </w:r>
      <w:r w:rsidR="003D0B89">
        <w:t> </w:t>
      </w:r>
      <w:r w:rsidR="003D0B89" w:rsidRPr="00DE1FC5">
        <w:t>4</w:t>
      </w:r>
      <w:r w:rsidRPr="00DE1FC5">
        <w:t>5M(d)</w:t>
      </w:r>
      <w:bookmarkEnd w:id="191"/>
      <w:bookmarkEnd w:id="192"/>
      <w:bookmarkEnd w:id="193"/>
    </w:p>
    <w:p w:rsidR="00261E5E" w:rsidRPr="00DE1FC5" w:rsidRDefault="00261E5E" w:rsidP="00B56E08">
      <w:pPr>
        <w:pStyle w:val="zSubsection"/>
        <w:keepNext/>
      </w:pPr>
      <w:r w:rsidRPr="00DE1FC5">
        <w:tab/>
        <w:t>(1)</w:t>
      </w:r>
      <w:r w:rsidRPr="00DE1FC5">
        <w:tab/>
        <w:t xml:space="preserve">The Public Sector Commissioner may refer an allegation to the Commission under </w:t>
      </w:r>
      <w:r w:rsidR="003D0B89" w:rsidRPr="00DE1FC5">
        <w:t>section</w:t>
      </w:r>
      <w:r w:rsidR="003D0B89">
        <w:t> </w:t>
      </w:r>
      <w:r w:rsidR="003D0B89" w:rsidRPr="00DE1FC5">
        <w:t>4</w:t>
      </w:r>
      <w:r w:rsidRPr="00DE1FC5">
        <w:t>5M(d) if the Publi</w:t>
      </w:r>
      <w:r w:rsidR="009026FE" w:rsidRPr="00DE1FC5">
        <w:t>c Sector Commissioner considers </w:t>
      </w:r>
      <w:r w:rsidRPr="00DE1FC5">
        <w:t xml:space="preserve">— </w:t>
      </w:r>
    </w:p>
    <w:p w:rsidR="00261E5E" w:rsidRPr="00DE1FC5" w:rsidRDefault="009026FE" w:rsidP="004264C9">
      <w:pPr>
        <w:pStyle w:val="zIndenta"/>
      </w:pPr>
      <w:r w:rsidRPr="00DE1FC5">
        <w:tab/>
        <w:t>(a)</w:t>
      </w:r>
      <w:r w:rsidRPr="00DE1FC5">
        <w:tab/>
        <w:t>that serious misconduct </w:t>
      </w:r>
      <w:r w:rsidR="00261E5E" w:rsidRPr="00DE1FC5">
        <w:t xml:space="preserve">— </w:t>
      </w:r>
    </w:p>
    <w:p w:rsidR="00261E5E" w:rsidRPr="00DE1FC5" w:rsidRDefault="00261E5E" w:rsidP="004264C9">
      <w:pPr>
        <w:pStyle w:val="zIndenti"/>
      </w:pPr>
      <w:r w:rsidRPr="00DE1FC5">
        <w:tab/>
        <w:t>(i)</w:t>
      </w:r>
      <w:r w:rsidRPr="00DE1FC5">
        <w:tab/>
        <w:t>has or may have occurred; or</w:t>
      </w:r>
    </w:p>
    <w:p w:rsidR="00261E5E" w:rsidRPr="00DE1FC5" w:rsidRDefault="00261E5E" w:rsidP="004264C9">
      <w:pPr>
        <w:pStyle w:val="zIndenti"/>
      </w:pPr>
      <w:r w:rsidRPr="00DE1FC5">
        <w:tab/>
        <w:t>(ii)</w:t>
      </w:r>
      <w:r w:rsidRPr="00DE1FC5">
        <w:tab/>
        <w:t>is or may be occurring; or</w:t>
      </w:r>
    </w:p>
    <w:p w:rsidR="00261E5E" w:rsidRPr="00DE1FC5" w:rsidRDefault="00261E5E" w:rsidP="004264C9">
      <w:pPr>
        <w:pStyle w:val="zIndenti"/>
      </w:pPr>
      <w:r w:rsidRPr="00DE1FC5">
        <w:tab/>
        <w:t>(iii)</w:t>
      </w:r>
      <w:r w:rsidRPr="00DE1FC5">
        <w:tab/>
        <w:t>is or may be about to occur; or</w:t>
      </w:r>
    </w:p>
    <w:p w:rsidR="00261E5E" w:rsidRPr="00DE1FC5" w:rsidRDefault="00261E5E" w:rsidP="004264C9">
      <w:pPr>
        <w:pStyle w:val="zIndenti"/>
      </w:pPr>
      <w:r w:rsidRPr="00DE1FC5">
        <w:tab/>
        <w:t>(iv)</w:t>
      </w:r>
      <w:r w:rsidRPr="00DE1FC5">
        <w:tab/>
        <w:t>is likely to occur;</w:t>
      </w:r>
    </w:p>
    <w:p w:rsidR="00261E5E" w:rsidRPr="00DE1FC5" w:rsidRDefault="00261E5E" w:rsidP="00F57041">
      <w:pPr>
        <w:pStyle w:val="zIndenta"/>
      </w:pPr>
      <w:r w:rsidRPr="00DE1FC5">
        <w:tab/>
      </w:r>
      <w:r w:rsidRPr="00DE1FC5">
        <w:tab/>
        <w:t>or</w:t>
      </w:r>
    </w:p>
    <w:p w:rsidR="00261E5E" w:rsidRPr="00DE1FC5" w:rsidRDefault="00261E5E" w:rsidP="004264C9">
      <w:pPr>
        <w:pStyle w:val="zIndenta"/>
      </w:pPr>
      <w:r w:rsidRPr="00DE1FC5">
        <w:tab/>
        <w:t>(b)</w:t>
      </w:r>
      <w:r w:rsidRPr="00DE1FC5">
        <w:tab/>
        <w:t>that it is otherwise appropriate to refer the allegation.</w:t>
      </w:r>
    </w:p>
    <w:p w:rsidR="00261E5E" w:rsidRPr="00DE1FC5" w:rsidRDefault="00261E5E" w:rsidP="00F6323C">
      <w:pPr>
        <w:pStyle w:val="zSubsection"/>
      </w:pPr>
      <w:r w:rsidRPr="00DE1FC5">
        <w:tab/>
        <w:t>(2)</w:t>
      </w:r>
      <w:r w:rsidRPr="00DE1FC5">
        <w:tab/>
        <w:t xml:space="preserve">The Commission may deal with an allegation referred under </w:t>
      </w:r>
      <w:r w:rsidR="003D0B89" w:rsidRPr="00DE1FC5">
        <w:t>section</w:t>
      </w:r>
      <w:r w:rsidR="003D0B89">
        <w:t> </w:t>
      </w:r>
      <w:r w:rsidR="003D0B89" w:rsidRPr="00DE1FC5">
        <w:t>4</w:t>
      </w:r>
      <w:r w:rsidRPr="00DE1FC5">
        <w:t xml:space="preserve">5M(d) as if it were a matter notified under </w:t>
      </w:r>
      <w:r w:rsidR="003D0B89" w:rsidRPr="00DE1FC5">
        <w:t>section</w:t>
      </w:r>
      <w:r w:rsidR="003D0B89">
        <w:t> </w:t>
      </w:r>
      <w:r w:rsidR="003D0B89" w:rsidRPr="00DE1FC5">
        <w:t>2</w:t>
      </w:r>
      <w:r w:rsidRPr="00DE1FC5">
        <w:t>8(2).</w:t>
      </w:r>
    </w:p>
    <w:p w:rsidR="00261E5E" w:rsidRPr="00DE1FC5" w:rsidRDefault="00261E5E" w:rsidP="00F6323C">
      <w:pPr>
        <w:pStyle w:val="zSubsection"/>
      </w:pPr>
      <w:r w:rsidRPr="00DE1FC5">
        <w:tab/>
        <w:t>(3)</w:t>
      </w:r>
      <w:r w:rsidRPr="00DE1FC5">
        <w:tab/>
        <w:t xml:space="preserve">This section does not affect the obligation of the Public Sector Commissioner under </w:t>
      </w:r>
      <w:r w:rsidR="003D0B89" w:rsidRPr="00DE1FC5">
        <w:t>section</w:t>
      </w:r>
      <w:r w:rsidR="003D0B89">
        <w:t> </w:t>
      </w:r>
      <w:r w:rsidR="003D0B89" w:rsidRPr="00DE1FC5">
        <w:t>2</w:t>
      </w:r>
      <w:r w:rsidRPr="00DE1FC5">
        <w:t xml:space="preserve">8(2) to notify the Commission of suspected serious misconduct of relevance or concern to the Public Sector Commissioner in </w:t>
      </w:r>
      <w:r w:rsidRPr="003D0B89">
        <w:t>his</w:t>
      </w:r>
      <w:r w:rsidRPr="00DE1FC5">
        <w:t xml:space="preserve"> or her official capacity.</w:t>
      </w:r>
    </w:p>
    <w:p w:rsidR="00261E5E" w:rsidRPr="00DE1FC5" w:rsidRDefault="00261E5E" w:rsidP="009026FE">
      <w:pPr>
        <w:pStyle w:val="zHeading5"/>
      </w:pPr>
      <w:bookmarkStart w:id="194" w:name="_Toc405898112"/>
      <w:bookmarkStart w:id="195" w:name="_Toc405975493"/>
      <w:bookmarkStart w:id="196" w:name="_Toc405975706"/>
      <w:r w:rsidRPr="00DE1FC5">
        <w:t>45U.</w:t>
      </w:r>
      <w:r w:rsidRPr="00DE1FC5">
        <w:tab/>
        <w:t>Public Sector Commissioner may decide to take other action</w:t>
      </w:r>
      <w:bookmarkEnd w:id="194"/>
      <w:bookmarkEnd w:id="195"/>
      <w:bookmarkEnd w:id="196"/>
    </w:p>
    <w:p w:rsidR="00261E5E" w:rsidRPr="00DE1FC5" w:rsidRDefault="00261E5E" w:rsidP="00F6323C">
      <w:pPr>
        <w:pStyle w:val="zSubsection"/>
      </w:pPr>
      <w:r w:rsidRPr="00DE1FC5">
        <w:tab/>
        <w:t>(1)</w:t>
      </w:r>
      <w:r w:rsidRPr="00DE1FC5">
        <w:tab/>
        <w:t xml:space="preserve">Despite having made </w:t>
      </w:r>
      <w:r w:rsidR="00AD1957" w:rsidRPr="00DE1FC5">
        <w:t>a decision to act under section </w:t>
      </w:r>
      <w:r w:rsidRPr="00DE1FC5">
        <w:t>45M(a), (b) or (c), the Public Sector Commissioner may at any time decide to act under another of those paragraphs.</w:t>
      </w:r>
    </w:p>
    <w:p w:rsidR="00261E5E" w:rsidRPr="00DE1FC5" w:rsidRDefault="00261E5E" w:rsidP="00F6323C">
      <w:pPr>
        <w:pStyle w:val="zSubsection"/>
      </w:pPr>
      <w:r w:rsidRPr="00DE1FC5">
        <w:tab/>
        <w:t>(2)</w:t>
      </w:r>
      <w:r w:rsidRPr="00DE1FC5">
        <w:tab/>
        <w:t xml:space="preserve">The Public Sector Commissioner may make the decision whether or not </w:t>
      </w:r>
      <w:r w:rsidRPr="003D0B89">
        <w:t>he</w:t>
      </w:r>
      <w:r w:rsidRPr="00DE1FC5">
        <w:t xml:space="preserve"> o</w:t>
      </w:r>
      <w:r w:rsidR="00AD1957" w:rsidRPr="00DE1FC5">
        <w:t>r she has acted under the first</w:t>
      </w:r>
      <w:r w:rsidR="00767C9C">
        <w:noBreakHyphen/>
      </w:r>
      <w:r w:rsidRPr="00DE1FC5">
        <w:t>mentioned decision.</w:t>
      </w:r>
    </w:p>
    <w:p w:rsidR="00261E5E" w:rsidRPr="00DE1FC5" w:rsidRDefault="00261E5E" w:rsidP="00F6323C">
      <w:pPr>
        <w:pStyle w:val="zSubsection"/>
      </w:pPr>
      <w:r w:rsidRPr="00DE1FC5">
        <w:tab/>
        <w:t>(3)</w:t>
      </w:r>
      <w:r w:rsidRPr="00DE1FC5">
        <w:tab/>
        <w:t xml:space="preserve">The Public Sector Commissioner is not to reconsider action taken in respect of a matter reported under </w:t>
      </w:r>
      <w:r w:rsidR="003D0B89" w:rsidRPr="00DE1FC5">
        <w:t>section</w:t>
      </w:r>
      <w:r w:rsidR="003D0B89">
        <w:t> </w:t>
      </w:r>
      <w:r w:rsidR="003D0B89" w:rsidRPr="00DE1FC5">
        <w:t>4</w:t>
      </w:r>
      <w:r w:rsidRPr="00DE1FC5">
        <w:t>5J(2) except on new information.</w:t>
      </w:r>
    </w:p>
    <w:p w:rsidR="00261E5E" w:rsidRPr="00DE1FC5" w:rsidRDefault="00261E5E" w:rsidP="00F6323C">
      <w:pPr>
        <w:pStyle w:val="zSubsection"/>
      </w:pPr>
      <w:r w:rsidRPr="00DE1FC5">
        <w:tab/>
        <w:t>(</w:t>
      </w:r>
      <w:r w:rsidR="00AD1957" w:rsidRPr="00DE1FC5">
        <w:t>4)</w:t>
      </w:r>
      <w:r w:rsidR="00AD1957" w:rsidRPr="00DE1FC5">
        <w:tab/>
        <w:t>If, as a result of the first</w:t>
      </w:r>
      <w:r w:rsidR="00767C9C">
        <w:noBreakHyphen/>
      </w:r>
      <w:r w:rsidRPr="00DE1FC5">
        <w:t xml:space="preserve">mentioned decision, an allegation was referred to the Parliamentary Commissioner, </w:t>
      </w:r>
      <w:r w:rsidR="00767C9C">
        <w:t>subsection (</w:t>
      </w:r>
      <w:r w:rsidRPr="00DE1FC5">
        <w:t>1) does not apply unless the action to be taken by the Public Sector Commissioner has been requested or agreed to by the Parliamentary Commissioner.</w:t>
      </w:r>
    </w:p>
    <w:p w:rsidR="00261E5E" w:rsidRPr="00DE1FC5" w:rsidRDefault="00261E5E" w:rsidP="00F6323C">
      <w:pPr>
        <w:pStyle w:val="zHeading5"/>
      </w:pPr>
      <w:bookmarkStart w:id="197" w:name="_Toc405898113"/>
      <w:bookmarkStart w:id="198" w:name="_Toc405975494"/>
      <w:bookmarkStart w:id="199" w:name="_Toc405975707"/>
      <w:r w:rsidRPr="00DE1FC5">
        <w:t>45V.</w:t>
      </w:r>
      <w:r w:rsidRPr="00DE1FC5">
        <w:tab/>
        <w:t>Monitoring of appropriate authorities</w:t>
      </w:r>
      <w:bookmarkEnd w:id="197"/>
      <w:bookmarkEnd w:id="198"/>
      <w:bookmarkEnd w:id="199"/>
    </w:p>
    <w:p w:rsidR="00261E5E" w:rsidRPr="00DE1FC5" w:rsidRDefault="00261E5E" w:rsidP="00F6323C">
      <w:pPr>
        <w:pStyle w:val="zSubsection"/>
      </w:pPr>
      <w:r w:rsidRPr="00DE1FC5">
        <w:tab/>
        <w:t>(1)</w:t>
      </w:r>
      <w:r w:rsidRPr="00DE1FC5">
        <w:tab/>
        <w:t xml:space="preserve">If — </w:t>
      </w:r>
    </w:p>
    <w:p w:rsidR="00261E5E" w:rsidRPr="00DE1FC5" w:rsidRDefault="00261E5E" w:rsidP="004264C9">
      <w:pPr>
        <w:pStyle w:val="zIndenta"/>
      </w:pPr>
      <w:r w:rsidRPr="00DE1FC5">
        <w:tab/>
        <w:t>(a)</w:t>
      </w:r>
      <w:r w:rsidRPr="00DE1FC5">
        <w:tab/>
        <w:t>an appropriate authority takes action in relation to an allegation in cooperation with the Public Sector Commissioner; or</w:t>
      </w:r>
    </w:p>
    <w:p w:rsidR="00261E5E" w:rsidRPr="00DE1FC5" w:rsidRDefault="00261E5E" w:rsidP="004264C9">
      <w:pPr>
        <w:pStyle w:val="zIndenta"/>
      </w:pPr>
      <w:r w:rsidRPr="00DE1FC5">
        <w:tab/>
        <w:t>(b)</w:t>
      </w:r>
      <w:r w:rsidRPr="00DE1FC5">
        <w:tab/>
        <w:t>an allegation is referred to an appropriate authority by the Public Sector Commissioner,</w:t>
      </w:r>
    </w:p>
    <w:p w:rsidR="00261E5E" w:rsidRPr="00DE1FC5" w:rsidRDefault="00261E5E" w:rsidP="009026FE">
      <w:pPr>
        <w:pStyle w:val="zSubsection"/>
      </w:pPr>
      <w:r w:rsidRPr="00DE1FC5">
        <w:tab/>
      </w:r>
      <w:r w:rsidRPr="00DE1FC5">
        <w:tab/>
        <w:t>unless the Public Sector Commissioner advises the appropriate authority in writing to the contrary, the appropriate authority must prepare a detailed report of the action the appropriate authority has taken in relation to the allegation.</w:t>
      </w:r>
    </w:p>
    <w:p w:rsidR="00261E5E" w:rsidRPr="00DE1FC5" w:rsidRDefault="00261E5E" w:rsidP="00F6323C">
      <w:pPr>
        <w:pStyle w:val="zSubsection"/>
      </w:pPr>
      <w:r w:rsidRPr="00DE1FC5">
        <w:tab/>
        <w:t>(2)</w:t>
      </w:r>
      <w:r w:rsidRPr="00DE1FC5">
        <w:tab/>
        <w:t>The report must be given to the Public Sector Commissioner in writing as soon as practicable after the action is taken.</w:t>
      </w:r>
    </w:p>
    <w:p w:rsidR="00261E5E" w:rsidRPr="00DE1FC5" w:rsidRDefault="00261E5E" w:rsidP="00F6323C">
      <w:pPr>
        <w:pStyle w:val="zSubsection"/>
      </w:pPr>
      <w:r w:rsidRPr="00DE1FC5">
        <w:tab/>
        <w:t>(3)</w:t>
      </w:r>
      <w:r w:rsidRPr="00DE1FC5">
        <w:tab/>
        <w:t>The Public Sector Commissioner may, by written notice, direct the appropriate authority to give the Public Sector Co</w:t>
      </w:r>
      <w:r w:rsidR="009026FE" w:rsidRPr="00DE1FC5">
        <w:t>mmissioner a detailed report on </w:t>
      </w:r>
      <w:r w:rsidRPr="00DE1FC5">
        <w:t xml:space="preserve">— </w:t>
      </w:r>
    </w:p>
    <w:p w:rsidR="00261E5E" w:rsidRPr="00DE1FC5" w:rsidRDefault="00261E5E" w:rsidP="004264C9">
      <w:pPr>
        <w:pStyle w:val="zIndenta"/>
      </w:pPr>
      <w:r w:rsidRPr="00DE1FC5">
        <w:tab/>
        <w:t>(a)</w:t>
      </w:r>
      <w:r w:rsidRPr="00DE1FC5">
        <w:tab/>
        <w:t>action the appropriate authority has taken in relation to the allegation; and</w:t>
      </w:r>
    </w:p>
    <w:p w:rsidR="00261E5E" w:rsidRPr="00DE1FC5" w:rsidRDefault="00261E5E" w:rsidP="004264C9">
      <w:pPr>
        <w:pStyle w:val="zIndenta"/>
      </w:pPr>
      <w:r w:rsidRPr="00DE1FC5">
        <w:tab/>
        <w:t>(b)</w:t>
      </w:r>
      <w:r w:rsidRPr="00DE1FC5">
        <w:tab/>
        <w:t xml:space="preserve">if action recommended by the Public Sector Commissioner under </w:t>
      </w:r>
      <w:r w:rsidR="003D0B89" w:rsidRPr="00DE1FC5">
        <w:t>section</w:t>
      </w:r>
      <w:r w:rsidR="003D0B89">
        <w:t> </w:t>
      </w:r>
      <w:r w:rsidR="003D0B89" w:rsidRPr="00DE1FC5">
        <w:t>4</w:t>
      </w:r>
      <w:r w:rsidRPr="00DE1FC5">
        <w:t xml:space="preserve">5R(2)(a) or (b) has not been taken, or any action has not been taken within the time recommended under </w:t>
      </w:r>
      <w:r w:rsidR="003D0B89" w:rsidRPr="00DE1FC5">
        <w:t>section</w:t>
      </w:r>
      <w:r w:rsidR="003D0B89">
        <w:t> </w:t>
      </w:r>
      <w:r w:rsidR="003D0B89" w:rsidRPr="00DE1FC5">
        <w:t>4</w:t>
      </w:r>
      <w:r w:rsidRPr="00DE1FC5">
        <w:t>5R(3) — the reasons for not so taking the action.</w:t>
      </w:r>
    </w:p>
    <w:p w:rsidR="00261E5E" w:rsidRPr="00DE1FC5" w:rsidRDefault="00261E5E" w:rsidP="00F6323C">
      <w:pPr>
        <w:pStyle w:val="zSubsection"/>
      </w:pPr>
      <w:r w:rsidRPr="00DE1FC5">
        <w:tab/>
        <w:t>(4)</w:t>
      </w:r>
      <w:r w:rsidRPr="00DE1FC5">
        <w:tab/>
        <w:t xml:space="preserve">The appropriate authority must comply with a direction given to it under </w:t>
      </w:r>
      <w:r w:rsidR="00767C9C">
        <w:t>subsection (</w:t>
      </w:r>
      <w:r w:rsidRPr="00DE1FC5">
        <w:t>3).</w:t>
      </w:r>
    </w:p>
    <w:p w:rsidR="00261E5E" w:rsidRPr="00DE1FC5" w:rsidRDefault="00261E5E" w:rsidP="00F6323C">
      <w:pPr>
        <w:pStyle w:val="zSubsection"/>
      </w:pPr>
      <w:r w:rsidRPr="00DE1FC5">
        <w:tab/>
        <w:t>(5)</w:t>
      </w:r>
      <w:r w:rsidRPr="00DE1FC5">
        <w:tab/>
        <w:t>A report referred to in this section must include details of any disciplinary action taken as a consequence of the recommendations.</w:t>
      </w:r>
    </w:p>
    <w:p w:rsidR="00261E5E" w:rsidRPr="00DE1FC5" w:rsidRDefault="00261E5E" w:rsidP="00F6323C">
      <w:pPr>
        <w:pStyle w:val="zHeading5"/>
      </w:pPr>
      <w:bookmarkStart w:id="200" w:name="_Toc405898114"/>
      <w:bookmarkStart w:id="201" w:name="_Toc405975495"/>
      <w:bookmarkStart w:id="202" w:name="_Toc405975708"/>
      <w:r w:rsidRPr="00DE1FC5">
        <w:t>45W.</w:t>
      </w:r>
      <w:r w:rsidRPr="00DE1FC5">
        <w:tab/>
        <w:t>Review of appropriate authority’s handling of minor misconduct</w:t>
      </w:r>
      <w:bookmarkEnd w:id="200"/>
      <w:bookmarkEnd w:id="201"/>
      <w:bookmarkEnd w:id="202"/>
    </w:p>
    <w:p w:rsidR="00261E5E" w:rsidRPr="00DE1FC5" w:rsidRDefault="00261E5E" w:rsidP="00F6323C">
      <w:pPr>
        <w:pStyle w:val="zSubsection"/>
      </w:pPr>
      <w:r w:rsidRPr="00DE1FC5">
        <w:tab/>
        <w:t>(1)</w:t>
      </w:r>
      <w:r w:rsidRPr="00DE1FC5">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rsidR="00261E5E" w:rsidRPr="00DE1FC5" w:rsidRDefault="00261E5E" w:rsidP="00F6323C">
      <w:pPr>
        <w:pStyle w:val="zSubsection"/>
      </w:pPr>
      <w:r w:rsidRPr="00DE1FC5">
        <w:tab/>
        <w:t>(2)</w:t>
      </w:r>
      <w:r w:rsidRPr="00DE1FC5">
        <w:tab/>
        <w:t xml:space="preserve">The appropriate authority must give the Public Sector Commissioner all necessary help to undertake a review under </w:t>
      </w:r>
      <w:r w:rsidR="00767C9C">
        <w:t>subsection (</w:t>
      </w:r>
      <w:r w:rsidRPr="00DE1FC5">
        <w:t>1).</w:t>
      </w:r>
    </w:p>
    <w:p w:rsidR="00261E5E" w:rsidRPr="00DE1FC5" w:rsidRDefault="003D0B89" w:rsidP="00DC7AD5">
      <w:pPr>
        <w:pStyle w:val="zHeading4"/>
      </w:pPr>
      <w:bookmarkStart w:id="203" w:name="_Toc401089850"/>
      <w:bookmarkStart w:id="204" w:name="_Toc401089938"/>
      <w:bookmarkStart w:id="205" w:name="_Toc405371210"/>
      <w:bookmarkStart w:id="206" w:name="_Toc405898115"/>
      <w:bookmarkStart w:id="207" w:name="_Toc405975496"/>
      <w:bookmarkStart w:id="208" w:name="_Toc405975709"/>
      <w:r w:rsidRPr="00DE1FC5">
        <w:t>Subdivision</w:t>
      </w:r>
      <w:r>
        <w:t> </w:t>
      </w:r>
      <w:r w:rsidRPr="00DE1FC5">
        <w:t>5</w:t>
      </w:r>
      <w:r w:rsidR="00DC7AD5" w:rsidRPr="00DE1FC5">
        <w:t> — </w:t>
      </w:r>
      <w:r w:rsidR="00261E5E" w:rsidRPr="00DE1FC5">
        <w:t>Recommendations</w:t>
      </w:r>
      <w:bookmarkEnd w:id="203"/>
      <w:bookmarkEnd w:id="204"/>
      <w:bookmarkEnd w:id="205"/>
      <w:bookmarkEnd w:id="206"/>
      <w:bookmarkEnd w:id="207"/>
      <w:bookmarkEnd w:id="208"/>
    </w:p>
    <w:p w:rsidR="00261E5E" w:rsidRPr="00DE1FC5" w:rsidRDefault="00261E5E" w:rsidP="00F6323C">
      <w:pPr>
        <w:pStyle w:val="zHeading5"/>
      </w:pPr>
      <w:bookmarkStart w:id="209" w:name="_Toc405898116"/>
      <w:bookmarkStart w:id="210" w:name="_Toc405975497"/>
      <w:bookmarkStart w:id="211" w:name="_Toc405975710"/>
      <w:r w:rsidRPr="00DE1FC5">
        <w:t>45X.</w:t>
      </w:r>
      <w:r w:rsidRPr="00DE1FC5">
        <w:tab/>
        <w:t>Recommendations by Public Sector Commissioner</w:t>
      </w:r>
      <w:bookmarkEnd w:id="209"/>
      <w:bookmarkEnd w:id="210"/>
      <w:bookmarkEnd w:id="211"/>
    </w:p>
    <w:p w:rsidR="00261E5E" w:rsidRPr="00DE1FC5" w:rsidRDefault="00261E5E" w:rsidP="00F6323C">
      <w:pPr>
        <w:pStyle w:val="zSubsection"/>
      </w:pPr>
      <w:r w:rsidRPr="00DE1FC5">
        <w:tab/>
        <w:t>(1)</w:t>
      </w:r>
      <w:r w:rsidRPr="00DE1FC5">
        <w:tab/>
        <w:t>The</w:t>
      </w:r>
      <w:r w:rsidR="009026FE" w:rsidRPr="00DE1FC5">
        <w:t xml:space="preserve"> Public Sector Commissioner may </w:t>
      </w:r>
      <w:r w:rsidRPr="00DE1FC5">
        <w:t xml:space="preserve">— </w:t>
      </w:r>
    </w:p>
    <w:p w:rsidR="00261E5E" w:rsidRPr="00DE1FC5" w:rsidRDefault="00261E5E" w:rsidP="004264C9">
      <w:pPr>
        <w:pStyle w:val="zIndenta"/>
      </w:pPr>
      <w:r w:rsidRPr="00DE1FC5">
        <w:tab/>
        <w:t>(a)</w:t>
      </w:r>
      <w:r w:rsidRPr="00DE1FC5">
        <w:tab/>
        <w:t>make recommendations as to whether consideration should or should not be given to the taking of disciplinary action against particular persons; and</w:t>
      </w:r>
    </w:p>
    <w:p w:rsidR="00261E5E" w:rsidRPr="00DE1FC5" w:rsidRDefault="00261E5E" w:rsidP="004264C9">
      <w:pPr>
        <w:pStyle w:val="zIndenta"/>
      </w:pPr>
      <w:r w:rsidRPr="00DE1FC5">
        <w:tab/>
        <w:t>(b)</w:t>
      </w:r>
      <w:r w:rsidRPr="00DE1FC5">
        <w:tab/>
        <w:t xml:space="preserve">make recommendations for the taking of other action that the Public Sector Commissioner considers should be taken in relation to the subject matter of </w:t>
      </w:r>
      <w:r w:rsidRPr="003D0B89">
        <w:t>his</w:t>
      </w:r>
      <w:r w:rsidRPr="00DE1FC5">
        <w:t xml:space="preserve"> or her assessments or opinions or the results of </w:t>
      </w:r>
      <w:r w:rsidRPr="003D0B89">
        <w:t>his</w:t>
      </w:r>
      <w:r w:rsidRPr="00DE1FC5">
        <w:t xml:space="preserve"> or her inquiries.</w:t>
      </w:r>
    </w:p>
    <w:p w:rsidR="00261E5E" w:rsidRPr="00DE1FC5" w:rsidRDefault="00261E5E" w:rsidP="00F6323C">
      <w:pPr>
        <w:pStyle w:val="zSubsection"/>
      </w:pPr>
      <w:r w:rsidRPr="00DE1FC5">
        <w:tab/>
        <w:t>(2)</w:t>
      </w:r>
      <w:r w:rsidRPr="00DE1FC5">
        <w:tab/>
        <w:t xml:space="preserve">The Public Sector Commissioner may make the </w:t>
      </w:r>
      <w:r w:rsidR="009026FE" w:rsidRPr="00DE1FC5">
        <w:t>recommendations on the basis of </w:t>
      </w:r>
      <w:r w:rsidRPr="00DE1FC5">
        <w:t xml:space="preserve">— </w:t>
      </w:r>
    </w:p>
    <w:p w:rsidR="00261E5E" w:rsidRPr="00DE1FC5" w:rsidRDefault="00261E5E" w:rsidP="004264C9">
      <w:pPr>
        <w:pStyle w:val="zIndenta"/>
      </w:pPr>
      <w:r w:rsidRPr="00DE1FC5">
        <w:tab/>
        <w:t>(a)</w:t>
      </w:r>
      <w:r w:rsidRPr="00DE1FC5">
        <w:tab/>
      </w:r>
      <w:r w:rsidRPr="003D0B89">
        <w:t>his</w:t>
      </w:r>
      <w:r w:rsidRPr="00DE1FC5">
        <w:t xml:space="preserve"> or her assessments, consultations and opinions; and</w:t>
      </w:r>
    </w:p>
    <w:p w:rsidR="00261E5E" w:rsidRPr="00DE1FC5" w:rsidRDefault="00261E5E" w:rsidP="004264C9">
      <w:pPr>
        <w:pStyle w:val="zIndenta"/>
      </w:pPr>
      <w:r w:rsidRPr="00DE1FC5">
        <w:tab/>
        <w:t>(b)</w:t>
      </w:r>
      <w:r w:rsidRPr="00DE1FC5">
        <w:tab/>
        <w:t>inquiries and other action, whether conducted or taken in cooperation with the Commission, another independent agency or an appropriate authority or otherwise; and</w:t>
      </w:r>
    </w:p>
    <w:p w:rsidR="00261E5E" w:rsidRPr="00DE1FC5" w:rsidRDefault="00261E5E" w:rsidP="004264C9">
      <w:pPr>
        <w:pStyle w:val="zIndenta"/>
      </w:pPr>
      <w:r w:rsidRPr="00DE1FC5">
        <w:tab/>
        <w:t>(c)</w:t>
      </w:r>
      <w:r w:rsidRPr="00DE1FC5">
        <w:tab/>
        <w:t>inquiries or other action conducted or taken by the Commission, another independent agency or an appropriate authority.</w:t>
      </w:r>
    </w:p>
    <w:p w:rsidR="00261E5E" w:rsidRPr="00DE1FC5" w:rsidRDefault="00261E5E" w:rsidP="00F6323C">
      <w:pPr>
        <w:pStyle w:val="zSubsection"/>
      </w:pPr>
      <w:r w:rsidRPr="00DE1FC5">
        <w:tab/>
        <w:t>(3)</w:t>
      </w:r>
      <w:r w:rsidRPr="00DE1FC5">
        <w:tab/>
        <w:t xml:space="preserve">Without limiting </w:t>
      </w:r>
      <w:r w:rsidR="00767C9C">
        <w:t>subsection (</w:t>
      </w:r>
      <w:r w:rsidRPr="00DE1FC5">
        <w:t>1), the</w:t>
      </w:r>
      <w:r w:rsidR="009026FE" w:rsidRPr="00DE1FC5">
        <w:t xml:space="preserve"> Public Sector Commissioner may </w:t>
      </w:r>
      <w:r w:rsidRPr="00DE1FC5">
        <w:t xml:space="preserve">— </w:t>
      </w:r>
    </w:p>
    <w:p w:rsidR="00261E5E" w:rsidRPr="00DE1FC5" w:rsidRDefault="00261E5E" w:rsidP="004264C9">
      <w:pPr>
        <w:pStyle w:val="zIndenta"/>
      </w:pPr>
      <w:r w:rsidRPr="00DE1FC5">
        <w:tab/>
        <w:t>(a)</w:t>
      </w:r>
      <w:r w:rsidRPr="00DE1FC5">
        <w:tab/>
        <w:t xml:space="preserve">recommend that further inquiry or investigation into any matter be carried out — </w:t>
      </w:r>
    </w:p>
    <w:p w:rsidR="00261E5E" w:rsidRPr="00DE1FC5" w:rsidRDefault="00261E5E" w:rsidP="004264C9">
      <w:pPr>
        <w:pStyle w:val="zIndenti"/>
      </w:pPr>
      <w:r w:rsidRPr="00DE1FC5">
        <w:tab/>
        <w:t>(i)</w:t>
      </w:r>
      <w:r w:rsidRPr="00DE1FC5">
        <w:tab/>
        <w:t xml:space="preserve">by an Inquiry Panel appointed under the </w:t>
      </w:r>
      <w:r w:rsidRPr="00DE1FC5">
        <w:rPr>
          <w:i/>
        </w:rPr>
        <w:t xml:space="preserve">Local Government </w:t>
      </w:r>
      <w:r w:rsidR="003D0B89" w:rsidRPr="00DE1FC5">
        <w:rPr>
          <w:i/>
        </w:rPr>
        <w:t>Act</w:t>
      </w:r>
      <w:r w:rsidR="003D0B89">
        <w:rPr>
          <w:i/>
        </w:rPr>
        <w:t> </w:t>
      </w:r>
      <w:r w:rsidR="003D0B89" w:rsidRPr="00DE1FC5">
        <w:rPr>
          <w:i/>
        </w:rPr>
        <w:t>1</w:t>
      </w:r>
      <w:r w:rsidRPr="00DE1FC5">
        <w:rPr>
          <w:i/>
        </w:rPr>
        <w:t>995</w:t>
      </w:r>
      <w:r w:rsidRPr="00DE1FC5">
        <w:t>; or</w:t>
      </w:r>
    </w:p>
    <w:p w:rsidR="00261E5E" w:rsidRPr="00DE1FC5" w:rsidRDefault="00261E5E" w:rsidP="004264C9">
      <w:pPr>
        <w:pStyle w:val="zIndenti"/>
      </w:pPr>
      <w:r w:rsidRPr="00DE1FC5">
        <w:tab/>
        <w:t>(ii)</w:t>
      </w:r>
      <w:r w:rsidRPr="00DE1FC5">
        <w:tab/>
        <w:t>in such other manner as the Commissioner may recommend;</w:t>
      </w:r>
    </w:p>
    <w:p w:rsidR="00261E5E" w:rsidRPr="00DE1FC5" w:rsidRDefault="00261E5E" w:rsidP="004264C9">
      <w:pPr>
        <w:pStyle w:val="zIndenta"/>
      </w:pPr>
      <w:r w:rsidRPr="00DE1FC5">
        <w:tab/>
      </w:r>
      <w:r w:rsidRPr="00DE1FC5">
        <w:tab/>
        <w:t>and</w:t>
      </w:r>
    </w:p>
    <w:p w:rsidR="00261E5E" w:rsidRPr="00DE1FC5" w:rsidRDefault="00261E5E" w:rsidP="004264C9">
      <w:pPr>
        <w:pStyle w:val="zIndenta"/>
      </w:pPr>
      <w:r w:rsidRPr="00DE1FC5">
        <w:tab/>
        <w:t>(b)</w:t>
      </w:r>
      <w:r w:rsidRPr="00DE1FC5">
        <w:tab/>
        <w:t>recommend the terms of reference of any such inquiry or investigation.</w:t>
      </w:r>
    </w:p>
    <w:p w:rsidR="00261E5E" w:rsidRPr="00DE1FC5" w:rsidRDefault="00261E5E" w:rsidP="00F6323C">
      <w:pPr>
        <w:pStyle w:val="zSubsection"/>
      </w:pPr>
      <w:r w:rsidRPr="00DE1FC5">
        <w:tab/>
        <w:t>(4)</w:t>
      </w:r>
      <w:r w:rsidRPr="00DE1FC5">
        <w:tab/>
        <w:t>The Public Sector Commissioner may give the recommendations to another independent agency or an appropriate authority.</w:t>
      </w:r>
    </w:p>
    <w:p w:rsidR="00261E5E" w:rsidRPr="00DE1FC5" w:rsidRDefault="00261E5E" w:rsidP="00F6323C">
      <w:pPr>
        <w:pStyle w:val="zSubsection"/>
      </w:pPr>
      <w:r w:rsidRPr="00DE1FC5">
        <w:tab/>
        <w:t>(5)</w:t>
      </w:r>
      <w:r w:rsidRPr="00DE1FC5">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rsidR="00261E5E" w:rsidRPr="00DE1FC5" w:rsidRDefault="00261E5E" w:rsidP="00F6323C">
      <w:pPr>
        <w:pStyle w:val="zHeading5"/>
      </w:pPr>
      <w:bookmarkStart w:id="212" w:name="_Toc405898117"/>
      <w:bookmarkStart w:id="213" w:name="_Toc405975498"/>
      <w:bookmarkStart w:id="214" w:name="_Toc405975711"/>
      <w:r w:rsidRPr="00DE1FC5">
        <w:t>45Y.</w:t>
      </w:r>
      <w:r w:rsidRPr="00DE1FC5">
        <w:tab/>
        <w:t>Other action for minor misconduct not affected</w:t>
      </w:r>
      <w:bookmarkEnd w:id="212"/>
      <w:bookmarkEnd w:id="213"/>
      <w:bookmarkEnd w:id="214"/>
    </w:p>
    <w:p w:rsidR="00261E5E" w:rsidRPr="00DE1FC5" w:rsidRDefault="00261E5E" w:rsidP="00F6323C">
      <w:pPr>
        <w:pStyle w:val="zSubsection"/>
      </w:pPr>
      <w:r w:rsidRPr="00DE1FC5">
        <w:tab/>
      </w:r>
      <w:r w:rsidRPr="00DE1FC5">
        <w:tab/>
        <w:t>This Part does not limit the action that may lawfully be taken to discipline or otherwise deal with a person for minor misconduct.</w:t>
      </w:r>
    </w:p>
    <w:p w:rsidR="00261E5E" w:rsidRPr="00DE1FC5" w:rsidRDefault="003D0B89" w:rsidP="00DC7AD5">
      <w:pPr>
        <w:pStyle w:val="zHeading3"/>
      </w:pPr>
      <w:bookmarkStart w:id="215" w:name="_Toc401089853"/>
      <w:bookmarkStart w:id="216" w:name="_Toc401089941"/>
      <w:bookmarkStart w:id="217" w:name="_Toc405371213"/>
      <w:bookmarkStart w:id="218" w:name="_Toc405898118"/>
      <w:bookmarkStart w:id="219" w:name="_Toc405975499"/>
      <w:bookmarkStart w:id="220" w:name="_Toc405975712"/>
      <w:r w:rsidRPr="00DE1FC5">
        <w:t>Division</w:t>
      </w:r>
      <w:r>
        <w:t> </w:t>
      </w:r>
      <w:r w:rsidRPr="00DE1FC5">
        <w:t>3</w:t>
      </w:r>
      <w:r w:rsidR="00E60703" w:rsidRPr="00DE1FC5">
        <w:t> — Reporting</w:t>
      </w:r>
      <w:bookmarkEnd w:id="215"/>
      <w:bookmarkEnd w:id="216"/>
      <w:bookmarkEnd w:id="217"/>
      <w:bookmarkEnd w:id="218"/>
      <w:bookmarkEnd w:id="219"/>
      <w:bookmarkEnd w:id="220"/>
    </w:p>
    <w:p w:rsidR="00261E5E" w:rsidRPr="00DE1FC5" w:rsidRDefault="00261E5E" w:rsidP="00F6323C">
      <w:pPr>
        <w:pStyle w:val="zHeading5"/>
      </w:pPr>
      <w:bookmarkStart w:id="221" w:name="_Toc405898119"/>
      <w:bookmarkStart w:id="222" w:name="_Toc405975500"/>
      <w:bookmarkStart w:id="223" w:name="_Toc405975713"/>
      <w:r w:rsidRPr="00DE1FC5">
        <w:t>45ZA.</w:t>
      </w:r>
      <w:r w:rsidRPr="00DE1FC5">
        <w:tab/>
        <w:t>Report to Parliament on inquiry or other action</w:t>
      </w:r>
      <w:bookmarkEnd w:id="221"/>
      <w:bookmarkEnd w:id="222"/>
      <w:bookmarkEnd w:id="223"/>
    </w:p>
    <w:p w:rsidR="00261E5E" w:rsidRPr="00DE1FC5" w:rsidRDefault="00261E5E" w:rsidP="00F6323C">
      <w:pPr>
        <w:pStyle w:val="zSubsection"/>
      </w:pPr>
      <w:r w:rsidRPr="00DE1FC5">
        <w:tab/>
        <w:t>(1)</w:t>
      </w:r>
      <w:r w:rsidRPr="00DE1FC5">
        <w:tab/>
        <w:t>The Public Sector Commissioner may at any time prepare a report on any matter that has been the subject of an inquiry or other action in respect of minor misconduct, irrespective of whether the inquiry was conduct</w:t>
      </w:r>
      <w:r w:rsidR="009026FE" w:rsidRPr="00DE1FC5">
        <w:t>ed or other action was taken by </w:t>
      </w:r>
      <w:r w:rsidRPr="00DE1FC5">
        <w:t xml:space="preserve">— </w:t>
      </w:r>
    </w:p>
    <w:p w:rsidR="00261E5E" w:rsidRPr="00DE1FC5" w:rsidRDefault="00261E5E" w:rsidP="004264C9">
      <w:pPr>
        <w:pStyle w:val="zIndenta"/>
      </w:pPr>
      <w:r w:rsidRPr="00DE1FC5">
        <w:tab/>
        <w:t>(a)</w:t>
      </w:r>
      <w:r w:rsidRPr="00DE1FC5">
        <w:tab/>
        <w:t>the Public Sector Commissioner alone; or</w:t>
      </w:r>
    </w:p>
    <w:p w:rsidR="00261E5E" w:rsidRPr="00DE1FC5" w:rsidRDefault="00261E5E" w:rsidP="004264C9">
      <w:pPr>
        <w:pStyle w:val="zIndenta"/>
      </w:pPr>
      <w:r w:rsidRPr="00DE1FC5">
        <w:tab/>
        <w:t>(b)</w:t>
      </w:r>
      <w:r w:rsidRPr="00DE1FC5">
        <w:tab/>
        <w:t>the Public Sector Commissioner in cooperation with the Commission, another independent agency or an appropriate authority; or</w:t>
      </w:r>
    </w:p>
    <w:p w:rsidR="00261E5E" w:rsidRPr="00DE1FC5" w:rsidRDefault="00261E5E" w:rsidP="004264C9">
      <w:pPr>
        <w:pStyle w:val="zIndenta"/>
      </w:pPr>
      <w:r w:rsidRPr="00DE1FC5">
        <w:tab/>
        <w:t>(c)</w:t>
      </w:r>
      <w:r w:rsidRPr="00DE1FC5">
        <w:tab/>
        <w:t>an appropriate authority alone.</w:t>
      </w:r>
    </w:p>
    <w:p w:rsidR="00261E5E" w:rsidRPr="00DE1FC5" w:rsidRDefault="00261E5E" w:rsidP="00A42F8D">
      <w:pPr>
        <w:pStyle w:val="zSubsection"/>
        <w:keepNext/>
      </w:pPr>
      <w:r w:rsidRPr="00DE1FC5">
        <w:tab/>
        <w:t>(2)</w:t>
      </w:r>
      <w:r w:rsidRPr="00DE1FC5">
        <w:tab/>
        <w:t>The Public Sector Commiss</w:t>
      </w:r>
      <w:r w:rsidR="009026FE" w:rsidRPr="00DE1FC5">
        <w:t>ioner may include in the report </w:t>
      </w:r>
      <w:r w:rsidRPr="00DE1FC5">
        <w:t xml:space="preserve">— </w:t>
      </w:r>
    </w:p>
    <w:p w:rsidR="00261E5E" w:rsidRPr="00DE1FC5" w:rsidRDefault="00261E5E" w:rsidP="004264C9">
      <w:pPr>
        <w:pStyle w:val="zIndenta"/>
      </w:pPr>
      <w:r w:rsidRPr="00DE1FC5">
        <w:tab/>
        <w:t>(a)</w:t>
      </w:r>
      <w:r w:rsidRPr="00DE1FC5">
        <w:tab/>
        <w:t>statements as to any of the Public Sector Commissioner’s assessments, opinions and recommendations; and</w:t>
      </w:r>
    </w:p>
    <w:p w:rsidR="00261E5E" w:rsidRPr="00DE1FC5" w:rsidRDefault="00261E5E" w:rsidP="004264C9">
      <w:pPr>
        <w:pStyle w:val="zIndenta"/>
      </w:pPr>
      <w:r w:rsidRPr="00DE1FC5">
        <w:tab/>
        <w:t>(b)</w:t>
      </w:r>
      <w:r w:rsidRPr="00DE1FC5">
        <w:tab/>
        <w:t>statements as to any of the Public Sector Commissioner’s reasons for the assessments, opinions and recommendations.</w:t>
      </w:r>
    </w:p>
    <w:p w:rsidR="00261E5E" w:rsidRPr="00DE1FC5" w:rsidRDefault="00261E5E" w:rsidP="00F6323C">
      <w:pPr>
        <w:pStyle w:val="zSubsection"/>
      </w:pPr>
      <w:r w:rsidRPr="00DE1FC5">
        <w:tab/>
        <w:t>(3)</w:t>
      </w:r>
      <w:r w:rsidRPr="00DE1FC5">
        <w:tab/>
        <w:t xml:space="preserve">The </w:t>
      </w:r>
      <w:r w:rsidRPr="00DE1FC5">
        <w:rPr>
          <w:i/>
        </w:rPr>
        <w:t xml:space="preserve">Public Sector Management </w:t>
      </w:r>
      <w:r w:rsidR="003D0B89" w:rsidRPr="00DE1FC5">
        <w:rPr>
          <w:i/>
        </w:rPr>
        <w:t>Act</w:t>
      </w:r>
      <w:r w:rsidR="003D0B89">
        <w:rPr>
          <w:i/>
        </w:rPr>
        <w:t> </w:t>
      </w:r>
      <w:r w:rsidR="003D0B89" w:rsidRPr="00DE1FC5">
        <w:rPr>
          <w:i/>
        </w:rPr>
        <w:t>1</w:t>
      </w:r>
      <w:r w:rsidRPr="00DE1FC5">
        <w:rPr>
          <w:i/>
        </w:rPr>
        <w:t>994</w:t>
      </w:r>
      <w:r w:rsidRPr="00DE1FC5">
        <w:t xml:space="preserve"> </w:t>
      </w:r>
      <w:r w:rsidR="003D0B89" w:rsidRPr="00DE1FC5">
        <w:t>section</w:t>
      </w:r>
      <w:r w:rsidR="003D0B89">
        <w:t> </w:t>
      </w:r>
      <w:r w:rsidR="003D0B89" w:rsidRPr="00DE1FC5">
        <w:t>2</w:t>
      </w:r>
      <w:r w:rsidRPr="00DE1FC5">
        <w:t xml:space="preserve">2F applies in relation to a report prepared under this section as if it were a report prepared under </w:t>
      </w:r>
      <w:r w:rsidR="003D0B89" w:rsidRPr="00DE1FC5">
        <w:t>section</w:t>
      </w:r>
      <w:r w:rsidR="003D0B89">
        <w:t> </w:t>
      </w:r>
      <w:r w:rsidR="003D0B89" w:rsidRPr="00DE1FC5">
        <w:t>2</w:t>
      </w:r>
      <w:r w:rsidRPr="00DE1FC5">
        <w:t>2E of that Act.</w:t>
      </w:r>
    </w:p>
    <w:p w:rsidR="00261E5E" w:rsidRPr="00DE1FC5" w:rsidRDefault="00261E5E" w:rsidP="00F6323C">
      <w:pPr>
        <w:pStyle w:val="zHeading5"/>
      </w:pPr>
      <w:bookmarkStart w:id="224" w:name="_Toc405898120"/>
      <w:bookmarkStart w:id="225" w:name="_Toc405975501"/>
      <w:bookmarkStart w:id="226" w:name="_Toc405975714"/>
      <w:r w:rsidRPr="00DE1FC5">
        <w:t>45ZB.</w:t>
      </w:r>
      <w:r w:rsidRPr="00DE1FC5">
        <w:tab/>
        <w:t>Report to Parliament on further action by appropriate authority</w:t>
      </w:r>
      <w:bookmarkEnd w:id="224"/>
      <w:bookmarkEnd w:id="225"/>
      <w:bookmarkEnd w:id="226"/>
    </w:p>
    <w:p w:rsidR="00261E5E" w:rsidRPr="00DE1FC5" w:rsidRDefault="00261E5E" w:rsidP="00F6323C">
      <w:pPr>
        <w:pStyle w:val="zSubsection"/>
      </w:pPr>
      <w:r w:rsidRPr="00DE1FC5">
        <w:tab/>
        <w:t>(1)</w:t>
      </w:r>
      <w:r w:rsidRPr="00DE1FC5">
        <w:tab/>
        <w:t xml:space="preserve">After considering a report given to the Public Sector Commissioner by an appropriate authority under </w:t>
      </w:r>
      <w:r w:rsidR="003D0B89" w:rsidRPr="00DE1FC5">
        <w:t>section</w:t>
      </w:r>
      <w:r w:rsidR="003D0B89">
        <w:t> </w:t>
      </w:r>
      <w:r w:rsidR="003D0B89" w:rsidRPr="00DE1FC5">
        <w:t>4</w:t>
      </w:r>
      <w:r w:rsidRPr="00DE1FC5">
        <w:t>5V(2) or (4), the Public Sector Commissioner may prepare a report on the report of the authority.</w:t>
      </w:r>
    </w:p>
    <w:p w:rsidR="00261E5E" w:rsidRPr="00DE1FC5" w:rsidRDefault="00261E5E" w:rsidP="00F6323C">
      <w:pPr>
        <w:pStyle w:val="zSubsection"/>
      </w:pPr>
      <w:r w:rsidRPr="00DE1FC5">
        <w:tab/>
        <w:t>(2)</w:t>
      </w:r>
      <w:r w:rsidRPr="00DE1FC5">
        <w:tab/>
        <w:t xml:space="preserve">During or after the taking of action by an appropriate authority in respect of an allegation referred to the authority under </w:t>
      </w:r>
      <w:r w:rsidR="003D0B89" w:rsidRPr="00DE1FC5">
        <w:t>section</w:t>
      </w:r>
      <w:r w:rsidR="003D0B89">
        <w:t> </w:t>
      </w:r>
      <w:r w:rsidR="003D0B89" w:rsidRPr="00DE1FC5">
        <w:t>4</w:t>
      </w:r>
      <w:r w:rsidRPr="00DE1FC5">
        <w:t>5R(1), the Public Sector Commissioner may prepare a report if the Public Sector Commissioner considers that the action is not being, or has not been, taken properly, efficiently or expeditiously.</w:t>
      </w:r>
    </w:p>
    <w:p w:rsidR="00261E5E" w:rsidRPr="00DE1FC5" w:rsidRDefault="00261E5E" w:rsidP="00F6323C">
      <w:pPr>
        <w:pStyle w:val="zSubsection"/>
      </w:pPr>
      <w:r w:rsidRPr="00DE1FC5">
        <w:tab/>
        <w:t>(3)</w:t>
      </w:r>
      <w:r w:rsidRPr="00DE1FC5">
        <w:tab/>
        <w:t>The Public Sector Commissioner may include in a rep</w:t>
      </w:r>
      <w:r w:rsidR="009026FE" w:rsidRPr="00DE1FC5">
        <w:t>ort prepared under this section </w:t>
      </w:r>
      <w:r w:rsidRPr="00DE1FC5">
        <w:t xml:space="preserve">— </w:t>
      </w:r>
    </w:p>
    <w:p w:rsidR="00261E5E" w:rsidRPr="00DE1FC5" w:rsidRDefault="00261E5E" w:rsidP="004264C9">
      <w:pPr>
        <w:pStyle w:val="zIndenta"/>
      </w:pPr>
      <w:r w:rsidRPr="00DE1FC5">
        <w:tab/>
        <w:t>(a)</w:t>
      </w:r>
      <w:r w:rsidRPr="00DE1FC5">
        <w:tab/>
        <w:t>statements as to any of the Public Sector Commissioner’s assessments, opinions and recommendations; and</w:t>
      </w:r>
    </w:p>
    <w:p w:rsidR="00261E5E" w:rsidRPr="00DE1FC5" w:rsidRDefault="00261E5E" w:rsidP="004264C9">
      <w:pPr>
        <w:pStyle w:val="zIndenta"/>
      </w:pPr>
      <w:r w:rsidRPr="00DE1FC5">
        <w:tab/>
        <w:t>(b)</w:t>
      </w:r>
      <w:r w:rsidRPr="00DE1FC5">
        <w:tab/>
        <w:t>statements as to any of the Public Sector Commissioner’s reasons for the assessments, opinions and recommendations.</w:t>
      </w:r>
    </w:p>
    <w:p w:rsidR="00261E5E" w:rsidRPr="00DE1FC5" w:rsidRDefault="00261E5E" w:rsidP="00F6323C">
      <w:pPr>
        <w:pStyle w:val="zSubsection"/>
      </w:pPr>
      <w:r w:rsidRPr="00DE1FC5">
        <w:tab/>
        <w:t>(4)</w:t>
      </w:r>
      <w:r w:rsidRPr="00DE1FC5">
        <w:tab/>
        <w:t xml:space="preserve">The </w:t>
      </w:r>
      <w:r w:rsidRPr="00DE1FC5">
        <w:rPr>
          <w:i/>
        </w:rPr>
        <w:t xml:space="preserve">Public Sector Management </w:t>
      </w:r>
      <w:r w:rsidR="003D0B89" w:rsidRPr="00DE1FC5">
        <w:rPr>
          <w:i/>
        </w:rPr>
        <w:t>Act</w:t>
      </w:r>
      <w:r w:rsidR="003D0B89">
        <w:rPr>
          <w:i/>
        </w:rPr>
        <w:t> </w:t>
      </w:r>
      <w:r w:rsidR="003D0B89" w:rsidRPr="00DE1FC5">
        <w:rPr>
          <w:i/>
        </w:rPr>
        <w:t>1</w:t>
      </w:r>
      <w:r w:rsidRPr="00DE1FC5">
        <w:rPr>
          <w:i/>
        </w:rPr>
        <w:t>994</w:t>
      </w:r>
      <w:r w:rsidRPr="00DE1FC5">
        <w:t xml:space="preserve"> </w:t>
      </w:r>
      <w:r w:rsidR="003D0B89" w:rsidRPr="00DE1FC5">
        <w:t>section</w:t>
      </w:r>
      <w:r w:rsidR="003D0B89">
        <w:t> </w:t>
      </w:r>
      <w:r w:rsidR="003D0B89" w:rsidRPr="00DE1FC5">
        <w:t>2</w:t>
      </w:r>
      <w:r w:rsidRPr="00DE1FC5">
        <w:t xml:space="preserve">2F applies in relation to a report prepared under this section as if it were </w:t>
      </w:r>
      <w:r w:rsidR="00D74988" w:rsidRPr="00DE1FC5">
        <w:t>a report prepared under section </w:t>
      </w:r>
      <w:r w:rsidRPr="00DE1FC5">
        <w:t>22E of that Act.</w:t>
      </w:r>
    </w:p>
    <w:p w:rsidR="00261E5E" w:rsidRPr="00DE1FC5" w:rsidRDefault="00261E5E" w:rsidP="00F6323C">
      <w:pPr>
        <w:pStyle w:val="zHeading5"/>
      </w:pPr>
      <w:bookmarkStart w:id="227" w:name="_Toc405898121"/>
      <w:bookmarkStart w:id="228" w:name="_Toc405975502"/>
      <w:bookmarkStart w:id="229" w:name="_Toc405975715"/>
      <w:r w:rsidRPr="00DE1FC5">
        <w:t>45ZC.</w:t>
      </w:r>
      <w:r w:rsidRPr="00DE1FC5">
        <w:tab/>
        <w:t>Person subject to adverse report: entitlement of</w:t>
      </w:r>
      <w:bookmarkEnd w:id="227"/>
      <w:bookmarkEnd w:id="228"/>
      <w:bookmarkEnd w:id="229"/>
    </w:p>
    <w:p w:rsidR="00261E5E" w:rsidRPr="00DE1FC5" w:rsidRDefault="00261E5E" w:rsidP="00F6323C">
      <w:pPr>
        <w:pStyle w:val="zSubsection"/>
      </w:pPr>
      <w:r w:rsidRPr="00DE1FC5">
        <w:tab/>
      </w:r>
      <w:r w:rsidRPr="00DE1FC5">
        <w:tab/>
        <w:t xml:space="preserve">Before reporting any matters adverse to a person or body in a report under </w:t>
      </w:r>
      <w:r w:rsidR="003D0B89" w:rsidRPr="00DE1FC5">
        <w:t>section</w:t>
      </w:r>
      <w:r w:rsidR="003D0B89">
        <w:t> </w:t>
      </w:r>
      <w:r w:rsidR="003D0B89" w:rsidRPr="00DE1FC5">
        <w:t>4</w:t>
      </w:r>
      <w:r w:rsidRPr="00DE1FC5">
        <w:t>5ZA or 45ZB, the Public Sector Commissioner must give the person or body a reasonable opportunity to make representations to the Public Sector Commissioner concerning those matters.</w:t>
      </w:r>
    </w:p>
    <w:p w:rsidR="00261E5E" w:rsidRPr="00DE1FC5" w:rsidRDefault="00261E5E" w:rsidP="00F6323C">
      <w:pPr>
        <w:pStyle w:val="zHeading5"/>
      </w:pPr>
      <w:bookmarkStart w:id="230" w:name="_Toc405898122"/>
      <w:bookmarkStart w:id="231" w:name="_Toc405975503"/>
      <w:bookmarkStart w:id="232" w:name="_Toc405975716"/>
      <w:r w:rsidRPr="00DE1FC5">
        <w:t>45ZD.</w:t>
      </w:r>
      <w:r w:rsidRPr="00DE1FC5">
        <w:tab/>
        <w:t xml:space="preserve">Annual report under PSMA </w:t>
      </w:r>
      <w:r w:rsidR="003D0B89" w:rsidRPr="00DE1FC5">
        <w:t>s.</w:t>
      </w:r>
      <w:r w:rsidR="003D0B89">
        <w:t> </w:t>
      </w:r>
      <w:r w:rsidR="003D0B89" w:rsidRPr="00DE1FC5">
        <w:t>2</w:t>
      </w:r>
      <w:r w:rsidRPr="00DE1FC5">
        <w:t>2D: matters to be included</w:t>
      </w:r>
      <w:bookmarkEnd w:id="230"/>
      <w:bookmarkEnd w:id="231"/>
      <w:bookmarkEnd w:id="232"/>
    </w:p>
    <w:p w:rsidR="00261E5E" w:rsidRPr="00DE1FC5" w:rsidRDefault="00261E5E" w:rsidP="00F6323C">
      <w:pPr>
        <w:pStyle w:val="zSubsection"/>
      </w:pPr>
      <w:r w:rsidRPr="00DE1FC5">
        <w:tab/>
        <w:t>(1)</w:t>
      </w:r>
      <w:r w:rsidRPr="00DE1FC5">
        <w:tab/>
        <w:t xml:space="preserve">The Public Sector Commissioner must include in the report prepared under the </w:t>
      </w:r>
      <w:r w:rsidRPr="00DE1FC5">
        <w:rPr>
          <w:i/>
        </w:rPr>
        <w:t xml:space="preserve">Public Sector Management </w:t>
      </w:r>
      <w:r w:rsidR="003D0B89" w:rsidRPr="00DE1FC5">
        <w:rPr>
          <w:i/>
        </w:rPr>
        <w:t>Act</w:t>
      </w:r>
      <w:r w:rsidR="003D0B89">
        <w:rPr>
          <w:i/>
        </w:rPr>
        <w:t> </w:t>
      </w:r>
      <w:r w:rsidR="003D0B89" w:rsidRPr="00DE1FC5">
        <w:rPr>
          <w:i/>
        </w:rPr>
        <w:t>1</w:t>
      </w:r>
      <w:r w:rsidRPr="00DE1FC5">
        <w:rPr>
          <w:i/>
        </w:rPr>
        <w:t>994</w:t>
      </w:r>
      <w:r w:rsidRPr="00DE1FC5">
        <w:t xml:space="preserve"> </w:t>
      </w:r>
      <w:r w:rsidR="003D0B89" w:rsidRPr="00DE1FC5">
        <w:t>section</w:t>
      </w:r>
      <w:r w:rsidR="003D0B89">
        <w:t> </w:t>
      </w:r>
      <w:r w:rsidR="003D0B89" w:rsidRPr="00DE1FC5">
        <w:t>2</w:t>
      </w:r>
      <w:r w:rsidRPr="00DE1FC5">
        <w:t>2D in respect of any year a report of the Public Sector Commissioner’s general activities under this Part during that year.</w:t>
      </w:r>
    </w:p>
    <w:p w:rsidR="00261E5E" w:rsidRPr="00DE1FC5" w:rsidRDefault="00261E5E" w:rsidP="00F6323C">
      <w:pPr>
        <w:pStyle w:val="zSubsection"/>
      </w:pPr>
      <w:r w:rsidRPr="00DE1FC5">
        <w:tab/>
        <w:t>(2)</w:t>
      </w:r>
      <w:r w:rsidRPr="00DE1FC5">
        <w:tab/>
        <w:t>The repo</w:t>
      </w:r>
      <w:r w:rsidR="009026FE" w:rsidRPr="00DE1FC5">
        <w:t>rt is to include the following </w:t>
      </w:r>
      <w:r w:rsidRPr="00DE1FC5">
        <w:t xml:space="preserve">— </w:t>
      </w:r>
    </w:p>
    <w:p w:rsidR="00261E5E" w:rsidRPr="00DE1FC5" w:rsidRDefault="00261E5E" w:rsidP="004264C9">
      <w:pPr>
        <w:pStyle w:val="zIndenta"/>
      </w:pPr>
      <w:r w:rsidRPr="00DE1FC5">
        <w:tab/>
        <w:t>(a)</w:t>
      </w:r>
      <w:r w:rsidRPr="00DE1FC5">
        <w:tab/>
        <w:t>a description of the types of allegations received or initiated by the Public Sector Commissioner;</w:t>
      </w:r>
    </w:p>
    <w:p w:rsidR="00261E5E" w:rsidRPr="00DE1FC5" w:rsidRDefault="00261E5E" w:rsidP="004264C9">
      <w:pPr>
        <w:pStyle w:val="zIndenta"/>
      </w:pPr>
      <w:r w:rsidRPr="00DE1FC5">
        <w:tab/>
        <w:t>(b)</w:t>
      </w:r>
      <w:r w:rsidRPr="00DE1FC5">
        <w:tab/>
        <w:t>a description of the types of inquiries conducted by the Public Sector Commissioner, whether alone or in cooperation with another person or body;</w:t>
      </w:r>
    </w:p>
    <w:p w:rsidR="00261E5E" w:rsidRPr="00DE1FC5" w:rsidRDefault="00261E5E" w:rsidP="004264C9">
      <w:pPr>
        <w:pStyle w:val="zIndenta"/>
      </w:pPr>
      <w:r w:rsidRPr="00DE1FC5">
        <w:tab/>
        <w:t>(c)</w:t>
      </w:r>
      <w:r w:rsidRPr="00DE1FC5">
        <w:tab/>
        <w:t>an evaluation of the response of appropriate authorities to recommendations made by the Public Sector Commissioner;</w:t>
      </w:r>
    </w:p>
    <w:p w:rsidR="00261E5E" w:rsidRPr="00DE1FC5" w:rsidRDefault="00261E5E" w:rsidP="004264C9">
      <w:pPr>
        <w:pStyle w:val="zIndenta"/>
      </w:pPr>
      <w:r w:rsidRPr="00DE1FC5">
        <w:tab/>
        <w:t>(d)</w:t>
      </w:r>
      <w:r w:rsidRPr="00DE1FC5">
        <w:tab/>
        <w:t>a description of the general nature and extent of any information furnished under this Part by the Public Sector Commissioner to other independent agencies;</w:t>
      </w:r>
    </w:p>
    <w:p w:rsidR="00261E5E" w:rsidRPr="00DE1FC5" w:rsidRDefault="00261E5E" w:rsidP="004264C9">
      <w:pPr>
        <w:pStyle w:val="zIndenta"/>
      </w:pPr>
      <w:r w:rsidRPr="00DE1FC5">
        <w:tab/>
        <w:t>(e)</w:t>
      </w:r>
      <w:r w:rsidRPr="00DE1FC5">
        <w:tab/>
        <w:t xml:space="preserve">a description of the general nature and extent of referrals </w:t>
      </w:r>
      <w:r w:rsidR="00030598" w:rsidRPr="00DE1FC5">
        <w:t>to the Commission under section </w:t>
      </w:r>
      <w:r w:rsidRPr="00DE1FC5">
        <w:t>45M(d);</w:t>
      </w:r>
    </w:p>
    <w:p w:rsidR="00261E5E" w:rsidRPr="00DE1FC5" w:rsidRDefault="00261E5E" w:rsidP="004264C9">
      <w:pPr>
        <w:pStyle w:val="zIndenta"/>
      </w:pPr>
      <w:r w:rsidRPr="00DE1FC5">
        <w:tab/>
        <w:t>(f)</w:t>
      </w:r>
      <w:r w:rsidRPr="00DE1FC5">
        <w:tab/>
        <w:t>a description of the extent to which inquiries conducted by the Public Sector Commissioner, whether alone or in cooperation with another person or body, have resulted in disciplinary action against public officers;</w:t>
      </w:r>
    </w:p>
    <w:p w:rsidR="00261E5E" w:rsidRPr="00DE1FC5" w:rsidRDefault="00261E5E" w:rsidP="004264C9">
      <w:pPr>
        <w:pStyle w:val="zIndenta"/>
      </w:pPr>
      <w:r w:rsidRPr="00DE1FC5">
        <w:tab/>
        <w:t>(g)</w:t>
      </w:r>
      <w:r w:rsidRPr="00DE1FC5">
        <w:tab/>
        <w:t>a description of the Public Sector Commissioner’s activities during that year in relation to the prevention and education function;</w:t>
      </w:r>
    </w:p>
    <w:p w:rsidR="00261E5E" w:rsidRPr="00DE1FC5" w:rsidRDefault="00261E5E" w:rsidP="004264C9">
      <w:pPr>
        <w:pStyle w:val="zIndenta"/>
      </w:pPr>
      <w:r w:rsidRPr="00DE1FC5">
        <w:tab/>
        <w:t>(h)</w:t>
      </w:r>
      <w:r w:rsidRPr="00DE1FC5">
        <w:tab/>
        <w:t>any recommendations for changes in the laws of the State that the Public Sector Commissioner considers should be made as a result of the performance of functions under this Part.</w:t>
      </w:r>
    </w:p>
    <w:p w:rsidR="00261E5E" w:rsidRPr="00DE1FC5" w:rsidRDefault="00261E5E" w:rsidP="00F6323C">
      <w:pPr>
        <w:pStyle w:val="zSubsection"/>
      </w:pPr>
      <w:r w:rsidRPr="00DE1FC5">
        <w:tab/>
        <w:t>(3)</w:t>
      </w:r>
      <w:r w:rsidRPr="00DE1FC5">
        <w:tab/>
        <w:t xml:space="preserve">This section does not require the Public Sector Commissioner to include operational information in a report prepared under </w:t>
      </w:r>
      <w:r w:rsidR="00767C9C">
        <w:t>subsection (</w:t>
      </w:r>
      <w:r w:rsidRPr="00DE1FC5">
        <w:t>1).</w:t>
      </w:r>
    </w:p>
    <w:p w:rsidR="009026FE" w:rsidRPr="00DE1FC5" w:rsidRDefault="009026FE" w:rsidP="009026FE">
      <w:pPr>
        <w:pStyle w:val="BlankClose"/>
      </w:pPr>
    </w:p>
    <w:p w:rsidR="009026FE" w:rsidRPr="00DE1FC5" w:rsidRDefault="00D31117" w:rsidP="009026FE">
      <w:pPr>
        <w:pStyle w:val="Heading5"/>
      </w:pPr>
      <w:bookmarkStart w:id="233" w:name="_Toc405898123"/>
      <w:bookmarkStart w:id="234" w:name="_Toc405975504"/>
      <w:bookmarkStart w:id="235" w:name="_Toc405975717"/>
      <w:r>
        <w:rPr>
          <w:rStyle w:val="CharSectno"/>
        </w:rPr>
        <w:t>22</w:t>
      </w:r>
      <w:r w:rsidR="009026FE" w:rsidRPr="00DE1FC5">
        <w:t>.</w:t>
      </w:r>
      <w:r w:rsidR="009026FE" w:rsidRPr="00DE1FC5">
        <w:tab/>
      </w:r>
      <w:r w:rsidR="003D0B89" w:rsidRPr="00DE1FC5">
        <w:t>Section</w:t>
      </w:r>
      <w:r w:rsidR="003D0B89">
        <w:t> </w:t>
      </w:r>
      <w:r w:rsidR="003D0B89" w:rsidRPr="00DE1FC5">
        <w:t>9</w:t>
      </w:r>
      <w:r w:rsidR="009026FE" w:rsidRPr="00DE1FC5">
        <w:t>1 amended</w:t>
      </w:r>
      <w:bookmarkEnd w:id="233"/>
      <w:bookmarkEnd w:id="234"/>
      <w:bookmarkEnd w:id="235"/>
    </w:p>
    <w:p w:rsidR="009026FE" w:rsidRPr="00DE1FC5" w:rsidRDefault="009026FE" w:rsidP="009026FE">
      <w:pPr>
        <w:pStyle w:val="Subsection"/>
      </w:pPr>
      <w:r w:rsidRPr="00DE1FC5">
        <w:tab/>
      </w:r>
      <w:r w:rsidRPr="00DE1FC5">
        <w:tab/>
        <w:t>In section 91(2):</w:t>
      </w:r>
    </w:p>
    <w:p w:rsidR="009026FE" w:rsidRPr="00DE1FC5" w:rsidRDefault="009026FE" w:rsidP="009026FE">
      <w:pPr>
        <w:pStyle w:val="Indenta"/>
      </w:pPr>
      <w:r w:rsidRPr="00DE1FC5">
        <w:tab/>
      </w:r>
      <w:r w:rsidR="00D31117">
        <w:t>(a)</w:t>
      </w:r>
      <w:r w:rsidRPr="00DE1FC5">
        <w:tab/>
        <w:t xml:space="preserve">in </w:t>
      </w:r>
      <w:r w:rsidR="00767C9C">
        <w:t>paragraph (</w:t>
      </w:r>
      <w:r w:rsidRPr="00DE1FC5">
        <w:t>d) delete “the general nature” and insert:</w:t>
      </w:r>
    </w:p>
    <w:p w:rsidR="009026FE" w:rsidRPr="00DE1FC5" w:rsidRDefault="009026FE" w:rsidP="009026FE">
      <w:pPr>
        <w:pStyle w:val="BlankOpen"/>
      </w:pPr>
    </w:p>
    <w:p w:rsidR="009026FE" w:rsidRPr="00DE1FC5" w:rsidRDefault="009026FE" w:rsidP="009026FE">
      <w:pPr>
        <w:pStyle w:val="Indenta"/>
      </w:pPr>
      <w:r w:rsidRPr="00DE1FC5">
        <w:tab/>
      </w:r>
      <w:r w:rsidRPr="00DE1FC5">
        <w:tab/>
        <w:t>a description of the general nature</w:t>
      </w:r>
    </w:p>
    <w:p w:rsidR="009026FE" w:rsidRPr="00DE1FC5" w:rsidRDefault="009026FE" w:rsidP="009026FE">
      <w:pPr>
        <w:pStyle w:val="BlankClose"/>
      </w:pPr>
    </w:p>
    <w:p w:rsidR="009026FE" w:rsidRPr="00DE1FC5" w:rsidRDefault="009026FE" w:rsidP="00A42F8D">
      <w:pPr>
        <w:pStyle w:val="Indenta"/>
        <w:keepNext/>
      </w:pPr>
      <w:r w:rsidRPr="00DE1FC5">
        <w:tab/>
      </w:r>
      <w:r w:rsidR="00D31117">
        <w:t>(b)</w:t>
      </w:r>
      <w:r w:rsidRPr="00DE1FC5">
        <w:tab/>
        <w:t xml:space="preserve">in </w:t>
      </w:r>
      <w:r w:rsidR="00767C9C">
        <w:t>paragraph (</w:t>
      </w:r>
      <w:r w:rsidRPr="00DE1FC5">
        <w:t>d) delete “authorities;</w:t>
      </w:r>
      <w:r w:rsidR="00A37584" w:rsidRPr="00DE1FC5">
        <w:t xml:space="preserve"> and</w:t>
      </w:r>
      <w:r w:rsidRPr="00DE1FC5">
        <w:t>” and insert:</w:t>
      </w:r>
    </w:p>
    <w:p w:rsidR="009026FE" w:rsidRPr="00DE1FC5" w:rsidRDefault="009026FE" w:rsidP="009026FE">
      <w:pPr>
        <w:pStyle w:val="BlankOpen"/>
      </w:pPr>
    </w:p>
    <w:p w:rsidR="009026FE" w:rsidRPr="00DE1FC5" w:rsidRDefault="009026FE" w:rsidP="009026FE">
      <w:pPr>
        <w:pStyle w:val="Indenta"/>
      </w:pPr>
      <w:r w:rsidRPr="00DE1FC5">
        <w:tab/>
      </w:r>
      <w:r w:rsidRPr="00DE1FC5">
        <w:tab/>
        <w:t>agencies;</w:t>
      </w:r>
      <w:r w:rsidR="00A37584" w:rsidRPr="00DE1FC5">
        <w:t xml:space="preserve"> and</w:t>
      </w:r>
    </w:p>
    <w:p w:rsidR="009026FE" w:rsidRPr="00DE1FC5" w:rsidRDefault="009026FE" w:rsidP="009026FE">
      <w:pPr>
        <w:pStyle w:val="BlankClose"/>
      </w:pPr>
    </w:p>
    <w:p w:rsidR="009026FE" w:rsidRPr="00DE1FC5" w:rsidRDefault="009026FE" w:rsidP="009026FE">
      <w:pPr>
        <w:pStyle w:val="Indenta"/>
      </w:pPr>
      <w:r w:rsidRPr="00DE1FC5">
        <w:tab/>
      </w:r>
      <w:r w:rsidR="00D31117">
        <w:t>(c)</w:t>
      </w:r>
      <w:r w:rsidRPr="00DE1FC5">
        <w:tab/>
        <w:t xml:space="preserve">in </w:t>
      </w:r>
      <w:r w:rsidR="00767C9C">
        <w:t>paragraph (</w:t>
      </w:r>
      <w:r w:rsidRPr="00DE1FC5">
        <w:t>e) delete “the extent” and insert:</w:t>
      </w:r>
    </w:p>
    <w:p w:rsidR="009026FE" w:rsidRPr="00DE1FC5" w:rsidRDefault="009026FE" w:rsidP="009026FE">
      <w:pPr>
        <w:pStyle w:val="BlankOpen"/>
      </w:pPr>
    </w:p>
    <w:p w:rsidR="009026FE" w:rsidRPr="00DE1FC5" w:rsidRDefault="009026FE" w:rsidP="009026FE">
      <w:pPr>
        <w:pStyle w:val="Indenta"/>
      </w:pPr>
      <w:r w:rsidRPr="00DE1FC5">
        <w:tab/>
      </w:r>
      <w:r w:rsidRPr="00DE1FC5">
        <w:tab/>
        <w:t>a description of the extent</w:t>
      </w:r>
    </w:p>
    <w:p w:rsidR="009026FE" w:rsidRPr="00DE1FC5" w:rsidRDefault="009026FE" w:rsidP="009026FE">
      <w:pPr>
        <w:pStyle w:val="BlankClose"/>
      </w:pPr>
    </w:p>
    <w:p w:rsidR="009959F0" w:rsidRPr="00DE1FC5" w:rsidRDefault="00D31117" w:rsidP="009959F0">
      <w:pPr>
        <w:pStyle w:val="Heading5"/>
      </w:pPr>
      <w:bookmarkStart w:id="236" w:name="_Toc405898124"/>
      <w:bookmarkStart w:id="237" w:name="_Toc405975505"/>
      <w:bookmarkStart w:id="238" w:name="_Toc405975718"/>
      <w:r>
        <w:rPr>
          <w:rStyle w:val="CharSectno"/>
        </w:rPr>
        <w:t>23</w:t>
      </w:r>
      <w:r w:rsidR="009959F0" w:rsidRPr="00DE1FC5">
        <w:t>.</w:t>
      </w:r>
      <w:r w:rsidR="009959F0" w:rsidRPr="00DE1FC5">
        <w:tab/>
      </w:r>
      <w:r w:rsidR="003D0B89" w:rsidRPr="00DE1FC5">
        <w:t>Section</w:t>
      </w:r>
      <w:r w:rsidR="003D0B89">
        <w:t> </w:t>
      </w:r>
      <w:r w:rsidR="003D0B89" w:rsidRPr="00DE1FC5">
        <w:t>1</w:t>
      </w:r>
      <w:r w:rsidR="009959F0" w:rsidRPr="00DE1FC5">
        <w:t>19 amended</w:t>
      </w:r>
      <w:bookmarkEnd w:id="236"/>
      <w:bookmarkEnd w:id="237"/>
      <w:bookmarkEnd w:id="238"/>
    </w:p>
    <w:p w:rsidR="009959F0" w:rsidRPr="00DE1FC5" w:rsidRDefault="009959F0" w:rsidP="009959F0">
      <w:pPr>
        <w:pStyle w:val="Subsection"/>
      </w:pPr>
      <w:r w:rsidRPr="00DE1FC5">
        <w:tab/>
      </w:r>
      <w:r w:rsidRPr="00DE1FC5">
        <w:tab/>
        <w:t xml:space="preserve">In </w:t>
      </w:r>
      <w:r w:rsidR="003D0B89" w:rsidRPr="00DE1FC5">
        <w:t>section</w:t>
      </w:r>
      <w:r w:rsidR="003D0B89">
        <w:t> </w:t>
      </w:r>
      <w:r w:rsidR="003D0B89" w:rsidRPr="00DE1FC5">
        <w:t>1</w:t>
      </w:r>
      <w:r w:rsidRPr="00DE1FC5">
        <w:t xml:space="preserve">19 in the definition of </w:t>
      </w:r>
      <w:r w:rsidRPr="003D0B89">
        <w:rPr>
          <w:b/>
          <w:i/>
        </w:rPr>
        <w:t>controlled operation</w:t>
      </w:r>
      <w:r w:rsidRPr="00DE1FC5">
        <w:t xml:space="preserve"> </w:t>
      </w:r>
      <w:r w:rsidR="00767C9C">
        <w:t>paragraph (</w:t>
      </w:r>
      <w:r w:rsidRPr="00DE1FC5">
        <w:t>a) delete “of misconduct; and” and insert:</w:t>
      </w:r>
    </w:p>
    <w:p w:rsidR="009959F0" w:rsidRPr="00DE1FC5" w:rsidRDefault="009959F0" w:rsidP="009959F0">
      <w:pPr>
        <w:pStyle w:val="BlankOpen"/>
      </w:pPr>
    </w:p>
    <w:p w:rsidR="009959F0" w:rsidRPr="00DE1FC5" w:rsidRDefault="009959F0" w:rsidP="009959F0">
      <w:pPr>
        <w:pStyle w:val="Subsection"/>
      </w:pPr>
      <w:r w:rsidRPr="00DE1FC5">
        <w:tab/>
      </w:r>
      <w:r w:rsidRPr="00DE1FC5">
        <w:tab/>
        <w:t>for the purposes of an investigation; and</w:t>
      </w:r>
    </w:p>
    <w:p w:rsidR="009959F0" w:rsidRPr="00DE1FC5" w:rsidRDefault="009959F0" w:rsidP="009959F0">
      <w:pPr>
        <w:pStyle w:val="BlankClose"/>
      </w:pPr>
    </w:p>
    <w:p w:rsidR="009026FE" w:rsidRPr="00DE1FC5" w:rsidRDefault="00D31117" w:rsidP="009026FE">
      <w:pPr>
        <w:pStyle w:val="Heading5"/>
      </w:pPr>
      <w:bookmarkStart w:id="239" w:name="_Toc405898125"/>
      <w:bookmarkStart w:id="240" w:name="_Toc405975506"/>
      <w:bookmarkStart w:id="241" w:name="_Toc405975719"/>
      <w:r>
        <w:rPr>
          <w:rStyle w:val="CharSectno"/>
        </w:rPr>
        <w:t>24</w:t>
      </w:r>
      <w:r w:rsidR="009026FE" w:rsidRPr="00DE1FC5">
        <w:t>.</w:t>
      </w:r>
      <w:r w:rsidR="009026FE" w:rsidRPr="00DE1FC5">
        <w:tab/>
      </w:r>
      <w:r w:rsidR="003D0B89" w:rsidRPr="00DE1FC5">
        <w:t>Section</w:t>
      </w:r>
      <w:r w:rsidR="003D0B89">
        <w:t> </w:t>
      </w:r>
      <w:r w:rsidR="003D0B89" w:rsidRPr="00DE1FC5">
        <w:t>1</w:t>
      </w:r>
      <w:r w:rsidR="009026FE" w:rsidRPr="00DE1FC5">
        <w:t>66 amended</w:t>
      </w:r>
      <w:bookmarkEnd w:id="239"/>
      <w:bookmarkEnd w:id="240"/>
      <w:bookmarkEnd w:id="241"/>
    </w:p>
    <w:p w:rsidR="009026FE" w:rsidRPr="00DE1FC5" w:rsidRDefault="009026FE" w:rsidP="009026FE">
      <w:pPr>
        <w:pStyle w:val="Subsection"/>
      </w:pPr>
      <w:r w:rsidRPr="00DE1FC5">
        <w:tab/>
      </w:r>
      <w:r w:rsidRPr="00DE1FC5">
        <w:tab/>
        <w:t xml:space="preserve">In </w:t>
      </w:r>
      <w:r w:rsidR="003D0B89" w:rsidRPr="00DE1FC5">
        <w:t>section</w:t>
      </w:r>
      <w:r w:rsidR="003D0B89">
        <w:t> </w:t>
      </w:r>
      <w:r w:rsidR="003D0B89" w:rsidRPr="00DE1FC5">
        <w:t>1</w:t>
      </w:r>
      <w:r w:rsidRPr="00DE1FC5">
        <w:t>66 delete “the Commission,” and insert:</w:t>
      </w:r>
    </w:p>
    <w:p w:rsidR="009026FE" w:rsidRPr="00DE1FC5" w:rsidRDefault="009026FE" w:rsidP="009026FE">
      <w:pPr>
        <w:pStyle w:val="BlankOpen"/>
      </w:pPr>
    </w:p>
    <w:p w:rsidR="009026FE" w:rsidRPr="00DE1FC5" w:rsidRDefault="009026FE" w:rsidP="009026FE">
      <w:pPr>
        <w:pStyle w:val="Subsection"/>
      </w:pPr>
      <w:r w:rsidRPr="00DE1FC5">
        <w:tab/>
      </w:r>
      <w:r w:rsidRPr="00DE1FC5">
        <w:tab/>
        <w:t>the Commission or the Public Sector Commissioner,</w:t>
      </w:r>
    </w:p>
    <w:p w:rsidR="009026FE" w:rsidRPr="00DE1FC5" w:rsidRDefault="009026FE" w:rsidP="009026FE">
      <w:pPr>
        <w:pStyle w:val="BlankClose"/>
      </w:pPr>
    </w:p>
    <w:p w:rsidR="009026FE" w:rsidRPr="00DE1FC5" w:rsidRDefault="00D31117" w:rsidP="009026FE">
      <w:pPr>
        <w:pStyle w:val="Heading5"/>
      </w:pPr>
      <w:bookmarkStart w:id="242" w:name="_Toc405898126"/>
      <w:bookmarkStart w:id="243" w:name="_Toc405975507"/>
      <w:bookmarkStart w:id="244" w:name="_Toc405975720"/>
      <w:r>
        <w:rPr>
          <w:rStyle w:val="CharSectno"/>
        </w:rPr>
        <w:t>25</w:t>
      </w:r>
      <w:r w:rsidR="009026FE" w:rsidRPr="00DE1FC5">
        <w:t>.</w:t>
      </w:r>
      <w:r w:rsidR="009026FE" w:rsidRPr="00DE1FC5">
        <w:tab/>
      </w:r>
      <w:r w:rsidR="003D0B89" w:rsidRPr="00DE1FC5">
        <w:t>Section</w:t>
      </w:r>
      <w:r w:rsidR="003D0B89">
        <w:t> </w:t>
      </w:r>
      <w:r w:rsidR="003D0B89" w:rsidRPr="00DE1FC5">
        <w:t>1</w:t>
      </w:r>
      <w:r w:rsidR="009026FE" w:rsidRPr="00DE1FC5">
        <w:t>75 amended</w:t>
      </w:r>
      <w:bookmarkEnd w:id="242"/>
      <w:bookmarkEnd w:id="243"/>
      <w:bookmarkEnd w:id="244"/>
    </w:p>
    <w:p w:rsidR="009026FE" w:rsidRPr="00DE1FC5" w:rsidRDefault="009026FE" w:rsidP="009026FE">
      <w:pPr>
        <w:pStyle w:val="Subsection"/>
      </w:pPr>
      <w:r w:rsidRPr="00DE1FC5">
        <w:tab/>
      </w:r>
      <w:r w:rsidRPr="00DE1FC5">
        <w:tab/>
        <w:t xml:space="preserve">In </w:t>
      </w:r>
      <w:r w:rsidR="003D0B89" w:rsidRPr="00DE1FC5">
        <w:t>section</w:t>
      </w:r>
      <w:r w:rsidR="003D0B89">
        <w:t> </w:t>
      </w:r>
      <w:r w:rsidR="003D0B89" w:rsidRPr="00DE1FC5">
        <w:t>1</w:t>
      </w:r>
      <w:r w:rsidRPr="00DE1FC5">
        <w:t xml:space="preserve">75 delete “the Commission or Parliamentary Inspector in the performance of its, </w:t>
      </w:r>
      <w:r w:rsidRPr="003D0B89">
        <w:t>his</w:t>
      </w:r>
      <w:r w:rsidRPr="00DE1FC5">
        <w:t xml:space="preserve"> or her functions.” and insert:</w:t>
      </w:r>
    </w:p>
    <w:p w:rsidR="009026FE" w:rsidRPr="00DE1FC5" w:rsidRDefault="009026FE" w:rsidP="009026FE">
      <w:pPr>
        <w:pStyle w:val="BlankOpen"/>
      </w:pPr>
    </w:p>
    <w:p w:rsidR="009026FE" w:rsidRPr="00DE1FC5" w:rsidRDefault="009026FE" w:rsidP="009026FE">
      <w:pPr>
        <w:pStyle w:val="Subsection"/>
      </w:pPr>
      <w:r w:rsidRPr="00DE1FC5">
        <w:tab/>
      </w:r>
      <w:r w:rsidRPr="00DE1FC5">
        <w:tab/>
        <w:t>the Commission, the Public Sector Commissioner or the Parliamentary Inspector in the performance of functions under this Act.</w:t>
      </w:r>
    </w:p>
    <w:p w:rsidR="009026FE" w:rsidRPr="00DE1FC5" w:rsidRDefault="009026FE" w:rsidP="009026FE">
      <w:pPr>
        <w:pStyle w:val="BlankClose"/>
      </w:pPr>
    </w:p>
    <w:p w:rsidR="009026FE" w:rsidRPr="00DE1FC5" w:rsidRDefault="00D31117" w:rsidP="009026FE">
      <w:pPr>
        <w:pStyle w:val="Heading5"/>
      </w:pPr>
      <w:bookmarkStart w:id="245" w:name="_Toc405898127"/>
      <w:bookmarkStart w:id="246" w:name="_Toc405975508"/>
      <w:bookmarkStart w:id="247" w:name="_Toc405975721"/>
      <w:r>
        <w:rPr>
          <w:rStyle w:val="CharSectno"/>
        </w:rPr>
        <w:t>26</w:t>
      </w:r>
      <w:r w:rsidR="009026FE" w:rsidRPr="00DE1FC5">
        <w:t>.</w:t>
      </w:r>
      <w:r w:rsidR="009026FE" w:rsidRPr="00DE1FC5">
        <w:tab/>
      </w:r>
      <w:r w:rsidR="003D0B89" w:rsidRPr="00DE1FC5">
        <w:t>Section</w:t>
      </w:r>
      <w:r w:rsidR="003D0B89">
        <w:t> </w:t>
      </w:r>
      <w:r w:rsidR="003D0B89" w:rsidRPr="00DE1FC5">
        <w:t>2</w:t>
      </w:r>
      <w:r w:rsidR="009026FE" w:rsidRPr="00DE1FC5">
        <w:t xml:space="preserve">17A </w:t>
      </w:r>
      <w:r w:rsidR="00C91228">
        <w:t>insert</w:t>
      </w:r>
      <w:r w:rsidR="009026FE" w:rsidRPr="00DE1FC5">
        <w:t>ed</w:t>
      </w:r>
      <w:bookmarkEnd w:id="245"/>
      <w:bookmarkEnd w:id="246"/>
      <w:bookmarkEnd w:id="247"/>
    </w:p>
    <w:p w:rsidR="009026FE" w:rsidRPr="00DE1FC5" w:rsidRDefault="009026FE" w:rsidP="009026FE">
      <w:pPr>
        <w:pStyle w:val="Subsection"/>
      </w:pPr>
      <w:r w:rsidRPr="00DE1FC5">
        <w:tab/>
      </w:r>
      <w:r w:rsidRPr="00DE1FC5">
        <w:tab/>
        <w:t xml:space="preserve">At the beginning of </w:t>
      </w:r>
      <w:r w:rsidR="003D0B89">
        <w:t>Part </w:t>
      </w:r>
      <w:r w:rsidR="003D0B89" w:rsidRPr="00DE1FC5">
        <w:t>1</w:t>
      </w:r>
      <w:r w:rsidRPr="00DE1FC5">
        <w:t>4 insert:</w:t>
      </w:r>
    </w:p>
    <w:p w:rsidR="009026FE" w:rsidRPr="00DE1FC5" w:rsidRDefault="009026FE" w:rsidP="009026FE">
      <w:pPr>
        <w:pStyle w:val="BlankOpen"/>
      </w:pPr>
    </w:p>
    <w:p w:rsidR="009026FE" w:rsidRPr="00DE1FC5" w:rsidRDefault="009026FE" w:rsidP="009026FE">
      <w:pPr>
        <w:pStyle w:val="zHeading5"/>
      </w:pPr>
      <w:bookmarkStart w:id="248" w:name="_Toc405898128"/>
      <w:bookmarkStart w:id="249" w:name="_Toc405975509"/>
      <w:bookmarkStart w:id="250" w:name="_Toc405975722"/>
      <w:r w:rsidRPr="00DE1FC5">
        <w:t>217A.</w:t>
      </w:r>
      <w:r w:rsidRPr="00DE1FC5">
        <w:tab/>
        <w:t>Findings and opinions of Commission or Public Sector Commissioner</w:t>
      </w:r>
      <w:bookmarkEnd w:id="248"/>
      <w:bookmarkEnd w:id="249"/>
      <w:bookmarkEnd w:id="250"/>
    </w:p>
    <w:p w:rsidR="009026FE" w:rsidRPr="00DE1FC5" w:rsidRDefault="009026FE" w:rsidP="009026FE">
      <w:pPr>
        <w:pStyle w:val="zSubsection"/>
      </w:pPr>
      <w:r w:rsidRPr="00DE1FC5">
        <w:tab/>
        <w:t>(1)</w:t>
      </w:r>
      <w:r w:rsidRPr="00DE1FC5">
        <w:tab/>
        <w:t>This section applies in relation to a finding made, or an opinion formed or expressed, by the Commission or the Public Sector Commissioner in the course of performing a function under this Act.</w:t>
      </w:r>
    </w:p>
    <w:p w:rsidR="009026FE" w:rsidRPr="00DE1FC5" w:rsidRDefault="009026FE" w:rsidP="009026FE">
      <w:pPr>
        <w:pStyle w:val="zSubsection"/>
      </w:pPr>
      <w:r w:rsidRPr="00DE1FC5">
        <w:tab/>
        <w:t>(2)</w:t>
      </w:r>
      <w:r w:rsidRPr="00DE1FC5">
        <w:tab/>
        <w:t>The Commission or the Public Sector Commissioner must not publish or report a finding or opinion that a particular person is guilty of or has committed, is committing or is about to commit a criminal offence or disciplinary offence.</w:t>
      </w:r>
    </w:p>
    <w:p w:rsidR="009026FE" w:rsidRPr="00DE1FC5" w:rsidRDefault="009026FE" w:rsidP="009026FE">
      <w:pPr>
        <w:pStyle w:val="zSubsection"/>
      </w:pPr>
      <w:r w:rsidRPr="00DE1FC5">
        <w:tab/>
        <w:t>(3)</w:t>
      </w:r>
      <w:r w:rsidRPr="00DE1FC5">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rsidR="009026FE" w:rsidRPr="00DE1FC5" w:rsidRDefault="009026FE" w:rsidP="009026FE">
      <w:pPr>
        <w:pStyle w:val="BlankClose"/>
      </w:pPr>
    </w:p>
    <w:p w:rsidR="009026FE" w:rsidRPr="00DE1FC5" w:rsidRDefault="00D31117" w:rsidP="009026FE">
      <w:pPr>
        <w:pStyle w:val="Heading5"/>
      </w:pPr>
      <w:bookmarkStart w:id="251" w:name="_Toc405898129"/>
      <w:bookmarkStart w:id="252" w:name="_Toc405975510"/>
      <w:bookmarkStart w:id="253" w:name="_Toc405975723"/>
      <w:r>
        <w:rPr>
          <w:rStyle w:val="CharSectno"/>
        </w:rPr>
        <w:t>27</w:t>
      </w:r>
      <w:r w:rsidR="009026FE" w:rsidRPr="00DE1FC5">
        <w:t>.</w:t>
      </w:r>
      <w:r w:rsidR="009026FE" w:rsidRPr="00DE1FC5">
        <w:tab/>
      </w:r>
      <w:r w:rsidR="003D0B89" w:rsidRPr="00DE1FC5">
        <w:t>Section</w:t>
      </w:r>
      <w:r w:rsidR="003D0B89">
        <w:t> </w:t>
      </w:r>
      <w:r w:rsidR="003D0B89" w:rsidRPr="00DE1FC5">
        <w:t>2</w:t>
      </w:r>
      <w:r w:rsidR="009026FE" w:rsidRPr="00DE1FC5">
        <w:t>19 replaced</w:t>
      </w:r>
      <w:bookmarkEnd w:id="251"/>
      <w:bookmarkEnd w:id="252"/>
      <w:bookmarkEnd w:id="253"/>
    </w:p>
    <w:p w:rsidR="009026FE" w:rsidRPr="00DE1FC5" w:rsidRDefault="009026FE" w:rsidP="009026FE">
      <w:pPr>
        <w:pStyle w:val="Subsection"/>
      </w:pPr>
      <w:r w:rsidRPr="00DE1FC5">
        <w:tab/>
      </w:r>
      <w:r w:rsidRPr="00DE1FC5">
        <w:tab/>
        <w:t xml:space="preserve">Delete </w:t>
      </w:r>
      <w:r w:rsidR="003D0B89" w:rsidRPr="00DE1FC5">
        <w:t>section</w:t>
      </w:r>
      <w:r w:rsidR="003D0B89">
        <w:t> </w:t>
      </w:r>
      <w:r w:rsidR="003D0B89" w:rsidRPr="00DE1FC5">
        <w:t>2</w:t>
      </w:r>
      <w:r w:rsidRPr="00DE1FC5">
        <w:t>19 and insert:</w:t>
      </w:r>
    </w:p>
    <w:p w:rsidR="00275C3D" w:rsidRPr="00DE1FC5" w:rsidRDefault="00275C3D" w:rsidP="00275C3D">
      <w:pPr>
        <w:pStyle w:val="BlankOpen"/>
      </w:pPr>
    </w:p>
    <w:p w:rsidR="009026FE" w:rsidRPr="00DE1FC5" w:rsidRDefault="009026FE" w:rsidP="009026FE">
      <w:pPr>
        <w:pStyle w:val="zHeading5"/>
      </w:pPr>
      <w:bookmarkStart w:id="254" w:name="_Toc405898130"/>
      <w:bookmarkStart w:id="255" w:name="_Toc405975511"/>
      <w:bookmarkStart w:id="256" w:name="_Toc405975724"/>
      <w:r w:rsidRPr="00DE1FC5">
        <w:t>219.</w:t>
      </w:r>
      <w:r w:rsidRPr="00DE1FC5">
        <w:tab/>
        <w:t>Protection from liability</w:t>
      </w:r>
      <w:bookmarkEnd w:id="254"/>
      <w:bookmarkEnd w:id="255"/>
      <w:bookmarkEnd w:id="256"/>
    </w:p>
    <w:p w:rsidR="00E62D90" w:rsidRPr="00DE1FC5" w:rsidRDefault="009026FE" w:rsidP="009026FE">
      <w:pPr>
        <w:pStyle w:val="zSubsection"/>
      </w:pPr>
      <w:r w:rsidRPr="00DE1FC5">
        <w:tab/>
        <w:t>(1)</w:t>
      </w:r>
      <w:r w:rsidRPr="00DE1FC5">
        <w:tab/>
      </w:r>
      <w:r w:rsidR="00E62D90" w:rsidRPr="00DE1FC5">
        <w:t xml:space="preserve">In this section — </w:t>
      </w:r>
    </w:p>
    <w:p w:rsidR="00E62D90" w:rsidRPr="00DE1FC5" w:rsidRDefault="00E62D90" w:rsidP="00E62D90">
      <w:pPr>
        <w:pStyle w:val="zDefstart"/>
      </w:pPr>
      <w:r w:rsidRPr="00DE1FC5">
        <w:tab/>
      </w:r>
      <w:r w:rsidRPr="00DE1FC5">
        <w:rPr>
          <w:rStyle w:val="CharDefText"/>
        </w:rPr>
        <w:t>official</w:t>
      </w:r>
      <w:r w:rsidRPr="00DE1FC5">
        <w:t xml:space="preserve"> means — </w:t>
      </w:r>
    </w:p>
    <w:p w:rsidR="009026FE" w:rsidRPr="00DE1FC5" w:rsidRDefault="00E62D90" w:rsidP="00E62D90">
      <w:pPr>
        <w:pStyle w:val="zDefpara"/>
      </w:pPr>
      <w:r w:rsidRPr="00DE1FC5">
        <w:tab/>
        <w:t>(a)</w:t>
      </w:r>
      <w:r w:rsidRPr="00DE1FC5">
        <w:tab/>
      </w:r>
      <w:r w:rsidR="009026FE" w:rsidRPr="00DE1FC5">
        <w:t>the Commission; or</w:t>
      </w:r>
    </w:p>
    <w:p w:rsidR="009026FE" w:rsidRPr="00DE1FC5" w:rsidRDefault="009026FE" w:rsidP="00E62D90">
      <w:pPr>
        <w:pStyle w:val="zDefpara"/>
      </w:pPr>
      <w:r w:rsidRPr="00DE1FC5">
        <w:tab/>
        <w:t>(b)</w:t>
      </w:r>
      <w:r w:rsidRPr="00DE1FC5">
        <w:tab/>
        <w:t>any person acting on behalf of, or with the authority of, the Commission; or</w:t>
      </w:r>
    </w:p>
    <w:p w:rsidR="009026FE" w:rsidRPr="00DE1FC5" w:rsidRDefault="009026FE" w:rsidP="00E62D90">
      <w:pPr>
        <w:pStyle w:val="zDefpara"/>
      </w:pPr>
      <w:r w:rsidRPr="00DE1FC5">
        <w:tab/>
        <w:t>(c)</w:t>
      </w:r>
      <w:r w:rsidRPr="00DE1FC5">
        <w:tab/>
        <w:t>the Public Sector Commissioner; or</w:t>
      </w:r>
    </w:p>
    <w:p w:rsidR="009026FE" w:rsidRPr="00DE1FC5" w:rsidRDefault="009026FE" w:rsidP="00E62D90">
      <w:pPr>
        <w:pStyle w:val="zDefpara"/>
      </w:pPr>
      <w:r w:rsidRPr="00DE1FC5">
        <w:tab/>
        <w:t>(d)</w:t>
      </w:r>
      <w:r w:rsidRPr="00DE1FC5">
        <w:tab/>
        <w:t>any person acting on behalf of, or with the authority of, the Public Sector Commissioner; or</w:t>
      </w:r>
    </w:p>
    <w:p w:rsidR="009026FE" w:rsidRPr="00DE1FC5" w:rsidRDefault="009026FE" w:rsidP="00E62D90">
      <w:pPr>
        <w:pStyle w:val="zDefpara"/>
      </w:pPr>
      <w:r w:rsidRPr="00DE1FC5">
        <w:tab/>
        <w:t>(e)</w:t>
      </w:r>
      <w:r w:rsidRPr="00DE1FC5">
        <w:tab/>
        <w:t>the Parliamentary Inspector; or</w:t>
      </w:r>
    </w:p>
    <w:p w:rsidR="00E62D90" w:rsidRPr="00DE1FC5" w:rsidRDefault="009026FE" w:rsidP="00E62D90">
      <w:pPr>
        <w:pStyle w:val="zDefpara"/>
      </w:pPr>
      <w:r w:rsidRPr="00DE1FC5">
        <w:tab/>
        <w:t>(f)</w:t>
      </w:r>
      <w:r w:rsidRPr="00DE1FC5">
        <w:tab/>
        <w:t xml:space="preserve">any person acting on behalf of, or with the authority </w:t>
      </w:r>
      <w:r w:rsidR="00E62D90" w:rsidRPr="00DE1FC5">
        <w:t>of, the Parliamentary Inspector.</w:t>
      </w:r>
    </w:p>
    <w:p w:rsidR="009026FE" w:rsidRPr="00DE1FC5" w:rsidRDefault="00E62D90" w:rsidP="00E62D90">
      <w:pPr>
        <w:pStyle w:val="zSubsection"/>
      </w:pPr>
      <w:r w:rsidRPr="00DE1FC5">
        <w:tab/>
        <w:t>(2)</w:t>
      </w:r>
      <w:r w:rsidRPr="00DE1FC5">
        <w:tab/>
        <w:t xml:space="preserve">No action or claim for damages lies against an official </w:t>
      </w:r>
      <w:r w:rsidR="009026FE" w:rsidRPr="00DE1FC5">
        <w:t xml:space="preserve">for or on account of anything done or omitted, or ordered or authorised to be done or omitted — </w:t>
      </w:r>
    </w:p>
    <w:p w:rsidR="009026FE" w:rsidRPr="00DE1FC5" w:rsidRDefault="00780599" w:rsidP="009026FE">
      <w:pPr>
        <w:pStyle w:val="zIndenta"/>
      </w:pPr>
      <w:r w:rsidRPr="00DE1FC5">
        <w:tab/>
        <w:t>(a</w:t>
      </w:r>
      <w:r w:rsidR="009026FE" w:rsidRPr="00DE1FC5">
        <w:t>)</w:t>
      </w:r>
      <w:r w:rsidR="009026FE" w:rsidRPr="00DE1FC5">
        <w:tab/>
        <w:t>under, or apparently under, this Act; or</w:t>
      </w:r>
    </w:p>
    <w:p w:rsidR="009026FE" w:rsidRPr="00DE1FC5" w:rsidRDefault="00780599" w:rsidP="009026FE">
      <w:pPr>
        <w:pStyle w:val="zIndenta"/>
      </w:pPr>
      <w:r w:rsidRPr="00DE1FC5">
        <w:tab/>
        <w:t>(b</w:t>
      </w:r>
      <w:r w:rsidR="009026FE" w:rsidRPr="00DE1FC5">
        <w:t>)</w:t>
      </w:r>
      <w:r w:rsidR="009026FE" w:rsidRPr="00DE1FC5">
        <w:tab/>
        <w:t>for the purpose, or apparently for the purpose, of giving effect to this Act.</w:t>
      </w:r>
    </w:p>
    <w:p w:rsidR="009026FE" w:rsidRPr="00DE1FC5" w:rsidRDefault="009026FE" w:rsidP="009026FE">
      <w:pPr>
        <w:pStyle w:val="zSubsection"/>
      </w:pPr>
      <w:r w:rsidRPr="00DE1FC5">
        <w:tab/>
      </w:r>
      <w:r w:rsidR="00E62D90" w:rsidRPr="00DE1FC5">
        <w:t>(3)</w:t>
      </w:r>
      <w:r w:rsidRPr="00DE1FC5">
        <w:tab/>
      </w:r>
      <w:r w:rsidR="00767C9C">
        <w:t>Subsection (</w:t>
      </w:r>
      <w:r w:rsidR="00E62D90" w:rsidRPr="00DE1FC5">
        <w:t>2)</w:t>
      </w:r>
      <w:r w:rsidRPr="00DE1FC5">
        <w:t xml:space="preserve"> does not apply if it is proved that the thing was done or omitted, or ordered or authorised to be done or omitted, maliciously and without reasonable and probable cause.</w:t>
      </w:r>
    </w:p>
    <w:p w:rsidR="00275C3D" w:rsidRPr="00DE1FC5" w:rsidRDefault="00275C3D" w:rsidP="00275C3D">
      <w:pPr>
        <w:pStyle w:val="BlankClose"/>
      </w:pPr>
    </w:p>
    <w:p w:rsidR="00000A1F" w:rsidRPr="00DE1FC5" w:rsidRDefault="00D31117" w:rsidP="00000A1F">
      <w:pPr>
        <w:pStyle w:val="Heading5"/>
      </w:pPr>
      <w:bookmarkStart w:id="257" w:name="_Toc405898131"/>
      <w:bookmarkStart w:id="258" w:name="_Toc405975512"/>
      <w:bookmarkStart w:id="259" w:name="_Toc405975725"/>
      <w:r>
        <w:rPr>
          <w:rStyle w:val="CharSectno"/>
        </w:rPr>
        <w:t>28</w:t>
      </w:r>
      <w:r w:rsidR="00000A1F" w:rsidRPr="00DE1FC5">
        <w:t>.</w:t>
      </w:r>
      <w:r w:rsidR="00000A1F" w:rsidRPr="00DE1FC5">
        <w:tab/>
      </w:r>
      <w:r w:rsidR="003D0B89" w:rsidRPr="00DE1FC5">
        <w:t>Section</w:t>
      </w:r>
      <w:r w:rsidR="003D0B89">
        <w:t> </w:t>
      </w:r>
      <w:r w:rsidR="003D0B89" w:rsidRPr="00DE1FC5">
        <w:t>2</w:t>
      </w:r>
      <w:r w:rsidR="00000A1F" w:rsidRPr="00DE1FC5">
        <w:t>20 amended</w:t>
      </w:r>
      <w:bookmarkEnd w:id="257"/>
      <w:bookmarkEnd w:id="258"/>
      <w:bookmarkEnd w:id="259"/>
    </w:p>
    <w:p w:rsidR="00000A1F" w:rsidRPr="00DE1FC5" w:rsidRDefault="00000A1F" w:rsidP="00000A1F">
      <w:pPr>
        <w:pStyle w:val="Subsection"/>
      </w:pPr>
      <w:r w:rsidRPr="00DE1FC5">
        <w:tab/>
      </w:r>
      <w:r w:rsidR="00D31117">
        <w:t>(1)</w:t>
      </w:r>
      <w:r w:rsidRPr="00DE1FC5">
        <w:tab/>
        <w:t xml:space="preserve">In </w:t>
      </w:r>
      <w:r w:rsidR="003D0B89" w:rsidRPr="00DE1FC5">
        <w:t>section</w:t>
      </w:r>
      <w:r w:rsidR="003D0B89">
        <w:t> </w:t>
      </w:r>
      <w:r w:rsidR="003D0B89" w:rsidRPr="00DE1FC5">
        <w:t>2</w:t>
      </w:r>
      <w:r w:rsidRPr="00DE1FC5">
        <w:t>20(2) delete “Commission” (each occurrence) and insert:</w:t>
      </w:r>
    </w:p>
    <w:p w:rsidR="00000A1F" w:rsidRPr="00DE1FC5" w:rsidRDefault="00000A1F" w:rsidP="00000A1F">
      <w:pPr>
        <w:pStyle w:val="BlankOpen"/>
      </w:pPr>
    </w:p>
    <w:p w:rsidR="00000A1F" w:rsidRPr="00DE1FC5" w:rsidRDefault="00000A1F" w:rsidP="00000A1F">
      <w:pPr>
        <w:pStyle w:val="Subsection"/>
      </w:pPr>
      <w:r w:rsidRPr="00DE1FC5">
        <w:tab/>
      </w:r>
      <w:r w:rsidRPr="00DE1FC5">
        <w:tab/>
        <w:t>Commission, the Public Sector Commissioner</w:t>
      </w:r>
    </w:p>
    <w:p w:rsidR="00000A1F" w:rsidRPr="00DE1FC5" w:rsidRDefault="00000A1F" w:rsidP="00000A1F">
      <w:pPr>
        <w:pStyle w:val="BlankClose"/>
      </w:pPr>
    </w:p>
    <w:p w:rsidR="00000A1F" w:rsidRPr="00DE1FC5" w:rsidRDefault="00000A1F" w:rsidP="00000A1F">
      <w:pPr>
        <w:pStyle w:val="Subsection"/>
      </w:pPr>
      <w:r w:rsidRPr="00DE1FC5">
        <w:tab/>
      </w:r>
      <w:r w:rsidR="00D31117">
        <w:t>(2)</w:t>
      </w:r>
      <w:r w:rsidRPr="00DE1FC5">
        <w:tab/>
        <w:t xml:space="preserve">In </w:t>
      </w:r>
      <w:r w:rsidR="003D0B89" w:rsidRPr="00DE1FC5">
        <w:t>section</w:t>
      </w:r>
      <w:r w:rsidR="003D0B89">
        <w:t> </w:t>
      </w:r>
      <w:r w:rsidR="003D0B89" w:rsidRPr="00DE1FC5">
        <w:t>2</w:t>
      </w:r>
      <w:r w:rsidRPr="00DE1FC5">
        <w:t>20(3)(a) after “Commission” insert:</w:t>
      </w:r>
    </w:p>
    <w:p w:rsidR="00000A1F" w:rsidRPr="00DE1FC5" w:rsidRDefault="00000A1F" w:rsidP="00000A1F">
      <w:pPr>
        <w:pStyle w:val="BlankOpen"/>
      </w:pPr>
    </w:p>
    <w:p w:rsidR="00000A1F" w:rsidRPr="00DE1FC5" w:rsidRDefault="00000A1F" w:rsidP="00000A1F">
      <w:pPr>
        <w:pStyle w:val="Subsection"/>
      </w:pPr>
      <w:r w:rsidRPr="00DE1FC5">
        <w:tab/>
      </w:r>
      <w:r w:rsidRPr="00DE1FC5">
        <w:tab/>
        <w:t>or the Public Sector Commissioner</w:t>
      </w:r>
    </w:p>
    <w:p w:rsidR="00000A1F" w:rsidRPr="00DE1FC5" w:rsidRDefault="00000A1F" w:rsidP="00000A1F">
      <w:pPr>
        <w:pStyle w:val="BlankClose"/>
      </w:pPr>
    </w:p>
    <w:p w:rsidR="00000A1F" w:rsidRPr="00DE1FC5" w:rsidRDefault="00000A1F" w:rsidP="00A42F8D">
      <w:pPr>
        <w:pStyle w:val="Subsection"/>
        <w:keepNext/>
      </w:pPr>
      <w:r w:rsidRPr="00DE1FC5">
        <w:tab/>
      </w:r>
      <w:r w:rsidR="00D31117">
        <w:t>(3)</w:t>
      </w:r>
      <w:r w:rsidRPr="00DE1FC5">
        <w:tab/>
        <w:t xml:space="preserve">In </w:t>
      </w:r>
      <w:r w:rsidR="003D0B89" w:rsidRPr="00DE1FC5">
        <w:t>section</w:t>
      </w:r>
      <w:r w:rsidR="003D0B89">
        <w:t> </w:t>
      </w:r>
      <w:r w:rsidR="003D0B89" w:rsidRPr="00DE1FC5">
        <w:t>2</w:t>
      </w:r>
      <w:r w:rsidRPr="00DE1FC5">
        <w:t>20(4):</w:t>
      </w:r>
    </w:p>
    <w:p w:rsidR="00000A1F" w:rsidRPr="00DE1FC5" w:rsidRDefault="00000A1F" w:rsidP="00A42F8D">
      <w:pPr>
        <w:pStyle w:val="Indenta"/>
        <w:keepNext/>
      </w:pPr>
      <w:r w:rsidRPr="00DE1FC5">
        <w:tab/>
      </w:r>
      <w:r w:rsidR="00D31117">
        <w:t>(a)</w:t>
      </w:r>
      <w:r w:rsidRPr="00DE1FC5">
        <w:tab/>
        <w:t>after “Commission” (</w:t>
      </w:r>
      <w:r w:rsidR="003835DF">
        <w:t>1</w:t>
      </w:r>
      <w:r w:rsidR="003835DF" w:rsidRPr="003835DF">
        <w:rPr>
          <w:vertAlign w:val="superscript"/>
        </w:rPr>
        <w:t>st</w:t>
      </w:r>
      <w:r w:rsidR="003835DF">
        <w:t xml:space="preserve"> </w:t>
      </w:r>
      <w:r w:rsidRPr="00DE1FC5">
        <w:t>occurrence) insert:</w:t>
      </w:r>
    </w:p>
    <w:p w:rsidR="00000A1F" w:rsidRPr="00DE1FC5" w:rsidRDefault="00000A1F" w:rsidP="00A42F8D">
      <w:pPr>
        <w:pStyle w:val="BlankOpen"/>
      </w:pPr>
    </w:p>
    <w:p w:rsidR="00000A1F" w:rsidRPr="00DE1FC5" w:rsidRDefault="00000A1F" w:rsidP="00A42F8D">
      <w:pPr>
        <w:pStyle w:val="Indenta"/>
        <w:keepNext/>
      </w:pPr>
      <w:r w:rsidRPr="00DE1FC5">
        <w:tab/>
      </w:r>
      <w:r w:rsidRPr="00DE1FC5">
        <w:tab/>
        <w:t>or the Public Sector Commissioner</w:t>
      </w:r>
    </w:p>
    <w:p w:rsidR="00000A1F" w:rsidRPr="00DE1FC5" w:rsidRDefault="00000A1F" w:rsidP="00000A1F">
      <w:pPr>
        <w:pStyle w:val="BlankClose"/>
      </w:pPr>
    </w:p>
    <w:p w:rsidR="00000A1F" w:rsidRPr="00DE1FC5" w:rsidRDefault="00000A1F" w:rsidP="00000A1F">
      <w:pPr>
        <w:pStyle w:val="Indenta"/>
      </w:pPr>
      <w:r w:rsidRPr="00DE1FC5">
        <w:tab/>
      </w:r>
      <w:r w:rsidR="00D31117">
        <w:t>(b)</w:t>
      </w:r>
      <w:r w:rsidRPr="00DE1FC5">
        <w:tab/>
        <w:t>delete “Commission,” and insert:</w:t>
      </w:r>
    </w:p>
    <w:p w:rsidR="00000A1F" w:rsidRPr="00DE1FC5" w:rsidRDefault="00000A1F" w:rsidP="00000A1F">
      <w:pPr>
        <w:pStyle w:val="BlankOpen"/>
      </w:pPr>
    </w:p>
    <w:p w:rsidR="00000A1F" w:rsidRPr="00DE1FC5" w:rsidRDefault="00000A1F" w:rsidP="00000A1F">
      <w:pPr>
        <w:pStyle w:val="Indenta"/>
      </w:pPr>
      <w:r w:rsidRPr="00DE1FC5">
        <w:tab/>
      </w:r>
      <w:r w:rsidRPr="00DE1FC5">
        <w:tab/>
        <w:t>Commission or the Public Sector Commissioner,</w:t>
      </w:r>
    </w:p>
    <w:p w:rsidR="00000A1F" w:rsidRPr="00DE1FC5" w:rsidRDefault="00000A1F" w:rsidP="00000A1F">
      <w:pPr>
        <w:pStyle w:val="BlankClose"/>
      </w:pPr>
    </w:p>
    <w:p w:rsidR="00000A1F" w:rsidRPr="00DE1FC5" w:rsidRDefault="00D31117" w:rsidP="00000A1F">
      <w:pPr>
        <w:pStyle w:val="Heading5"/>
      </w:pPr>
      <w:bookmarkStart w:id="260" w:name="_Toc405898132"/>
      <w:bookmarkStart w:id="261" w:name="_Toc405975513"/>
      <w:bookmarkStart w:id="262" w:name="_Toc405975726"/>
      <w:r>
        <w:rPr>
          <w:rStyle w:val="CharSectno"/>
        </w:rPr>
        <w:t>29</w:t>
      </w:r>
      <w:r w:rsidR="00000A1F" w:rsidRPr="00DE1FC5">
        <w:t>.</w:t>
      </w:r>
      <w:r w:rsidR="00000A1F" w:rsidRPr="00DE1FC5">
        <w:tab/>
      </w:r>
      <w:r w:rsidR="003D0B89" w:rsidRPr="00DE1FC5">
        <w:t>Section</w:t>
      </w:r>
      <w:r w:rsidR="003D0B89">
        <w:t> </w:t>
      </w:r>
      <w:r w:rsidR="003D0B89" w:rsidRPr="00DE1FC5">
        <w:t>2</w:t>
      </w:r>
      <w:r w:rsidR="00000A1F" w:rsidRPr="00DE1FC5">
        <w:t>22 amended</w:t>
      </w:r>
      <w:bookmarkEnd w:id="260"/>
      <w:bookmarkEnd w:id="261"/>
      <w:bookmarkEnd w:id="262"/>
    </w:p>
    <w:p w:rsidR="00000A1F" w:rsidRPr="00DE1FC5" w:rsidRDefault="00000A1F" w:rsidP="00000A1F">
      <w:pPr>
        <w:pStyle w:val="Subsection"/>
      </w:pPr>
      <w:r w:rsidRPr="00DE1FC5">
        <w:tab/>
      </w:r>
      <w:r w:rsidRPr="00DE1FC5">
        <w:tab/>
        <w:t xml:space="preserve">In </w:t>
      </w:r>
      <w:r w:rsidR="003D0B89" w:rsidRPr="00DE1FC5">
        <w:t>section</w:t>
      </w:r>
      <w:r w:rsidR="003D0B89">
        <w:t> </w:t>
      </w:r>
      <w:r w:rsidR="003D0B89" w:rsidRPr="00DE1FC5">
        <w:t>2</w:t>
      </w:r>
      <w:r w:rsidRPr="00DE1FC5">
        <w:t>22 delete “Commission” and insert:</w:t>
      </w:r>
    </w:p>
    <w:p w:rsidR="00000A1F" w:rsidRPr="00DE1FC5" w:rsidRDefault="00000A1F" w:rsidP="00000A1F">
      <w:pPr>
        <w:pStyle w:val="BlankOpen"/>
      </w:pPr>
    </w:p>
    <w:p w:rsidR="00000A1F" w:rsidRPr="00DE1FC5" w:rsidRDefault="00000A1F" w:rsidP="00000A1F">
      <w:pPr>
        <w:pStyle w:val="Subsection"/>
      </w:pPr>
      <w:r w:rsidRPr="00DE1FC5">
        <w:tab/>
      </w:r>
      <w:r w:rsidRPr="00DE1FC5">
        <w:tab/>
        <w:t>Commission, the Public Sector Commissioner</w:t>
      </w:r>
    </w:p>
    <w:p w:rsidR="00000A1F" w:rsidRPr="00DE1FC5" w:rsidRDefault="00000A1F" w:rsidP="00000A1F">
      <w:pPr>
        <w:pStyle w:val="BlankClose"/>
      </w:pPr>
    </w:p>
    <w:p w:rsidR="00737C02" w:rsidRPr="00DE1FC5" w:rsidRDefault="00D31117" w:rsidP="00B56E08">
      <w:pPr>
        <w:pStyle w:val="Heading5"/>
      </w:pPr>
      <w:bookmarkStart w:id="263" w:name="_Toc405898133"/>
      <w:bookmarkStart w:id="264" w:name="_Toc405975514"/>
      <w:bookmarkStart w:id="265" w:name="_Toc405975727"/>
      <w:r>
        <w:rPr>
          <w:rStyle w:val="CharSectno"/>
        </w:rPr>
        <w:t>30</w:t>
      </w:r>
      <w:r w:rsidR="00000A1F" w:rsidRPr="00DE1FC5">
        <w:t>.</w:t>
      </w:r>
      <w:r w:rsidR="00000A1F" w:rsidRPr="00DE1FC5">
        <w:tab/>
      </w:r>
      <w:r w:rsidR="003D0B89">
        <w:t>Part </w:t>
      </w:r>
      <w:r w:rsidR="003D0B89" w:rsidRPr="00DE1FC5">
        <w:t>1</w:t>
      </w:r>
      <w:r w:rsidR="00737C02" w:rsidRPr="00DE1FC5">
        <w:t xml:space="preserve">5 </w:t>
      </w:r>
      <w:r w:rsidR="00BC15BE" w:rsidRPr="00DE1FC5">
        <w:t>replaced</w:t>
      </w:r>
      <w:bookmarkEnd w:id="263"/>
      <w:bookmarkEnd w:id="264"/>
      <w:bookmarkEnd w:id="265"/>
    </w:p>
    <w:p w:rsidR="00737C02" w:rsidRPr="00DE1FC5" w:rsidRDefault="00737C02" w:rsidP="00B56E08">
      <w:pPr>
        <w:pStyle w:val="Subsection"/>
        <w:keepNext/>
      </w:pPr>
      <w:r w:rsidRPr="00DE1FC5">
        <w:tab/>
      </w:r>
      <w:r w:rsidRPr="00DE1FC5">
        <w:tab/>
        <w:t xml:space="preserve">Delete </w:t>
      </w:r>
      <w:r w:rsidR="003D0B89">
        <w:t>Part </w:t>
      </w:r>
      <w:r w:rsidR="003D0B89" w:rsidRPr="00DE1FC5">
        <w:t>1</w:t>
      </w:r>
      <w:r w:rsidRPr="00DE1FC5">
        <w:t>5</w:t>
      </w:r>
      <w:r w:rsidR="00BC15BE" w:rsidRPr="00DE1FC5">
        <w:t xml:space="preserve"> and insert:</w:t>
      </w:r>
    </w:p>
    <w:p w:rsidR="002C09AE" w:rsidRPr="00DE1FC5" w:rsidRDefault="002C09AE" w:rsidP="002C09AE">
      <w:pPr>
        <w:pStyle w:val="BlankOpen"/>
      </w:pPr>
    </w:p>
    <w:p w:rsidR="00BC15BE" w:rsidRPr="00DE1FC5" w:rsidRDefault="003D0B89" w:rsidP="00BC15BE">
      <w:pPr>
        <w:pStyle w:val="zHeading2"/>
      </w:pPr>
      <w:bookmarkStart w:id="266" w:name="_Toc401089869"/>
      <w:bookmarkStart w:id="267" w:name="_Toc401089957"/>
      <w:bookmarkStart w:id="268" w:name="_Toc405371229"/>
      <w:bookmarkStart w:id="269" w:name="_Toc405898134"/>
      <w:bookmarkStart w:id="270" w:name="_Toc405975515"/>
      <w:bookmarkStart w:id="271" w:name="_Toc405975728"/>
      <w:r>
        <w:t>Part </w:t>
      </w:r>
      <w:r w:rsidRPr="00DE1FC5">
        <w:t>1</w:t>
      </w:r>
      <w:r w:rsidR="00BC15BE" w:rsidRPr="00DE1FC5">
        <w:t>5</w:t>
      </w:r>
      <w:r w:rsidR="00BC15BE" w:rsidRPr="00DE1FC5">
        <w:rPr>
          <w:b w:val="0"/>
        </w:rPr>
        <w:t> </w:t>
      </w:r>
      <w:r w:rsidR="00BC15BE" w:rsidRPr="00DE1FC5">
        <w:t>—</w:t>
      </w:r>
      <w:r w:rsidR="00BC15BE" w:rsidRPr="00DE1FC5">
        <w:rPr>
          <w:b w:val="0"/>
        </w:rPr>
        <w:t> </w:t>
      </w:r>
      <w:r w:rsidR="00BC15BE" w:rsidRPr="00DE1FC5">
        <w:t>Transitional matters</w:t>
      </w:r>
      <w:bookmarkEnd w:id="266"/>
      <w:bookmarkEnd w:id="267"/>
      <w:bookmarkEnd w:id="268"/>
      <w:bookmarkEnd w:id="269"/>
      <w:bookmarkEnd w:id="270"/>
      <w:bookmarkEnd w:id="271"/>
    </w:p>
    <w:p w:rsidR="00BC15BE" w:rsidRPr="003D0B89" w:rsidRDefault="00BC15BE" w:rsidP="00BC15BE">
      <w:pPr>
        <w:pStyle w:val="zHeading5"/>
        <w:rPr>
          <w:i/>
          <w:snapToGrid w:val="0"/>
        </w:rPr>
      </w:pPr>
      <w:bookmarkStart w:id="272" w:name="_Toc405898135"/>
      <w:bookmarkStart w:id="273" w:name="_Toc405975516"/>
      <w:bookmarkStart w:id="274" w:name="_Toc405975729"/>
      <w:r w:rsidRPr="00DE1FC5">
        <w:t>228.</w:t>
      </w:r>
      <w:r w:rsidRPr="00DE1FC5">
        <w:tab/>
        <w:t xml:space="preserve">Transitional provision for </w:t>
      </w:r>
      <w:r w:rsidR="004D4956">
        <w:rPr>
          <w:i/>
          <w:snapToGrid w:val="0"/>
        </w:rPr>
        <w:t>Corruption and Crime Commission Amendment (Misconduct) Act 2014</w:t>
      </w:r>
      <w:bookmarkEnd w:id="272"/>
      <w:bookmarkEnd w:id="273"/>
      <w:bookmarkEnd w:id="274"/>
    </w:p>
    <w:p w:rsidR="00BC15BE" w:rsidRPr="00DE1FC5" w:rsidRDefault="00BC15BE" w:rsidP="00BC15BE">
      <w:pPr>
        <w:pStyle w:val="zSubsection"/>
        <w:rPr>
          <w:snapToGrid w:val="0"/>
        </w:rPr>
      </w:pPr>
      <w:r w:rsidRPr="00DE1FC5">
        <w:tab/>
      </w:r>
      <w:r w:rsidRPr="00DE1FC5">
        <w:tab/>
        <w:t xml:space="preserve">An allegation of misconduct that was received or initiated by the Commission before the day on which the </w:t>
      </w:r>
      <w:r w:rsidR="004D4956">
        <w:rPr>
          <w:i/>
          <w:snapToGrid w:val="0"/>
        </w:rPr>
        <w:t>Corruption and Crime Commission Amendment (Misconduct) Act 2014</w:t>
      </w:r>
      <w:r w:rsidRPr="00DE1FC5">
        <w:rPr>
          <w:snapToGrid w:val="0"/>
        </w:rPr>
        <w:t xml:space="preserve"> </w:t>
      </w:r>
      <w:r w:rsidR="002C09AE" w:rsidRPr="00DE1FC5">
        <w:rPr>
          <w:snapToGrid w:val="0"/>
        </w:rPr>
        <w:t>Part</w:t>
      </w:r>
      <w:r w:rsidR="003D0B89">
        <w:rPr>
          <w:snapToGrid w:val="0"/>
        </w:rPr>
        <w:t> </w:t>
      </w:r>
      <w:r w:rsidR="004D4956">
        <w:rPr>
          <w:snapToGrid w:val="0"/>
        </w:rPr>
        <w:t>2</w:t>
      </w:r>
      <w:r w:rsidRPr="00DE1FC5">
        <w:rPr>
          <w:snapToGrid w:val="0"/>
        </w:rPr>
        <w:t xml:space="preserve"> comes into </w:t>
      </w:r>
      <w:r w:rsidR="002C09AE" w:rsidRPr="00DE1FC5">
        <w:rPr>
          <w:snapToGrid w:val="0"/>
        </w:rPr>
        <w:t>operation must continue to be dealt with under this Act as if that Part had not been enacted.</w:t>
      </w:r>
    </w:p>
    <w:p w:rsidR="002C09AE" w:rsidRPr="00DE1FC5" w:rsidRDefault="002C09AE" w:rsidP="002C09AE">
      <w:pPr>
        <w:pStyle w:val="BlankClose"/>
        <w:rPr>
          <w:snapToGrid w:val="0"/>
        </w:rPr>
      </w:pPr>
    </w:p>
    <w:p w:rsidR="00000A1F" w:rsidRPr="00DE1FC5" w:rsidRDefault="00D31117" w:rsidP="00737C02">
      <w:pPr>
        <w:pStyle w:val="Heading5"/>
      </w:pPr>
      <w:bookmarkStart w:id="275" w:name="_Toc405898136"/>
      <w:bookmarkStart w:id="276" w:name="_Toc405975517"/>
      <w:bookmarkStart w:id="277" w:name="_Toc405975730"/>
      <w:r>
        <w:rPr>
          <w:rStyle w:val="CharSectno"/>
        </w:rPr>
        <w:t>31</w:t>
      </w:r>
      <w:r w:rsidR="00737C02" w:rsidRPr="00DE1FC5">
        <w:t>.</w:t>
      </w:r>
      <w:r w:rsidR="00737C02" w:rsidRPr="00DE1FC5">
        <w:tab/>
      </w:r>
      <w:r w:rsidR="00000A1F" w:rsidRPr="00DE1FC5">
        <w:t>Various references to “misconduct” amended</w:t>
      </w:r>
      <w:bookmarkEnd w:id="275"/>
      <w:bookmarkEnd w:id="276"/>
      <w:bookmarkEnd w:id="277"/>
    </w:p>
    <w:p w:rsidR="00000A1F" w:rsidRPr="00DE1FC5" w:rsidRDefault="00000A1F" w:rsidP="00000A1F">
      <w:pPr>
        <w:pStyle w:val="Subsection"/>
      </w:pPr>
      <w:r w:rsidRPr="00DE1FC5">
        <w:tab/>
      </w:r>
      <w:r w:rsidRPr="00DE1FC5">
        <w:tab/>
        <w:t>In the provisions listed in the Table delete “misconduct” (each occurrence) and insert:</w:t>
      </w:r>
    </w:p>
    <w:p w:rsidR="00000A1F" w:rsidRPr="00DE1FC5" w:rsidRDefault="00000A1F" w:rsidP="00000A1F">
      <w:pPr>
        <w:pStyle w:val="BlankOpen"/>
      </w:pPr>
    </w:p>
    <w:p w:rsidR="00000A1F" w:rsidRPr="00DE1FC5" w:rsidRDefault="00000A1F" w:rsidP="00000A1F">
      <w:pPr>
        <w:pStyle w:val="Subsection"/>
      </w:pPr>
      <w:r w:rsidRPr="00DE1FC5">
        <w:tab/>
      </w:r>
      <w:r w:rsidRPr="00DE1FC5">
        <w:tab/>
        <w:t>serious misconduct</w:t>
      </w:r>
    </w:p>
    <w:p w:rsidR="00000A1F" w:rsidRPr="00DE1FC5" w:rsidRDefault="00000A1F" w:rsidP="00000A1F">
      <w:pPr>
        <w:pStyle w:val="BlankClose"/>
      </w:pPr>
    </w:p>
    <w:p w:rsidR="00AC3FA6" w:rsidRPr="00DE1FC5" w:rsidRDefault="00AC3FA6" w:rsidP="00AC3FA6">
      <w:pPr>
        <w:pStyle w:val="THeading"/>
        <w:tabs>
          <w:tab w:val="left" w:pos="2694"/>
        </w:tabs>
        <w:ind w:right="141"/>
      </w:pPr>
      <w:r w:rsidRPr="00DE1FC5">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AC3FA6" w:rsidRPr="00DE1FC5" w:rsidTr="00103943">
        <w:trPr>
          <w:cantSplit/>
          <w:jc w:val="center"/>
        </w:trPr>
        <w:tc>
          <w:tcPr>
            <w:tcW w:w="3402" w:type="dxa"/>
          </w:tcPr>
          <w:p w:rsidR="00AC3FA6" w:rsidRPr="00DE1FC5" w:rsidRDefault="00AC3FA6" w:rsidP="00103943">
            <w:pPr>
              <w:pStyle w:val="TableAm"/>
              <w:tabs>
                <w:tab w:val="left" w:pos="2694"/>
              </w:tabs>
            </w:pPr>
            <w:r w:rsidRPr="00DE1FC5">
              <w:t>s. 22(1)</w:t>
            </w:r>
          </w:p>
        </w:tc>
        <w:tc>
          <w:tcPr>
            <w:tcW w:w="3402" w:type="dxa"/>
          </w:tcPr>
          <w:p w:rsidR="00AC3FA6" w:rsidRPr="00DE1FC5" w:rsidRDefault="00AC3FA6" w:rsidP="00103943">
            <w:pPr>
              <w:pStyle w:val="TableAm"/>
              <w:tabs>
                <w:tab w:val="left" w:pos="2694"/>
              </w:tabs>
            </w:pPr>
            <w:r w:rsidRPr="00DE1FC5">
              <w:t>s. 24(1)(a) and (b)</w:t>
            </w:r>
          </w:p>
        </w:tc>
      </w:tr>
      <w:tr w:rsidR="00AC3FA6" w:rsidRPr="00DE1FC5" w:rsidTr="00103943">
        <w:trPr>
          <w:cantSplit/>
          <w:jc w:val="center"/>
        </w:trPr>
        <w:tc>
          <w:tcPr>
            <w:tcW w:w="3402" w:type="dxa"/>
          </w:tcPr>
          <w:p w:rsidR="00AC3FA6" w:rsidRPr="00DE1FC5" w:rsidRDefault="00AC3FA6" w:rsidP="00103943">
            <w:pPr>
              <w:pStyle w:val="TableAm"/>
              <w:tabs>
                <w:tab w:val="left" w:pos="2694"/>
              </w:tabs>
            </w:pPr>
            <w:r w:rsidRPr="00DE1FC5">
              <w:t>s. 25(1)</w:t>
            </w:r>
          </w:p>
        </w:tc>
        <w:tc>
          <w:tcPr>
            <w:tcW w:w="3402" w:type="dxa"/>
          </w:tcPr>
          <w:p w:rsidR="00AC3FA6" w:rsidRPr="00DE1FC5" w:rsidRDefault="00AC3FA6" w:rsidP="00103943">
            <w:pPr>
              <w:pStyle w:val="TableAm"/>
              <w:tabs>
                <w:tab w:val="left" w:pos="2694"/>
              </w:tabs>
            </w:pPr>
            <w:r w:rsidRPr="00DE1FC5">
              <w:t>s. 26(1)</w:t>
            </w:r>
          </w:p>
        </w:tc>
      </w:tr>
      <w:tr w:rsidR="00AC3FA6" w:rsidRPr="00DE1FC5" w:rsidTr="00103943">
        <w:trPr>
          <w:cantSplit/>
          <w:jc w:val="center"/>
        </w:trPr>
        <w:tc>
          <w:tcPr>
            <w:tcW w:w="3402" w:type="dxa"/>
          </w:tcPr>
          <w:p w:rsidR="00AC3FA6" w:rsidRPr="00DE1FC5" w:rsidRDefault="00AC3FA6" w:rsidP="00103943">
            <w:pPr>
              <w:pStyle w:val="TableAm"/>
              <w:tabs>
                <w:tab w:val="left" w:pos="2694"/>
              </w:tabs>
            </w:pPr>
            <w:r w:rsidRPr="00DE1FC5">
              <w:t>s. 28(2)(a)</w:t>
            </w:r>
          </w:p>
        </w:tc>
        <w:tc>
          <w:tcPr>
            <w:tcW w:w="3402" w:type="dxa"/>
          </w:tcPr>
          <w:p w:rsidR="00AC3FA6" w:rsidRPr="00DE1FC5" w:rsidRDefault="00AC3FA6" w:rsidP="00103943">
            <w:pPr>
              <w:pStyle w:val="TableAm"/>
              <w:tabs>
                <w:tab w:val="left" w:pos="2694"/>
              </w:tabs>
              <w:rPr>
                <w:strike/>
              </w:rPr>
            </w:pPr>
            <w:r w:rsidRPr="00DE1FC5">
              <w:t>s. 41(1)</w:t>
            </w:r>
          </w:p>
        </w:tc>
      </w:tr>
      <w:tr w:rsidR="00AC3FA6" w:rsidRPr="00DE1FC5" w:rsidTr="00103943">
        <w:trPr>
          <w:cantSplit/>
          <w:jc w:val="center"/>
        </w:trPr>
        <w:tc>
          <w:tcPr>
            <w:tcW w:w="3402" w:type="dxa"/>
          </w:tcPr>
          <w:p w:rsidR="00AC3FA6" w:rsidRPr="00DE1FC5" w:rsidRDefault="00AC3FA6" w:rsidP="00103943">
            <w:pPr>
              <w:pStyle w:val="TableAm"/>
              <w:tabs>
                <w:tab w:val="left" w:pos="2694"/>
              </w:tabs>
            </w:pPr>
            <w:r w:rsidRPr="00DE1FC5">
              <w:t>s. 84(1)</w:t>
            </w:r>
          </w:p>
        </w:tc>
        <w:tc>
          <w:tcPr>
            <w:tcW w:w="3402" w:type="dxa"/>
          </w:tcPr>
          <w:p w:rsidR="00AC3FA6" w:rsidRPr="00DE1FC5" w:rsidRDefault="00A04B4B" w:rsidP="00103943">
            <w:pPr>
              <w:pStyle w:val="TableAm"/>
              <w:tabs>
                <w:tab w:val="left" w:pos="2694"/>
              </w:tabs>
            </w:pPr>
            <w:r w:rsidRPr="00DE1FC5">
              <w:t>s. 100(2</w:t>
            </w:r>
            <w:r w:rsidR="00737C02" w:rsidRPr="00DE1FC5">
              <w:t>)</w:t>
            </w:r>
          </w:p>
        </w:tc>
      </w:tr>
      <w:tr w:rsidR="00737C02" w:rsidRPr="00DE1FC5" w:rsidTr="00103943">
        <w:trPr>
          <w:cantSplit/>
          <w:jc w:val="center"/>
        </w:trPr>
        <w:tc>
          <w:tcPr>
            <w:tcW w:w="3402" w:type="dxa"/>
          </w:tcPr>
          <w:p w:rsidR="00737C02" w:rsidRPr="00DE1FC5" w:rsidRDefault="00737C02" w:rsidP="00103943">
            <w:pPr>
              <w:pStyle w:val="TableAm"/>
              <w:tabs>
                <w:tab w:val="left" w:pos="2694"/>
              </w:tabs>
            </w:pPr>
            <w:r w:rsidRPr="00DE1FC5">
              <w:t>s. 148(3)</w:t>
            </w:r>
          </w:p>
        </w:tc>
        <w:tc>
          <w:tcPr>
            <w:tcW w:w="3402" w:type="dxa"/>
          </w:tcPr>
          <w:p w:rsidR="00737C02" w:rsidRPr="00DE1FC5" w:rsidRDefault="00737C02" w:rsidP="00103943">
            <w:pPr>
              <w:pStyle w:val="TableAm"/>
              <w:tabs>
                <w:tab w:val="left" w:pos="2694"/>
              </w:tabs>
            </w:pPr>
          </w:p>
        </w:tc>
      </w:tr>
    </w:tbl>
    <w:p w:rsidR="00564776" w:rsidRDefault="00D31117" w:rsidP="00564776">
      <w:pPr>
        <w:pStyle w:val="Heading5"/>
      </w:pPr>
      <w:bookmarkStart w:id="278" w:name="_Toc405898137"/>
      <w:bookmarkStart w:id="279" w:name="_Toc405975518"/>
      <w:bookmarkStart w:id="280" w:name="_Toc405975731"/>
      <w:r>
        <w:rPr>
          <w:rStyle w:val="CharSectno"/>
        </w:rPr>
        <w:t>32</w:t>
      </w:r>
      <w:r w:rsidR="00564776" w:rsidRPr="00564776">
        <w:t>.</w:t>
      </w:r>
      <w:r w:rsidR="00564776" w:rsidRPr="00564776">
        <w:tab/>
      </w:r>
      <w:r w:rsidR="00564776">
        <w:t>Schedule 2 clause 3 amended</w:t>
      </w:r>
      <w:bookmarkEnd w:id="278"/>
      <w:bookmarkEnd w:id="279"/>
      <w:bookmarkEnd w:id="280"/>
    </w:p>
    <w:p w:rsidR="00564776" w:rsidRDefault="00564776" w:rsidP="00564776">
      <w:pPr>
        <w:pStyle w:val="Subsection"/>
      </w:pPr>
      <w:r>
        <w:tab/>
      </w:r>
      <w:r w:rsidR="00D31117">
        <w:t>(1)</w:t>
      </w:r>
      <w:r>
        <w:tab/>
      </w:r>
      <w:r w:rsidRPr="00564776">
        <w:t>In Schedule 2 clause 3(4) delete “subclause (5) and”.</w:t>
      </w:r>
    </w:p>
    <w:p w:rsidR="00564776" w:rsidRPr="00564776" w:rsidRDefault="00564776" w:rsidP="00564776">
      <w:pPr>
        <w:pStyle w:val="Subsection"/>
      </w:pPr>
      <w:r>
        <w:tab/>
      </w:r>
      <w:r w:rsidR="00D31117">
        <w:t>(2)</w:t>
      </w:r>
      <w:r>
        <w:tab/>
      </w:r>
      <w:r w:rsidRPr="00564776">
        <w:t>Delete Schedule 2 clause 3(5).</w:t>
      </w:r>
    </w:p>
    <w:p w:rsidR="00AC3FA6" w:rsidRPr="00DE1FC5" w:rsidRDefault="00AC3FA6" w:rsidP="00B56E08">
      <w:pPr>
        <w:pStyle w:val="NotesPerm"/>
        <w:keepNext/>
        <w:tabs>
          <w:tab w:val="clear" w:pos="879"/>
          <w:tab w:val="left" w:pos="851"/>
          <w:tab w:val="left" w:pos="2694"/>
        </w:tabs>
        <w:ind w:left="851" w:hanging="709"/>
      </w:pPr>
      <w:r w:rsidRPr="00DE1FC5">
        <w:t>Note:</w:t>
      </w:r>
      <w:r w:rsidRPr="00DE1FC5">
        <w:tab/>
        <w:t>The headings to the amended sections listed in the Table are to read as set out in the Table.</w:t>
      </w:r>
    </w:p>
    <w:p w:rsidR="00AC3FA6" w:rsidRPr="00DE1FC5" w:rsidRDefault="00AC3FA6" w:rsidP="00AC3FA6">
      <w:pPr>
        <w:pStyle w:val="THeadingAmNote"/>
        <w:tabs>
          <w:tab w:val="left" w:pos="2694"/>
        </w:tabs>
      </w:pPr>
      <w:r w:rsidRPr="00DE1FC5">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rsidR="00AC3FA6" w:rsidRPr="00DE1FC5" w:rsidTr="00103943">
        <w:trPr>
          <w:cantSplit/>
          <w:tblHeader/>
        </w:trPr>
        <w:tc>
          <w:tcPr>
            <w:tcW w:w="2557" w:type="dxa"/>
          </w:tcPr>
          <w:p w:rsidR="00AC3FA6" w:rsidRPr="00DE1FC5" w:rsidRDefault="00AC3FA6" w:rsidP="00103943">
            <w:pPr>
              <w:pStyle w:val="TableAmNote"/>
              <w:keepNext/>
              <w:tabs>
                <w:tab w:val="left" w:pos="2694"/>
              </w:tabs>
              <w:jc w:val="center"/>
              <w:rPr>
                <w:b/>
                <w:bCs/>
              </w:rPr>
            </w:pPr>
            <w:r w:rsidRPr="00DE1FC5">
              <w:rPr>
                <w:b/>
                <w:bCs/>
              </w:rPr>
              <w:t>Amended section</w:t>
            </w:r>
          </w:p>
        </w:tc>
        <w:tc>
          <w:tcPr>
            <w:tcW w:w="4253" w:type="dxa"/>
          </w:tcPr>
          <w:p w:rsidR="00AC3FA6" w:rsidRPr="00DE1FC5" w:rsidRDefault="00AC3FA6" w:rsidP="00103943">
            <w:pPr>
              <w:pStyle w:val="TableAmNote"/>
              <w:keepNext/>
              <w:tabs>
                <w:tab w:val="left" w:pos="2694"/>
              </w:tabs>
              <w:jc w:val="center"/>
              <w:rPr>
                <w:b/>
                <w:bCs/>
              </w:rPr>
            </w:pPr>
            <w:r w:rsidRPr="00DE1FC5">
              <w:rPr>
                <w:b/>
                <w:bCs/>
              </w:rPr>
              <w:t>Section heading</w:t>
            </w:r>
          </w:p>
        </w:tc>
      </w:tr>
      <w:tr w:rsidR="00AC3FA6" w:rsidRPr="00DE1FC5" w:rsidTr="00103943">
        <w:trPr>
          <w:cantSplit/>
        </w:trPr>
        <w:tc>
          <w:tcPr>
            <w:tcW w:w="2557" w:type="dxa"/>
          </w:tcPr>
          <w:p w:rsidR="00AC3FA6" w:rsidRPr="00DE1FC5" w:rsidRDefault="00AC3FA6" w:rsidP="00103943">
            <w:pPr>
              <w:pStyle w:val="TableAmNote"/>
              <w:tabs>
                <w:tab w:val="left" w:pos="2694"/>
              </w:tabs>
            </w:pPr>
            <w:r w:rsidRPr="00DE1FC5">
              <w:t>s. 22</w:t>
            </w:r>
          </w:p>
        </w:tc>
        <w:tc>
          <w:tcPr>
            <w:tcW w:w="4253" w:type="dxa"/>
          </w:tcPr>
          <w:p w:rsidR="00AC3FA6" w:rsidRPr="00DE1FC5" w:rsidRDefault="00AC3FA6" w:rsidP="00103943">
            <w:pPr>
              <w:pStyle w:val="TableAmNote"/>
              <w:tabs>
                <w:tab w:val="left" w:pos="2694"/>
              </w:tabs>
              <w:rPr>
                <w:b/>
                <w:bCs/>
              </w:rPr>
            </w:pPr>
            <w:r w:rsidRPr="00DE1FC5">
              <w:rPr>
                <w:b/>
              </w:rPr>
              <w:t>Assessments and opinions as to occurrence of serious misconduct</w:t>
            </w:r>
          </w:p>
        </w:tc>
      </w:tr>
      <w:tr w:rsidR="00AC3FA6" w:rsidRPr="00DE1FC5" w:rsidTr="00103943">
        <w:trPr>
          <w:cantSplit/>
        </w:trPr>
        <w:tc>
          <w:tcPr>
            <w:tcW w:w="2557" w:type="dxa"/>
          </w:tcPr>
          <w:p w:rsidR="00AC3FA6" w:rsidRPr="00DE1FC5" w:rsidRDefault="00AC3FA6" w:rsidP="00103943">
            <w:pPr>
              <w:pStyle w:val="TableAmNote"/>
              <w:tabs>
                <w:tab w:val="left" w:pos="2694"/>
              </w:tabs>
            </w:pPr>
            <w:r w:rsidRPr="00DE1FC5">
              <w:t>s. 24</w:t>
            </w:r>
          </w:p>
        </w:tc>
        <w:tc>
          <w:tcPr>
            <w:tcW w:w="4253" w:type="dxa"/>
          </w:tcPr>
          <w:p w:rsidR="00AC3FA6" w:rsidRPr="00DE1FC5" w:rsidRDefault="00AC3FA6" w:rsidP="00103943">
            <w:pPr>
              <w:pStyle w:val="TableAmNote"/>
              <w:tabs>
                <w:tab w:val="left" w:pos="2694"/>
              </w:tabs>
              <w:rPr>
                <w:b/>
                <w:bCs/>
              </w:rPr>
            </w:pPr>
            <w:r w:rsidRPr="00DE1FC5">
              <w:rPr>
                <w:b/>
              </w:rPr>
              <w:t>Allegations of serious misconduct</w:t>
            </w:r>
          </w:p>
        </w:tc>
      </w:tr>
      <w:tr w:rsidR="00AC3FA6" w:rsidRPr="00DE1FC5" w:rsidTr="00103943">
        <w:trPr>
          <w:cantSplit/>
        </w:trPr>
        <w:tc>
          <w:tcPr>
            <w:tcW w:w="2557" w:type="dxa"/>
          </w:tcPr>
          <w:p w:rsidR="00AC3FA6" w:rsidRPr="00DE1FC5" w:rsidRDefault="00AC3FA6" w:rsidP="00103943">
            <w:pPr>
              <w:pStyle w:val="TableAmNote"/>
              <w:tabs>
                <w:tab w:val="left" w:pos="2694"/>
              </w:tabs>
            </w:pPr>
            <w:r w:rsidRPr="00DE1FC5">
              <w:t>s. 25</w:t>
            </w:r>
          </w:p>
        </w:tc>
        <w:tc>
          <w:tcPr>
            <w:tcW w:w="4253" w:type="dxa"/>
          </w:tcPr>
          <w:p w:rsidR="00AC3FA6" w:rsidRPr="00DE1FC5" w:rsidRDefault="00AC3FA6" w:rsidP="00103943">
            <w:pPr>
              <w:pStyle w:val="TableAmNote"/>
              <w:tabs>
                <w:tab w:val="left" w:pos="2694"/>
              </w:tabs>
              <w:rPr>
                <w:b/>
                <w:bCs/>
              </w:rPr>
            </w:pPr>
            <w:r w:rsidRPr="00DE1FC5">
              <w:rPr>
                <w:b/>
                <w:bCs/>
              </w:rPr>
              <w:t>Any person may report serious misconduct</w:t>
            </w:r>
          </w:p>
        </w:tc>
      </w:tr>
      <w:tr w:rsidR="00AC3FA6" w:rsidRPr="00DE1FC5" w:rsidTr="00103943">
        <w:trPr>
          <w:cantSplit/>
        </w:trPr>
        <w:tc>
          <w:tcPr>
            <w:tcW w:w="2557" w:type="dxa"/>
          </w:tcPr>
          <w:p w:rsidR="00AC3FA6" w:rsidRPr="00DE1FC5" w:rsidRDefault="00AC3FA6" w:rsidP="00103943">
            <w:pPr>
              <w:pStyle w:val="TableAmNote"/>
              <w:tabs>
                <w:tab w:val="left" w:pos="2694"/>
              </w:tabs>
            </w:pPr>
            <w:r w:rsidRPr="00DE1FC5">
              <w:t>s. 26</w:t>
            </w:r>
          </w:p>
        </w:tc>
        <w:tc>
          <w:tcPr>
            <w:tcW w:w="4253" w:type="dxa"/>
          </w:tcPr>
          <w:p w:rsidR="00AC3FA6" w:rsidRPr="00DE1FC5" w:rsidRDefault="00AC3FA6" w:rsidP="00103943">
            <w:pPr>
              <w:pStyle w:val="TableAmNote"/>
              <w:tabs>
                <w:tab w:val="left" w:pos="2694"/>
              </w:tabs>
              <w:rPr>
                <w:b/>
                <w:bCs/>
              </w:rPr>
            </w:pPr>
            <w:r w:rsidRPr="00DE1FC5">
              <w:rPr>
                <w:b/>
                <w:bCs/>
              </w:rPr>
              <w:t>Commission may make proposition about serious misconduct</w:t>
            </w:r>
          </w:p>
        </w:tc>
      </w:tr>
      <w:tr w:rsidR="00AC3FA6" w:rsidRPr="00DE1FC5" w:rsidTr="00103943">
        <w:trPr>
          <w:cantSplit/>
        </w:trPr>
        <w:tc>
          <w:tcPr>
            <w:tcW w:w="2557" w:type="dxa"/>
          </w:tcPr>
          <w:p w:rsidR="00AC3FA6" w:rsidRPr="00DE1FC5" w:rsidRDefault="00AC3FA6" w:rsidP="00103943">
            <w:pPr>
              <w:pStyle w:val="TableAmNote"/>
              <w:tabs>
                <w:tab w:val="left" w:pos="2694"/>
              </w:tabs>
            </w:pPr>
            <w:r w:rsidRPr="00DE1FC5">
              <w:t>s. 28</w:t>
            </w:r>
          </w:p>
        </w:tc>
        <w:tc>
          <w:tcPr>
            <w:tcW w:w="4253" w:type="dxa"/>
          </w:tcPr>
          <w:p w:rsidR="00AC3FA6" w:rsidRPr="00DE1FC5" w:rsidRDefault="00AC3FA6" w:rsidP="00103943">
            <w:pPr>
              <w:pStyle w:val="TableAmNote"/>
              <w:tabs>
                <w:tab w:val="left" w:pos="2694"/>
              </w:tabs>
              <w:rPr>
                <w:b/>
                <w:bCs/>
              </w:rPr>
            </w:pPr>
            <w:r w:rsidRPr="00DE1FC5">
              <w:rPr>
                <w:b/>
                <w:bCs/>
              </w:rPr>
              <w:t>Certain officers obliged to notify serious misconduct</w:t>
            </w:r>
          </w:p>
        </w:tc>
      </w:tr>
      <w:tr w:rsidR="00AC3FA6" w:rsidRPr="00DE1FC5" w:rsidTr="00103943">
        <w:trPr>
          <w:cantSplit/>
        </w:trPr>
        <w:tc>
          <w:tcPr>
            <w:tcW w:w="2557" w:type="dxa"/>
          </w:tcPr>
          <w:p w:rsidR="00AC3FA6" w:rsidRPr="00DE1FC5" w:rsidRDefault="00AC3FA6" w:rsidP="00103943">
            <w:pPr>
              <w:pStyle w:val="TableAmNote"/>
              <w:tabs>
                <w:tab w:val="left" w:pos="2694"/>
              </w:tabs>
            </w:pPr>
            <w:r w:rsidRPr="00DE1FC5">
              <w:t>s. 41</w:t>
            </w:r>
          </w:p>
        </w:tc>
        <w:tc>
          <w:tcPr>
            <w:tcW w:w="4253" w:type="dxa"/>
          </w:tcPr>
          <w:p w:rsidR="00AC3FA6" w:rsidRPr="00DE1FC5" w:rsidRDefault="00AC3FA6" w:rsidP="00103943">
            <w:pPr>
              <w:pStyle w:val="TableAmNote"/>
              <w:tabs>
                <w:tab w:val="left" w:pos="2694"/>
              </w:tabs>
              <w:rPr>
                <w:b/>
                <w:bCs/>
              </w:rPr>
            </w:pPr>
            <w:r w:rsidRPr="00DE1FC5">
              <w:rPr>
                <w:b/>
                <w:bCs/>
              </w:rPr>
              <w:t xml:space="preserve">Commission may </w:t>
            </w:r>
            <w:r w:rsidRPr="00DE1FC5">
              <w:rPr>
                <w:b/>
              </w:rPr>
              <w:t>review how appropriate authority has dealt with serious misconduct</w:t>
            </w:r>
          </w:p>
        </w:tc>
      </w:tr>
    </w:tbl>
    <w:p w:rsidR="001328D1" w:rsidRPr="00B024E4" w:rsidRDefault="00785884" w:rsidP="00785884">
      <w:pPr>
        <w:pStyle w:val="Heading2"/>
      </w:pPr>
      <w:bookmarkStart w:id="281" w:name="_Toc401089873"/>
      <w:bookmarkStart w:id="282" w:name="_Toc401089961"/>
      <w:bookmarkStart w:id="283" w:name="_Toc405371233"/>
      <w:bookmarkStart w:id="284" w:name="_Toc405898138"/>
      <w:bookmarkStart w:id="285" w:name="_Toc405975519"/>
      <w:bookmarkStart w:id="286" w:name="_Toc405975732"/>
      <w:r w:rsidRPr="00DE1FC5">
        <w:rPr>
          <w:rStyle w:val="CharPartNo"/>
        </w:rPr>
        <w:t xml:space="preserve">Part </w:t>
      </w:r>
      <w:r w:rsidR="00D31117">
        <w:rPr>
          <w:rStyle w:val="CharPartNo"/>
        </w:rPr>
        <w:t>3</w:t>
      </w:r>
      <w:r w:rsidRPr="00DE1FC5">
        <w:rPr>
          <w:rStyle w:val="CharDivNo"/>
        </w:rPr>
        <w:t> </w:t>
      </w:r>
      <w:r w:rsidRPr="00DE1FC5">
        <w:t>—</w:t>
      </w:r>
      <w:r w:rsidRPr="00DE1FC5">
        <w:rPr>
          <w:rStyle w:val="CharDivText"/>
        </w:rPr>
        <w:t> </w:t>
      </w:r>
      <w:r w:rsidRPr="00DE1FC5">
        <w:rPr>
          <w:rStyle w:val="CharPartText"/>
        </w:rPr>
        <w:t>Other Acts amended</w:t>
      </w:r>
      <w:bookmarkEnd w:id="281"/>
      <w:bookmarkEnd w:id="282"/>
      <w:bookmarkEnd w:id="283"/>
      <w:bookmarkEnd w:id="284"/>
      <w:bookmarkEnd w:id="285"/>
      <w:bookmarkEnd w:id="286"/>
    </w:p>
    <w:p w:rsidR="00DE4226" w:rsidRPr="00DE1FC5" w:rsidRDefault="00D31117" w:rsidP="00DE4226">
      <w:pPr>
        <w:pStyle w:val="Heading5"/>
      </w:pPr>
      <w:bookmarkStart w:id="287" w:name="_Toc405898139"/>
      <w:bookmarkStart w:id="288" w:name="_Toc405975520"/>
      <w:bookmarkStart w:id="289" w:name="_Toc405975733"/>
      <w:r>
        <w:rPr>
          <w:rStyle w:val="CharSectno"/>
        </w:rPr>
        <w:t>33</w:t>
      </w:r>
      <w:r w:rsidR="00DE4226" w:rsidRPr="00DE1FC5">
        <w:t>.</w:t>
      </w:r>
      <w:r w:rsidR="00DE4226" w:rsidRPr="00DE1FC5">
        <w:tab/>
      </w:r>
      <w:r w:rsidR="00DE4226" w:rsidRPr="00B024E4">
        <w:rPr>
          <w:i/>
        </w:rPr>
        <w:t xml:space="preserve">Freedom of Information </w:t>
      </w:r>
      <w:r w:rsidR="003D0B89" w:rsidRPr="00B024E4">
        <w:rPr>
          <w:i/>
        </w:rPr>
        <w:t>Act 1</w:t>
      </w:r>
      <w:r w:rsidR="00DE4226" w:rsidRPr="00B024E4">
        <w:rPr>
          <w:i/>
        </w:rPr>
        <w:t>992</w:t>
      </w:r>
      <w:r w:rsidR="00DE4226" w:rsidRPr="00DE1FC5">
        <w:t xml:space="preserve"> amended</w:t>
      </w:r>
      <w:bookmarkEnd w:id="287"/>
      <w:bookmarkEnd w:id="288"/>
      <w:bookmarkEnd w:id="289"/>
    </w:p>
    <w:p w:rsidR="00DE4226" w:rsidRPr="00DE1FC5" w:rsidRDefault="00DE4226" w:rsidP="00DE4226">
      <w:pPr>
        <w:pStyle w:val="Subsection"/>
      </w:pPr>
      <w:r w:rsidRPr="00DE1FC5">
        <w:tab/>
      </w:r>
      <w:r w:rsidR="00D31117">
        <w:t>(1)</w:t>
      </w:r>
      <w:r w:rsidRPr="00DE1FC5">
        <w:tab/>
        <w:t xml:space="preserve">This section amends the </w:t>
      </w:r>
      <w:r w:rsidRPr="00DE1FC5">
        <w:rPr>
          <w:i/>
        </w:rPr>
        <w:t xml:space="preserve">Freedom of Information </w:t>
      </w:r>
      <w:r w:rsidR="003D0B89" w:rsidRPr="00DE1FC5">
        <w:rPr>
          <w:i/>
        </w:rPr>
        <w:t>Act</w:t>
      </w:r>
      <w:r w:rsidR="003D0B89">
        <w:rPr>
          <w:i/>
        </w:rPr>
        <w:t> </w:t>
      </w:r>
      <w:r w:rsidR="003D0B89" w:rsidRPr="00DE1FC5">
        <w:rPr>
          <w:i/>
        </w:rPr>
        <w:t>1</w:t>
      </w:r>
      <w:r w:rsidRPr="00DE1FC5">
        <w:rPr>
          <w:i/>
        </w:rPr>
        <w:t>992</w:t>
      </w:r>
      <w:r w:rsidRPr="00DE1FC5">
        <w:t>.</w:t>
      </w:r>
    </w:p>
    <w:p w:rsidR="00DE4226" w:rsidRPr="00DE1FC5" w:rsidRDefault="00DE4226" w:rsidP="00DE4226">
      <w:pPr>
        <w:pStyle w:val="Subsection"/>
      </w:pPr>
      <w:r w:rsidRPr="00DE1FC5">
        <w:tab/>
      </w:r>
      <w:r w:rsidR="00D31117">
        <w:t>(2)</w:t>
      </w:r>
      <w:r w:rsidRPr="00DE1FC5">
        <w:tab/>
        <w:t xml:space="preserve">In </w:t>
      </w:r>
      <w:r w:rsidR="003D0B89" w:rsidRPr="00DE1FC5">
        <w:t>Schedule</w:t>
      </w:r>
      <w:r w:rsidR="003D0B89">
        <w:t> </w:t>
      </w:r>
      <w:r w:rsidR="003D0B89" w:rsidRPr="00DE1FC5">
        <w:t>2</w:t>
      </w:r>
      <w:r w:rsidRPr="00DE1FC5">
        <w:t xml:space="preserve"> after “</w:t>
      </w:r>
      <w:r w:rsidR="00DA2AA3" w:rsidRPr="00DA2AA3">
        <w:rPr>
          <w:sz w:val="22"/>
          <w:szCs w:val="22"/>
        </w:rPr>
        <w:t>The Corruption and Crime Commission</w:t>
      </w:r>
      <w:r w:rsidR="00DA2AA3">
        <w:rPr>
          <w:sz w:val="22"/>
          <w:szCs w:val="22"/>
        </w:rPr>
        <w:t>.</w:t>
      </w:r>
      <w:r w:rsidRPr="00DE1FC5">
        <w:t>” insert:</w:t>
      </w:r>
    </w:p>
    <w:p w:rsidR="00DE4226" w:rsidRPr="00DE1FC5" w:rsidRDefault="00DE4226" w:rsidP="00DE4226">
      <w:pPr>
        <w:pStyle w:val="BlankOpen"/>
      </w:pPr>
    </w:p>
    <w:p w:rsidR="00DE4226" w:rsidRPr="00DE1FC5" w:rsidRDefault="00DE4226" w:rsidP="00DE4226">
      <w:pPr>
        <w:pStyle w:val="zyNumberedItem"/>
      </w:pPr>
      <w:r w:rsidRPr="00DE1FC5">
        <w:tab/>
        <w:t xml:space="preserve">The Public Sector Commissioner, but only in relation to documents originating with or received by the Public Sector Commissioner in relation to </w:t>
      </w:r>
      <w:r w:rsidRPr="003D0B89">
        <w:t>his</w:t>
      </w:r>
      <w:r w:rsidRPr="00DE1FC5">
        <w:t xml:space="preserve"> or her functions under the </w:t>
      </w:r>
      <w:r w:rsidRPr="003D0B89">
        <w:rPr>
          <w:i/>
        </w:rPr>
        <w:t xml:space="preserve">Corruption, Crime and Misconduct </w:t>
      </w:r>
      <w:r w:rsidR="003D0B89" w:rsidRPr="003D0B89">
        <w:rPr>
          <w:i/>
        </w:rPr>
        <w:t>Act 2</w:t>
      </w:r>
      <w:r w:rsidRPr="003D0B89">
        <w:rPr>
          <w:i/>
        </w:rPr>
        <w:t>003</w:t>
      </w:r>
      <w:r w:rsidRPr="00DE1FC5">
        <w:t>.</w:t>
      </w:r>
    </w:p>
    <w:p w:rsidR="00DE4226" w:rsidRPr="00DE1FC5" w:rsidRDefault="00DE4226" w:rsidP="00DE4226">
      <w:pPr>
        <w:pStyle w:val="BlankClose"/>
      </w:pPr>
    </w:p>
    <w:p w:rsidR="00DE4226" w:rsidRPr="00DE1FC5" w:rsidRDefault="00D31117" w:rsidP="00A42F8D">
      <w:pPr>
        <w:pStyle w:val="Heading5"/>
        <w:spacing w:before="120"/>
      </w:pPr>
      <w:bookmarkStart w:id="290" w:name="_Toc405898140"/>
      <w:bookmarkStart w:id="291" w:name="_Toc405975521"/>
      <w:bookmarkStart w:id="292" w:name="_Toc405975734"/>
      <w:r>
        <w:rPr>
          <w:rStyle w:val="CharSectno"/>
        </w:rPr>
        <w:t>34</w:t>
      </w:r>
      <w:r w:rsidR="00DE4226" w:rsidRPr="00DE1FC5">
        <w:t>.</w:t>
      </w:r>
      <w:r w:rsidR="00DE4226" w:rsidRPr="00DE1FC5">
        <w:tab/>
      </w:r>
      <w:r w:rsidR="00DE4226" w:rsidRPr="00B024E4">
        <w:rPr>
          <w:i/>
        </w:rPr>
        <w:t xml:space="preserve">Inspector of Custodial Services </w:t>
      </w:r>
      <w:r w:rsidR="003D0B89" w:rsidRPr="00B024E4">
        <w:rPr>
          <w:i/>
        </w:rPr>
        <w:t>Act 2</w:t>
      </w:r>
      <w:r w:rsidR="00DE4226" w:rsidRPr="00B024E4">
        <w:rPr>
          <w:i/>
        </w:rPr>
        <w:t>003</w:t>
      </w:r>
      <w:r w:rsidR="00DE4226" w:rsidRPr="00DE1FC5">
        <w:t xml:space="preserve"> amended</w:t>
      </w:r>
      <w:bookmarkEnd w:id="290"/>
      <w:bookmarkEnd w:id="291"/>
      <w:bookmarkEnd w:id="292"/>
    </w:p>
    <w:p w:rsidR="00DE4226" w:rsidRPr="00DE1FC5" w:rsidRDefault="00DE4226" w:rsidP="00DE4226">
      <w:pPr>
        <w:pStyle w:val="Subsection"/>
      </w:pPr>
      <w:r w:rsidRPr="00DE1FC5">
        <w:tab/>
      </w:r>
      <w:r w:rsidR="00D31117">
        <w:t>(1)</w:t>
      </w:r>
      <w:r w:rsidRPr="00DE1FC5">
        <w:tab/>
        <w:t xml:space="preserve">This section amends the </w:t>
      </w:r>
      <w:r w:rsidRPr="00DE1FC5">
        <w:rPr>
          <w:i/>
        </w:rPr>
        <w:t xml:space="preserve">Inspector of Custodial Services </w:t>
      </w:r>
      <w:r w:rsidR="003D0B89" w:rsidRPr="00DE1FC5">
        <w:rPr>
          <w:i/>
        </w:rPr>
        <w:t>Act</w:t>
      </w:r>
      <w:r w:rsidR="003D0B89">
        <w:rPr>
          <w:i/>
        </w:rPr>
        <w:t> </w:t>
      </w:r>
      <w:r w:rsidR="003D0B89" w:rsidRPr="00DE1FC5">
        <w:rPr>
          <w:i/>
        </w:rPr>
        <w:t>2</w:t>
      </w:r>
      <w:r w:rsidRPr="00DE1FC5">
        <w:rPr>
          <w:i/>
        </w:rPr>
        <w:t>003</w:t>
      </w:r>
      <w:r w:rsidRPr="00DE1FC5">
        <w:t>.</w:t>
      </w:r>
    </w:p>
    <w:p w:rsidR="00DE4226" w:rsidRPr="00DE1FC5" w:rsidRDefault="00DE4226" w:rsidP="00DE4226">
      <w:pPr>
        <w:pStyle w:val="Subsection"/>
      </w:pPr>
      <w:r w:rsidRPr="00DE1FC5">
        <w:tab/>
      </w:r>
      <w:r w:rsidR="00D31117">
        <w:t>(2)</w:t>
      </w:r>
      <w:r w:rsidRPr="00DE1FC5">
        <w:tab/>
        <w:t xml:space="preserve">Delete </w:t>
      </w:r>
      <w:r w:rsidR="003D0B89" w:rsidRPr="00DE1FC5">
        <w:t>section</w:t>
      </w:r>
      <w:r w:rsidR="003D0B89">
        <w:t> </w:t>
      </w:r>
      <w:r w:rsidR="003D0B89" w:rsidRPr="00DE1FC5">
        <w:t>2</w:t>
      </w:r>
      <w:r w:rsidRPr="00DE1FC5">
        <w:t>6(1)(c) and insert:</w:t>
      </w:r>
    </w:p>
    <w:p w:rsidR="00DE4226" w:rsidRPr="00DE1FC5" w:rsidRDefault="00DE4226" w:rsidP="00DE4226">
      <w:pPr>
        <w:pStyle w:val="BlankOpen"/>
      </w:pPr>
    </w:p>
    <w:p w:rsidR="00DE4226" w:rsidRPr="00DE1FC5" w:rsidRDefault="00DE4226" w:rsidP="00DE4226">
      <w:pPr>
        <w:pStyle w:val="zIndenta"/>
      </w:pPr>
      <w:r w:rsidRPr="00DE1FC5">
        <w:tab/>
        <w:t>(c)</w:t>
      </w:r>
      <w:r w:rsidRPr="00DE1FC5">
        <w:tab/>
        <w:t xml:space="preserve">an investigation, inquiry or other action taken by the Corruption and Crime Commission or Public Sector Commissioner under the </w:t>
      </w:r>
      <w:r w:rsidRPr="003D0B89">
        <w:rPr>
          <w:i/>
        </w:rPr>
        <w:t xml:space="preserve">Corruption, Crime and Misconduct </w:t>
      </w:r>
      <w:r w:rsidR="003D0B89" w:rsidRPr="003D0B89">
        <w:rPr>
          <w:i/>
        </w:rPr>
        <w:t>Act 2</w:t>
      </w:r>
      <w:r w:rsidRPr="003D0B89">
        <w:rPr>
          <w:i/>
        </w:rPr>
        <w:t>003</w:t>
      </w:r>
      <w:r w:rsidRPr="00DE1FC5">
        <w:t>; or</w:t>
      </w:r>
    </w:p>
    <w:p w:rsidR="00DE4226" w:rsidRPr="00DE1FC5" w:rsidRDefault="00DE4226" w:rsidP="00DE4226">
      <w:pPr>
        <w:pStyle w:val="BlankClose"/>
      </w:pPr>
    </w:p>
    <w:p w:rsidR="00DE4226" w:rsidRPr="00DE1FC5" w:rsidRDefault="00D31117" w:rsidP="00A42F8D">
      <w:pPr>
        <w:pStyle w:val="Heading5"/>
        <w:spacing w:before="120"/>
      </w:pPr>
      <w:bookmarkStart w:id="293" w:name="_Toc405898141"/>
      <w:bookmarkStart w:id="294" w:name="_Toc405975522"/>
      <w:bookmarkStart w:id="295" w:name="_Toc405975735"/>
      <w:r>
        <w:rPr>
          <w:rStyle w:val="CharSectno"/>
        </w:rPr>
        <w:t>35</w:t>
      </w:r>
      <w:r w:rsidR="00DE4226" w:rsidRPr="00DE1FC5">
        <w:t>.</w:t>
      </w:r>
      <w:r w:rsidR="00DE4226" w:rsidRPr="00DE1FC5">
        <w:tab/>
      </w:r>
      <w:r w:rsidR="00DE4226" w:rsidRPr="00603D2E">
        <w:rPr>
          <w:i/>
        </w:rPr>
        <w:t xml:space="preserve">Local Government </w:t>
      </w:r>
      <w:r w:rsidR="003D0B89" w:rsidRPr="00603D2E">
        <w:rPr>
          <w:i/>
        </w:rPr>
        <w:t>Act 1</w:t>
      </w:r>
      <w:r w:rsidR="00DE4226" w:rsidRPr="00603D2E">
        <w:rPr>
          <w:i/>
        </w:rPr>
        <w:t>995</w:t>
      </w:r>
      <w:r w:rsidR="00DE4226" w:rsidRPr="00DE1FC5">
        <w:t xml:space="preserve"> amended</w:t>
      </w:r>
      <w:bookmarkEnd w:id="293"/>
      <w:bookmarkEnd w:id="294"/>
      <w:bookmarkEnd w:id="295"/>
    </w:p>
    <w:p w:rsidR="00DE4226" w:rsidRPr="00DE1FC5" w:rsidRDefault="00DE4226" w:rsidP="00DE4226">
      <w:pPr>
        <w:pStyle w:val="Subsection"/>
      </w:pPr>
      <w:r w:rsidRPr="00DE1FC5">
        <w:tab/>
      </w:r>
      <w:r w:rsidR="00D31117">
        <w:t>(1)</w:t>
      </w:r>
      <w:r w:rsidRPr="00DE1FC5">
        <w:tab/>
        <w:t xml:space="preserve">This section amends the </w:t>
      </w:r>
      <w:r w:rsidRPr="00DE1FC5">
        <w:rPr>
          <w:i/>
        </w:rPr>
        <w:t xml:space="preserve">Local Government </w:t>
      </w:r>
      <w:r w:rsidR="003D0B89" w:rsidRPr="00DE1FC5">
        <w:rPr>
          <w:i/>
        </w:rPr>
        <w:t>Act</w:t>
      </w:r>
      <w:r w:rsidR="003D0B89">
        <w:rPr>
          <w:i/>
        </w:rPr>
        <w:t> </w:t>
      </w:r>
      <w:r w:rsidR="003D0B89" w:rsidRPr="00DE1FC5">
        <w:rPr>
          <w:i/>
        </w:rPr>
        <w:t>1</w:t>
      </w:r>
      <w:r w:rsidRPr="00DE1FC5">
        <w:rPr>
          <w:i/>
        </w:rPr>
        <w:t>995</w:t>
      </w:r>
      <w:r w:rsidRPr="00DE1FC5">
        <w:t>.</w:t>
      </w:r>
    </w:p>
    <w:p w:rsidR="00DE4226" w:rsidRPr="00DE1FC5" w:rsidRDefault="00DE4226" w:rsidP="00DE4226">
      <w:pPr>
        <w:pStyle w:val="Subsection"/>
      </w:pPr>
      <w:r w:rsidRPr="00DE1FC5">
        <w:tab/>
      </w:r>
      <w:r w:rsidR="00D31117">
        <w:t>(2)</w:t>
      </w:r>
      <w:r w:rsidRPr="00DE1FC5">
        <w:tab/>
        <w:t xml:space="preserve">In </w:t>
      </w:r>
      <w:r w:rsidR="003D0B89" w:rsidRPr="00DE1FC5">
        <w:t>section</w:t>
      </w:r>
      <w:r w:rsidR="003D0B89">
        <w:t> </w:t>
      </w:r>
      <w:r w:rsidR="003D0B89" w:rsidRPr="00DE1FC5">
        <w:t>9</w:t>
      </w:r>
      <w:r w:rsidRPr="00DE1FC5">
        <w:t>.69A delete “</w:t>
      </w:r>
      <w:r w:rsidR="003D0B89" w:rsidRPr="00DE1FC5">
        <w:t>section</w:t>
      </w:r>
      <w:r w:rsidR="003D0B89">
        <w:t> </w:t>
      </w:r>
      <w:r w:rsidR="003D0B89" w:rsidRPr="00DE1FC5">
        <w:t>2</w:t>
      </w:r>
      <w:r w:rsidRPr="00DE1FC5">
        <w:t xml:space="preserve">8 of the </w:t>
      </w:r>
      <w:r w:rsidRPr="00DE1FC5">
        <w:rPr>
          <w:i/>
        </w:rPr>
        <w:t xml:space="preserve">Corruption and Crime Commission </w:t>
      </w:r>
      <w:r w:rsidR="003D0B89" w:rsidRPr="00DE1FC5">
        <w:rPr>
          <w:i/>
        </w:rPr>
        <w:t>Act</w:t>
      </w:r>
      <w:r w:rsidR="003D0B89">
        <w:rPr>
          <w:i/>
        </w:rPr>
        <w:t> </w:t>
      </w:r>
      <w:r w:rsidR="003D0B89" w:rsidRPr="00DE1FC5">
        <w:rPr>
          <w:i/>
        </w:rPr>
        <w:t>2</w:t>
      </w:r>
      <w:r w:rsidRPr="00DE1FC5">
        <w:rPr>
          <w:i/>
        </w:rPr>
        <w:t>003</w:t>
      </w:r>
      <w:r w:rsidRPr="00DE1FC5">
        <w:t>.” and insert:</w:t>
      </w:r>
    </w:p>
    <w:p w:rsidR="00DE4226" w:rsidRPr="00DE1FC5" w:rsidRDefault="00DE4226" w:rsidP="00A42F8D">
      <w:pPr>
        <w:pStyle w:val="BlankOpen"/>
        <w:keepNext w:val="0"/>
      </w:pPr>
    </w:p>
    <w:p w:rsidR="00DE4226" w:rsidRPr="00DE1FC5" w:rsidRDefault="00DE4226" w:rsidP="00A42F8D">
      <w:pPr>
        <w:pStyle w:val="Subsection"/>
        <w:keepLines/>
      </w:pPr>
      <w:r w:rsidRPr="00DE1FC5">
        <w:tab/>
      </w:r>
      <w:r w:rsidRPr="00DE1FC5">
        <w:tab/>
        <w:t xml:space="preserve">the </w:t>
      </w:r>
      <w:r w:rsidRPr="003D0B89">
        <w:rPr>
          <w:i/>
        </w:rPr>
        <w:t xml:space="preserve">Corruption, Crime and Misconduct </w:t>
      </w:r>
      <w:r w:rsidR="003D0B89" w:rsidRPr="003D0B89">
        <w:rPr>
          <w:i/>
        </w:rPr>
        <w:t>Act 2</w:t>
      </w:r>
      <w:r w:rsidRPr="003D0B89">
        <w:rPr>
          <w:i/>
        </w:rPr>
        <w:t>003</w:t>
      </w:r>
      <w:r w:rsidRPr="00DE1FC5">
        <w:t xml:space="preserve"> </w:t>
      </w:r>
      <w:r w:rsidR="003D0B89" w:rsidRPr="00DE1FC5">
        <w:t>section</w:t>
      </w:r>
      <w:r w:rsidR="003D0B89">
        <w:t> </w:t>
      </w:r>
      <w:r w:rsidR="003D0B89" w:rsidRPr="00DE1FC5">
        <w:t>2</w:t>
      </w:r>
      <w:r w:rsidRPr="00DE1FC5">
        <w:t>8 or 45H.</w:t>
      </w:r>
    </w:p>
    <w:p w:rsidR="00DE4226" w:rsidRPr="00DE1FC5" w:rsidRDefault="00DE4226" w:rsidP="00A42F8D">
      <w:pPr>
        <w:pStyle w:val="BlankClose"/>
      </w:pPr>
    </w:p>
    <w:p w:rsidR="00DE4226" w:rsidRPr="00DE1FC5" w:rsidRDefault="00DE4226" w:rsidP="00DE4226">
      <w:pPr>
        <w:pStyle w:val="NotesPerm"/>
        <w:tabs>
          <w:tab w:val="clear" w:pos="879"/>
          <w:tab w:val="left" w:pos="851"/>
          <w:tab w:val="left" w:pos="2694"/>
        </w:tabs>
        <w:ind w:left="1418" w:hanging="1418"/>
      </w:pPr>
      <w:r w:rsidRPr="00DE1FC5">
        <w:tab/>
        <w:t>Note:</w:t>
      </w:r>
      <w:r w:rsidRPr="00DE1FC5">
        <w:tab/>
        <w:t>The heading to amended section 9.69A is to read:</w:t>
      </w:r>
    </w:p>
    <w:p w:rsidR="00DE4226" w:rsidRPr="00DE1FC5" w:rsidRDefault="00DE4226" w:rsidP="00DE4226">
      <w:pPr>
        <w:pStyle w:val="NotesPerm"/>
        <w:tabs>
          <w:tab w:val="clear" w:pos="879"/>
          <w:tab w:val="left" w:pos="851"/>
          <w:tab w:val="left" w:pos="2694"/>
        </w:tabs>
        <w:ind w:left="1418" w:hanging="1418"/>
        <w:rPr>
          <w:b/>
        </w:rPr>
      </w:pPr>
      <w:r w:rsidRPr="00DE1FC5">
        <w:tab/>
      </w:r>
      <w:r w:rsidRPr="00DE1FC5">
        <w:tab/>
      </w:r>
      <w:r w:rsidRPr="00DE1FC5">
        <w:rPr>
          <w:b/>
          <w:szCs w:val="24"/>
        </w:rPr>
        <w:t xml:space="preserve">Notification under </w:t>
      </w:r>
      <w:r w:rsidRPr="003D0B89">
        <w:rPr>
          <w:b/>
          <w:i/>
        </w:rPr>
        <w:t>Corruption, Crime and Misconduct Act 2003</w:t>
      </w:r>
    </w:p>
    <w:p w:rsidR="00DE4226" w:rsidRPr="00DE1FC5" w:rsidRDefault="00D31117" w:rsidP="00DE4226">
      <w:pPr>
        <w:pStyle w:val="Heading5"/>
      </w:pPr>
      <w:bookmarkStart w:id="296" w:name="_Toc405898142"/>
      <w:bookmarkStart w:id="297" w:name="_Toc405975523"/>
      <w:bookmarkStart w:id="298" w:name="_Toc405975736"/>
      <w:r>
        <w:rPr>
          <w:rStyle w:val="CharSectno"/>
        </w:rPr>
        <w:t>36</w:t>
      </w:r>
      <w:r w:rsidR="00DE4226" w:rsidRPr="00DE1FC5">
        <w:t>.</w:t>
      </w:r>
      <w:r w:rsidR="00DE4226" w:rsidRPr="00DE1FC5">
        <w:tab/>
      </w:r>
      <w:r w:rsidR="00DE4226" w:rsidRPr="0036460F">
        <w:rPr>
          <w:i/>
        </w:rPr>
        <w:t xml:space="preserve">Parliamentary Commissioner </w:t>
      </w:r>
      <w:r w:rsidR="003D0B89" w:rsidRPr="0036460F">
        <w:rPr>
          <w:i/>
        </w:rPr>
        <w:t>Act 1</w:t>
      </w:r>
      <w:r w:rsidR="00DE4226" w:rsidRPr="0036460F">
        <w:rPr>
          <w:i/>
        </w:rPr>
        <w:t>971</w:t>
      </w:r>
      <w:r w:rsidR="00DE4226" w:rsidRPr="00DE1FC5">
        <w:t xml:space="preserve"> amended</w:t>
      </w:r>
      <w:bookmarkEnd w:id="296"/>
      <w:bookmarkEnd w:id="297"/>
      <w:bookmarkEnd w:id="298"/>
    </w:p>
    <w:p w:rsidR="00DE4226" w:rsidRPr="00DE1FC5" w:rsidRDefault="00DE4226" w:rsidP="00DE4226">
      <w:pPr>
        <w:pStyle w:val="Subsection"/>
      </w:pPr>
      <w:r w:rsidRPr="00DE1FC5">
        <w:tab/>
      </w:r>
      <w:r w:rsidR="00D31117">
        <w:t>(1)</w:t>
      </w:r>
      <w:r w:rsidRPr="00DE1FC5">
        <w:tab/>
        <w:t xml:space="preserve">This section amends the </w:t>
      </w:r>
      <w:r w:rsidRPr="00DE1FC5">
        <w:rPr>
          <w:i/>
        </w:rPr>
        <w:t>Parliamentary Commissioner Act</w:t>
      </w:r>
      <w:r w:rsidR="00824151">
        <w:rPr>
          <w:i/>
        </w:rPr>
        <w:t> </w:t>
      </w:r>
      <w:r w:rsidRPr="00DE1FC5">
        <w:rPr>
          <w:i/>
        </w:rPr>
        <w:t>1971</w:t>
      </w:r>
      <w:r w:rsidRPr="00DE1FC5">
        <w:t>.</w:t>
      </w:r>
    </w:p>
    <w:p w:rsidR="00DE4226" w:rsidRPr="00DE1FC5" w:rsidRDefault="00DE4226" w:rsidP="00DE4226">
      <w:pPr>
        <w:pStyle w:val="Subsection"/>
      </w:pPr>
      <w:r w:rsidRPr="00DE1FC5">
        <w:tab/>
      </w:r>
      <w:r w:rsidR="00D31117">
        <w:t>(2)</w:t>
      </w:r>
      <w:r w:rsidRPr="00DE1FC5">
        <w:tab/>
        <w:t xml:space="preserve">In </w:t>
      </w:r>
      <w:r w:rsidR="003D0B89" w:rsidRPr="00DE1FC5">
        <w:t>section</w:t>
      </w:r>
      <w:r w:rsidR="003D0B89">
        <w:t> </w:t>
      </w:r>
      <w:r w:rsidR="003D0B89" w:rsidRPr="00DE1FC5">
        <w:t>4</w:t>
      </w:r>
      <w:r w:rsidRPr="00DE1FC5">
        <w:t xml:space="preserve"> in the definitions of </w:t>
      </w:r>
      <w:r w:rsidRPr="003D0B89">
        <w:rPr>
          <w:b/>
          <w:i/>
        </w:rPr>
        <w:t>Corruption and Crime Commission</w:t>
      </w:r>
      <w:r w:rsidRPr="00DE1FC5">
        <w:t xml:space="preserve">, </w:t>
      </w:r>
      <w:r w:rsidRPr="003D0B89">
        <w:rPr>
          <w:b/>
          <w:i/>
        </w:rPr>
        <w:t>officer of the Corruption and Crime Commission</w:t>
      </w:r>
      <w:r w:rsidRPr="00DE1FC5">
        <w:t xml:space="preserve">, </w:t>
      </w:r>
      <w:r w:rsidRPr="003D0B89">
        <w:rPr>
          <w:b/>
          <w:i/>
        </w:rPr>
        <w:t>officer of the Parliamentary Inspector of the Corruption and Crime Commission</w:t>
      </w:r>
      <w:r w:rsidRPr="00DE1FC5">
        <w:t xml:space="preserve"> and </w:t>
      </w:r>
      <w:r w:rsidRPr="003D0B89">
        <w:rPr>
          <w:b/>
          <w:i/>
        </w:rPr>
        <w:t>Parliamentary Inspector of the Corruption and Crime Commission</w:t>
      </w:r>
      <w:r w:rsidRPr="00DE1FC5">
        <w:t xml:space="preserve"> delete “</w:t>
      </w:r>
      <w:r w:rsidRPr="00DE1FC5">
        <w:rPr>
          <w:i/>
        </w:rPr>
        <w:t xml:space="preserve">Corruption and Crime Commission </w:t>
      </w:r>
      <w:r w:rsidR="003D0B89" w:rsidRPr="00DE1FC5">
        <w:rPr>
          <w:i/>
        </w:rPr>
        <w:t>Act</w:t>
      </w:r>
      <w:r w:rsidR="003D0B89">
        <w:rPr>
          <w:i/>
        </w:rPr>
        <w:t> </w:t>
      </w:r>
      <w:r w:rsidR="003D0B89" w:rsidRPr="00DE1FC5">
        <w:rPr>
          <w:i/>
        </w:rPr>
        <w:t>2</w:t>
      </w:r>
      <w:r w:rsidRPr="00DE1FC5">
        <w:rPr>
          <w:i/>
        </w:rPr>
        <w:t>003</w:t>
      </w:r>
      <w:r w:rsidRPr="00DE1FC5">
        <w:t>;” and insert:</w:t>
      </w:r>
    </w:p>
    <w:p w:rsidR="00DE4226" w:rsidRPr="00DE1FC5" w:rsidRDefault="00DE4226" w:rsidP="00DE4226">
      <w:pPr>
        <w:pStyle w:val="BlankOpen"/>
      </w:pPr>
    </w:p>
    <w:p w:rsidR="00DE4226" w:rsidRPr="00DE1FC5" w:rsidRDefault="00DE4226" w:rsidP="00DE4226">
      <w:pPr>
        <w:pStyle w:val="Subsection"/>
      </w:pPr>
      <w:r w:rsidRPr="00DE1FC5">
        <w:tab/>
      </w:r>
      <w:r w:rsidRPr="00DE1FC5">
        <w:tab/>
      </w:r>
      <w:r w:rsidRPr="003D0B89">
        <w:rPr>
          <w:i/>
        </w:rPr>
        <w:t xml:space="preserve">Corruption, Crime and Misconduct </w:t>
      </w:r>
      <w:r w:rsidR="003D0B89" w:rsidRPr="003D0B89">
        <w:rPr>
          <w:i/>
        </w:rPr>
        <w:t>Act 2</w:t>
      </w:r>
      <w:r w:rsidRPr="003D0B89">
        <w:rPr>
          <w:i/>
        </w:rPr>
        <w:t>003</w:t>
      </w:r>
      <w:r w:rsidRPr="00DE1FC5">
        <w:t>;</w:t>
      </w:r>
    </w:p>
    <w:p w:rsidR="00DE4226" w:rsidRPr="00DE1FC5" w:rsidRDefault="00DE4226" w:rsidP="00DE4226">
      <w:pPr>
        <w:pStyle w:val="BlankClose"/>
      </w:pPr>
    </w:p>
    <w:p w:rsidR="00DE4226" w:rsidRPr="00DE1FC5" w:rsidRDefault="00DE4226" w:rsidP="00DE4226">
      <w:pPr>
        <w:pStyle w:val="Subsection"/>
      </w:pPr>
      <w:r w:rsidRPr="00DE1FC5">
        <w:tab/>
      </w:r>
      <w:r w:rsidR="00D31117">
        <w:t>(3)</w:t>
      </w:r>
      <w:r w:rsidRPr="00DE1FC5">
        <w:tab/>
        <w:t xml:space="preserve">In </w:t>
      </w:r>
      <w:r w:rsidR="003D0B89" w:rsidRPr="00DE1FC5">
        <w:t>section</w:t>
      </w:r>
      <w:r w:rsidR="003D0B89">
        <w:t> </w:t>
      </w:r>
      <w:r w:rsidR="003D0B89" w:rsidRPr="00DE1FC5">
        <w:t>2</w:t>
      </w:r>
      <w:r w:rsidRPr="00DE1FC5">
        <w:t>2A(1) after “Commission,” insert:</w:t>
      </w:r>
    </w:p>
    <w:p w:rsidR="00DE4226" w:rsidRPr="00DE1FC5" w:rsidRDefault="00DE4226" w:rsidP="00DE4226">
      <w:pPr>
        <w:pStyle w:val="BlankOpen"/>
      </w:pPr>
    </w:p>
    <w:p w:rsidR="00DE4226" w:rsidRPr="00DE1FC5" w:rsidRDefault="00DE4226" w:rsidP="00DE4226">
      <w:pPr>
        <w:pStyle w:val="Subsection"/>
      </w:pPr>
      <w:r w:rsidRPr="00DE1FC5">
        <w:tab/>
      </w:r>
      <w:r w:rsidRPr="00DE1FC5">
        <w:tab/>
        <w:t>the Public Sector Commissioner,</w:t>
      </w:r>
    </w:p>
    <w:p w:rsidR="00DE4226" w:rsidRPr="00DE1FC5" w:rsidRDefault="00DE4226" w:rsidP="00DE4226">
      <w:pPr>
        <w:pStyle w:val="BlankClose"/>
      </w:pPr>
    </w:p>
    <w:p w:rsidR="00DE4226" w:rsidRPr="00DE1FC5" w:rsidRDefault="00DE4226" w:rsidP="00DE4226">
      <w:pPr>
        <w:pStyle w:val="Subsection"/>
      </w:pPr>
      <w:r w:rsidRPr="00DE1FC5">
        <w:tab/>
      </w:r>
      <w:r w:rsidR="00D31117">
        <w:t>(4)</w:t>
      </w:r>
      <w:r w:rsidRPr="00DE1FC5">
        <w:tab/>
        <w:t xml:space="preserve">In </w:t>
      </w:r>
      <w:r w:rsidR="003D0B89" w:rsidRPr="00DE1FC5">
        <w:t>section</w:t>
      </w:r>
      <w:r w:rsidR="003D0B89">
        <w:t> </w:t>
      </w:r>
      <w:r w:rsidR="003D0B89" w:rsidRPr="00DE1FC5">
        <w:t>2</w:t>
      </w:r>
      <w:r w:rsidRPr="00DE1FC5">
        <w:t>2B:</w:t>
      </w:r>
    </w:p>
    <w:p w:rsidR="00DE4226" w:rsidRPr="00DE1FC5" w:rsidRDefault="00DE4226" w:rsidP="00DE4226">
      <w:pPr>
        <w:pStyle w:val="Indenta"/>
      </w:pPr>
      <w:r w:rsidRPr="00DE1FC5">
        <w:tab/>
      </w:r>
      <w:r w:rsidR="00D31117">
        <w:t>(a)</w:t>
      </w:r>
      <w:r w:rsidRPr="00DE1FC5">
        <w:tab/>
        <w:t xml:space="preserve">in </w:t>
      </w:r>
      <w:r w:rsidR="00767C9C">
        <w:t>paragraph (</w:t>
      </w:r>
      <w:r w:rsidRPr="00DE1FC5">
        <w:t>b) delete the passage that begins with “and concerns” and continues to the end of the paragraph and insert:</w:t>
      </w:r>
    </w:p>
    <w:p w:rsidR="00DE4226" w:rsidRPr="00DE1FC5" w:rsidRDefault="00DE4226" w:rsidP="00DE4226">
      <w:pPr>
        <w:pStyle w:val="BlankOpen"/>
      </w:pPr>
    </w:p>
    <w:p w:rsidR="00DE4226" w:rsidRPr="00DE1FC5" w:rsidRDefault="00DE4226" w:rsidP="00DE4226">
      <w:pPr>
        <w:pStyle w:val="zIndenta"/>
      </w:pPr>
      <w:r w:rsidRPr="00DE1FC5">
        <w:tab/>
      </w:r>
      <w:r w:rsidRPr="00DE1FC5">
        <w:tab/>
        <w:t xml:space="preserve">and concerns a matter that is relevant to the functions of any of the following — </w:t>
      </w:r>
    </w:p>
    <w:p w:rsidR="00DE4226" w:rsidRPr="00DE1FC5" w:rsidRDefault="00DE4226" w:rsidP="00DE4226">
      <w:pPr>
        <w:pStyle w:val="zIndenti"/>
      </w:pPr>
      <w:r w:rsidRPr="00DE1FC5">
        <w:tab/>
        <w:t>(iv)</w:t>
      </w:r>
      <w:r w:rsidRPr="00DE1FC5">
        <w:tab/>
        <w:t>the Corruption and Crime Commission;</w:t>
      </w:r>
    </w:p>
    <w:p w:rsidR="00DE4226" w:rsidRPr="00DE1FC5" w:rsidRDefault="00DE4226" w:rsidP="00DE4226">
      <w:pPr>
        <w:pStyle w:val="zIndenti"/>
      </w:pPr>
      <w:r w:rsidRPr="00DE1FC5">
        <w:tab/>
        <w:t>(v)</w:t>
      </w:r>
      <w:r w:rsidRPr="00DE1FC5">
        <w:tab/>
        <w:t>the Parliamentary Inspector;</w:t>
      </w:r>
    </w:p>
    <w:p w:rsidR="00DE4226" w:rsidRPr="00DE1FC5" w:rsidRDefault="00DE4226" w:rsidP="00DE4226">
      <w:pPr>
        <w:pStyle w:val="zIndenti"/>
      </w:pPr>
      <w:r w:rsidRPr="00DE1FC5">
        <w:tab/>
        <w:t>(vi)</w:t>
      </w:r>
      <w:r w:rsidRPr="00DE1FC5">
        <w:tab/>
        <w:t xml:space="preserve">the Public Sector Commissioner, but only those functions under the </w:t>
      </w:r>
      <w:r w:rsidRPr="003D0B89">
        <w:rPr>
          <w:i/>
        </w:rPr>
        <w:t xml:space="preserve">Corruption, Crime and Misconduct </w:t>
      </w:r>
      <w:r w:rsidR="003D0B89" w:rsidRPr="003D0B89">
        <w:rPr>
          <w:i/>
        </w:rPr>
        <w:t>Act 2</w:t>
      </w:r>
      <w:r w:rsidRPr="003D0B89">
        <w:rPr>
          <w:i/>
        </w:rPr>
        <w:t>003</w:t>
      </w:r>
      <w:r w:rsidRPr="00DE1FC5">
        <w:t>;</w:t>
      </w:r>
    </w:p>
    <w:p w:rsidR="00DE4226" w:rsidRPr="00DE1FC5" w:rsidRDefault="00DE4226" w:rsidP="00A42F8D">
      <w:pPr>
        <w:pStyle w:val="zIndenti"/>
        <w:keepNext/>
      </w:pPr>
      <w:r w:rsidRPr="00DE1FC5">
        <w:tab/>
        <w:t>(vii)</w:t>
      </w:r>
      <w:r w:rsidRPr="00DE1FC5">
        <w:tab/>
        <w:t>the Director of Public Prosecutions;</w:t>
      </w:r>
    </w:p>
    <w:p w:rsidR="00DE4226" w:rsidRPr="00DE1FC5" w:rsidRDefault="00DE4226" w:rsidP="00DE4226">
      <w:pPr>
        <w:pStyle w:val="zIndenta"/>
      </w:pPr>
      <w:r w:rsidRPr="00DE1FC5">
        <w:tab/>
      </w:r>
      <w:r w:rsidRPr="00DE1FC5">
        <w:tab/>
        <w:t>or</w:t>
      </w:r>
    </w:p>
    <w:p w:rsidR="00DE4226" w:rsidRPr="00DE1FC5" w:rsidRDefault="00DE4226" w:rsidP="00DE4226">
      <w:pPr>
        <w:pStyle w:val="BlankClose"/>
      </w:pPr>
    </w:p>
    <w:p w:rsidR="00DE4226" w:rsidRPr="00DE1FC5" w:rsidRDefault="00DE4226" w:rsidP="00DE4226">
      <w:pPr>
        <w:pStyle w:val="Indenta"/>
      </w:pPr>
      <w:r w:rsidRPr="00DE1FC5">
        <w:tab/>
      </w:r>
      <w:r w:rsidR="00D31117">
        <w:t>(b)</w:t>
      </w:r>
      <w:r w:rsidRPr="00DE1FC5">
        <w:tab/>
        <w:t xml:space="preserve">after </w:t>
      </w:r>
      <w:r w:rsidR="00767C9C">
        <w:t>paragraph (</w:t>
      </w:r>
      <w:r w:rsidRPr="00DE1FC5">
        <w:t>d) insert:</w:t>
      </w:r>
    </w:p>
    <w:p w:rsidR="00DE4226" w:rsidRPr="00DE1FC5" w:rsidRDefault="00DE4226" w:rsidP="00DE4226">
      <w:pPr>
        <w:pStyle w:val="BlankOpen"/>
      </w:pPr>
    </w:p>
    <w:p w:rsidR="00DE4226" w:rsidRPr="00DE1FC5" w:rsidRDefault="00DE4226" w:rsidP="00DE4226">
      <w:pPr>
        <w:pStyle w:val="zIndenta"/>
      </w:pPr>
      <w:r w:rsidRPr="00DE1FC5">
        <w:tab/>
        <w:t>(ea)</w:t>
      </w:r>
      <w:r w:rsidRPr="00DE1FC5">
        <w:tab/>
        <w:t xml:space="preserve">is disclosed to — </w:t>
      </w:r>
    </w:p>
    <w:p w:rsidR="00DE4226" w:rsidRPr="00DE1FC5" w:rsidRDefault="00DE4226" w:rsidP="00DE4226">
      <w:pPr>
        <w:pStyle w:val="zIndenti"/>
      </w:pPr>
      <w:r w:rsidRPr="00DE1FC5">
        <w:tab/>
        <w:t>(i)</w:t>
      </w:r>
      <w:r w:rsidRPr="00DE1FC5">
        <w:tab/>
        <w:t>the Public Sector Commissioner; or</w:t>
      </w:r>
    </w:p>
    <w:p w:rsidR="00DE4226" w:rsidRPr="00DE1FC5" w:rsidRDefault="00DE4226" w:rsidP="00DE4226">
      <w:pPr>
        <w:pStyle w:val="zIndenti"/>
      </w:pPr>
      <w:r w:rsidRPr="00DE1FC5">
        <w:tab/>
        <w:t>(ii)</w:t>
      </w:r>
      <w:r w:rsidRPr="00DE1FC5">
        <w:tab/>
        <w:t>a person who is authorised by the Public Sector Commissioner for the purposes</w:t>
      </w:r>
      <w:r w:rsidRPr="003D0B89">
        <w:t xml:space="preserve"> of this subparagraph</w:t>
      </w:r>
      <w:r w:rsidRPr="00DE1FC5">
        <w:t>,</w:t>
      </w:r>
    </w:p>
    <w:p w:rsidR="00DE4226" w:rsidRPr="00DE1FC5" w:rsidRDefault="00DE4226" w:rsidP="00DE4226">
      <w:pPr>
        <w:pStyle w:val="zIndenta"/>
      </w:pPr>
      <w:r w:rsidRPr="00DE1FC5">
        <w:tab/>
      </w:r>
      <w:r w:rsidRPr="00DE1FC5">
        <w:tab/>
        <w:t xml:space="preserve">and concerns a matter that is relevant to the functions of the Public Sector Commissioner under the </w:t>
      </w:r>
      <w:r w:rsidRPr="003D0B89">
        <w:rPr>
          <w:i/>
        </w:rPr>
        <w:t xml:space="preserve">Corruption, Crime and Misconduct </w:t>
      </w:r>
      <w:r w:rsidR="003D0B89" w:rsidRPr="003D0B89">
        <w:rPr>
          <w:i/>
        </w:rPr>
        <w:t>Act 2</w:t>
      </w:r>
      <w:r w:rsidRPr="003D0B89">
        <w:rPr>
          <w:i/>
        </w:rPr>
        <w:t>003</w:t>
      </w:r>
      <w:r w:rsidRPr="00DE1FC5">
        <w:t>; or</w:t>
      </w:r>
    </w:p>
    <w:p w:rsidR="00DE4226" w:rsidRPr="00DE1FC5" w:rsidRDefault="00DE4226" w:rsidP="00DE4226">
      <w:pPr>
        <w:pStyle w:val="BlankClose"/>
      </w:pPr>
    </w:p>
    <w:p w:rsidR="00DE4226" w:rsidRPr="00DE1FC5" w:rsidRDefault="00DE4226" w:rsidP="00DE4226">
      <w:pPr>
        <w:pStyle w:val="Subsection"/>
      </w:pPr>
      <w:r w:rsidRPr="00DE1FC5">
        <w:tab/>
      </w:r>
      <w:r w:rsidR="00D31117">
        <w:t>(5)</w:t>
      </w:r>
      <w:r w:rsidRPr="00DE1FC5">
        <w:tab/>
        <w:t xml:space="preserve">In </w:t>
      </w:r>
      <w:r w:rsidR="003D0B89" w:rsidRPr="00DE1FC5">
        <w:t>Schedule</w:t>
      </w:r>
      <w:r w:rsidR="003D0B89">
        <w:t> </w:t>
      </w:r>
      <w:r w:rsidR="003D0B89" w:rsidRPr="00DE1FC5">
        <w:t>1</w:t>
      </w:r>
      <w:r w:rsidRPr="00DE1FC5">
        <w:t xml:space="preserve"> in the Table in the </w:t>
      </w:r>
      <w:r w:rsidRPr="003D0B89">
        <w:t>3</w:t>
      </w:r>
      <w:r w:rsidR="00824151" w:rsidRPr="003D0B89">
        <w:rPr>
          <w:vertAlign w:val="superscript"/>
        </w:rPr>
        <w:t>rd</w:t>
      </w:r>
      <w:r w:rsidR="00824151" w:rsidRPr="003D0B89">
        <w:t xml:space="preserve"> </w:t>
      </w:r>
      <w:r w:rsidRPr="00DE1FC5">
        <w:t>row delete “</w:t>
      </w:r>
      <w:r w:rsidRPr="00525890">
        <w:rPr>
          <w:i/>
          <w:sz w:val="22"/>
          <w:szCs w:val="22"/>
        </w:rPr>
        <w:t xml:space="preserve">Corruption and Crime Commission </w:t>
      </w:r>
      <w:r w:rsidR="003D0B89" w:rsidRPr="00525890">
        <w:rPr>
          <w:i/>
          <w:sz w:val="22"/>
          <w:szCs w:val="22"/>
        </w:rPr>
        <w:t>Act 2</w:t>
      </w:r>
      <w:r w:rsidRPr="00525890">
        <w:rPr>
          <w:i/>
          <w:sz w:val="22"/>
          <w:szCs w:val="22"/>
        </w:rPr>
        <w:t>003</w:t>
      </w:r>
      <w:r w:rsidRPr="00DE1FC5">
        <w:t>” and insert:</w:t>
      </w:r>
    </w:p>
    <w:p w:rsidR="00DE4226" w:rsidRPr="00DE1FC5" w:rsidRDefault="00DE4226" w:rsidP="00DE4226">
      <w:pPr>
        <w:pStyle w:val="BlankOpen"/>
        <w:tabs>
          <w:tab w:val="left" w:pos="2694"/>
        </w:tabs>
      </w:pPr>
    </w:p>
    <w:tbl>
      <w:tblPr>
        <w:tblW w:w="0" w:type="auto"/>
        <w:tblInd w:w="1101" w:type="dxa"/>
        <w:tblLayout w:type="fixed"/>
        <w:tblCellMar>
          <w:bottom w:w="113" w:type="dxa"/>
        </w:tblCellMar>
        <w:tblLook w:val="0000" w:firstRow="0" w:lastRow="0" w:firstColumn="0" w:lastColumn="0" w:noHBand="0" w:noVBand="0"/>
      </w:tblPr>
      <w:tblGrid>
        <w:gridCol w:w="2268"/>
      </w:tblGrid>
      <w:tr w:rsidR="00DE4226" w:rsidRPr="00DE1FC5" w:rsidTr="00103943">
        <w:tc>
          <w:tcPr>
            <w:tcW w:w="2268" w:type="dxa"/>
          </w:tcPr>
          <w:p w:rsidR="00DE4226" w:rsidRPr="003D0B89" w:rsidRDefault="00DE4226" w:rsidP="00103943">
            <w:pPr>
              <w:pStyle w:val="zyTableNAm"/>
              <w:keepNext/>
              <w:tabs>
                <w:tab w:val="left" w:pos="2694"/>
              </w:tabs>
              <w:rPr>
                <w:i/>
              </w:rPr>
            </w:pPr>
            <w:r w:rsidRPr="003D0B89">
              <w:rPr>
                <w:i/>
              </w:rPr>
              <w:t>Corruption, Crime and Misconduct Act 2003</w:t>
            </w:r>
          </w:p>
        </w:tc>
      </w:tr>
    </w:tbl>
    <w:p w:rsidR="00DE4226" w:rsidRPr="00DE1FC5" w:rsidRDefault="00DE4226" w:rsidP="00DE4226">
      <w:pPr>
        <w:pStyle w:val="BlankClose"/>
        <w:tabs>
          <w:tab w:val="left" w:pos="2694"/>
        </w:tabs>
      </w:pPr>
    </w:p>
    <w:p w:rsidR="00DE4226" w:rsidRPr="00DE1FC5" w:rsidRDefault="00D31117" w:rsidP="002A6C61">
      <w:pPr>
        <w:pStyle w:val="Heading5"/>
      </w:pPr>
      <w:bookmarkStart w:id="299" w:name="_Toc405898143"/>
      <w:bookmarkStart w:id="300" w:name="_Toc405975524"/>
      <w:bookmarkStart w:id="301" w:name="_Toc405975737"/>
      <w:r>
        <w:rPr>
          <w:rStyle w:val="CharSectno"/>
        </w:rPr>
        <w:t>37</w:t>
      </w:r>
      <w:r w:rsidR="002A6C61" w:rsidRPr="00DE1FC5">
        <w:t>.</w:t>
      </w:r>
      <w:r w:rsidR="002A6C61" w:rsidRPr="00DE1FC5">
        <w:tab/>
      </w:r>
      <w:r w:rsidR="002A6C61" w:rsidRPr="0036460F">
        <w:rPr>
          <w:i/>
        </w:rPr>
        <w:t xml:space="preserve">Public Sector Management </w:t>
      </w:r>
      <w:r w:rsidR="003D0B89" w:rsidRPr="0036460F">
        <w:rPr>
          <w:i/>
        </w:rPr>
        <w:t>Act 1</w:t>
      </w:r>
      <w:r w:rsidR="002A6C61" w:rsidRPr="0036460F">
        <w:rPr>
          <w:i/>
        </w:rPr>
        <w:t>994</w:t>
      </w:r>
      <w:r w:rsidR="002A6C61" w:rsidRPr="00DE1FC5">
        <w:t xml:space="preserve"> amended</w:t>
      </w:r>
      <w:bookmarkEnd w:id="299"/>
      <w:bookmarkEnd w:id="300"/>
      <w:bookmarkEnd w:id="301"/>
    </w:p>
    <w:p w:rsidR="002A6C61" w:rsidRPr="00DE1FC5" w:rsidRDefault="002A6C61" w:rsidP="002A6C61">
      <w:pPr>
        <w:pStyle w:val="Subsection"/>
      </w:pPr>
      <w:r w:rsidRPr="00DE1FC5">
        <w:tab/>
      </w:r>
      <w:r w:rsidR="00D31117">
        <w:t>(1)</w:t>
      </w:r>
      <w:r w:rsidRPr="00DE1FC5">
        <w:tab/>
        <w:t xml:space="preserve">This section amends the </w:t>
      </w:r>
      <w:r w:rsidRPr="00DE1FC5">
        <w:rPr>
          <w:i/>
        </w:rPr>
        <w:t xml:space="preserve">Public Sector Management </w:t>
      </w:r>
      <w:r w:rsidR="003D0B89" w:rsidRPr="00DE1FC5">
        <w:rPr>
          <w:i/>
        </w:rPr>
        <w:t>Act</w:t>
      </w:r>
      <w:r w:rsidR="003D0B89">
        <w:rPr>
          <w:i/>
        </w:rPr>
        <w:t> </w:t>
      </w:r>
      <w:r w:rsidR="003D0B89" w:rsidRPr="00DE1FC5">
        <w:rPr>
          <w:i/>
        </w:rPr>
        <w:t>1</w:t>
      </w:r>
      <w:r w:rsidRPr="00DE1FC5">
        <w:rPr>
          <w:i/>
        </w:rPr>
        <w:t>994</w:t>
      </w:r>
      <w:r w:rsidRPr="00DE1FC5">
        <w:t>.</w:t>
      </w:r>
    </w:p>
    <w:p w:rsidR="002A6C61" w:rsidRPr="00DE1FC5" w:rsidRDefault="002A6C61" w:rsidP="002A6C61">
      <w:pPr>
        <w:pStyle w:val="Subsection"/>
      </w:pPr>
      <w:r w:rsidRPr="00DE1FC5">
        <w:tab/>
      </w:r>
      <w:r w:rsidR="00D31117">
        <w:t>(2)</w:t>
      </w:r>
      <w:r w:rsidRPr="00DE1FC5">
        <w:tab/>
        <w:t xml:space="preserve">In </w:t>
      </w:r>
      <w:r w:rsidR="003D0B89" w:rsidRPr="00DE1FC5">
        <w:t>section</w:t>
      </w:r>
      <w:r w:rsidR="003D0B89">
        <w:t> </w:t>
      </w:r>
      <w:r w:rsidR="003D0B89" w:rsidRPr="00DE1FC5">
        <w:t>2</w:t>
      </w:r>
      <w:r w:rsidRPr="00DE1FC5">
        <w:t>4D(2) in the Penalty delete “$</w:t>
      </w:r>
      <w:r w:rsidR="003D0B89" w:rsidRPr="00DE1FC5">
        <w:t>1</w:t>
      </w:r>
      <w:r w:rsidR="003D0B89">
        <w:t> </w:t>
      </w:r>
      <w:r w:rsidR="003D0B89" w:rsidRPr="00DE1FC5">
        <w:t>000</w:t>
      </w:r>
      <w:r w:rsidRPr="00DE1FC5">
        <w:t>.” and insert:</w:t>
      </w:r>
    </w:p>
    <w:p w:rsidR="002A6C61" w:rsidRPr="00DE1FC5" w:rsidRDefault="002A6C61" w:rsidP="002A6C61">
      <w:pPr>
        <w:pStyle w:val="BlankOpen"/>
      </w:pPr>
    </w:p>
    <w:p w:rsidR="002A6C61" w:rsidRPr="00DE1FC5" w:rsidRDefault="002A6C61" w:rsidP="00A42F8D">
      <w:pPr>
        <w:pStyle w:val="Subsection"/>
        <w:spacing w:before="80"/>
      </w:pPr>
      <w:r w:rsidRPr="00DE1FC5">
        <w:tab/>
      </w:r>
      <w:r w:rsidRPr="00DE1FC5">
        <w:tab/>
        <w:t>$10 000</w:t>
      </w:r>
      <w:r w:rsidR="00030598" w:rsidRPr="00DE1FC5">
        <w:t>.</w:t>
      </w:r>
    </w:p>
    <w:p w:rsidR="002A6C61" w:rsidRPr="00DE1FC5" w:rsidRDefault="002A6C61" w:rsidP="002A6C61">
      <w:pPr>
        <w:pStyle w:val="BlankClose"/>
      </w:pPr>
    </w:p>
    <w:p w:rsidR="002A6C61" w:rsidRPr="00DE1FC5" w:rsidRDefault="002A6C61" w:rsidP="002A6C61">
      <w:pPr>
        <w:pStyle w:val="Subsection"/>
      </w:pPr>
      <w:r w:rsidRPr="00DE1FC5">
        <w:tab/>
      </w:r>
      <w:r w:rsidR="00D31117">
        <w:t>(3)</w:t>
      </w:r>
      <w:r w:rsidRPr="00DE1FC5">
        <w:tab/>
      </w:r>
      <w:r w:rsidR="00B24214" w:rsidRPr="00DE1FC5">
        <w:t xml:space="preserve">In </w:t>
      </w:r>
      <w:r w:rsidR="003D0B89" w:rsidRPr="00DE1FC5">
        <w:t>section</w:t>
      </w:r>
      <w:r w:rsidR="003D0B89">
        <w:t> </w:t>
      </w:r>
      <w:r w:rsidR="003D0B89" w:rsidRPr="00DE1FC5">
        <w:t>2</w:t>
      </w:r>
      <w:r w:rsidR="00B24214" w:rsidRPr="00DE1FC5">
        <w:t>4D(3) in the Penalty delete “$</w:t>
      </w:r>
      <w:r w:rsidR="003D0B89" w:rsidRPr="00DE1FC5">
        <w:t>1</w:t>
      </w:r>
      <w:r w:rsidR="003D0B89">
        <w:t> </w:t>
      </w:r>
      <w:r w:rsidR="003D0B89" w:rsidRPr="00DE1FC5">
        <w:t>000</w:t>
      </w:r>
      <w:r w:rsidR="00B24214" w:rsidRPr="00DE1FC5">
        <w:t>.” and insert:</w:t>
      </w:r>
    </w:p>
    <w:p w:rsidR="00B24214" w:rsidRPr="00DE1FC5" w:rsidRDefault="00B24214" w:rsidP="00B24214">
      <w:pPr>
        <w:pStyle w:val="BlankOpen"/>
      </w:pPr>
    </w:p>
    <w:p w:rsidR="00B24214" w:rsidRPr="00DE1FC5" w:rsidRDefault="00B24214" w:rsidP="002A6C61">
      <w:pPr>
        <w:pStyle w:val="Subsection"/>
      </w:pPr>
      <w:r w:rsidRPr="00DE1FC5">
        <w:tab/>
      </w:r>
      <w:r w:rsidRPr="00DE1FC5">
        <w:tab/>
        <w:t>$10 000</w:t>
      </w:r>
      <w:r w:rsidR="00030598" w:rsidRPr="00DE1FC5">
        <w:t>.</w:t>
      </w:r>
    </w:p>
    <w:p w:rsidR="00B24214" w:rsidRPr="00DE1FC5" w:rsidRDefault="00B24214" w:rsidP="00B24214">
      <w:pPr>
        <w:pStyle w:val="BlankClose"/>
      </w:pPr>
    </w:p>
    <w:p w:rsidR="00B24214" w:rsidRPr="00DE1FC5" w:rsidRDefault="00B24214" w:rsidP="00B24214">
      <w:pPr>
        <w:pStyle w:val="Subsection"/>
      </w:pPr>
      <w:r w:rsidRPr="00DE1FC5">
        <w:tab/>
      </w:r>
      <w:r w:rsidR="00D31117">
        <w:t>(4)</w:t>
      </w:r>
      <w:r w:rsidRPr="00DE1FC5">
        <w:tab/>
        <w:t xml:space="preserve">In </w:t>
      </w:r>
      <w:r w:rsidR="003D0B89" w:rsidRPr="00DE1FC5">
        <w:t>Schedule</w:t>
      </w:r>
      <w:r w:rsidR="003D0B89">
        <w:t> </w:t>
      </w:r>
      <w:r w:rsidR="003D0B89" w:rsidRPr="00DE1FC5">
        <w:t>3</w:t>
      </w:r>
      <w:r w:rsidRPr="00DE1FC5">
        <w:t xml:space="preserve"> </w:t>
      </w:r>
      <w:r w:rsidR="003D0B89" w:rsidRPr="00DE1FC5">
        <w:t>clause</w:t>
      </w:r>
      <w:r w:rsidR="003D0B89">
        <w:t> </w:t>
      </w:r>
      <w:r w:rsidR="003D0B89" w:rsidRPr="00DE1FC5">
        <w:t>3</w:t>
      </w:r>
      <w:r w:rsidRPr="00DE1FC5">
        <w:t xml:space="preserve">(4) delete </w:t>
      </w:r>
      <w:r w:rsidRPr="00525890">
        <w:rPr>
          <w:szCs w:val="24"/>
        </w:rPr>
        <w:t>“</w:t>
      </w:r>
      <w:r w:rsidRPr="00525890">
        <w:rPr>
          <w:sz w:val="22"/>
          <w:szCs w:val="22"/>
        </w:rPr>
        <w:t>$</w:t>
      </w:r>
      <w:r w:rsidR="003D0B89" w:rsidRPr="00525890">
        <w:rPr>
          <w:sz w:val="22"/>
          <w:szCs w:val="22"/>
        </w:rPr>
        <w:t>1 000</w:t>
      </w:r>
      <w:r w:rsidRPr="00525890">
        <w:rPr>
          <w:sz w:val="22"/>
          <w:szCs w:val="22"/>
        </w:rPr>
        <w:t>.</w:t>
      </w:r>
      <w:r w:rsidRPr="00DE1FC5">
        <w:t>” and insert:</w:t>
      </w:r>
    </w:p>
    <w:p w:rsidR="00B24214" w:rsidRPr="00DE1FC5" w:rsidRDefault="00B24214" w:rsidP="00B24214">
      <w:pPr>
        <w:pStyle w:val="BlankOpen"/>
      </w:pPr>
    </w:p>
    <w:p w:rsidR="00B24214" w:rsidRPr="00525890" w:rsidRDefault="00B24214" w:rsidP="00B24214">
      <w:pPr>
        <w:pStyle w:val="Subsection"/>
        <w:rPr>
          <w:sz w:val="22"/>
          <w:szCs w:val="22"/>
        </w:rPr>
      </w:pPr>
      <w:r w:rsidRPr="00DE1FC5">
        <w:tab/>
      </w:r>
      <w:r w:rsidRPr="00DE1FC5">
        <w:tab/>
      </w:r>
      <w:r w:rsidRPr="00525890">
        <w:rPr>
          <w:sz w:val="22"/>
          <w:szCs w:val="22"/>
        </w:rPr>
        <w:t>$10 000</w:t>
      </w:r>
      <w:r w:rsidR="00030598" w:rsidRPr="00525890">
        <w:rPr>
          <w:sz w:val="22"/>
          <w:szCs w:val="22"/>
        </w:rPr>
        <w:t>.</w:t>
      </w:r>
    </w:p>
    <w:p w:rsidR="00B24214" w:rsidRPr="00DE1FC5" w:rsidRDefault="00B24214" w:rsidP="00B24214">
      <w:pPr>
        <w:pStyle w:val="BlankClose"/>
      </w:pPr>
    </w:p>
    <w:p w:rsidR="00B24214" w:rsidRPr="00DE1FC5" w:rsidRDefault="00B24214" w:rsidP="00B24214">
      <w:pPr>
        <w:pStyle w:val="Subsection"/>
      </w:pPr>
      <w:r w:rsidRPr="00DE1FC5">
        <w:tab/>
      </w:r>
      <w:r w:rsidR="00D31117">
        <w:t>(5)</w:t>
      </w:r>
      <w:r w:rsidRPr="00DE1FC5">
        <w:tab/>
        <w:t xml:space="preserve">In </w:t>
      </w:r>
      <w:r w:rsidR="003D0B89" w:rsidRPr="00DE1FC5">
        <w:t>Schedule</w:t>
      </w:r>
      <w:r w:rsidR="003D0B89">
        <w:t> </w:t>
      </w:r>
      <w:r w:rsidR="003D0B89" w:rsidRPr="00DE1FC5">
        <w:t>3</w:t>
      </w:r>
      <w:r w:rsidRPr="00DE1FC5">
        <w:t xml:space="preserve"> </w:t>
      </w:r>
      <w:r w:rsidR="003D0B89" w:rsidRPr="00DE1FC5">
        <w:t>clause</w:t>
      </w:r>
      <w:r w:rsidR="003D0B89">
        <w:t> </w:t>
      </w:r>
      <w:r w:rsidR="003D0B89" w:rsidRPr="00DE1FC5">
        <w:t>4</w:t>
      </w:r>
      <w:r w:rsidRPr="00DE1FC5">
        <w:t xml:space="preserve">(1) delete </w:t>
      </w:r>
      <w:r w:rsidRPr="00525890">
        <w:rPr>
          <w:szCs w:val="24"/>
        </w:rPr>
        <w:t>“</w:t>
      </w:r>
      <w:r w:rsidRPr="00525890">
        <w:rPr>
          <w:sz w:val="22"/>
          <w:szCs w:val="22"/>
        </w:rPr>
        <w:t>$</w:t>
      </w:r>
      <w:r w:rsidR="003D0B89" w:rsidRPr="00525890">
        <w:rPr>
          <w:sz w:val="22"/>
          <w:szCs w:val="22"/>
        </w:rPr>
        <w:t>1 000</w:t>
      </w:r>
      <w:r w:rsidRPr="00525890">
        <w:rPr>
          <w:sz w:val="22"/>
          <w:szCs w:val="22"/>
        </w:rPr>
        <w:t>.</w:t>
      </w:r>
      <w:r w:rsidRPr="00525890">
        <w:rPr>
          <w:szCs w:val="24"/>
        </w:rPr>
        <w:t>”</w:t>
      </w:r>
      <w:r w:rsidRPr="00DE1FC5">
        <w:t xml:space="preserve"> and insert:</w:t>
      </w:r>
    </w:p>
    <w:p w:rsidR="00B24214" w:rsidRPr="00DE1FC5" w:rsidRDefault="00B24214" w:rsidP="00B24214">
      <w:pPr>
        <w:pStyle w:val="BlankOpen"/>
      </w:pPr>
    </w:p>
    <w:p w:rsidR="00B24214" w:rsidRPr="00525890" w:rsidRDefault="00B24214" w:rsidP="00B24214">
      <w:pPr>
        <w:pStyle w:val="Subsection"/>
        <w:rPr>
          <w:sz w:val="22"/>
          <w:szCs w:val="22"/>
        </w:rPr>
      </w:pPr>
      <w:r w:rsidRPr="00DE1FC5">
        <w:tab/>
      </w:r>
      <w:r w:rsidRPr="00DE1FC5">
        <w:tab/>
      </w:r>
      <w:r w:rsidRPr="00525890">
        <w:rPr>
          <w:sz w:val="22"/>
          <w:szCs w:val="22"/>
        </w:rPr>
        <w:t>$10 000</w:t>
      </w:r>
      <w:r w:rsidR="00030598" w:rsidRPr="00525890">
        <w:rPr>
          <w:sz w:val="22"/>
          <w:szCs w:val="22"/>
        </w:rPr>
        <w:t>.</w:t>
      </w:r>
    </w:p>
    <w:p w:rsidR="00B24214" w:rsidRPr="00DE1FC5" w:rsidRDefault="00B24214" w:rsidP="00B24214">
      <w:pPr>
        <w:pStyle w:val="BlankClose"/>
      </w:pPr>
    </w:p>
    <w:p w:rsidR="00B24214" w:rsidRPr="00DE1FC5" w:rsidRDefault="00B24214" w:rsidP="00B24214">
      <w:pPr>
        <w:pStyle w:val="Subsection"/>
      </w:pPr>
      <w:r w:rsidRPr="00DE1FC5">
        <w:tab/>
      </w:r>
      <w:r w:rsidR="00D31117">
        <w:t>(6)</w:t>
      </w:r>
      <w:r w:rsidRPr="00DE1FC5">
        <w:tab/>
        <w:t xml:space="preserve">In </w:t>
      </w:r>
      <w:r w:rsidR="003D0B89" w:rsidRPr="00DE1FC5">
        <w:t>Schedule</w:t>
      </w:r>
      <w:r w:rsidR="003D0B89">
        <w:t> </w:t>
      </w:r>
      <w:r w:rsidR="003D0B89" w:rsidRPr="00DE1FC5">
        <w:t>3</w:t>
      </w:r>
      <w:r w:rsidRPr="00DE1FC5">
        <w:t xml:space="preserve"> </w:t>
      </w:r>
      <w:r w:rsidR="003D0B89" w:rsidRPr="00DE1FC5">
        <w:t>clause</w:t>
      </w:r>
      <w:r w:rsidR="003D0B89">
        <w:t> </w:t>
      </w:r>
      <w:r w:rsidR="003D0B89" w:rsidRPr="00DE1FC5">
        <w:t>5</w:t>
      </w:r>
      <w:r w:rsidRPr="00DE1FC5">
        <w:t xml:space="preserve">(1) and (2) delete </w:t>
      </w:r>
      <w:r w:rsidRPr="00525890">
        <w:rPr>
          <w:szCs w:val="24"/>
        </w:rPr>
        <w:t>“</w:t>
      </w:r>
      <w:r w:rsidRPr="00525890">
        <w:rPr>
          <w:sz w:val="22"/>
          <w:szCs w:val="22"/>
        </w:rPr>
        <w:t>$</w:t>
      </w:r>
      <w:r w:rsidR="003D0B89" w:rsidRPr="00525890">
        <w:rPr>
          <w:sz w:val="22"/>
          <w:szCs w:val="22"/>
        </w:rPr>
        <w:t>1 000</w:t>
      </w:r>
      <w:r w:rsidRPr="00525890">
        <w:rPr>
          <w:sz w:val="22"/>
          <w:szCs w:val="22"/>
        </w:rPr>
        <w:t>.</w:t>
      </w:r>
      <w:r w:rsidRPr="00DE1FC5">
        <w:t>” and insert:</w:t>
      </w:r>
    </w:p>
    <w:p w:rsidR="00B24214" w:rsidRPr="00DE1FC5" w:rsidRDefault="00B24214" w:rsidP="00B24214">
      <w:pPr>
        <w:pStyle w:val="BlankOpen"/>
      </w:pPr>
    </w:p>
    <w:p w:rsidR="00B24214" w:rsidRPr="00525890" w:rsidRDefault="00B24214" w:rsidP="00B24214">
      <w:pPr>
        <w:pStyle w:val="Subsection"/>
        <w:rPr>
          <w:sz w:val="22"/>
          <w:szCs w:val="22"/>
        </w:rPr>
      </w:pPr>
      <w:r w:rsidRPr="00DE1FC5">
        <w:tab/>
      </w:r>
      <w:r w:rsidRPr="00DE1FC5">
        <w:tab/>
      </w:r>
      <w:r w:rsidRPr="00525890">
        <w:rPr>
          <w:sz w:val="22"/>
          <w:szCs w:val="22"/>
        </w:rPr>
        <w:t>$10 000</w:t>
      </w:r>
      <w:r w:rsidR="00030598" w:rsidRPr="00525890">
        <w:rPr>
          <w:sz w:val="22"/>
          <w:szCs w:val="22"/>
        </w:rPr>
        <w:t>.</w:t>
      </w:r>
    </w:p>
    <w:p w:rsidR="00B24214" w:rsidRPr="00DE1FC5" w:rsidRDefault="00B24214" w:rsidP="00B24214">
      <w:pPr>
        <w:pStyle w:val="BlankClose"/>
      </w:pPr>
    </w:p>
    <w:p w:rsidR="00561C79" w:rsidRPr="00DE1FC5" w:rsidRDefault="00D31117" w:rsidP="00561C79">
      <w:pPr>
        <w:pStyle w:val="Heading5"/>
      </w:pPr>
      <w:bookmarkStart w:id="302" w:name="_Toc405898144"/>
      <w:bookmarkStart w:id="303" w:name="_Toc405975525"/>
      <w:bookmarkStart w:id="304" w:name="_Toc405975738"/>
      <w:r>
        <w:rPr>
          <w:rStyle w:val="CharSectno"/>
        </w:rPr>
        <w:t>38</w:t>
      </w:r>
      <w:r w:rsidR="00561C79" w:rsidRPr="00DE1FC5">
        <w:t>.</w:t>
      </w:r>
      <w:r w:rsidR="00561C79" w:rsidRPr="00DE1FC5">
        <w:tab/>
      </w:r>
      <w:r w:rsidR="00561C79" w:rsidRPr="0036460F">
        <w:rPr>
          <w:i/>
        </w:rPr>
        <w:t xml:space="preserve">Terrorism (Preventative Detention) </w:t>
      </w:r>
      <w:r w:rsidR="003D0B89" w:rsidRPr="0036460F">
        <w:rPr>
          <w:i/>
        </w:rPr>
        <w:t>Act 2</w:t>
      </w:r>
      <w:r w:rsidR="00561C79" w:rsidRPr="0036460F">
        <w:rPr>
          <w:i/>
        </w:rPr>
        <w:t>006</w:t>
      </w:r>
      <w:r w:rsidR="00561C79" w:rsidRPr="00DE1FC5">
        <w:t xml:space="preserve"> amended</w:t>
      </w:r>
      <w:bookmarkEnd w:id="302"/>
      <w:bookmarkEnd w:id="303"/>
      <w:bookmarkEnd w:id="304"/>
    </w:p>
    <w:p w:rsidR="00561C79" w:rsidRPr="00DE1FC5" w:rsidRDefault="00561C79" w:rsidP="00561C79">
      <w:pPr>
        <w:pStyle w:val="Subsection"/>
      </w:pPr>
      <w:r w:rsidRPr="00DE1FC5">
        <w:tab/>
      </w:r>
      <w:r w:rsidR="00D31117">
        <w:t>(1)</w:t>
      </w:r>
      <w:r w:rsidRPr="00DE1FC5">
        <w:tab/>
        <w:t xml:space="preserve">This section amends the </w:t>
      </w:r>
      <w:r w:rsidRPr="00DE1FC5">
        <w:rPr>
          <w:i/>
        </w:rPr>
        <w:t xml:space="preserve">Terrorism (Preventative Detention) </w:t>
      </w:r>
      <w:r w:rsidR="003D0B89" w:rsidRPr="00DE1FC5">
        <w:rPr>
          <w:i/>
        </w:rPr>
        <w:t>Act</w:t>
      </w:r>
      <w:r w:rsidR="003D0B89">
        <w:rPr>
          <w:i/>
        </w:rPr>
        <w:t> </w:t>
      </w:r>
      <w:r w:rsidR="003D0B89" w:rsidRPr="00DE1FC5">
        <w:rPr>
          <w:i/>
        </w:rPr>
        <w:t>2</w:t>
      </w:r>
      <w:r w:rsidRPr="00DE1FC5">
        <w:rPr>
          <w:i/>
        </w:rPr>
        <w:t>006</w:t>
      </w:r>
      <w:r w:rsidRPr="00DE1FC5">
        <w:t>.</w:t>
      </w:r>
    </w:p>
    <w:p w:rsidR="00561C79" w:rsidRPr="00DE1FC5" w:rsidRDefault="00561C79" w:rsidP="00561C79">
      <w:pPr>
        <w:pStyle w:val="Subsection"/>
      </w:pPr>
      <w:r w:rsidRPr="00DE1FC5">
        <w:tab/>
      </w:r>
      <w:r w:rsidR="00D31117">
        <w:t>(2)</w:t>
      </w:r>
      <w:r w:rsidRPr="00DE1FC5">
        <w:tab/>
        <w:t xml:space="preserve">In </w:t>
      </w:r>
      <w:r w:rsidR="003D0B89" w:rsidRPr="00DE1FC5">
        <w:t>section</w:t>
      </w:r>
      <w:r w:rsidR="003D0B89">
        <w:t> </w:t>
      </w:r>
      <w:r w:rsidR="003D0B89" w:rsidRPr="00DE1FC5">
        <w:t>4</w:t>
      </w:r>
      <w:r w:rsidRPr="00DE1FC5">
        <w:t xml:space="preserve">(1) delete the definition of </w:t>
      </w:r>
      <w:r w:rsidRPr="003D0B89">
        <w:rPr>
          <w:b/>
          <w:i/>
        </w:rPr>
        <w:t>allegation of misconduct</w:t>
      </w:r>
      <w:r w:rsidRPr="00DE1FC5">
        <w:t>.</w:t>
      </w:r>
    </w:p>
    <w:p w:rsidR="00561C79" w:rsidRPr="00DE1FC5" w:rsidRDefault="00561C79" w:rsidP="00561C79">
      <w:pPr>
        <w:pStyle w:val="Subsection"/>
      </w:pPr>
      <w:r w:rsidRPr="00DE1FC5">
        <w:tab/>
      </w:r>
      <w:r w:rsidR="00D31117">
        <w:t>(3)</w:t>
      </w:r>
      <w:r w:rsidRPr="00DE1FC5">
        <w:tab/>
        <w:t xml:space="preserve">In </w:t>
      </w:r>
      <w:r w:rsidR="003D0B89" w:rsidRPr="00DE1FC5">
        <w:t>section</w:t>
      </w:r>
      <w:r w:rsidR="003D0B89">
        <w:t> </w:t>
      </w:r>
      <w:r w:rsidR="003D0B89" w:rsidRPr="00DE1FC5">
        <w:t>4</w:t>
      </w:r>
      <w:r w:rsidRPr="00DE1FC5">
        <w:t>(1) insert in alphabetical order:</w:t>
      </w:r>
    </w:p>
    <w:p w:rsidR="00561C79" w:rsidRPr="00DE1FC5" w:rsidRDefault="00561C79" w:rsidP="00561C79">
      <w:pPr>
        <w:pStyle w:val="BlankOpen"/>
      </w:pPr>
    </w:p>
    <w:p w:rsidR="00561C79" w:rsidRPr="00DE1FC5" w:rsidRDefault="00561C79" w:rsidP="00561C79">
      <w:pPr>
        <w:pStyle w:val="zDefstart"/>
      </w:pPr>
      <w:r w:rsidRPr="00DE1FC5">
        <w:tab/>
      </w:r>
      <w:r w:rsidRPr="00DE1FC5">
        <w:rPr>
          <w:rStyle w:val="CharDefText"/>
        </w:rPr>
        <w:t>allegation of serious misconduct</w:t>
      </w:r>
      <w:r w:rsidRPr="00DE1FC5">
        <w:t xml:space="preserve"> has the same meaning as in the </w:t>
      </w:r>
      <w:r w:rsidRPr="003D0B89">
        <w:rPr>
          <w:i/>
        </w:rPr>
        <w:t xml:space="preserve">Corruption, Crime and Misconduct </w:t>
      </w:r>
      <w:r w:rsidR="003D0B89" w:rsidRPr="003D0B89">
        <w:rPr>
          <w:i/>
        </w:rPr>
        <w:t>Act 2</w:t>
      </w:r>
      <w:r w:rsidRPr="003D0B89">
        <w:rPr>
          <w:i/>
        </w:rPr>
        <w:t>003</w:t>
      </w:r>
      <w:r w:rsidRPr="00DE1FC5">
        <w:t>;</w:t>
      </w:r>
    </w:p>
    <w:p w:rsidR="00561C79" w:rsidRPr="00DE1FC5" w:rsidRDefault="00561C79" w:rsidP="00561C79">
      <w:pPr>
        <w:pStyle w:val="BlankClose"/>
      </w:pPr>
    </w:p>
    <w:p w:rsidR="00561C79" w:rsidRPr="00DE1FC5" w:rsidRDefault="00561C79" w:rsidP="00561C79">
      <w:pPr>
        <w:pStyle w:val="Subsection"/>
      </w:pPr>
      <w:r w:rsidRPr="00DE1FC5">
        <w:tab/>
      </w:r>
      <w:r w:rsidR="00D31117">
        <w:t>(4)</w:t>
      </w:r>
      <w:r w:rsidRPr="00DE1FC5">
        <w:tab/>
        <w:t xml:space="preserve">In </w:t>
      </w:r>
      <w:r w:rsidR="003D0B89" w:rsidRPr="00DE1FC5">
        <w:t>section</w:t>
      </w:r>
      <w:r w:rsidR="003D0B89">
        <w:t> </w:t>
      </w:r>
      <w:r w:rsidR="003D0B89" w:rsidRPr="00DE1FC5">
        <w:t>4</w:t>
      </w:r>
      <w:r w:rsidRPr="00DE1FC5">
        <w:t xml:space="preserve">(1) in the definition of </w:t>
      </w:r>
      <w:r w:rsidRPr="003D0B89">
        <w:rPr>
          <w:b/>
          <w:i/>
        </w:rPr>
        <w:t>Corruption and Crime Commission</w:t>
      </w:r>
      <w:r w:rsidRPr="00DE1FC5">
        <w:t xml:space="preserve"> delete “</w:t>
      </w:r>
      <w:r w:rsidRPr="00DE1FC5">
        <w:rPr>
          <w:i/>
        </w:rPr>
        <w:t xml:space="preserve">Corruption and Crime Commission </w:t>
      </w:r>
      <w:r w:rsidR="003D0B89" w:rsidRPr="00DE1FC5">
        <w:rPr>
          <w:i/>
        </w:rPr>
        <w:t>Act</w:t>
      </w:r>
      <w:r w:rsidR="003D0B89">
        <w:rPr>
          <w:i/>
        </w:rPr>
        <w:t> </w:t>
      </w:r>
      <w:r w:rsidR="003D0B89" w:rsidRPr="00DE1FC5">
        <w:rPr>
          <w:i/>
        </w:rPr>
        <w:t>2</w:t>
      </w:r>
      <w:r w:rsidRPr="00DE1FC5">
        <w:rPr>
          <w:i/>
        </w:rPr>
        <w:t>003</w:t>
      </w:r>
      <w:r w:rsidRPr="00DE1FC5">
        <w:t>;” and insert:</w:t>
      </w:r>
    </w:p>
    <w:p w:rsidR="00561C79" w:rsidRPr="00DE1FC5" w:rsidRDefault="00561C79" w:rsidP="00561C79">
      <w:pPr>
        <w:pStyle w:val="BlankOpen"/>
      </w:pPr>
    </w:p>
    <w:p w:rsidR="00561C79" w:rsidRPr="00DE1FC5" w:rsidRDefault="00561C79" w:rsidP="00561C79">
      <w:pPr>
        <w:pStyle w:val="Subsection"/>
      </w:pPr>
      <w:r w:rsidRPr="00DE1FC5">
        <w:tab/>
      </w:r>
      <w:r w:rsidRPr="00DE1FC5">
        <w:tab/>
      </w:r>
      <w:r w:rsidRPr="003D0B89">
        <w:rPr>
          <w:i/>
        </w:rPr>
        <w:t xml:space="preserve">Corruption, Crime and Misconduct </w:t>
      </w:r>
      <w:r w:rsidR="003D0B89" w:rsidRPr="003D0B89">
        <w:rPr>
          <w:i/>
        </w:rPr>
        <w:t>Act 2</w:t>
      </w:r>
      <w:r w:rsidRPr="003D0B89">
        <w:rPr>
          <w:i/>
        </w:rPr>
        <w:t>003</w:t>
      </w:r>
      <w:r w:rsidRPr="00DE1FC5">
        <w:t>;</w:t>
      </w:r>
    </w:p>
    <w:p w:rsidR="00561C79" w:rsidRPr="00DE1FC5" w:rsidRDefault="00561C79" w:rsidP="00561C79">
      <w:pPr>
        <w:pStyle w:val="BlankClose"/>
      </w:pPr>
    </w:p>
    <w:p w:rsidR="00561C79" w:rsidRPr="00DE1FC5" w:rsidRDefault="00561C79" w:rsidP="00A42F8D">
      <w:pPr>
        <w:pStyle w:val="Subsection"/>
        <w:keepNext/>
      </w:pPr>
      <w:r w:rsidRPr="00DE1FC5">
        <w:tab/>
      </w:r>
      <w:r w:rsidR="00D31117">
        <w:t>(5)</w:t>
      </w:r>
      <w:r w:rsidRPr="00DE1FC5">
        <w:tab/>
        <w:t xml:space="preserve">In </w:t>
      </w:r>
      <w:r w:rsidR="003D0B89" w:rsidRPr="00DE1FC5">
        <w:t>section</w:t>
      </w:r>
      <w:r w:rsidR="003D0B89">
        <w:t> </w:t>
      </w:r>
      <w:r w:rsidR="003D0B89" w:rsidRPr="00DE1FC5">
        <w:t>4</w:t>
      </w:r>
      <w:r w:rsidRPr="00DE1FC5">
        <w:t>2(2):</w:t>
      </w:r>
    </w:p>
    <w:p w:rsidR="00561C79" w:rsidRPr="00DE1FC5" w:rsidRDefault="00561C79" w:rsidP="00561C79">
      <w:pPr>
        <w:pStyle w:val="Indenta"/>
      </w:pPr>
      <w:r w:rsidRPr="00DE1FC5">
        <w:tab/>
      </w:r>
      <w:r w:rsidR="00D31117">
        <w:t>(a)</w:t>
      </w:r>
      <w:r w:rsidRPr="00DE1FC5">
        <w:tab/>
        <w:t>delete “</w:t>
      </w:r>
      <w:r w:rsidRPr="00DE1FC5">
        <w:rPr>
          <w:i/>
        </w:rPr>
        <w:t xml:space="preserve">Corruption and Crime Commission </w:t>
      </w:r>
      <w:r w:rsidR="003D0B89" w:rsidRPr="00DE1FC5">
        <w:rPr>
          <w:i/>
        </w:rPr>
        <w:t>Act</w:t>
      </w:r>
      <w:r w:rsidR="003D0B89">
        <w:rPr>
          <w:i/>
        </w:rPr>
        <w:t> </w:t>
      </w:r>
      <w:r w:rsidR="003D0B89" w:rsidRPr="00DE1FC5">
        <w:rPr>
          <w:i/>
        </w:rPr>
        <w:t>2</w:t>
      </w:r>
      <w:r w:rsidRPr="00DE1FC5">
        <w:rPr>
          <w:i/>
        </w:rPr>
        <w:t>003</w:t>
      </w:r>
      <w:r w:rsidRPr="00DE1FC5">
        <w:t>,” and insert:</w:t>
      </w:r>
    </w:p>
    <w:p w:rsidR="00561C79" w:rsidRPr="00DE1FC5" w:rsidRDefault="00561C79" w:rsidP="00561C79">
      <w:pPr>
        <w:pStyle w:val="BlankOpen"/>
      </w:pPr>
    </w:p>
    <w:p w:rsidR="00561C79" w:rsidRPr="00DE1FC5" w:rsidRDefault="00561C79" w:rsidP="00561C79">
      <w:pPr>
        <w:pStyle w:val="Indenta"/>
      </w:pPr>
      <w:r w:rsidRPr="00DE1FC5">
        <w:tab/>
      </w:r>
      <w:r w:rsidRPr="00DE1FC5">
        <w:tab/>
      </w:r>
      <w:r w:rsidRPr="003D0B89">
        <w:rPr>
          <w:i/>
        </w:rPr>
        <w:t xml:space="preserve">Corruption, Crime and Misconduct </w:t>
      </w:r>
      <w:r w:rsidR="003D0B89" w:rsidRPr="003D0B89">
        <w:rPr>
          <w:i/>
        </w:rPr>
        <w:t>Act 2</w:t>
      </w:r>
      <w:r w:rsidRPr="003D0B89">
        <w:rPr>
          <w:i/>
        </w:rPr>
        <w:t>003</w:t>
      </w:r>
      <w:r w:rsidRPr="00DE1FC5">
        <w:t>,</w:t>
      </w:r>
    </w:p>
    <w:p w:rsidR="00561C79" w:rsidRPr="00DE1FC5" w:rsidRDefault="00561C79" w:rsidP="00561C79">
      <w:pPr>
        <w:pStyle w:val="BlankClose"/>
      </w:pPr>
    </w:p>
    <w:p w:rsidR="00561C79" w:rsidRPr="00DE1FC5" w:rsidRDefault="00561C79" w:rsidP="00561C79">
      <w:pPr>
        <w:pStyle w:val="Indenta"/>
      </w:pPr>
      <w:r w:rsidRPr="00DE1FC5">
        <w:tab/>
      </w:r>
      <w:r w:rsidR="00D31117">
        <w:t>(b)</w:t>
      </w:r>
      <w:r w:rsidRPr="00DE1FC5">
        <w:tab/>
        <w:t>delete “misconduct” and insert:</w:t>
      </w:r>
    </w:p>
    <w:p w:rsidR="00561C79" w:rsidRPr="00DE1FC5" w:rsidRDefault="00561C79" w:rsidP="00561C79">
      <w:pPr>
        <w:pStyle w:val="BlankOpen"/>
      </w:pPr>
    </w:p>
    <w:p w:rsidR="00561C79" w:rsidRPr="00DE1FC5" w:rsidRDefault="00561C79" w:rsidP="00561C79">
      <w:pPr>
        <w:pStyle w:val="Indenta"/>
      </w:pPr>
      <w:r w:rsidRPr="00DE1FC5">
        <w:tab/>
      </w:r>
      <w:r w:rsidRPr="00DE1FC5">
        <w:tab/>
        <w:t>serious misconduct</w:t>
      </w:r>
    </w:p>
    <w:p w:rsidR="00561C79" w:rsidRPr="00DE1FC5" w:rsidRDefault="00561C79" w:rsidP="00561C79">
      <w:pPr>
        <w:pStyle w:val="BlankClose"/>
      </w:pPr>
    </w:p>
    <w:p w:rsidR="00561C79" w:rsidRPr="00DE1FC5" w:rsidRDefault="00561C79" w:rsidP="00561C79">
      <w:pPr>
        <w:pStyle w:val="Subsection"/>
      </w:pPr>
      <w:r w:rsidRPr="00DE1FC5">
        <w:tab/>
      </w:r>
      <w:r w:rsidR="00D31117">
        <w:t>(6)</w:t>
      </w:r>
      <w:r w:rsidRPr="00DE1FC5">
        <w:tab/>
        <w:t xml:space="preserve">In </w:t>
      </w:r>
      <w:r w:rsidR="003D0B89" w:rsidRPr="00DE1FC5">
        <w:t>section</w:t>
      </w:r>
      <w:r w:rsidR="003D0B89">
        <w:t> </w:t>
      </w:r>
      <w:r w:rsidR="003D0B89" w:rsidRPr="00DE1FC5">
        <w:t>4</w:t>
      </w:r>
      <w:r w:rsidRPr="00DE1FC5">
        <w:t>3(1)(e) delete “misconduct” and insert:</w:t>
      </w:r>
    </w:p>
    <w:p w:rsidR="00561C79" w:rsidRPr="00DE1FC5" w:rsidRDefault="00561C79" w:rsidP="00561C79">
      <w:pPr>
        <w:pStyle w:val="BlankOpen"/>
      </w:pPr>
    </w:p>
    <w:p w:rsidR="00561C79" w:rsidRPr="00DE1FC5" w:rsidRDefault="00561C79" w:rsidP="00561C79">
      <w:pPr>
        <w:pStyle w:val="Subsection"/>
      </w:pPr>
      <w:r w:rsidRPr="00DE1FC5">
        <w:tab/>
      </w:r>
      <w:r w:rsidRPr="00DE1FC5">
        <w:tab/>
        <w:t>serious misconduct</w:t>
      </w:r>
    </w:p>
    <w:p w:rsidR="00561C79" w:rsidRPr="00DE1FC5" w:rsidRDefault="00561C79" w:rsidP="00561C79">
      <w:pPr>
        <w:pStyle w:val="BlankClose"/>
      </w:pPr>
    </w:p>
    <w:p w:rsidR="00561C79" w:rsidRPr="00DE1FC5" w:rsidRDefault="00561C79" w:rsidP="00561C79">
      <w:pPr>
        <w:pStyle w:val="Subsection"/>
      </w:pPr>
      <w:r w:rsidRPr="00DE1FC5">
        <w:tab/>
      </w:r>
      <w:r w:rsidR="00D31117">
        <w:t>(7)</w:t>
      </w:r>
      <w:r w:rsidRPr="00DE1FC5">
        <w:tab/>
        <w:t xml:space="preserve">In </w:t>
      </w:r>
      <w:r w:rsidR="003D0B89" w:rsidRPr="00DE1FC5">
        <w:t>section</w:t>
      </w:r>
      <w:r w:rsidR="003D0B89">
        <w:t> </w:t>
      </w:r>
      <w:r w:rsidR="003D0B89" w:rsidRPr="00DE1FC5">
        <w:t>4</w:t>
      </w:r>
      <w:r w:rsidRPr="00DE1FC5">
        <w:t>6(3)(h) and (4)(g) delete “misconduct” and insert:</w:t>
      </w:r>
    </w:p>
    <w:p w:rsidR="00561C79" w:rsidRPr="00DE1FC5" w:rsidRDefault="00561C79" w:rsidP="00561C79">
      <w:pPr>
        <w:pStyle w:val="BlankOpen"/>
      </w:pPr>
    </w:p>
    <w:p w:rsidR="00561C79" w:rsidRPr="00DE1FC5" w:rsidRDefault="00561C79" w:rsidP="00561C79">
      <w:pPr>
        <w:pStyle w:val="Subsection"/>
      </w:pPr>
      <w:r w:rsidRPr="00DE1FC5">
        <w:tab/>
      </w:r>
      <w:r w:rsidRPr="00DE1FC5">
        <w:tab/>
        <w:t>serious misconduct</w:t>
      </w:r>
    </w:p>
    <w:p w:rsidR="00561C79" w:rsidRPr="00DE1FC5" w:rsidRDefault="00561C79" w:rsidP="00561C79">
      <w:pPr>
        <w:pStyle w:val="BlankClose"/>
      </w:pPr>
    </w:p>
    <w:p w:rsidR="00561C79" w:rsidRPr="00DE1FC5" w:rsidRDefault="00561C79" w:rsidP="00561C79">
      <w:pPr>
        <w:pStyle w:val="Subsection"/>
      </w:pPr>
      <w:r w:rsidRPr="00DE1FC5">
        <w:tab/>
      </w:r>
      <w:r w:rsidR="00D31117">
        <w:t>(8)</w:t>
      </w:r>
      <w:r w:rsidRPr="00DE1FC5">
        <w:tab/>
      </w:r>
      <w:r w:rsidR="00E61AA8" w:rsidRPr="00DE1FC5">
        <w:t xml:space="preserve">Delete </w:t>
      </w:r>
      <w:r w:rsidR="003D0B89" w:rsidRPr="00DE1FC5">
        <w:t>section</w:t>
      </w:r>
      <w:r w:rsidR="003D0B89">
        <w:t> </w:t>
      </w:r>
      <w:r w:rsidR="003D0B89" w:rsidRPr="00DE1FC5">
        <w:t>5</w:t>
      </w:r>
      <w:r w:rsidR="00E61AA8" w:rsidRPr="00DE1FC5">
        <w:t>5(1)(b) and insert:</w:t>
      </w:r>
    </w:p>
    <w:p w:rsidR="00E61AA8" w:rsidRPr="00DE1FC5" w:rsidRDefault="00E61AA8" w:rsidP="00E61AA8">
      <w:pPr>
        <w:pStyle w:val="BlankOpen"/>
      </w:pPr>
    </w:p>
    <w:p w:rsidR="00E61AA8" w:rsidRPr="00DE1FC5" w:rsidRDefault="00E61AA8" w:rsidP="00E61AA8">
      <w:pPr>
        <w:pStyle w:val="zIndenta"/>
      </w:pPr>
      <w:r w:rsidRPr="00DE1FC5">
        <w:tab/>
        <w:t>(b)</w:t>
      </w:r>
      <w:r w:rsidRPr="00DE1FC5">
        <w:tab/>
        <w:t xml:space="preserve">a function under the </w:t>
      </w:r>
      <w:r w:rsidRPr="003D0B89">
        <w:rPr>
          <w:i/>
        </w:rPr>
        <w:t xml:space="preserve">Corruption, Crime and Misconduct </w:t>
      </w:r>
      <w:r w:rsidR="003D0B89" w:rsidRPr="003D0B89">
        <w:rPr>
          <w:i/>
        </w:rPr>
        <w:t>Act 2</w:t>
      </w:r>
      <w:r w:rsidRPr="003D0B89">
        <w:rPr>
          <w:i/>
        </w:rPr>
        <w:t>003</w:t>
      </w:r>
      <w:r w:rsidRPr="00DE1FC5">
        <w:t xml:space="preserve"> of the Corruption and Crime Commission, the Commissioner under that Act, the Public Sector Commissioner or the Parliamentary Inspector; or</w:t>
      </w:r>
    </w:p>
    <w:p w:rsidR="00E61AA8" w:rsidRPr="00DE1FC5" w:rsidRDefault="00E61AA8" w:rsidP="00E61AA8">
      <w:pPr>
        <w:pStyle w:val="BlankClose"/>
      </w:pPr>
    </w:p>
    <w:p w:rsidR="00E61AA8" w:rsidRPr="00DE1FC5" w:rsidRDefault="00E61AA8" w:rsidP="00A42F8D">
      <w:pPr>
        <w:pStyle w:val="NotesPerm"/>
        <w:keepLines/>
        <w:tabs>
          <w:tab w:val="clear" w:pos="879"/>
          <w:tab w:val="left" w:pos="851"/>
          <w:tab w:val="left" w:pos="2694"/>
        </w:tabs>
        <w:ind w:left="1418" w:hanging="1418"/>
      </w:pPr>
      <w:r w:rsidRPr="00DE1FC5">
        <w:tab/>
        <w:t>Note:</w:t>
      </w:r>
      <w:r w:rsidRPr="00DE1FC5">
        <w:tab/>
        <w:t>The heading to amended section 42 is to read:</w:t>
      </w:r>
    </w:p>
    <w:p w:rsidR="00E61AA8" w:rsidRPr="00DE1FC5" w:rsidRDefault="00E61AA8" w:rsidP="00A42F8D">
      <w:pPr>
        <w:pStyle w:val="NotesPerm"/>
        <w:keepLines/>
        <w:tabs>
          <w:tab w:val="clear" w:pos="879"/>
          <w:tab w:val="left" w:pos="851"/>
          <w:tab w:val="left" w:pos="2694"/>
        </w:tabs>
        <w:ind w:left="1418" w:hanging="1418"/>
        <w:rPr>
          <w:b/>
        </w:rPr>
      </w:pPr>
      <w:r w:rsidRPr="00DE1FC5">
        <w:tab/>
      </w:r>
      <w:r w:rsidRPr="00DE1FC5">
        <w:tab/>
      </w:r>
      <w:r w:rsidRPr="00DE1FC5">
        <w:rPr>
          <w:b/>
        </w:rPr>
        <w:t>Contacting proper authorities to make complaints, allegations of serious misconduct and representations</w:t>
      </w:r>
    </w:p>
    <w:p w:rsidR="00E61AA8" w:rsidRPr="00DE1FC5" w:rsidRDefault="00D31117" w:rsidP="00F651AB">
      <w:pPr>
        <w:pStyle w:val="Heading5"/>
        <w:pageBreakBefore/>
        <w:spacing w:before="0"/>
      </w:pPr>
      <w:bookmarkStart w:id="305" w:name="_Toc405898145"/>
      <w:bookmarkStart w:id="306" w:name="_Toc405975526"/>
      <w:bookmarkStart w:id="307" w:name="_Toc405975739"/>
      <w:r>
        <w:rPr>
          <w:rStyle w:val="CharSectno"/>
        </w:rPr>
        <w:t>39</w:t>
      </w:r>
      <w:r w:rsidR="00E61AA8" w:rsidRPr="00DE1FC5">
        <w:t>.</w:t>
      </w:r>
      <w:r w:rsidR="00E61AA8" w:rsidRPr="00DE1FC5">
        <w:tab/>
        <w:t>References in other Acts to “</w:t>
      </w:r>
      <w:r w:rsidR="00E61AA8" w:rsidRPr="0036460F">
        <w:rPr>
          <w:i/>
        </w:rPr>
        <w:t xml:space="preserve">Corruption and Crime Commission </w:t>
      </w:r>
      <w:r w:rsidR="003D0B89" w:rsidRPr="0036460F">
        <w:rPr>
          <w:i/>
        </w:rPr>
        <w:t>Act 2</w:t>
      </w:r>
      <w:r w:rsidR="00E61AA8" w:rsidRPr="0036460F">
        <w:rPr>
          <w:i/>
        </w:rPr>
        <w:t>003</w:t>
      </w:r>
      <w:r w:rsidR="00E61AA8" w:rsidRPr="00DE1FC5">
        <w:t>” amended</w:t>
      </w:r>
      <w:bookmarkEnd w:id="305"/>
      <w:bookmarkEnd w:id="306"/>
      <w:bookmarkEnd w:id="307"/>
    </w:p>
    <w:p w:rsidR="00E61AA8" w:rsidRPr="00DE1FC5" w:rsidRDefault="00E61AA8" w:rsidP="00E61AA8">
      <w:pPr>
        <w:pStyle w:val="Subsection"/>
      </w:pPr>
      <w:r w:rsidRPr="00DE1FC5">
        <w:tab/>
      </w:r>
      <w:r w:rsidR="00D31117">
        <w:t>(1)</w:t>
      </w:r>
      <w:r w:rsidRPr="00DE1FC5">
        <w:tab/>
      </w:r>
      <w:r w:rsidR="00AB36EF" w:rsidRPr="00DE1FC5">
        <w:t>This section amends the Acts listed in the Table.</w:t>
      </w:r>
    </w:p>
    <w:p w:rsidR="00AB36EF" w:rsidRPr="00DE1FC5" w:rsidRDefault="00AB36EF" w:rsidP="00AB36EF">
      <w:pPr>
        <w:pStyle w:val="Subsection"/>
      </w:pPr>
      <w:r w:rsidRPr="00DE1FC5">
        <w:tab/>
      </w:r>
      <w:r w:rsidR="00D31117">
        <w:t>(2)</w:t>
      </w:r>
      <w:r w:rsidRPr="00DE1FC5">
        <w:tab/>
        <w:t>In the provisions listed in the Table:</w:t>
      </w:r>
    </w:p>
    <w:p w:rsidR="00AB36EF" w:rsidRPr="00DE1FC5" w:rsidRDefault="00AB36EF" w:rsidP="00AB36EF">
      <w:pPr>
        <w:pStyle w:val="Indenta"/>
      </w:pPr>
      <w:r w:rsidRPr="00DE1FC5">
        <w:tab/>
      </w:r>
      <w:r w:rsidR="00D31117">
        <w:t>(a)</w:t>
      </w:r>
      <w:r w:rsidRPr="00DE1FC5">
        <w:tab/>
        <w:t>delete “</w:t>
      </w:r>
      <w:r w:rsidRPr="00DE1FC5">
        <w:rPr>
          <w:i/>
        </w:rPr>
        <w:t xml:space="preserve">Corruption and Crime Commission </w:t>
      </w:r>
      <w:r w:rsidR="003D0B89" w:rsidRPr="00DE1FC5">
        <w:rPr>
          <w:i/>
        </w:rPr>
        <w:t>Act</w:t>
      </w:r>
      <w:r w:rsidR="003D0B89">
        <w:rPr>
          <w:i/>
        </w:rPr>
        <w:t> </w:t>
      </w:r>
      <w:r w:rsidR="003D0B89" w:rsidRPr="00DE1FC5">
        <w:rPr>
          <w:i/>
        </w:rPr>
        <w:t>2</w:t>
      </w:r>
      <w:r w:rsidRPr="00DE1FC5">
        <w:rPr>
          <w:i/>
        </w:rPr>
        <w:t>003</w:t>
      </w:r>
      <w:r w:rsidRPr="00DE1FC5">
        <w:t>” (each occurrence) and insert:</w:t>
      </w:r>
    </w:p>
    <w:p w:rsidR="00AB36EF" w:rsidRPr="00DE1FC5" w:rsidRDefault="00AB36EF" w:rsidP="00AB36EF">
      <w:pPr>
        <w:pStyle w:val="BlankOpen"/>
      </w:pPr>
    </w:p>
    <w:p w:rsidR="00AB36EF" w:rsidRPr="003D0B89" w:rsidRDefault="00AB36EF" w:rsidP="00AB36EF">
      <w:pPr>
        <w:pStyle w:val="Indenta"/>
        <w:rPr>
          <w:i/>
        </w:rPr>
      </w:pPr>
      <w:r w:rsidRPr="00DE1FC5">
        <w:tab/>
      </w:r>
      <w:r w:rsidRPr="00DE1FC5">
        <w:tab/>
      </w:r>
      <w:r w:rsidRPr="003D0B89">
        <w:rPr>
          <w:i/>
        </w:rPr>
        <w:t xml:space="preserve">Corruption, Crime and Misconduct </w:t>
      </w:r>
      <w:r w:rsidR="003D0B89" w:rsidRPr="003D0B89">
        <w:rPr>
          <w:i/>
        </w:rPr>
        <w:t>Act 2</w:t>
      </w:r>
      <w:r w:rsidRPr="003D0B89">
        <w:rPr>
          <w:i/>
        </w:rPr>
        <w:t>003</w:t>
      </w:r>
    </w:p>
    <w:p w:rsidR="00AB36EF" w:rsidRPr="00DE1FC5" w:rsidRDefault="00AB36EF" w:rsidP="00AB36EF">
      <w:pPr>
        <w:pStyle w:val="BlankClose"/>
      </w:pPr>
    </w:p>
    <w:p w:rsidR="00AB36EF" w:rsidRPr="00DE1FC5" w:rsidRDefault="00AB36EF" w:rsidP="00AB36EF">
      <w:pPr>
        <w:pStyle w:val="Indenta"/>
      </w:pPr>
      <w:r w:rsidRPr="00DE1FC5">
        <w:tab/>
      </w:r>
      <w:r w:rsidR="00D31117">
        <w:t>(b)</w:t>
      </w:r>
      <w:r w:rsidRPr="00DE1FC5">
        <w:tab/>
      </w:r>
      <w:r w:rsidR="00C179B3" w:rsidRPr="00DE1FC5">
        <w:t>delete “</w:t>
      </w:r>
      <w:r w:rsidR="00C179B3" w:rsidRPr="00DE1FC5">
        <w:rPr>
          <w:i/>
          <w:sz w:val="22"/>
          <w:szCs w:val="22"/>
        </w:rPr>
        <w:t xml:space="preserve">Corruption and Crime Commission </w:t>
      </w:r>
      <w:r w:rsidR="003D0B89" w:rsidRPr="00DE1FC5">
        <w:rPr>
          <w:i/>
          <w:sz w:val="22"/>
          <w:szCs w:val="22"/>
        </w:rPr>
        <w:t>Act</w:t>
      </w:r>
      <w:r w:rsidR="003D0B89">
        <w:rPr>
          <w:i/>
          <w:sz w:val="22"/>
          <w:szCs w:val="22"/>
        </w:rPr>
        <w:t> </w:t>
      </w:r>
      <w:r w:rsidR="003D0B89" w:rsidRPr="00DE1FC5">
        <w:rPr>
          <w:i/>
          <w:sz w:val="22"/>
          <w:szCs w:val="22"/>
        </w:rPr>
        <w:t>2</w:t>
      </w:r>
      <w:r w:rsidR="00C179B3" w:rsidRPr="00DE1FC5">
        <w:rPr>
          <w:i/>
          <w:sz w:val="22"/>
          <w:szCs w:val="22"/>
        </w:rPr>
        <w:t>003</w:t>
      </w:r>
      <w:r w:rsidR="00C179B3" w:rsidRPr="00DE1FC5">
        <w:t>” (each occurrence) and insert:</w:t>
      </w:r>
    </w:p>
    <w:p w:rsidR="00C179B3" w:rsidRPr="00DE1FC5" w:rsidRDefault="00C179B3" w:rsidP="00C179B3">
      <w:pPr>
        <w:pStyle w:val="BlankOpen"/>
      </w:pPr>
    </w:p>
    <w:p w:rsidR="00C179B3" w:rsidRPr="003D0B89" w:rsidRDefault="00C179B3" w:rsidP="00AB36EF">
      <w:pPr>
        <w:pStyle w:val="Indenta"/>
        <w:rPr>
          <w:i/>
          <w:sz w:val="22"/>
          <w:szCs w:val="22"/>
        </w:rPr>
      </w:pPr>
      <w:r w:rsidRPr="00DE1FC5">
        <w:tab/>
      </w:r>
      <w:r w:rsidRPr="00DE1FC5">
        <w:tab/>
      </w:r>
      <w:r w:rsidRPr="003D0B89">
        <w:rPr>
          <w:i/>
          <w:sz w:val="22"/>
          <w:szCs w:val="22"/>
        </w:rPr>
        <w:t xml:space="preserve">Corruption, Crime and Misconduct </w:t>
      </w:r>
      <w:r w:rsidR="003D0B89" w:rsidRPr="003D0B89">
        <w:rPr>
          <w:i/>
          <w:sz w:val="22"/>
          <w:szCs w:val="22"/>
        </w:rPr>
        <w:t>Act 2</w:t>
      </w:r>
      <w:r w:rsidRPr="003D0B89">
        <w:rPr>
          <w:i/>
          <w:sz w:val="22"/>
          <w:szCs w:val="22"/>
        </w:rPr>
        <w:t>003</w:t>
      </w:r>
    </w:p>
    <w:p w:rsidR="00C179B3" w:rsidRPr="00DE1FC5" w:rsidRDefault="00C179B3" w:rsidP="00C179B3">
      <w:pPr>
        <w:pStyle w:val="BlankClose"/>
      </w:pPr>
    </w:p>
    <w:p w:rsidR="00780599" w:rsidRPr="00DE1FC5" w:rsidRDefault="00780599" w:rsidP="00780599">
      <w:pPr>
        <w:pStyle w:val="Indenta"/>
      </w:pPr>
      <w:r w:rsidRPr="00DE1FC5">
        <w:tab/>
      </w:r>
      <w:r w:rsidR="00D31117">
        <w:t>(c)</w:t>
      </w:r>
      <w:r w:rsidRPr="00DE1FC5">
        <w:tab/>
        <w:t>delete “</w:t>
      </w:r>
      <w:r w:rsidRPr="00DE1FC5">
        <w:rPr>
          <w:b/>
          <w:i/>
          <w:sz w:val="22"/>
          <w:szCs w:val="22"/>
        </w:rPr>
        <w:t xml:space="preserve">Corruption and Crime Commission </w:t>
      </w:r>
      <w:r w:rsidR="003D0B89" w:rsidRPr="00DE1FC5">
        <w:rPr>
          <w:b/>
          <w:i/>
          <w:sz w:val="22"/>
          <w:szCs w:val="22"/>
        </w:rPr>
        <w:t>Act</w:t>
      </w:r>
      <w:r w:rsidR="003D0B89">
        <w:rPr>
          <w:b/>
          <w:i/>
          <w:sz w:val="22"/>
          <w:szCs w:val="22"/>
        </w:rPr>
        <w:t> </w:t>
      </w:r>
      <w:r w:rsidR="003D0B89" w:rsidRPr="00DE1FC5">
        <w:rPr>
          <w:b/>
          <w:i/>
          <w:sz w:val="22"/>
          <w:szCs w:val="22"/>
        </w:rPr>
        <w:t>2</w:t>
      </w:r>
      <w:r w:rsidRPr="00DE1FC5">
        <w:rPr>
          <w:b/>
          <w:i/>
          <w:sz w:val="22"/>
          <w:szCs w:val="22"/>
        </w:rPr>
        <w:t>003</w:t>
      </w:r>
      <w:r w:rsidRPr="00DE1FC5">
        <w:t>” and insert:</w:t>
      </w:r>
    </w:p>
    <w:p w:rsidR="00780599" w:rsidRPr="00DE1FC5" w:rsidRDefault="00780599" w:rsidP="00780599">
      <w:pPr>
        <w:pStyle w:val="BlankOpen"/>
      </w:pPr>
    </w:p>
    <w:p w:rsidR="00780599" w:rsidRPr="0036460F" w:rsidRDefault="00780599" w:rsidP="00780599">
      <w:pPr>
        <w:pStyle w:val="Indenta"/>
        <w:rPr>
          <w:b/>
          <w:i/>
          <w:sz w:val="22"/>
          <w:szCs w:val="22"/>
        </w:rPr>
      </w:pPr>
      <w:r w:rsidRPr="00DE1FC5">
        <w:tab/>
      </w:r>
      <w:r w:rsidRPr="00DE1FC5">
        <w:tab/>
      </w:r>
      <w:r w:rsidRPr="0036460F">
        <w:rPr>
          <w:b/>
          <w:i/>
          <w:sz w:val="22"/>
          <w:szCs w:val="22"/>
        </w:rPr>
        <w:t xml:space="preserve">Corruption, Crime and Misconduct </w:t>
      </w:r>
      <w:r w:rsidR="003D0B89" w:rsidRPr="0036460F">
        <w:rPr>
          <w:b/>
          <w:i/>
          <w:sz w:val="22"/>
          <w:szCs w:val="22"/>
        </w:rPr>
        <w:t>Act 2</w:t>
      </w:r>
      <w:r w:rsidRPr="0036460F">
        <w:rPr>
          <w:b/>
          <w:i/>
          <w:sz w:val="22"/>
          <w:szCs w:val="22"/>
        </w:rPr>
        <w:t>003</w:t>
      </w:r>
    </w:p>
    <w:p w:rsidR="00780599" w:rsidRPr="00DE1FC5" w:rsidRDefault="00780599" w:rsidP="00780599">
      <w:pPr>
        <w:pStyle w:val="BlankClose"/>
      </w:pPr>
    </w:p>
    <w:p w:rsidR="00C179B3" w:rsidRPr="00DE1FC5" w:rsidRDefault="00C179B3" w:rsidP="00C179B3">
      <w:pPr>
        <w:pStyle w:val="THeading"/>
        <w:tabs>
          <w:tab w:val="left" w:pos="2694"/>
        </w:tabs>
      </w:pPr>
      <w:r w:rsidRPr="00DE1FC5">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Children’s Court of Western Australia Act 1988</w:t>
            </w:r>
          </w:p>
        </w:tc>
        <w:tc>
          <w:tcPr>
            <w:tcW w:w="3402" w:type="dxa"/>
          </w:tcPr>
          <w:p w:rsidR="00C179B3" w:rsidRPr="00DE1FC5" w:rsidRDefault="00C179B3" w:rsidP="00103943">
            <w:pPr>
              <w:pStyle w:val="TableAm"/>
              <w:tabs>
                <w:tab w:val="left" w:pos="2694"/>
              </w:tabs>
            </w:pPr>
            <w:r w:rsidRPr="00DE1FC5">
              <w:t>s. 51A(3)(d)</w:t>
            </w:r>
          </w:p>
        </w:tc>
      </w:tr>
      <w:tr w:rsidR="00BE472C" w:rsidRPr="00DE1FC5" w:rsidTr="00103943">
        <w:trPr>
          <w:cantSplit/>
          <w:jc w:val="center"/>
        </w:trPr>
        <w:tc>
          <w:tcPr>
            <w:tcW w:w="3402" w:type="dxa"/>
          </w:tcPr>
          <w:p w:rsidR="00BE472C" w:rsidRPr="00DE1FC5" w:rsidRDefault="00BE472C" w:rsidP="00103943">
            <w:pPr>
              <w:pStyle w:val="TableAm"/>
              <w:tabs>
                <w:tab w:val="left" w:pos="2694"/>
              </w:tabs>
              <w:rPr>
                <w:i/>
                <w:iCs/>
              </w:rPr>
            </w:pPr>
            <w:r w:rsidRPr="00DE1FC5">
              <w:rPr>
                <w:i/>
                <w:iCs/>
              </w:rPr>
              <w:t xml:space="preserve">Combat Sports </w:t>
            </w:r>
            <w:r w:rsidR="003D0B89" w:rsidRPr="00DE1FC5">
              <w:rPr>
                <w:i/>
                <w:iCs/>
              </w:rPr>
              <w:t>Act</w:t>
            </w:r>
            <w:r w:rsidR="003D0B89">
              <w:rPr>
                <w:i/>
                <w:iCs/>
              </w:rPr>
              <w:t> </w:t>
            </w:r>
            <w:r w:rsidR="003D0B89" w:rsidRPr="00DE1FC5">
              <w:rPr>
                <w:i/>
                <w:iCs/>
              </w:rPr>
              <w:t>1</w:t>
            </w:r>
            <w:r w:rsidRPr="00DE1FC5">
              <w:rPr>
                <w:i/>
                <w:iCs/>
              </w:rPr>
              <w:t>987</w:t>
            </w:r>
          </w:p>
        </w:tc>
        <w:tc>
          <w:tcPr>
            <w:tcW w:w="3402" w:type="dxa"/>
          </w:tcPr>
          <w:p w:rsidR="00BE472C" w:rsidRPr="00DE1FC5" w:rsidRDefault="00BE472C" w:rsidP="00103943">
            <w:pPr>
              <w:pStyle w:val="TableAm"/>
              <w:tabs>
                <w:tab w:val="left" w:pos="2694"/>
              </w:tabs>
            </w:pPr>
            <w:r w:rsidRPr="00DE1FC5">
              <w:t>s. 54B(3)(d) and (e)</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Constitution Acts Amendment Act 1899</w:t>
            </w:r>
          </w:p>
        </w:tc>
        <w:tc>
          <w:tcPr>
            <w:tcW w:w="3402" w:type="dxa"/>
          </w:tcPr>
          <w:p w:rsidR="00C179B3" w:rsidRPr="00DE1FC5" w:rsidRDefault="00C179B3" w:rsidP="00103943">
            <w:pPr>
              <w:pStyle w:val="TableAm"/>
              <w:tabs>
                <w:tab w:val="left" w:pos="2694"/>
              </w:tabs>
            </w:pPr>
            <w:r w:rsidRPr="00DE1FC5">
              <w:t>Sch. V Pt. 1 Div. 2</w:t>
            </w:r>
          </w:p>
        </w:tc>
      </w:tr>
      <w:tr w:rsidR="00C179B3" w:rsidRPr="00DE1FC5" w:rsidTr="00103943">
        <w:trPr>
          <w:cantSplit/>
          <w:jc w:val="center"/>
        </w:trPr>
        <w:tc>
          <w:tcPr>
            <w:tcW w:w="3402" w:type="dxa"/>
          </w:tcPr>
          <w:p w:rsidR="00C179B3" w:rsidRPr="003D0B89" w:rsidRDefault="00C179B3" w:rsidP="00103943">
            <w:pPr>
              <w:pStyle w:val="TableAm"/>
              <w:tabs>
                <w:tab w:val="left" w:pos="2694"/>
              </w:tabs>
              <w:rPr>
                <w:i/>
                <w:iCs/>
              </w:rPr>
            </w:pPr>
            <w:r w:rsidRPr="003D0B89">
              <w:rPr>
                <w:i/>
                <w:iCs/>
              </w:rPr>
              <w:t>Co</w:t>
            </w:r>
            <w:r w:rsidR="00767C9C">
              <w:rPr>
                <w:i/>
                <w:iCs/>
              </w:rPr>
              <w:noBreakHyphen/>
            </w:r>
            <w:r w:rsidRPr="003D0B89">
              <w:rPr>
                <w:i/>
                <w:iCs/>
              </w:rPr>
              <w:t>operatives Act 2009</w:t>
            </w:r>
          </w:p>
        </w:tc>
        <w:tc>
          <w:tcPr>
            <w:tcW w:w="3402" w:type="dxa"/>
          </w:tcPr>
          <w:p w:rsidR="00C179B3" w:rsidRPr="00DE1FC5" w:rsidRDefault="00C179B3" w:rsidP="00103943">
            <w:pPr>
              <w:pStyle w:val="TableAm"/>
              <w:tabs>
                <w:tab w:val="left" w:pos="2694"/>
              </w:tabs>
            </w:pPr>
            <w:r w:rsidRPr="00DE1FC5">
              <w:t>s. 476(5)(h)</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Court Security and Custodial Services Act 1999</w:t>
            </w:r>
          </w:p>
        </w:tc>
        <w:tc>
          <w:tcPr>
            <w:tcW w:w="3402" w:type="dxa"/>
          </w:tcPr>
          <w:p w:rsidR="00C179B3" w:rsidRPr="00DE1FC5" w:rsidRDefault="00C179B3" w:rsidP="00103943">
            <w:pPr>
              <w:pStyle w:val="TableAm"/>
              <w:tabs>
                <w:tab w:val="left" w:pos="2694"/>
              </w:tabs>
            </w:pPr>
            <w:r w:rsidRPr="00DE1FC5">
              <w:t>s. 38(l)</w:t>
            </w:r>
          </w:p>
        </w:tc>
      </w:tr>
      <w:tr w:rsidR="00BE472C" w:rsidRPr="00DE1FC5" w:rsidTr="00103943">
        <w:trPr>
          <w:cantSplit/>
          <w:jc w:val="center"/>
        </w:trPr>
        <w:tc>
          <w:tcPr>
            <w:tcW w:w="3402" w:type="dxa"/>
          </w:tcPr>
          <w:p w:rsidR="00BE472C" w:rsidRPr="00DE1FC5" w:rsidRDefault="00BE472C" w:rsidP="00103943">
            <w:pPr>
              <w:pStyle w:val="TableAm"/>
              <w:tabs>
                <w:tab w:val="left" w:pos="2694"/>
              </w:tabs>
              <w:rPr>
                <w:i/>
                <w:iCs/>
              </w:rPr>
            </w:pPr>
            <w:r w:rsidRPr="00DE1FC5">
              <w:rPr>
                <w:i/>
                <w:iCs/>
              </w:rPr>
              <w:t xml:space="preserve">Criminal Investigation (Covert Powers) </w:t>
            </w:r>
            <w:r w:rsidR="003D0B89" w:rsidRPr="00DE1FC5">
              <w:rPr>
                <w:i/>
                <w:iCs/>
              </w:rPr>
              <w:t>Act</w:t>
            </w:r>
            <w:r w:rsidR="003D0B89">
              <w:rPr>
                <w:i/>
                <w:iCs/>
              </w:rPr>
              <w:t> </w:t>
            </w:r>
            <w:r w:rsidR="003D0B89" w:rsidRPr="00DE1FC5">
              <w:rPr>
                <w:i/>
                <w:iCs/>
              </w:rPr>
              <w:t>2</w:t>
            </w:r>
            <w:r w:rsidRPr="00DE1FC5">
              <w:rPr>
                <w:i/>
                <w:iCs/>
              </w:rPr>
              <w:t>012</w:t>
            </w:r>
          </w:p>
        </w:tc>
        <w:tc>
          <w:tcPr>
            <w:tcW w:w="3402" w:type="dxa"/>
          </w:tcPr>
          <w:p w:rsidR="00BE472C" w:rsidRPr="00DE1FC5" w:rsidRDefault="00BE472C" w:rsidP="00103943">
            <w:pPr>
              <w:pStyle w:val="TableAm"/>
              <w:tabs>
                <w:tab w:val="left" w:pos="2694"/>
              </w:tabs>
            </w:pPr>
            <w:r w:rsidRPr="00DE1FC5">
              <w:t xml:space="preserve">s. 5 def. of </w:t>
            </w:r>
            <w:r w:rsidRPr="003D0B89">
              <w:rPr>
                <w:b/>
                <w:i/>
              </w:rPr>
              <w:t>Corruption and Crime Commission</w:t>
            </w:r>
            <w:r w:rsidRPr="00DE1FC5">
              <w:t>, 41(3)</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Criminal Investigation Act 2006</w:t>
            </w:r>
          </w:p>
        </w:tc>
        <w:tc>
          <w:tcPr>
            <w:tcW w:w="3402" w:type="dxa"/>
          </w:tcPr>
          <w:p w:rsidR="00C179B3" w:rsidRPr="00DE1FC5" w:rsidRDefault="00C179B3" w:rsidP="00103943">
            <w:pPr>
              <w:pStyle w:val="TableAm"/>
              <w:tabs>
                <w:tab w:val="left" w:pos="2694"/>
              </w:tabs>
            </w:pPr>
            <w:r w:rsidRPr="00DE1FC5">
              <w:t xml:space="preserve">s. 115 def. of </w:t>
            </w:r>
            <w:r w:rsidRPr="003D0B89">
              <w:rPr>
                <w:b/>
                <w:bCs/>
                <w:i/>
                <w:iCs/>
              </w:rPr>
              <w:t>CCC</w:t>
            </w:r>
            <w:r w:rsidRPr="00DE1FC5">
              <w:t xml:space="preserve">, </w:t>
            </w:r>
            <w:r w:rsidRPr="003D0B89">
              <w:rPr>
                <w:b/>
                <w:bCs/>
                <w:i/>
                <w:iCs/>
              </w:rPr>
              <w:t>CCC officer</w:t>
            </w:r>
            <w:r w:rsidRPr="00DE1FC5">
              <w:t xml:space="preserve"> and </w:t>
            </w:r>
            <w:r w:rsidRPr="003D0B89">
              <w:rPr>
                <w:b/>
                <w:bCs/>
                <w:i/>
                <w:iCs/>
              </w:rPr>
              <w:t>Parliamentary Inspector</w:t>
            </w:r>
          </w:p>
        </w:tc>
      </w:tr>
      <w:tr w:rsidR="00BE472C" w:rsidRPr="00DE1FC5" w:rsidTr="00103943">
        <w:trPr>
          <w:cantSplit/>
          <w:jc w:val="center"/>
        </w:trPr>
        <w:tc>
          <w:tcPr>
            <w:tcW w:w="3402" w:type="dxa"/>
          </w:tcPr>
          <w:p w:rsidR="00BE472C" w:rsidRPr="00DE1FC5" w:rsidRDefault="00BE472C" w:rsidP="00103943">
            <w:pPr>
              <w:pStyle w:val="TableAm"/>
              <w:tabs>
                <w:tab w:val="left" w:pos="2694"/>
              </w:tabs>
              <w:rPr>
                <w:i/>
                <w:iCs/>
              </w:rPr>
            </w:pPr>
            <w:r w:rsidRPr="00DE1FC5">
              <w:rPr>
                <w:i/>
                <w:iCs/>
              </w:rPr>
              <w:t xml:space="preserve">Criminal Organisations Control </w:t>
            </w:r>
            <w:r w:rsidR="003D0B89" w:rsidRPr="00DE1FC5">
              <w:rPr>
                <w:i/>
                <w:iCs/>
              </w:rPr>
              <w:t>Act</w:t>
            </w:r>
            <w:r w:rsidR="003D0B89">
              <w:rPr>
                <w:i/>
                <w:iCs/>
              </w:rPr>
              <w:t> </w:t>
            </w:r>
            <w:r w:rsidR="003D0B89" w:rsidRPr="00DE1FC5">
              <w:rPr>
                <w:i/>
                <w:iCs/>
              </w:rPr>
              <w:t>2</w:t>
            </w:r>
            <w:r w:rsidRPr="00DE1FC5">
              <w:rPr>
                <w:i/>
                <w:iCs/>
              </w:rPr>
              <w:t>012</w:t>
            </w:r>
          </w:p>
        </w:tc>
        <w:tc>
          <w:tcPr>
            <w:tcW w:w="3402" w:type="dxa"/>
          </w:tcPr>
          <w:p w:rsidR="00BE472C" w:rsidRPr="00DE1FC5" w:rsidRDefault="003D0B89" w:rsidP="00103943">
            <w:pPr>
              <w:pStyle w:val="TableAm"/>
              <w:tabs>
                <w:tab w:val="left" w:pos="2694"/>
              </w:tabs>
            </w:pPr>
            <w:r w:rsidRPr="00DE1FC5">
              <w:t>s.</w:t>
            </w:r>
            <w:r>
              <w:t> </w:t>
            </w:r>
            <w:r w:rsidRPr="00DE1FC5">
              <w:t>3</w:t>
            </w:r>
            <w:r w:rsidR="00BE472C" w:rsidRPr="00DE1FC5">
              <w:t xml:space="preserve">(1) def. of </w:t>
            </w:r>
            <w:r w:rsidR="00BE472C" w:rsidRPr="003D0B89">
              <w:rPr>
                <w:b/>
                <w:i/>
              </w:rPr>
              <w:t>CC Commissioner</w:t>
            </w:r>
            <w:r w:rsidR="00BE472C" w:rsidRPr="00DE1FC5">
              <w:t xml:space="preserve">, </w:t>
            </w:r>
            <w:r w:rsidR="00BE472C" w:rsidRPr="003D0B89">
              <w:rPr>
                <w:b/>
                <w:i/>
              </w:rPr>
              <w:t>officer of the Corruption and Crime Commission</w:t>
            </w:r>
            <w:r w:rsidR="00BE472C" w:rsidRPr="00DE1FC5">
              <w:t>, 7(3)(b), 168</w:t>
            </w:r>
            <w:r w:rsidR="00605A6A">
              <w:t>, Sch. 1A Pt. 1 it. 3 and Pt. 2 it. 3</w:t>
            </w:r>
          </w:p>
        </w:tc>
      </w:tr>
      <w:tr w:rsidR="00C179B3" w:rsidRPr="00DE1FC5" w:rsidTr="00103943">
        <w:trPr>
          <w:cantSplit/>
          <w:jc w:val="center"/>
        </w:trPr>
        <w:tc>
          <w:tcPr>
            <w:tcW w:w="3402" w:type="dxa"/>
          </w:tcPr>
          <w:p w:rsidR="00C179B3" w:rsidRPr="003D0B89" w:rsidRDefault="00C179B3" w:rsidP="00103943">
            <w:pPr>
              <w:pStyle w:val="TableAm"/>
              <w:tabs>
                <w:tab w:val="left" w:pos="2694"/>
              </w:tabs>
              <w:rPr>
                <w:i/>
                <w:iCs/>
              </w:rPr>
            </w:pPr>
            <w:r w:rsidRPr="003D0B89">
              <w:rPr>
                <w:i/>
                <w:iCs/>
              </w:rPr>
              <w:t>Cross</w:t>
            </w:r>
            <w:r w:rsidR="00767C9C">
              <w:rPr>
                <w:i/>
                <w:iCs/>
              </w:rPr>
              <w:noBreakHyphen/>
            </w:r>
            <w:r w:rsidRPr="003D0B89">
              <w:rPr>
                <w:i/>
                <w:iCs/>
              </w:rPr>
              <w:t>border Justice Act 2008</w:t>
            </w:r>
          </w:p>
        </w:tc>
        <w:tc>
          <w:tcPr>
            <w:tcW w:w="3402" w:type="dxa"/>
          </w:tcPr>
          <w:p w:rsidR="00C179B3" w:rsidRPr="00DE1FC5" w:rsidRDefault="00C179B3" w:rsidP="00103943">
            <w:pPr>
              <w:pStyle w:val="TableAm"/>
              <w:tabs>
                <w:tab w:val="left" w:pos="2694"/>
              </w:tabs>
            </w:pPr>
            <w:r w:rsidRPr="00DE1FC5">
              <w:t xml:space="preserve">s. 103(1) def. of </w:t>
            </w:r>
            <w:r w:rsidRPr="003D0B89">
              <w:rPr>
                <w:b/>
                <w:bCs/>
                <w:i/>
                <w:iCs/>
              </w:rPr>
              <w:t>judicial body</w:t>
            </w:r>
            <w:r w:rsidRPr="00DE1FC5">
              <w:t xml:space="preserve"> par. (b)</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Gaming and Wagering Commission Act 1987</w:t>
            </w:r>
          </w:p>
        </w:tc>
        <w:tc>
          <w:tcPr>
            <w:tcW w:w="3402" w:type="dxa"/>
          </w:tcPr>
          <w:p w:rsidR="00C179B3" w:rsidRPr="00DE1FC5" w:rsidRDefault="00C179B3" w:rsidP="00103943">
            <w:pPr>
              <w:pStyle w:val="TableAm"/>
              <w:tabs>
                <w:tab w:val="left" w:pos="2694"/>
              </w:tabs>
            </w:pPr>
            <w:r w:rsidRPr="00DE1FC5">
              <w:t>s. 20A(3)</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Juries Act 1957</w:t>
            </w:r>
          </w:p>
        </w:tc>
        <w:tc>
          <w:tcPr>
            <w:tcW w:w="3402" w:type="dxa"/>
          </w:tcPr>
          <w:p w:rsidR="00C179B3" w:rsidRPr="00DE1FC5" w:rsidRDefault="00C179B3" w:rsidP="00103943">
            <w:pPr>
              <w:pStyle w:val="TableAm"/>
              <w:tabs>
                <w:tab w:val="left" w:pos="2694"/>
              </w:tabs>
            </w:pPr>
            <w:r w:rsidRPr="00DE1FC5">
              <w:t>s. 56B(2)(ba) and (bb), 56C(2)(ba) and (bb), Sch. 1 Div. 2 cl. 4(a), (b) and (c)</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Liquor Control Act 1988</w:t>
            </w:r>
          </w:p>
        </w:tc>
        <w:tc>
          <w:tcPr>
            <w:tcW w:w="3402" w:type="dxa"/>
          </w:tcPr>
          <w:p w:rsidR="00C179B3" w:rsidRPr="00DE1FC5" w:rsidRDefault="00C179B3" w:rsidP="00103943">
            <w:pPr>
              <w:pStyle w:val="TableAm"/>
              <w:tabs>
                <w:tab w:val="left" w:pos="2694"/>
              </w:tabs>
            </w:pPr>
            <w:r w:rsidRPr="00DE1FC5">
              <w:t>s. 30(2)</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Magistrates Court Act 2004</w:t>
            </w:r>
          </w:p>
        </w:tc>
        <w:tc>
          <w:tcPr>
            <w:tcW w:w="3402" w:type="dxa"/>
          </w:tcPr>
          <w:p w:rsidR="00C179B3" w:rsidRPr="00DE1FC5" w:rsidRDefault="00C179B3" w:rsidP="00103943">
            <w:pPr>
              <w:pStyle w:val="TableAm"/>
              <w:tabs>
                <w:tab w:val="left" w:pos="2694"/>
              </w:tabs>
            </w:pPr>
            <w:r w:rsidRPr="00DE1FC5">
              <w:t>s. 33(7)(d)</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Prisons Act 1981</w:t>
            </w:r>
          </w:p>
        </w:tc>
        <w:tc>
          <w:tcPr>
            <w:tcW w:w="3402" w:type="dxa"/>
          </w:tcPr>
          <w:p w:rsidR="00C179B3" w:rsidRPr="00DE1FC5" w:rsidRDefault="00C179B3" w:rsidP="00103943">
            <w:pPr>
              <w:pStyle w:val="TableAm"/>
              <w:tabs>
                <w:tab w:val="left" w:pos="2694"/>
              </w:tabs>
            </w:pPr>
            <w:r w:rsidRPr="00DE1FC5">
              <w:t xml:space="preserve">s. 3(1) def. of </w:t>
            </w:r>
            <w:r w:rsidRPr="003D0B89">
              <w:rPr>
                <w:b/>
                <w:bCs/>
                <w:i/>
                <w:iCs/>
              </w:rPr>
              <w:t>judicial body</w:t>
            </w:r>
            <w:r w:rsidRPr="00DE1FC5">
              <w:t xml:space="preserve"> par. (b), 15C(l)</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Public Interest Disclosure Act 2003</w:t>
            </w:r>
          </w:p>
        </w:tc>
        <w:tc>
          <w:tcPr>
            <w:tcW w:w="3402" w:type="dxa"/>
          </w:tcPr>
          <w:p w:rsidR="00C179B3" w:rsidRPr="00DE1FC5" w:rsidRDefault="00C179B3" w:rsidP="00103943">
            <w:pPr>
              <w:pStyle w:val="TableAm"/>
              <w:tabs>
                <w:tab w:val="left" w:pos="2694"/>
              </w:tabs>
            </w:pPr>
            <w:r w:rsidRPr="00DE1FC5">
              <w:t xml:space="preserve">s. 3(1) def. of </w:t>
            </w:r>
            <w:r w:rsidRPr="003D0B89">
              <w:rPr>
                <w:b/>
                <w:bCs/>
                <w:i/>
                <w:iCs/>
              </w:rPr>
              <w:t>Corruption and Crime Commission</w:t>
            </w:r>
            <w:r w:rsidRPr="00DE1FC5">
              <w:rPr>
                <w:bCs/>
                <w:iCs/>
              </w:rPr>
              <w:t>, 11(3), 16(1)(f) and (3)(g)</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Royal Commissions Act 1968</w:t>
            </w:r>
          </w:p>
        </w:tc>
        <w:tc>
          <w:tcPr>
            <w:tcW w:w="3402" w:type="dxa"/>
          </w:tcPr>
          <w:p w:rsidR="00C179B3" w:rsidRPr="00DE1FC5" w:rsidRDefault="00C179B3" w:rsidP="00103943">
            <w:pPr>
              <w:pStyle w:val="TableAm"/>
              <w:tabs>
                <w:tab w:val="left" w:pos="2694"/>
              </w:tabs>
            </w:pPr>
            <w:r w:rsidRPr="00DE1FC5">
              <w:t xml:space="preserve">s. 8A(1) def. of </w:t>
            </w:r>
            <w:r w:rsidRPr="003D0B89">
              <w:rPr>
                <w:b/>
                <w:bCs/>
                <w:i/>
                <w:iCs/>
              </w:rPr>
              <w:t>public authority</w:t>
            </w:r>
            <w:r w:rsidRPr="00DE1FC5">
              <w:t xml:space="preserve"> and </w:t>
            </w:r>
            <w:r w:rsidRPr="003D0B89">
              <w:rPr>
                <w:b/>
                <w:bCs/>
                <w:i/>
                <w:iCs/>
              </w:rPr>
              <w:t>public officer</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Salaries and Allowances Act 1975</w:t>
            </w:r>
          </w:p>
        </w:tc>
        <w:tc>
          <w:tcPr>
            <w:tcW w:w="3402" w:type="dxa"/>
          </w:tcPr>
          <w:p w:rsidR="00C179B3" w:rsidRPr="00DE1FC5" w:rsidRDefault="00C179B3" w:rsidP="00103943">
            <w:pPr>
              <w:pStyle w:val="TableAm"/>
              <w:tabs>
                <w:tab w:val="left" w:pos="2694"/>
              </w:tabs>
            </w:pPr>
            <w:r w:rsidRPr="00DE1FC5">
              <w:t>s. 7(1)</w:t>
            </w:r>
          </w:p>
        </w:tc>
      </w:tr>
      <w:tr w:rsidR="00BE472C" w:rsidRPr="00DE1FC5" w:rsidTr="00103943">
        <w:trPr>
          <w:cantSplit/>
          <w:jc w:val="center"/>
        </w:trPr>
        <w:tc>
          <w:tcPr>
            <w:tcW w:w="3402" w:type="dxa"/>
          </w:tcPr>
          <w:p w:rsidR="00BE472C" w:rsidRPr="00DE1FC5" w:rsidRDefault="00BE472C" w:rsidP="00103943">
            <w:pPr>
              <w:pStyle w:val="TableAm"/>
              <w:tabs>
                <w:tab w:val="left" w:pos="2694"/>
              </w:tabs>
              <w:rPr>
                <w:i/>
                <w:iCs/>
              </w:rPr>
            </w:pPr>
            <w:r w:rsidRPr="00DE1FC5">
              <w:rPr>
                <w:i/>
                <w:iCs/>
              </w:rPr>
              <w:t xml:space="preserve">Sentencing </w:t>
            </w:r>
            <w:r w:rsidR="003D0B89" w:rsidRPr="00DE1FC5">
              <w:rPr>
                <w:i/>
                <w:iCs/>
              </w:rPr>
              <w:t>Act</w:t>
            </w:r>
            <w:r w:rsidR="003D0B89">
              <w:rPr>
                <w:i/>
                <w:iCs/>
              </w:rPr>
              <w:t> </w:t>
            </w:r>
            <w:r w:rsidR="003D0B89" w:rsidRPr="00DE1FC5">
              <w:rPr>
                <w:i/>
                <w:iCs/>
              </w:rPr>
              <w:t>1</w:t>
            </w:r>
            <w:r w:rsidRPr="00DE1FC5">
              <w:rPr>
                <w:i/>
                <w:iCs/>
              </w:rPr>
              <w:t>995</w:t>
            </w:r>
          </w:p>
        </w:tc>
        <w:tc>
          <w:tcPr>
            <w:tcW w:w="3402" w:type="dxa"/>
          </w:tcPr>
          <w:p w:rsidR="00BE472C" w:rsidRPr="00DE1FC5" w:rsidRDefault="003D0B89" w:rsidP="00103943">
            <w:pPr>
              <w:pStyle w:val="TableAm"/>
              <w:tabs>
                <w:tab w:val="left" w:pos="2694"/>
              </w:tabs>
            </w:pPr>
            <w:r w:rsidRPr="00DE1FC5">
              <w:t>Sch.</w:t>
            </w:r>
            <w:r>
              <w:t> </w:t>
            </w:r>
            <w:r w:rsidRPr="00DE1FC5">
              <w:t>1</w:t>
            </w:r>
            <w:r w:rsidR="00DD75E5">
              <w:t>A Pt. </w:t>
            </w:r>
            <w:r w:rsidR="00BE472C" w:rsidRPr="00DE1FC5">
              <w:t xml:space="preserve">1 </w:t>
            </w:r>
            <w:r w:rsidRPr="00DE1FC5">
              <w:t>it.</w:t>
            </w:r>
            <w:r>
              <w:t> </w:t>
            </w:r>
            <w:r w:rsidRPr="00DE1FC5">
              <w:t>3</w:t>
            </w:r>
            <w:r w:rsidR="00605A6A">
              <w:t xml:space="preserve"> and</w:t>
            </w:r>
            <w:r w:rsidR="00C93C05">
              <w:t xml:space="preserve"> Pt. 2 it. 3</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Spent Convictions Act 1988</w:t>
            </w:r>
          </w:p>
        </w:tc>
        <w:tc>
          <w:tcPr>
            <w:tcW w:w="3402" w:type="dxa"/>
          </w:tcPr>
          <w:p w:rsidR="00C179B3" w:rsidRPr="00DE1FC5" w:rsidRDefault="00C179B3" w:rsidP="004D4A67">
            <w:pPr>
              <w:pStyle w:val="TableAm"/>
              <w:tabs>
                <w:tab w:val="left" w:pos="2694"/>
              </w:tabs>
            </w:pPr>
            <w:r w:rsidRPr="00DE1FC5">
              <w:t>Sch. 3 cl. 1(1) Table it. 10B(a) to</w:t>
            </w:r>
            <w:r w:rsidR="004D4A67">
              <w:t> </w:t>
            </w:r>
            <w:r w:rsidRPr="00DE1FC5">
              <w:t>(h)</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Surveillance Devices Act 1998</w:t>
            </w:r>
          </w:p>
        </w:tc>
        <w:tc>
          <w:tcPr>
            <w:tcW w:w="3402" w:type="dxa"/>
          </w:tcPr>
          <w:p w:rsidR="00C179B3" w:rsidRPr="00DE1FC5" w:rsidRDefault="00C179B3" w:rsidP="00103943">
            <w:pPr>
              <w:pStyle w:val="TableAm"/>
              <w:tabs>
                <w:tab w:val="left" w:pos="2694"/>
              </w:tabs>
            </w:pPr>
            <w:r w:rsidRPr="00DE1FC5">
              <w:t xml:space="preserve">s. 3(1) def. of </w:t>
            </w:r>
            <w:r w:rsidRPr="003D0B89">
              <w:rPr>
                <w:b/>
                <w:i/>
              </w:rPr>
              <w:t>Corruption and Crime Commission</w:t>
            </w:r>
            <w:r w:rsidRPr="00DE1FC5">
              <w:t xml:space="preserve"> and </w:t>
            </w:r>
            <w:r w:rsidRPr="003D0B89">
              <w:rPr>
                <w:b/>
                <w:i/>
              </w:rPr>
              <w:t>officer of the Corruption and Crime Commission</w:t>
            </w:r>
            <w:r w:rsidRPr="00DE1FC5">
              <w:t xml:space="preserve"> and (4) def. of </w:t>
            </w:r>
            <w:r w:rsidRPr="003D0B89">
              <w:rPr>
                <w:b/>
                <w:i/>
              </w:rPr>
              <w:t>misconduct</w:t>
            </w:r>
            <w:r w:rsidRPr="00DE1FC5">
              <w:t xml:space="preserve">, </w:t>
            </w:r>
            <w:r w:rsidR="00BE472C" w:rsidRPr="00DE1FC5">
              <w:t xml:space="preserve">18A(1) def. of </w:t>
            </w:r>
            <w:r w:rsidR="003D0B89" w:rsidRPr="003D0B89">
              <w:rPr>
                <w:b/>
                <w:i/>
              </w:rPr>
              <w:t>section 5</w:t>
            </w:r>
            <w:r w:rsidR="00BE472C" w:rsidRPr="003D0B89">
              <w:rPr>
                <w:b/>
                <w:i/>
              </w:rPr>
              <w:t xml:space="preserve"> offence</w:t>
            </w:r>
            <w:r w:rsidR="00BE472C" w:rsidRPr="00DE1FC5">
              <w:t xml:space="preserve">, </w:t>
            </w:r>
            <w:r w:rsidRPr="00DE1FC5">
              <w:t>23(3), 33(3)</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 xml:space="preserve">Telecommunications (Interception and Access) </w:t>
            </w:r>
            <w:smartTag w:uri="urn:schemas-microsoft-com:office:smarttags" w:element="place">
              <w:smartTag w:uri="urn:schemas-microsoft-com:office:smarttags" w:element="State">
                <w:r w:rsidRPr="00DE1FC5">
                  <w:rPr>
                    <w:i/>
                    <w:iCs/>
                  </w:rPr>
                  <w:t>Western Australia</w:t>
                </w:r>
              </w:smartTag>
            </w:smartTag>
            <w:r w:rsidRPr="00DE1FC5">
              <w:rPr>
                <w:i/>
                <w:iCs/>
              </w:rPr>
              <w:t xml:space="preserve"> Act 1996</w:t>
            </w:r>
          </w:p>
        </w:tc>
        <w:tc>
          <w:tcPr>
            <w:tcW w:w="3402" w:type="dxa"/>
          </w:tcPr>
          <w:p w:rsidR="00C179B3" w:rsidRPr="00DE1FC5" w:rsidRDefault="00C179B3" w:rsidP="00103943">
            <w:pPr>
              <w:pStyle w:val="TableAm"/>
              <w:tabs>
                <w:tab w:val="left" w:pos="2694"/>
              </w:tabs>
            </w:pPr>
            <w:r w:rsidRPr="00DE1FC5">
              <w:t xml:space="preserve">s. 3(1) def. of </w:t>
            </w:r>
            <w:r w:rsidRPr="003D0B89">
              <w:rPr>
                <w:b/>
                <w:i/>
              </w:rPr>
              <w:t>certifying officer</w:t>
            </w:r>
            <w:r w:rsidRPr="00DE1FC5">
              <w:t xml:space="preserve"> par. (aa), </w:t>
            </w:r>
            <w:r w:rsidRPr="003D0B89">
              <w:rPr>
                <w:b/>
                <w:i/>
              </w:rPr>
              <w:t>chief officer</w:t>
            </w:r>
            <w:r w:rsidRPr="00DE1FC5">
              <w:t xml:space="preserve"> par. (aa), </w:t>
            </w:r>
            <w:r w:rsidRPr="003D0B89">
              <w:rPr>
                <w:b/>
                <w:i/>
              </w:rPr>
              <w:t>Corruption and Crime Commission</w:t>
            </w:r>
            <w:r w:rsidRPr="00DE1FC5">
              <w:t xml:space="preserve"> and </w:t>
            </w:r>
            <w:r w:rsidRPr="003D0B89">
              <w:rPr>
                <w:b/>
                <w:i/>
              </w:rPr>
              <w:t>officer</w:t>
            </w:r>
            <w:r w:rsidRPr="00DE1FC5">
              <w:t xml:space="preserve"> par. (aa)</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iCs/>
              </w:rPr>
              <w:t>Terrorism (Extraordinary Powers) Act 2005</w:t>
            </w:r>
          </w:p>
        </w:tc>
        <w:tc>
          <w:tcPr>
            <w:tcW w:w="3402" w:type="dxa"/>
          </w:tcPr>
          <w:p w:rsidR="00C179B3" w:rsidRPr="00DE1FC5" w:rsidRDefault="00C179B3" w:rsidP="00103943">
            <w:pPr>
              <w:pStyle w:val="TableAm"/>
              <w:tabs>
                <w:tab w:val="left" w:pos="2694"/>
              </w:tabs>
            </w:pPr>
            <w:r w:rsidRPr="00DE1FC5">
              <w:t>s. 20(2)</w:t>
            </w:r>
          </w:p>
        </w:tc>
      </w:tr>
      <w:tr w:rsidR="00C179B3" w:rsidRPr="00DE1FC5" w:rsidTr="00103943">
        <w:trPr>
          <w:cantSplit/>
          <w:jc w:val="center"/>
        </w:trPr>
        <w:tc>
          <w:tcPr>
            <w:tcW w:w="3402" w:type="dxa"/>
          </w:tcPr>
          <w:p w:rsidR="00C179B3" w:rsidRPr="00DE1FC5" w:rsidRDefault="00C179B3" w:rsidP="00103943">
            <w:pPr>
              <w:pStyle w:val="TableAm"/>
              <w:tabs>
                <w:tab w:val="left" w:pos="2694"/>
              </w:tabs>
              <w:rPr>
                <w:i/>
                <w:iCs/>
              </w:rPr>
            </w:pPr>
            <w:r w:rsidRPr="00DE1FC5">
              <w:rPr>
                <w:i/>
                <w:snapToGrid w:val="0"/>
              </w:rPr>
              <w:t>Witness Protection (</w:t>
            </w:r>
            <w:smartTag w:uri="urn:schemas-microsoft-com:office:smarttags" w:element="place">
              <w:smartTag w:uri="urn:schemas-microsoft-com:office:smarttags" w:element="State">
                <w:r w:rsidRPr="00DE1FC5">
                  <w:rPr>
                    <w:i/>
                    <w:snapToGrid w:val="0"/>
                  </w:rPr>
                  <w:t>Western Australia</w:t>
                </w:r>
              </w:smartTag>
            </w:smartTag>
            <w:r w:rsidRPr="00DE1FC5">
              <w:rPr>
                <w:i/>
                <w:snapToGrid w:val="0"/>
              </w:rPr>
              <w:t>) Act 1996</w:t>
            </w:r>
            <w:r w:rsidRPr="00DE1FC5">
              <w:rPr>
                <w:snapToGrid w:val="0"/>
                <w:vertAlign w:val="superscript"/>
              </w:rPr>
              <w:t> </w:t>
            </w:r>
          </w:p>
        </w:tc>
        <w:tc>
          <w:tcPr>
            <w:tcW w:w="3402" w:type="dxa"/>
          </w:tcPr>
          <w:p w:rsidR="00C179B3" w:rsidRPr="00DE1FC5" w:rsidRDefault="00C179B3" w:rsidP="00103943">
            <w:pPr>
              <w:pStyle w:val="TableAm"/>
              <w:tabs>
                <w:tab w:val="left" w:pos="2694"/>
              </w:tabs>
            </w:pPr>
            <w:r w:rsidRPr="00DE1FC5">
              <w:t xml:space="preserve">s. 3(1) def. of </w:t>
            </w:r>
            <w:r w:rsidRPr="003D0B89">
              <w:rPr>
                <w:b/>
                <w:i/>
              </w:rPr>
              <w:t>Corruption and Crime Commission</w:t>
            </w:r>
            <w:r w:rsidRPr="00DE1FC5">
              <w:t xml:space="preserve"> and </w:t>
            </w:r>
            <w:r w:rsidRPr="003D0B89">
              <w:rPr>
                <w:b/>
                <w:i/>
              </w:rPr>
              <w:t>officer of the Corruption and Crime Commission</w:t>
            </w:r>
            <w:r w:rsidRPr="00DE1FC5">
              <w:t>, 14(2a), 34(2a)</w:t>
            </w:r>
          </w:p>
        </w:tc>
      </w:tr>
    </w:tbl>
    <w:p w:rsidR="001328D1" w:rsidRDefault="00047653" w:rsidP="00DE4226">
      <w:pPr>
        <w:pStyle w:val="CentredBaseLine"/>
        <w:jc w:val="center"/>
      </w:pPr>
      <w:r w:rsidRPr="00DE1FC5">
        <w:rPr>
          <w:noProof/>
        </w:rPr>
        <w:drawing>
          <wp:inline distT="0" distB="0" distL="0" distR="0" wp14:anchorId="07DED123" wp14:editId="0A09D42E">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96468" w:rsidRDefault="00296468" w:rsidP="00296468"/>
    <w:p w:rsidR="00296468" w:rsidRPr="00DE1FC5" w:rsidRDefault="00296468" w:rsidP="00296468">
      <w:pPr>
        <w:sectPr w:rsidR="00296468" w:rsidRPr="00DE1FC5" w:rsidSect="00296468">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5A5C14" w:rsidRDefault="005A5C14" w:rsidP="00296468"/>
    <w:sectPr w:rsidR="005A5C14" w:rsidSect="00296468">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20" w:rsidRDefault="00D33220">
      <w:pPr>
        <w:rPr>
          <w:b/>
          <w:sz w:val="28"/>
        </w:rPr>
      </w:pPr>
      <w:r>
        <w:rPr>
          <w:b/>
          <w:sz w:val="28"/>
        </w:rPr>
        <w:t>Endnotes</w:t>
      </w:r>
    </w:p>
    <w:p w:rsidR="00D33220" w:rsidRDefault="00D33220">
      <w:pPr>
        <w:spacing w:after="240"/>
        <w:rPr>
          <w:rFonts w:ascii="Times" w:hAnsi="Times"/>
          <w:sz w:val="18"/>
        </w:rPr>
      </w:pPr>
      <w:r>
        <w:rPr>
          <w:sz w:val="20"/>
        </w:rPr>
        <w:t>[For ease of reference detach these notes and read them alongside the draft.]</w:t>
      </w:r>
    </w:p>
  </w:endnote>
  <w:endnote w:type="continuationSeparator" w:id="0">
    <w:p w:rsidR="00D33220" w:rsidRDefault="00D33220">
      <w:pPr>
        <w:pStyle w:val="Footer"/>
      </w:pPr>
    </w:p>
  </w:endnote>
  <w:endnote w:type="continuationNotice" w:id="1">
    <w:p w:rsidR="00D33220" w:rsidRDefault="00D33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p>
  <w:p w:rsidR="00296468" w:rsidRPr="00296468" w:rsidRDefault="00296468" w:rsidP="002964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r>
  </w:p>
  <w:p w:rsidR="00296468" w:rsidRPr="00296468" w:rsidRDefault="00296468" w:rsidP="002964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r>
  </w:p>
  <w:p w:rsidR="00296468" w:rsidRPr="00296468" w:rsidRDefault="00296468" w:rsidP="002964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446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p>
  <w:p w:rsidR="00296468" w:rsidRPr="00296468" w:rsidRDefault="00296468" w:rsidP="00296468">
    <w:pPr>
      <w:rPr>
        <w:rFonts w:ascii="Arial" w:hAnsi="Arial"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4467">
      <w:rPr>
        <w:rStyle w:val="CharPageNo"/>
        <w:rFonts w:ascii="Arial" w:hAnsi="Arial"/>
        <w:noProof/>
      </w:rPr>
      <w:t>iii</w:t>
    </w:r>
    <w:r>
      <w:rPr>
        <w:rStyle w:val="CharPageNo"/>
        <w:rFonts w:ascii="Arial" w:hAnsi="Arial"/>
      </w:rPr>
      <w:fldChar w:fldCharType="end"/>
    </w:r>
  </w:p>
  <w:p w:rsidR="00296468" w:rsidRPr="00296468" w:rsidRDefault="00296468" w:rsidP="002964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4467">
      <w:rPr>
        <w:rStyle w:val="PageNumber"/>
        <w:rFonts w:ascii="Arial" w:hAnsi="Arial" w:cs="Arial"/>
        <w:noProof/>
      </w:rPr>
      <w:t>i</w:t>
    </w:r>
    <w:r>
      <w:rPr>
        <w:rStyle w:val="PageNumber"/>
        <w:rFonts w:ascii="Arial" w:hAnsi="Arial" w:cs="Arial"/>
      </w:rPr>
      <w:fldChar w:fldCharType="end"/>
    </w:r>
  </w:p>
  <w:p w:rsidR="00296468" w:rsidRPr="00296468" w:rsidRDefault="00296468" w:rsidP="00296468">
    <w:pPr>
      <w:rPr>
        <w:rFonts w:ascii="Arial" w:hAnsi="Arial"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4467">
      <w:rPr>
        <w:rStyle w:val="CharPageNo"/>
        <w:rFonts w:ascii="Arial" w:hAnsi="Arial"/>
        <w:noProof/>
      </w:rPr>
      <w:t>52</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r>
      <w:rPr>
        <w:rFonts w:ascii="Arial" w:hAnsi="Arial" w:cs="Arial"/>
        <w:sz w:val="20"/>
        <w:lang w:val="en-US"/>
      </w:rPr>
      <w:t xml:space="preserve"> </w:t>
    </w:r>
  </w:p>
  <w:p w:rsidR="00D33220" w:rsidRPr="00296468" w:rsidRDefault="00296468" w:rsidP="00296468">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4467">
      <w:rPr>
        <w:rStyle w:val="CharPageNo"/>
        <w:rFonts w:ascii="Arial" w:hAnsi="Arial"/>
        <w:noProof/>
      </w:rPr>
      <w:t>51</w:t>
    </w:r>
    <w:r>
      <w:rPr>
        <w:rStyle w:val="CharPageNo"/>
        <w:rFonts w:ascii="Arial" w:hAnsi="Arial"/>
      </w:rPr>
      <w:fldChar w:fldCharType="end"/>
    </w:r>
  </w:p>
  <w:p w:rsidR="00296468" w:rsidRPr="00296468" w:rsidRDefault="00296468" w:rsidP="0029646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Footer"/>
      <w:tabs>
        <w:tab w:val="clear" w:pos="4153"/>
        <w:tab w:val="right" w:pos="7088"/>
      </w:tabs>
      <w:rPr>
        <w:rStyle w:val="PageNumber"/>
      </w:rPr>
    </w:pPr>
  </w:p>
  <w:p w:rsidR="00296468" w:rsidRDefault="002964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4467">
      <w:rPr>
        <w:rFonts w:ascii="Arial" w:hAnsi="Arial" w:cs="Arial"/>
        <w:sz w:val="20"/>
        <w:lang w:val="en-US"/>
      </w:rPr>
      <w:t>09 Dec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4A4467">
      <w:rPr>
        <w:rFonts w:ascii="Arial" w:hAnsi="Arial" w:cs="Arial"/>
        <w:sz w:val="20"/>
        <w:lang w:val="en-US"/>
      </w:rPr>
      <w:t>No. 35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4467">
      <w:rPr>
        <w:rStyle w:val="CharPageNo"/>
        <w:rFonts w:ascii="Arial" w:hAnsi="Arial"/>
        <w:noProof/>
      </w:rPr>
      <w:t>1</w:t>
    </w:r>
    <w:r>
      <w:rPr>
        <w:rStyle w:val="CharPageNo"/>
        <w:rFonts w:ascii="Arial" w:hAnsi="Arial"/>
      </w:rPr>
      <w:fldChar w:fldCharType="end"/>
    </w:r>
  </w:p>
  <w:p w:rsidR="00D33220" w:rsidRPr="00296468" w:rsidRDefault="00296468" w:rsidP="00296468">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20" w:rsidRDefault="00D33220">
      <w:r>
        <w:separator/>
      </w:r>
    </w:p>
  </w:footnote>
  <w:footnote w:type="continuationSeparator" w:id="0">
    <w:p w:rsidR="00D33220" w:rsidRDefault="00D3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68" w:rsidRDefault="00296468">
    <w:pPr>
      <w:pStyle w:val="headerpartodd"/>
      <w:ind w:left="0" w:firstLine="0"/>
      <w:rPr>
        <w:i/>
      </w:rPr>
    </w:pPr>
    <w:r>
      <w:rPr>
        <w:i/>
      </w:rPr>
      <w:fldChar w:fldCharType="begin"/>
    </w:r>
    <w:r>
      <w:rPr>
        <w:i/>
      </w:rPr>
      <w:instrText xml:space="preserve"> Styleref "Name of Act/Reg" </w:instrText>
    </w:r>
    <w:r>
      <w:rPr>
        <w:i/>
      </w:rPr>
      <w:fldChar w:fldCharType="separate"/>
    </w:r>
    <w:r w:rsidR="004A4467">
      <w:rPr>
        <w:i/>
        <w:noProof/>
      </w:rPr>
      <w:t>Corruption and Crime Commission Amendment (Misconduct) Act 2014</w:t>
    </w:r>
    <w:r>
      <w:rPr>
        <w:i/>
      </w:rPr>
      <w:fldChar w:fldCharType="end"/>
    </w:r>
  </w:p>
  <w:p w:rsidR="00296468" w:rsidRDefault="0029646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96468" w:rsidRDefault="0029646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96468" w:rsidRDefault="00296468">
    <w:pPr>
      <w:pStyle w:val="headerpart"/>
    </w:pPr>
  </w:p>
  <w:p w:rsidR="00296468" w:rsidRDefault="00296468">
    <w:pPr>
      <w:pBdr>
        <w:bottom w:val="single" w:sz="6" w:space="1" w:color="auto"/>
      </w:pBdr>
      <w:rPr>
        <w:b/>
      </w:rPr>
    </w:pPr>
  </w:p>
  <w:p w:rsidR="00296468" w:rsidRDefault="002964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220">
      <w:trPr>
        <w:cantSplit/>
      </w:trPr>
      <w:tc>
        <w:tcPr>
          <w:tcW w:w="7263" w:type="dxa"/>
          <w:gridSpan w:val="2"/>
        </w:tcPr>
        <w:p w:rsidR="00D33220" w:rsidRDefault="00296468">
          <w:pPr>
            <w:pStyle w:val="HeaderActNameRight"/>
            <w:ind w:right="17"/>
          </w:pPr>
          <w:fldSimple w:instr=" STYLEREF &quot;Name of Act/Reg&quot; \* CHARFORMAT ">
            <w:r w:rsidR="004A4467">
              <w:rPr>
                <w:noProof/>
              </w:rPr>
              <w:t>Corruption and Crime Commission Amendment (Misconduct) Act 2014</w:t>
            </w:r>
          </w:fldSimple>
        </w:p>
      </w:tc>
    </w:tr>
    <w:tr w:rsidR="00D33220">
      <w:tc>
        <w:tcPr>
          <w:tcW w:w="5715" w:type="dxa"/>
          <w:vAlign w:val="bottom"/>
        </w:tcPr>
        <w:p w:rsidR="00D33220" w:rsidRDefault="00296468">
          <w:pPr>
            <w:pStyle w:val="HeaderTextRight"/>
          </w:pPr>
          <w:r>
            <w:fldChar w:fldCharType="begin"/>
          </w:r>
          <w:r>
            <w:instrText xml:space="preserve"> styleref CharPartText </w:instrText>
          </w:r>
          <w:r>
            <w:rPr>
              <w:noProof/>
            </w:rPr>
            <w:fldChar w:fldCharType="end"/>
          </w:r>
        </w:p>
      </w:tc>
      <w:tc>
        <w:tcPr>
          <w:tcW w:w="1548" w:type="dxa"/>
        </w:tcPr>
        <w:p w:rsidR="00D33220" w:rsidRDefault="00D33220">
          <w:pPr>
            <w:pStyle w:val="HeaderNumberLeft"/>
            <w:ind w:right="17"/>
            <w:jc w:val="right"/>
          </w:pPr>
          <w:r>
            <w:fldChar w:fldCharType="begin"/>
          </w:r>
          <w:r>
            <w:instrText xml:space="preserve"> IF </w:instrText>
          </w:r>
          <w:fldSimple w:instr=" STYLEREF CharPartNo \n ">
            <w:r w:rsidR="004A4467">
              <w:rPr>
                <w:noProof/>
              </w:rPr>
              <w:instrText>0</w:instrText>
            </w:r>
          </w:fldSimple>
          <w:r>
            <w:instrText xml:space="preserve"> = 0 "</w:instrText>
          </w:r>
          <w:r w:rsidR="00296468">
            <w:fldChar w:fldCharType="begin"/>
          </w:r>
          <w:r w:rsidR="00296468">
            <w:instrText xml:space="preserve"> STYLEREF CharPartNo </w:instrText>
          </w:r>
          <w:r w:rsidR="00296468">
            <w:rPr>
              <w:noProof/>
            </w:rPr>
            <w:fldChar w:fldCharType="end"/>
          </w:r>
          <w:r>
            <w:instrText>" "</w:instrText>
          </w:r>
          <w:fldSimple w:instr=" STYLEREF CharPartNo ">
            <w:r w:rsidR="00D31117">
              <w:rPr>
                <w:noProof/>
              </w:rPr>
              <w:instrText>Part</w:instrText>
            </w:r>
          </w:fldSimple>
          <w:r>
            <w:instrText xml:space="preserve"> </w:instrText>
          </w:r>
          <w:fldSimple w:instr=" STYLEREF CharPartNo \n ">
            <w:r w:rsidR="00D31117">
              <w:rPr>
                <w:noProof/>
              </w:rPr>
              <w:instrText>3</w:instrText>
            </w:r>
          </w:fldSimple>
          <w:r>
            <w:instrText>"</w:instrText>
          </w:r>
          <w:r>
            <w:fldChar w:fldCharType="end"/>
          </w:r>
        </w:p>
      </w:tc>
    </w:tr>
    <w:tr w:rsidR="00D33220">
      <w:tc>
        <w:tcPr>
          <w:tcW w:w="5715" w:type="dxa"/>
          <w:vAlign w:val="bottom"/>
        </w:tcPr>
        <w:p w:rsidR="00D33220" w:rsidRDefault="00D33220">
          <w:pPr>
            <w:pStyle w:val="HeaderTextRight"/>
          </w:pPr>
          <w:r>
            <w:fldChar w:fldCharType="begin"/>
          </w:r>
          <w:r>
            <w:instrText xml:space="preserve"> styleref CharDivText </w:instrText>
          </w:r>
          <w:r>
            <w:fldChar w:fldCharType="end"/>
          </w:r>
        </w:p>
      </w:tc>
      <w:tc>
        <w:tcPr>
          <w:tcW w:w="1548" w:type="dxa"/>
        </w:tcPr>
        <w:p w:rsidR="00D33220" w:rsidRDefault="00D33220">
          <w:pPr>
            <w:pStyle w:val="HeaderNumberLeft"/>
            <w:ind w:right="17"/>
            <w:jc w:val="right"/>
          </w:pPr>
          <w:r>
            <w:fldChar w:fldCharType="begin"/>
          </w:r>
          <w:r>
            <w:instrText xml:space="preserve"> IF </w:instrText>
          </w:r>
          <w:fldSimple w:instr=" STYLEREF CharDivNo \n ">
            <w:r w:rsidR="004A4467">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rsidR="00D33220">
      <w:trPr>
        <w:cantSplit/>
      </w:trPr>
      <w:tc>
        <w:tcPr>
          <w:tcW w:w="7263" w:type="dxa"/>
          <w:gridSpan w:val="2"/>
        </w:tcPr>
        <w:p w:rsidR="00D33220" w:rsidRDefault="00D33220">
          <w:pPr>
            <w:pStyle w:val="HeaderNumberRight"/>
            <w:ind w:right="17"/>
          </w:pPr>
          <w:r>
            <w:t xml:space="preserve">s. </w:t>
          </w:r>
          <w:r>
            <w:fldChar w:fldCharType="begin"/>
          </w:r>
          <w:r>
            <w:instrText xml:space="preserve"> IF </w:instrText>
          </w:r>
          <w:fldSimple w:instr=" STYLEREF CharSectNo \n ">
            <w:r w:rsidR="004A4467">
              <w:rPr>
                <w:noProof/>
              </w:rPr>
              <w:instrText>0</w:instrText>
            </w:r>
          </w:fldSimple>
          <w:r>
            <w:instrText xml:space="preserve"> = 0 "</w:instrText>
          </w:r>
          <w:fldSimple w:instr=" STYLEREF CharSectNo ">
            <w:r w:rsidR="004A4467">
              <w:rPr>
                <w:noProof/>
              </w:rPr>
              <w:instrText>1</w:instrText>
            </w:r>
          </w:fldSimple>
          <w:r>
            <w:instrText>" "</w:instrText>
          </w:r>
          <w:fldSimple w:instr=" STYLEREF CharSectNo \n ">
            <w:r w:rsidR="00D31117">
              <w:rPr>
                <w:noProof/>
              </w:rPr>
              <w:instrText>39</w:instrText>
            </w:r>
          </w:fldSimple>
          <w:r>
            <w:instrText>"</w:instrText>
          </w:r>
          <w:r>
            <w:fldChar w:fldCharType="separate"/>
          </w:r>
          <w:r w:rsidR="004A4467">
            <w:rPr>
              <w:noProof/>
            </w:rPr>
            <w:t>1</w:t>
          </w:r>
          <w:r>
            <w:fldChar w:fldCharType="end"/>
          </w:r>
        </w:p>
      </w:tc>
    </w:tr>
  </w:tbl>
  <w:p w:rsidR="00D33220" w:rsidRDefault="00D33220">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20" w:rsidRDefault="00D33220">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20" w:rsidRDefault="00D33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67" w:rsidRDefault="004A4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67" w:rsidRDefault="004A44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6468">
      <w:trPr>
        <w:cantSplit/>
      </w:trPr>
      <w:tc>
        <w:tcPr>
          <w:tcW w:w="7258" w:type="dxa"/>
          <w:gridSpan w:val="2"/>
        </w:tcPr>
        <w:p w:rsidR="00296468" w:rsidRDefault="00296468">
          <w:pPr>
            <w:pStyle w:val="HeaderActNameLeft"/>
          </w:pPr>
          <w:fldSimple w:instr=" Styleref &quot;Name of Act/Reg&quot; ">
            <w:r w:rsidR="004A4467">
              <w:rPr>
                <w:noProof/>
              </w:rPr>
              <w:t>Corruption and Crime Commission Amendment (Misconduct) Act 2014</w:t>
            </w:r>
          </w:fldSimple>
        </w:p>
      </w:tc>
    </w:tr>
    <w:tr w:rsidR="00296468">
      <w:tc>
        <w:tcPr>
          <w:tcW w:w="1548" w:type="dxa"/>
        </w:tcPr>
        <w:p w:rsidR="00296468" w:rsidRDefault="00296468">
          <w:pPr>
            <w:pStyle w:val="HeaderNumberLeft"/>
          </w:pPr>
        </w:p>
      </w:tc>
      <w:tc>
        <w:tcPr>
          <w:tcW w:w="5715" w:type="dxa"/>
        </w:tcPr>
        <w:p w:rsidR="00296468" w:rsidRDefault="00296468">
          <w:pPr>
            <w:pStyle w:val="HeaderTextLeft"/>
          </w:pPr>
        </w:p>
      </w:tc>
    </w:tr>
    <w:tr w:rsidR="00296468">
      <w:tc>
        <w:tcPr>
          <w:tcW w:w="1548" w:type="dxa"/>
        </w:tcPr>
        <w:p w:rsidR="00296468" w:rsidRDefault="00296468">
          <w:pPr>
            <w:pStyle w:val="HeaderNumberLeft"/>
          </w:pPr>
        </w:p>
      </w:tc>
      <w:tc>
        <w:tcPr>
          <w:tcW w:w="5715" w:type="dxa"/>
        </w:tcPr>
        <w:p w:rsidR="00296468" w:rsidRDefault="00296468">
          <w:pPr>
            <w:pStyle w:val="HeaderTextLeft"/>
          </w:pPr>
        </w:p>
      </w:tc>
    </w:tr>
    <w:tr w:rsidR="00296468">
      <w:trPr>
        <w:cantSplit/>
      </w:trPr>
      <w:tc>
        <w:tcPr>
          <w:tcW w:w="7258" w:type="dxa"/>
          <w:gridSpan w:val="2"/>
        </w:tcPr>
        <w:p w:rsidR="00296468" w:rsidRDefault="00296468">
          <w:pPr>
            <w:pStyle w:val="HeaderSectionLeft"/>
            <w:rPr>
              <w:b w:val="0"/>
            </w:rPr>
          </w:pPr>
          <w:r>
            <w:rPr>
              <w:b w:val="0"/>
            </w:rPr>
            <w:t>Contents</w:t>
          </w:r>
        </w:p>
      </w:tc>
    </w:tr>
  </w:tbl>
  <w:p w:rsidR="00296468" w:rsidRDefault="002964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6468">
      <w:trPr>
        <w:cantSplit/>
      </w:trPr>
      <w:tc>
        <w:tcPr>
          <w:tcW w:w="7258" w:type="dxa"/>
          <w:gridSpan w:val="2"/>
        </w:tcPr>
        <w:p w:rsidR="00296468" w:rsidRDefault="00296468">
          <w:pPr>
            <w:pStyle w:val="HeaderActNameRight"/>
            <w:ind w:right="17"/>
          </w:pPr>
          <w:fldSimple w:instr=" Styleref &quot;Name of Act/Reg&quot; ">
            <w:r w:rsidR="004A4467">
              <w:rPr>
                <w:noProof/>
              </w:rPr>
              <w:t>Corruption and Crime Commission Amendment (Misconduct) Act 2014</w:t>
            </w:r>
          </w:fldSimple>
        </w:p>
      </w:tc>
    </w:tr>
    <w:tr w:rsidR="00296468">
      <w:tc>
        <w:tcPr>
          <w:tcW w:w="5715" w:type="dxa"/>
        </w:tcPr>
        <w:p w:rsidR="00296468" w:rsidRDefault="00296468">
          <w:pPr>
            <w:pStyle w:val="HeaderTextRight"/>
          </w:pPr>
        </w:p>
      </w:tc>
      <w:tc>
        <w:tcPr>
          <w:tcW w:w="1548" w:type="dxa"/>
        </w:tcPr>
        <w:p w:rsidR="00296468" w:rsidRDefault="00296468">
          <w:pPr>
            <w:pStyle w:val="HeaderNumberRight"/>
            <w:ind w:right="17"/>
          </w:pPr>
        </w:p>
      </w:tc>
    </w:tr>
    <w:tr w:rsidR="00296468">
      <w:tc>
        <w:tcPr>
          <w:tcW w:w="5715" w:type="dxa"/>
        </w:tcPr>
        <w:p w:rsidR="00296468" w:rsidRDefault="00296468">
          <w:pPr>
            <w:pStyle w:val="HeaderTextRight"/>
          </w:pPr>
        </w:p>
      </w:tc>
      <w:tc>
        <w:tcPr>
          <w:tcW w:w="1548" w:type="dxa"/>
        </w:tcPr>
        <w:p w:rsidR="00296468" w:rsidRDefault="00296468">
          <w:pPr>
            <w:pStyle w:val="HeaderNumberRight"/>
            <w:ind w:right="17"/>
          </w:pPr>
        </w:p>
      </w:tc>
    </w:tr>
    <w:tr w:rsidR="00296468">
      <w:trPr>
        <w:cantSplit/>
      </w:trPr>
      <w:tc>
        <w:tcPr>
          <w:tcW w:w="7258" w:type="dxa"/>
          <w:gridSpan w:val="2"/>
        </w:tcPr>
        <w:p w:rsidR="00296468" w:rsidRDefault="00296468">
          <w:pPr>
            <w:pStyle w:val="HeaderSectionRight"/>
            <w:ind w:right="17"/>
            <w:rPr>
              <w:b w:val="0"/>
            </w:rPr>
          </w:pPr>
          <w:r>
            <w:rPr>
              <w:b w:val="0"/>
            </w:rPr>
            <w:t>Contents</w:t>
          </w:r>
        </w:p>
      </w:tc>
    </w:tr>
  </w:tbl>
  <w:p w:rsidR="00296468" w:rsidRDefault="002964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3220">
      <w:trPr>
        <w:cantSplit/>
      </w:trPr>
      <w:tc>
        <w:tcPr>
          <w:tcW w:w="7263" w:type="dxa"/>
          <w:gridSpan w:val="2"/>
        </w:tcPr>
        <w:p w:rsidR="00D33220" w:rsidRDefault="00296468">
          <w:pPr>
            <w:pStyle w:val="HeaderActNameLeft"/>
          </w:pPr>
          <w:fldSimple w:instr=" STYLEREF &quot;Name of Act/Reg&quot; \* MERGEFORMAT ">
            <w:r w:rsidR="004A4467">
              <w:rPr>
                <w:noProof/>
              </w:rPr>
              <w:t>Corruption and Crime Commission Amendment (Misconduct) Act 2014</w:t>
            </w:r>
          </w:fldSimple>
        </w:p>
      </w:tc>
    </w:tr>
    <w:tr w:rsidR="00D33220">
      <w:tc>
        <w:tcPr>
          <w:tcW w:w="1548" w:type="dxa"/>
        </w:tcPr>
        <w:p w:rsidR="00D33220" w:rsidRDefault="00296468">
          <w:pPr>
            <w:pStyle w:val="HeaderNumberLeft"/>
          </w:pPr>
          <w:r>
            <w:fldChar w:fldCharType="begin"/>
          </w:r>
          <w:r>
            <w:instrText xml:space="preserve"> styleref CharPartNo </w:instrText>
          </w:r>
          <w:r>
            <w:rPr>
              <w:noProof/>
            </w:rPr>
            <w:fldChar w:fldCharType="end"/>
          </w:r>
          <w:r w:rsidR="00D33220">
            <w:t xml:space="preserve"> </w:t>
          </w:r>
          <w:r w:rsidR="00D33220">
            <w:fldChar w:fldCharType="begin"/>
          </w:r>
          <w:r w:rsidR="00D33220">
            <w:instrText xml:space="preserve"> IF </w:instrText>
          </w:r>
          <w:r>
            <w:fldChar w:fldCharType="begin"/>
          </w:r>
          <w:r>
            <w:instrText xml:space="preserve"> styleref CharPartNo </w:instrText>
          </w:r>
          <w:r>
            <w:rPr>
              <w:noProof/>
            </w:rPr>
            <w:fldChar w:fldCharType="end"/>
          </w:r>
          <w:r w:rsidR="00D33220">
            <w:instrText xml:space="preserve"> = "" "" </w:instrText>
          </w:r>
          <w:fldSimple w:instr=" styleref CharPartNo \n ">
            <w:r w:rsidR="004D4956">
              <w:rPr>
                <w:noProof/>
              </w:rPr>
              <w:instrText>1</w:instrText>
            </w:r>
          </w:fldSimple>
          <w:r w:rsidR="00D33220">
            <w:instrText xml:space="preserve"> </w:instrText>
          </w:r>
          <w:r w:rsidR="00D33220">
            <w:fldChar w:fldCharType="end"/>
          </w:r>
        </w:p>
      </w:tc>
      <w:tc>
        <w:tcPr>
          <w:tcW w:w="5715" w:type="dxa"/>
          <w:vAlign w:val="bottom"/>
        </w:tcPr>
        <w:p w:rsidR="00D33220" w:rsidRDefault="00296468">
          <w:pPr>
            <w:pStyle w:val="HeaderTextLeft"/>
          </w:pPr>
          <w:r>
            <w:fldChar w:fldCharType="begin"/>
          </w:r>
          <w:r>
            <w:instrText xml:space="preserve"> styleref CharPartText </w:instrText>
          </w:r>
          <w:r>
            <w:rPr>
              <w:noProof/>
            </w:rPr>
            <w:fldChar w:fldCharType="end"/>
          </w:r>
        </w:p>
      </w:tc>
    </w:tr>
    <w:tr w:rsidR="00D33220">
      <w:tc>
        <w:tcPr>
          <w:tcW w:w="1548" w:type="dxa"/>
        </w:tcPr>
        <w:p w:rsidR="00D33220" w:rsidRDefault="00D33220">
          <w:pPr>
            <w:pStyle w:val="HeaderNumberLeft"/>
          </w:pPr>
          <w:r>
            <w:fldChar w:fldCharType="begin"/>
          </w:r>
          <w:r>
            <w:instrText xml:space="preserve"> styleref CharDivNo </w:instrText>
          </w:r>
          <w:r>
            <w:fldChar w:fldCharType="end"/>
          </w:r>
          <w:r>
            <w:t xml:space="preserve"> </w:t>
          </w:r>
        </w:p>
      </w:tc>
      <w:tc>
        <w:tcPr>
          <w:tcW w:w="5715" w:type="dxa"/>
          <w:vAlign w:val="bottom"/>
        </w:tcPr>
        <w:p w:rsidR="00D33220" w:rsidRDefault="00D33220">
          <w:pPr>
            <w:pStyle w:val="HeaderTextLeft"/>
          </w:pPr>
          <w:r>
            <w:fldChar w:fldCharType="begin"/>
          </w:r>
          <w:r>
            <w:instrText xml:space="preserve"> styleref CharDivText </w:instrText>
          </w:r>
          <w:r>
            <w:fldChar w:fldCharType="end"/>
          </w:r>
        </w:p>
      </w:tc>
    </w:tr>
    <w:tr w:rsidR="00D33220">
      <w:trPr>
        <w:cantSplit/>
      </w:trPr>
      <w:tc>
        <w:tcPr>
          <w:tcW w:w="7263" w:type="dxa"/>
          <w:gridSpan w:val="2"/>
        </w:tcPr>
        <w:p w:rsidR="00D33220" w:rsidRDefault="00D33220">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4A4467">
            <w:rPr>
              <w:b/>
              <w:noProof/>
            </w:rPr>
            <w:t>0</w:t>
          </w:r>
          <w:r>
            <w:rPr>
              <w:b/>
            </w:rPr>
            <w:fldChar w:fldCharType="end"/>
          </w:r>
          <w:r>
            <w:rPr>
              <w:b/>
            </w:rPr>
            <w:fldChar w:fldCharType="begin"/>
          </w:r>
          <w:r>
            <w:rPr>
              <w:b/>
            </w:rPr>
            <w:instrText xml:space="preserve"> STYLEREF CharSectno \* MERGEFORMAT </w:instrText>
          </w:r>
          <w:r w:rsidR="004A4467">
            <w:rPr>
              <w:b/>
            </w:rPr>
            <w:fldChar w:fldCharType="separate"/>
          </w:r>
          <w:r w:rsidR="004A4467">
            <w:rPr>
              <w:b/>
              <w:noProof/>
            </w:rPr>
            <w:t>1</w:t>
          </w:r>
          <w:r>
            <w:rPr>
              <w:b/>
            </w:rPr>
            <w:fldChar w:fldCharType="end"/>
          </w:r>
        </w:p>
      </w:tc>
    </w:tr>
  </w:tbl>
  <w:p w:rsidR="00D33220" w:rsidRDefault="00D33220">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3220">
      <w:trPr>
        <w:cantSplit/>
      </w:trPr>
      <w:tc>
        <w:tcPr>
          <w:tcW w:w="7263" w:type="dxa"/>
          <w:gridSpan w:val="2"/>
        </w:tcPr>
        <w:p w:rsidR="00D33220" w:rsidRDefault="00296468">
          <w:pPr>
            <w:pStyle w:val="HeaderActNameRight"/>
            <w:ind w:right="17"/>
          </w:pPr>
          <w:fldSimple w:instr=" STYLEREF &quot;Name of Act/Reg&quot; \* MERGEFORMAT ">
            <w:r w:rsidR="004A4467">
              <w:rPr>
                <w:noProof/>
              </w:rPr>
              <w:t>Corruption and Crime Commission Amendment (Misconduct) Act 2014</w:t>
            </w:r>
          </w:fldSimple>
        </w:p>
      </w:tc>
    </w:tr>
    <w:tr w:rsidR="00D33220">
      <w:tc>
        <w:tcPr>
          <w:tcW w:w="5715" w:type="dxa"/>
          <w:vAlign w:val="bottom"/>
        </w:tcPr>
        <w:p w:rsidR="00D33220" w:rsidRDefault="00296468">
          <w:pPr>
            <w:pStyle w:val="HeaderTextRight"/>
          </w:pPr>
          <w:r>
            <w:fldChar w:fldCharType="begin"/>
          </w:r>
          <w:r>
            <w:instrText xml:space="preserve"> styleref CharPartText </w:instrText>
          </w:r>
          <w:r>
            <w:rPr>
              <w:noProof/>
            </w:rPr>
            <w:fldChar w:fldCharType="end"/>
          </w:r>
        </w:p>
      </w:tc>
      <w:tc>
        <w:tcPr>
          <w:tcW w:w="1548" w:type="dxa"/>
        </w:tcPr>
        <w:p w:rsidR="00D33220" w:rsidRDefault="00296468">
          <w:pPr>
            <w:pStyle w:val="HeaderNumberLeft"/>
            <w:ind w:right="17"/>
            <w:jc w:val="right"/>
          </w:pPr>
          <w:r>
            <w:fldChar w:fldCharType="begin"/>
          </w:r>
          <w:r>
            <w:instrText xml:space="preserve"> styleref CharPartNo </w:instrText>
          </w:r>
          <w:r>
            <w:rPr>
              <w:noProof/>
            </w:rPr>
            <w:fldChar w:fldCharType="end"/>
          </w:r>
          <w:r w:rsidR="00D33220">
            <w:t xml:space="preserve"> </w:t>
          </w:r>
          <w:r w:rsidR="00D33220">
            <w:fldChar w:fldCharType="begin"/>
          </w:r>
          <w:r w:rsidR="00D33220">
            <w:instrText xml:space="preserve"> IF </w:instrText>
          </w:r>
          <w:r>
            <w:fldChar w:fldCharType="begin"/>
          </w:r>
          <w:r>
            <w:instrText xml:space="preserve"> styleref CharPartNo </w:instrText>
          </w:r>
          <w:r>
            <w:rPr>
              <w:noProof/>
            </w:rPr>
            <w:fldChar w:fldCharType="end"/>
          </w:r>
          <w:r w:rsidR="00D33220">
            <w:instrText xml:space="preserve"> = "" "" </w:instrText>
          </w:r>
          <w:fldSimple w:instr=" styleref CharPartNo \n ">
            <w:r w:rsidR="004D4956">
              <w:rPr>
                <w:noProof/>
              </w:rPr>
              <w:instrText>1</w:instrText>
            </w:r>
          </w:fldSimple>
          <w:r w:rsidR="00D33220">
            <w:instrText xml:space="preserve"> </w:instrText>
          </w:r>
          <w:r w:rsidR="00D33220">
            <w:fldChar w:fldCharType="end"/>
          </w:r>
        </w:p>
      </w:tc>
    </w:tr>
    <w:tr w:rsidR="00D33220">
      <w:tc>
        <w:tcPr>
          <w:tcW w:w="5715" w:type="dxa"/>
          <w:vAlign w:val="bottom"/>
        </w:tcPr>
        <w:p w:rsidR="00D33220" w:rsidRDefault="00D33220">
          <w:pPr>
            <w:pStyle w:val="HeaderTextRight"/>
          </w:pPr>
          <w:r>
            <w:fldChar w:fldCharType="begin"/>
          </w:r>
          <w:r>
            <w:instrText xml:space="preserve"> styleref CharDivText </w:instrText>
          </w:r>
          <w:r>
            <w:fldChar w:fldCharType="end"/>
          </w:r>
        </w:p>
      </w:tc>
      <w:tc>
        <w:tcPr>
          <w:tcW w:w="1548" w:type="dxa"/>
        </w:tcPr>
        <w:p w:rsidR="00D33220" w:rsidRDefault="00D33220">
          <w:pPr>
            <w:pStyle w:val="HeaderNumberLeft"/>
            <w:ind w:right="17"/>
            <w:jc w:val="right"/>
          </w:pPr>
          <w:r>
            <w:fldChar w:fldCharType="begin"/>
          </w:r>
          <w:r>
            <w:instrText xml:space="preserve"> styleref CharDivNo </w:instrText>
          </w:r>
          <w:r>
            <w:fldChar w:fldCharType="end"/>
          </w:r>
          <w:r>
            <w:t xml:space="preserve"> </w:t>
          </w:r>
        </w:p>
      </w:tc>
    </w:tr>
    <w:tr w:rsidR="00D33220">
      <w:trPr>
        <w:cantSplit/>
      </w:trPr>
      <w:tc>
        <w:tcPr>
          <w:tcW w:w="7263" w:type="dxa"/>
          <w:gridSpan w:val="2"/>
        </w:tcPr>
        <w:p w:rsidR="00D33220" w:rsidRDefault="00D33220">
          <w:pPr>
            <w:pStyle w:val="HeaderNumberRight"/>
            <w:ind w:right="17"/>
          </w:pPr>
          <w:r>
            <w:t xml:space="preserve">s. </w:t>
          </w:r>
          <w:fldSimple w:instr=" styleref CharSectno \n ">
            <w:r w:rsidR="004A4467">
              <w:rPr>
                <w:noProof/>
              </w:rPr>
              <w:t>0</w:t>
            </w:r>
          </w:fldSimple>
          <w:fldSimple w:instr=" STYLEREF CharSectno \* MERGEFORMAT ">
            <w:r w:rsidR="004A4467">
              <w:rPr>
                <w:noProof/>
              </w:rPr>
              <w:t>1</w:t>
            </w:r>
          </w:fldSimple>
        </w:p>
      </w:tc>
    </w:tr>
  </w:tbl>
  <w:p w:rsidR="00D33220" w:rsidRDefault="00D33220">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20" w:rsidRDefault="00D332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33220">
      <w:tc>
        <w:tcPr>
          <w:tcW w:w="7263" w:type="dxa"/>
          <w:gridSpan w:val="2"/>
        </w:tcPr>
        <w:p w:rsidR="00D33220" w:rsidRDefault="00296468">
          <w:pPr>
            <w:pStyle w:val="HeaderActNameLeft"/>
          </w:pPr>
          <w:fldSimple w:instr=" STYLEREF &quot;Name of Act/Reg&quot; \* CHARFORMAT ">
            <w:r w:rsidR="004A4467">
              <w:rPr>
                <w:noProof/>
              </w:rPr>
              <w:t>Corruption and Crime Commission Amendment (Misconduct) Act 2014</w:t>
            </w:r>
          </w:fldSimple>
        </w:p>
      </w:tc>
    </w:tr>
    <w:tr w:rsidR="00D33220">
      <w:tc>
        <w:tcPr>
          <w:tcW w:w="1548" w:type="dxa"/>
        </w:tcPr>
        <w:p w:rsidR="00D33220" w:rsidRDefault="00D33220">
          <w:pPr>
            <w:pStyle w:val="HeaderNumberLeft"/>
          </w:pPr>
          <w:r>
            <w:fldChar w:fldCharType="begin"/>
          </w:r>
          <w:r>
            <w:instrText xml:space="preserve"> IF </w:instrText>
          </w:r>
          <w:fldSimple w:instr=" STYLEREF CharPartNo \n ">
            <w:r w:rsidR="004A4467">
              <w:rPr>
                <w:noProof/>
              </w:rPr>
              <w:instrText>0</w:instrText>
            </w:r>
          </w:fldSimple>
          <w:r>
            <w:instrText xml:space="preserve"> = 0 "</w:instrText>
          </w:r>
          <w:r w:rsidR="00296468">
            <w:fldChar w:fldCharType="begin"/>
          </w:r>
          <w:r w:rsidR="00296468">
            <w:instrText xml:space="preserve"> STYLEREF CharPartNo </w:instrText>
          </w:r>
          <w:r w:rsidR="00296468">
            <w:rPr>
              <w:noProof/>
            </w:rPr>
            <w:fldChar w:fldCharType="end"/>
          </w:r>
          <w:r>
            <w:instrText>" "</w:instrText>
          </w:r>
          <w:fldSimple w:instr=" STYLEREF CharPartNo ">
            <w:r w:rsidR="00D31117">
              <w:rPr>
                <w:noProof/>
              </w:rPr>
              <w:instrText>Part</w:instrText>
            </w:r>
          </w:fldSimple>
          <w:r>
            <w:instrText xml:space="preserve"> </w:instrText>
          </w:r>
          <w:fldSimple w:instr=" STYLEREF CharPartNo \n ">
            <w:r w:rsidR="00D31117">
              <w:rPr>
                <w:noProof/>
              </w:rPr>
              <w:instrText>3</w:instrText>
            </w:r>
          </w:fldSimple>
          <w:r>
            <w:instrText>"</w:instrText>
          </w:r>
          <w:r>
            <w:fldChar w:fldCharType="end"/>
          </w:r>
        </w:p>
      </w:tc>
      <w:tc>
        <w:tcPr>
          <w:tcW w:w="5715" w:type="dxa"/>
          <w:vAlign w:val="bottom"/>
        </w:tcPr>
        <w:p w:rsidR="00D33220" w:rsidRDefault="00296468">
          <w:pPr>
            <w:pStyle w:val="HeaderTextLeft"/>
          </w:pPr>
          <w:r>
            <w:fldChar w:fldCharType="begin"/>
          </w:r>
          <w:r>
            <w:instrText xml:space="preserve"> styleref CharPartText </w:instrText>
          </w:r>
          <w:r>
            <w:rPr>
              <w:noProof/>
            </w:rPr>
            <w:fldChar w:fldCharType="end"/>
          </w:r>
        </w:p>
      </w:tc>
    </w:tr>
    <w:tr w:rsidR="00D33220">
      <w:tc>
        <w:tcPr>
          <w:tcW w:w="1548" w:type="dxa"/>
        </w:tcPr>
        <w:p w:rsidR="00D33220" w:rsidRDefault="00D33220">
          <w:pPr>
            <w:pStyle w:val="HeaderNumberLeft"/>
          </w:pPr>
          <w:r>
            <w:fldChar w:fldCharType="begin"/>
          </w:r>
          <w:r>
            <w:instrText xml:space="preserve"> IF </w:instrText>
          </w:r>
          <w:fldSimple w:instr=" STYLEREF CharDivNo \n ">
            <w:r w:rsidR="004A4467">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rsidR="00D33220" w:rsidRDefault="00D33220">
          <w:pPr>
            <w:pStyle w:val="HeaderTextLeft"/>
          </w:pPr>
          <w:r>
            <w:fldChar w:fldCharType="begin"/>
          </w:r>
          <w:r>
            <w:instrText xml:space="preserve"> styleref CharDivText </w:instrText>
          </w:r>
          <w:r>
            <w:fldChar w:fldCharType="end"/>
          </w:r>
        </w:p>
      </w:tc>
    </w:tr>
    <w:tr w:rsidR="00D33220">
      <w:tc>
        <w:tcPr>
          <w:tcW w:w="7263" w:type="dxa"/>
          <w:gridSpan w:val="2"/>
        </w:tcPr>
        <w:p w:rsidR="00D33220" w:rsidRDefault="00D33220">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4A4467">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4A4467">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D31117">
            <w:rPr>
              <w:b/>
              <w:noProof/>
            </w:rPr>
            <w:instrText>39</w:instrText>
          </w:r>
          <w:r>
            <w:rPr>
              <w:b/>
            </w:rPr>
            <w:fldChar w:fldCharType="end"/>
          </w:r>
          <w:r>
            <w:rPr>
              <w:b/>
            </w:rPr>
            <w:instrText>"</w:instrText>
          </w:r>
          <w:r>
            <w:rPr>
              <w:b/>
            </w:rPr>
            <w:fldChar w:fldCharType="separate"/>
          </w:r>
          <w:r w:rsidR="004A4467">
            <w:rPr>
              <w:b/>
              <w:noProof/>
            </w:rPr>
            <w:t>1</w:t>
          </w:r>
          <w:r>
            <w:rPr>
              <w:b/>
            </w:rPr>
            <w:fldChar w:fldCharType="end"/>
          </w:r>
        </w:p>
      </w:tc>
    </w:tr>
  </w:tbl>
  <w:p w:rsidR="00D33220" w:rsidRDefault="00D33220">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4"/>
  </w:num>
  <w:num w:numId="18">
    <w:abstractNumId w:val="31"/>
  </w:num>
  <w:num w:numId="1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1115250"/>
    <w:docVar w:name="WAFER_20131127121259" w:val="RemoveTocBookmarks,RemoveUnusedBookmarks,RemoveLanguageTags,UsedStyles,ResetPageSize,RemoveBadVanishTags"/>
    <w:docVar w:name="WAFER_20131127121259_GUID" w:val="d1982f11-fca7-4303-82e8-ce076c5b7369"/>
    <w:docVar w:name="WAFER_20131129094441" w:val="RemoveTocBookmarks,RemoveUnusedBookmarks,RemoveLanguageTags,UsedStyles,ResetPageSize"/>
    <w:docVar w:name="WAFER_20131129094441_GUID" w:val="5039a13f-5a80-43c1-918c-c553b03680b5"/>
    <w:docVar w:name="WAFER_20131202161352" w:val="RemoveTocBookmarks,RunningHeaders"/>
    <w:docVar w:name="WAFER_20131202161352_GUID" w:val="fba6ed93-b324-41b9-ab6f-2f54f78d9622"/>
    <w:docVar w:name="WAFER_20140401115250" w:val="RemoveTocBookmarks,RunningHeaders"/>
    <w:docVar w:name="WAFER_20140401115250_GUID" w:val="836e37ff-1f37-437c-b844-9ab6fecbc141"/>
  </w:docVars>
  <w:rsids>
    <w:rsidRoot w:val="006A2AF5"/>
    <w:rsid w:val="00000A1F"/>
    <w:rsid w:val="00006332"/>
    <w:rsid w:val="000134C8"/>
    <w:rsid w:val="00017245"/>
    <w:rsid w:val="00030598"/>
    <w:rsid w:val="00030DC2"/>
    <w:rsid w:val="00032CB6"/>
    <w:rsid w:val="00034F1F"/>
    <w:rsid w:val="00036AB1"/>
    <w:rsid w:val="00040E29"/>
    <w:rsid w:val="000424AA"/>
    <w:rsid w:val="00046864"/>
    <w:rsid w:val="00047653"/>
    <w:rsid w:val="0005317B"/>
    <w:rsid w:val="000534B3"/>
    <w:rsid w:val="00053B37"/>
    <w:rsid w:val="000634B7"/>
    <w:rsid w:val="00064F22"/>
    <w:rsid w:val="00066369"/>
    <w:rsid w:val="00067287"/>
    <w:rsid w:val="00067447"/>
    <w:rsid w:val="00067C8F"/>
    <w:rsid w:val="00085282"/>
    <w:rsid w:val="00090E8F"/>
    <w:rsid w:val="000925B6"/>
    <w:rsid w:val="000A1263"/>
    <w:rsid w:val="000A43BD"/>
    <w:rsid w:val="000A4F7C"/>
    <w:rsid w:val="000B101D"/>
    <w:rsid w:val="000B3BC5"/>
    <w:rsid w:val="000C0208"/>
    <w:rsid w:val="000C50E7"/>
    <w:rsid w:val="000D3DF4"/>
    <w:rsid w:val="000D5CF6"/>
    <w:rsid w:val="000D76F4"/>
    <w:rsid w:val="000E2933"/>
    <w:rsid w:val="000E3192"/>
    <w:rsid w:val="000F165C"/>
    <w:rsid w:val="00103943"/>
    <w:rsid w:val="00103EB0"/>
    <w:rsid w:val="00105897"/>
    <w:rsid w:val="001118CA"/>
    <w:rsid w:val="00112AEF"/>
    <w:rsid w:val="001172CC"/>
    <w:rsid w:val="0012005A"/>
    <w:rsid w:val="001225CB"/>
    <w:rsid w:val="00122840"/>
    <w:rsid w:val="001238D5"/>
    <w:rsid w:val="00123F05"/>
    <w:rsid w:val="001253B4"/>
    <w:rsid w:val="00130E6C"/>
    <w:rsid w:val="001328D1"/>
    <w:rsid w:val="001366B5"/>
    <w:rsid w:val="001404B1"/>
    <w:rsid w:val="00145E02"/>
    <w:rsid w:val="00146FF8"/>
    <w:rsid w:val="00160F29"/>
    <w:rsid w:val="00162157"/>
    <w:rsid w:val="00162D4F"/>
    <w:rsid w:val="00172BF7"/>
    <w:rsid w:val="00191469"/>
    <w:rsid w:val="00194114"/>
    <w:rsid w:val="001979E4"/>
    <w:rsid w:val="00197E19"/>
    <w:rsid w:val="001A0BAB"/>
    <w:rsid w:val="001A0FE7"/>
    <w:rsid w:val="001A1C7E"/>
    <w:rsid w:val="001A354E"/>
    <w:rsid w:val="001A3628"/>
    <w:rsid w:val="001A6207"/>
    <w:rsid w:val="001A7B75"/>
    <w:rsid w:val="001B338E"/>
    <w:rsid w:val="001D2159"/>
    <w:rsid w:val="001D482A"/>
    <w:rsid w:val="001E1850"/>
    <w:rsid w:val="001E3F8B"/>
    <w:rsid w:val="001F2751"/>
    <w:rsid w:val="002008A5"/>
    <w:rsid w:val="002015B0"/>
    <w:rsid w:val="00201768"/>
    <w:rsid w:val="00203716"/>
    <w:rsid w:val="00212417"/>
    <w:rsid w:val="0021581C"/>
    <w:rsid w:val="00223EA8"/>
    <w:rsid w:val="0022649D"/>
    <w:rsid w:val="0023368D"/>
    <w:rsid w:val="00240E30"/>
    <w:rsid w:val="002530A3"/>
    <w:rsid w:val="00261E5E"/>
    <w:rsid w:val="0027050A"/>
    <w:rsid w:val="00275C3D"/>
    <w:rsid w:val="00280988"/>
    <w:rsid w:val="002815EA"/>
    <w:rsid w:val="00281E4A"/>
    <w:rsid w:val="00282DB8"/>
    <w:rsid w:val="00285639"/>
    <w:rsid w:val="0028759B"/>
    <w:rsid w:val="002909DE"/>
    <w:rsid w:val="002922D9"/>
    <w:rsid w:val="0029363D"/>
    <w:rsid w:val="00295726"/>
    <w:rsid w:val="00296468"/>
    <w:rsid w:val="00297274"/>
    <w:rsid w:val="002A017B"/>
    <w:rsid w:val="002A44AB"/>
    <w:rsid w:val="002A6C61"/>
    <w:rsid w:val="002B7469"/>
    <w:rsid w:val="002B79FB"/>
    <w:rsid w:val="002C09AE"/>
    <w:rsid w:val="002C3958"/>
    <w:rsid w:val="002C4A7E"/>
    <w:rsid w:val="002C4B2D"/>
    <w:rsid w:val="002D1747"/>
    <w:rsid w:val="002D6B23"/>
    <w:rsid w:val="002E55E3"/>
    <w:rsid w:val="002E743A"/>
    <w:rsid w:val="002F1A98"/>
    <w:rsid w:val="002F34E4"/>
    <w:rsid w:val="002F3765"/>
    <w:rsid w:val="002F6D04"/>
    <w:rsid w:val="00306228"/>
    <w:rsid w:val="00306E13"/>
    <w:rsid w:val="00311577"/>
    <w:rsid w:val="003117BA"/>
    <w:rsid w:val="00314C47"/>
    <w:rsid w:val="00325F61"/>
    <w:rsid w:val="0033504C"/>
    <w:rsid w:val="00335510"/>
    <w:rsid w:val="003367F0"/>
    <w:rsid w:val="00343620"/>
    <w:rsid w:val="003439AD"/>
    <w:rsid w:val="00344494"/>
    <w:rsid w:val="00347308"/>
    <w:rsid w:val="00352996"/>
    <w:rsid w:val="00352C18"/>
    <w:rsid w:val="00355E20"/>
    <w:rsid w:val="00362308"/>
    <w:rsid w:val="0036460F"/>
    <w:rsid w:val="00370241"/>
    <w:rsid w:val="0037216F"/>
    <w:rsid w:val="003835DF"/>
    <w:rsid w:val="003850EB"/>
    <w:rsid w:val="00386B19"/>
    <w:rsid w:val="00396F11"/>
    <w:rsid w:val="003A01C3"/>
    <w:rsid w:val="003A40BB"/>
    <w:rsid w:val="003A66E4"/>
    <w:rsid w:val="003A6BDF"/>
    <w:rsid w:val="003B5279"/>
    <w:rsid w:val="003B5792"/>
    <w:rsid w:val="003B6341"/>
    <w:rsid w:val="003C3ADE"/>
    <w:rsid w:val="003C5966"/>
    <w:rsid w:val="003C7F98"/>
    <w:rsid w:val="003D0B89"/>
    <w:rsid w:val="003D6262"/>
    <w:rsid w:val="003E4472"/>
    <w:rsid w:val="003F45B8"/>
    <w:rsid w:val="003F4DDC"/>
    <w:rsid w:val="003F6C77"/>
    <w:rsid w:val="0042356B"/>
    <w:rsid w:val="004264C9"/>
    <w:rsid w:val="0042655F"/>
    <w:rsid w:val="0042764B"/>
    <w:rsid w:val="00434FD8"/>
    <w:rsid w:val="00436C50"/>
    <w:rsid w:val="0043706F"/>
    <w:rsid w:val="00442A05"/>
    <w:rsid w:val="00461536"/>
    <w:rsid w:val="00465889"/>
    <w:rsid w:val="00466338"/>
    <w:rsid w:val="00466584"/>
    <w:rsid w:val="004665A3"/>
    <w:rsid w:val="00466ED7"/>
    <w:rsid w:val="00470557"/>
    <w:rsid w:val="004738F9"/>
    <w:rsid w:val="00476668"/>
    <w:rsid w:val="00485416"/>
    <w:rsid w:val="00487754"/>
    <w:rsid w:val="00494A6C"/>
    <w:rsid w:val="004A2AFC"/>
    <w:rsid w:val="004A2CA0"/>
    <w:rsid w:val="004A4467"/>
    <w:rsid w:val="004B0D93"/>
    <w:rsid w:val="004C4468"/>
    <w:rsid w:val="004C4F72"/>
    <w:rsid w:val="004C695E"/>
    <w:rsid w:val="004C7796"/>
    <w:rsid w:val="004D2F6B"/>
    <w:rsid w:val="004D4956"/>
    <w:rsid w:val="004D4A67"/>
    <w:rsid w:val="004D7586"/>
    <w:rsid w:val="004F0C9B"/>
    <w:rsid w:val="004F128F"/>
    <w:rsid w:val="004F20FD"/>
    <w:rsid w:val="00501717"/>
    <w:rsid w:val="00503D43"/>
    <w:rsid w:val="00506BFC"/>
    <w:rsid w:val="00510148"/>
    <w:rsid w:val="00515793"/>
    <w:rsid w:val="00520027"/>
    <w:rsid w:val="00523198"/>
    <w:rsid w:val="00524B62"/>
    <w:rsid w:val="00525890"/>
    <w:rsid w:val="00530A71"/>
    <w:rsid w:val="005404F3"/>
    <w:rsid w:val="00545850"/>
    <w:rsid w:val="005530B0"/>
    <w:rsid w:val="0055453F"/>
    <w:rsid w:val="005601A2"/>
    <w:rsid w:val="00561C79"/>
    <w:rsid w:val="00561FAC"/>
    <w:rsid w:val="0056300C"/>
    <w:rsid w:val="00563AEE"/>
    <w:rsid w:val="00564776"/>
    <w:rsid w:val="00565E83"/>
    <w:rsid w:val="00570207"/>
    <w:rsid w:val="005702FE"/>
    <w:rsid w:val="00575AA4"/>
    <w:rsid w:val="005764A0"/>
    <w:rsid w:val="00580131"/>
    <w:rsid w:val="0058118D"/>
    <w:rsid w:val="005816A6"/>
    <w:rsid w:val="00581953"/>
    <w:rsid w:val="0058246F"/>
    <w:rsid w:val="00585420"/>
    <w:rsid w:val="0058654C"/>
    <w:rsid w:val="00587EC0"/>
    <w:rsid w:val="00590454"/>
    <w:rsid w:val="00596E37"/>
    <w:rsid w:val="005977D9"/>
    <w:rsid w:val="005A5C14"/>
    <w:rsid w:val="005B1192"/>
    <w:rsid w:val="005B1B08"/>
    <w:rsid w:val="005B471C"/>
    <w:rsid w:val="005B5CE8"/>
    <w:rsid w:val="005B7E08"/>
    <w:rsid w:val="005C0568"/>
    <w:rsid w:val="005C1CB1"/>
    <w:rsid w:val="005C33FF"/>
    <w:rsid w:val="005C4DA1"/>
    <w:rsid w:val="005C7A73"/>
    <w:rsid w:val="005D0235"/>
    <w:rsid w:val="005D4D6E"/>
    <w:rsid w:val="005E6037"/>
    <w:rsid w:val="005F054A"/>
    <w:rsid w:val="005F0B5C"/>
    <w:rsid w:val="005F1B0E"/>
    <w:rsid w:val="005F4BBF"/>
    <w:rsid w:val="00603D2E"/>
    <w:rsid w:val="00605A6A"/>
    <w:rsid w:val="00611FCD"/>
    <w:rsid w:val="006149C2"/>
    <w:rsid w:val="006206C2"/>
    <w:rsid w:val="00624E7D"/>
    <w:rsid w:val="00627C5A"/>
    <w:rsid w:val="00631C51"/>
    <w:rsid w:val="00633116"/>
    <w:rsid w:val="00636C61"/>
    <w:rsid w:val="00642D3C"/>
    <w:rsid w:val="00644F7D"/>
    <w:rsid w:val="006467BA"/>
    <w:rsid w:val="006504EB"/>
    <w:rsid w:val="006561D5"/>
    <w:rsid w:val="0066041B"/>
    <w:rsid w:val="006804B2"/>
    <w:rsid w:val="0068112F"/>
    <w:rsid w:val="0068173A"/>
    <w:rsid w:val="00684D42"/>
    <w:rsid w:val="006867D9"/>
    <w:rsid w:val="00690EC3"/>
    <w:rsid w:val="0069252B"/>
    <w:rsid w:val="0069272A"/>
    <w:rsid w:val="00694133"/>
    <w:rsid w:val="006A1E82"/>
    <w:rsid w:val="006A2AF5"/>
    <w:rsid w:val="006A41F6"/>
    <w:rsid w:val="006A6574"/>
    <w:rsid w:val="006A697D"/>
    <w:rsid w:val="006B2D90"/>
    <w:rsid w:val="006B487E"/>
    <w:rsid w:val="006B5AD5"/>
    <w:rsid w:val="006C2B2B"/>
    <w:rsid w:val="006C47FD"/>
    <w:rsid w:val="006D0406"/>
    <w:rsid w:val="006D0407"/>
    <w:rsid w:val="006D0CB9"/>
    <w:rsid w:val="006D0E89"/>
    <w:rsid w:val="006D2EF1"/>
    <w:rsid w:val="006D6886"/>
    <w:rsid w:val="006E072D"/>
    <w:rsid w:val="006E0D35"/>
    <w:rsid w:val="006E73DF"/>
    <w:rsid w:val="006E7BE4"/>
    <w:rsid w:val="006F5369"/>
    <w:rsid w:val="006F6879"/>
    <w:rsid w:val="006F7A9B"/>
    <w:rsid w:val="007013E6"/>
    <w:rsid w:val="00701BF5"/>
    <w:rsid w:val="00707269"/>
    <w:rsid w:val="007105B6"/>
    <w:rsid w:val="007169D4"/>
    <w:rsid w:val="007236BA"/>
    <w:rsid w:val="0072761C"/>
    <w:rsid w:val="00730922"/>
    <w:rsid w:val="0073149C"/>
    <w:rsid w:val="0073341F"/>
    <w:rsid w:val="00733B13"/>
    <w:rsid w:val="00737C02"/>
    <w:rsid w:val="00745FB2"/>
    <w:rsid w:val="00755DA6"/>
    <w:rsid w:val="00760686"/>
    <w:rsid w:val="00766EBD"/>
    <w:rsid w:val="00767C9C"/>
    <w:rsid w:val="00771A84"/>
    <w:rsid w:val="007738E6"/>
    <w:rsid w:val="0077431B"/>
    <w:rsid w:val="00780599"/>
    <w:rsid w:val="00780F6A"/>
    <w:rsid w:val="00782503"/>
    <w:rsid w:val="00782E77"/>
    <w:rsid w:val="00785884"/>
    <w:rsid w:val="00787CA0"/>
    <w:rsid w:val="00794CDF"/>
    <w:rsid w:val="007A13E0"/>
    <w:rsid w:val="007A3818"/>
    <w:rsid w:val="007A3F8E"/>
    <w:rsid w:val="007A6FB6"/>
    <w:rsid w:val="007B06F9"/>
    <w:rsid w:val="007B2C83"/>
    <w:rsid w:val="007B60A3"/>
    <w:rsid w:val="007B75F2"/>
    <w:rsid w:val="007B76A0"/>
    <w:rsid w:val="007C0255"/>
    <w:rsid w:val="007C6568"/>
    <w:rsid w:val="007D7FD4"/>
    <w:rsid w:val="007F1E78"/>
    <w:rsid w:val="007F5451"/>
    <w:rsid w:val="00802CF4"/>
    <w:rsid w:val="00803935"/>
    <w:rsid w:val="00820426"/>
    <w:rsid w:val="00822CD8"/>
    <w:rsid w:val="00824151"/>
    <w:rsid w:val="00835960"/>
    <w:rsid w:val="00836325"/>
    <w:rsid w:val="00841766"/>
    <w:rsid w:val="0084650B"/>
    <w:rsid w:val="0085163F"/>
    <w:rsid w:val="00851A22"/>
    <w:rsid w:val="00854059"/>
    <w:rsid w:val="00856E74"/>
    <w:rsid w:val="00866004"/>
    <w:rsid w:val="00870F34"/>
    <w:rsid w:val="008722BE"/>
    <w:rsid w:val="00874EE4"/>
    <w:rsid w:val="00875AEA"/>
    <w:rsid w:val="00875C4E"/>
    <w:rsid w:val="00876C93"/>
    <w:rsid w:val="008870ED"/>
    <w:rsid w:val="008877C8"/>
    <w:rsid w:val="008A1DC0"/>
    <w:rsid w:val="008B15E9"/>
    <w:rsid w:val="008B1B46"/>
    <w:rsid w:val="008B4B57"/>
    <w:rsid w:val="008C3144"/>
    <w:rsid w:val="008C51FF"/>
    <w:rsid w:val="008E2C68"/>
    <w:rsid w:val="008E37BE"/>
    <w:rsid w:val="008F7D52"/>
    <w:rsid w:val="009001F7"/>
    <w:rsid w:val="00900B6D"/>
    <w:rsid w:val="009026FE"/>
    <w:rsid w:val="009030CF"/>
    <w:rsid w:val="00905453"/>
    <w:rsid w:val="00905A01"/>
    <w:rsid w:val="009232E0"/>
    <w:rsid w:val="009308CB"/>
    <w:rsid w:val="00930F08"/>
    <w:rsid w:val="009313DF"/>
    <w:rsid w:val="00936D58"/>
    <w:rsid w:val="009469CC"/>
    <w:rsid w:val="0095297C"/>
    <w:rsid w:val="00971A7F"/>
    <w:rsid w:val="009763BB"/>
    <w:rsid w:val="00977C10"/>
    <w:rsid w:val="009830DD"/>
    <w:rsid w:val="00984DA5"/>
    <w:rsid w:val="00986E85"/>
    <w:rsid w:val="00986FA2"/>
    <w:rsid w:val="009959F0"/>
    <w:rsid w:val="009B2BAA"/>
    <w:rsid w:val="009B3D1A"/>
    <w:rsid w:val="009B78EC"/>
    <w:rsid w:val="009C6C54"/>
    <w:rsid w:val="009C6F50"/>
    <w:rsid w:val="009D43A6"/>
    <w:rsid w:val="009D43B8"/>
    <w:rsid w:val="009D4991"/>
    <w:rsid w:val="009E35F6"/>
    <w:rsid w:val="009E4935"/>
    <w:rsid w:val="009E7FDA"/>
    <w:rsid w:val="009F09E9"/>
    <w:rsid w:val="009F58D1"/>
    <w:rsid w:val="009F7D4E"/>
    <w:rsid w:val="00A021BF"/>
    <w:rsid w:val="00A0310A"/>
    <w:rsid w:val="00A04B4B"/>
    <w:rsid w:val="00A06534"/>
    <w:rsid w:val="00A13AC3"/>
    <w:rsid w:val="00A13E77"/>
    <w:rsid w:val="00A147D7"/>
    <w:rsid w:val="00A150E8"/>
    <w:rsid w:val="00A16331"/>
    <w:rsid w:val="00A23FCF"/>
    <w:rsid w:val="00A24426"/>
    <w:rsid w:val="00A24F1A"/>
    <w:rsid w:val="00A338B1"/>
    <w:rsid w:val="00A34403"/>
    <w:rsid w:val="00A352AE"/>
    <w:rsid w:val="00A36BBF"/>
    <w:rsid w:val="00A371F6"/>
    <w:rsid w:val="00A37584"/>
    <w:rsid w:val="00A37B75"/>
    <w:rsid w:val="00A42F8D"/>
    <w:rsid w:val="00A4656C"/>
    <w:rsid w:val="00A475B9"/>
    <w:rsid w:val="00A52F40"/>
    <w:rsid w:val="00A649A0"/>
    <w:rsid w:val="00A73A36"/>
    <w:rsid w:val="00A75D5E"/>
    <w:rsid w:val="00A84715"/>
    <w:rsid w:val="00A87620"/>
    <w:rsid w:val="00A91FCA"/>
    <w:rsid w:val="00A92D75"/>
    <w:rsid w:val="00A95761"/>
    <w:rsid w:val="00A965E3"/>
    <w:rsid w:val="00A96E48"/>
    <w:rsid w:val="00AA2019"/>
    <w:rsid w:val="00AA7235"/>
    <w:rsid w:val="00AA7AEE"/>
    <w:rsid w:val="00AB0C79"/>
    <w:rsid w:val="00AB36EF"/>
    <w:rsid w:val="00AC26FF"/>
    <w:rsid w:val="00AC3FA6"/>
    <w:rsid w:val="00AC5BBF"/>
    <w:rsid w:val="00AC7B1E"/>
    <w:rsid w:val="00AD1957"/>
    <w:rsid w:val="00AD3CB8"/>
    <w:rsid w:val="00AD51D0"/>
    <w:rsid w:val="00AE285C"/>
    <w:rsid w:val="00AE37B8"/>
    <w:rsid w:val="00AE6E4D"/>
    <w:rsid w:val="00AF7162"/>
    <w:rsid w:val="00B024E4"/>
    <w:rsid w:val="00B11DD4"/>
    <w:rsid w:val="00B12786"/>
    <w:rsid w:val="00B1358F"/>
    <w:rsid w:val="00B14291"/>
    <w:rsid w:val="00B17E43"/>
    <w:rsid w:val="00B2043E"/>
    <w:rsid w:val="00B20FDD"/>
    <w:rsid w:val="00B24214"/>
    <w:rsid w:val="00B31060"/>
    <w:rsid w:val="00B3358A"/>
    <w:rsid w:val="00B3427C"/>
    <w:rsid w:val="00B44474"/>
    <w:rsid w:val="00B54307"/>
    <w:rsid w:val="00B56E08"/>
    <w:rsid w:val="00B60C04"/>
    <w:rsid w:val="00B64E91"/>
    <w:rsid w:val="00B723F3"/>
    <w:rsid w:val="00B81A7F"/>
    <w:rsid w:val="00B85B7F"/>
    <w:rsid w:val="00B868B8"/>
    <w:rsid w:val="00B87329"/>
    <w:rsid w:val="00B946F8"/>
    <w:rsid w:val="00B95906"/>
    <w:rsid w:val="00BB2BF3"/>
    <w:rsid w:val="00BB2D35"/>
    <w:rsid w:val="00BB6E98"/>
    <w:rsid w:val="00BC0AC8"/>
    <w:rsid w:val="00BC0E9E"/>
    <w:rsid w:val="00BC15BE"/>
    <w:rsid w:val="00BC302D"/>
    <w:rsid w:val="00BE186C"/>
    <w:rsid w:val="00BE1F61"/>
    <w:rsid w:val="00BE472C"/>
    <w:rsid w:val="00BE75FB"/>
    <w:rsid w:val="00BF728F"/>
    <w:rsid w:val="00C0010B"/>
    <w:rsid w:val="00C0115D"/>
    <w:rsid w:val="00C05046"/>
    <w:rsid w:val="00C05F41"/>
    <w:rsid w:val="00C07544"/>
    <w:rsid w:val="00C12C3F"/>
    <w:rsid w:val="00C16B8C"/>
    <w:rsid w:val="00C179B3"/>
    <w:rsid w:val="00C20EED"/>
    <w:rsid w:val="00C21796"/>
    <w:rsid w:val="00C2334F"/>
    <w:rsid w:val="00C23DF1"/>
    <w:rsid w:val="00C269F5"/>
    <w:rsid w:val="00C31796"/>
    <w:rsid w:val="00C40B4F"/>
    <w:rsid w:val="00C4292A"/>
    <w:rsid w:val="00C42ED6"/>
    <w:rsid w:val="00C439BC"/>
    <w:rsid w:val="00C452F4"/>
    <w:rsid w:val="00C51078"/>
    <w:rsid w:val="00C57670"/>
    <w:rsid w:val="00C64727"/>
    <w:rsid w:val="00C64CF8"/>
    <w:rsid w:val="00C6730C"/>
    <w:rsid w:val="00C74030"/>
    <w:rsid w:val="00C810FD"/>
    <w:rsid w:val="00C858C5"/>
    <w:rsid w:val="00C864B8"/>
    <w:rsid w:val="00C86A07"/>
    <w:rsid w:val="00C86F5F"/>
    <w:rsid w:val="00C91228"/>
    <w:rsid w:val="00C919E7"/>
    <w:rsid w:val="00C93C05"/>
    <w:rsid w:val="00C94BC3"/>
    <w:rsid w:val="00CA287F"/>
    <w:rsid w:val="00CA322A"/>
    <w:rsid w:val="00CA4074"/>
    <w:rsid w:val="00CA64C1"/>
    <w:rsid w:val="00CB6BBD"/>
    <w:rsid w:val="00CB7FB3"/>
    <w:rsid w:val="00CC2F5C"/>
    <w:rsid w:val="00CC6A42"/>
    <w:rsid w:val="00CD241C"/>
    <w:rsid w:val="00CD3FCA"/>
    <w:rsid w:val="00CD7051"/>
    <w:rsid w:val="00CE4E17"/>
    <w:rsid w:val="00CF086E"/>
    <w:rsid w:val="00CF165B"/>
    <w:rsid w:val="00D027A0"/>
    <w:rsid w:val="00D045BB"/>
    <w:rsid w:val="00D05722"/>
    <w:rsid w:val="00D063E4"/>
    <w:rsid w:val="00D11F90"/>
    <w:rsid w:val="00D30B4B"/>
    <w:rsid w:val="00D31117"/>
    <w:rsid w:val="00D33220"/>
    <w:rsid w:val="00D33539"/>
    <w:rsid w:val="00D340A2"/>
    <w:rsid w:val="00D34176"/>
    <w:rsid w:val="00D350A4"/>
    <w:rsid w:val="00D36766"/>
    <w:rsid w:val="00D409A4"/>
    <w:rsid w:val="00D42567"/>
    <w:rsid w:val="00D42699"/>
    <w:rsid w:val="00D60485"/>
    <w:rsid w:val="00D6193E"/>
    <w:rsid w:val="00D670A4"/>
    <w:rsid w:val="00D67A56"/>
    <w:rsid w:val="00D74988"/>
    <w:rsid w:val="00D80D0E"/>
    <w:rsid w:val="00D8112E"/>
    <w:rsid w:val="00D81B1C"/>
    <w:rsid w:val="00D8330E"/>
    <w:rsid w:val="00D86DBA"/>
    <w:rsid w:val="00D87F5F"/>
    <w:rsid w:val="00D93520"/>
    <w:rsid w:val="00D971AC"/>
    <w:rsid w:val="00DA24F7"/>
    <w:rsid w:val="00DA2AA3"/>
    <w:rsid w:val="00DA726D"/>
    <w:rsid w:val="00DB0E19"/>
    <w:rsid w:val="00DB2739"/>
    <w:rsid w:val="00DB7F1B"/>
    <w:rsid w:val="00DC7AD5"/>
    <w:rsid w:val="00DD1E23"/>
    <w:rsid w:val="00DD3D9D"/>
    <w:rsid w:val="00DD75E5"/>
    <w:rsid w:val="00DE1B42"/>
    <w:rsid w:val="00DE1FC5"/>
    <w:rsid w:val="00DE4226"/>
    <w:rsid w:val="00DE583A"/>
    <w:rsid w:val="00DF1539"/>
    <w:rsid w:val="00E06386"/>
    <w:rsid w:val="00E1061E"/>
    <w:rsid w:val="00E106C9"/>
    <w:rsid w:val="00E11C02"/>
    <w:rsid w:val="00E149CB"/>
    <w:rsid w:val="00E219DA"/>
    <w:rsid w:val="00E22DFD"/>
    <w:rsid w:val="00E24D55"/>
    <w:rsid w:val="00E27E9E"/>
    <w:rsid w:val="00E30EA1"/>
    <w:rsid w:val="00E31F7F"/>
    <w:rsid w:val="00E3484A"/>
    <w:rsid w:val="00E35B7B"/>
    <w:rsid w:val="00E43561"/>
    <w:rsid w:val="00E456D9"/>
    <w:rsid w:val="00E46B00"/>
    <w:rsid w:val="00E55355"/>
    <w:rsid w:val="00E601F8"/>
    <w:rsid w:val="00E60703"/>
    <w:rsid w:val="00E61AA8"/>
    <w:rsid w:val="00E61FA8"/>
    <w:rsid w:val="00E62D90"/>
    <w:rsid w:val="00E65313"/>
    <w:rsid w:val="00E6610E"/>
    <w:rsid w:val="00E72BE5"/>
    <w:rsid w:val="00E7351B"/>
    <w:rsid w:val="00E755E5"/>
    <w:rsid w:val="00E80376"/>
    <w:rsid w:val="00E80A41"/>
    <w:rsid w:val="00E82174"/>
    <w:rsid w:val="00E825C3"/>
    <w:rsid w:val="00E86569"/>
    <w:rsid w:val="00E902F9"/>
    <w:rsid w:val="00E97B7E"/>
    <w:rsid w:val="00E97EE5"/>
    <w:rsid w:val="00EA467A"/>
    <w:rsid w:val="00EB00C1"/>
    <w:rsid w:val="00EB0F04"/>
    <w:rsid w:val="00EB4210"/>
    <w:rsid w:val="00EB6CAE"/>
    <w:rsid w:val="00EC282B"/>
    <w:rsid w:val="00EC6E42"/>
    <w:rsid w:val="00ED345A"/>
    <w:rsid w:val="00ED5F2B"/>
    <w:rsid w:val="00EE7E75"/>
    <w:rsid w:val="00EF0858"/>
    <w:rsid w:val="00EF16C0"/>
    <w:rsid w:val="00EF43C2"/>
    <w:rsid w:val="00EF7EAD"/>
    <w:rsid w:val="00F13D88"/>
    <w:rsid w:val="00F24722"/>
    <w:rsid w:val="00F24E0D"/>
    <w:rsid w:val="00F24F91"/>
    <w:rsid w:val="00F25593"/>
    <w:rsid w:val="00F25F36"/>
    <w:rsid w:val="00F30505"/>
    <w:rsid w:val="00F47498"/>
    <w:rsid w:val="00F5671F"/>
    <w:rsid w:val="00F57041"/>
    <w:rsid w:val="00F603EE"/>
    <w:rsid w:val="00F6323C"/>
    <w:rsid w:val="00F651AB"/>
    <w:rsid w:val="00F72075"/>
    <w:rsid w:val="00F72D80"/>
    <w:rsid w:val="00F755F2"/>
    <w:rsid w:val="00F75D2C"/>
    <w:rsid w:val="00F760AC"/>
    <w:rsid w:val="00F81951"/>
    <w:rsid w:val="00F823B8"/>
    <w:rsid w:val="00F849F2"/>
    <w:rsid w:val="00F862F9"/>
    <w:rsid w:val="00F86C60"/>
    <w:rsid w:val="00F91A05"/>
    <w:rsid w:val="00F93410"/>
    <w:rsid w:val="00F93C3F"/>
    <w:rsid w:val="00F9544F"/>
    <w:rsid w:val="00FA1374"/>
    <w:rsid w:val="00FB0814"/>
    <w:rsid w:val="00FB1180"/>
    <w:rsid w:val="00FB47B3"/>
    <w:rsid w:val="00FB68E1"/>
    <w:rsid w:val="00FB7B97"/>
    <w:rsid w:val="00FC395C"/>
    <w:rsid w:val="00FC7904"/>
    <w:rsid w:val="00FD0A68"/>
    <w:rsid w:val="00FD11E5"/>
    <w:rsid w:val="00FD21BE"/>
    <w:rsid w:val="00FD2FE7"/>
    <w:rsid w:val="00FE0E37"/>
    <w:rsid w:val="00FE3E19"/>
    <w:rsid w:val="00FF27F9"/>
    <w:rsid w:val="00FF7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AC5BBF"/>
    <w:rPr>
      <w:rFonts w:ascii="Tahoma" w:hAnsi="Tahoma" w:cs="Tahoma"/>
      <w:sz w:val="16"/>
      <w:szCs w:val="16"/>
    </w:rPr>
  </w:style>
  <w:style w:type="character" w:customStyle="1" w:styleId="BalloonTextChar">
    <w:name w:val="Balloon Text Char"/>
    <w:basedOn w:val="DefaultParagraphFont"/>
    <w:link w:val="BalloonText"/>
    <w:rsid w:val="00AC5BBF"/>
    <w:rPr>
      <w:rFonts w:ascii="Tahoma" w:hAnsi="Tahoma" w:cs="Tahoma"/>
      <w:sz w:val="16"/>
      <w:szCs w:val="16"/>
    </w:rPr>
  </w:style>
  <w:style w:type="paragraph" w:styleId="Revision">
    <w:name w:val="Revision"/>
    <w:hidden/>
    <w:uiPriority w:val="99"/>
    <w:semiHidden/>
    <w:rsid w:val="006D0CB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AC5BBF"/>
    <w:rPr>
      <w:rFonts w:ascii="Tahoma" w:hAnsi="Tahoma" w:cs="Tahoma"/>
      <w:sz w:val="16"/>
      <w:szCs w:val="16"/>
    </w:rPr>
  </w:style>
  <w:style w:type="character" w:customStyle="1" w:styleId="BalloonTextChar">
    <w:name w:val="Balloon Text Char"/>
    <w:basedOn w:val="DefaultParagraphFont"/>
    <w:link w:val="BalloonText"/>
    <w:rsid w:val="00AC5BBF"/>
    <w:rPr>
      <w:rFonts w:ascii="Tahoma" w:hAnsi="Tahoma" w:cs="Tahoma"/>
      <w:sz w:val="16"/>
      <w:szCs w:val="16"/>
    </w:rPr>
  </w:style>
  <w:style w:type="paragraph" w:styleId="Revision">
    <w:name w:val="Revision"/>
    <w:hidden/>
    <w:uiPriority w:val="99"/>
    <w:semiHidden/>
    <w:rsid w:val="006D0C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2AAF-EAE0-4910-9AC6-A3B25A85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9877</Words>
  <Characters>52053</Characters>
  <Application>Microsoft Office Word</Application>
  <DocSecurity>0</DocSecurity>
  <Lines>1794</Lines>
  <Paragraphs>967</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60963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Amendment (Misconduct) Act 2014 - 00-00-00</dc:title>
  <dc:subject>Bills and Amendments</dc:subject>
  <dc:creator>Allan Mathieson</dc:creator>
  <cp:lastModifiedBy>svcMRProcess</cp:lastModifiedBy>
  <cp:revision>4</cp:revision>
  <cp:lastPrinted>2014-10-15T03:59:00Z</cp:lastPrinted>
  <dcterms:created xsi:type="dcterms:W3CDTF">2014-12-10T03:56:00Z</dcterms:created>
  <dcterms:modified xsi:type="dcterms:W3CDTF">2014-12-10T03:56:00Z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57—2</vt:lpwstr>
  </property>
  <property fmtid="{D5CDD505-2E9C-101B-9397-08002B2CF9AE}" pid="3" name="BillID">
    <vt:lpwstr>2283</vt:lpwstr>
  </property>
  <property fmtid="{D5CDD505-2E9C-101B-9397-08002B2CF9AE}" pid="4" name="ShortTitle">
    <vt:lpwstr>Corruption and Crime Commission Amendment (Misconduct) Act 2014</vt:lpwstr>
  </property>
  <property fmtid="{D5CDD505-2E9C-101B-9397-08002B2CF9AE}" pid="5" name="Citation">
    <vt:lpwstr>Corruption and Crime Commission Amendment (Misconduct) Act 2014</vt:lpwstr>
  </property>
  <property fmtid="{D5CDD505-2E9C-101B-9397-08002B2CF9AE}" pid="6" name="PrincipalAct">
    <vt:lpwstr>Corruption and Crime Commission Act 2003</vt:lpwstr>
  </property>
  <property fmtid="{D5CDD505-2E9C-101B-9397-08002B2CF9AE}" pid="7" name="PrintABill">
    <vt:lpwstr>Yes</vt:lpwstr>
  </property>
  <property fmtid="{D5CDD505-2E9C-101B-9397-08002B2CF9AE}" pid="8" name="Cancel">
    <vt:lpwstr>No</vt:lpwstr>
  </property>
  <property fmtid="{D5CDD505-2E9C-101B-9397-08002B2CF9AE}" pid="9" name="ActNo">
    <vt:lpwstr>35 of 2014</vt:lpwstr>
  </property>
  <property fmtid="{D5CDD505-2E9C-101B-9397-08002B2CF9AE}" pid="10" name="ActNoFooter">
    <vt:lpwstr>No. 35 of 2014</vt:lpwstr>
  </property>
  <property fmtid="{D5CDD505-2E9C-101B-9397-08002B2CF9AE}" pid="11" name="KitandImprint">
    <vt:lpwstr>  </vt:lpwstr>
  </property>
  <property fmtid="{D5CDD505-2E9C-101B-9397-08002B2CF9AE}" pid="12" name="Assent Date">
    <vt:lpwstr>9 December 2014</vt:lpwstr>
  </property>
  <property fmtid="{D5CDD505-2E9C-101B-9397-08002B2CF9AE}" pid="13" name="PerfectBound">
    <vt:lpwstr>NO</vt:lpwstr>
  </property>
  <property fmtid="{D5CDD505-2E9C-101B-9397-08002B2CF9AE}" pid="14" name="AsAtDate">
    <vt:lpwstr>09 Dec 2014</vt:lpwstr>
  </property>
  <property fmtid="{D5CDD505-2E9C-101B-9397-08002B2CF9AE}" pid="15" name="Suffix">
    <vt:lpwstr>00-00-00</vt:lpwstr>
  </property>
  <property fmtid="{D5CDD505-2E9C-101B-9397-08002B2CF9AE}" pid="16" name="CommencementDate">
    <vt:lpwstr>20141209</vt:lpwstr>
  </property>
  <property fmtid="{D5CDD505-2E9C-101B-9397-08002B2CF9AE}" pid="17" name="DocumentType">
    <vt:lpwstr>Act</vt:lpwstr>
  </property>
</Properties>
</file>