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Legislation Amendment Act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Legislation Amendment Act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_Toc416358408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_Toc416358409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Road Traffic Act 1974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_Toc416358411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102 amended</w:t>
      </w:r>
      <w:r>
        <w:tab/>
      </w:r>
      <w:r>
        <w:fldChar w:fldCharType="begin"/>
      </w:r>
      <w:r>
        <w:instrText xml:space="preserve"> PAGEREF _Toc416358412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111 amended</w:t>
      </w:r>
      <w:r>
        <w:tab/>
      </w:r>
      <w:r>
        <w:fldChar w:fldCharType="begin"/>
      </w:r>
      <w:r>
        <w:instrText xml:space="preserve"> PAGEREF _Toc416358413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Road Traffic (Administration) Act 2008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_Toc416358415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85 amended</w:t>
      </w:r>
      <w:r>
        <w:tab/>
      </w:r>
      <w:r>
        <w:fldChar w:fldCharType="begin"/>
      </w:r>
      <w:r>
        <w:instrText xml:space="preserve"> PAGEREF _Toc416358416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143 amended</w:t>
      </w:r>
      <w:r>
        <w:tab/>
      </w:r>
      <w:r>
        <w:fldChar w:fldCharType="begin"/>
      </w:r>
      <w:r>
        <w:instrText xml:space="preserve"> PAGEREF _Toc416358417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</w:rPr>
        <w:t>Road Traffic (Authorisation to Drive) Act 2008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_Toc416358419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61 amended</w:t>
      </w:r>
      <w:r>
        <w:tab/>
      </w:r>
      <w:r>
        <w:fldChar w:fldCharType="begin"/>
      </w:r>
      <w:r>
        <w:instrText xml:space="preserve"> PAGEREF _Toc416358420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</w:t>
      </w:r>
      <w:r>
        <w:rPr>
          <w:i/>
        </w:rPr>
        <w:t>Road Traffic (Vehicles) Act 2012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_Toc416358422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Section 132 amended</w:t>
      </w:r>
      <w:r>
        <w:tab/>
      </w:r>
      <w:r>
        <w:fldChar w:fldCharType="begin"/>
      </w:r>
      <w:r>
        <w:instrText xml:space="preserve"> PAGEREF _Toc416358423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Part 6 — </w:t>
      </w:r>
      <w:r>
        <w:rPr>
          <w:i/>
        </w:rPr>
        <w:t>Road Traffic Legislation Amendment Act 2012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_Toc416358425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</w:t>
      </w:r>
      <w:r>
        <w:rPr>
          <w:snapToGrid w:val="0"/>
        </w:rPr>
        <w:t>.</w:t>
      </w:r>
      <w:r>
        <w:rPr>
          <w:snapToGrid w:val="0"/>
        </w:rPr>
        <w:tab/>
      </w:r>
      <w:r>
        <w:t>Section 11A inserted</w:t>
      </w:r>
      <w:r>
        <w:tab/>
      </w:r>
      <w:r>
        <w:fldChar w:fldCharType="begin"/>
      </w:r>
      <w:r>
        <w:instrText xml:space="preserve"> PAGEREF _Toc416358426 \h </w:instrText>
      </w:r>
      <w:r>
        <w:fldChar w:fldCharType="separate"/>
      </w:r>
      <w:r>
        <w:t>7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11A.</w:t>
      </w:r>
      <w:r>
        <w:rPr>
          <w:noProof/>
        </w:rPr>
        <w:tab/>
        <w:t>Section 50A amended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_Toc416358427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Section 13 amended</w:t>
      </w:r>
      <w:r>
        <w:tab/>
      </w:r>
      <w:r>
        <w:fldChar w:fldCharType="begin"/>
      </w:r>
      <w:r>
        <w:instrText xml:space="preserve"> PAGEREF _Toc416358428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Section 14 deleted</w:t>
      </w:r>
      <w:r>
        <w:tab/>
      </w:r>
      <w:r>
        <w:fldChar w:fldCharType="begin"/>
      </w:r>
      <w:r>
        <w:instrText xml:space="preserve"> PAGEREF _Toc416358429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Section 21 replaced</w:t>
      </w:r>
      <w:r>
        <w:tab/>
      </w:r>
      <w:r>
        <w:fldChar w:fldCharType="begin"/>
      </w:r>
      <w:r>
        <w:instrText xml:space="preserve"> PAGEREF _Toc416358430 \h </w:instrText>
      </w:r>
      <w:r>
        <w:fldChar w:fldCharType="separate"/>
      </w:r>
      <w:r>
        <w:t>8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21.</w:t>
      </w:r>
      <w:r>
        <w:rPr>
          <w:noProof/>
        </w:rPr>
        <w:tab/>
        <w:t>Section 78A amended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_Toc416358431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Section 37 amended</w:t>
      </w:r>
      <w:r>
        <w:tab/>
      </w:r>
      <w:r>
        <w:fldChar w:fldCharType="begin"/>
      </w:r>
      <w:r>
        <w:instrText xml:space="preserve"> PAGEREF _Toc416358432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Section 232 amended</w:t>
      </w:r>
      <w:r>
        <w:tab/>
      </w:r>
      <w:r>
        <w:fldChar w:fldCharType="begin"/>
      </w:r>
      <w:r>
        <w:instrText xml:space="preserve"> PAGEREF _Toc416358433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Part 7 — </w:t>
      </w:r>
      <w:r>
        <w:rPr>
          <w:i/>
        </w:rPr>
        <w:t>Road Traffic (Miscellaneous Amendments) Act 2012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Act amended</w:t>
      </w:r>
      <w:r>
        <w:tab/>
      </w:r>
      <w:r>
        <w:fldChar w:fldCharType="begin"/>
      </w:r>
      <w:r>
        <w:instrText xml:space="preserve"> PAGEREF _Toc416358435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Section 12 amended</w:t>
      </w:r>
      <w:r>
        <w:tab/>
      </w:r>
      <w:r>
        <w:fldChar w:fldCharType="begin"/>
      </w:r>
      <w:r>
        <w:instrText xml:space="preserve"> PAGEREF _Toc416358436 \h </w:instrText>
      </w:r>
      <w:r>
        <w:fldChar w:fldCharType="separate"/>
      </w:r>
      <w:r>
        <w:t>9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4997"/>
            <wp:effectExtent l="0" t="0" r="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4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  <w:spacing w:before="120"/>
      </w:pPr>
      <w:r>
        <w:t>Road Traffic Legislation Amendment Act 2015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10 of 2015</w:t>
      </w:r>
    </w:p>
    <w:p>
      <w:pPr>
        <w:pStyle w:val="LongTitle"/>
        <w:suppressLineNumbers/>
        <w:rPr>
          <w:snapToGrid w:val="0"/>
        </w:rPr>
      </w:pPr>
      <w:r>
        <w:rPr>
          <w:snapToGrid w:val="0"/>
        </w:rPr>
        <w:t xml:space="preserve">An Act to amend — </w:t>
      </w:r>
    </w:p>
    <w:p>
      <w:pPr>
        <w:pStyle w:val="LongTitle"/>
        <w:suppressLineNumbers/>
        <w:tabs>
          <w:tab w:val="left" w:pos="426"/>
        </w:tabs>
        <w:rPr>
          <w:snapToGrid w:val="0"/>
        </w:rPr>
      </w:pPr>
      <w:r>
        <w:rPr>
          <w:snapToGrid w:val="0"/>
        </w:rPr>
        <w:t>•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Road Traffic Act 1974</w:t>
      </w:r>
      <w:r>
        <w:rPr>
          <w:snapToGrid w:val="0"/>
        </w:rPr>
        <w:t>; and</w:t>
      </w:r>
    </w:p>
    <w:p>
      <w:pPr>
        <w:pStyle w:val="LongTitle"/>
        <w:suppressLineNumbers/>
        <w:tabs>
          <w:tab w:val="left" w:pos="426"/>
        </w:tabs>
        <w:rPr>
          <w:snapToGrid w:val="0"/>
        </w:rPr>
      </w:pPr>
      <w:r>
        <w:rPr>
          <w:snapToGrid w:val="0"/>
        </w:rPr>
        <w:t>•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Road Traffic (Administration) Act 2008</w:t>
      </w:r>
      <w:r>
        <w:rPr>
          <w:snapToGrid w:val="0"/>
        </w:rPr>
        <w:t>; and</w:t>
      </w:r>
    </w:p>
    <w:p>
      <w:pPr>
        <w:pStyle w:val="LongTitle"/>
        <w:suppressLineNumbers/>
        <w:tabs>
          <w:tab w:val="left" w:pos="426"/>
        </w:tabs>
        <w:rPr>
          <w:snapToGrid w:val="0"/>
        </w:rPr>
      </w:pPr>
      <w:r>
        <w:rPr>
          <w:snapToGrid w:val="0"/>
        </w:rPr>
        <w:t>•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Road Traffic (Authorisation to Drive) Act 2008</w:t>
      </w:r>
      <w:r>
        <w:rPr>
          <w:snapToGrid w:val="0"/>
        </w:rPr>
        <w:t>; and</w:t>
      </w:r>
    </w:p>
    <w:p>
      <w:pPr>
        <w:pStyle w:val="LongTitle"/>
        <w:suppressLineNumbers/>
        <w:tabs>
          <w:tab w:val="left" w:pos="426"/>
        </w:tabs>
        <w:rPr>
          <w:snapToGrid w:val="0"/>
        </w:rPr>
      </w:pPr>
      <w:r>
        <w:rPr>
          <w:snapToGrid w:val="0"/>
        </w:rPr>
        <w:t>•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Road Traffic (Vehicles) Act 2012</w:t>
      </w:r>
      <w:r>
        <w:rPr>
          <w:snapToGrid w:val="0"/>
        </w:rPr>
        <w:t>; and</w:t>
      </w:r>
    </w:p>
    <w:p>
      <w:pPr>
        <w:pStyle w:val="LongTitle"/>
        <w:suppressLineNumbers/>
        <w:tabs>
          <w:tab w:val="left" w:pos="426"/>
        </w:tabs>
        <w:rPr>
          <w:snapToGrid w:val="0"/>
        </w:rPr>
      </w:pPr>
      <w:r>
        <w:rPr>
          <w:snapToGrid w:val="0"/>
        </w:rPr>
        <w:t>•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Road</w:t>
      </w:r>
      <w:r>
        <w:rPr>
          <w:snapToGrid w:val="0"/>
        </w:rPr>
        <w:t xml:space="preserve"> </w:t>
      </w:r>
      <w:r>
        <w:rPr>
          <w:i/>
          <w:snapToGrid w:val="0"/>
        </w:rPr>
        <w:t>Traffic Legislation Amendment Act 2012</w:t>
      </w:r>
      <w:r>
        <w:rPr>
          <w:snapToGrid w:val="0"/>
        </w:rPr>
        <w:t>.</w:t>
      </w:r>
    </w:p>
    <w:p>
      <w:pPr>
        <w:pStyle w:val="AssentNote"/>
      </w:pPr>
      <w:r>
        <w:t>[Assented to 1 April 2015]</w:t>
      </w:r>
    </w:p>
    <w:p>
      <w:pPr>
        <w:pStyle w:val="Enactment"/>
      </w:pPr>
      <w:r>
        <w:rPr>
          <w:snapToGrid w:val="0"/>
        </w:rPr>
        <w:t>The Parliament of Western Australia enacts as follows:</w:t>
      </w:r>
    </w:p>
    <w:p>
      <w:pPr>
        <w:pStyle w:val="Enactment"/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393882197"/>
      <w:bookmarkStart w:id="5" w:name="_Toc393882218"/>
      <w:bookmarkStart w:id="6" w:name="_Toc393887994"/>
      <w:bookmarkStart w:id="7" w:name="_Toc393963623"/>
      <w:bookmarkStart w:id="8" w:name="_Toc394321135"/>
      <w:bookmarkStart w:id="9" w:name="_Toc398558272"/>
      <w:bookmarkStart w:id="10" w:name="_Toc404775849"/>
      <w:bookmarkStart w:id="11" w:name="_Toc404776405"/>
      <w:bookmarkStart w:id="12" w:name="_Toc404848664"/>
      <w:bookmarkStart w:id="13" w:name="_Toc412108057"/>
      <w:bookmarkStart w:id="14" w:name="_Toc414435815"/>
      <w:bookmarkStart w:id="15" w:name="_Toc414445254"/>
      <w:bookmarkStart w:id="16" w:name="_Toc414445434"/>
      <w:bookmarkStart w:id="17" w:name="_Toc415749150"/>
      <w:bookmarkStart w:id="18" w:name="_Toc415750189"/>
      <w:bookmarkStart w:id="19" w:name="_Toc416357984"/>
      <w:bookmarkStart w:id="20" w:name="_Toc416358327"/>
      <w:bookmarkStart w:id="21" w:name="_Toc416358407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Heading5"/>
      </w:pPr>
      <w:bookmarkStart w:id="22" w:name="_Toc415750190"/>
      <w:bookmarkStart w:id="23" w:name="_Toc416357985"/>
      <w:bookmarkStart w:id="24" w:name="_Toc416358408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Road Traffic Legislation Amendment Act 2015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5" w:name="_Toc415750191"/>
      <w:bookmarkStart w:id="26" w:name="_Toc416357986"/>
      <w:bookmarkStart w:id="27" w:name="_Toc41635840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25"/>
      <w:bookmarkEnd w:id="26"/>
      <w:bookmarkEnd w:id="2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2"/>
      </w:pPr>
      <w:bookmarkStart w:id="28" w:name="_Toc393882200"/>
      <w:bookmarkStart w:id="29" w:name="_Toc393882221"/>
      <w:bookmarkStart w:id="30" w:name="_Toc393887997"/>
      <w:bookmarkStart w:id="31" w:name="_Toc393963626"/>
      <w:bookmarkStart w:id="32" w:name="_Toc394321138"/>
      <w:bookmarkStart w:id="33" w:name="_Toc398558275"/>
      <w:bookmarkStart w:id="34" w:name="_Toc404775852"/>
      <w:bookmarkStart w:id="35" w:name="_Toc404776408"/>
      <w:bookmarkStart w:id="36" w:name="_Toc404848667"/>
      <w:bookmarkStart w:id="37" w:name="_Toc412108060"/>
      <w:bookmarkStart w:id="38" w:name="_Toc414435818"/>
      <w:bookmarkStart w:id="39" w:name="_Toc414445257"/>
      <w:bookmarkStart w:id="40" w:name="_Toc414445437"/>
      <w:bookmarkStart w:id="41" w:name="_Toc415749153"/>
      <w:bookmarkStart w:id="42" w:name="_Toc415750192"/>
      <w:bookmarkStart w:id="43" w:name="_Toc416357987"/>
      <w:bookmarkStart w:id="44" w:name="_Toc416358330"/>
      <w:bookmarkStart w:id="45" w:name="_Toc416358410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Road Traffic Act 1974</w:t>
      </w:r>
      <w:r>
        <w:rPr>
          <w:rStyle w:val="CharPartText"/>
        </w:rPr>
        <w:t xml:space="preserve"> amended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Heading5"/>
        <w:rPr>
          <w:snapToGrid w:val="0"/>
        </w:rPr>
      </w:pPr>
      <w:bookmarkStart w:id="46" w:name="_Toc415750193"/>
      <w:bookmarkStart w:id="47" w:name="_Toc416357988"/>
      <w:bookmarkStart w:id="48" w:name="_Toc41635841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46"/>
      <w:bookmarkEnd w:id="47"/>
      <w:bookmarkEnd w:id="4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Road Traffic Act 1974</w:t>
      </w:r>
      <w:r>
        <w:t>.</w:t>
      </w:r>
    </w:p>
    <w:p>
      <w:pPr>
        <w:pStyle w:val="Heading5"/>
      </w:pPr>
      <w:bookmarkStart w:id="49" w:name="_Toc415750194"/>
      <w:bookmarkStart w:id="50" w:name="_Toc416357989"/>
      <w:bookmarkStart w:id="51" w:name="_Toc416358412"/>
      <w:r>
        <w:rPr>
          <w:rStyle w:val="CharSectno"/>
        </w:rPr>
        <w:t>4</w:t>
      </w:r>
      <w:r>
        <w:t>.</w:t>
      </w:r>
      <w:r>
        <w:tab/>
        <w:t>Section 102 amended</w:t>
      </w:r>
      <w:bookmarkEnd w:id="49"/>
      <w:bookmarkEnd w:id="50"/>
      <w:bookmarkEnd w:id="51"/>
    </w:p>
    <w:p>
      <w:pPr>
        <w:pStyle w:val="Subsection"/>
      </w:pPr>
      <w:r>
        <w:tab/>
      </w:r>
      <w:r>
        <w:tab/>
        <w:t>In section 102(8)(b) delete “20 PU”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40 PU</w:t>
      </w:r>
    </w:p>
    <w:p>
      <w:pPr>
        <w:pStyle w:val="BlankClose"/>
      </w:pPr>
    </w:p>
    <w:p>
      <w:pPr>
        <w:pStyle w:val="Heading5"/>
      </w:pPr>
      <w:bookmarkStart w:id="52" w:name="_Toc415750195"/>
      <w:bookmarkStart w:id="53" w:name="_Toc416357990"/>
      <w:bookmarkStart w:id="54" w:name="_Toc416358413"/>
      <w:r>
        <w:rPr>
          <w:rStyle w:val="CharSectno"/>
        </w:rPr>
        <w:t>5</w:t>
      </w:r>
      <w:r>
        <w:t>.</w:t>
      </w:r>
      <w:r>
        <w:tab/>
        <w:t>Section 111 amended</w:t>
      </w:r>
      <w:bookmarkEnd w:id="52"/>
      <w:bookmarkEnd w:id="53"/>
      <w:bookmarkEnd w:id="54"/>
    </w:p>
    <w:p>
      <w:pPr>
        <w:pStyle w:val="Subsection"/>
      </w:pPr>
      <w:r>
        <w:tab/>
      </w:r>
      <w:r>
        <w:tab/>
        <w:t>In section 111(2)(k):</w:t>
      </w:r>
    </w:p>
    <w:p>
      <w:pPr>
        <w:pStyle w:val="Indenta"/>
      </w:pPr>
      <w:r>
        <w:tab/>
        <w:t>(a)</w:t>
      </w:r>
      <w:r>
        <w:tab/>
        <w:t>delete “24 PU”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 fine of 64 PU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“48 PU”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 fine of 96 PU</w:t>
      </w:r>
    </w:p>
    <w:p>
      <w:pPr>
        <w:pStyle w:val="BlankClose"/>
      </w:pPr>
    </w:p>
    <w:p>
      <w:pPr>
        <w:pStyle w:val="Heading2"/>
        <w:rPr>
          <w:rStyle w:val="CharDivText"/>
        </w:rPr>
      </w:pPr>
      <w:bookmarkStart w:id="55" w:name="_Toc393882204"/>
      <w:bookmarkStart w:id="56" w:name="_Toc393882225"/>
      <w:bookmarkStart w:id="57" w:name="_Toc393888001"/>
      <w:bookmarkStart w:id="58" w:name="_Toc393963630"/>
      <w:bookmarkStart w:id="59" w:name="_Toc394321142"/>
      <w:bookmarkStart w:id="60" w:name="_Toc398558279"/>
      <w:bookmarkStart w:id="61" w:name="_Toc404775856"/>
      <w:bookmarkStart w:id="62" w:name="_Toc404776412"/>
      <w:bookmarkStart w:id="63" w:name="_Toc404848671"/>
      <w:bookmarkStart w:id="64" w:name="_Toc412108064"/>
      <w:bookmarkStart w:id="65" w:name="_Toc414435822"/>
      <w:bookmarkStart w:id="66" w:name="_Toc414445261"/>
      <w:bookmarkStart w:id="67" w:name="_Toc414445441"/>
      <w:bookmarkStart w:id="68" w:name="_Toc415749157"/>
      <w:bookmarkStart w:id="69" w:name="_Toc415750196"/>
      <w:bookmarkStart w:id="70" w:name="_Toc416357991"/>
      <w:bookmarkStart w:id="71" w:name="_Toc416358334"/>
      <w:bookmarkStart w:id="72" w:name="_Toc41635841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Road Traffic (Administration) Act 2008</w:t>
      </w:r>
      <w:r>
        <w:rPr>
          <w:rStyle w:val="CharPartText"/>
        </w:rPr>
        <w:t xml:space="preserve"> amended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>
      <w:pPr>
        <w:pStyle w:val="Heading5"/>
        <w:rPr>
          <w:snapToGrid w:val="0"/>
        </w:rPr>
      </w:pPr>
      <w:bookmarkStart w:id="73" w:name="_Toc415750197"/>
      <w:bookmarkStart w:id="74" w:name="_Toc416357992"/>
      <w:bookmarkStart w:id="75" w:name="_Toc41635841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73"/>
      <w:bookmarkEnd w:id="74"/>
      <w:bookmarkEnd w:id="75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Road Traffic (Administration) Act 2008</w:t>
      </w:r>
      <w:r>
        <w:t>.</w:t>
      </w:r>
    </w:p>
    <w:p>
      <w:pPr>
        <w:pStyle w:val="Heading5"/>
      </w:pPr>
      <w:bookmarkStart w:id="76" w:name="_Toc415750198"/>
      <w:bookmarkStart w:id="77" w:name="_Toc416357993"/>
      <w:bookmarkStart w:id="78" w:name="_Toc416358416"/>
      <w:r>
        <w:rPr>
          <w:rStyle w:val="CharSectno"/>
        </w:rPr>
        <w:t>7</w:t>
      </w:r>
      <w:r>
        <w:t>.</w:t>
      </w:r>
      <w:r>
        <w:tab/>
        <w:t>Section 85 amended</w:t>
      </w:r>
      <w:bookmarkEnd w:id="76"/>
      <w:bookmarkEnd w:id="77"/>
      <w:bookmarkEnd w:id="78"/>
    </w:p>
    <w:p>
      <w:pPr>
        <w:pStyle w:val="Subsection"/>
      </w:pPr>
      <w:r>
        <w:tab/>
      </w:r>
      <w:r>
        <w:tab/>
        <w:t>In section 85(b) delete “a fine of 20 PU”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40 PU</w:t>
      </w:r>
    </w:p>
    <w:p>
      <w:pPr>
        <w:pStyle w:val="BlankClose"/>
      </w:pPr>
    </w:p>
    <w:p>
      <w:pPr>
        <w:pStyle w:val="Heading5"/>
      </w:pPr>
      <w:bookmarkStart w:id="79" w:name="_Toc415750199"/>
      <w:bookmarkStart w:id="80" w:name="_Toc416357994"/>
      <w:bookmarkStart w:id="81" w:name="_Toc416358417"/>
      <w:r>
        <w:rPr>
          <w:rStyle w:val="CharSectno"/>
        </w:rPr>
        <w:t>8</w:t>
      </w:r>
      <w:r>
        <w:t>.</w:t>
      </w:r>
      <w:r>
        <w:tab/>
        <w:t>Section 143 amended</w:t>
      </w:r>
      <w:bookmarkEnd w:id="79"/>
      <w:bookmarkEnd w:id="80"/>
      <w:bookmarkEnd w:id="81"/>
    </w:p>
    <w:p>
      <w:pPr>
        <w:pStyle w:val="Subsection"/>
      </w:pPr>
      <w:r>
        <w:tab/>
      </w:r>
      <w:r>
        <w:tab/>
        <w:t>Before section 143(3)(a) insert:</w:t>
      </w:r>
    </w:p>
    <w:p>
      <w:pPr>
        <w:pStyle w:val="BlankOpen"/>
      </w:pPr>
    </w:p>
    <w:p>
      <w:pPr>
        <w:pStyle w:val="zIndenta"/>
      </w:pPr>
      <w:r>
        <w:tab/>
        <w:t>(aa)</w:t>
      </w:r>
      <w:r>
        <w:tab/>
        <w:t>impose penalties not exceeding a fine of 64 PU for a first offence, and not exceeding a fine of 96 PU for any subsequent offence, under any regulation made under this Act; and</w:t>
      </w:r>
    </w:p>
    <w:p>
      <w:pPr>
        <w:pStyle w:val="BlankClose"/>
      </w:pPr>
    </w:p>
    <w:p>
      <w:pPr>
        <w:pStyle w:val="Heading2"/>
        <w:rPr>
          <w:rStyle w:val="CharPartText"/>
        </w:rPr>
      </w:pPr>
      <w:bookmarkStart w:id="82" w:name="_Toc393882208"/>
      <w:bookmarkStart w:id="83" w:name="_Toc393882229"/>
      <w:bookmarkStart w:id="84" w:name="_Toc393888005"/>
      <w:bookmarkStart w:id="85" w:name="_Toc393963634"/>
      <w:bookmarkStart w:id="86" w:name="_Toc394321146"/>
      <w:bookmarkStart w:id="87" w:name="_Toc398558283"/>
      <w:bookmarkStart w:id="88" w:name="_Toc404775860"/>
      <w:bookmarkStart w:id="89" w:name="_Toc404776416"/>
      <w:bookmarkStart w:id="90" w:name="_Toc404848675"/>
      <w:bookmarkStart w:id="91" w:name="_Toc412108068"/>
      <w:bookmarkStart w:id="92" w:name="_Toc414435826"/>
      <w:bookmarkStart w:id="93" w:name="_Toc414445265"/>
      <w:bookmarkStart w:id="94" w:name="_Toc414445445"/>
      <w:bookmarkStart w:id="95" w:name="_Toc415749161"/>
      <w:bookmarkStart w:id="96" w:name="_Toc415750200"/>
      <w:bookmarkStart w:id="97" w:name="_Toc416357995"/>
      <w:bookmarkStart w:id="98" w:name="_Toc416358338"/>
      <w:bookmarkStart w:id="99" w:name="_Toc416358418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Road Traffic (Authorisation to Drive) Act 2008</w:t>
      </w:r>
      <w:r>
        <w:rPr>
          <w:rStyle w:val="CharPartText"/>
        </w:rPr>
        <w:t xml:space="preserve"> amended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>
      <w:pPr>
        <w:pStyle w:val="Heading5"/>
        <w:rPr>
          <w:snapToGrid w:val="0"/>
        </w:rPr>
      </w:pPr>
      <w:bookmarkStart w:id="100" w:name="_Toc415750201"/>
      <w:bookmarkStart w:id="101" w:name="_Toc416357996"/>
      <w:bookmarkStart w:id="102" w:name="_Toc416358419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0"/>
      <w:bookmarkEnd w:id="101"/>
      <w:bookmarkEnd w:id="102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Road Traffic (Authorisation to Drive) Act 2008</w:t>
      </w:r>
      <w:r>
        <w:t>.</w:t>
      </w:r>
    </w:p>
    <w:p>
      <w:pPr>
        <w:pStyle w:val="Heading5"/>
      </w:pPr>
      <w:bookmarkStart w:id="103" w:name="_Toc415750202"/>
      <w:bookmarkStart w:id="104" w:name="_Toc416357997"/>
      <w:bookmarkStart w:id="105" w:name="_Toc416358420"/>
      <w:r>
        <w:rPr>
          <w:rStyle w:val="CharSectno"/>
        </w:rPr>
        <w:t>10</w:t>
      </w:r>
      <w:r>
        <w:t>.</w:t>
      </w:r>
      <w:r>
        <w:tab/>
        <w:t>Section 61 amended</w:t>
      </w:r>
      <w:bookmarkEnd w:id="103"/>
      <w:bookmarkEnd w:id="104"/>
      <w:bookmarkEnd w:id="105"/>
    </w:p>
    <w:p>
      <w:pPr>
        <w:pStyle w:val="Subsection"/>
      </w:pPr>
      <w:r>
        <w:tab/>
      </w:r>
      <w:r>
        <w:tab/>
        <w:t>In section 61(3)(a):</w:t>
      </w:r>
    </w:p>
    <w:p>
      <w:pPr>
        <w:pStyle w:val="Indenta"/>
      </w:pPr>
      <w:r>
        <w:tab/>
        <w:t>(a)</w:t>
      </w:r>
      <w:r>
        <w:tab/>
        <w:t>delete “24 PU”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64 PU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“48 PU”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96 PU</w:t>
      </w:r>
    </w:p>
    <w:p>
      <w:pPr>
        <w:pStyle w:val="BlankClose"/>
      </w:pPr>
    </w:p>
    <w:p>
      <w:pPr>
        <w:pStyle w:val="Heading2"/>
        <w:rPr>
          <w:rStyle w:val="CharDivText"/>
        </w:rPr>
      </w:pPr>
      <w:bookmarkStart w:id="106" w:name="_Toc393882211"/>
      <w:bookmarkStart w:id="107" w:name="_Toc393882232"/>
      <w:bookmarkStart w:id="108" w:name="_Toc393888008"/>
      <w:bookmarkStart w:id="109" w:name="_Toc393963637"/>
      <w:bookmarkStart w:id="110" w:name="_Toc394321149"/>
      <w:bookmarkStart w:id="111" w:name="_Toc398558286"/>
      <w:bookmarkStart w:id="112" w:name="_Toc404775863"/>
      <w:bookmarkStart w:id="113" w:name="_Toc404776419"/>
      <w:bookmarkStart w:id="114" w:name="_Toc404848678"/>
      <w:bookmarkStart w:id="115" w:name="_Toc412108071"/>
      <w:bookmarkStart w:id="116" w:name="_Toc414435829"/>
      <w:bookmarkStart w:id="117" w:name="_Toc414445268"/>
      <w:bookmarkStart w:id="118" w:name="_Toc414445448"/>
      <w:bookmarkStart w:id="119" w:name="_Toc415749164"/>
      <w:bookmarkStart w:id="120" w:name="_Toc415750203"/>
      <w:bookmarkStart w:id="121" w:name="_Toc416357998"/>
      <w:bookmarkStart w:id="122" w:name="_Toc416358341"/>
      <w:bookmarkStart w:id="123" w:name="_Toc416358421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Road Traffic (Vehicles) Act 2012</w:t>
      </w:r>
      <w:r>
        <w:rPr>
          <w:rStyle w:val="CharPartText"/>
        </w:rPr>
        <w:t xml:space="preserve"> amended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>
      <w:pPr>
        <w:pStyle w:val="Heading5"/>
        <w:rPr>
          <w:snapToGrid w:val="0"/>
        </w:rPr>
      </w:pPr>
      <w:bookmarkStart w:id="124" w:name="_Toc415750204"/>
      <w:bookmarkStart w:id="125" w:name="_Toc416357999"/>
      <w:bookmarkStart w:id="126" w:name="_Toc416358422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24"/>
      <w:bookmarkEnd w:id="125"/>
      <w:bookmarkEnd w:id="126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Road Traffic (Vehicles) Act 2012</w:t>
      </w:r>
      <w:r>
        <w:t>.</w:t>
      </w:r>
    </w:p>
    <w:p>
      <w:pPr>
        <w:pStyle w:val="Heading5"/>
      </w:pPr>
      <w:bookmarkStart w:id="127" w:name="_Toc415750205"/>
      <w:bookmarkStart w:id="128" w:name="_Toc416358000"/>
      <w:bookmarkStart w:id="129" w:name="_Toc416358423"/>
      <w:r>
        <w:rPr>
          <w:rStyle w:val="CharSectno"/>
        </w:rPr>
        <w:t>12</w:t>
      </w:r>
      <w:r>
        <w:t>.</w:t>
      </w:r>
      <w:r>
        <w:tab/>
        <w:t>Section 132 amended</w:t>
      </w:r>
      <w:bookmarkEnd w:id="127"/>
      <w:bookmarkEnd w:id="128"/>
      <w:bookmarkEnd w:id="129"/>
    </w:p>
    <w:p>
      <w:pPr>
        <w:pStyle w:val="Subsection"/>
      </w:pPr>
      <w:r>
        <w:tab/>
      </w:r>
      <w:r>
        <w:tab/>
        <w:t>In section 132(2)(i):</w:t>
      </w:r>
    </w:p>
    <w:p>
      <w:pPr>
        <w:pStyle w:val="Indenta"/>
      </w:pPr>
      <w:r>
        <w:tab/>
        <w:t>(a)</w:t>
      </w:r>
      <w:r>
        <w:tab/>
        <w:t>delete “24 PU”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64 PU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“48 PU”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96 PU</w:t>
      </w:r>
    </w:p>
    <w:p>
      <w:pPr>
        <w:pStyle w:val="BlankClose"/>
      </w:pPr>
    </w:p>
    <w:p>
      <w:pPr>
        <w:pStyle w:val="Heading2"/>
      </w:pPr>
      <w:bookmarkStart w:id="130" w:name="_Toc393882214"/>
      <w:bookmarkStart w:id="131" w:name="_Toc393882235"/>
      <w:bookmarkStart w:id="132" w:name="_Toc393888011"/>
      <w:bookmarkStart w:id="133" w:name="_Toc393963640"/>
      <w:bookmarkStart w:id="134" w:name="_Toc394321152"/>
      <w:bookmarkStart w:id="135" w:name="_Toc398558289"/>
      <w:bookmarkStart w:id="136" w:name="_Toc404775866"/>
      <w:bookmarkStart w:id="137" w:name="_Toc404776422"/>
      <w:bookmarkStart w:id="138" w:name="_Toc404848681"/>
      <w:bookmarkStart w:id="139" w:name="_Toc412108074"/>
      <w:bookmarkStart w:id="140" w:name="_Toc414435832"/>
      <w:bookmarkStart w:id="141" w:name="_Toc414445271"/>
      <w:bookmarkStart w:id="142" w:name="_Toc414445451"/>
      <w:bookmarkStart w:id="143" w:name="_Toc415749167"/>
      <w:bookmarkStart w:id="144" w:name="_Toc415750206"/>
      <w:bookmarkStart w:id="145" w:name="_Toc416358001"/>
      <w:bookmarkStart w:id="146" w:name="_Toc416358344"/>
      <w:bookmarkStart w:id="147" w:name="_Toc416358424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Road Traffic Legislation Amendment Act 2012</w:t>
      </w:r>
      <w:r>
        <w:rPr>
          <w:rStyle w:val="CharPartText"/>
        </w:rPr>
        <w:t xml:space="preserve"> amended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>
      <w:pPr>
        <w:pStyle w:val="Heading5"/>
        <w:rPr>
          <w:snapToGrid w:val="0"/>
        </w:rPr>
      </w:pPr>
      <w:bookmarkStart w:id="148" w:name="_Toc415750207"/>
      <w:bookmarkStart w:id="149" w:name="_Toc416358002"/>
      <w:bookmarkStart w:id="150" w:name="_Toc416358425"/>
      <w:r>
        <w:rPr>
          <w:rStyle w:val="CharSectno"/>
        </w:rPr>
        <w:t>13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48"/>
      <w:bookmarkEnd w:id="149"/>
      <w:bookmarkEnd w:id="150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Road Traffic Legislation Amendment Act 2012</w:t>
      </w:r>
      <w:r>
        <w:t>.</w:t>
      </w:r>
    </w:p>
    <w:p>
      <w:pPr>
        <w:pStyle w:val="Heading5"/>
      </w:pPr>
      <w:bookmarkStart w:id="151" w:name="_Toc415750208"/>
      <w:bookmarkStart w:id="152" w:name="_Toc416358003"/>
      <w:bookmarkStart w:id="153" w:name="_Toc416358426"/>
      <w:r>
        <w:rPr>
          <w:rStyle w:val="CharSectno"/>
        </w:rPr>
        <w:t>14</w:t>
      </w:r>
      <w:r>
        <w:rPr>
          <w:snapToGrid w:val="0"/>
        </w:rPr>
        <w:t>.</w:t>
      </w:r>
      <w:r>
        <w:rPr>
          <w:snapToGrid w:val="0"/>
        </w:rPr>
        <w:tab/>
      </w:r>
      <w:r>
        <w:t>Section 11A inserted</w:t>
      </w:r>
      <w:bookmarkEnd w:id="151"/>
      <w:bookmarkEnd w:id="152"/>
      <w:bookmarkEnd w:id="153"/>
    </w:p>
    <w:p>
      <w:pPr>
        <w:pStyle w:val="Subsection"/>
      </w:pPr>
      <w:r>
        <w:tab/>
      </w:r>
      <w:r>
        <w:tab/>
        <w:t>After section 10 insert:</w:t>
      </w:r>
    </w:p>
    <w:p>
      <w:pPr>
        <w:pStyle w:val="BlankOpen"/>
      </w:pPr>
    </w:p>
    <w:p>
      <w:pPr>
        <w:pStyle w:val="zHeading5"/>
      </w:pPr>
      <w:bookmarkStart w:id="154" w:name="_Toc415750209"/>
      <w:bookmarkStart w:id="155" w:name="_Toc416358004"/>
      <w:bookmarkStart w:id="156" w:name="_Toc416358427"/>
      <w:r>
        <w:t>11A.</w:t>
      </w:r>
      <w:r>
        <w:tab/>
        <w:t>Section 50A amended</w:t>
      </w:r>
      <w:bookmarkEnd w:id="154"/>
      <w:bookmarkEnd w:id="155"/>
      <w:bookmarkEnd w:id="156"/>
    </w:p>
    <w:p>
      <w:pPr>
        <w:pStyle w:val="zSubsection"/>
      </w:pPr>
      <w:r>
        <w:tab/>
      </w:r>
      <w:r>
        <w:tab/>
        <w:t>In section 50A(1) after “external licensing authority” insert:</w:t>
      </w:r>
    </w:p>
    <w:p>
      <w:pPr>
        <w:pStyle w:val="BlankOpen"/>
      </w:pPr>
    </w:p>
    <w:p>
      <w:pPr>
        <w:pStyle w:val="zSubsection"/>
      </w:pPr>
      <w:r>
        <w:tab/>
      </w:r>
      <w:r>
        <w:tab/>
        <w:t xml:space="preserve">(as defined in the </w:t>
      </w:r>
      <w:r>
        <w:rPr>
          <w:i/>
        </w:rPr>
        <w:t>Road Traffic (Authorisation to Drive) Act 2008</w:t>
      </w:r>
      <w:r>
        <w:t xml:space="preserve"> section 3(1))</w:t>
      </w:r>
    </w:p>
    <w:p>
      <w:pPr>
        <w:pStyle w:val="BlankClose"/>
      </w:pPr>
    </w:p>
    <w:p>
      <w:pPr>
        <w:pStyle w:val="Heading5"/>
      </w:pPr>
      <w:bookmarkStart w:id="157" w:name="_Toc415750210"/>
      <w:bookmarkStart w:id="158" w:name="_Toc416358005"/>
      <w:bookmarkStart w:id="159" w:name="_Toc416358428"/>
      <w:r>
        <w:rPr>
          <w:rStyle w:val="CharSectno"/>
        </w:rPr>
        <w:t>15</w:t>
      </w:r>
      <w:r>
        <w:t>.</w:t>
      </w:r>
      <w:r>
        <w:tab/>
        <w:t>Section 13 amended</w:t>
      </w:r>
      <w:bookmarkEnd w:id="157"/>
      <w:bookmarkEnd w:id="158"/>
      <w:bookmarkEnd w:id="159"/>
    </w:p>
    <w:p>
      <w:pPr>
        <w:pStyle w:val="Subsection"/>
      </w:pPr>
      <w:r>
        <w:tab/>
      </w:r>
      <w:r>
        <w:tab/>
        <w:t>Delete section 13(1)(a) and insert:</w:t>
      </w:r>
    </w:p>
    <w:p>
      <w:pPr>
        <w:pStyle w:val="BlankOpen"/>
      </w:pPr>
    </w:p>
    <w:p>
      <w:pPr>
        <w:pStyle w:val="zIndenta"/>
      </w:pPr>
      <w:r>
        <w:tab/>
        <w:t>(a)</w:t>
      </w:r>
      <w:r>
        <w:tab/>
        <w:t>in paragraph (a) delete “section 104(2); or” and insert:</w:t>
      </w:r>
    </w:p>
    <w:p>
      <w:pPr>
        <w:pStyle w:val="BlankOpen"/>
      </w:pPr>
    </w:p>
    <w:p>
      <w:pPr>
        <w:pStyle w:val="zIndenta"/>
      </w:pPr>
      <w:r>
        <w:tab/>
      </w:r>
      <w:r>
        <w:tab/>
        <w:t xml:space="preserve">the </w:t>
      </w:r>
      <w:r>
        <w:rPr>
          <w:i/>
        </w:rPr>
        <w:t xml:space="preserve">Road Traffic (Authorisation to Drive) Act 2008 </w:t>
      </w:r>
      <w:r>
        <w:t>section 40(2); or</w:t>
      </w:r>
    </w:p>
    <w:p>
      <w:pPr>
        <w:pStyle w:val="BlankClose"/>
      </w:pPr>
    </w:p>
    <w:p>
      <w:pPr>
        <w:pStyle w:val="Heading5"/>
      </w:pPr>
      <w:bookmarkStart w:id="160" w:name="_Toc415750211"/>
      <w:bookmarkStart w:id="161" w:name="_Toc416358006"/>
      <w:bookmarkStart w:id="162" w:name="_Toc416358429"/>
      <w:r>
        <w:rPr>
          <w:rStyle w:val="CharSectno"/>
        </w:rPr>
        <w:t>16</w:t>
      </w:r>
      <w:r>
        <w:t>.</w:t>
      </w:r>
      <w:r>
        <w:tab/>
        <w:t>Section 14 deleted</w:t>
      </w:r>
      <w:bookmarkEnd w:id="160"/>
      <w:bookmarkEnd w:id="161"/>
      <w:bookmarkEnd w:id="162"/>
    </w:p>
    <w:p>
      <w:pPr>
        <w:pStyle w:val="Subsection"/>
      </w:pPr>
      <w:r>
        <w:tab/>
      </w:r>
      <w:r>
        <w:tab/>
        <w:t>Delete section 14.</w:t>
      </w:r>
    </w:p>
    <w:p>
      <w:pPr>
        <w:pStyle w:val="Heading5"/>
      </w:pPr>
      <w:bookmarkStart w:id="163" w:name="_Toc415750212"/>
      <w:bookmarkStart w:id="164" w:name="_Toc416358007"/>
      <w:bookmarkStart w:id="165" w:name="_Toc416358430"/>
      <w:r>
        <w:rPr>
          <w:rStyle w:val="CharSectno"/>
        </w:rPr>
        <w:t>17</w:t>
      </w:r>
      <w:r>
        <w:t>.</w:t>
      </w:r>
      <w:r>
        <w:tab/>
        <w:t>Section 21 replaced</w:t>
      </w:r>
      <w:bookmarkEnd w:id="163"/>
      <w:bookmarkEnd w:id="164"/>
      <w:bookmarkEnd w:id="165"/>
    </w:p>
    <w:p>
      <w:pPr>
        <w:pStyle w:val="Subsection"/>
      </w:pPr>
      <w:r>
        <w:tab/>
      </w:r>
      <w:r>
        <w:tab/>
        <w:t>Delete section 21 and insert:</w:t>
      </w:r>
    </w:p>
    <w:p>
      <w:pPr>
        <w:pStyle w:val="BlankOpen"/>
      </w:pPr>
    </w:p>
    <w:p>
      <w:pPr>
        <w:pStyle w:val="zHeading5"/>
      </w:pPr>
      <w:bookmarkStart w:id="166" w:name="_Toc415750213"/>
      <w:bookmarkStart w:id="167" w:name="_Toc416358008"/>
      <w:bookmarkStart w:id="168" w:name="_Toc416358431"/>
      <w:r>
        <w:t>21.</w:t>
      </w:r>
      <w:r>
        <w:tab/>
        <w:t>Section 78A amended</w:t>
      </w:r>
      <w:bookmarkEnd w:id="166"/>
      <w:bookmarkEnd w:id="167"/>
      <w:bookmarkEnd w:id="168"/>
    </w:p>
    <w:p>
      <w:pPr>
        <w:pStyle w:val="zSubsection"/>
      </w:pPr>
      <w:r>
        <w:tab/>
        <w:t>(1)</w:t>
      </w:r>
      <w:r>
        <w:tab/>
        <w:t xml:space="preserve">In section 78A in the definition of </w:t>
      </w:r>
      <w:r>
        <w:rPr>
          <w:b/>
          <w:i/>
        </w:rPr>
        <w:t>impounding offence (driver’s licence)</w:t>
      </w:r>
      <w:r>
        <w:t xml:space="preserve"> delete paragraph (b) and insert:</w:t>
      </w:r>
    </w:p>
    <w:p>
      <w:pPr>
        <w:pStyle w:val="BlankOpen"/>
      </w:pPr>
    </w:p>
    <w:p>
      <w:pPr>
        <w:pStyle w:val="zIndenta"/>
      </w:pPr>
      <w:r>
        <w:tab/>
        <w:t>(b)</w:t>
      </w:r>
      <w:r>
        <w:tab/>
        <w:t xml:space="preserve">an offence against the </w:t>
      </w:r>
      <w:r>
        <w:rPr>
          <w:i/>
        </w:rPr>
        <w:t>Road Traffic (Authorisation to Drive) Act 2008</w:t>
      </w:r>
      <w:r>
        <w:t xml:space="preserve"> section 38(1)(a); or</w:t>
      </w:r>
    </w:p>
    <w:p>
      <w:pPr>
        <w:pStyle w:val="BlankClose"/>
      </w:pPr>
    </w:p>
    <w:p>
      <w:pPr>
        <w:pStyle w:val="zSubsection"/>
      </w:pPr>
      <w:r>
        <w:tab/>
        <w:t>(2)</w:t>
      </w:r>
      <w:r>
        <w:tab/>
        <w:t xml:space="preserve">In section 78A in the definition of </w:t>
      </w:r>
      <w:r>
        <w:rPr>
          <w:b/>
          <w:i/>
        </w:rPr>
        <w:t>senior police officer</w:t>
      </w:r>
      <w:r>
        <w:t xml:space="preserve"> delete “person appointed under the </w:t>
      </w:r>
      <w:r>
        <w:rPr>
          <w:i/>
        </w:rPr>
        <w:t>Police Act 1892</w:t>
      </w:r>
      <w:r>
        <w:t xml:space="preserve"> Part I to be a member of the Police Force of Western Australia” and insert:</w:t>
      </w:r>
    </w:p>
    <w:p>
      <w:pPr>
        <w:pStyle w:val="BlankOpen"/>
      </w:pPr>
    </w:p>
    <w:p>
      <w:pPr>
        <w:pStyle w:val="zSubsection"/>
      </w:pPr>
      <w:r>
        <w:tab/>
      </w:r>
      <w:r>
        <w:tab/>
        <w:t>police officer</w:t>
      </w:r>
    </w:p>
    <w:p>
      <w:pPr>
        <w:pStyle w:val="BlankClose"/>
      </w:pPr>
    </w:p>
    <w:p>
      <w:pPr>
        <w:pStyle w:val="BlankClose"/>
      </w:pPr>
    </w:p>
    <w:p>
      <w:pPr>
        <w:pStyle w:val="Heading5"/>
      </w:pPr>
      <w:bookmarkStart w:id="169" w:name="_Toc415750214"/>
      <w:bookmarkStart w:id="170" w:name="_Toc416358009"/>
      <w:bookmarkStart w:id="171" w:name="_Toc416358432"/>
      <w:r>
        <w:rPr>
          <w:rStyle w:val="CharSectno"/>
        </w:rPr>
        <w:t>18</w:t>
      </w:r>
      <w:r>
        <w:t>.</w:t>
      </w:r>
      <w:r>
        <w:tab/>
        <w:t>Section 37 amended</w:t>
      </w:r>
      <w:bookmarkEnd w:id="169"/>
      <w:bookmarkEnd w:id="170"/>
      <w:bookmarkEnd w:id="171"/>
    </w:p>
    <w:p>
      <w:pPr>
        <w:pStyle w:val="Subsection"/>
      </w:pPr>
      <w:r>
        <w:tab/>
      </w:r>
      <w:r>
        <w:tab/>
        <w:t>In section 37 in the Table in the 4</w:t>
      </w:r>
      <w:r>
        <w:rPr>
          <w:vertAlign w:val="superscript"/>
        </w:rPr>
        <w:t>th</w:t>
      </w:r>
      <w:r>
        <w:t xml:space="preserve"> row delete “s. 59B(3)(c)”.</w:t>
      </w:r>
    </w:p>
    <w:p>
      <w:pPr>
        <w:pStyle w:val="Heading5"/>
      </w:pPr>
      <w:bookmarkStart w:id="172" w:name="_Toc415750215"/>
      <w:bookmarkStart w:id="173" w:name="_Toc416358010"/>
      <w:bookmarkStart w:id="174" w:name="_Toc416358433"/>
      <w:r>
        <w:rPr>
          <w:rStyle w:val="CharSectno"/>
        </w:rPr>
        <w:t>19</w:t>
      </w:r>
      <w:r>
        <w:t>.</w:t>
      </w:r>
      <w:r>
        <w:tab/>
        <w:t>Section 232 amended</w:t>
      </w:r>
      <w:bookmarkEnd w:id="172"/>
      <w:bookmarkEnd w:id="173"/>
      <w:bookmarkEnd w:id="174"/>
    </w:p>
    <w:p>
      <w:pPr>
        <w:pStyle w:val="Subsection"/>
      </w:pPr>
      <w:r>
        <w:tab/>
      </w:r>
      <w:r>
        <w:tab/>
        <w:t>In section 232 in the Table in the 2</w:t>
      </w:r>
      <w:r>
        <w:rPr>
          <w:vertAlign w:val="superscript"/>
        </w:rPr>
        <w:t>nd</w:t>
      </w:r>
      <w:r>
        <w:t xml:space="preserve"> row delete “s. 12(1) def. of </w:t>
      </w:r>
      <w:r>
        <w:rPr>
          <w:b/>
          <w:i/>
        </w:rPr>
        <w:t>permit</w:t>
      </w:r>
      <w:r>
        <w:t>”.</w:t>
      </w:r>
    </w:p>
    <w:p>
      <w:pPr>
        <w:pStyle w:val="Heading2"/>
      </w:pPr>
      <w:bookmarkStart w:id="175" w:name="_Toc412108084"/>
      <w:bookmarkStart w:id="176" w:name="_Toc414435842"/>
      <w:bookmarkStart w:id="177" w:name="_Toc414445281"/>
      <w:bookmarkStart w:id="178" w:name="_Toc414445461"/>
      <w:bookmarkStart w:id="179" w:name="_Toc415749177"/>
      <w:bookmarkStart w:id="180" w:name="_Toc415750216"/>
      <w:bookmarkStart w:id="181" w:name="_Toc416358011"/>
      <w:bookmarkStart w:id="182" w:name="_Toc416358354"/>
      <w:bookmarkStart w:id="183" w:name="_Toc416358434"/>
      <w:r>
        <w:rPr>
          <w:rStyle w:val="CharPartNo"/>
        </w:rPr>
        <w:t>Part 7</w:t>
      </w:r>
      <w:r>
        <w:t xml:space="preserve"> — </w:t>
      </w:r>
      <w:r>
        <w:rPr>
          <w:rStyle w:val="CharPartText"/>
          <w:i/>
        </w:rPr>
        <w:t>Road Traffic (Miscellaneous Amendments) Act 2012</w:t>
      </w:r>
      <w:r>
        <w:rPr>
          <w:rStyle w:val="CharPartText"/>
        </w:rPr>
        <w:t xml:space="preserve"> amended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>
      <w:pPr>
        <w:pStyle w:val="Heading5"/>
      </w:pPr>
      <w:bookmarkStart w:id="184" w:name="_Toc415750217"/>
      <w:bookmarkStart w:id="185" w:name="_Toc416358012"/>
      <w:bookmarkStart w:id="186" w:name="_Toc416358435"/>
      <w:r>
        <w:rPr>
          <w:rStyle w:val="CharSectno"/>
        </w:rPr>
        <w:t>20</w:t>
      </w:r>
      <w:r>
        <w:t>.</w:t>
      </w:r>
      <w:r>
        <w:tab/>
        <w:t>Act amended</w:t>
      </w:r>
      <w:bookmarkEnd w:id="184"/>
      <w:bookmarkEnd w:id="185"/>
      <w:bookmarkEnd w:id="186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Road Traffic (Miscellaneous Amendments) Act 2012</w:t>
      </w:r>
      <w:r>
        <w:t>.</w:t>
      </w:r>
    </w:p>
    <w:p>
      <w:pPr>
        <w:pStyle w:val="Heading5"/>
      </w:pPr>
      <w:bookmarkStart w:id="187" w:name="_Toc415750218"/>
      <w:bookmarkStart w:id="188" w:name="_Toc416358013"/>
      <w:bookmarkStart w:id="189" w:name="_Toc416358436"/>
      <w:r>
        <w:rPr>
          <w:rStyle w:val="CharSectno"/>
        </w:rPr>
        <w:t>21</w:t>
      </w:r>
      <w:r>
        <w:t>.</w:t>
      </w:r>
      <w:r>
        <w:tab/>
        <w:t>Section 12 amended</w:t>
      </w:r>
      <w:bookmarkEnd w:id="187"/>
      <w:bookmarkEnd w:id="188"/>
      <w:bookmarkEnd w:id="189"/>
    </w:p>
    <w:p>
      <w:pPr>
        <w:pStyle w:val="Subsection"/>
      </w:pPr>
      <w:r>
        <w:tab/>
      </w:r>
      <w:r>
        <w:tab/>
        <w:t xml:space="preserve">In section 12 delete “49AB(1)(c), 53(1) and (2A), 60(1c)(a)(i)” and insert — 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49AB(1)(c)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Signature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3825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9.75pt;height:193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JOHN A.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STRIJK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Legislation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6</w:instrText>
          </w:r>
          <w:r>
            <w:rPr>
              <w:b/>
            </w:rPr>
            <w:fldChar w:fldCharType="end"/>
          </w:r>
          <w:r>
            <w:rPr>
              <w:b/>
            </w:rPr>
            <w:instrText>"Part 6Part 6Part 6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17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Legislation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7</w:instrText>
          </w:r>
          <w:r>
            <w:rPr>
              <w:b/>
            </w:rPr>
            <w:fldChar w:fldCharType="end"/>
          </w:r>
          <w:r>
            <w:rPr>
              <w:b/>
            </w:rPr>
            <w:instrText>"Part 7Part 7Part 7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0" w:name="Coversheet"/>
    <w:bookmarkEnd w:id="19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Legislation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Legislation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Legislation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Legislation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09155330"/>
    <w:docVar w:name="WAFER_20140723111137" w:val="RemoveTocBookmarks,RemoveUnusedBookmarks,RemoveLanguageTags,UsedStyles,ResetPageSize"/>
    <w:docVar w:name="WAFER_20140723111137_GUID" w:val="6ad86a47-f43d-42a2-bb85-715a7cbe38ef"/>
    <w:docVar w:name="WAFER_20140723111400" w:val="RemoveTocBookmarks,RemoveUnusedBookmarks,RemoveLanguageTags,UsedStyles,ResetPageSize"/>
    <w:docVar w:name="WAFER_20140723111400_GUID" w:val="27c6505f-5edd-4d6c-b7a5-03d11dde77a8"/>
    <w:docVar w:name="WAFER_20140723120702" w:val="RemoveTocBookmarks,RemoveUnusedBookmarks,RemoveLanguageTags,UsedStyles,ResetPageSize"/>
    <w:docVar w:name="WAFER_20140723120702_GUID" w:val="8e939d54-5ed7-4fc8-ac1d-0bb79ee5021c"/>
    <w:docVar w:name="WAFER_20150409155330" w:val="ResetPageSize,UpdateArrangement,UpdateNTable"/>
    <w:docVar w:name="WAFER_20150409155330_GUID" w:val="e8a14a90-78de-4b5a-a7b0-cfc168b307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9EDA-DFC3-4582-AD11-CCE86BBF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982</Words>
  <Characters>4725</Characters>
  <Application>Microsoft Office Word</Application>
  <DocSecurity>0</DocSecurity>
  <Lines>248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5523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Legislation Amendment Act 2015 - 00-00-01</dc:title>
  <dc:subject/>
  <dc:creator/>
  <cp:keywords/>
  <dc:description/>
  <cp:lastModifiedBy>svcMRProcess</cp:lastModifiedBy>
  <cp:revision>4</cp:revision>
  <cp:lastPrinted>2015-03-18T04:32:00Z</cp:lastPrinted>
  <dcterms:created xsi:type="dcterms:W3CDTF">2015-12-21T09:09:00Z</dcterms:created>
  <dcterms:modified xsi:type="dcterms:W3CDTF">2015-12-21T09:09:00Z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2341</vt:lpwstr>
  </property>
  <property fmtid="{D5CDD505-2E9C-101B-9397-08002B2CF9AE}" pid="3" name="ActNo">
    <vt:lpwstr>10 of 2015</vt:lpwstr>
  </property>
  <property fmtid="{D5CDD505-2E9C-101B-9397-08002B2CF9AE}" pid="4" name="DocumentType">
    <vt:lpwstr>Act</vt:lpwstr>
  </property>
  <property fmtid="{D5CDD505-2E9C-101B-9397-08002B2CF9AE}" pid="5" name="AsAtDate">
    <vt:lpwstr>01 Apr 2015</vt:lpwstr>
  </property>
  <property fmtid="{D5CDD505-2E9C-101B-9397-08002B2CF9AE}" pid="6" name="Suffix">
    <vt:lpwstr>00-00-01</vt:lpwstr>
  </property>
  <property fmtid="{D5CDD505-2E9C-101B-9397-08002B2CF9AE}" pid="7" name="ActNoFooter">
    <vt:lpwstr>No. 10 of 2015</vt:lpwstr>
  </property>
  <property fmtid="{D5CDD505-2E9C-101B-9397-08002B2CF9AE}" pid="8" name="CommencementDate">
    <vt:lpwstr>20150401</vt:lpwstr>
  </property>
</Properties>
</file>