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Workers’ Compensation Act 1912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Workers’ Compensation and Assistance Act 1981</w:t>
      </w:r>
      <w:r>
        <w:rPr>
          <w:color w:val="000000"/>
          <w:sz w:val="22"/>
          <w:szCs w:val="22"/>
        </w:rPr>
        <w:t xml:space="preserve"> s. 194 (No. 86 of 1981) as at 3 May 1982 (see 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8 Apr 1982 p. 1205).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85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850" w:val="UsedStyles"/>
    <w:docVar w:name="WAFER_20160419090850_GUID" w:val="cc43c013-51ac-46ec-869c-2d33c204b43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248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Act 1912 - 12-a0-01</dc:title>
  <dc:subject/>
  <dc:creator/>
  <cp:keywords/>
  <dc:description/>
  <cp:lastModifiedBy>svcMRProcess</cp:lastModifiedBy>
  <cp:revision>3</cp:revision>
  <dcterms:created xsi:type="dcterms:W3CDTF">2016-04-19T01:23:00Z</dcterms:created>
  <dcterms:modified xsi:type="dcterms:W3CDTF">2016-04-19T01:23:00Z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12-a0-01</vt:lpwstr>
  </property>
  <property fmtid="{D5CDD505-2E9C-101B-9397-08002B2CF9AE}" pid="3" name="AsAtDate">
    <vt:lpwstr>03 May 1982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ActNo">
    <vt:lpwstr>69 of 1912</vt:lpwstr>
  </property>
  <property fmtid="{D5CDD505-2E9C-101B-9397-08002B2CF9AE}" pid="7" name="CommencementDate">
    <vt:lpwstr>19820503</vt:lpwstr>
  </property>
  <property fmtid="{D5CDD505-2E9C-101B-9397-08002B2CF9AE}" pid="8" name="ReprintNo">
    <vt:lpwstr>12</vt:lpwstr>
  </property>
</Properties>
</file>