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Mining Act 1978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_Toc433274704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_Toc433274705 \h </w:instrText>
      </w:r>
      <w:r>
        <w:fldChar w:fldCharType="separate"/>
      </w:r>
      <w:r>
        <w:t>2</w:t>
      </w:r>
      <w:r>
        <w:fldChar w:fldCharType="end"/>
      </w:r>
    </w:p>
    <w:p>
      <w:pPr>
        <w:pStyle w:val="TOC8"/>
        <w:rPr>
          <w:rFonts w:asciiTheme="minorHAnsi" w:eastAsiaTheme="minorEastAsia" w:hAnsiTheme="minorHAnsi" w:cstheme="minorBidi"/>
          <w:szCs w:val="22"/>
        </w:rPr>
      </w:pPr>
      <w:r>
        <w:rPr>
          <w:snapToGrid w:val="0"/>
        </w:rPr>
        <w:t>4.</w:t>
      </w:r>
      <w:r>
        <w:rPr>
          <w:snapToGrid w:val="0"/>
        </w:rPr>
        <w:tab/>
        <w:t>Transitional provisions</w:t>
      </w:r>
      <w:r>
        <w:tab/>
      </w:r>
      <w:r>
        <w:fldChar w:fldCharType="begin"/>
      </w:r>
      <w:r>
        <w:instrText xml:space="preserve"> PAGEREF _Toc433274706 \h </w:instrText>
      </w:r>
      <w:r>
        <w:fldChar w:fldCharType="separate"/>
      </w:r>
      <w:r>
        <w:t>2</w:t>
      </w:r>
      <w:r>
        <w:fldChar w:fldCharType="end"/>
      </w:r>
    </w:p>
    <w:p>
      <w:pPr>
        <w:pStyle w:val="TOC8"/>
        <w:rPr>
          <w:rFonts w:asciiTheme="minorHAnsi" w:eastAsiaTheme="minorEastAsia" w:hAnsiTheme="minorHAnsi" w:cstheme="minorBidi"/>
          <w:szCs w:val="22"/>
        </w:rPr>
      </w:pPr>
      <w:r>
        <w:rPr>
          <w:snapToGrid w:val="0"/>
        </w:rPr>
        <w:t>5.</w:t>
      </w:r>
      <w:r>
        <w:rPr>
          <w:snapToGrid w:val="0"/>
        </w:rPr>
        <w:tab/>
        <w:t>Saving</w:t>
      </w:r>
      <w:r>
        <w:tab/>
      </w:r>
      <w:r>
        <w:fldChar w:fldCharType="begin"/>
      </w:r>
      <w:r>
        <w:instrText xml:space="preserve"> PAGEREF _Toc433274707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Operation of this Act</w:t>
      </w:r>
      <w:r>
        <w:tab/>
      </w:r>
      <w:r>
        <w:fldChar w:fldCharType="begin"/>
      </w:r>
      <w:r>
        <w:instrText xml:space="preserve"> PAGEREF _Toc433274708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Terms used</w:t>
      </w:r>
      <w:r>
        <w:tab/>
      </w:r>
      <w:r>
        <w:fldChar w:fldCharType="begin"/>
      </w:r>
      <w:r>
        <w:instrText xml:space="preserve"> PAGEREF _Toc433274709 \h </w:instrText>
      </w:r>
      <w:r>
        <w:fldChar w:fldCharType="separate"/>
      </w:r>
      <w:r>
        <w:t>5</w:t>
      </w:r>
      <w:r>
        <w:fldChar w:fldCharType="end"/>
      </w:r>
    </w:p>
    <w:p>
      <w:pPr>
        <w:pStyle w:val="TOC8"/>
        <w:rPr>
          <w:rFonts w:asciiTheme="minorHAnsi" w:eastAsiaTheme="minorEastAsia" w:hAnsiTheme="minorHAnsi" w:cstheme="minorBidi"/>
          <w:szCs w:val="22"/>
        </w:rPr>
      </w:pPr>
      <w:r>
        <w:t>8A</w:t>
      </w:r>
      <w:r>
        <w:rPr>
          <w:snapToGrid w:val="0"/>
        </w:rPr>
        <w:t>.</w:t>
      </w:r>
      <w:r>
        <w:rPr>
          <w:snapToGrid w:val="0"/>
        </w:rPr>
        <w:tab/>
        <w:t>Rights in respect of oil shale or coal</w:t>
      </w:r>
      <w:r>
        <w:tab/>
      </w:r>
      <w:r>
        <w:fldChar w:fldCharType="begin"/>
      </w:r>
      <w:r>
        <w:instrText xml:space="preserve"> PAGEREF _Toc433274710 \h </w:instrText>
      </w:r>
      <w:r>
        <w:fldChar w:fldCharType="separate"/>
      </w:r>
      <w:r>
        <w:t>13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Gold, silver and other precious metals property of Crown</w:t>
      </w:r>
      <w:r>
        <w:tab/>
      </w:r>
      <w:r>
        <w:fldChar w:fldCharType="begin"/>
      </w:r>
      <w:r>
        <w:instrText xml:space="preserve"> PAGEREF _Toc433274711 \h </w:instrText>
      </w:r>
      <w:r>
        <w:fldChar w:fldCharType="separate"/>
      </w:r>
      <w:r>
        <w:t>14</w:t>
      </w:r>
      <w:r>
        <w:fldChar w:fldCharType="end"/>
      </w:r>
    </w:p>
    <w:p>
      <w:pPr>
        <w:pStyle w:val="TOC8"/>
        <w:rPr>
          <w:rFonts w:asciiTheme="minorHAnsi" w:eastAsiaTheme="minorEastAsia" w:hAnsiTheme="minorHAnsi" w:cstheme="minorBidi"/>
          <w:szCs w:val="22"/>
        </w:rPr>
      </w:pPr>
      <w:r>
        <w:t>9A</w:t>
      </w:r>
      <w:r>
        <w:rPr>
          <w:snapToGrid w:val="0"/>
        </w:rPr>
        <w:t>.</w:t>
      </w:r>
      <w:r>
        <w:rPr>
          <w:snapToGrid w:val="0"/>
        </w:rPr>
        <w:tab/>
        <w:t>Effect of change of baseline</w:t>
      </w:r>
      <w:r>
        <w:tab/>
      </w:r>
      <w:r>
        <w:fldChar w:fldCharType="begin"/>
      </w:r>
      <w:r>
        <w:instrText xml:space="preserve"> PAGEREF _Toc433274712 \h </w:instrText>
      </w:r>
      <w:r>
        <w:fldChar w:fldCharType="separate"/>
      </w:r>
      <w:r>
        <w:t>14</w:t>
      </w:r>
      <w:r>
        <w:fldChar w:fldCharType="end"/>
      </w:r>
    </w:p>
    <w:p>
      <w:pPr>
        <w:pStyle w:val="TOC8"/>
        <w:rPr>
          <w:rFonts w:asciiTheme="minorHAnsi" w:eastAsiaTheme="minorEastAsia" w:hAnsiTheme="minorHAnsi" w:cstheme="minorBidi"/>
          <w:szCs w:val="22"/>
        </w:rPr>
      </w:pPr>
      <w:r>
        <w:t>9B.</w:t>
      </w:r>
      <w:r>
        <w:tab/>
        <w:t>Position on Earth’s surface</w:t>
      </w:r>
      <w:r>
        <w:tab/>
      </w:r>
      <w:r>
        <w:fldChar w:fldCharType="begin"/>
      </w:r>
      <w:r>
        <w:instrText xml:space="preserve"> PAGEREF _Toc433274713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II — Administration, mineral fields and courts</w:t>
      </w:r>
    </w:p>
    <w:p>
      <w:pPr>
        <w:pStyle w:val="TOC8"/>
        <w:rPr>
          <w:rFonts w:asciiTheme="minorHAnsi" w:eastAsiaTheme="minorEastAsia" w:hAnsiTheme="minorHAnsi" w:cstheme="minorBidi"/>
          <w:szCs w:val="22"/>
        </w:rPr>
      </w:pPr>
      <w:r>
        <w:t>10</w:t>
      </w:r>
      <w:r>
        <w:rPr>
          <w:snapToGrid w:val="0"/>
        </w:rPr>
        <w:t>.</w:t>
      </w:r>
      <w:r>
        <w:rPr>
          <w:snapToGrid w:val="0"/>
        </w:rPr>
        <w:tab/>
        <w:t>Administration of Act</w:t>
      </w:r>
      <w:r>
        <w:tab/>
      </w:r>
      <w:r>
        <w:fldChar w:fldCharType="begin"/>
      </w:r>
      <w:r>
        <w:instrText xml:space="preserve"> PAGEREF _Toc433274715 \h </w:instrText>
      </w:r>
      <w:r>
        <w:fldChar w:fldCharType="separate"/>
      </w:r>
      <w:r>
        <w:t>17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Chief executive officer and other officers</w:t>
      </w:r>
      <w:r>
        <w:tab/>
      </w:r>
      <w:r>
        <w:fldChar w:fldCharType="begin"/>
      </w:r>
      <w:r>
        <w:instrText xml:space="preserve"> PAGEREF _Toc433274716 \h </w:instrText>
      </w:r>
      <w:r>
        <w:fldChar w:fldCharType="separate"/>
      </w:r>
      <w:r>
        <w:t>17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Delegation</w:t>
      </w:r>
      <w:r>
        <w:tab/>
      </w:r>
      <w:r>
        <w:fldChar w:fldCharType="begin"/>
      </w:r>
      <w:r>
        <w:instrText xml:space="preserve"> PAGEREF _Toc433274717 \h </w:instrText>
      </w:r>
      <w:r>
        <w:fldChar w:fldCharType="separate"/>
      </w:r>
      <w:r>
        <w:t>17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Wardens of mines, mining registrar</w:t>
      </w:r>
      <w:r>
        <w:tab/>
      </w:r>
      <w:r>
        <w:fldChar w:fldCharType="begin"/>
      </w:r>
      <w:r>
        <w:instrText xml:space="preserve"> PAGEREF _Toc433274718 \h </w:instrText>
      </w:r>
      <w:r>
        <w:fldChar w:fldCharType="separate"/>
      </w:r>
      <w:r>
        <w:t>18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Prohibition from adjudicating in certain matters or from using certain information</w:t>
      </w:r>
      <w:r>
        <w:tab/>
      </w:r>
      <w:r>
        <w:fldChar w:fldCharType="begin"/>
      </w:r>
      <w:r>
        <w:instrText xml:space="preserve"> PAGEREF _Toc433274719 \h </w:instrText>
      </w:r>
      <w:r>
        <w:fldChar w:fldCharType="separate"/>
      </w:r>
      <w:r>
        <w:t>19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Power to proclaim mineral fields</w:t>
      </w:r>
      <w:r>
        <w:tab/>
      </w:r>
      <w:r>
        <w:fldChar w:fldCharType="begin"/>
      </w:r>
      <w:r>
        <w:instrText xml:space="preserve"> PAGEREF _Toc433274720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III — Land open for mining</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Crown land</w:t>
      </w:r>
    </w:p>
    <w:p>
      <w:pPr>
        <w:pStyle w:val="TOC8"/>
        <w:rPr>
          <w:rFonts w:asciiTheme="minorHAnsi" w:eastAsiaTheme="minorEastAsia" w:hAnsiTheme="minorHAnsi" w:cstheme="minorBidi"/>
          <w:szCs w:val="22"/>
        </w:rPr>
      </w:pPr>
      <w:r>
        <w:t>18</w:t>
      </w:r>
      <w:r>
        <w:rPr>
          <w:snapToGrid w:val="0"/>
        </w:rPr>
        <w:t>.</w:t>
      </w:r>
      <w:r>
        <w:rPr>
          <w:snapToGrid w:val="0"/>
        </w:rPr>
        <w:tab/>
        <w:t>Crown land open for mining</w:t>
      </w:r>
      <w:r>
        <w:tab/>
      </w:r>
      <w:r>
        <w:fldChar w:fldCharType="begin"/>
      </w:r>
      <w:r>
        <w:instrText xml:space="preserve"> PAGEREF _Toc433274723 \h </w:instrText>
      </w:r>
      <w:r>
        <w:fldChar w:fldCharType="separate"/>
      </w:r>
      <w:r>
        <w:t>21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Minister may exempt land from mining etc.</w:t>
      </w:r>
      <w:r>
        <w:tab/>
      </w:r>
      <w:r>
        <w:fldChar w:fldCharType="begin"/>
      </w:r>
      <w:r>
        <w:instrText xml:space="preserve"> PAGEREF _Toc433274724 \h </w:instrText>
      </w:r>
      <w:r>
        <w:fldChar w:fldCharType="separate"/>
      </w:r>
      <w:r>
        <w:t>21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Protection of certain Crown land</w:t>
      </w:r>
      <w:r>
        <w:tab/>
      </w:r>
      <w:r>
        <w:fldChar w:fldCharType="begin"/>
      </w:r>
      <w:r>
        <w:instrText xml:space="preserve"> PAGEREF _Toc433274725 \h </w:instrText>
      </w:r>
      <w:r>
        <w:fldChar w:fldCharType="separate"/>
      </w:r>
      <w:r>
        <w:t>23</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Power to resume land</w:t>
      </w:r>
      <w:r>
        <w:tab/>
      </w:r>
      <w:r>
        <w:fldChar w:fldCharType="begin"/>
      </w:r>
      <w:r>
        <w:instrText xml:space="preserve"> PAGEREF _Toc433274726 \h </w:instrText>
      </w:r>
      <w:r>
        <w:fldChar w:fldCharType="separate"/>
      </w:r>
      <w:r>
        <w:t>26</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Effect of resumption</w:t>
      </w:r>
      <w:r>
        <w:tab/>
      </w:r>
      <w:r>
        <w:fldChar w:fldCharType="begin"/>
      </w:r>
      <w:r>
        <w:instrText xml:space="preserve"> PAGEREF _Toc433274727 \h </w:instrText>
      </w:r>
      <w:r>
        <w:fldChar w:fldCharType="separate"/>
      </w:r>
      <w:r>
        <w:t>28</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Public reserves, etc. and Commonwealth land</w:t>
      </w:r>
    </w:p>
    <w:p>
      <w:pPr>
        <w:pStyle w:val="TOC8"/>
        <w:rPr>
          <w:rFonts w:asciiTheme="minorHAnsi" w:eastAsiaTheme="minorEastAsia" w:hAnsiTheme="minorHAnsi" w:cstheme="minorBidi"/>
          <w:szCs w:val="22"/>
        </w:rPr>
      </w:pPr>
      <w:r>
        <w:t>23.</w:t>
      </w:r>
      <w:r>
        <w:tab/>
        <w:t>Mining on public reserves etc. and Commonwealth land</w:t>
      </w:r>
      <w:r>
        <w:tab/>
      </w:r>
      <w:r>
        <w:fldChar w:fldCharType="begin"/>
      </w:r>
      <w:r>
        <w:instrText xml:space="preserve"> PAGEREF _Toc433274729 \h </w:instrText>
      </w:r>
      <w:r>
        <w:fldChar w:fldCharType="separate"/>
      </w:r>
      <w:r>
        <w:t>28</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Classification of reserves</w:t>
      </w:r>
      <w:r>
        <w:tab/>
      </w:r>
      <w:r>
        <w:fldChar w:fldCharType="begin"/>
      </w:r>
      <w:r>
        <w:instrText xml:space="preserve"> PAGEREF _Toc433274730 \h </w:instrText>
      </w:r>
      <w:r>
        <w:fldChar w:fldCharType="separate"/>
      </w:r>
      <w:r>
        <w:t>29</w:t>
      </w:r>
      <w:r>
        <w:fldChar w:fldCharType="end"/>
      </w:r>
    </w:p>
    <w:p>
      <w:pPr>
        <w:pStyle w:val="TOC8"/>
        <w:rPr>
          <w:rFonts w:asciiTheme="minorHAnsi" w:eastAsiaTheme="minorEastAsia" w:hAnsiTheme="minorHAnsi" w:cstheme="minorBidi"/>
          <w:szCs w:val="22"/>
        </w:rPr>
      </w:pPr>
      <w:r>
        <w:t>24A</w:t>
      </w:r>
      <w:r>
        <w:rPr>
          <w:snapToGrid w:val="0"/>
        </w:rPr>
        <w:t>.</w:t>
      </w:r>
      <w:r>
        <w:rPr>
          <w:snapToGrid w:val="0"/>
        </w:rPr>
        <w:tab/>
        <w:t>Mining in marine reserves</w:t>
      </w:r>
      <w:r>
        <w:tab/>
      </w:r>
      <w:r>
        <w:fldChar w:fldCharType="begin"/>
      </w:r>
      <w:r>
        <w:instrText xml:space="preserve"> PAGEREF _Toc433274731 \h </w:instrText>
      </w:r>
      <w:r>
        <w:fldChar w:fldCharType="separate"/>
      </w:r>
      <w:r>
        <w:t>33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Mining on foreshore, sea bed, navigable waters or townsite</w:t>
      </w:r>
      <w:r>
        <w:tab/>
      </w:r>
      <w:r>
        <w:fldChar w:fldCharType="begin"/>
      </w:r>
      <w:r>
        <w:instrText xml:space="preserve"> PAGEREF _Toc433274732 \h </w:instrText>
      </w:r>
      <w:r>
        <w:fldChar w:fldCharType="separate"/>
      </w:r>
      <w:r>
        <w:t>35</w:t>
      </w:r>
      <w:r>
        <w:fldChar w:fldCharType="end"/>
      </w:r>
    </w:p>
    <w:p>
      <w:pPr>
        <w:pStyle w:val="TOC8"/>
        <w:rPr>
          <w:rFonts w:asciiTheme="minorHAnsi" w:eastAsiaTheme="minorEastAsia" w:hAnsiTheme="minorHAnsi" w:cstheme="minorBidi"/>
          <w:szCs w:val="22"/>
        </w:rPr>
      </w:pPr>
      <w:r>
        <w:t>25A.</w:t>
      </w:r>
      <w:r>
        <w:tab/>
        <w:t>Mining on Commonwealth land</w:t>
      </w:r>
      <w:r>
        <w:tab/>
      </w:r>
      <w:r>
        <w:fldChar w:fldCharType="begin"/>
      </w:r>
      <w:r>
        <w:instrText xml:space="preserve"> PAGEREF _Toc433274733 \h </w:instrText>
      </w:r>
      <w:r>
        <w:fldChar w:fldCharType="separate"/>
      </w:r>
      <w:r>
        <w:t>36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Terms and conditions</w:t>
      </w:r>
      <w:r>
        <w:tab/>
      </w:r>
      <w:r>
        <w:fldChar w:fldCharType="begin"/>
      </w:r>
      <w:r>
        <w:instrText xml:space="preserve"> PAGEREF _Toc433274734 \h </w:instrText>
      </w:r>
      <w:r>
        <w:fldChar w:fldCharType="separate"/>
      </w:r>
      <w:r>
        <w:t>36</w:t>
      </w:r>
      <w:r>
        <w:fldChar w:fldCharType="end"/>
      </w:r>
    </w:p>
    <w:p>
      <w:pPr>
        <w:pStyle w:val="TOC8"/>
        <w:rPr>
          <w:rFonts w:asciiTheme="minorHAnsi" w:eastAsiaTheme="minorEastAsia" w:hAnsiTheme="minorHAnsi" w:cstheme="minorBidi"/>
          <w:szCs w:val="22"/>
        </w:rPr>
      </w:pPr>
      <w:r>
        <w:t>26A</w:t>
      </w:r>
      <w:r>
        <w:rPr>
          <w:snapToGrid w:val="0"/>
        </w:rPr>
        <w:t>.</w:t>
      </w:r>
      <w:r>
        <w:rPr>
          <w:snapToGrid w:val="0"/>
        </w:rPr>
        <w:tab/>
        <w:t>Mining tenements within townsites</w:t>
      </w:r>
      <w:r>
        <w:tab/>
      </w:r>
      <w:r>
        <w:fldChar w:fldCharType="begin"/>
      </w:r>
      <w:r>
        <w:instrText xml:space="preserve"> PAGEREF _Toc433274735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Private land</w:t>
      </w:r>
    </w:p>
    <w:p>
      <w:pPr>
        <w:pStyle w:val="TOC8"/>
        <w:rPr>
          <w:rFonts w:asciiTheme="minorHAnsi" w:eastAsiaTheme="minorEastAsia" w:hAnsiTheme="minorHAnsi" w:cstheme="minorBidi"/>
          <w:szCs w:val="22"/>
        </w:rPr>
      </w:pPr>
      <w:r>
        <w:t>27</w:t>
      </w:r>
      <w:r>
        <w:rPr>
          <w:snapToGrid w:val="0"/>
        </w:rPr>
        <w:t>.</w:t>
      </w:r>
      <w:r>
        <w:rPr>
          <w:snapToGrid w:val="0"/>
        </w:rPr>
        <w:tab/>
        <w:t>Private land open for mining</w:t>
      </w:r>
      <w:r>
        <w:tab/>
      </w:r>
      <w:r>
        <w:fldChar w:fldCharType="begin"/>
      </w:r>
      <w:r>
        <w:instrText xml:space="preserve"> PAGEREF _Toc433274737 \h </w:instrText>
      </w:r>
      <w:r>
        <w:fldChar w:fldCharType="separate"/>
      </w:r>
      <w:r>
        <w:t>40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Unlawful entry on private land</w:t>
      </w:r>
      <w:r>
        <w:tab/>
      </w:r>
      <w:r>
        <w:fldChar w:fldCharType="begin"/>
      </w:r>
      <w:r>
        <w:instrText xml:space="preserve"> PAGEREF _Toc433274738 \h </w:instrText>
      </w:r>
      <w:r>
        <w:fldChar w:fldCharType="separate"/>
      </w:r>
      <w:r>
        <w:t>40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Granting of mining tenements in respect of private land</w:t>
      </w:r>
      <w:r>
        <w:tab/>
      </w:r>
      <w:r>
        <w:fldChar w:fldCharType="begin"/>
      </w:r>
      <w:r>
        <w:instrText xml:space="preserve"> PAGEREF _Toc433274739 \h </w:instrText>
      </w:r>
      <w:r>
        <w:fldChar w:fldCharType="separate"/>
      </w:r>
      <w:r>
        <w:t>41</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Granting of permits in respect of private land</w:t>
      </w:r>
      <w:r>
        <w:tab/>
      </w:r>
      <w:r>
        <w:fldChar w:fldCharType="begin"/>
      </w:r>
      <w:r>
        <w:instrText xml:space="preserve"> PAGEREF _Toc433274740 \h </w:instrText>
      </w:r>
      <w:r>
        <w:fldChar w:fldCharType="separate"/>
      </w:r>
      <w:r>
        <w:t>44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Holder of permit to give notice to owner and occupier</w:t>
      </w:r>
      <w:r>
        <w:tab/>
      </w:r>
      <w:r>
        <w:fldChar w:fldCharType="begin"/>
      </w:r>
      <w:r>
        <w:instrText xml:space="preserve"> PAGEREF _Toc433274741 \h </w:instrText>
      </w:r>
      <w:r>
        <w:fldChar w:fldCharType="separate"/>
      </w:r>
      <w:r>
        <w:t>46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Rights conferred by a permit</w:t>
      </w:r>
      <w:r>
        <w:tab/>
      </w:r>
      <w:r>
        <w:fldChar w:fldCharType="begin"/>
      </w:r>
      <w:r>
        <w:instrText xml:space="preserve"> PAGEREF _Toc433274742 \h </w:instrText>
      </w:r>
      <w:r>
        <w:fldChar w:fldCharType="separate"/>
      </w:r>
      <w:r>
        <w:t>47</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Application for mining tenement by permit holder</w:t>
      </w:r>
      <w:r>
        <w:tab/>
      </w:r>
      <w:r>
        <w:fldChar w:fldCharType="begin"/>
      </w:r>
      <w:r>
        <w:instrText xml:space="preserve"> PAGEREF _Toc433274743 \h </w:instrText>
      </w:r>
      <w:r>
        <w:fldChar w:fldCharType="separate"/>
      </w:r>
      <w:r>
        <w:t>48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Compensation to be agreed upon or determined before mining operation commences</w:t>
      </w:r>
      <w:r>
        <w:tab/>
      </w:r>
      <w:r>
        <w:fldChar w:fldCharType="begin"/>
      </w:r>
      <w:r>
        <w:instrText xml:space="preserve"> PAGEREF _Toc433274744 \h </w:instrText>
      </w:r>
      <w:r>
        <w:fldChar w:fldCharType="separate"/>
      </w:r>
      <w:r>
        <w:t>50</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Application to bring certain private land under this Division</w:t>
      </w:r>
      <w:r>
        <w:tab/>
      </w:r>
      <w:r>
        <w:fldChar w:fldCharType="begin"/>
      </w:r>
      <w:r>
        <w:instrText xml:space="preserve"> PAGEREF _Toc433274745 \h </w:instrText>
      </w:r>
      <w:r>
        <w:fldChar w:fldCharType="separate"/>
      </w:r>
      <w:r>
        <w:t>50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Right of owner to apply for mining tenement</w:t>
      </w:r>
      <w:r>
        <w:tab/>
      </w:r>
      <w:r>
        <w:fldChar w:fldCharType="begin"/>
      </w:r>
      <w:r>
        <w:instrText xml:space="preserve"> PAGEREF _Toc433274746 \h </w:instrText>
      </w:r>
      <w:r>
        <w:fldChar w:fldCharType="separate"/>
      </w:r>
      <w:r>
        <w:t>51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Owner to comply with mining tenement conditions</w:t>
      </w:r>
      <w:r>
        <w:tab/>
      </w:r>
      <w:r>
        <w:fldChar w:fldCharType="begin"/>
      </w:r>
      <w:r>
        <w:instrText xml:space="preserve"> PAGEREF _Toc433274747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IIIA — Miner’s rights and related permits</w:t>
      </w:r>
    </w:p>
    <w:p>
      <w:pPr>
        <w:pStyle w:val="TOC8"/>
        <w:rPr>
          <w:rFonts w:asciiTheme="minorHAnsi" w:eastAsiaTheme="minorEastAsia" w:hAnsiTheme="minorHAnsi" w:cstheme="minorBidi"/>
          <w:szCs w:val="22"/>
        </w:rPr>
      </w:pPr>
      <w:r>
        <w:t>40A.</w:t>
      </w:r>
      <w:r>
        <w:tab/>
        <w:t>Terms used</w:t>
      </w:r>
      <w:r>
        <w:tab/>
      </w:r>
      <w:r>
        <w:fldChar w:fldCharType="begin"/>
      </w:r>
      <w:r>
        <w:instrText xml:space="preserve"> PAGEREF _Toc433274749 \h </w:instrText>
      </w:r>
      <w:r>
        <w:fldChar w:fldCharType="separate"/>
      </w:r>
      <w:r>
        <w:t>53</w:t>
      </w:r>
      <w:r>
        <w:fldChar w:fldCharType="end"/>
      </w:r>
    </w:p>
    <w:p>
      <w:pPr>
        <w:pStyle w:val="TOC8"/>
        <w:rPr>
          <w:rFonts w:asciiTheme="minorHAnsi" w:eastAsiaTheme="minorEastAsia" w:hAnsiTheme="minorHAnsi" w:cstheme="minorBidi"/>
          <w:szCs w:val="22"/>
        </w:rPr>
      </w:pPr>
      <w:r>
        <w:t>40B.</w:t>
      </w:r>
      <w:r>
        <w:tab/>
        <w:t>Conservation land</w:t>
      </w:r>
      <w:r>
        <w:tab/>
      </w:r>
      <w:r>
        <w:fldChar w:fldCharType="begin"/>
      </w:r>
      <w:r>
        <w:instrText xml:space="preserve"> PAGEREF _Toc433274750 \h </w:instrText>
      </w:r>
      <w:r>
        <w:fldChar w:fldCharType="separate"/>
      </w:r>
      <w:r>
        <w:t>53</w:t>
      </w:r>
      <w:r>
        <w:fldChar w:fldCharType="end"/>
      </w:r>
    </w:p>
    <w:p>
      <w:pPr>
        <w:pStyle w:val="TOC8"/>
        <w:rPr>
          <w:rFonts w:asciiTheme="minorHAnsi" w:eastAsiaTheme="minorEastAsia" w:hAnsiTheme="minorHAnsi" w:cstheme="minorBidi"/>
          <w:szCs w:val="22"/>
        </w:rPr>
      </w:pPr>
      <w:r>
        <w:t>40C.</w:t>
      </w:r>
      <w:r>
        <w:tab/>
        <w:t>Issue of miner’s right</w:t>
      </w:r>
      <w:r>
        <w:tab/>
      </w:r>
      <w:r>
        <w:fldChar w:fldCharType="begin"/>
      </w:r>
      <w:r>
        <w:instrText xml:space="preserve"> PAGEREF _Toc433274751 \h </w:instrText>
      </w:r>
      <w:r>
        <w:fldChar w:fldCharType="separate"/>
      </w:r>
      <w:r>
        <w:t>53</w:t>
      </w:r>
      <w:r>
        <w:fldChar w:fldCharType="end"/>
      </w:r>
    </w:p>
    <w:p>
      <w:pPr>
        <w:pStyle w:val="TOC8"/>
        <w:rPr>
          <w:rFonts w:asciiTheme="minorHAnsi" w:eastAsiaTheme="minorEastAsia" w:hAnsiTheme="minorHAnsi" w:cstheme="minorBidi"/>
          <w:szCs w:val="22"/>
        </w:rPr>
      </w:pPr>
      <w:r>
        <w:t>40D.</w:t>
      </w:r>
      <w:r>
        <w:tab/>
        <w:t>Authorisation under miner’s right</w:t>
      </w:r>
      <w:r>
        <w:tab/>
      </w:r>
      <w:r>
        <w:fldChar w:fldCharType="begin"/>
      </w:r>
      <w:r>
        <w:instrText xml:space="preserve"> PAGEREF _Toc433274752 \h </w:instrText>
      </w:r>
      <w:r>
        <w:fldChar w:fldCharType="separate"/>
      </w:r>
      <w:r>
        <w:t>54</w:t>
      </w:r>
      <w:r>
        <w:fldChar w:fldCharType="end"/>
      </w:r>
    </w:p>
    <w:p>
      <w:pPr>
        <w:pStyle w:val="TOC8"/>
        <w:rPr>
          <w:rFonts w:asciiTheme="minorHAnsi" w:eastAsiaTheme="minorEastAsia" w:hAnsiTheme="minorHAnsi" w:cstheme="minorBidi"/>
          <w:szCs w:val="22"/>
        </w:rPr>
      </w:pPr>
      <w:r>
        <w:t>40E.</w:t>
      </w:r>
      <w:r>
        <w:tab/>
        <w:t>Permit to prospect on Crown land or conservation land subject of exploration licence</w:t>
      </w:r>
      <w:r>
        <w:tab/>
      </w:r>
      <w:r>
        <w:fldChar w:fldCharType="begin"/>
      </w:r>
      <w:r>
        <w:instrText xml:space="preserve"> PAGEREF _Toc433274753 \h </w:instrText>
      </w:r>
      <w:r>
        <w:fldChar w:fldCharType="separate"/>
      </w:r>
      <w:r>
        <w:t>56</w:t>
      </w:r>
      <w:r>
        <w:fldChar w:fldCharType="end"/>
      </w:r>
    </w:p>
    <w:p>
      <w:pPr>
        <w:pStyle w:val="TOC8"/>
        <w:rPr>
          <w:rFonts w:asciiTheme="minorHAnsi" w:eastAsiaTheme="minorEastAsia" w:hAnsiTheme="minorHAnsi" w:cstheme="minorBidi"/>
          <w:szCs w:val="22"/>
        </w:rPr>
      </w:pPr>
      <w:r>
        <w:t>40F.</w:t>
      </w:r>
      <w:r>
        <w:tab/>
        <w:t>Power to remove Crown land or conservation land from operation of s. 40E</w:t>
      </w:r>
      <w:r>
        <w:tab/>
      </w:r>
      <w:r>
        <w:fldChar w:fldCharType="begin"/>
      </w:r>
      <w:r>
        <w:instrText xml:space="preserve"> PAGEREF _Toc433274754 \h </w:instrText>
      </w:r>
      <w:r>
        <w:fldChar w:fldCharType="separate"/>
      </w:r>
      <w:r>
        <w:t>58</w:t>
      </w:r>
      <w:r>
        <w:fldChar w:fldCharType="end"/>
      </w:r>
    </w:p>
    <w:p>
      <w:pPr>
        <w:pStyle w:val="TOC8"/>
        <w:rPr>
          <w:rFonts w:asciiTheme="minorHAnsi" w:eastAsiaTheme="minorEastAsia" w:hAnsiTheme="minorHAnsi" w:cstheme="minorBidi"/>
          <w:szCs w:val="22"/>
        </w:rPr>
      </w:pPr>
      <w:r>
        <w:t>40G.</w:t>
      </w:r>
      <w:r>
        <w:tab/>
        <w:t>Limitation on actions in tort</w:t>
      </w:r>
      <w:r>
        <w:tab/>
      </w:r>
      <w:r>
        <w:fldChar w:fldCharType="begin"/>
      </w:r>
      <w:r>
        <w:instrText xml:space="preserve"> PAGEREF _Toc433274755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IV — Mining tenements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Prospecting licence</w:t>
      </w:r>
    </w:p>
    <w:p>
      <w:pPr>
        <w:pStyle w:val="TOC8"/>
        <w:rPr>
          <w:rFonts w:asciiTheme="minorHAnsi" w:eastAsiaTheme="minorEastAsia" w:hAnsiTheme="minorHAnsi" w:cstheme="minorBidi"/>
          <w:szCs w:val="22"/>
        </w:rPr>
      </w:pPr>
      <w:r>
        <w:t>40</w:t>
      </w:r>
      <w:r>
        <w:rPr>
          <w:snapToGrid w:val="0"/>
        </w:rPr>
        <w:t>.</w:t>
      </w:r>
      <w:r>
        <w:rPr>
          <w:snapToGrid w:val="0"/>
        </w:rPr>
        <w:tab/>
        <w:t>Grant of prospecting licence</w:t>
      </w:r>
      <w:r>
        <w:tab/>
      </w:r>
      <w:r>
        <w:fldChar w:fldCharType="begin"/>
      </w:r>
      <w:r>
        <w:instrText xml:space="preserve"> PAGEREF _Toc433274758 \h </w:instrText>
      </w:r>
      <w:r>
        <w:fldChar w:fldCharType="separate"/>
      </w:r>
      <w:r>
        <w:t>60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Application for prospecting licence</w:t>
      </w:r>
      <w:r>
        <w:tab/>
      </w:r>
      <w:r>
        <w:fldChar w:fldCharType="begin"/>
      </w:r>
      <w:r>
        <w:instrText xml:space="preserve"> PAGEREF _Toc433274759 \h </w:instrText>
      </w:r>
      <w:r>
        <w:fldChar w:fldCharType="separate"/>
      </w:r>
      <w:r>
        <w:t>60</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Determination of application for prospecting licence</w:t>
      </w:r>
      <w:r>
        <w:tab/>
      </w:r>
      <w:r>
        <w:fldChar w:fldCharType="begin"/>
      </w:r>
      <w:r>
        <w:instrText xml:space="preserve"> PAGEREF _Toc433274760 \h </w:instrText>
      </w:r>
      <w:r>
        <w:fldChar w:fldCharType="separate"/>
      </w:r>
      <w:r>
        <w:t>61</w:t>
      </w:r>
      <w:r>
        <w:fldChar w:fldCharType="end"/>
      </w:r>
    </w:p>
    <w:p>
      <w:pPr>
        <w:pStyle w:val="TOC8"/>
        <w:rPr>
          <w:rFonts w:asciiTheme="minorHAnsi" w:eastAsiaTheme="minorEastAsia" w:hAnsiTheme="minorHAnsi" w:cstheme="minorBidi"/>
          <w:szCs w:val="22"/>
        </w:rPr>
      </w:pPr>
      <w:r>
        <w:t>43.</w:t>
      </w:r>
      <w:r>
        <w:tab/>
        <w:t>Prospecting licence not to include land already subject of mining tenement</w:t>
      </w:r>
      <w:r>
        <w:tab/>
      </w:r>
      <w:r>
        <w:fldChar w:fldCharType="begin"/>
      </w:r>
      <w:r>
        <w:instrText xml:space="preserve"> PAGEREF _Toc433274761 \h </w:instrText>
      </w:r>
      <w:r>
        <w:fldChar w:fldCharType="separate"/>
      </w:r>
      <w:r>
        <w:t>62</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Power to grant prospecting licence over all or part of land in application</w:t>
      </w:r>
      <w:r>
        <w:tab/>
      </w:r>
      <w:r>
        <w:fldChar w:fldCharType="begin"/>
      </w:r>
      <w:r>
        <w:instrText xml:space="preserve"> PAGEREF _Toc433274762 \h </w:instrText>
      </w:r>
      <w:r>
        <w:fldChar w:fldCharType="separate"/>
      </w:r>
      <w:r>
        <w:t>62</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Term of prospecting licence</w:t>
      </w:r>
      <w:r>
        <w:tab/>
      </w:r>
      <w:r>
        <w:fldChar w:fldCharType="begin"/>
      </w:r>
      <w:r>
        <w:instrText xml:space="preserve"> PAGEREF _Toc433274763 \h </w:instrText>
      </w:r>
      <w:r>
        <w:fldChar w:fldCharType="separate"/>
      </w:r>
      <w:r>
        <w:t>63</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Conditions attached to every prospecting licence</w:t>
      </w:r>
      <w:r>
        <w:tab/>
      </w:r>
      <w:r>
        <w:fldChar w:fldCharType="begin"/>
      </w:r>
      <w:r>
        <w:instrText xml:space="preserve"> PAGEREF _Toc433274764 \h </w:instrText>
      </w:r>
      <w:r>
        <w:fldChar w:fldCharType="separate"/>
      </w:r>
      <w:r>
        <w:t>64</w:t>
      </w:r>
      <w:r>
        <w:fldChar w:fldCharType="end"/>
      </w:r>
    </w:p>
    <w:p>
      <w:pPr>
        <w:pStyle w:val="TOC8"/>
        <w:rPr>
          <w:rFonts w:asciiTheme="minorHAnsi" w:eastAsiaTheme="minorEastAsia" w:hAnsiTheme="minorHAnsi" w:cstheme="minorBidi"/>
          <w:szCs w:val="22"/>
        </w:rPr>
      </w:pPr>
      <w:r>
        <w:t>46A</w:t>
      </w:r>
      <w:r>
        <w:rPr>
          <w:snapToGrid w:val="0"/>
        </w:rPr>
        <w:t>.</w:t>
      </w:r>
      <w:r>
        <w:rPr>
          <w:snapToGrid w:val="0"/>
        </w:rPr>
        <w:tab/>
        <w:t>Conditions for prevention or reduction of injury to land</w:t>
      </w:r>
      <w:r>
        <w:tab/>
      </w:r>
      <w:r>
        <w:fldChar w:fldCharType="begin"/>
      </w:r>
      <w:r>
        <w:instrText xml:space="preserve"> PAGEREF _Toc433274765 \h </w:instrText>
      </w:r>
      <w:r>
        <w:fldChar w:fldCharType="separate"/>
      </w:r>
      <w:r>
        <w:t>65</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Survey of area of prospecting licence not required in first instance</w:t>
      </w:r>
      <w:r>
        <w:tab/>
      </w:r>
      <w:r>
        <w:fldChar w:fldCharType="begin"/>
      </w:r>
      <w:r>
        <w:instrText xml:space="preserve"> PAGEREF _Toc433274766 \h </w:instrText>
      </w:r>
      <w:r>
        <w:fldChar w:fldCharType="separate"/>
      </w:r>
      <w:r>
        <w:t>66</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Rights conferred by prospecting licence</w:t>
      </w:r>
      <w:r>
        <w:tab/>
      </w:r>
      <w:r>
        <w:fldChar w:fldCharType="begin"/>
      </w:r>
      <w:r>
        <w:instrText xml:space="preserve"> PAGEREF _Toc433274767 \h </w:instrText>
      </w:r>
      <w:r>
        <w:fldChar w:fldCharType="separate"/>
      </w:r>
      <w:r>
        <w:t>67</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Holder of prospecting licence to have priority for grant of mining leases or general purpose leases</w:t>
      </w:r>
      <w:r>
        <w:tab/>
      </w:r>
      <w:r>
        <w:fldChar w:fldCharType="begin"/>
      </w:r>
      <w:r>
        <w:instrText xml:space="preserve"> PAGEREF _Toc433274768 \h </w:instrText>
      </w:r>
      <w:r>
        <w:fldChar w:fldCharType="separate"/>
      </w:r>
      <w:r>
        <w:t>68</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Compliance with expenditure conditions</w:t>
      </w:r>
      <w:r>
        <w:tab/>
      </w:r>
      <w:r>
        <w:fldChar w:fldCharType="begin"/>
      </w:r>
      <w:r>
        <w:instrText xml:space="preserve"> PAGEREF _Toc433274769 \h </w:instrText>
      </w:r>
      <w:r>
        <w:fldChar w:fldCharType="separate"/>
      </w:r>
      <w:r>
        <w:t>69</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Reports of work and expenditure</w:t>
      </w:r>
      <w:r>
        <w:tab/>
      </w:r>
      <w:r>
        <w:fldChar w:fldCharType="begin"/>
      </w:r>
      <w:r>
        <w:instrText xml:space="preserve"> PAGEREF _Toc433274770 \h </w:instrText>
      </w:r>
      <w:r>
        <w:fldChar w:fldCharType="separate"/>
      </w:r>
      <w:r>
        <w:t>69</w:t>
      </w:r>
      <w:r>
        <w:fldChar w:fldCharType="end"/>
      </w:r>
    </w:p>
    <w:p>
      <w:pPr>
        <w:pStyle w:val="TOC8"/>
        <w:rPr>
          <w:rFonts w:asciiTheme="minorHAnsi" w:eastAsiaTheme="minorEastAsia" w:hAnsiTheme="minorHAnsi" w:cstheme="minorBidi"/>
          <w:szCs w:val="22"/>
        </w:rPr>
      </w:pPr>
      <w:r>
        <w:t>51A.</w:t>
      </w:r>
      <w:r>
        <w:tab/>
        <w:t>Geological samples</w:t>
      </w:r>
      <w:r>
        <w:tab/>
      </w:r>
      <w:r>
        <w:fldChar w:fldCharType="begin"/>
      </w:r>
      <w:r>
        <w:instrText xml:space="preserve"> PAGEREF _Toc433274771 \h </w:instrText>
      </w:r>
      <w:r>
        <w:fldChar w:fldCharType="separate"/>
      </w:r>
      <w:r>
        <w:t>69</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Security relating to prospecting licence</w:t>
      </w:r>
      <w:r>
        <w:tab/>
      </w:r>
      <w:r>
        <w:fldChar w:fldCharType="begin"/>
      </w:r>
      <w:r>
        <w:instrText xml:space="preserve"> PAGEREF _Toc433274772 \h </w:instrText>
      </w:r>
      <w:r>
        <w:fldChar w:fldCharType="separate"/>
      </w:r>
      <w:r>
        <w:t>70</w:t>
      </w:r>
      <w:r>
        <w:fldChar w:fldCharType="end"/>
      </w:r>
    </w:p>
    <w:p>
      <w:pPr>
        <w:pStyle w:val="TOC8"/>
        <w:rPr>
          <w:rFonts w:asciiTheme="minorHAnsi" w:eastAsiaTheme="minorEastAsia" w:hAnsiTheme="minorHAnsi" w:cstheme="minorBidi"/>
          <w:szCs w:val="22"/>
        </w:rPr>
      </w:pPr>
      <w:r>
        <w:t>53.</w:t>
      </w:r>
      <w:r>
        <w:tab/>
        <w:t>Application for retention status</w:t>
      </w:r>
      <w:r>
        <w:tab/>
      </w:r>
      <w:r>
        <w:fldChar w:fldCharType="begin"/>
      </w:r>
      <w:r>
        <w:instrText xml:space="preserve"> PAGEREF _Toc433274773 \h </w:instrText>
      </w:r>
      <w:r>
        <w:fldChar w:fldCharType="separate"/>
      </w:r>
      <w:r>
        <w:t>70</w:t>
      </w:r>
      <w:r>
        <w:fldChar w:fldCharType="end"/>
      </w:r>
    </w:p>
    <w:p>
      <w:pPr>
        <w:pStyle w:val="TOC8"/>
        <w:rPr>
          <w:rFonts w:asciiTheme="minorHAnsi" w:eastAsiaTheme="minorEastAsia" w:hAnsiTheme="minorHAnsi" w:cstheme="minorBidi"/>
          <w:szCs w:val="22"/>
        </w:rPr>
      </w:pPr>
      <w:r>
        <w:t>54.</w:t>
      </w:r>
      <w:r>
        <w:tab/>
        <w:t>Approval of retention status</w:t>
      </w:r>
      <w:r>
        <w:tab/>
      </w:r>
      <w:r>
        <w:fldChar w:fldCharType="begin"/>
      </w:r>
      <w:r>
        <w:instrText xml:space="preserve"> PAGEREF _Toc433274774 \h </w:instrText>
      </w:r>
      <w:r>
        <w:fldChar w:fldCharType="separate"/>
      </w:r>
      <w:r>
        <w:t>71</w:t>
      </w:r>
      <w:r>
        <w:fldChar w:fldCharType="end"/>
      </w:r>
    </w:p>
    <w:p>
      <w:pPr>
        <w:pStyle w:val="TOC8"/>
        <w:rPr>
          <w:rFonts w:asciiTheme="minorHAnsi" w:eastAsiaTheme="minorEastAsia" w:hAnsiTheme="minorHAnsi" w:cstheme="minorBidi"/>
          <w:szCs w:val="22"/>
        </w:rPr>
      </w:pPr>
      <w:r>
        <w:t>55.</w:t>
      </w:r>
      <w:r>
        <w:tab/>
        <w:t>Consultation with other Ministers</w:t>
      </w:r>
      <w:r>
        <w:tab/>
      </w:r>
      <w:r>
        <w:fldChar w:fldCharType="begin"/>
      </w:r>
      <w:r>
        <w:instrText xml:space="preserve"> PAGEREF _Toc433274775 \h </w:instrText>
      </w:r>
      <w:r>
        <w:fldChar w:fldCharType="separate"/>
      </w:r>
      <w:r>
        <w:t>72</w:t>
      </w:r>
      <w:r>
        <w:fldChar w:fldCharType="end"/>
      </w:r>
    </w:p>
    <w:p>
      <w:pPr>
        <w:pStyle w:val="TOC8"/>
        <w:rPr>
          <w:rFonts w:asciiTheme="minorHAnsi" w:eastAsiaTheme="minorEastAsia" w:hAnsiTheme="minorHAnsi" w:cstheme="minorBidi"/>
          <w:szCs w:val="22"/>
        </w:rPr>
      </w:pPr>
      <w:r>
        <w:t>55A.</w:t>
      </w:r>
      <w:r>
        <w:tab/>
        <w:t>Programme of work</w:t>
      </w:r>
      <w:r>
        <w:tab/>
      </w:r>
      <w:r>
        <w:fldChar w:fldCharType="begin"/>
      </w:r>
      <w:r>
        <w:instrText xml:space="preserve"> PAGEREF _Toc433274776 \h </w:instrText>
      </w:r>
      <w:r>
        <w:fldChar w:fldCharType="separate"/>
      </w:r>
      <w:r>
        <w:t>73</w:t>
      </w:r>
      <w:r>
        <w:fldChar w:fldCharType="end"/>
      </w:r>
    </w:p>
    <w:p>
      <w:pPr>
        <w:pStyle w:val="TOC8"/>
        <w:rPr>
          <w:rFonts w:asciiTheme="minorHAnsi" w:eastAsiaTheme="minorEastAsia" w:hAnsiTheme="minorHAnsi" w:cstheme="minorBidi"/>
          <w:szCs w:val="22"/>
        </w:rPr>
      </w:pPr>
      <w:r>
        <w:t>55B.</w:t>
      </w:r>
      <w:r>
        <w:tab/>
        <w:t>Holder of prospecting licence with retention status may be required to apply for mining lease</w:t>
      </w:r>
      <w:r>
        <w:tab/>
      </w:r>
      <w:r>
        <w:fldChar w:fldCharType="begin"/>
      </w:r>
      <w:r>
        <w:instrText xml:space="preserve"> PAGEREF _Toc433274777 \h </w:instrText>
      </w:r>
      <w:r>
        <w:fldChar w:fldCharType="separate"/>
      </w:r>
      <w:r>
        <w:t>74</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Appeal against refusal to grant prospecting licence</w:t>
      </w:r>
      <w:r>
        <w:tab/>
      </w:r>
      <w:r>
        <w:fldChar w:fldCharType="begin"/>
      </w:r>
      <w:r>
        <w:instrText xml:space="preserve"> PAGEREF _Toc433274778 \h </w:instrText>
      </w:r>
      <w:r>
        <w:fldChar w:fldCharType="separate"/>
      </w:r>
      <w:r>
        <w:t>74</w:t>
      </w:r>
      <w:r>
        <w:fldChar w:fldCharType="end"/>
      </w:r>
    </w:p>
    <w:p>
      <w:pPr>
        <w:pStyle w:val="TOC8"/>
        <w:rPr>
          <w:rFonts w:asciiTheme="minorHAnsi" w:eastAsiaTheme="minorEastAsia" w:hAnsiTheme="minorHAnsi" w:cstheme="minorBidi"/>
          <w:szCs w:val="22"/>
        </w:rPr>
      </w:pPr>
      <w:r>
        <w:t>56A</w:t>
      </w:r>
      <w:r>
        <w:rPr>
          <w:snapToGrid w:val="0"/>
        </w:rPr>
        <w:t>.</w:t>
      </w:r>
      <w:r>
        <w:rPr>
          <w:snapToGrid w:val="0"/>
        </w:rPr>
        <w:tab/>
        <w:t>Special prospecting licences</w:t>
      </w:r>
      <w:r>
        <w:tab/>
      </w:r>
      <w:r>
        <w:fldChar w:fldCharType="begin"/>
      </w:r>
      <w:r>
        <w:instrText xml:space="preserve"> PAGEREF _Toc433274779 \h </w:instrText>
      </w:r>
      <w:r>
        <w:fldChar w:fldCharType="separate"/>
      </w:r>
      <w:r>
        <w:t>75</w:t>
      </w:r>
      <w:r>
        <w:fldChar w:fldCharType="end"/>
      </w:r>
    </w:p>
    <w:p>
      <w:pPr>
        <w:pStyle w:val="TOC8"/>
        <w:rPr>
          <w:rFonts w:asciiTheme="minorHAnsi" w:eastAsiaTheme="minorEastAsia" w:hAnsiTheme="minorHAnsi" w:cstheme="minorBidi"/>
          <w:szCs w:val="22"/>
        </w:rPr>
      </w:pPr>
      <w:r>
        <w:t>56B.</w:t>
      </w:r>
      <w:r>
        <w:tab/>
        <w:t>Certain licence holders to have right to apply for further prospecting licence</w:t>
      </w:r>
      <w:r>
        <w:tab/>
      </w:r>
      <w:r>
        <w:fldChar w:fldCharType="begin"/>
      </w:r>
      <w:r>
        <w:instrText xml:space="preserve"> PAGEREF _Toc433274780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Exploration licence</w:t>
      </w:r>
    </w:p>
    <w:p>
      <w:pPr>
        <w:pStyle w:val="TOC8"/>
        <w:rPr>
          <w:rFonts w:asciiTheme="minorHAnsi" w:eastAsiaTheme="minorEastAsia" w:hAnsiTheme="minorHAnsi" w:cstheme="minorBidi"/>
          <w:szCs w:val="22"/>
        </w:rPr>
      </w:pPr>
      <w:r>
        <w:t>56C</w:t>
      </w:r>
      <w:r>
        <w:rPr>
          <w:snapToGrid w:val="0"/>
        </w:rPr>
        <w:t>.</w:t>
      </w:r>
      <w:r>
        <w:rPr>
          <w:snapToGrid w:val="0"/>
        </w:rPr>
        <w:tab/>
        <w:t>Graticular sections</w:t>
      </w:r>
      <w:r>
        <w:tab/>
      </w:r>
      <w:r>
        <w:fldChar w:fldCharType="begin"/>
      </w:r>
      <w:r>
        <w:instrText xml:space="preserve"> PAGEREF _Toc433274782 \h </w:instrText>
      </w:r>
      <w:r>
        <w:fldChar w:fldCharType="separate"/>
      </w:r>
      <w:r>
        <w:t>82</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Grant of exploration licence</w:t>
      </w:r>
      <w:r>
        <w:tab/>
      </w:r>
      <w:r>
        <w:fldChar w:fldCharType="begin"/>
      </w:r>
      <w:r>
        <w:instrText xml:space="preserve"> PAGEREF _Toc433274783 \h </w:instrText>
      </w:r>
      <w:r>
        <w:fldChar w:fldCharType="separate"/>
      </w:r>
      <w:r>
        <w:t>83</w:t>
      </w:r>
      <w:r>
        <w:fldChar w:fldCharType="end"/>
      </w:r>
    </w:p>
    <w:p>
      <w:pPr>
        <w:pStyle w:val="TOC8"/>
        <w:rPr>
          <w:rFonts w:asciiTheme="minorHAnsi" w:eastAsiaTheme="minorEastAsia" w:hAnsiTheme="minorHAnsi" w:cstheme="minorBidi"/>
          <w:szCs w:val="22"/>
        </w:rPr>
      </w:pPr>
      <w:r>
        <w:t>57A.</w:t>
      </w:r>
      <w:r>
        <w:tab/>
        <w:t>Designation of areas for purposes of s. 57(2aa)</w:t>
      </w:r>
      <w:r>
        <w:tab/>
      </w:r>
      <w:r>
        <w:fldChar w:fldCharType="begin"/>
      </w:r>
      <w:r>
        <w:instrText xml:space="preserve"> PAGEREF _Toc433274784 \h </w:instrText>
      </w:r>
      <w:r>
        <w:fldChar w:fldCharType="separate"/>
      </w:r>
      <w:r>
        <w:t>86</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Application for exploration licence</w:t>
      </w:r>
      <w:r>
        <w:tab/>
      </w:r>
      <w:r>
        <w:fldChar w:fldCharType="begin"/>
      </w:r>
      <w:r>
        <w:instrText xml:space="preserve"> PAGEREF _Toc433274785 \h </w:instrText>
      </w:r>
      <w:r>
        <w:fldChar w:fldCharType="separate"/>
      </w:r>
      <w:r>
        <w:t>87</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Determination of application for exploration licence</w:t>
      </w:r>
      <w:r>
        <w:tab/>
      </w:r>
      <w:r>
        <w:fldChar w:fldCharType="begin"/>
      </w:r>
      <w:r>
        <w:instrText xml:space="preserve"> PAGEREF _Toc433274786 \h </w:instrText>
      </w:r>
      <w:r>
        <w:fldChar w:fldCharType="separate"/>
      </w:r>
      <w:r>
        <w:t>89</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Security relating to exploration licence</w:t>
      </w:r>
      <w:r>
        <w:tab/>
      </w:r>
      <w:r>
        <w:fldChar w:fldCharType="begin"/>
      </w:r>
      <w:r>
        <w:instrText xml:space="preserve"> PAGEREF _Toc433274787 \h </w:instrText>
      </w:r>
      <w:r>
        <w:fldChar w:fldCharType="separate"/>
      </w:r>
      <w:r>
        <w:t>90</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Term of exploration licence</w:t>
      </w:r>
      <w:r>
        <w:tab/>
      </w:r>
      <w:r>
        <w:fldChar w:fldCharType="begin"/>
      </w:r>
      <w:r>
        <w:instrText xml:space="preserve"> PAGEREF _Toc433274788 \h </w:instrText>
      </w:r>
      <w:r>
        <w:fldChar w:fldCharType="separate"/>
      </w:r>
      <w:r>
        <w:t>91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Expenditure conditions</w:t>
      </w:r>
      <w:r>
        <w:tab/>
      </w:r>
      <w:r>
        <w:fldChar w:fldCharType="begin"/>
      </w:r>
      <w:r>
        <w:instrText xml:space="preserve"> PAGEREF _Toc433274789 \h </w:instrText>
      </w:r>
      <w:r>
        <w:fldChar w:fldCharType="separate"/>
      </w:r>
      <w:r>
        <w:t>92</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Condition attached to exploration licence</w:t>
      </w:r>
      <w:r>
        <w:tab/>
      </w:r>
      <w:r>
        <w:fldChar w:fldCharType="begin"/>
      </w:r>
      <w:r>
        <w:instrText xml:space="preserve"> PAGEREF _Toc433274790 \h </w:instrText>
      </w:r>
      <w:r>
        <w:fldChar w:fldCharType="separate"/>
      </w:r>
      <w:r>
        <w:t>92</w:t>
      </w:r>
      <w:r>
        <w:fldChar w:fldCharType="end"/>
      </w:r>
    </w:p>
    <w:p>
      <w:pPr>
        <w:pStyle w:val="TOC8"/>
        <w:rPr>
          <w:rFonts w:asciiTheme="minorHAnsi" w:eastAsiaTheme="minorEastAsia" w:hAnsiTheme="minorHAnsi" w:cstheme="minorBidi"/>
          <w:szCs w:val="22"/>
        </w:rPr>
      </w:pPr>
      <w:r>
        <w:t>63AA</w:t>
      </w:r>
      <w:r>
        <w:rPr>
          <w:snapToGrid w:val="0"/>
        </w:rPr>
        <w:t>.</w:t>
      </w:r>
      <w:r>
        <w:rPr>
          <w:snapToGrid w:val="0"/>
        </w:rPr>
        <w:tab/>
        <w:t>Conditions for prevention or reduction of injury to land</w:t>
      </w:r>
      <w:r>
        <w:tab/>
      </w:r>
      <w:r>
        <w:fldChar w:fldCharType="begin"/>
      </w:r>
      <w:r>
        <w:instrText xml:space="preserve"> PAGEREF _Toc433274791 \h </w:instrText>
      </w:r>
      <w:r>
        <w:fldChar w:fldCharType="separate"/>
      </w:r>
      <w:r>
        <w:t>93</w:t>
      </w:r>
      <w:r>
        <w:fldChar w:fldCharType="end"/>
      </w:r>
    </w:p>
    <w:p>
      <w:pPr>
        <w:pStyle w:val="TOC8"/>
        <w:rPr>
          <w:rFonts w:asciiTheme="minorHAnsi" w:eastAsiaTheme="minorEastAsia" w:hAnsiTheme="minorHAnsi" w:cstheme="minorBidi"/>
          <w:szCs w:val="22"/>
        </w:rPr>
      </w:pPr>
      <w:r>
        <w:t>63A</w:t>
      </w:r>
      <w:r>
        <w:rPr>
          <w:snapToGrid w:val="0"/>
        </w:rPr>
        <w:t>.</w:t>
      </w:r>
      <w:r>
        <w:rPr>
          <w:snapToGrid w:val="0"/>
        </w:rPr>
        <w:tab/>
        <w:t>When exploration licence liable to forfeiture</w:t>
      </w:r>
      <w:r>
        <w:tab/>
      </w:r>
      <w:r>
        <w:fldChar w:fldCharType="begin"/>
      </w:r>
      <w:r>
        <w:instrText xml:space="preserve"> PAGEREF _Toc433274792 \h </w:instrText>
      </w:r>
      <w:r>
        <w:fldChar w:fldCharType="separate"/>
      </w:r>
      <w:r>
        <w:t>94</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Consent to dealing in exploration licence</w:t>
      </w:r>
      <w:r>
        <w:tab/>
      </w:r>
      <w:r>
        <w:fldChar w:fldCharType="begin"/>
      </w:r>
      <w:r>
        <w:instrText xml:space="preserve"> PAGEREF _Toc433274793 \h </w:instrText>
      </w:r>
      <w:r>
        <w:fldChar w:fldCharType="separate"/>
      </w:r>
      <w:r>
        <w:t>95</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Surrender of certain areas subject to exploration licence</w:t>
      </w:r>
      <w:r>
        <w:tab/>
      </w:r>
      <w:r>
        <w:fldChar w:fldCharType="begin"/>
      </w:r>
      <w:r>
        <w:instrText xml:space="preserve"> PAGEREF _Toc433274794 \h </w:instrText>
      </w:r>
      <w:r>
        <w:fldChar w:fldCharType="separate"/>
      </w:r>
      <w:r>
        <w:t>96</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Rights conferred by exploration licence</w:t>
      </w:r>
      <w:r>
        <w:tab/>
      </w:r>
      <w:r>
        <w:fldChar w:fldCharType="begin"/>
      </w:r>
      <w:r>
        <w:instrText xml:space="preserve"> PAGEREF _Toc433274795 \h </w:instrText>
      </w:r>
      <w:r>
        <w:fldChar w:fldCharType="separate"/>
      </w:r>
      <w:r>
        <w:t>98</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Holder of exploration licence to have priority for grant of mining leases or general purpose leases</w:t>
      </w:r>
      <w:r>
        <w:tab/>
      </w:r>
      <w:r>
        <w:fldChar w:fldCharType="begin"/>
      </w:r>
      <w:r>
        <w:instrText xml:space="preserve"> PAGEREF _Toc433274796 \h </w:instrText>
      </w:r>
      <w:r>
        <w:fldChar w:fldCharType="separate"/>
      </w:r>
      <w:r>
        <w:t>99</w:t>
      </w:r>
      <w:r>
        <w:fldChar w:fldCharType="end"/>
      </w:r>
    </w:p>
    <w:p>
      <w:pPr>
        <w:pStyle w:val="TOC8"/>
        <w:rPr>
          <w:rFonts w:asciiTheme="minorHAnsi" w:eastAsiaTheme="minorEastAsia" w:hAnsiTheme="minorHAnsi" w:cstheme="minorBidi"/>
          <w:szCs w:val="22"/>
        </w:rPr>
      </w:pPr>
      <w:r>
        <w:t>67A</w:t>
      </w:r>
      <w:r>
        <w:rPr>
          <w:snapToGrid w:val="0"/>
        </w:rPr>
        <w:t>.</w:t>
      </w:r>
      <w:r>
        <w:rPr>
          <w:snapToGrid w:val="0"/>
        </w:rPr>
        <w:tab/>
        <w:t>Holder of exploration licence may apply to amalgamate secondary tenement</w:t>
      </w:r>
      <w:r>
        <w:tab/>
      </w:r>
      <w:r>
        <w:fldChar w:fldCharType="begin"/>
      </w:r>
      <w:r>
        <w:instrText xml:space="preserve"> PAGEREF _Toc433274797 \h </w:instrText>
      </w:r>
      <w:r>
        <w:fldChar w:fldCharType="separate"/>
      </w:r>
      <w:r>
        <w:t>100</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Holder of exploration licence to keep geological records</w:t>
      </w:r>
      <w:r>
        <w:tab/>
      </w:r>
      <w:r>
        <w:fldChar w:fldCharType="begin"/>
      </w:r>
      <w:r>
        <w:instrText xml:space="preserve"> PAGEREF _Toc433274798 \h </w:instrText>
      </w:r>
      <w:r>
        <w:fldChar w:fldCharType="separate"/>
      </w:r>
      <w:r>
        <w:t>102</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Land the subject of exploration licence not to be again marked out for a certain period</w:t>
      </w:r>
      <w:r>
        <w:tab/>
      </w:r>
      <w:r>
        <w:fldChar w:fldCharType="begin"/>
      </w:r>
      <w:r>
        <w:instrText xml:space="preserve"> PAGEREF _Toc433274799 \h </w:instrText>
      </w:r>
      <w:r>
        <w:fldChar w:fldCharType="separate"/>
      </w:r>
      <w:r>
        <w:t>103</w:t>
      </w:r>
      <w:r>
        <w:fldChar w:fldCharType="end"/>
      </w:r>
    </w:p>
    <w:p>
      <w:pPr>
        <w:pStyle w:val="TOC8"/>
        <w:rPr>
          <w:rFonts w:asciiTheme="minorHAnsi" w:eastAsiaTheme="minorEastAsia" w:hAnsiTheme="minorHAnsi" w:cstheme="minorBidi"/>
          <w:szCs w:val="22"/>
        </w:rPr>
      </w:pPr>
      <w:r>
        <w:t>69A.</w:t>
      </w:r>
      <w:r>
        <w:tab/>
        <w:t>Application for retention status</w:t>
      </w:r>
      <w:r>
        <w:tab/>
      </w:r>
      <w:r>
        <w:fldChar w:fldCharType="begin"/>
      </w:r>
      <w:r>
        <w:instrText xml:space="preserve"> PAGEREF _Toc433274800 \h </w:instrText>
      </w:r>
      <w:r>
        <w:fldChar w:fldCharType="separate"/>
      </w:r>
      <w:r>
        <w:t>104</w:t>
      </w:r>
      <w:r>
        <w:fldChar w:fldCharType="end"/>
      </w:r>
    </w:p>
    <w:p>
      <w:pPr>
        <w:pStyle w:val="TOC8"/>
        <w:rPr>
          <w:rFonts w:asciiTheme="minorHAnsi" w:eastAsiaTheme="minorEastAsia" w:hAnsiTheme="minorHAnsi" w:cstheme="minorBidi"/>
          <w:szCs w:val="22"/>
        </w:rPr>
      </w:pPr>
      <w:r>
        <w:t>69B.</w:t>
      </w:r>
      <w:r>
        <w:tab/>
        <w:t>Approval of retention status</w:t>
      </w:r>
      <w:r>
        <w:tab/>
      </w:r>
      <w:r>
        <w:fldChar w:fldCharType="begin"/>
      </w:r>
      <w:r>
        <w:instrText xml:space="preserve"> PAGEREF _Toc433274801 \h </w:instrText>
      </w:r>
      <w:r>
        <w:fldChar w:fldCharType="separate"/>
      </w:r>
      <w:r>
        <w:t>104</w:t>
      </w:r>
      <w:r>
        <w:fldChar w:fldCharType="end"/>
      </w:r>
    </w:p>
    <w:p>
      <w:pPr>
        <w:pStyle w:val="TOC8"/>
        <w:rPr>
          <w:rFonts w:asciiTheme="minorHAnsi" w:eastAsiaTheme="minorEastAsia" w:hAnsiTheme="minorHAnsi" w:cstheme="minorBidi"/>
          <w:szCs w:val="22"/>
        </w:rPr>
      </w:pPr>
      <w:r>
        <w:t>69C.</w:t>
      </w:r>
      <w:r>
        <w:tab/>
        <w:t>Consultation with other Ministers</w:t>
      </w:r>
      <w:r>
        <w:tab/>
      </w:r>
      <w:r>
        <w:fldChar w:fldCharType="begin"/>
      </w:r>
      <w:r>
        <w:instrText xml:space="preserve"> PAGEREF _Toc433274802 \h </w:instrText>
      </w:r>
      <w:r>
        <w:fldChar w:fldCharType="separate"/>
      </w:r>
      <w:r>
        <w:t>106</w:t>
      </w:r>
      <w:r>
        <w:fldChar w:fldCharType="end"/>
      </w:r>
    </w:p>
    <w:p>
      <w:pPr>
        <w:pStyle w:val="TOC8"/>
        <w:rPr>
          <w:rFonts w:asciiTheme="minorHAnsi" w:eastAsiaTheme="minorEastAsia" w:hAnsiTheme="minorHAnsi" w:cstheme="minorBidi"/>
          <w:szCs w:val="22"/>
        </w:rPr>
      </w:pPr>
      <w:r>
        <w:t>69D.</w:t>
      </w:r>
      <w:r>
        <w:tab/>
        <w:t>Programme of work</w:t>
      </w:r>
      <w:r>
        <w:tab/>
      </w:r>
      <w:r>
        <w:fldChar w:fldCharType="begin"/>
      </w:r>
      <w:r>
        <w:instrText xml:space="preserve"> PAGEREF _Toc433274803 \h </w:instrText>
      </w:r>
      <w:r>
        <w:fldChar w:fldCharType="separate"/>
      </w:r>
      <w:r>
        <w:t>106</w:t>
      </w:r>
      <w:r>
        <w:fldChar w:fldCharType="end"/>
      </w:r>
    </w:p>
    <w:p>
      <w:pPr>
        <w:pStyle w:val="TOC8"/>
        <w:rPr>
          <w:rFonts w:asciiTheme="minorHAnsi" w:eastAsiaTheme="minorEastAsia" w:hAnsiTheme="minorHAnsi" w:cstheme="minorBidi"/>
          <w:szCs w:val="22"/>
        </w:rPr>
      </w:pPr>
      <w:r>
        <w:t>69E.</w:t>
      </w:r>
      <w:r>
        <w:tab/>
        <w:t>Holder of exploration licence with retention status may be required to apply for mining lease</w:t>
      </w:r>
      <w:r>
        <w:tab/>
      </w:r>
      <w:r>
        <w:fldChar w:fldCharType="begin"/>
      </w:r>
      <w:r>
        <w:instrText xml:space="preserve"> PAGEREF _Toc433274804 \h </w:instrText>
      </w:r>
      <w:r>
        <w:fldChar w:fldCharType="separate"/>
      </w:r>
      <w:r>
        <w:t>107</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 xml:space="preserve">Special prospecting licence on an </w:t>
      </w:r>
      <w:r>
        <w:t>exploration licence</w:t>
      </w:r>
      <w:r>
        <w:tab/>
      </w:r>
      <w:r>
        <w:fldChar w:fldCharType="begin"/>
      </w:r>
      <w:r>
        <w:instrText xml:space="preserve"> PAGEREF _Toc433274805 \h </w:instrText>
      </w:r>
      <w:r>
        <w:fldChar w:fldCharType="separate"/>
      </w:r>
      <w:r>
        <w:t>108</w:t>
      </w:r>
      <w:r>
        <w:fldChar w:fldCharType="end"/>
      </w:r>
    </w:p>
    <w:p>
      <w:pPr>
        <w:pStyle w:val="TOC4"/>
        <w:tabs>
          <w:tab w:val="right" w:leader="dot" w:pos="7077"/>
        </w:tabs>
        <w:rPr>
          <w:rFonts w:asciiTheme="minorHAnsi" w:eastAsiaTheme="minorEastAsia" w:hAnsiTheme="minorHAnsi" w:cstheme="minorBidi"/>
          <w:b w:val="0"/>
          <w:szCs w:val="22"/>
        </w:rPr>
      </w:pPr>
      <w:r>
        <w:t>Division 2A</w:t>
      </w:r>
      <w:r>
        <w:rPr>
          <w:snapToGrid w:val="0"/>
        </w:rPr>
        <w:t> — </w:t>
      </w:r>
      <w:r>
        <w:t>Retention licence</w:t>
      </w:r>
    </w:p>
    <w:p>
      <w:pPr>
        <w:pStyle w:val="TOC8"/>
        <w:rPr>
          <w:rFonts w:asciiTheme="minorHAnsi" w:eastAsiaTheme="minorEastAsia" w:hAnsiTheme="minorHAnsi" w:cstheme="minorBidi"/>
          <w:szCs w:val="22"/>
        </w:rPr>
      </w:pPr>
      <w:r>
        <w:t>70A.</w:t>
      </w:r>
      <w:r>
        <w:tab/>
        <w:t>Term used: primary tenement</w:t>
      </w:r>
      <w:r>
        <w:tab/>
      </w:r>
      <w:r>
        <w:fldChar w:fldCharType="begin"/>
      </w:r>
      <w:r>
        <w:instrText xml:space="preserve"> PAGEREF _Toc433274807 \h </w:instrText>
      </w:r>
      <w:r>
        <w:fldChar w:fldCharType="separate"/>
      </w:r>
      <w:r>
        <w:t>114</w:t>
      </w:r>
      <w:r>
        <w:fldChar w:fldCharType="end"/>
      </w:r>
    </w:p>
    <w:p>
      <w:pPr>
        <w:pStyle w:val="TOC8"/>
        <w:rPr>
          <w:rFonts w:asciiTheme="minorHAnsi" w:eastAsiaTheme="minorEastAsia" w:hAnsiTheme="minorHAnsi" w:cstheme="minorBidi"/>
          <w:szCs w:val="22"/>
        </w:rPr>
      </w:pPr>
      <w:r>
        <w:t>70B</w:t>
      </w:r>
      <w:r>
        <w:rPr>
          <w:snapToGrid w:val="0"/>
        </w:rPr>
        <w:t>.</w:t>
      </w:r>
      <w:r>
        <w:rPr>
          <w:snapToGrid w:val="0"/>
        </w:rPr>
        <w:tab/>
        <w:t>Grant of retention licence</w:t>
      </w:r>
      <w:r>
        <w:tab/>
      </w:r>
      <w:r>
        <w:fldChar w:fldCharType="begin"/>
      </w:r>
      <w:r>
        <w:instrText xml:space="preserve"> PAGEREF _Toc433274808 \h </w:instrText>
      </w:r>
      <w:r>
        <w:fldChar w:fldCharType="separate"/>
      </w:r>
      <w:r>
        <w:t>115</w:t>
      </w:r>
      <w:r>
        <w:fldChar w:fldCharType="end"/>
      </w:r>
    </w:p>
    <w:p>
      <w:pPr>
        <w:pStyle w:val="TOC8"/>
        <w:rPr>
          <w:rFonts w:asciiTheme="minorHAnsi" w:eastAsiaTheme="minorEastAsia" w:hAnsiTheme="minorHAnsi" w:cstheme="minorBidi"/>
          <w:szCs w:val="22"/>
        </w:rPr>
      </w:pPr>
      <w:r>
        <w:t>70C</w:t>
      </w:r>
      <w:r>
        <w:rPr>
          <w:snapToGrid w:val="0"/>
        </w:rPr>
        <w:t>.</w:t>
      </w:r>
      <w:r>
        <w:rPr>
          <w:snapToGrid w:val="0"/>
        </w:rPr>
        <w:tab/>
        <w:t>Application for retention licence</w:t>
      </w:r>
      <w:r>
        <w:tab/>
      </w:r>
      <w:r>
        <w:fldChar w:fldCharType="begin"/>
      </w:r>
      <w:r>
        <w:instrText xml:space="preserve"> PAGEREF _Toc433274809 \h </w:instrText>
      </w:r>
      <w:r>
        <w:fldChar w:fldCharType="separate"/>
      </w:r>
      <w:r>
        <w:t>115</w:t>
      </w:r>
      <w:r>
        <w:fldChar w:fldCharType="end"/>
      </w:r>
    </w:p>
    <w:p>
      <w:pPr>
        <w:pStyle w:val="TOC8"/>
        <w:rPr>
          <w:rFonts w:asciiTheme="minorHAnsi" w:eastAsiaTheme="minorEastAsia" w:hAnsiTheme="minorHAnsi" w:cstheme="minorBidi"/>
          <w:szCs w:val="22"/>
        </w:rPr>
      </w:pPr>
      <w:r>
        <w:t>70D</w:t>
      </w:r>
      <w:r>
        <w:rPr>
          <w:snapToGrid w:val="0"/>
        </w:rPr>
        <w:t>.</w:t>
      </w:r>
      <w:r>
        <w:rPr>
          <w:snapToGrid w:val="0"/>
        </w:rPr>
        <w:tab/>
        <w:t>Determination of application for retention licence</w:t>
      </w:r>
      <w:r>
        <w:tab/>
      </w:r>
      <w:r>
        <w:fldChar w:fldCharType="begin"/>
      </w:r>
      <w:r>
        <w:instrText xml:space="preserve"> PAGEREF _Toc433274810 \h </w:instrText>
      </w:r>
      <w:r>
        <w:fldChar w:fldCharType="separate"/>
      </w:r>
      <w:r>
        <w:t>118</w:t>
      </w:r>
      <w:r>
        <w:fldChar w:fldCharType="end"/>
      </w:r>
    </w:p>
    <w:p>
      <w:pPr>
        <w:pStyle w:val="TOC8"/>
        <w:rPr>
          <w:rFonts w:asciiTheme="minorHAnsi" w:eastAsiaTheme="minorEastAsia" w:hAnsiTheme="minorHAnsi" w:cstheme="minorBidi"/>
          <w:szCs w:val="22"/>
        </w:rPr>
      </w:pPr>
      <w:r>
        <w:t>70E</w:t>
      </w:r>
      <w:r>
        <w:rPr>
          <w:snapToGrid w:val="0"/>
        </w:rPr>
        <w:t>.</w:t>
      </w:r>
      <w:r>
        <w:rPr>
          <w:snapToGrid w:val="0"/>
        </w:rPr>
        <w:tab/>
        <w:t>Term of retention licence and renewal</w:t>
      </w:r>
      <w:r>
        <w:tab/>
      </w:r>
      <w:r>
        <w:fldChar w:fldCharType="begin"/>
      </w:r>
      <w:r>
        <w:instrText xml:space="preserve"> PAGEREF _Toc433274811 \h </w:instrText>
      </w:r>
      <w:r>
        <w:fldChar w:fldCharType="separate"/>
      </w:r>
      <w:r>
        <w:t>120</w:t>
      </w:r>
      <w:r>
        <w:fldChar w:fldCharType="end"/>
      </w:r>
    </w:p>
    <w:p>
      <w:pPr>
        <w:pStyle w:val="TOC8"/>
        <w:rPr>
          <w:rFonts w:asciiTheme="minorHAnsi" w:eastAsiaTheme="minorEastAsia" w:hAnsiTheme="minorHAnsi" w:cstheme="minorBidi"/>
          <w:szCs w:val="22"/>
        </w:rPr>
      </w:pPr>
      <w:r>
        <w:t>70F.</w:t>
      </w:r>
      <w:r>
        <w:tab/>
        <w:t>Security relating to retention licence</w:t>
      </w:r>
      <w:r>
        <w:tab/>
      </w:r>
      <w:r>
        <w:fldChar w:fldCharType="begin"/>
      </w:r>
      <w:r>
        <w:instrText xml:space="preserve"> PAGEREF _Toc433274812 \h </w:instrText>
      </w:r>
      <w:r>
        <w:fldChar w:fldCharType="separate"/>
      </w:r>
      <w:r>
        <w:t>120</w:t>
      </w:r>
      <w:r>
        <w:fldChar w:fldCharType="end"/>
      </w:r>
    </w:p>
    <w:p>
      <w:pPr>
        <w:pStyle w:val="TOC8"/>
        <w:rPr>
          <w:rFonts w:asciiTheme="minorHAnsi" w:eastAsiaTheme="minorEastAsia" w:hAnsiTheme="minorHAnsi" w:cstheme="minorBidi"/>
          <w:szCs w:val="22"/>
        </w:rPr>
      </w:pPr>
      <w:r>
        <w:t>70G</w:t>
      </w:r>
      <w:r>
        <w:rPr>
          <w:snapToGrid w:val="0"/>
        </w:rPr>
        <w:t>.</w:t>
      </w:r>
      <w:r>
        <w:rPr>
          <w:snapToGrid w:val="0"/>
        </w:rPr>
        <w:tab/>
        <w:t>Survey of area of retention licence not required in first instance</w:t>
      </w:r>
      <w:r>
        <w:tab/>
      </w:r>
      <w:r>
        <w:fldChar w:fldCharType="begin"/>
      </w:r>
      <w:r>
        <w:instrText xml:space="preserve"> PAGEREF _Toc433274813 \h </w:instrText>
      </w:r>
      <w:r>
        <w:fldChar w:fldCharType="separate"/>
      </w:r>
      <w:r>
        <w:t>121</w:t>
      </w:r>
      <w:r>
        <w:fldChar w:fldCharType="end"/>
      </w:r>
    </w:p>
    <w:p>
      <w:pPr>
        <w:pStyle w:val="TOC8"/>
        <w:rPr>
          <w:rFonts w:asciiTheme="minorHAnsi" w:eastAsiaTheme="minorEastAsia" w:hAnsiTheme="minorHAnsi" w:cstheme="minorBidi"/>
          <w:szCs w:val="22"/>
        </w:rPr>
      </w:pPr>
      <w:r>
        <w:t>70H</w:t>
      </w:r>
      <w:r>
        <w:rPr>
          <w:snapToGrid w:val="0"/>
        </w:rPr>
        <w:t>.</w:t>
      </w:r>
      <w:r>
        <w:rPr>
          <w:snapToGrid w:val="0"/>
        </w:rPr>
        <w:tab/>
        <w:t>Conditions attached to retention licence</w:t>
      </w:r>
      <w:r>
        <w:tab/>
      </w:r>
      <w:r>
        <w:fldChar w:fldCharType="begin"/>
      </w:r>
      <w:r>
        <w:instrText xml:space="preserve"> PAGEREF _Toc433274814 \h </w:instrText>
      </w:r>
      <w:r>
        <w:fldChar w:fldCharType="separate"/>
      </w:r>
      <w:r>
        <w:t>121</w:t>
      </w:r>
      <w:r>
        <w:fldChar w:fldCharType="end"/>
      </w:r>
    </w:p>
    <w:p>
      <w:pPr>
        <w:pStyle w:val="TOC8"/>
        <w:rPr>
          <w:rFonts w:asciiTheme="minorHAnsi" w:eastAsiaTheme="minorEastAsia" w:hAnsiTheme="minorHAnsi" w:cstheme="minorBidi"/>
          <w:szCs w:val="22"/>
        </w:rPr>
      </w:pPr>
      <w:r>
        <w:t>70I</w:t>
      </w:r>
      <w:r>
        <w:rPr>
          <w:snapToGrid w:val="0"/>
        </w:rPr>
        <w:t>.</w:t>
      </w:r>
      <w:r>
        <w:rPr>
          <w:snapToGrid w:val="0"/>
        </w:rPr>
        <w:tab/>
        <w:t>Conditions for prevention or reduction of injury to land</w:t>
      </w:r>
      <w:r>
        <w:tab/>
      </w:r>
      <w:r>
        <w:fldChar w:fldCharType="begin"/>
      </w:r>
      <w:r>
        <w:instrText xml:space="preserve"> PAGEREF _Toc433274815 \h </w:instrText>
      </w:r>
      <w:r>
        <w:fldChar w:fldCharType="separate"/>
      </w:r>
      <w:r>
        <w:t>123</w:t>
      </w:r>
      <w:r>
        <w:fldChar w:fldCharType="end"/>
      </w:r>
    </w:p>
    <w:p>
      <w:pPr>
        <w:pStyle w:val="TOC8"/>
        <w:rPr>
          <w:rFonts w:asciiTheme="minorHAnsi" w:eastAsiaTheme="minorEastAsia" w:hAnsiTheme="minorHAnsi" w:cstheme="minorBidi"/>
          <w:szCs w:val="22"/>
        </w:rPr>
      </w:pPr>
      <w:r>
        <w:t>70IA</w:t>
      </w:r>
      <w:r>
        <w:rPr>
          <w:snapToGrid w:val="0"/>
        </w:rPr>
        <w:t>.</w:t>
      </w:r>
      <w:r>
        <w:rPr>
          <w:snapToGrid w:val="0"/>
        </w:rPr>
        <w:tab/>
        <w:t>Programme of work</w:t>
      </w:r>
      <w:r>
        <w:tab/>
      </w:r>
      <w:r>
        <w:fldChar w:fldCharType="begin"/>
      </w:r>
      <w:r>
        <w:instrText xml:space="preserve"> PAGEREF _Toc433274816 \h </w:instrText>
      </w:r>
      <w:r>
        <w:fldChar w:fldCharType="separate"/>
      </w:r>
      <w:r>
        <w:t>123</w:t>
      </w:r>
      <w:r>
        <w:fldChar w:fldCharType="end"/>
      </w:r>
    </w:p>
    <w:p>
      <w:pPr>
        <w:pStyle w:val="TOC8"/>
        <w:rPr>
          <w:rFonts w:asciiTheme="minorHAnsi" w:eastAsiaTheme="minorEastAsia" w:hAnsiTheme="minorHAnsi" w:cstheme="minorBidi"/>
          <w:szCs w:val="22"/>
        </w:rPr>
      </w:pPr>
      <w:r>
        <w:t>70J</w:t>
      </w:r>
      <w:r>
        <w:rPr>
          <w:snapToGrid w:val="0"/>
        </w:rPr>
        <w:t>.</w:t>
      </w:r>
      <w:r>
        <w:rPr>
          <w:snapToGrid w:val="0"/>
        </w:rPr>
        <w:tab/>
        <w:t>Rights conferred by retention licence</w:t>
      </w:r>
      <w:r>
        <w:tab/>
      </w:r>
      <w:r>
        <w:fldChar w:fldCharType="begin"/>
      </w:r>
      <w:r>
        <w:instrText xml:space="preserve"> PAGEREF _Toc433274817 \h </w:instrText>
      </w:r>
      <w:r>
        <w:fldChar w:fldCharType="separate"/>
      </w:r>
      <w:r>
        <w:t>124</w:t>
      </w:r>
      <w:r>
        <w:fldChar w:fldCharType="end"/>
      </w:r>
    </w:p>
    <w:p>
      <w:pPr>
        <w:pStyle w:val="TOC8"/>
        <w:rPr>
          <w:rFonts w:asciiTheme="minorHAnsi" w:eastAsiaTheme="minorEastAsia" w:hAnsiTheme="minorHAnsi" w:cstheme="minorBidi"/>
          <w:szCs w:val="22"/>
        </w:rPr>
      </w:pPr>
      <w:r>
        <w:t>70K</w:t>
      </w:r>
      <w:r>
        <w:rPr>
          <w:snapToGrid w:val="0"/>
        </w:rPr>
        <w:t>.</w:t>
      </w:r>
      <w:r>
        <w:rPr>
          <w:snapToGrid w:val="0"/>
        </w:rPr>
        <w:tab/>
        <w:t>When retention licence liable to forfeiture</w:t>
      </w:r>
      <w:r>
        <w:tab/>
      </w:r>
      <w:r>
        <w:fldChar w:fldCharType="begin"/>
      </w:r>
      <w:r>
        <w:instrText xml:space="preserve"> PAGEREF _Toc433274818 \h </w:instrText>
      </w:r>
      <w:r>
        <w:fldChar w:fldCharType="separate"/>
      </w:r>
      <w:r>
        <w:t>125</w:t>
      </w:r>
      <w:r>
        <w:fldChar w:fldCharType="end"/>
      </w:r>
    </w:p>
    <w:p>
      <w:pPr>
        <w:pStyle w:val="TOC8"/>
        <w:rPr>
          <w:rFonts w:asciiTheme="minorHAnsi" w:eastAsiaTheme="minorEastAsia" w:hAnsiTheme="minorHAnsi" w:cstheme="minorBidi"/>
          <w:szCs w:val="22"/>
        </w:rPr>
      </w:pPr>
      <w:r>
        <w:t>70L</w:t>
      </w:r>
      <w:r>
        <w:rPr>
          <w:snapToGrid w:val="0"/>
        </w:rPr>
        <w:t>.</w:t>
      </w:r>
      <w:r>
        <w:rPr>
          <w:snapToGrid w:val="0"/>
        </w:rPr>
        <w:tab/>
        <w:t>Holder of retention licence to have priority for grant of mining lease or general purpose lease</w:t>
      </w:r>
      <w:r>
        <w:tab/>
      </w:r>
      <w:r>
        <w:fldChar w:fldCharType="begin"/>
      </w:r>
      <w:r>
        <w:instrText xml:space="preserve"> PAGEREF _Toc433274819 \h </w:instrText>
      </w:r>
      <w:r>
        <w:fldChar w:fldCharType="separate"/>
      </w:r>
      <w:r>
        <w:t>126</w:t>
      </w:r>
      <w:r>
        <w:fldChar w:fldCharType="end"/>
      </w:r>
    </w:p>
    <w:p>
      <w:pPr>
        <w:pStyle w:val="TOC8"/>
        <w:rPr>
          <w:rFonts w:asciiTheme="minorHAnsi" w:eastAsiaTheme="minorEastAsia" w:hAnsiTheme="minorHAnsi" w:cstheme="minorBidi"/>
          <w:szCs w:val="22"/>
        </w:rPr>
      </w:pPr>
      <w:r>
        <w:t>70M</w:t>
      </w:r>
      <w:r>
        <w:rPr>
          <w:snapToGrid w:val="0"/>
        </w:rPr>
        <w:t>.</w:t>
      </w:r>
      <w:r>
        <w:rPr>
          <w:snapToGrid w:val="0"/>
        </w:rPr>
        <w:tab/>
        <w:t>Holder of retention licence to show cause why mining lease should not be applied for</w:t>
      </w:r>
      <w:r>
        <w:tab/>
      </w:r>
      <w:r>
        <w:fldChar w:fldCharType="begin"/>
      </w:r>
      <w:r>
        <w:instrText xml:space="preserve"> PAGEREF _Toc433274820 \h </w:instrText>
      </w:r>
      <w:r>
        <w:fldChar w:fldCharType="separate"/>
      </w:r>
      <w:r>
        <w:t>127</w:t>
      </w:r>
      <w:r>
        <w:fldChar w:fldCharType="end"/>
      </w:r>
    </w:p>
    <w:p>
      <w:pPr>
        <w:pStyle w:val="TOC8"/>
        <w:rPr>
          <w:rFonts w:asciiTheme="minorHAnsi" w:eastAsiaTheme="minorEastAsia" w:hAnsiTheme="minorHAnsi" w:cstheme="minorBidi"/>
          <w:szCs w:val="22"/>
        </w:rPr>
      </w:pPr>
      <w:r>
        <w:t>70N</w:t>
      </w:r>
      <w:r>
        <w:rPr>
          <w:snapToGrid w:val="0"/>
        </w:rPr>
        <w:t>.</w:t>
      </w:r>
      <w:r>
        <w:rPr>
          <w:snapToGrid w:val="0"/>
        </w:rPr>
        <w:tab/>
        <w:t>Land subject of retention licence not to be again marked out for certain period</w:t>
      </w:r>
      <w:r>
        <w:tab/>
      </w:r>
      <w:r>
        <w:fldChar w:fldCharType="begin"/>
      </w:r>
      <w:r>
        <w:instrText xml:space="preserve"> PAGEREF _Toc433274821 \h </w:instrText>
      </w:r>
      <w:r>
        <w:fldChar w:fldCharType="separate"/>
      </w:r>
      <w:r>
        <w:t>128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Mining lease</w:t>
      </w:r>
    </w:p>
    <w:p>
      <w:pPr>
        <w:pStyle w:val="TOC8"/>
        <w:rPr>
          <w:rFonts w:asciiTheme="minorHAnsi" w:eastAsiaTheme="minorEastAsia" w:hAnsiTheme="minorHAnsi" w:cstheme="minorBidi"/>
          <w:szCs w:val="22"/>
        </w:rPr>
      </w:pPr>
      <w:r>
        <w:t>70O.</w:t>
      </w:r>
      <w:r>
        <w:tab/>
        <w:t>Terms used</w:t>
      </w:r>
      <w:r>
        <w:tab/>
      </w:r>
      <w:r>
        <w:fldChar w:fldCharType="begin"/>
      </w:r>
      <w:r>
        <w:instrText xml:space="preserve"> PAGEREF _Toc433274823 \h </w:instrText>
      </w:r>
      <w:r>
        <w:fldChar w:fldCharType="separate"/>
      </w:r>
      <w:r>
        <w:t>128</w:t>
      </w:r>
      <w:r>
        <w:fldChar w:fldCharType="end"/>
      </w:r>
    </w:p>
    <w:p>
      <w:pPr>
        <w:pStyle w:val="TOC8"/>
        <w:rPr>
          <w:rFonts w:asciiTheme="minorHAnsi" w:eastAsiaTheme="minorEastAsia" w:hAnsiTheme="minorHAnsi" w:cstheme="minorBidi"/>
          <w:szCs w:val="22"/>
        </w:rPr>
      </w:pPr>
      <w:r>
        <w:t>70P.</w:t>
      </w:r>
      <w:r>
        <w:tab/>
        <w:t>Guidelines to be publicly available</w:t>
      </w:r>
      <w:r>
        <w:tab/>
      </w:r>
      <w:r>
        <w:fldChar w:fldCharType="begin"/>
      </w:r>
      <w:r>
        <w:instrText xml:space="preserve"> PAGEREF _Toc433274824 \h </w:instrText>
      </w:r>
      <w:r>
        <w:fldChar w:fldCharType="separate"/>
      </w:r>
      <w:r>
        <w:t>129</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Grant of mining lease</w:t>
      </w:r>
      <w:r>
        <w:tab/>
      </w:r>
      <w:r>
        <w:fldChar w:fldCharType="begin"/>
      </w:r>
      <w:r>
        <w:instrText xml:space="preserve"> PAGEREF _Toc433274825 \h </w:instrText>
      </w:r>
      <w:r>
        <w:fldChar w:fldCharType="separate"/>
      </w:r>
      <w:r>
        <w:t>129</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Person may be granted more than one mining lease</w:t>
      </w:r>
      <w:r>
        <w:tab/>
      </w:r>
      <w:r>
        <w:fldChar w:fldCharType="begin"/>
      </w:r>
      <w:r>
        <w:instrText xml:space="preserve"> PAGEREF _Toc433274826 \h </w:instrText>
      </w:r>
      <w:r>
        <w:fldChar w:fldCharType="separate"/>
      </w:r>
      <w:r>
        <w:t>130</w:t>
      </w:r>
      <w:r>
        <w:fldChar w:fldCharType="end"/>
      </w:r>
    </w:p>
    <w:p>
      <w:pPr>
        <w:pStyle w:val="TOC8"/>
        <w:rPr>
          <w:rFonts w:asciiTheme="minorHAnsi" w:eastAsiaTheme="minorEastAsia" w:hAnsiTheme="minorHAnsi" w:cstheme="minorBidi"/>
          <w:szCs w:val="22"/>
        </w:rPr>
      </w:pPr>
      <w:r>
        <w:t>73.</w:t>
      </w:r>
      <w:r>
        <w:tab/>
        <w:t>Area of mining lease may be less than area sought</w:t>
      </w:r>
      <w:r>
        <w:tab/>
      </w:r>
      <w:r>
        <w:fldChar w:fldCharType="begin"/>
      </w:r>
      <w:r>
        <w:instrText xml:space="preserve"> PAGEREF _Toc433274827 \h </w:instrText>
      </w:r>
      <w:r>
        <w:fldChar w:fldCharType="separate"/>
      </w:r>
      <w:r>
        <w:t>130</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Application for mining lease</w:t>
      </w:r>
      <w:r>
        <w:tab/>
      </w:r>
      <w:r>
        <w:fldChar w:fldCharType="begin"/>
      </w:r>
      <w:r>
        <w:instrText xml:space="preserve"> PAGEREF _Toc433274828 \h </w:instrText>
      </w:r>
      <w:r>
        <w:fldChar w:fldCharType="separate"/>
      </w:r>
      <w:r>
        <w:t>130</w:t>
      </w:r>
      <w:r>
        <w:fldChar w:fldCharType="end"/>
      </w:r>
    </w:p>
    <w:p>
      <w:pPr>
        <w:pStyle w:val="TOC8"/>
        <w:rPr>
          <w:rFonts w:asciiTheme="minorHAnsi" w:eastAsiaTheme="minorEastAsia" w:hAnsiTheme="minorHAnsi" w:cstheme="minorBidi"/>
          <w:szCs w:val="22"/>
        </w:rPr>
      </w:pPr>
      <w:r>
        <w:t>74A.</w:t>
      </w:r>
      <w:r>
        <w:tab/>
        <w:t>Report on significant mineralisation required for certain applications</w:t>
      </w:r>
      <w:r>
        <w:tab/>
      </w:r>
      <w:r>
        <w:fldChar w:fldCharType="begin"/>
      </w:r>
      <w:r>
        <w:instrText xml:space="preserve"> PAGEREF _Toc433274829 \h </w:instrText>
      </w:r>
      <w:r>
        <w:fldChar w:fldCharType="separate"/>
      </w:r>
      <w:r>
        <w:t>133</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Determination of application for mining lease</w:t>
      </w:r>
      <w:r>
        <w:tab/>
      </w:r>
      <w:r>
        <w:fldChar w:fldCharType="begin"/>
      </w:r>
      <w:r>
        <w:instrText xml:space="preserve"> PAGEREF _Toc433274830 \h </w:instrText>
      </w:r>
      <w:r>
        <w:fldChar w:fldCharType="separate"/>
      </w:r>
      <w:r>
        <w:t>134</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Priorities as to mining tenements</w:t>
      </w:r>
      <w:r>
        <w:tab/>
      </w:r>
      <w:r>
        <w:fldChar w:fldCharType="begin"/>
      </w:r>
      <w:r>
        <w:instrText xml:space="preserve"> PAGEREF _Toc433274831 \h </w:instrText>
      </w:r>
      <w:r>
        <w:fldChar w:fldCharType="separate"/>
      </w:r>
      <w:r>
        <w:t>137</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Term of leases, options and renewals</w:t>
      </w:r>
      <w:r>
        <w:tab/>
      </w:r>
      <w:r>
        <w:fldChar w:fldCharType="begin"/>
      </w:r>
      <w:r>
        <w:instrText xml:space="preserve"> PAGEREF _Toc433274832 \h </w:instrText>
      </w:r>
      <w:r>
        <w:fldChar w:fldCharType="separate"/>
      </w:r>
      <w:r>
        <w:t>137</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Approval of application</w:t>
      </w:r>
      <w:r>
        <w:tab/>
      </w:r>
      <w:r>
        <w:fldChar w:fldCharType="begin"/>
      </w:r>
      <w:r>
        <w:instrText xml:space="preserve"> PAGEREF _Toc433274833 \h </w:instrText>
      </w:r>
      <w:r>
        <w:fldChar w:fldCharType="separate"/>
      </w:r>
      <w:r>
        <w:t>138</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Surveys of mining leases</w:t>
      </w:r>
      <w:r>
        <w:tab/>
      </w:r>
      <w:r>
        <w:fldChar w:fldCharType="begin"/>
      </w:r>
      <w:r>
        <w:instrText xml:space="preserve"> PAGEREF _Toc433274834 \h </w:instrText>
      </w:r>
      <w:r>
        <w:fldChar w:fldCharType="separate"/>
      </w:r>
      <w:r>
        <w:t>139</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Covenants and conditions of lease</w:t>
      </w:r>
      <w:r>
        <w:tab/>
      </w:r>
      <w:r>
        <w:fldChar w:fldCharType="begin"/>
      </w:r>
      <w:r>
        <w:instrText xml:space="preserve"> PAGEREF _Toc433274835 \h </w:instrText>
      </w:r>
      <w:r>
        <w:fldChar w:fldCharType="separate"/>
      </w:r>
      <w:r>
        <w:t>139</w:t>
      </w:r>
      <w:r>
        <w:fldChar w:fldCharType="end"/>
      </w:r>
    </w:p>
    <w:p>
      <w:pPr>
        <w:pStyle w:val="TOC8"/>
        <w:rPr>
          <w:rFonts w:asciiTheme="minorHAnsi" w:eastAsiaTheme="minorEastAsia" w:hAnsiTheme="minorHAnsi" w:cstheme="minorBidi"/>
          <w:szCs w:val="22"/>
        </w:rPr>
      </w:pPr>
      <w:r>
        <w:t>82A.</w:t>
      </w:r>
      <w:r>
        <w:tab/>
        <w:t>Condition to be included in certain mining leases</w:t>
      </w:r>
      <w:r>
        <w:tab/>
      </w:r>
      <w:r>
        <w:fldChar w:fldCharType="begin"/>
      </w:r>
      <w:r>
        <w:instrText xml:space="preserve"> PAGEREF _Toc433274836 \h </w:instrText>
      </w:r>
      <w:r>
        <w:fldChar w:fldCharType="separate"/>
      </w:r>
      <w:r>
        <w:t>141</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Issue of mining leases</w:t>
      </w:r>
      <w:r>
        <w:tab/>
      </w:r>
      <w:r>
        <w:fldChar w:fldCharType="begin"/>
      </w:r>
      <w:r>
        <w:instrText xml:space="preserve"> PAGEREF _Toc433274837 \h </w:instrText>
      </w:r>
      <w:r>
        <w:fldChar w:fldCharType="separate"/>
      </w:r>
      <w:r>
        <w:t>142</w:t>
      </w:r>
      <w:r>
        <w:fldChar w:fldCharType="end"/>
      </w:r>
    </w:p>
    <w:p>
      <w:pPr>
        <w:pStyle w:val="TOC8"/>
        <w:rPr>
          <w:rFonts w:asciiTheme="minorHAnsi" w:eastAsiaTheme="minorEastAsia" w:hAnsiTheme="minorHAnsi" w:cstheme="minorBidi"/>
          <w:szCs w:val="22"/>
        </w:rPr>
      </w:pPr>
      <w:r>
        <w:t>84AA.</w:t>
      </w:r>
      <w:r>
        <w:tab/>
        <w:t>Review of mine closure plans</w:t>
      </w:r>
      <w:r>
        <w:tab/>
      </w:r>
      <w:r>
        <w:fldChar w:fldCharType="begin"/>
      </w:r>
      <w:r>
        <w:instrText xml:space="preserve"> PAGEREF _Toc433274838 \h </w:instrText>
      </w:r>
      <w:r>
        <w:fldChar w:fldCharType="separate"/>
      </w:r>
      <w:r>
        <w:t>142</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Conditions for prevention or reduction of injury to land</w:t>
      </w:r>
      <w:r>
        <w:tab/>
      </w:r>
      <w:r>
        <w:fldChar w:fldCharType="begin"/>
      </w:r>
      <w:r>
        <w:instrText xml:space="preserve"> PAGEREF _Toc433274839 \h </w:instrText>
      </w:r>
      <w:r>
        <w:fldChar w:fldCharType="separate"/>
      </w:r>
      <w:r>
        <w:t>143</w:t>
      </w:r>
      <w:r>
        <w:fldChar w:fldCharType="end"/>
      </w:r>
    </w:p>
    <w:p>
      <w:pPr>
        <w:pStyle w:val="TOC8"/>
        <w:rPr>
          <w:rFonts w:asciiTheme="minorHAnsi" w:eastAsiaTheme="minorEastAsia" w:hAnsiTheme="minorHAnsi" w:cstheme="minorBidi"/>
          <w:szCs w:val="22"/>
        </w:rPr>
      </w:pPr>
      <w:r>
        <w:t>84A.</w:t>
      </w:r>
      <w:r>
        <w:tab/>
        <w:t>Security relating to mining lease</w:t>
      </w:r>
      <w:r>
        <w:tab/>
      </w:r>
      <w:r>
        <w:fldChar w:fldCharType="begin"/>
      </w:r>
      <w:r>
        <w:instrText xml:space="preserve"> PAGEREF _Toc433274840 \h </w:instrText>
      </w:r>
      <w:r>
        <w:fldChar w:fldCharType="separate"/>
      </w:r>
      <w:r>
        <w:t>144</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Rights of holder of mining lease</w:t>
      </w:r>
      <w:r>
        <w:tab/>
      </w:r>
      <w:r>
        <w:fldChar w:fldCharType="begin"/>
      </w:r>
      <w:r>
        <w:instrText xml:space="preserve"> PAGEREF _Toc433274841 \h </w:instrText>
      </w:r>
      <w:r>
        <w:fldChar w:fldCharType="separate"/>
      </w:r>
      <w:r>
        <w:t>145</w:t>
      </w:r>
      <w:r>
        <w:fldChar w:fldCharType="end"/>
      </w:r>
    </w:p>
    <w:p>
      <w:pPr>
        <w:pStyle w:val="TOC8"/>
        <w:rPr>
          <w:rFonts w:asciiTheme="minorHAnsi" w:eastAsiaTheme="minorEastAsia" w:hAnsiTheme="minorHAnsi" w:cstheme="minorBidi"/>
          <w:szCs w:val="22"/>
        </w:rPr>
      </w:pPr>
      <w:r>
        <w:t>85A</w:t>
      </w:r>
      <w:r>
        <w:rPr>
          <w:snapToGrid w:val="0"/>
        </w:rPr>
        <w:t>.</w:t>
      </w:r>
      <w:r>
        <w:rPr>
          <w:snapToGrid w:val="0"/>
        </w:rPr>
        <w:tab/>
        <w:t>Land the subject of mining lease not to be again marked out for a certain period</w:t>
      </w:r>
      <w:r>
        <w:tab/>
      </w:r>
      <w:r>
        <w:fldChar w:fldCharType="begin"/>
      </w:r>
      <w:r>
        <w:instrText xml:space="preserve"> PAGEREF _Toc433274842 \h </w:instrText>
      </w:r>
      <w:r>
        <w:fldChar w:fldCharType="separate"/>
      </w:r>
      <w:r>
        <w:t>146</w:t>
      </w:r>
      <w:r>
        <w:fldChar w:fldCharType="end"/>
      </w:r>
    </w:p>
    <w:p>
      <w:pPr>
        <w:pStyle w:val="TOC8"/>
        <w:rPr>
          <w:rFonts w:asciiTheme="minorHAnsi" w:eastAsiaTheme="minorEastAsia" w:hAnsiTheme="minorHAnsi" w:cstheme="minorBidi"/>
          <w:szCs w:val="22"/>
        </w:rPr>
      </w:pPr>
      <w:r>
        <w:t>85B</w:t>
      </w:r>
      <w:r>
        <w:rPr>
          <w:snapToGrid w:val="0"/>
        </w:rPr>
        <w:t>.</w:t>
      </w:r>
      <w:r>
        <w:rPr>
          <w:snapToGrid w:val="0"/>
        </w:rPr>
        <w:tab/>
        <w:t>Special prospecting licence on a mining lease</w:t>
      </w:r>
      <w:r>
        <w:tab/>
      </w:r>
      <w:r>
        <w:fldChar w:fldCharType="begin"/>
      </w:r>
      <w:r>
        <w:instrText xml:space="preserve"> PAGEREF _Toc433274843 \h </w:instrText>
      </w:r>
      <w:r>
        <w:fldChar w:fldCharType="separate"/>
      </w:r>
      <w:r>
        <w:t>146</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General purpose lease</w:t>
      </w:r>
    </w:p>
    <w:p>
      <w:pPr>
        <w:pStyle w:val="TOC8"/>
        <w:rPr>
          <w:rFonts w:asciiTheme="minorHAnsi" w:eastAsiaTheme="minorEastAsia" w:hAnsiTheme="minorHAnsi" w:cstheme="minorBidi"/>
          <w:szCs w:val="22"/>
        </w:rPr>
      </w:pPr>
      <w:r>
        <w:t>86</w:t>
      </w:r>
      <w:r>
        <w:rPr>
          <w:snapToGrid w:val="0"/>
        </w:rPr>
        <w:t>.</w:t>
      </w:r>
      <w:r>
        <w:rPr>
          <w:snapToGrid w:val="0"/>
        </w:rPr>
        <w:tab/>
        <w:t>Grant of general purpose lease</w:t>
      </w:r>
      <w:r>
        <w:tab/>
      </w:r>
      <w:r>
        <w:fldChar w:fldCharType="begin"/>
      </w:r>
      <w:r>
        <w:instrText xml:space="preserve"> PAGEREF _Toc433274845 \h </w:instrText>
      </w:r>
      <w:r>
        <w:fldChar w:fldCharType="separate"/>
      </w:r>
      <w:r>
        <w:t>151</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Purposes for which general purpose lease may be granted</w:t>
      </w:r>
      <w:r>
        <w:tab/>
      </w:r>
      <w:r>
        <w:fldChar w:fldCharType="begin"/>
      </w:r>
      <w:r>
        <w:instrText xml:space="preserve"> PAGEREF _Toc433274846 \h </w:instrText>
      </w:r>
      <w:r>
        <w:fldChar w:fldCharType="separate"/>
      </w:r>
      <w:r>
        <w:t>152</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Term of general purpose lease</w:t>
      </w:r>
      <w:r>
        <w:tab/>
      </w:r>
      <w:r>
        <w:fldChar w:fldCharType="begin"/>
      </w:r>
      <w:r>
        <w:instrText xml:space="preserve"> PAGEREF _Toc433274847 \h </w:instrText>
      </w:r>
      <w:r>
        <w:fldChar w:fldCharType="separate"/>
      </w:r>
      <w:r>
        <w:t>152</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Form of general purpose lease</w:t>
      </w:r>
      <w:r>
        <w:tab/>
      </w:r>
      <w:r>
        <w:fldChar w:fldCharType="begin"/>
      </w:r>
      <w:r>
        <w:instrText xml:space="preserve"> PAGEREF _Toc433274848 \h </w:instrText>
      </w:r>
      <w:r>
        <w:fldChar w:fldCharType="separate"/>
      </w:r>
      <w:r>
        <w:t>154</w:t>
      </w:r>
      <w:r>
        <w:fldChar w:fldCharType="end"/>
      </w:r>
    </w:p>
    <w:p>
      <w:pPr>
        <w:pStyle w:val="TOC8"/>
        <w:rPr>
          <w:rFonts w:asciiTheme="minorHAnsi" w:eastAsiaTheme="minorEastAsia" w:hAnsiTheme="minorHAnsi" w:cstheme="minorBidi"/>
          <w:szCs w:val="22"/>
        </w:rPr>
      </w:pPr>
      <w:r>
        <w:t>90.</w:t>
      </w:r>
      <w:r>
        <w:tab/>
        <w:t>Application of certain provisions to general purpose leases</w:t>
      </w:r>
      <w:r>
        <w:tab/>
      </w:r>
      <w:r>
        <w:fldChar w:fldCharType="begin"/>
      </w:r>
      <w:r>
        <w:instrText xml:space="preserve"> PAGEREF _Toc433274849 \h </w:instrText>
      </w:r>
      <w:r>
        <w:fldChar w:fldCharType="separate"/>
      </w:r>
      <w:r>
        <w:t>154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Miscellaneous licences</w:t>
      </w:r>
    </w:p>
    <w:p>
      <w:pPr>
        <w:pStyle w:val="TOC8"/>
        <w:rPr>
          <w:rFonts w:asciiTheme="minorHAnsi" w:eastAsiaTheme="minorEastAsia" w:hAnsiTheme="minorHAnsi" w:cstheme="minorBidi"/>
          <w:szCs w:val="22"/>
        </w:rPr>
      </w:pPr>
      <w:r>
        <w:t>91</w:t>
      </w:r>
      <w:r>
        <w:rPr>
          <w:snapToGrid w:val="0"/>
        </w:rPr>
        <w:t>.</w:t>
      </w:r>
      <w:r>
        <w:rPr>
          <w:snapToGrid w:val="0"/>
        </w:rPr>
        <w:tab/>
        <w:t>Grant of miscellaneous licence</w:t>
      </w:r>
      <w:r>
        <w:tab/>
      </w:r>
      <w:r>
        <w:fldChar w:fldCharType="begin"/>
      </w:r>
      <w:r>
        <w:instrText xml:space="preserve"> PAGEREF _Toc433274851 \h </w:instrText>
      </w:r>
      <w:r>
        <w:fldChar w:fldCharType="separate"/>
      </w:r>
      <w:r>
        <w:t>155</w:t>
      </w:r>
      <w:r>
        <w:fldChar w:fldCharType="end"/>
      </w:r>
    </w:p>
    <w:p>
      <w:pPr>
        <w:pStyle w:val="TOC8"/>
        <w:rPr>
          <w:rFonts w:asciiTheme="minorHAnsi" w:eastAsiaTheme="minorEastAsia" w:hAnsiTheme="minorHAnsi" w:cstheme="minorBidi"/>
          <w:szCs w:val="22"/>
        </w:rPr>
      </w:pPr>
      <w:r>
        <w:t>91A</w:t>
      </w:r>
      <w:r>
        <w:rPr>
          <w:snapToGrid w:val="0"/>
        </w:rPr>
        <w:t>.</w:t>
      </w:r>
      <w:r>
        <w:rPr>
          <w:snapToGrid w:val="0"/>
        </w:rPr>
        <w:tab/>
        <w:t>Term and renewal of existing licence or licence granted in respect of existing application</w:t>
      </w:r>
      <w:r>
        <w:tab/>
      </w:r>
      <w:r>
        <w:fldChar w:fldCharType="begin"/>
      </w:r>
      <w:r>
        <w:instrText xml:space="preserve"> PAGEREF _Toc433274852 \h </w:instrText>
      </w:r>
      <w:r>
        <w:fldChar w:fldCharType="separate"/>
      </w:r>
      <w:r>
        <w:t>156</w:t>
      </w:r>
      <w:r>
        <w:fldChar w:fldCharType="end"/>
      </w:r>
    </w:p>
    <w:p>
      <w:pPr>
        <w:pStyle w:val="TOC8"/>
        <w:rPr>
          <w:rFonts w:asciiTheme="minorHAnsi" w:eastAsiaTheme="minorEastAsia" w:hAnsiTheme="minorHAnsi" w:cstheme="minorBidi"/>
          <w:szCs w:val="22"/>
        </w:rPr>
      </w:pPr>
      <w:r>
        <w:t>91B</w:t>
      </w:r>
      <w:r>
        <w:rPr>
          <w:snapToGrid w:val="0"/>
        </w:rPr>
        <w:t>.</w:t>
      </w:r>
      <w:r>
        <w:rPr>
          <w:snapToGrid w:val="0"/>
        </w:rPr>
        <w:tab/>
        <w:t>Term and renewal of licence granted in respect of new application</w:t>
      </w:r>
      <w:r>
        <w:tab/>
      </w:r>
      <w:r>
        <w:fldChar w:fldCharType="begin"/>
      </w:r>
      <w:r>
        <w:instrText xml:space="preserve"> PAGEREF _Toc433274853 \h </w:instrText>
      </w:r>
      <w:r>
        <w:fldChar w:fldCharType="separate"/>
      </w:r>
      <w:r>
        <w:t>158</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Provisions applying to all miscellaneous licences</w:t>
      </w:r>
      <w:r>
        <w:tab/>
      </w:r>
      <w:r>
        <w:fldChar w:fldCharType="begin"/>
      </w:r>
      <w:r>
        <w:instrText xml:space="preserve"> PAGEREF _Toc433274854 \h </w:instrText>
      </w:r>
      <w:r>
        <w:fldChar w:fldCharType="separate"/>
      </w:r>
      <w:r>
        <w:t>159</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Map to accompany application</w:t>
      </w:r>
      <w:r>
        <w:tab/>
      </w:r>
      <w:r>
        <w:fldChar w:fldCharType="begin"/>
      </w:r>
      <w:r>
        <w:instrText xml:space="preserve"> PAGEREF _Toc433274855 \h </w:instrText>
      </w:r>
      <w:r>
        <w:fldChar w:fldCharType="separate"/>
      </w:r>
      <w:r>
        <w:t>159</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Terms and conditions</w:t>
      </w:r>
      <w:r>
        <w:tab/>
      </w:r>
      <w:r>
        <w:fldChar w:fldCharType="begin"/>
      </w:r>
      <w:r>
        <w:instrText xml:space="preserve"> PAGEREF _Toc433274856 \h </w:instrText>
      </w:r>
      <w:r>
        <w:fldChar w:fldCharType="separate"/>
      </w:r>
      <w:r>
        <w:t>159</w:t>
      </w:r>
      <w:r>
        <w:fldChar w:fldCharType="end"/>
      </w:r>
    </w:p>
    <w:p>
      <w:pPr>
        <w:pStyle w:val="TOC8"/>
        <w:rPr>
          <w:rFonts w:asciiTheme="minorHAnsi" w:eastAsiaTheme="minorEastAsia" w:hAnsiTheme="minorHAnsi" w:cstheme="minorBidi"/>
          <w:szCs w:val="22"/>
        </w:rPr>
      </w:pPr>
      <w:r>
        <w:t>94A</w:t>
      </w:r>
      <w:r>
        <w:rPr>
          <w:snapToGrid w:val="0"/>
        </w:rPr>
        <w:t>.</w:t>
      </w:r>
      <w:r>
        <w:rPr>
          <w:snapToGrid w:val="0"/>
        </w:rPr>
        <w:tab/>
        <w:t>Grant of mining tenement on land in a miscellaneous licence</w:t>
      </w:r>
      <w:r>
        <w:tab/>
      </w:r>
      <w:r>
        <w:fldChar w:fldCharType="begin"/>
      </w:r>
      <w:r>
        <w:instrText xml:space="preserve"> PAGEREF _Toc433274857 \h </w:instrText>
      </w:r>
      <w:r>
        <w:fldChar w:fldCharType="separate"/>
      </w:r>
      <w:r>
        <w:t>160</w:t>
      </w:r>
      <w:r>
        <w:fldChar w:fldCharType="end"/>
      </w:r>
    </w:p>
    <w:p>
      <w:pPr>
        <w:pStyle w:val="TOC8"/>
        <w:rPr>
          <w:rFonts w:asciiTheme="minorHAnsi" w:eastAsiaTheme="minorEastAsia" w:hAnsiTheme="minorHAnsi" w:cstheme="minorBidi"/>
          <w:szCs w:val="22"/>
        </w:rPr>
      </w:pPr>
      <w:r>
        <w:t>94B</w:t>
      </w:r>
      <w:r>
        <w:rPr>
          <w:snapToGrid w:val="0"/>
        </w:rPr>
        <w:t>.</w:t>
      </w:r>
      <w:r>
        <w:rPr>
          <w:snapToGrid w:val="0"/>
        </w:rPr>
        <w:tab/>
        <w:t>Surrender etc. of concurrent tenement</w:t>
      </w:r>
      <w:r>
        <w:tab/>
      </w:r>
      <w:r>
        <w:fldChar w:fldCharType="begin"/>
      </w:r>
      <w:r>
        <w:instrText xml:space="preserve"> PAGEREF _Toc433274858 \h </w:instrText>
      </w:r>
      <w:r>
        <w:fldChar w:fldCharType="separate"/>
      </w:r>
      <w:r>
        <w:t>160</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Surrender and forfeiture of mining tenements</w:t>
      </w:r>
    </w:p>
    <w:p>
      <w:pPr>
        <w:pStyle w:val="TOC8"/>
        <w:rPr>
          <w:rFonts w:asciiTheme="minorHAnsi" w:eastAsiaTheme="minorEastAsia" w:hAnsiTheme="minorHAnsi" w:cstheme="minorBidi"/>
          <w:szCs w:val="22"/>
        </w:rPr>
      </w:pPr>
      <w:r>
        <w:t>95</w:t>
      </w:r>
      <w:r>
        <w:rPr>
          <w:snapToGrid w:val="0"/>
        </w:rPr>
        <w:t>.</w:t>
      </w:r>
      <w:r>
        <w:rPr>
          <w:snapToGrid w:val="0"/>
        </w:rPr>
        <w:tab/>
        <w:t>Surrender of mining tenement</w:t>
      </w:r>
      <w:r>
        <w:tab/>
      </w:r>
      <w:r>
        <w:fldChar w:fldCharType="begin"/>
      </w:r>
      <w:r>
        <w:instrText xml:space="preserve"> PAGEREF _Toc433274860 \h </w:instrText>
      </w:r>
      <w:r>
        <w:fldChar w:fldCharType="separate"/>
      </w:r>
      <w:r>
        <w:t>161</w:t>
      </w:r>
      <w:r>
        <w:fldChar w:fldCharType="end"/>
      </w:r>
    </w:p>
    <w:p>
      <w:pPr>
        <w:pStyle w:val="TOC8"/>
        <w:rPr>
          <w:rFonts w:asciiTheme="minorHAnsi" w:eastAsiaTheme="minorEastAsia" w:hAnsiTheme="minorHAnsi" w:cstheme="minorBidi"/>
          <w:szCs w:val="22"/>
        </w:rPr>
      </w:pPr>
      <w:r>
        <w:t>95A.</w:t>
      </w:r>
      <w:r>
        <w:tab/>
        <w:t>Exploration licence — surrender of part of block</w:t>
      </w:r>
      <w:r>
        <w:tab/>
      </w:r>
      <w:r>
        <w:fldChar w:fldCharType="begin"/>
      </w:r>
      <w:r>
        <w:instrText xml:space="preserve"> PAGEREF _Toc433274861 \h </w:instrText>
      </w:r>
      <w:r>
        <w:fldChar w:fldCharType="separate"/>
      </w:r>
      <w:r>
        <w:t>162</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Forfeiture of certain mining tenements</w:t>
      </w:r>
      <w:r>
        <w:tab/>
      </w:r>
      <w:r>
        <w:fldChar w:fldCharType="begin"/>
      </w:r>
      <w:r>
        <w:instrText xml:space="preserve"> PAGEREF _Toc433274862 \h </w:instrText>
      </w:r>
      <w:r>
        <w:fldChar w:fldCharType="separate"/>
      </w:r>
      <w:r>
        <w:t>162</w:t>
      </w:r>
      <w:r>
        <w:fldChar w:fldCharType="end"/>
      </w:r>
    </w:p>
    <w:p>
      <w:pPr>
        <w:pStyle w:val="TOC8"/>
        <w:rPr>
          <w:rFonts w:asciiTheme="minorHAnsi" w:eastAsiaTheme="minorEastAsia" w:hAnsiTheme="minorHAnsi" w:cstheme="minorBidi"/>
          <w:szCs w:val="22"/>
        </w:rPr>
      </w:pPr>
      <w:r>
        <w:t>96A</w:t>
      </w:r>
      <w:r>
        <w:rPr>
          <w:snapToGrid w:val="0"/>
        </w:rPr>
        <w:t>.</w:t>
      </w:r>
      <w:r>
        <w:rPr>
          <w:snapToGrid w:val="0"/>
        </w:rPr>
        <w:tab/>
        <w:t>Forfeiture of exploration licence or retention licence</w:t>
      </w:r>
      <w:r>
        <w:tab/>
      </w:r>
      <w:r>
        <w:fldChar w:fldCharType="begin"/>
      </w:r>
      <w:r>
        <w:instrText xml:space="preserve"> PAGEREF _Toc433274863 \h </w:instrText>
      </w:r>
      <w:r>
        <w:fldChar w:fldCharType="separate"/>
      </w:r>
      <w:r>
        <w:t>166</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Forfeiture of mining lease or general purpose lease</w:t>
      </w:r>
      <w:r>
        <w:tab/>
      </w:r>
      <w:r>
        <w:fldChar w:fldCharType="begin"/>
      </w:r>
      <w:r>
        <w:instrText xml:space="preserve"> PAGEREF _Toc433274864 \h </w:instrText>
      </w:r>
      <w:r>
        <w:fldChar w:fldCharType="separate"/>
      </w:r>
      <w:r>
        <w:t>168</w:t>
      </w:r>
      <w:r>
        <w:fldChar w:fldCharType="end"/>
      </w:r>
    </w:p>
    <w:p>
      <w:pPr>
        <w:pStyle w:val="TOC8"/>
        <w:rPr>
          <w:rFonts w:asciiTheme="minorHAnsi" w:eastAsiaTheme="minorEastAsia" w:hAnsiTheme="minorHAnsi" w:cstheme="minorBidi"/>
          <w:szCs w:val="22"/>
        </w:rPr>
      </w:pPr>
      <w:r>
        <w:t>97A</w:t>
      </w:r>
      <w:r>
        <w:rPr>
          <w:snapToGrid w:val="0"/>
        </w:rPr>
        <w:t>.</w:t>
      </w:r>
      <w:r>
        <w:rPr>
          <w:snapToGrid w:val="0"/>
        </w:rPr>
        <w:tab/>
        <w:t>Application for restoration of mining tenement after forfeiture</w:t>
      </w:r>
      <w:r>
        <w:tab/>
      </w:r>
      <w:r>
        <w:fldChar w:fldCharType="begin"/>
      </w:r>
      <w:r>
        <w:instrText xml:space="preserve"> PAGEREF _Toc433274865 \h </w:instrText>
      </w:r>
      <w:r>
        <w:fldChar w:fldCharType="separate"/>
      </w:r>
      <w:r>
        <w:t>169</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Application for forfeiture on other grounds</w:t>
      </w:r>
      <w:r>
        <w:tab/>
      </w:r>
      <w:r>
        <w:fldChar w:fldCharType="begin"/>
      </w:r>
      <w:r>
        <w:instrText xml:space="preserve"> PAGEREF _Toc433274866 \h </w:instrText>
      </w:r>
      <w:r>
        <w:fldChar w:fldCharType="separate"/>
      </w:r>
      <w:r>
        <w:t>171</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Proceedings by Minister on recommendation</w:t>
      </w:r>
      <w:r>
        <w:tab/>
      </w:r>
      <w:r>
        <w:fldChar w:fldCharType="begin"/>
      </w:r>
      <w:r>
        <w:instrText xml:space="preserve"> PAGEREF _Toc433274867 \h </w:instrText>
      </w:r>
      <w:r>
        <w:fldChar w:fldCharType="separate"/>
      </w:r>
      <w:r>
        <w:t>172</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Applicant to have priority for marking out and applying for surrendered or forfeited licence or lease</w:t>
      </w:r>
      <w:r>
        <w:tab/>
      </w:r>
      <w:r>
        <w:fldChar w:fldCharType="begin"/>
      </w:r>
      <w:r>
        <w:instrText xml:space="preserve"> PAGEREF _Toc433274868 \h </w:instrText>
      </w:r>
      <w:r>
        <w:fldChar w:fldCharType="separate"/>
      </w:r>
      <w:r>
        <w:t>173</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Application for forfeiture of mining tenement while holder is a company in process of winding up</w:t>
      </w:r>
      <w:r>
        <w:tab/>
      </w:r>
      <w:r>
        <w:fldChar w:fldCharType="begin"/>
      </w:r>
      <w:r>
        <w:instrText xml:space="preserve"> PAGEREF _Toc433274869 \h </w:instrText>
      </w:r>
      <w:r>
        <w:fldChar w:fldCharType="separate"/>
      </w:r>
      <w:r>
        <w:t>174</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Exemption from expenditure conditions</w:t>
      </w:r>
    </w:p>
    <w:p>
      <w:pPr>
        <w:pStyle w:val="TOC8"/>
        <w:rPr>
          <w:rFonts w:asciiTheme="minorHAnsi" w:eastAsiaTheme="minorEastAsia" w:hAnsiTheme="minorHAnsi" w:cstheme="minorBidi"/>
          <w:szCs w:val="22"/>
        </w:rPr>
      </w:pPr>
      <w:r>
        <w:t>102</w:t>
      </w:r>
      <w:r>
        <w:rPr>
          <w:snapToGrid w:val="0"/>
        </w:rPr>
        <w:t>.</w:t>
      </w:r>
      <w:r>
        <w:rPr>
          <w:snapToGrid w:val="0"/>
        </w:rPr>
        <w:tab/>
        <w:t>Exemption from expenditure conditions</w:t>
      </w:r>
      <w:r>
        <w:tab/>
      </w:r>
      <w:r>
        <w:fldChar w:fldCharType="begin"/>
      </w:r>
      <w:r>
        <w:instrText xml:space="preserve"> PAGEREF _Toc433274871 \h </w:instrText>
      </w:r>
      <w:r>
        <w:fldChar w:fldCharType="separate"/>
      </w:r>
      <w:r>
        <w:t>175</w:t>
      </w:r>
      <w:r>
        <w:fldChar w:fldCharType="end"/>
      </w:r>
    </w:p>
    <w:p>
      <w:pPr>
        <w:pStyle w:val="TOC8"/>
        <w:rPr>
          <w:rFonts w:asciiTheme="minorHAnsi" w:eastAsiaTheme="minorEastAsia" w:hAnsiTheme="minorHAnsi" w:cstheme="minorBidi"/>
          <w:szCs w:val="22"/>
        </w:rPr>
      </w:pPr>
      <w:r>
        <w:t>102A</w:t>
      </w:r>
      <w:r>
        <w:rPr>
          <w:snapToGrid w:val="0"/>
        </w:rPr>
        <w:t>.</w:t>
      </w:r>
      <w:r>
        <w:rPr>
          <w:snapToGrid w:val="0"/>
        </w:rPr>
        <w:tab/>
        <w:t>Exemption from expenditure conditions in respect of certain holders of exploration licences</w:t>
      </w:r>
      <w:r>
        <w:tab/>
      </w:r>
      <w:r>
        <w:fldChar w:fldCharType="begin"/>
      </w:r>
      <w:r>
        <w:instrText xml:space="preserve"> PAGEREF _Toc433274872 \h </w:instrText>
      </w:r>
      <w:r>
        <w:fldChar w:fldCharType="separate"/>
      </w:r>
      <w:r>
        <w:t>178</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Effect of exemption</w:t>
      </w:r>
      <w:r>
        <w:tab/>
      </w:r>
      <w:r>
        <w:fldChar w:fldCharType="begin"/>
      </w:r>
      <w:r>
        <w:instrText xml:space="preserve"> PAGEREF _Toc433274873 \h </w:instrText>
      </w:r>
      <w:r>
        <w:fldChar w:fldCharType="separate"/>
      </w:r>
      <w:r>
        <w:t>179</w:t>
      </w:r>
      <w:r>
        <w:fldChar w:fldCharType="end"/>
      </w:r>
    </w:p>
    <w:p>
      <w:pPr>
        <w:pStyle w:val="TOC2"/>
        <w:tabs>
          <w:tab w:val="right" w:leader="dot" w:pos="7077"/>
        </w:tabs>
        <w:rPr>
          <w:rFonts w:asciiTheme="minorHAnsi" w:eastAsiaTheme="minorEastAsia" w:hAnsiTheme="minorHAnsi" w:cstheme="minorBidi"/>
          <w:b w:val="0"/>
          <w:sz w:val="22"/>
          <w:szCs w:val="22"/>
        </w:rPr>
      </w:pPr>
      <w:r>
        <w:t>Part IVA — Registration of instruments and register</w:t>
      </w:r>
    </w:p>
    <w:p>
      <w:pPr>
        <w:pStyle w:val="TOC8"/>
        <w:rPr>
          <w:rFonts w:asciiTheme="minorHAnsi" w:eastAsiaTheme="minorEastAsia" w:hAnsiTheme="minorHAnsi" w:cstheme="minorBidi"/>
          <w:szCs w:val="22"/>
        </w:rPr>
      </w:pPr>
      <w:r>
        <w:t>103A</w:t>
      </w:r>
      <w:r>
        <w:rPr>
          <w:snapToGrid w:val="0"/>
        </w:rPr>
        <w:t>.</w:t>
      </w:r>
      <w:r>
        <w:rPr>
          <w:snapToGrid w:val="0"/>
        </w:rPr>
        <w:tab/>
        <w:t>Terms used</w:t>
      </w:r>
      <w:r>
        <w:tab/>
      </w:r>
      <w:r>
        <w:fldChar w:fldCharType="begin"/>
      </w:r>
      <w:r>
        <w:instrText xml:space="preserve"> PAGEREF _Toc433274875 \h </w:instrText>
      </w:r>
      <w:r>
        <w:fldChar w:fldCharType="separate"/>
      </w:r>
      <w:r>
        <w:t>180</w:t>
      </w:r>
      <w:r>
        <w:fldChar w:fldCharType="end"/>
      </w:r>
    </w:p>
    <w:p>
      <w:pPr>
        <w:pStyle w:val="TOC8"/>
        <w:rPr>
          <w:rFonts w:asciiTheme="minorHAnsi" w:eastAsiaTheme="minorEastAsia" w:hAnsiTheme="minorHAnsi" w:cstheme="minorBidi"/>
          <w:szCs w:val="22"/>
        </w:rPr>
      </w:pPr>
      <w:r>
        <w:t>103B</w:t>
      </w:r>
      <w:r>
        <w:rPr>
          <w:snapToGrid w:val="0"/>
        </w:rPr>
        <w:t>.</w:t>
      </w:r>
      <w:r>
        <w:rPr>
          <w:snapToGrid w:val="0"/>
        </w:rPr>
        <w:tab/>
        <w:t>Authorised officers</w:t>
      </w:r>
      <w:r>
        <w:tab/>
      </w:r>
      <w:r>
        <w:fldChar w:fldCharType="begin"/>
      </w:r>
      <w:r>
        <w:instrText xml:space="preserve"> PAGEREF _Toc433274876 \h </w:instrText>
      </w:r>
      <w:r>
        <w:fldChar w:fldCharType="separate"/>
      </w:r>
      <w:r>
        <w:t>180</w:t>
      </w:r>
      <w:r>
        <w:fldChar w:fldCharType="end"/>
      </w:r>
    </w:p>
    <w:p>
      <w:pPr>
        <w:pStyle w:val="TOC8"/>
        <w:rPr>
          <w:rFonts w:asciiTheme="minorHAnsi" w:eastAsiaTheme="minorEastAsia" w:hAnsiTheme="minorHAnsi" w:cstheme="minorBidi"/>
          <w:szCs w:val="22"/>
        </w:rPr>
      </w:pPr>
      <w:r>
        <w:t>103C</w:t>
      </w:r>
      <w:r>
        <w:rPr>
          <w:snapToGrid w:val="0"/>
        </w:rPr>
        <w:t>.</w:t>
      </w:r>
      <w:r>
        <w:rPr>
          <w:snapToGrid w:val="0"/>
        </w:rPr>
        <w:tab/>
        <w:t>Registration</w:t>
      </w:r>
      <w:r>
        <w:tab/>
      </w:r>
      <w:r>
        <w:fldChar w:fldCharType="begin"/>
      </w:r>
      <w:r>
        <w:instrText xml:space="preserve"> PAGEREF _Toc433274877 \h </w:instrText>
      </w:r>
      <w:r>
        <w:fldChar w:fldCharType="separate"/>
      </w:r>
      <w:r>
        <w:t>180</w:t>
      </w:r>
      <w:r>
        <w:fldChar w:fldCharType="end"/>
      </w:r>
    </w:p>
    <w:p>
      <w:pPr>
        <w:pStyle w:val="TOC8"/>
        <w:rPr>
          <w:rFonts w:asciiTheme="minorHAnsi" w:eastAsiaTheme="minorEastAsia" w:hAnsiTheme="minorHAnsi" w:cstheme="minorBidi"/>
          <w:szCs w:val="22"/>
        </w:rPr>
      </w:pPr>
      <w:r>
        <w:t>103D</w:t>
      </w:r>
      <w:r>
        <w:rPr>
          <w:snapToGrid w:val="0"/>
        </w:rPr>
        <w:t>.</w:t>
      </w:r>
      <w:r>
        <w:rPr>
          <w:snapToGrid w:val="0"/>
        </w:rPr>
        <w:tab/>
        <w:t>Provisional lodgment</w:t>
      </w:r>
      <w:r>
        <w:tab/>
      </w:r>
      <w:r>
        <w:fldChar w:fldCharType="begin"/>
      </w:r>
      <w:r>
        <w:instrText xml:space="preserve"> PAGEREF _Toc433274878 \h </w:instrText>
      </w:r>
      <w:r>
        <w:fldChar w:fldCharType="separate"/>
      </w:r>
      <w:r>
        <w:t>182</w:t>
      </w:r>
      <w:r>
        <w:fldChar w:fldCharType="end"/>
      </w:r>
    </w:p>
    <w:p>
      <w:pPr>
        <w:pStyle w:val="TOC8"/>
        <w:rPr>
          <w:rFonts w:asciiTheme="minorHAnsi" w:eastAsiaTheme="minorEastAsia" w:hAnsiTheme="minorHAnsi" w:cstheme="minorBidi"/>
          <w:szCs w:val="22"/>
        </w:rPr>
      </w:pPr>
      <w:r>
        <w:t>103EA.</w:t>
      </w:r>
      <w:r>
        <w:tab/>
        <w:t>Memorial for unpaid tax</w:t>
      </w:r>
      <w:r>
        <w:tab/>
      </w:r>
      <w:r>
        <w:fldChar w:fldCharType="begin"/>
      </w:r>
      <w:r>
        <w:instrText xml:space="preserve"> PAGEREF _Toc433274879 \h </w:instrText>
      </w:r>
      <w:r>
        <w:fldChar w:fldCharType="separate"/>
      </w:r>
      <w:r>
        <w:t>182</w:t>
      </w:r>
      <w:r>
        <w:fldChar w:fldCharType="end"/>
      </w:r>
    </w:p>
    <w:p>
      <w:pPr>
        <w:pStyle w:val="TOC8"/>
        <w:rPr>
          <w:rFonts w:asciiTheme="minorHAnsi" w:eastAsiaTheme="minorEastAsia" w:hAnsiTheme="minorHAnsi" w:cstheme="minorBidi"/>
          <w:szCs w:val="22"/>
        </w:rPr>
      </w:pPr>
      <w:r>
        <w:t>103E</w:t>
      </w:r>
      <w:r>
        <w:rPr>
          <w:snapToGrid w:val="0"/>
        </w:rPr>
        <w:t>.</w:t>
      </w:r>
      <w:r>
        <w:rPr>
          <w:snapToGrid w:val="0"/>
        </w:rPr>
        <w:tab/>
        <w:t>Priority of dealings</w:t>
      </w:r>
      <w:r>
        <w:tab/>
      </w:r>
      <w:r>
        <w:fldChar w:fldCharType="begin"/>
      </w:r>
      <w:r>
        <w:instrText xml:space="preserve"> PAGEREF _Toc433274880 \h </w:instrText>
      </w:r>
      <w:r>
        <w:fldChar w:fldCharType="separate"/>
      </w:r>
      <w:r>
        <w:t>183</w:t>
      </w:r>
      <w:r>
        <w:fldChar w:fldCharType="end"/>
      </w:r>
    </w:p>
    <w:p>
      <w:pPr>
        <w:pStyle w:val="TOC8"/>
        <w:rPr>
          <w:rFonts w:asciiTheme="minorHAnsi" w:eastAsiaTheme="minorEastAsia" w:hAnsiTheme="minorHAnsi" w:cstheme="minorBidi"/>
          <w:szCs w:val="22"/>
        </w:rPr>
      </w:pPr>
      <w:r>
        <w:t>103F</w:t>
      </w:r>
      <w:r>
        <w:rPr>
          <w:snapToGrid w:val="0"/>
        </w:rPr>
        <w:t>.</w:t>
      </w:r>
      <w:r>
        <w:rPr>
          <w:snapToGrid w:val="0"/>
        </w:rPr>
        <w:tab/>
        <w:t>Register</w:t>
      </w:r>
      <w:r>
        <w:tab/>
      </w:r>
      <w:r>
        <w:fldChar w:fldCharType="begin"/>
      </w:r>
      <w:r>
        <w:instrText xml:space="preserve"> PAGEREF _Toc433274881 \h </w:instrText>
      </w:r>
      <w:r>
        <w:fldChar w:fldCharType="separate"/>
      </w:r>
      <w:r>
        <w:t>183</w:t>
      </w:r>
      <w:r>
        <w:fldChar w:fldCharType="end"/>
      </w:r>
    </w:p>
    <w:p>
      <w:pPr>
        <w:pStyle w:val="TOC8"/>
        <w:rPr>
          <w:rFonts w:asciiTheme="minorHAnsi" w:eastAsiaTheme="minorEastAsia" w:hAnsiTheme="minorHAnsi" w:cstheme="minorBidi"/>
          <w:szCs w:val="22"/>
        </w:rPr>
      </w:pPr>
      <w:r>
        <w:t>103G</w:t>
      </w:r>
      <w:r>
        <w:rPr>
          <w:snapToGrid w:val="0"/>
        </w:rPr>
        <w:t>.</w:t>
      </w:r>
      <w:r>
        <w:rPr>
          <w:snapToGrid w:val="0"/>
        </w:rPr>
        <w:tab/>
        <w:t>Amendment of register</w:t>
      </w:r>
      <w:r>
        <w:tab/>
      </w:r>
      <w:r>
        <w:fldChar w:fldCharType="begin"/>
      </w:r>
      <w:r>
        <w:instrText xml:space="preserve"> PAGEREF _Toc433274882 \h </w:instrText>
      </w:r>
      <w:r>
        <w:fldChar w:fldCharType="separate"/>
      </w:r>
      <w:r>
        <w:t>184</w:t>
      </w:r>
      <w:r>
        <w:fldChar w:fldCharType="end"/>
      </w:r>
    </w:p>
    <w:p>
      <w:pPr>
        <w:pStyle w:val="TOC8"/>
        <w:rPr>
          <w:rFonts w:asciiTheme="minorHAnsi" w:eastAsiaTheme="minorEastAsia" w:hAnsiTheme="minorHAnsi" w:cstheme="minorBidi"/>
          <w:szCs w:val="22"/>
        </w:rPr>
      </w:pPr>
      <w:r>
        <w:t>103H</w:t>
      </w:r>
      <w:r>
        <w:rPr>
          <w:snapToGrid w:val="0"/>
        </w:rPr>
        <w:t>.</w:t>
      </w:r>
      <w:r>
        <w:rPr>
          <w:snapToGrid w:val="0"/>
        </w:rPr>
        <w:tab/>
        <w:t>Regulations relating to register</w:t>
      </w:r>
      <w:r>
        <w:tab/>
      </w:r>
      <w:r>
        <w:fldChar w:fldCharType="begin"/>
      </w:r>
      <w:r>
        <w:instrText xml:space="preserve"> PAGEREF _Toc433274883 \h </w:instrText>
      </w:r>
      <w:r>
        <w:fldChar w:fldCharType="separate"/>
      </w:r>
      <w:r>
        <w:t>184</w:t>
      </w:r>
      <w:r>
        <w:fldChar w:fldCharType="end"/>
      </w:r>
    </w:p>
    <w:p>
      <w:pPr>
        <w:pStyle w:val="TOC2"/>
        <w:tabs>
          <w:tab w:val="right" w:leader="dot" w:pos="7077"/>
        </w:tabs>
        <w:rPr>
          <w:rFonts w:asciiTheme="minorHAnsi" w:eastAsiaTheme="minorEastAsia" w:hAnsiTheme="minorHAnsi" w:cstheme="minorBidi"/>
          <w:b w:val="0"/>
          <w:sz w:val="22"/>
          <w:szCs w:val="22"/>
        </w:rPr>
      </w:pPr>
      <w:r>
        <w:t>Part V — General provisions relating to mining and mining tenements</w:t>
      </w:r>
    </w:p>
    <w:p>
      <w:pPr>
        <w:pStyle w:val="TOC8"/>
        <w:rPr>
          <w:rFonts w:asciiTheme="minorHAnsi" w:eastAsiaTheme="minorEastAsia" w:hAnsiTheme="minorHAnsi" w:cstheme="minorBidi"/>
          <w:szCs w:val="22"/>
        </w:rPr>
      </w:pPr>
      <w:r>
        <w:t>104</w:t>
      </w:r>
      <w:r>
        <w:rPr>
          <w:snapToGrid w:val="0"/>
        </w:rPr>
        <w:t>.</w:t>
      </w:r>
      <w:r>
        <w:rPr>
          <w:snapToGrid w:val="0"/>
        </w:rPr>
        <w:tab/>
        <w:t>Entry on land for purpose of marking out etc.</w:t>
      </w:r>
      <w:r>
        <w:tab/>
      </w:r>
      <w:r>
        <w:fldChar w:fldCharType="begin"/>
      </w:r>
      <w:r>
        <w:instrText xml:space="preserve"> PAGEREF _Toc433274885 \h </w:instrText>
      </w:r>
      <w:r>
        <w:fldChar w:fldCharType="separate"/>
      </w:r>
      <w:r>
        <w:t>185</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Marking out of mining tenement</w:t>
      </w:r>
      <w:r>
        <w:tab/>
      </w:r>
      <w:r>
        <w:fldChar w:fldCharType="begin"/>
      </w:r>
      <w:r>
        <w:instrText xml:space="preserve"> PAGEREF _Toc433274886 \h </w:instrText>
      </w:r>
      <w:r>
        <w:fldChar w:fldCharType="separate"/>
      </w:r>
      <w:r>
        <w:t>186</w:t>
      </w:r>
      <w:r>
        <w:fldChar w:fldCharType="end"/>
      </w:r>
    </w:p>
    <w:p>
      <w:pPr>
        <w:pStyle w:val="TOC8"/>
        <w:rPr>
          <w:rFonts w:asciiTheme="minorHAnsi" w:eastAsiaTheme="minorEastAsia" w:hAnsiTheme="minorHAnsi" w:cstheme="minorBidi"/>
          <w:szCs w:val="22"/>
        </w:rPr>
      </w:pPr>
      <w:r>
        <w:t>105A</w:t>
      </w:r>
      <w:r>
        <w:rPr>
          <w:snapToGrid w:val="0"/>
        </w:rPr>
        <w:t>.</w:t>
      </w:r>
      <w:r>
        <w:rPr>
          <w:snapToGrid w:val="0"/>
        </w:rPr>
        <w:tab/>
        <w:t>Priorities between applicants for certain tenements</w:t>
      </w:r>
      <w:r>
        <w:tab/>
      </w:r>
      <w:r>
        <w:fldChar w:fldCharType="begin"/>
      </w:r>
      <w:r>
        <w:instrText xml:space="preserve"> PAGEREF _Toc433274887 \h </w:instrText>
      </w:r>
      <w:r>
        <w:fldChar w:fldCharType="separate"/>
      </w:r>
      <w:r>
        <w:t>186</w:t>
      </w:r>
      <w:r>
        <w:fldChar w:fldCharType="end"/>
      </w:r>
    </w:p>
    <w:p>
      <w:pPr>
        <w:pStyle w:val="TOC8"/>
        <w:rPr>
          <w:rFonts w:asciiTheme="minorHAnsi" w:eastAsiaTheme="minorEastAsia" w:hAnsiTheme="minorHAnsi" w:cstheme="minorBidi"/>
          <w:szCs w:val="22"/>
        </w:rPr>
      </w:pPr>
      <w:r>
        <w:t>105B</w:t>
      </w:r>
      <w:r>
        <w:rPr>
          <w:snapToGrid w:val="0"/>
        </w:rPr>
        <w:t>.</w:t>
      </w:r>
      <w:r>
        <w:rPr>
          <w:snapToGrid w:val="0"/>
        </w:rPr>
        <w:tab/>
        <w:t>Grant of tenement subject to survey</w:t>
      </w:r>
      <w:r>
        <w:tab/>
      </w:r>
      <w:r>
        <w:fldChar w:fldCharType="begin"/>
      </w:r>
      <w:r>
        <w:instrText xml:space="preserve"> PAGEREF _Toc433274888 \h </w:instrText>
      </w:r>
      <w:r>
        <w:fldChar w:fldCharType="separate"/>
      </w:r>
      <w:r>
        <w:t>188</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Offence of destroying marks or obstructing surveyor etc.</w:t>
      </w:r>
      <w:r>
        <w:tab/>
      </w:r>
      <w:r>
        <w:fldChar w:fldCharType="begin"/>
      </w:r>
      <w:r>
        <w:instrText xml:space="preserve"> PAGEREF _Toc433274889 \h </w:instrText>
      </w:r>
      <w:r>
        <w:fldChar w:fldCharType="separate"/>
      </w:r>
      <w:r>
        <w:t>188</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Areas covered by water not required to be marked out</w:t>
      </w:r>
      <w:r>
        <w:tab/>
      </w:r>
      <w:r>
        <w:fldChar w:fldCharType="begin"/>
      </w:r>
      <w:r>
        <w:instrText xml:space="preserve"> PAGEREF _Toc433274890 \h </w:instrText>
      </w:r>
      <w:r>
        <w:fldChar w:fldCharType="separate"/>
      </w:r>
      <w:r>
        <w:t>189</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Rent payable for mining tenement</w:t>
      </w:r>
      <w:r>
        <w:tab/>
      </w:r>
      <w:r>
        <w:fldChar w:fldCharType="begin"/>
      </w:r>
      <w:r>
        <w:instrText xml:space="preserve"> PAGEREF _Toc433274891 \h </w:instrText>
      </w:r>
      <w:r>
        <w:fldChar w:fldCharType="separate"/>
      </w:r>
      <w:r>
        <w:t>189</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Royalties</w:t>
      </w:r>
      <w:r>
        <w:tab/>
      </w:r>
      <w:r>
        <w:fldChar w:fldCharType="begin"/>
      </w:r>
      <w:r>
        <w:instrText xml:space="preserve"> PAGEREF _Toc433274892 \h </w:instrText>
      </w:r>
      <w:r>
        <w:fldChar w:fldCharType="separate"/>
      </w:r>
      <w:r>
        <w:t>189</w:t>
      </w:r>
      <w:r>
        <w:fldChar w:fldCharType="end"/>
      </w:r>
    </w:p>
    <w:p>
      <w:pPr>
        <w:pStyle w:val="TOC8"/>
        <w:rPr>
          <w:rFonts w:asciiTheme="minorHAnsi" w:eastAsiaTheme="minorEastAsia" w:hAnsiTheme="minorHAnsi" w:cstheme="minorBidi"/>
          <w:szCs w:val="22"/>
        </w:rPr>
      </w:pPr>
      <w:r>
        <w:t>109A</w:t>
      </w:r>
      <w:r>
        <w:rPr>
          <w:snapToGrid w:val="0"/>
        </w:rPr>
        <w:t>.</w:t>
      </w:r>
      <w:r>
        <w:rPr>
          <w:snapToGrid w:val="0"/>
        </w:rPr>
        <w:tab/>
        <w:t>Verification of royalties payable</w:t>
      </w:r>
      <w:r>
        <w:tab/>
      </w:r>
      <w:r>
        <w:fldChar w:fldCharType="begin"/>
      </w:r>
      <w:r>
        <w:instrText xml:space="preserve"> PAGEREF _Toc433274893 \h </w:instrText>
      </w:r>
      <w:r>
        <w:fldChar w:fldCharType="separate"/>
      </w:r>
      <w:r>
        <w:t>190</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Mining lease restricted to certain minerals</w:t>
      </w:r>
      <w:r>
        <w:tab/>
      </w:r>
      <w:r>
        <w:fldChar w:fldCharType="begin"/>
      </w:r>
      <w:r>
        <w:instrText xml:space="preserve"> PAGEREF _Toc433274894 \h </w:instrText>
      </w:r>
      <w:r>
        <w:fldChar w:fldCharType="separate"/>
      </w:r>
      <w:r>
        <w:t>195</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Power of Minister to exclude mining for iron from mining tenements</w:t>
      </w:r>
      <w:r>
        <w:tab/>
      </w:r>
      <w:r>
        <w:fldChar w:fldCharType="begin"/>
      </w:r>
      <w:r>
        <w:instrText xml:space="preserve"> PAGEREF _Toc433274895 \h </w:instrText>
      </w:r>
      <w:r>
        <w:fldChar w:fldCharType="separate"/>
      </w:r>
      <w:r>
        <w:t>196</w:t>
      </w:r>
      <w:r>
        <w:fldChar w:fldCharType="end"/>
      </w:r>
    </w:p>
    <w:p>
      <w:pPr>
        <w:pStyle w:val="TOC8"/>
        <w:rPr>
          <w:rFonts w:asciiTheme="minorHAnsi" w:eastAsiaTheme="minorEastAsia" w:hAnsiTheme="minorHAnsi" w:cstheme="minorBidi"/>
          <w:szCs w:val="22"/>
        </w:rPr>
      </w:pPr>
      <w:r>
        <w:t>111A</w:t>
      </w:r>
      <w:r>
        <w:rPr>
          <w:snapToGrid w:val="0"/>
        </w:rPr>
        <w:t>.</w:t>
      </w:r>
      <w:r>
        <w:rPr>
          <w:snapToGrid w:val="0"/>
        </w:rPr>
        <w:tab/>
        <w:t>Minister may terminate or summarily refuse certain applications</w:t>
      </w:r>
      <w:r>
        <w:tab/>
      </w:r>
      <w:r>
        <w:fldChar w:fldCharType="begin"/>
      </w:r>
      <w:r>
        <w:instrText xml:space="preserve"> PAGEREF _Toc433274896 \h </w:instrText>
      </w:r>
      <w:r>
        <w:fldChar w:fldCharType="separate"/>
      </w:r>
      <w:r>
        <w:t>196</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Reservation in favour of Crown on prospecting licence or exploration licence to take rock etc.</w:t>
      </w:r>
      <w:r>
        <w:tab/>
      </w:r>
      <w:r>
        <w:fldChar w:fldCharType="begin"/>
      </w:r>
      <w:r>
        <w:instrText xml:space="preserve"> PAGEREF _Toc433274897 \h </w:instrText>
      </w:r>
      <w:r>
        <w:fldChar w:fldCharType="separate"/>
      </w:r>
      <w:r>
        <w:t>198</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Repossession of land on expiry etc. of mining tenement</w:t>
      </w:r>
      <w:r>
        <w:tab/>
      </w:r>
      <w:r>
        <w:fldChar w:fldCharType="begin"/>
      </w:r>
      <w:r>
        <w:instrText xml:space="preserve"> PAGEREF _Toc433274898 \h </w:instrText>
      </w:r>
      <w:r>
        <w:fldChar w:fldCharType="separate"/>
      </w:r>
      <w:r>
        <w:t>198</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Removal of buildings etc. on expiry etc. of mining tenement</w:t>
      </w:r>
      <w:r>
        <w:tab/>
      </w:r>
      <w:r>
        <w:fldChar w:fldCharType="begin"/>
      </w:r>
      <w:r>
        <w:instrText xml:space="preserve"> PAGEREF _Toc433274899 \h </w:instrText>
      </w:r>
      <w:r>
        <w:fldChar w:fldCharType="separate"/>
      </w:r>
      <w:r>
        <w:t>199</w:t>
      </w:r>
      <w:r>
        <w:fldChar w:fldCharType="end"/>
      </w:r>
    </w:p>
    <w:p>
      <w:pPr>
        <w:pStyle w:val="TOC8"/>
        <w:rPr>
          <w:rFonts w:asciiTheme="minorHAnsi" w:eastAsiaTheme="minorEastAsia" w:hAnsiTheme="minorHAnsi" w:cstheme="minorBidi"/>
          <w:szCs w:val="22"/>
        </w:rPr>
      </w:pPr>
      <w:r>
        <w:t>114A</w:t>
      </w:r>
      <w:r>
        <w:rPr>
          <w:snapToGrid w:val="0"/>
        </w:rPr>
        <w:t>.</w:t>
      </w:r>
      <w:r>
        <w:rPr>
          <w:snapToGrid w:val="0"/>
        </w:rPr>
        <w:tab/>
        <w:t>Rights conferred under mining tenement exercisable in respect of mining product belonging to Crown</w:t>
      </w:r>
      <w:r>
        <w:tab/>
      </w:r>
      <w:r>
        <w:fldChar w:fldCharType="begin"/>
      </w:r>
      <w:r>
        <w:instrText xml:space="preserve"> PAGEREF _Toc433274900 \h </w:instrText>
      </w:r>
      <w:r>
        <w:fldChar w:fldCharType="separate"/>
      </w:r>
      <w:r>
        <w:t>201</w:t>
      </w:r>
      <w:r>
        <w:fldChar w:fldCharType="end"/>
      </w:r>
    </w:p>
    <w:p>
      <w:pPr>
        <w:pStyle w:val="TOC8"/>
        <w:rPr>
          <w:rFonts w:asciiTheme="minorHAnsi" w:eastAsiaTheme="minorEastAsia" w:hAnsiTheme="minorHAnsi" w:cstheme="minorBidi"/>
          <w:szCs w:val="22"/>
        </w:rPr>
      </w:pPr>
      <w:r>
        <w:t>114B.</w:t>
      </w:r>
      <w:r>
        <w:tab/>
        <w:t>Continuation of liability after expiry, surrender or forfeiture of mining tenement</w:t>
      </w:r>
      <w:r>
        <w:tab/>
      </w:r>
      <w:r>
        <w:fldChar w:fldCharType="begin"/>
      </w:r>
      <w:r>
        <w:instrText xml:space="preserve"> PAGEREF _Toc433274901 \h </w:instrText>
      </w:r>
      <w:r>
        <w:fldChar w:fldCharType="separate"/>
      </w:r>
      <w:r>
        <w:t>202</w:t>
      </w:r>
      <w:r>
        <w:fldChar w:fldCharType="end"/>
      </w:r>
    </w:p>
    <w:p>
      <w:pPr>
        <w:pStyle w:val="TOC8"/>
        <w:rPr>
          <w:rFonts w:asciiTheme="minorHAnsi" w:eastAsiaTheme="minorEastAsia" w:hAnsiTheme="minorHAnsi" w:cstheme="minorBidi"/>
          <w:szCs w:val="22"/>
        </w:rPr>
      </w:pPr>
      <w:r>
        <w:t>114C.</w:t>
      </w:r>
      <w:r>
        <w:tab/>
        <w:t>Right to enter land to carry out remedial work after expiry, surrender or forfeiture of mining tenement</w:t>
      </w:r>
      <w:r>
        <w:tab/>
      </w:r>
      <w:r>
        <w:fldChar w:fldCharType="begin"/>
      </w:r>
      <w:r>
        <w:instrText xml:space="preserve"> PAGEREF _Toc433274902 \h </w:instrText>
      </w:r>
      <w:r>
        <w:fldChar w:fldCharType="separate"/>
      </w:r>
      <w:r>
        <w:t>202</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Power to enter on land for surveys</w:t>
      </w:r>
      <w:r>
        <w:tab/>
      </w:r>
      <w:r>
        <w:fldChar w:fldCharType="begin"/>
      </w:r>
      <w:r>
        <w:instrText xml:space="preserve"> PAGEREF _Toc433274903 \h </w:instrText>
      </w:r>
      <w:r>
        <w:fldChar w:fldCharType="separate"/>
      </w:r>
      <w:r>
        <w:t>203</w:t>
      </w:r>
      <w:r>
        <w:fldChar w:fldCharType="end"/>
      </w:r>
    </w:p>
    <w:p>
      <w:pPr>
        <w:pStyle w:val="TOC8"/>
        <w:rPr>
          <w:rFonts w:asciiTheme="minorHAnsi" w:eastAsiaTheme="minorEastAsia" w:hAnsiTheme="minorHAnsi" w:cstheme="minorBidi"/>
          <w:szCs w:val="22"/>
        </w:rPr>
      </w:pPr>
      <w:r>
        <w:t>115A</w:t>
      </w:r>
      <w:r>
        <w:rPr>
          <w:snapToGrid w:val="0"/>
        </w:rPr>
        <w:t xml:space="preserve">. </w:t>
      </w:r>
      <w:r>
        <w:rPr>
          <w:snapToGrid w:val="0"/>
        </w:rPr>
        <w:tab/>
        <w:t>Mineral exploration reports</w:t>
      </w:r>
      <w:r>
        <w:tab/>
      </w:r>
      <w:r>
        <w:fldChar w:fldCharType="begin"/>
      </w:r>
      <w:r>
        <w:instrText xml:space="preserve"> PAGEREF _Toc433274904 \h </w:instrText>
      </w:r>
      <w:r>
        <w:fldChar w:fldCharType="separate"/>
      </w:r>
      <w:r>
        <w:t>204</w:t>
      </w:r>
      <w:r>
        <w:fldChar w:fldCharType="end"/>
      </w:r>
    </w:p>
    <w:p>
      <w:pPr>
        <w:pStyle w:val="TOC8"/>
        <w:rPr>
          <w:rFonts w:asciiTheme="minorHAnsi" w:eastAsiaTheme="minorEastAsia" w:hAnsiTheme="minorHAnsi" w:cstheme="minorBidi"/>
          <w:szCs w:val="22"/>
        </w:rPr>
      </w:pPr>
      <w:r>
        <w:t>115B.</w:t>
      </w:r>
      <w:r>
        <w:tab/>
        <w:t>Verification of expenditure amounts in operations reports</w:t>
      </w:r>
      <w:r>
        <w:tab/>
      </w:r>
      <w:r>
        <w:fldChar w:fldCharType="begin"/>
      </w:r>
      <w:r>
        <w:instrText xml:space="preserve"> PAGEREF _Toc433274905 \h </w:instrText>
      </w:r>
      <w:r>
        <w:fldChar w:fldCharType="separate"/>
      </w:r>
      <w:r>
        <w:t>205</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Instrument of licence or lease</w:t>
      </w:r>
      <w:r>
        <w:tab/>
      </w:r>
      <w:r>
        <w:fldChar w:fldCharType="begin"/>
      </w:r>
      <w:r>
        <w:instrText xml:space="preserve"> PAGEREF _Toc433274906 \h </w:instrText>
      </w:r>
      <w:r>
        <w:fldChar w:fldCharType="separate"/>
      </w:r>
      <w:r>
        <w:t>206</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Mining tenements protected</w:t>
      </w:r>
      <w:r>
        <w:tab/>
      </w:r>
      <w:r>
        <w:fldChar w:fldCharType="begin"/>
      </w:r>
      <w:r>
        <w:instrText xml:space="preserve"> PAGEREF _Toc433274907 \h </w:instrText>
      </w:r>
      <w:r>
        <w:fldChar w:fldCharType="separate"/>
      </w:r>
      <w:r>
        <w:t>207</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Notice of application to be given to lessee of pastoral lease</w:t>
      </w:r>
      <w:r>
        <w:tab/>
      </w:r>
      <w:r>
        <w:fldChar w:fldCharType="begin"/>
      </w:r>
      <w:r>
        <w:instrText xml:space="preserve"> PAGEREF _Toc433274908 \h </w:instrText>
      </w:r>
      <w:r>
        <w:fldChar w:fldCharType="separate"/>
      </w:r>
      <w:r>
        <w:t>207</w:t>
      </w:r>
      <w:r>
        <w:fldChar w:fldCharType="end"/>
      </w:r>
    </w:p>
    <w:p>
      <w:pPr>
        <w:pStyle w:val="TOC8"/>
        <w:rPr>
          <w:rFonts w:asciiTheme="minorHAnsi" w:eastAsiaTheme="minorEastAsia" w:hAnsiTheme="minorHAnsi" w:cstheme="minorBidi"/>
          <w:szCs w:val="22"/>
        </w:rPr>
      </w:pPr>
      <w:r>
        <w:t>118A.</w:t>
      </w:r>
      <w:r>
        <w:tab/>
        <w:t>Tenement holder may authorise mining by third party</w:t>
      </w:r>
      <w:r>
        <w:tab/>
      </w:r>
      <w:r>
        <w:fldChar w:fldCharType="begin"/>
      </w:r>
      <w:r>
        <w:instrText xml:space="preserve"> PAGEREF _Toc433274909 \h </w:instrText>
      </w:r>
      <w:r>
        <w:fldChar w:fldCharType="separate"/>
      </w:r>
      <w:r>
        <w:t>208</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Mining tenement may be sold etc.</w:t>
      </w:r>
      <w:r>
        <w:tab/>
      </w:r>
      <w:r>
        <w:fldChar w:fldCharType="begin"/>
      </w:r>
      <w:r>
        <w:instrText xml:space="preserve"> PAGEREF _Toc433274910 \h </w:instrText>
      </w:r>
      <w:r>
        <w:fldChar w:fldCharType="separate"/>
      </w:r>
      <w:r>
        <w:t>209</w:t>
      </w:r>
      <w:r>
        <w:fldChar w:fldCharType="end"/>
      </w:r>
    </w:p>
    <w:p>
      <w:pPr>
        <w:pStyle w:val="TOC8"/>
        <w:rPr>
          <w:rFonts w:asciiTheme="minorHAnsi" w:eastAsiaTheme="minorEastAsia" w:hAnsiTheme="minorHAnsi" w:cstheme="minorBidi"/>
          <w:szCs w:val="22"/>
        </w:rPr>
      </w:pPr>
      <w:r>
        <w:t>119A</w:t>
      </w:r>
      <w:r>
        <w:rPr>
          <w:snapToGrid w:val="0"/>
        </w:rPr>
        <w:t>.</w:t>
      </w:r>
      <w:r>
        <w:rPr>
          <w:snapToGrid w:val="0"/>
        </w:rPr>
        <w:tab/>
        <w:t>Mining tenement may be mortgaged</w:t>
      </w:r>
      <w:r>
        <w:tab/>
      </w:r>
      <w:r>
        <w:fldChar w:fldCharType="begin"/>
      </w:r>
      <w:r>
        <w:instrText xml:space="preserve"> PAGEREF _Toc433274911 \h </w:instrText>
      </w:r>
      <w:r>
        <w:fldChar w:fldCharType="separate"/>
      </w:r>
      <w:r>
        <w:t>209</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Planning schemes to be considered but not to derogate from this Act</w:t>
      </w:r>
      <w:r>
        <w:tab/>
      </w:r>
      <w:r>
        <w:fldChar w:fldCharType="begin"/>
      </w:r>
      <w:r>
        <w:instrText xml:space="preserve"> PAGEREF _Toc433274912 \h </w:instrText>
      </w:r>
      <w:r>
        <w:fldChar w:fldCharType="separate"/>
      </w:r>
      <w:r>
        <w:t>210</w:t>
      </w:r>
      <w:r>
        <w:fldChar w:fldCharType="end"/>
      </w:r>
    </w:p>
    <w:p>
      <w:pPr>
        <w:pStyle w:val="TOC8"/>
        <w:rPr>
          <w:rFonts w:asciiTheme="minorHAnsi" w:eastAsiaTheme="minorEastAsia" w:hAnsiTheme="minorHAnsi" w:cstheme="minorBidi"/>
          <w:szCs w:val="22"/>
        </w:rPr>
      </w:pPr>
      <w:r>
        <w:t>120AA.</w:t>
      </w:r>
      <w:r>
        <w:tab/>
        <w:t>Scheme for reversion licence applications</w:t>
      </w:r>
      <w:r>
        <w:tab/>
      </w:r>
      <w:r>
        <w:fldChar w:fldCharType="begin"/>
      </w:r>
      <w:r>
        <w:instrText xml:space="preserve"> PAGEREF _Toc433274913 \h </w:instrText>
      </w:r>
      <w:r>
        <w:fldChar w:fldCharType="separate"/>
      </w:r>
      <w:r>
        <w:t>210</w:t>
      </w:r>
      <w:r>
        <w:fldChar w:fldCharType="end"/>
      </w:r>
    </w:p>
    <w:p>
      <w:pPr>
        <w:pStyle w:val="TOC2"/>
        <w:tabs>
          <w:tab w:val="right" w:leader="dot" w:pos="7077"/>
        </w:tabs>
        <w:rPr>
          <w:rFonts w:asciiTheme="minorHAnsi" w:eastAsiaTheme="minorEastAsia" w:hAnsiTheme="minorHAnsi" w:cstheme="minorBidi"/>
          <w:b w:val="0"/>
          <w:sz w:val="22"/>
          <w:szCs w:val="22"/>
        </w:rPr>
      </w:pPr>
      <w:r>
        <w:t>Part VI — Caveats</w:t>
      </w:r>
    </w:p>
    <w:p>
      <w:pPr>
        <w:pStyle w:val="TOC8"/>
        <w:rPr>
          <w:rFonts w:asciiTheme="minorHAnsi" w:eastAsiaTheme="minorEastAsia" w:hAnsiTheme="minorHAnsi" w:cstheme="minorBidi"/>
          <w:szCs w:val="22"/>
        </w:rPr>
      </w:pPr>
      <w:r>
        <w:t>121</w:t>
      </w:r>
      <w:r>
        <w:rPr>
          <w:snapToGrid w:val="0"/>
        </w:rPr>
        <w:t>.</w:t>
      </w:r>
      <w:r>
        <w:rPr>
          <w:snapToGrid w:val="0"/>
        </w:rPr>
        <w:tab/>
        <w:t>Terms used</w:t>
      </w:r>
      <w:r>
        <w:tab/>
      </w:r>
      <w:r>
        <w:fldChar w:fldCharType="begin"/>
      </w:r>
      <w:r>
        <w:instrText xml:space="preserve"> PAGEREF _Toc433274915 \h </w:instrText>
      </w:r>
      <w:r>
        <w:fldChar w:fldCharType="separate"/>
      </w:r>
      <w:r>
        <w:t>213</w:t>
      </w:r>
      <w:r>
        <w:fldChar w:fldCharType="end"/>
      </w:r>
    </w:p>
    <w:p>
      <w:pPr>
        <w:pStyle w:val="TOC8"/>
        <w:rPr>
          <w:rFonts w:asciiTheme="minorHAnsi" w:eastAsiaTheme="minorEastAsia" w:hAnsiTheme="minorHAnsi" w:cstheme="minorBidi"/>
          <w:szCs w:val="22"/>
        </w:rPr>
      </w:pPr>
      <w:r>
        <w:rPr>
          <w:snapToGrid w:val="0"/>
        </w:rPr>
        <w:t>122.</w:t>
      </w:r>
      <w:r>
        <w:rPr>
          <w:snapToGrid w:val="0"/>
        </w:rPr>
        <w:tab/>
        <w:t>Certain surrenders not affected by this Part</w:t>
      </w:r>
      <w:r>
        <w:tab/>
      </w:r>
      <w:r>
        <w:fldChar w:fldCharType="begin"/>
      </w:r>
      <w:r>
        <w:instrText xml:space="preserve"> PAGEREF _Toc433274916 \h </w:instrText>
      </w:r>
      <w:r>
        <w:fldChar w:fldCharType="separate"/>
      </w:r>
      <w:r>
        <w:t>213</w:t>
      </w:r>
      <w:r>
        <w:fldChar w:fldCharType="end"/>
      </w:r>
    </w:p>
    <w:p>
      <w:pPr>
        <w:pStyle w:val="TOC8"/>
        <w:rPr>
          <w:rFonts w:asciiTheme="minorHAnsi" w:eastAsiaTheme="minorEastAsia" w:hAnsiTheme="minorHAnsi" w:cstheme="minorBidi"/>
          <w:szCs w:val="22"/>
        </w:rPr>
      </w:pPr>
      <w:r>
        <w:t>122A</w:t>
      </w:r>
      <w:r>
        <w:rPr>
          <w:snapToGrid w:val="0"/>
        </w:rPr>
        <w:t>.</w:t>
      </w:r>
      <w:r>
        <w:rPr>
          <w:snapToGrid w:val="0"/>
        </w:rPr>
        <w:tab/>
        <w:t>Lodgment of caveats</w:t>
      </w:r>
      <w:r>
        <w:tab/>
      </w:r>
      <w:r>
        <w:fldChar w:fldCharType="begin"/>
      </w:r>
      <w:r>
        <w:instrText xml:space="preserve"> PAGEREF _Toc433274917 \h </w:instrText>
      </w:r>
      <w:r>
        <w:fldChar w:fldCharType="separate"/>
      </w:r>
      <w:r>
        <w:t>214</w:t>
      </w:r>
      <w:r>
        <w:fldChar w:fldCharType="end"/>
      </w:r>
    </w:p>
    <w:p>
      <w:pPr>
        <w:pStyle w:val="TOC8"/>
        <w:rPr>
          <w:rFonts w:asciiTheme="minorHAnsi" w:eastAsiaTheme="minorEastAsia" w:hAnsiTheme="minorHAnsi" w:cstheme="minorBidi"/>
          <w:szCs w:val="22"/>
        </w:rPr>
      </w:pPr>
      <w:r>
        <w:t>122B</w:t>
      </w:r>
      <w:r>
        <w:rPr>
          <w:snapToGrid w:val="0"/>
        </w:rPr>
        <w:t>.</w:t>
      </w:r>
      <w:r>
        <w:rPr>
          <w:snapToGrid w:val="0"/>
        </w:rPr>
        <w:tab/>
        <w:t>Provisional lodgment</w:t>
      </w:r>
      <w:r>
        <w:tab/>
      </w:r>
      <w:r>
        <w:fldChar w:fldCharType="begin"/>
      </w:r>
      <w:r>
        <w:instrText xml:space="preserve"> PAGEREF _Toc433274918 \h </w:instrText>
      </w:r>
      <w:r>
        <w:fldChar w:fldCharType="separate"/>
      </w:r>
      <w:r>
        <w:t>215</w:t>
      </w:r>
      <w:r>
        <w:fldChar w:fldCharType="end"/>
      </w:r>
    </w:p>
    <w:p>
      <w:pPr>
        <w:pStyle w:val="TOC8"/>
        <w:rPr>
          <w:rFonts w:asciiTheme="minorHAnsi" w:eastAsiaTheme="minorEastAsia" w:hAnsiTheme="minorHAnsi" w:cstheme="minorBidi"/>
          <w:szCs w:val="22"/>
        </w:rPr>
      </w:pPr>
      <w:r>
        <w:t>122C</w:t>
      </w:r>
      <w:r>
        <w:rPr>
          <w:snapToGrid w:val="0"/>
        </w:rPr>
        <w:t>.</w:t>
      </w:r>
      <w:r>
        <w:rPr>
          <w:snapToGrid w:val="0"/>
        </w:rPr>
        <w:tab/>
        <w:t>Caveats deemed to be lodged against later tenements</w:t>
      </w:r>
      <w:r>
        <w:tab/>
      </w:r>
      <w:r>
        <w:fldChar w:fldCharType="begin"/>
      </w:r>
      <w:r>
        <w:instrText xml:space="preserve"> PAGEREF _Toc433274919 \h </w:instrText>
      </w:r>
      <w:r>
        <w:fldChar w:fldCharType="separate"/>
      </w:r>
      <w:r>
        <w:t>216</w:t>
      </w:r>
      <w:r>
        <w:fldChar w:fldCharType="end"/>
      </w:r>
    </w:p>
    <w:p>
      <w:pPr>
        <w:pStyle w:val="TOC8"/>
        <w:rPr>
          <w:rFonts w:asciiTheme="minorHAnsi" w:eastAsiaTheme="minorEastAsia" w:hAnsiTheme="minorHAnsi" w:cstheme="minorBidi"/>
          <w:szCs w:val="22"/>
        </w:rPr>
      </w:pPr>
      <w:r>
        <w:t>122D</w:t>
      </w:r>
      <w:r>
        <w:rPr>
          <w:snapToGrid w:val="0"/>
        </w:rPr>
        <w:t>.</w:t>
      </w:r>
      <w:r>
        <w:rPr>
          <w:snapToGrid w:val="0"/>
        </w:rPr>
        <w:tab/>
        <w:t>Effect of caveat</w:t>
      </w:r>
      <w:r>
        <w:tab/>
      </w:r>
      <w:r>
        <w:fldChar w:fldCharType="begin"/>
      </w:r>
      <w:r>
        <w:instrText xml:space="preserve"> PAGEREF _Toc433274920 \h </w:instrText>
      </w:r>
      <w:r>
        <w:fldChar w:fldCharType="separate"/>
      </w:r>
      <w:r>
        <w:t>216</w:t>
      </w:r>
      <w:r>
        <w:fldChar w:fldCharType="end"/>
      </w:r>
    </w:p>
    <w:p>
      <w:pPr>
        <w:pStyle w:val="TOC8"/>
        <w:rPr>
          <w:rFonts w:asciiTheme="minorHAnsi" w:eastAsiaTheme="minorEastAsia" w:hAnsiTheme="minorHAnsi" w:cstheme="minorBidi"/>
          <w:szCs w:val="22"/>
        </w:rPr>
      </w:pPr>
      <w:r>
        <w:t>122E</w:t>
      </w:r>
      <w:r>
        <w:rPr>
          <w:snapToGrid w:val="0"/>
        </w:rPr>
        <w:t>.</w:t>
      </w:r>
      <w:r>
        <w:rPr>
          <w:snapToGrid w:val="0"/>
        </w:rPr>
        <w:tab/>
        <w:t>Duration of caveat</w:t>
      </w:r>
      <w:r>
        <w:tab/>
      </w:r>
      <w:r>
        <w:fldChar w:fldCharType="begin"/>
      </w:r>
      <w:r>
        <w:instrText xml:space="preserve"> PAGEREF _Toc433274921 \h </w:instrText>
      </w:r>
      <w:r>
        <w:fldChar w:fldCharType="separate"/>
      </w:r>
      <w:r>
        <w:t>217</w:t>
      </w:r>
      <w:r>
        <w:fldChar w:fldCharType="end"/>
      </w:r>
    </w:p>
    <w:p>
      <w:pPr>
        <w:pStyle w:val="TOC2"/>
        <w:tabs>
          <w:tab w:val="right" w:leader="dot" w:pos="7077"/>
        </w:tabs>
        <w:rPr>
          <w:rFonts w:asciiTheme="minorHAnsi" w:eastAsiaTheme="minorEastAsia" w:hAnsiTheme="minorHAnsi" w:cstheme="minorBidi"/>
          <w:b w:val="0"/>
          <w:sz w:val="22"/>
          <w:szCs w:val="22"/>
        </w:rPr>
      </w:pPr>
      <w:r>
        <w:t>Part VII — Compensation</w:t>
      </w:r>
    </w:p>
    <w:p>
      <w:pPr>
        <w:pStyle w:val="TOC8"/>
        <w:rPr>
          <w:rFonts w:asciiTheme="minorHAnsi" w:eastAsiaTheme="minorEastAsia" w:hAnsiTheme="minorHAnsi" w:cstheme="minorBidi"/>
          <w:szCs w:val="22"/>
        </w:rPr>
      </w:pPr>
      <w:r>
        <w:t>123</w:t>
      </w:r>
      <w:r>
        <w:rPr>
          <w:snapToGrid w:val="0"/>
        </w:rPr>
        <w:t>.</w:t>
      </w:r>
      <w:r>
        <w:rPr>
          <w:snapToGrid w:val="0"/>
        </w:rPr>
        <w:tab/>
        <w:t>Compensation in respect of mining</w:t>
      </w:r>
      <w:r>
        <w:tab/>
      </w:r>
      <w:r>
        <w:fldChar w:fldCharType="begin"/>
      </w:r>
      <w:r>
        <w:instrText xml:space="preserve"> PAGEREF _Toc433274923 \h </w:instrText>
      </w:r>
      <w:r>
        <w:fldChar w:fldCharType="separate"/>
      </w:r>
      <w:r>
        <w:t>219</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Matters to be considered by warden’s court in relation to compensation</w:t>
      </w:r>
      <w:r>
        <w:tab/>
      </w:r>
      <w:r>
        <w:fldChar w:fldCharType="begin"/>
      </w:r>
      <w:r>
        <w:instrText xml:space="preserve"> PAGEREF _Toc433274924 \h </w:instrText>
      </w:r>
      <w:r>
        <w:fldChar w:fldCharType="separate"/>
      </w:r>
      <w:r>
        <w:t>223</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Limitation on compensation</w:t>
      </w:r>
      <w:r>
        <w:tab/>
      </w:r>
      <w:r>
        <w:fldChar w:fldCharType="begin"/>
      </w:r>
      <w:r>
        <w:instrText xml:space="preserve"> PAGEREF _Toc433274925 \h </w:instrText>
      </w:r>
      <w:r>
        <w:fldChar w:fldCharType="separate"/>
      </w:r>
      <w:r>
        <w:t>224</w:t>
      </w:r>
      <w:r>
        <w:fldChar w:fldCharType="end"/>
      </w:r>
    </w:p>
    <w:p>
      <w:pPr>
        <w:pStyle w:val="TOC8"/>
        <w:rPr>
          <w:rFonts w:asciiTheme="minorHAnsi" w:eastAsiaTheme="minorEastAsia" w:hAnsiTheme="minorHAnsi" w:cstheme="minorBidi"/>
          <w:szCs w:val="22"/>
        </w:rPr>
      </w:pPr>
      <w:r>
        <w:t>125A</w:t>
      </w:r>
      <w:r>
        <w:rPr>
          <w:snapToGrid w:val="0"/>
        </w:rPr>
        <w:t>.</w:t>
      </w:r>
      <w:r>
        <w:rPr>
          <w:snapToGrid w:val="0"/>
        </w:rPr>
        <w:tab/>
        <w:t>Liability for payment of compensation to native title holders</w:t>
      </w:r>
      <w:r>
        <w:tab/>
      </w:r>
      <w:r>
        <w:fldChar w:fldCharType="begin"/>
      </w:r>
      <w:r>
        <w:instrText xml:space="preserve"> PAGEREF _Toc433274926 \h </w:instrText>
      </w:r>
      <w:r>
        <w:fldChar w:fldCharType="separate"/>
      </w:r>
      <w:r>
        <w:t>224</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Securities</w:t>
      </w:r>
      <w:r>
        <w:tab/>
      </w:r>
      <w:r>
        <w:fldChar w:fldCharType="begin"/>
      </w:r>
      <w:r>
        <w:instrText xml:space="preserve"> PAGEREF _Toc433274927 \h </w:instrText>
      </w:r>
      <w:r>
        <w:fldChar w:fldCharType="separate"/>
      </w:r>
      <w:r>
        <w:t>225</w:t>
      </w:r>
      <w:r>
        <w:fldChar w:fldCharType="end"/>
      </w:r>
    </w:p>
    <w:p>
      <w:pPr>
        <w:pStyle w:val="TOC2"/>
        <w:tabs>
          <w:tab w:val="right" w:leader="dot" w:pos="7077"/>
        </w:tabs>
        <w:rPr>
          <w:rFonts w:asciiTheme="minorHAnsi" w:eastAsiaTheme="minorEastAsia" w:hAnsiTheme="minorHAnsi" w:cstheme="minorBidi"/>
          <w:b w:val="0"/>
          <w:sz w:val="22"/>
          <w:szCs w:val="22"/>
        </w:rPr>
      </w:pPr>
      <w:r>
        <w:t>Part VIII — Administration of justice</w:t>
      </w:r>
    </w:p>
    <w:p>
      <w:pPr>
        <w:pStyle w:val="TOC8"/>
        <w:rPr>
          <w:rFonts w:asciiTheme="minorHAnsi" w:eastAsiaTheme="minorEastAsia" w:hAnsiTheme="minorHAnsi" w:cstheme="minorBidi"/>
          <w:szCs w:val="22"/>
        </w:rPr>
      </w:pPr>
      <w:r>
        <w:t>127</w:t>
      </w:r>
      <w:r>
        <w:rPr>
          <w:snapToGrid w:val="0"/>
        </w:rPr>
        <w:t>.</w:t>
      </w:r>
      <w:r>
        <w:rPr>
          <w:snapToGrid w:val="0"/>
        </w:rPr>
        <w:tab/>
        <w:t>Establishment of wardens’ courts</w:t>
      </w:r>
      <w:r>
        <w:tab/>
      </w:r>
      <w:r>
        <w:fldChar w:fldCharType="begin"/>
      </w:r>
      <w:r>
        <w:instrText xml:space="preserve"> PAGEREF _Toc433274929 \h </w:instrText>
      </w:r>
      <w:r>
        <w:fldChar w:fldCharType="separate"/>
      </w:r>
      <w:r>
        <w:t>228</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Warden’s court to be court of record</w:t>
      </w:r>
      <w:r>
        <w:tab/>
      </w:r>
      <w:r>
        <w:fldChar w:fldCharType="begin"/>
      </w:r>
      <w:r>
        <w:instrText xml:space="preserve"> PAGEREF _Toc433274930 \h </w:instrText>
      </w:r>
      <w:r>
        <w:fldChar w:fldCharType="separate"/>
      </w:r>
      <w:r>
        <w:t>228</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Signing of process</w:t>
      </w:r>
      <w:r>
        <w:tab/>
      </w:r>
      <w:r>
        <w:fldChar w:fldCharType="begin"/>
      </w:r>
      <w:r>
        <w:instrText xml:space="preserve"> PAGEREF _Toc433274931 \h </w:instrText>
      </w:r>
      <w:r>
        <w:fldChar w:fldCharType="separate"/>
      </w:r>
      <w:r>
        <w:t>228</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Times for holding warden’s court</w:t>
      </w:r>
      <w:r>
        <w:tab/>
      </w:r>
      <w:r>
        <w:fldChar w:fldCharType="begin"/>
      </w:r>
      <w:r>
        <w:instrText xml:space="preserve"> PAGEREF _Toc433274932 \h </w:instrText>
      </w:r>
      <w:r>
        <w:fldChar w:fldCharType="separate"/>
      </w:r>
      <w:r>
        <w:t>229</w:t>
      </w:r>
      <w:r>
        <w:fldChar w:fldCharType="end"/>
      </w:r>
    </w:p>
    <w:p>
      <w:pPr>
        <w:pStyle w:val="TOC8"/>
        <w:rPr>
          <w:rFonts w:asciiTheme="minorHAnsi" w:eastAsiaTheme="minorEastAsia" w:hAnsiTheme="minorHAnsi" w:cstheme="minorBidi"/>
          <w:szCs w:val="22"/>
        </w:rPr>
      </w:pPr>
      <w:r>
        <w:t>131</w:t>
      </w:r>
      <w:r>
        <w:rPr>
          <w:snapToGrid w:val="0"/>
        </w:rPr>
        <w:t>.</w:t>
      </w:r>
      <w:r>
        <w:rPr>
          <w:snapToGrid w:val="0"/>
        </w:rPr>
        <w:tab/>
        <w:t>Power of warden to act in absence of warden usually presiding</w:t>
      </w:r>
      <w:r>
        <w:tab/>
      </w:r>
      <w:r>
        <w:fldChar w:fldCharType="begin"/>
      </w:r>
      <w:r>
        <w:instrText xml:space="preserve"> PAGEREF _Toc433274933 \h </w:instrText>
      </w:r>
      <w:r>
        <w:fldChar w:fldCharType="separate"/>
      </w:r>
      <w:r>
        <w:t>229</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Jurisdiction of warden’s court</w:t>
      </w:r>
      <w:r>
        <w:tab/>
      </w:r>
      <w:r>
        <w:fldChar w:fldCharType="begin"/>
      </w:r>
      <w:r>
        <w:instrText xml:space="preserve"> PAGEREF _Toc433274934 \h </w:instrText>
      </w:r>
      <w:r>
        <w:fldChar w:fldCharType="separate"/>
      </w:r>
      <w:r>
        <w:t>229</w:t>
      </w:r>
      <w:r>
        <w:fldChar w:fldCharType="end"/>
      </w:r>
    </w:p>
    <w:p>
      <w:pPr>
        <w:pStyle w:val="TOC8"/>
        <w:rPr>
          <w:rFonts w:asciiTheme="minorHAnsi" w:eastAsiaTheme="minorEastAsia" w:hAnsiTheme="minorHAnsi" w:cstheme="minorBidi"/>
          <w:szCs w:val="22"/>
        </w:rPr>
      </w:pPr>
      <w:r>
        <w:t>133.</w:t>
      </w:r>
      <w:r>
        <w:tab/>
        <w:t>Offences to be dealt with by magistrate</w:t>
      </w:r>
      <w:r>
        <w:tab/>
      </w:r>
      <w:r>
        <w:fldChar w:fldCharType="begin"/>
      </w:r>
      <w:r>
        <w:instrText xml:space="preserve"> PAGEREF _Toc433274935 \h </w:instrText>
      </w:r>
      <w:r>
        <w:fldChar w:fldCharType="separate"/>
      </w:r>
      <w:r>
        <w:t>231</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Powers of warden’s court</w:t>
      </w:r>
      <w:r>
        <w:tab/>
      </w:r>
      <w:r>
        <w:fldChar w:fldCharType="begin"/>
      </w:r>
      <w:r>
        <w:instrText xml:space="preserve"> PAGEREF _Toc433274936 \h </w:instrText>
      </w:r>
      <w:r>
        <w:fldChar w:fldCharType="separate"/>
      </w:r>
      <w:r>
        <w:t>231</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Summary determination by warden by consent</w:t>
      </w:r>
      <w:r>
        <w:tab/>
      </w:r>
      <w:r>
        <w:fldChar w:fldCharType="begin"/>
      </w:r>
      <w:r>
        <w:instrText xml:space="preserve"> PAGEREF _Toc433274937 \h </w:instrText>
      </w:r>
      <w:r>
        <w:fldChar w:fldCharType="separate"/>
      </w:r>
      <w:r>
        <w:t>234</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Practice and procedure in warden’s court</w:t>
      </w:r>
      <w:r>
        <w:tab/>
      </w:r>
      <w:r>
        <w:fldChar w:fldCharType="begin"/>
      </w:r>
      <w:r>
        <w:instrText xml:space="preserve"> PAGEREF _Toc433274938 \h </w:instrText>
      </w:r>
      <w:r>
        <w:fldChar w:fldCharType="separate"/>
      </w:r>
      <w:r>
        <w:t>235</w:t>
      </w:r>
      <w:r>
        <w:fldChar w:fldCharType="end"/>
      </w:r>
    </w:p>
    <w:p>
      <w:pPr>
        <w:pStyle w:val="TOC8"/>
        <w:rPr>
          <w:rFonts w:asciiTheme="minorHAnsi" w:eastAsiaTheme="minorEastAsia" w:hAnsiTheme="minorHAnsi" w:cstheme="minorBidi"/>
          <w:szCs w:val="22"/>
        </w:rPr>
      </w:pPr>
      <w:r>
        <w:t>137</w:t>
      </w:r>
      <w:r>
        <w:rPr>
          <w:snapToGrid w:val="0"/>
        </w:rPr>
        <w:t>.</w:t>
      </w:r>
      <w:r>
        <w:rPr>
          <w:snapToGrid w:val="0"/>
        </w:rPr>
        <w:tab/>
        <w:t>Records of evidence</w:t>
      </w:r>
      <w:r>
        <w:tab/>
      </w:r>
      <w:r>
        <w:fldChar w:fldCharType="begin"/>
      </w:r>
      <w:r>
        <w:instrText xml:space="preserve"> PAGEREF _Toc433274939 \h </w:instrText>
      </w:r>
      <w:r>
        <w:fldChar w:fldCharType="separate"/>
      </w:r>
      <w:r>
        <w:t>236</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Mode of trial</w:t>
      </w:r>
      <w:r>
        <w:tab/>
      </w:r>
      <w:r>
        <w:fldChar w:fldCharType="begin"/>
      </w:r>
      <w:r>
        <w:instrText xml:space="preserve"> PAGEREF _Toc433274940 \h </w:instrText>
      </w:r>
      <w:r>
        <w:fldChar w:fldCharType="separate"/>
      </w:r>
      <w:r>
        <w:t>236</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Contempt of court</w:t>
      </w:r>
      <w:r>
        <w:tab/>
      </w:r>
      <w:r>
        <w:fldChar w:fldCharType="begin"/>
      </w:r>
      <w:r>
        <w:instrText xml:space="preserve"> PAGEREF _Toc433274941 \h </w:instrText>
      </w:r>
      <w:r>
        <w:fldChar w:fldCharType="separate"/>
      </w:r>
      <w:r>
        <w:t>237</w:t>
      </w:r>
      <w:r>
        <w:fldChar w:fldCharType="end"/>
      </w:r>
    </w:p>
    <w:p>
      <w:pPr>
        <w:pStyle w:val="TOC8"/>
        <w:rPr>
          <w:rFonts w:asciiTheme="minorHAnsi" w:eastAsiaTheme="minorEastAsia" w:hAnsiTheme="minorHAnsi" w:cstheme="minorBidi"/>
          <w:szCs w:val="22"/>
        </w:rPr>
      </w:pPr>
      <w:r>
        <w:t>140.</w:t>
      </w:r>
      <w:r>
        <w:tab/>
        <w:t>Judgments, enforcement of</w:t>
      </w:r>
      <w:r>
        <w:tab/>
      </w:r>
      <w:r>
        <w:fldChar w:fldCharType="begin"/>
      </w:r>
      <w:r>
        <w:instrText xml:space="preserve"> PAGEREF _Toc433274942 \h </w:instrText>
      </w:r>
      <w:r>
        <w:fldChar w:fldCharType="separate"/>
      </w:r>
      <w:r>
        <w:t>237</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Informality and amendment</w:t>
      </w:r>
      <w:r>
        <w:tab/>
      </w:r>
      <w:r>
        <w:fldChar w:fldCharType="begin"/>
      </w:r>
      <w:r>
        <w:instrText xml:space="preserve"> PAGEREF _Toc433274943 \h </w:instrText>
      </w:r>
      <w:r>
        <w:fldChar w:fldCharType="separate"/>
      </w:r>
      <w:r>
        <w:t>238</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Grant of injunction affecting mining tenement to be notified</w:t>
      </w:r>
      <w:r>
        <w:tab/>
      </w:r>
      <w:r>
        <w:fldChar w:fldCharType="begin"/>
      </w:r>
      <w:r>
        <w:instrText xml:space="preserve"> PAGEREF _Toc433274944 \h </w:instrText>
      </w:r>
      <w:r>
        <w:fldChar w:fldCharType="separate"/>
      </w:r>
      <w:r>
        <w:t>239</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t>Reservation of questions of law: hearing and determination</w:t>
      </w:r>
      <w:r>
        <w:tab/>
      </w:r>
      <w:r>
        <w:fldChar w:fldCharType="begin"/>
      </w:r>
      <w:r>
        <w:instrText xml:space="preserve"> PAGEREF _Toc433274945 \h </w:instrText>
      </w:r>
      <w:r>
        <w:fldChar w:fldCharType="separate"/>
      </w:r>
      <w:r>
        <w:t>239</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Appeal to Supreme Court</w:t>
      </w:r>
      <w:r>
        <w:tab/>
      </w:r>
      <w:r>
        <w:fldChar w:fldCharType="begin"/>
      </w:r>
      <w:r>
        <w:instrText xml:space="preserve"> PAGEREF _Toc433274946 \h </w:instrText>
      </w:r>
      <w:r>
        <w:fldChar w:fldCharType="separate"/>
      </w:r>
      <w:r>
        <w:t>241</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Procedure on appeal</w:t>
      </w:r>
      <w:r>
        <w:tab/>
      </w:r>
      <w:r>
        <w:fldChar w:fldCharType="begin"/>
      </w:r>
      <w:r>
        <w:instrText xml:space="preserve"> PAGEREF _Toc433274947 \h </w:instrText>
      </w:r>
      <w:r>
        <w:fldChar w:fldCharType="separate"/>
      </w:r>
      <w:r>
        <w:t>241</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Power of Supreme Court on appeal</w:t>
      </w:r>
      <w:r>
        <w:tab/>
      </w:r>
      <w:r>
        <w:fldChar w:fldCharType="begin"/>
      </w:r>
      <w:r>
        <w:instrText xml:space="preserve"> PAGEREF _Toc433274948 \h </w:instrText>
      </w:r>
      <w:r>
        <w:fldChar w:fldCharType="separate"/>
      </w:r>
      <w:r>
        <w:t>243</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Withdrawal or failure to prosecute appeal</w:t>
      </w:r>
      <w:r>
        <w:tab/>
      </w:r>
      <w:r>
        <w:fldChar w:fldCharType="begin"/>
      </w:r>
      <w:r>
        <w:instrText xml:space="preserve"> PAGEREF _Toc433274949 \h </w:instrText>
      </w:r>
      <w:r>
        <w:fldChar w:fldCharType="separate"/>
      </w:r>
      <w:r>
        <w:t>244</w:t>
      </w:r>
      <w:r>
        <w:fldChar w:fldCharType="end"/>
      </w:r>
    </w:p>
    <w:p>
      <w:pPr>
        <w:pStyle w:val="TOC8"/>
        <w:rPr>
          <w:rFonts w:asciiTheme="minorHAnsi" w:eastAsiaTheme="minorEastAsia" w:hAnsiTheme="minorHAnsi" w:cstheme="minorBidi"/>
          <w:szCs w:val="22"/>
        </w:rPr>
      </w:pPr>
      <w:r>
        <w:t>151</w:t>
      </w:r>
      <w:r>
        <w:rPr>
          <w:snapToGrid w:val="0"/>
        </w:rPr>
        <w:t>.</w:t>
      </w:r>
      <w:r>
        <w:rPr>
          <w:snapToGrid w:val="0"/>
        </w:rPr>
        <w:tab/>
        <w:t>Limitation of right of appeal</w:t>
      </w:r>
      <w:r>
        <w:tab/>
      </w:r>
      <w:r>
        <w:fldChar w:fldCharType="begin"/>
      </w:r>
      <w:r>
        <w:instrText xml:space="preserve"> PAGEREF _Toc433274950 \h </w:instrText>
      </w:r>
      <w:r>
        <w:fldChar w:fldCharType="separate"/>
      </w:r>
      <w:r>
        <w:t>244</w:t>
      </w:r>
      <w:r>
        <w:fldChar w:fldCharType="end"/>
      </w:r>
    </w:p>
    <w:p>
      <w:pPr>
        <w:pStyle w:val="TOC2"/>
        <w:tabs>
          <w:tab w:val="right" w:leader="dot" w:pos="7077"/>
        </w:tabs>
        <w:rPr>
          <w:rFonts w:asciiTheme="minorHAnsi" w:eastAsiaTheme="minorEastAsia" w:hAnsiTheme="minorHAnsi" w:cstheme="minorBidi"/>
          <w:b w:val="0"/>
          <w:sz w:val="22"/>
          <w:szCs w:val="22"/>
        </w:rPr>
      </w:pPr>
      <w:r>
        <w:t>Part IX — Miscellaneous and regulations</w:t>
      </w:r>
    </w:p>
    <w:p>
      <w:pPr>
        <w:pStyle w:val="TOC8"/>
        <w:rPr>
          <w:rFonts w:asciiTheme="minorHAnsi" w:eastAsiaTheme="minorEastAsia" w:hAnsiTheme="minorHAnsi" w:cstheme="minorBidi"/>
          <w:szCs w:val="22"/>
        </w:rPr>
      </w:pPr>
      <w:r>
        <w:t>152</w:t>
      </w:r>
      <w:r>
        <w:rPr>
          <w:snapToGrid w:val="0"/>
        </w:rPr>
        <w:t>.</w:t>
      </w:r>
      <w:r>
        <w:rPr>
          <w:snapToGrid w:val="0"/>
        </w:rPr>
        <w:tab/>
        <w:t>Police to assist warden</w:t>
      </w:r>
      <w:r>
        <w:tab/>
      </w:r>
      <w:r>
        <w:fldChar w:fldCharType="begin"/>
      </w:r>
      <w:r>
        <w:instrText xml:space="preserve"> PAGEREF _Toc433274952 \h </w:instrText>
      </w:r>
      <w:r>
        <w:fldChar w:fldCharType="separate"/>
      </w:r>
      <w:r>
        <w:t>245</w:t>
      </w:r>
      <w:r>
        <w:fldChar w:fldCharType="end"/>
      </w:r>
    </w:p>
    <w:p>
      <w:pPr>
        <w:pStyle w:val="TOC8"/>
        <w:rPr>
          <w:rFonts w:asciiTheme="minorHAnsi" w:eastAsiaTheme="minorEastAsia" w:hAnsiTheme="minorHAnsi" w:cstheme="minorBidi"/>
          <w:szCs w:val="22"/>
        </w:rPr>
      </w:pPr>
      <w:r>
        <w:t>153</w:t>
      </w:r>
      <w:r>
        <w:rPr>
          <w:snapToGrid w:val="0"/>
        </w:rPr>
        <w:t>.</w:t>
      </w:r>
      <w:r>
        <w:rPr>
          <w:snapToGrid w:val="0"/>
        </w:rPr>
        <w:tab/>
        <w:t>Minor capable of being sued and of suing</w:t>
      </w:r>
      <w:r>
        <w:tab/>
      </w:r>
      <w:r>
        <w:fldChar w:fldCharType="begin"/>
      </w:r>
      <w:r>
        <w:instrText xml:space="preserve"> PAGEREF _Toc433274953 \h </w:instrText>
      </w:r>
      <w:r>
        <w:fldChar w:fldCharType="separate"/>
      </w:r>
      <w:r>
        <w:t>245</w:t>
      </w:r>
      <w:r>
        <w:fldChar w:fldCharType="end"/>
      </w:r>
    </w:p>
    <w:p>
      <w:pPr>
        <w:pStyle w:val="TOC8"/>
        <w:rPr>
          <w:rFonts w:asciiTheme="minorHAnsi" w:eastAsiaTheme="minorEastAsia" w:hAnsiTheme="minorHAnsi" w:cstheme="minorBidi"/>
          <w:szCs w:val="22"/>
        </w:rPr>
      </w:pPr>
      <w:r>
        <w:t>154</w:t>
      </w:r>
      <w:r>
        <w:rPr>
          <w:snapToGrid w:val="0"/>
        </w:rPr>
        <w:t>.</w:t>
      </w:r>
      <w:r>
        <w:rPr>
          <w:snapToGrid w:val="0"/>
        </w:rPr>
        <w:tab/>
        <w:t>General penalty</w:t>
      </w:r>
      <w:r>
        <w:tab/>
      </w:r>
      <w:r>
        <w:fldChar w:fldCharType="begin"/>
      </w:r>
      <w:r>
        <w:instrText xml:space="preserve"> PAGEREF _Toc433274954 \h </w:instrText>
      </w:r>
      <w:r>
        <w:fldChar w:fldCharType="separate"/>
      </w:r>
      <w:r>
        <w:t>245</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Offence of mining without authority</w:t>
      </w:r>
      <w:r>
        <w:tab/>
      </w:r>
      <w:r>
        <w:fldChar w:fldCharType="begin"/>
      </w:r>
      <w:r>
        <w:instrText xml:space="preserve"> PAGEREF _Toc433274955 \h </w:instrText>
      </w:r>
      <w:r>
        <w:fldChar w:fldCharType="separate"/>
      </w:r>
      <w:r>
        <w:t>246</w:t>
      </w:r>
      <w:r>
        <w:fldChar w:fldCharType="end"/>
      </w:r>
    </w:p>
    <w:p>
      <w:pPr>
        <w:pStyle w:val="TOC8"/>
        <w:rPr>
          <w:rFonts w:asciiTheme="minorHAnsi" w:eastAsiaTheme="minorEastAsia" w:hAnsiTheme="minorHAnsi" w:cstheme="minorBidi"/>
          <w:szCs w:val="22"/>
        </w:rPr>
      </w:pPr>
      <w:r>
        <w:t>155A</w:t>
      </w:r>
      <w:r>
        <w:rPr>
          <w:snapToGrid w:val="0"/>
        </w:rPr>
        <w:t>.</w:t>
      </w:r>
      <w:r>
        <w:rPr>
          <w:snapToGrid w:val="0"/>
        </w:rPr>
        <w:tab/>
        <w:t>Aerial survey work</w:t>
      </w:r>
      <w:r>
        <w:tab/>
      </w:r>
      <w:r>
        <w:fldChar w:fldCharType="begin"/>
      </w:r>
      <w:r>
        <w:instrText xml:space="preserve"> PAGEREF _Toc433274956 \h </w:instrText>
      </w:r>
      <w:r>
        <w:fldChar w:fldCharType="separate"/>
      </w:r>
      <w:r>
        <w:t>247</w:t>
      </w:r>
      <w:r>
        <w:fldChar w:fldCharType="end"/>
      </w:r>
    </w:p>
    <w:p>
      <w:pPr>
        <w:pStyle w:val="TOC8"/>
        <w:rPr>
          <w:rFonts w:asciiTheme="minorHAnsi" w:eastAsiaTheme="minorEastAsia" w:hAnsiTheme="minorHAnsi" w:cstheme="minorBidi"/>
          <w:szCs w:val="22"/>
        </w:rPr>
      </w:pPr>
      <w:r>
        <w:t>156</w:t>
      </w:r>
      <w:r>
        <w:rPr>
          <w:snapToGrid w:val="0"/>
        </w:rPr>
        <w:t>.</w:t>
      </w:r>
      <w:r>
        <w:rPr>
          <w:snapToGrid w:val="0"/>
        </w:rPr>
        <w:tab/>
        <w:t>Offences</w:t>
      </w:r>
      <w:r>
        <w:tab/>
      </w:r>
      <w:r>
        <w:fldChar w:fldCharType="begin"/>
      </w:r>
      <w:r>
        <w:instrText xml:space="preserve"> PAGEREF _Toc433274957 \h </w:instrText>
      </w:r>
      <w:r>
        <w:fldChar w:fldCharType="separate"/>
      </w:r>
      <w:r>
        <w:t>247</w:t>
      </w:r>
      <w:r>
        <w:fldChar w:fldCharType="end"/>
      </w:r>
    </w:p>
    <w:p>
      <w:pPr>
        <w:pStyle w:val="TOC8"/>
        <w:rPr>
          <w:rFonts w:asciiTheme="minorHAnsi" w:eastAsiaTheme="minorEastAsia" w:hAnsiTheme="minorHAnsi" w:cstheme="minorBidi"/>
          <w:szCs w:val="22"/>
        </w:rPr>
      </w:pPr>
      <w:r>
        <w:t>157</w:t>
      </w:r>
      <w:r>
        <w:rPr>
          <w:snapToGrid w:val="0"/>
        </w:rPr>
        <w:t>.</w:t>
      </w:r>
      <w:r>
        <w:rPr>
          <w:snapToGrid w:val="0"/>
        </w:rPr>
        <w:tab/>
        <w:t>Obstruction of persons authorised to mine under this Act</w:t>
      </w:r>
      <w:r>
        <w:tab/>
      </w:r>
      <w:r>
        <w:fldChar w:fldCharType="begin"/>
      </w:r>
      <w:r>
        <w:instrText xml:space="preserve"> PAGEREF _Toc433274958 \h </w:instrText>
      </w:r>
      <w:r>
        <w:fldChar w:fldCharType="separate"/>
      </w:r>
      <w:r>
        <w:t>248</w:t>
      </w:r>
      <w:r>
        <w:fldChar w:fldCharType="end"/>
      </w:r>
    </w:p>
    <w:p>
      <w:pPr>
        <w:pStyle w:val="TOC8"/>
        <w:rPr>
          <w:rFonts w:asciiTheme="minorHAnsi" w:eastAsiaTheme="minorEastAsia" w:hAnsiTheme="minorHAnsi" w:cstheme="minorBidi"/>
          <w:szCs w:val="22"/>
        </w:rPr>
      </w:pPr>
      <w:r>
        <w:t>158</w:t>
      </w:r>
      <w:r>
        <w:rPr>
          <w:snapToGrid w:val="0"/>
        </w:rPr>
        <w:t>.</w:t>
      </w:r>
      <w:r>
        <w:rPr>
          <w:snapToGrid w:val="0"/>
        </w:rPr>
        <w:tab/>
        <w:t>Power to require information as to right to mine</w:t>
      </w:r>
      <w:r>
        <w:tab/>
      </w:r>
      <w:r>
        <w:fldChar w:fldCharType="begin"/>
      </w:r>
      <w:r>
        <w:instrText xml:space="preserve"> PAGEREF _Toc433274959 \h </w:instrText>
      </w:r>
      <w:r>
        <w:fldChar w:fldCharType="separate"/>
      </w:r>
      <w:r>
        <w:t>248</w:t>
      </w:r>
      <w:r>
        <w:fldChar w:fldCharType="end"/>
      </w:r>
    </w:p>
    <w:p>
      <w:pPr>
        <w:pStyle w:val="TOC8"/>
        <w:rPr>
          <w:rFonts w:asciiTheme="minorHAnsi" w:eastAsiaTheme="minorEastAsia" w:hAnsiTheme="minorHAnsi" w:cstheme="minorBidi"/>
          <w:szCs w:val="22"/>
        </w:rPr>
      </w:pPr>
      <w:r>
        <w:t>159</w:t>
      </w:r>
      <w:r>
        <w:rPr>
          <w:snapToGrid w:val="0"/>
        </w:rPr>
        <w:t>.</w:t>
      </w:r>
      <w:r>
        <w:rPr>
          <w:snapToGrid w:val="0"/>
        </w:rPr>
        <w:tab/>
        <w:t>Disputes between licensees and other persons</w:t>
      </w:r>
      <w:r>
        <w:tab/>
      </w:r>
      <w:r>
        <w:fldChar w:fldCharType="begin"/>
      </w:r>
      <w:r>
        <w:instrText xml:space="preserve"> PAGEREF _Toc433274960 \h </w:instrText>
      </w:r>
      <w:r>
        <w:fldChar w:fldCharType="separate"/>
      </w:r>
      <w:r>
        <w:t>249</w:t>
      </w:r>
      <w:r>
        <w:fldChar w:fldCharType="end"/>
      </w:r>
    </w:p>
    <w:p>
      <w:pPr>
        <w:pStyle w:val="TOC8"/>
        <w:rPr>
          <w:rFonts w:asciiTheme="minorHAnsi" w:eastAsiaTheme="minorEastAsia" w:hAnsiTheme="minorHAnsi" w:cstheme="minorBidi"/>
          <w:szCs w:val="22"/>
        </w:rPr>
      </w:pPr>
      <w:r>
        <w:t>160</w:t>
      </w:r>
      <w:r>
        <w:rPr>
          <w:snapToGrid w:val="0"/>
        </w:rPr>
        <w:t>.</w:t>
      </w:r>
      <w:r>
        <w:rPr>
          <w:snapToGrid w:val="0"/>
        </w:rPr>
        <w:tab/>
        <w:t>Saving of civil remedies</w:t>
      </w:r>
      <w:r>
        <w:tab/>
      </w:r>
      <w:r>
        <w:fldChar w:fldCharType="begin"/>
      </w:r>
      <w:r>
        <w:instrText xml:space="preserve"> PAGEREF _Toc433274961 \h </w:instrText>
      </w:r>
      <w:r>
        <w:fldChar w:fldCharType="separate"/>
      </w:r>
      <w:r>
        <w:t>250</w:t>
      </w:r>
      <w:r>
        <w:fldChar w:fldCharType="end"/>
      </w:r>
    </w:p>
    <w:p>
      <w:pPr>
        <w:pStyle w:val="TOC8"/>
        <w:rPr>
          <w:rFonts w:asciiTheme="minorHAnsi" w:eastAsiaTheme="minorEastAsia" w:hAnsiTheme="minorHAnsi" w:cstheme="minorBidi"/>
          <w:szCs w:val="22"/>
        </w:rPr>
      </w:pPr>
      <w:r>
        <w:t>160AA.</w:t>
      </w:r>
      <w:r>
        <w:tab/>
        <w:t>Authority to perform certain functions of LAA Minister under this Act</w:t>
      </w:r>
      <w:r>
        <w:tab/>
      </w:r>
      <w:r>
        <w:fldChar w:fldCharType="begin"/>
      </w:r>
      <w:r>
        <w:instrText xml:space="preserve"> PAGEREF _Toc433274962 \h </w:instrText>
      </w:r>
      <w:r>
        <w:fldChar w:fldCharType="separate"/>
      </w:r>
      <w:r>
        <w:t>251</w:t>
      </w:r>
      <w:r>
        <w:fldChar w:fldCharType="end"/>
      </w:r>
    </w:p>
    <w:p>
      <w:pPr>
        <w:pStyle w:val="TOC8"/>
        <w:rPr>
          <w:rFonts w:asciiTheme="minorHAnsi" w:eastAsiaTheme="minorEastAsia" w:hAnsiTheme="minorHAnsi" w:cstheme="minorBidi"/>
          <w:szCs w:val="22"/>
        </w:rPr>
      </w:pPr>
      <w:r>
        <w:t>160A</w:t>
      </w:r>
      <w:r>
        <w:rPr>
          <w:snapToGrid w:val="0"/>
        </w:rPr>
        <w:t>.</w:t>
      </w:r>
      <w:r>
        <w:rPr>
          <w:snapToGrid w:val="0"/>
        </w:rPr>
        <w:tab/>
        <w:t>Immunity of Minister, wardens and officials</w:t>
      </w:r>
      <w:r>
        <w:tab/>
      </w:r>
      <w:r>
        <w:fldChar w:fldCharType="begin"/>
      </w:r>
      <w:r>
        <w:instrText xml:space="preserve"> PAGEREF _Toc433274963 \h </w:instrText>
      </w:r>
      <w:r>
        <w:fldChar w:fldCharType="separate"/>
      </w:r>
      <w:r>
        <w:t>251</w:t>
      </w:r>
      <w:r>
        <w:fldChar w:fldCharType="end"/>
      </w:r>
    </w:p>
    <w:p>
      <w:pPr>
        <w:pStyle w:val="TOC8"/>
        <w:rPr>
          <w:rFonts w:asciiTheme="minorHAnsi" w:eastAsiaTheme="minorEastAsia" w:hAnsiTheme="minorHAnsi" w:cstheme="minorBidi"/>
          <w:szCs w:val="22"/>
        </w:rPr>
      </w:pPr>
      <w:r>
        <w:t>160B.</w:t>
      </w:r>
      <w:r>
        <w:tab/>
        <w:t>Time limit for prosecution action</w:t>
      </w:r>
      <w:r>
        <w:tab/>
      </w:r>
      <w:r>
        <w:fldChar w:fldCharType="begin"/>
      </w:r>
      <w:r>
        <w:instrText xml:space="preserve"> PAGEREF _Toc433274964 \h </w:instrText>
      </w:r>
      <w:r>
        <w:fldChar w:fldCharType="separate"/>
      </w:r>
      <w:r>
        <w:t>252</w:t>
      </w:r>
      <w:r>
        <w:fldChar w:fldCharType="end"/>
      </w:r>
    </w:p>
    <w:p>
      <w:pPr>
        <w:pStyle w:val="TOC8"/>
        <w:rPr>
          <w:rFonts w:asciiTheme="minorHAnsi" w:eastAsiaTheme="minorEastAsia" w:hAnsiTheme="minorHAnsi" w:cstheme="minorBidi"/>
          <w:szCs w:val="22"/>
        </w:rPr>
      </w:pPr>
      <w:r>
        <w:t>160C.</w:t>
      </w:r>
      <w:r>
        <w:tab/>
        <w:t>No right of appeal from certain decisions of warden, mining registrar or Minister</w:t>
      </w:r>
      <w:r>
        <w:tab/>
      </w:r>
      <w:r>
        <w:fldChar w:fldCharType="begin"/>
      </w:r>
      <w:r>
        <w:instrText xml:space="preserve"> PAGEREF _Toc433274965 \h </w:instrText>
      </w:r>
      <w:r>
        <w:fldChar w:fldCharType="separate"/>
      </w:r>
      <w:r>
        <w:t>252</w:t>
      </w:r>
      <w:r>
        <w:fldChar w:fldCharType="end"/>
      </w:r>
    </w:p>
    <w:p>
      <w:pPr>
        <w:pStyle w:val="TOC8"/>
        <w:rPr>
          <w:rFonts w:asciiTheme="minorHAnsi" w:eastAsiaTheme="minorEastAsia" w:hAnsiTheme="minorHAnsi" w:cstheme="minorBidi"/>
          <w:szCs w:val="22"/>
        </w:rPr>
      </w:pPr>
      <w:r>
        <w:t>160D.</w:t>
      </w:r>
      <w:r>
        <w:tab/>
        <w:t>Persons before whom affidavit may be sworn</w:t>
      </w:r>
      <w:r>
        <w:tab/>
      </w:r>
      <w:r>
        <w:fldChar w:fldCharType="begin"/>
      </w:r>
      <w:r>
        <w:instrText xml:space="preserve"> PAGEREF _Toc433274966 \h </w:instrText>
      </w:r>
      <w:r>
        <w:fldChar w:fldCharType="separate"/>
      </w:r>
      <w:r>
        <w:t>253</w:t>
      </w:r>
      <w:r>
        <w:fldChar w:fldCharType="end"/>
      </w:r>
    </w:p>
    <w:p>
      <w:pPr>
        <w:pStyle w:val="TOC8"/>
        <w:rPr>
          <w:rFonts w:asciiTheme="minorHAnsi" w:eastAsiaTheme="minorEastAsia" w:hAnsiTheme="minorHAnsi" w:cstheme="minorBidi"/>
          <w:szCs w:val="22"/>
        </w:rPr>
      </w:pPr>
      <w:r>
        <w:t>161</w:t>
      </w:r>
      <w:r>
        <w:rPr>
          <w:snapToGrid w:val="0"/>
        </w:rPr>
        <w:t>.</w:t>
      </w:r>
      <w:r>
        <w:rPr>
          <w:snapToGrid w:val="0"/>
        </w:rPr>
        <w:tab/>
        <w:t>Evidentiary provisions</w:t>
      </w:r>
      <w:r>
        <w:tab/>
      </w:r>
      <w:r>
        <w:fldChar w:fldCharType="begin"/>
      </w:r>
      <w:r>
        <w:instrText xml:space="preserve"> PAGEREF _Toc433274967 \h </w:instrText>
      </w:r>
      <w:r>
        <w:fldChar w:fldCharType="separate"/>
      </w:r>
      <w:r>
        <w:t>253</w:t>
      </w:r>
      <w:r>
        <w:fldChar w:fldCharType="end"/>
      </w:r>
    </w:p>
    <w:p>
      <w:pPr>
        <w:pStyle w:val="TOC8"/>
        <w:rPr>
          <w:rFonts w:asciiTheme="minorHAnsi" w:eastAsiaTheme="minorEastAsia" w:hAnsiTheme="minorHAnsi" w:cstheme="minorBidi"/>
          <w:szCs w:val="22"/>
        </w:rPr>
      </w:pPr>
      <w:r>
        <w:t>162A.</w:t>
      </w:r>
      <w:r>
        <w:tab/>
        <w:t xml:space="preserve">Certain things are not personal property for the purposes of the </w:t>
      </w:r>
      <w:r>
        <w:rPr>
          <w:i/>
          <w:iCs/>
        </w:rPr>
        <w:t>Personal Property Securities Act 2009</w:t>
      </w:r>
      <w:r>
        <w:t xml:space="preserve"> (Commonwealth)</w:t>
      </w:r>
      <w:r>
        <w:tab/>
      </w:r>
      <w:r>
        <w:fldChar w:fldCharType="begin"/>
      </w:r>
      <w:r>
        <w:instrText xml:space="preserve"> PAGEREF _Toc433274968 \h </w:instrText>
      </w:r>
      <w:r>
        <w:fldChar w:fldCharType="separate"/>
      </w:r>
      <w:r>
        <w:t>254</w:t>
      </w:r>
      <w:r>
        <w:fldChar w:fldCharType="end"/>
      </w:r>
    </w:p>
    <w:p>
      <w:pPr>
        <w:pStyle w:val="TOC8"/>
        <w:rPr>
          <w:rFonts w:asciiTheme="minorHAnsi" w:eastAsiaTheme="minorEastAsia" w:hAnsiTheme="minorHAnsi" w:cstheme="minorBidi"/>
          <w:szCs w:val="22"/>
        </w:rPr>
      </w:pPr>
      <w:r>
        <w:t>162B.</w:t>
      </w:r>
      <w:r>
        <w:tab/>
        <w:t>Extension of prescribed period or time</w:t>
      </w:r>
      <w:r>
        <w:tab/>
      </w:r>
      <w:r>
        <w:fldChar w:fldCharType="begin"/>
      </w:r>
      <w:r>
        <w:instrText xml:space="preserve"> PAGEREF _Toc433274969 \h </w:instrText>
      </w:r>
      <w:r>
        <w:fldChar w:fldCharType="separate"/>
      </w:r>
      <w:r>
        <w:t>255</w:t>
      </w:r>
      <w:r>
        <w:fldChar w:fldCharType="end"/>
      </w:r>
    </w:p>
    <w:p>
      <w:pPr>
        <w:pStyle w:val="TOC8"/>
        <w:rPr>
          <w:rFonts w:asciiTheme="minorHAnsi" w:eastAsiaTheme="minorEastAsia" w:hAnsiTheme="minorHAnsi" w:cstheme="minorBidi"/>
          <w:szCs w:val="22"/>
        </w:rPr>
      </w:pPr>
      <w:r>
        <w:t>162</w:t>
      </w:r>
      <w:r>
        <w:rPr>
          <w:snapToGrid w:val="0"/>
        </w:rPr>
        <w:t>.</w:t>
      </w:r>
      <w:r>
        <w:rPr>
          <w:snapToGrid w:val="0"/>
        </w:rPr>
        <w:tab/>
        <w:t>Regulations</w:t>
      </w:r>
      <w:r>
        <w:tab/>
      </w:r>
      <w:r>
        <w:fldChar w:fldCharType="begin"/>
      </w:r>
      <w:r>
        <w:instrText xml:space="preserve"> PAGEREF _Toc433274970 \h </w:instrText>
      </w:r>
      <w:r>
        <w:fldChar w:fldCharType="separate"/>
      </w:r>
      <w:r>
        <w:t>255</w:t>
      </w:r>
      <w:r>
        <w:fldChar w:fldCharType="end"/>
      </w:r>
    </w:p>
    <w:p>
      <w:pPr>
        <w:pStyle w:val="TOC8"/>
        <w:rPr>
          <w:rFonts w:asciiTheme="minorHAnsi" w:eastAsiaTheme="minorEastAsia" w:hAnsiTheme="minorHAnsi" w:cstheme="minorBidi"/>
          <w:szCs w:val="22"/>
        </w:rPr>
      </w:pPr>
      <w:r>
        <w:t>163.</w:t>
      </w:r>
      <w:r>
        <w:tab/>
        <w:t>Review of Act</w:t>
      </w:r>
      <w:r>
        <w:tab/>
      </w:r>
      <w:r>
        <w:fldChar w:fldCharType="begin"/>
      </w:r>
      <w:r>
        <w:instrText xml:space="preserve"> PAGEREF _Toc433274971 \h </w:instrText>
      </w:r>
      <w:r>
        <w:fldChar w:fldCharType="separate"/>
      </w:r>
      <w:r>
        <w:t>262</w:t>
      </w:r>
      <w:r>
        <w:fldChar w:fldCharType="end"/>
      </w:r>
    </w:p>
    <w:p>
      <w:pPr>
        <w:pStyle w:val="TOC2"/>
        <w:tabs>
          <w:tab w:val="right" w:leader="dot" w:pos="7077"/>
        </w:tabs>
        <w:rPr>
          <w:rFonts w:asciiTheme="minorHAnsi" w:eastAsiaTheme="minorEastAsia" w:hAnsiTheme="minorHAnsi" w:cstheme="minorBidi"/>
          <w:b w:val="0"/>
          <w:sz w:val="22"/>
          <w:szCs w:val="22"/>
        </w:rPr>
      </w:pPr>
      <w:r>
        <w:t>Second Schedule — Transitional provisions</w:t>
      </w:r>
    </w:p>
    <w:p>
      <w:pPr>
        <w:pStyle w:val="TOC4"/>
        <w:tabs>
          <w:tab w:val="right" w:leader="dot" w:pos="7077"/>
        </w:tabs>
        <w:rPr>
          <w:rFonts w:asciiTheme="minorHAnsi" w:eastAsiaTheme="minorEastAsia" w:hAnsiTheme="minorHAnsi" w:cstheme="minorBidi"/>
          <w:b w:val="0"/>
          <w:szCs w:val="22"/>
        </w:rPr>
      </w:pPr>
      <w:r>
        <w:t>Division 1</w:t>
      </w:r>
      <w:r>
        <w:rPr>
          <w:b w:val="0"/>
        </w:rPr>
        <w:t> — </w:t>
      </w:r>
      <w:r>
        <w:t>Provisions relating to transition from repealed Act</w:t>
      </w:r>
    </w:p>
    <w:p>
      <w:pPr>
        <w:pStyle w:val="TOC8"/>
        <w:rPr>
          <w:rFonts w:asciiTheme="minorHAnsi" w:eastAsiaTheme="minorEastAsia" w:hAnsiTheme="minorHAnsi" w:cstheme="minorBidi"/>
          <w:szCs w:val="22"/>
        </w:rPr>
      </w:pPr>
      <w:r>
        <w:t>1.</w:t>
      </w:r>
      <w:r>
        <w:tab/>
        <w:t>Continuation of certain temporary reserves and rights of occupancy</w:t>
      </w:r>
      <w:r>
        <w:tab/>
      </w:r>
      <w:r>
        <w:fldChar w:fldCharType="begin"/>
      </w:r>
      <w:r>
        <w:instrText xml:space="preserve"> PAGEREF _Toc433274974 \h </w:instrText>
      </w:r>
      <w:r>
        <w:fldChar w:fldCharType="separate"/>
      </w:r>
      <w:r>
        <w:t>263</w:t>
      </w:r>
      <w:r>
        <w:fldChar w:fldCharType="end"/>
      </w:r>
    </w:p>
    <w:p>
      <w:pPr>
        <w:pStyle w:val="TOC8"/>
        <w:rPr>
          <w:rFonts w:asciiTheme="minorHAnsi" w:eastAsiaTheme="minorEastAsia" w:hAnsiTheme="minorHAnsi" w:cstheme="minorBidi"/>
          <w:szCs w:val="22"/>
        </w:rPr>
      </w:pPr>
      <w:r>
        <w:t>2.</w:t>
      </w:r>
      <w:r>
        <w:tab/>
        <w:t>Certain gold mining leases, coal mining leases and mineral leases to become mining leases</w:t>
      </w:r>
      <w:r>
        <w:tab/>
      </w:r>
      <w:r>
        <w:fldChar w:fldCharType="begin"/>
      </w:r>
      <w:r>
        <w:instrText xml:space="preserve"> PAGEREF _Toc433274975 \h </w:instrText>
      </w:r>
      <w:r>
        <w:fldChar w:fldCharType="separate"/>
      </w:r>
      <w:r>
        <w:t>264</w:t>
      </w:r>
      <w:r>
        <w:fldChar w:fldCharType="end"/>
      </w:r>
    </w:p>
    <w:p>
      <w:pPr>
        <w:pStyle w:val="TOC8"/>
        <w:rPr>
          <w:rFonts w:asciiTheme="minorHAnsi" w:eastAsiaTheme="minorEastAsia" w:hAnsiTheme="minorHAnsi" w:cstheme="minorBidi"/>
          <w:szCs w:val="22"/>
        </w:rPr>
      </w:pPr>
      <w:r>
        <w:t>3.</w:t>
      </w:r>
      <w:r>
        <w:tab/>
        <w:t>Rights conferred on holders of certain mineral claims and dredging claims</w:t>
      </w:r>
      <w:r>
        <w:tab/>
      </w:r>
      <w:r>
        <w:fldChar w:fldCharType="begin"/>
      </w:r>
      <w:r>
        <w:instrText xml:space="preserve"> PAGEREF _Toc433274976 \h </w:instrText>
      </w:r>
      <w:r>
        <w:fldChar w:fldCharType="separate"/>
      </w:r>
      <w:r>
        <w:t>266</w:t>
      </w:r>
      <w:r>
        <w:fldChar w:fldCharType="end"/>
      </w:r>
    </w:p>
    <w:p>
      <w:pPr>
        <w:pStyle w:val="TOC8"/>
        <w:rPr>
          <w:rFonts w:asciiTheme="minorHAnsi" w:eastAsiaTheme="minorEastAsia" w:hAnsiTheme="minorHAnsi" w:cstheme="minorBidi"/>
          <w:szCs w:val="22"/>
        </w:rPr>
      </w:pPr>
      <w:r>
        <w:t>4.</w:t>
      </w:r>
      <w:r>
        <w:tab/>
        <w:t>Rights conferred on holders of certain miners’ homestead leases, residential leases, residence areas, business areas and garden areas</w:t>
      </w:r>
      <w:r>
        <w:tab/>
      </w:r>
      <w:r>
        <w:fldChar w:fldCharType="begin"/>
      </w:r>
      <w:r>
        <w:instrText xml:space="preserve"> PAGEREF _Toc433274977 \h </w:instrText>
      </w:r>
      <w:r>
        <w:fldChar w:fldCharType="separate"/>
      </w:r>
      <w:r>
        <w:t>267</w:t>
      </w:r>
      <w:r>
        <w:fldChar w:fldCharType="end"/>
      </w:r>
    </w:p>
    <w:p>
      <w:pPr>
        <w:pStyle w:val="TOC8"/>
        <w:rPr>
          <w:rFonts w:asciiTheme="minorHAnsi" w:eastAsiaTheme="minorEastAsia" w:hAnsiTheme="minorHAnsi" w:cstheme="minorBidi"/>
          <w:szCs w:val="22"/>
        </w:rPr>
      </w:pPr>
      <w:r>
        <w:t>5.</w:t>
      </w:r>
      <w:r>
        <w:tab/>
        <w:t>Continuation of mining tenements held by virtue of miners’ rights</w:t>
      </w:r>
      <w:r>
        <w:tab/>
      </w:r>
      <w:r>
        <w:fldChar w:fldCharType="begin"/>
      </w:r>
      <w:r>
        <w:instrText xml:space="preserve"> PAGEREF _Toc433274978 \h </w:instrText>
      </w:r>
      <w:r>
        <w:fldChar w:fldCharType="separate"/>
      </w:r>
      <w:r>
        <w:t>268</w:t>
      </w:r>
      <w:r>
        <w:fldChar w:fldCharType="end"/>
      </w:r>
    </w:p>
    <w:p>
      <w:pPr>
        <w:pStyle w:val="TOC8"/>
        <w:rPr>
          <w:rFonts w:asciiTheme="minorHAnsi" w:eastAsiaTheme="minorEastAsia" w:hAnsiTheme="minorHAnsi" w:cstheme="minorBidi"/>
          <w:szCs w:val="22"/>
        </w:rPr>
      </w:pPr>
      <w:r>
        <w:t>6.</w:t>
      </w:r>
      <w:r>
        <w:tab/>
        <w:t>Temporary continuation of certain machinery areas, tailings areas, quarrying areas and water rights</w:t>
      </w:r>
      <w:r>
        <w:tab/>
      </w:r>
      <w:r>
        <w:fldChar w:fldCharType="begin"/>
      </w:r>
      <w:r>
        <w:instrText xml:space="preserve"> PAGEREF _Toc433274979 \h </w:instrText>
      </w:r>
      <w:r>
        <w:fldChar w:fldCharType="separate"/>
      </w:r>
      <w:r>
        <w:t>268</w:t>
      </w:r>
      <w:r>
        <w:fldChar w:fldCharType="end"/>
      </w:r>
    </w:p>
    <w:p>
      <w:pPr>
        <w:pStyle w:val="TOC8"/>
        <w:rPr>
          <w:rFonts w:asciiTheme="minorHAnsi" w:eastAsiaTheme="minorEastAsia" w:hAnsiTheme="minorHAnsi" w:cstheme="minorBidi"/>
          <w:szCs w:val="22"/>
        </w:rPr>
      </w:pPr>
      <w:r>
        <w:t>7.</w:t>
      </w:r>
      <w:r>
        <w:tab/>
        <w:t>Continuation of certain licences</w:t>
      </w:r>
      <w:r>
        <w:tab/>
      </w:r>
      <w:r>
        <w:fldChar w:fldCharType="begin"/>
      </w:r>
      <w:r>
        <w:instrText xml:space="preserve"> PAGEREF _Toc433274980 \h </w:instrText>
      </w:r>
      <w:r>
        <w:fldChar w:fldCharType="separate"/>
      </w:r>
      <w:r>
        <w:t>269</w:t>
      </w:r>
      <w:r>
        <w:fldChar w:fldCharType="end"/>
      </w:r>
    </w:p>
    <w:p>
      <w:pPr>
        <w:pStyle w:val="TOC8"/>
        <w:rPr>
          <w:rFonts w:asciiTheme="minorHAnsi" w:eastAsiaTheme="minorEastAsia" w:hAnsiTheme="minorHAnsi" w:cstheme="minorBidi"/>
          <w:szCs w:val="22"/>
        </w:rPr>
      </w:pPr>
      <w:r>
        <w:t>8.</w:t>
      </w:r>
      <w:r>
        <w:tab/>
        <w:t>Disposal of pending applications for mining tenements</w:t>
      </w:r>
      <w:r>
        <w:tab/>
      </w:r>
      <w:r>
        <w:fldChar w:fldCharType="begin"/>
      </w:r>
      <w:r>
        <w:instrText xml:space="preserve"> PAGEREF _Toc433274981 \h </w:instrText>
      </w:r>
      <w:r>
        <w:fldChar w:fldCharType="separate"/>
      </w:r>
      <w:r>
        <w:t>271</w:t>
      </w:r>
      <w:r>
        <w:fldChar w:fldCharType="end"/>
      </w:r>
    </w:p>
    <w:p>
      <w:pPr>
        <w:pStyle w:val="TOC8"/>
        <w:rPr>
          <w:rFonts w:asciiTheme="minorHAnsi" w:eastAsiaTheme="minorEastAsia" w:hAnsiTheme="minorHAnsi" w:cstheme="minorBidi"/>
          <w:szCs w:val="22"/>
        </w:rPr>
      </w:pPr>
      <w:r>
        <w:t>9.</w:t>
      </w:r>
      <w:r>
        <w:tab/>
        <w:t>Rights of holders of certain prospecting areas</w:t>
      </w:r>
      <w:r>
        <w:tab/>
      </w:r>
      <w:r>
        <w:fldChar w:fldCharType="begin"/>
      </w:r>
      <w:r>
        <w:instrText xml:space="preserve"> PAGEREF _Toc433274982 \h </w:instrText>
      </w:r>
      <w:r>
        <w:fldChar w:fldCharType="separate"/>
      </w:r>
      <w:r>
        <w:t>273</w:t>
      </w:r>
      <w:r>
        <w:fldChar w:fldCharType="end"/>
      </w:r>
    </w:p>
    <w:p>
      <w:pPr>
        <w:pStyle w:val="TOC8"/>
        <w:rPr>
          <w:rFonts w:asciiTheme="minorHAnsi" w:eastAsiaTheme="minorEastAsia" w:hAnsiTheme="minorHAnsi" w:cstheme="minorBidi"/>
          <w:szCs w:val="22"/>
        </w:rPr>
      </w:pPr>
      <w:r>
        <w:t>10.</w:t>
      </w:r>
      <w:r>
        <w:tab/>
        <w:t>Transitional provisions relating to mortgages</w:t>
      </w:r>
      <w:r>
        <w:tab/>
      </w:r>
      <w:r>
        <w:fldChar w:fldCharType="begin"/>
      </w:r>
      <w:r>
        <w:instrText xml:space="preserve"> PAGEREF _Toc433274983 \h </w:instrText>
      </w:r>
      <w:r>
        <w:fldChar w:fldCharType="separate"/>
      </w:r>
      <w:r>
        <w:t>273</w:t>
      </w:r>
      <w:r>
        <w:fldChar w:fldCharType="end"/>
      </w:r>
    </w:p>
    <w:p>
      <w:pPr>
        <w:pStyle w:val="TOC8"/>
        <w:rPr>
          <w:rFonts w:asciiTheme="minorHAnsi" w:eastAsiaTheme="minorEastAsia" w:hAnsiTheme="minorHAnsi" w:cstheme="minorBidi"/>
          <w:szCs w:val="22"/>
        </w:rPr>
      </w:pPr>
      <w:r>
        <w:t>11.</w:t>
      </w:r>
      <w:r>
        <w:tab/>
        <w:t>Officers</w:t>
      </w:r>
      <w:r>
        <w:tab/>
      </w:r>
      <w:r>
        <w:fldChar w:fldCharType="begin"/>
      </w:r>
      <w:r>
        <w:instrText xml:space="preserve"> PAGEREF _Toc433274984 \h </w:instrText>
      </w:r>
      <w:r>
        <w:fldChar w:fldCharType="separate"/>
      </w:r>
      <w:r>
        <w:t>275</w:t>
      </w:r>
      <w:r>
        <w:fldChar w:fldCharType="end"/>
      </w:r>
    </w:p>
    <w:p>
      <w:pPr>
        <w:pStyle w:val="TOC8"/>
        <w:rPr>
          <w:rFonts w:asciiTheme="minorHAnsi" w:eastAsiaTheme="minorEastAsia" w:hAnsiTheme="minorHAnsi" w:cstheme="minorBidi"/>
          <w:szCs w:val="22"/>
        </w:rPr>
      </w:pPr>
      <w:r>
        <w:t>12.</w:t>
      </w:r>
      <w:r>
        <w:tab/>
        <w:t>Warden’s courts and warden’s offices</w:t>
      </w:r>
      <w:r>
        <w:tab/>
      </w:r>
      <w:r>
        <w:fldChar w:fldCharType="begin"/>
      </w:r>
      <w:r>
        <w:instrText xml:space="preserve"> PAGEREF _Toc433274985 \h </w:instrText>
      </w:r>
      <w:r>
        <w:fldChar w:fldCharType="separate"/>
      </w:r>
      <w:r>
        <w:t>275</w:t>
      </w:r>
      <w:r>
        <w:fldChar w:fldCharType="end"/>
      </w:r>
    </w:p>
    <w:p>
      <w:pPr>
        <w:pStyle w:val="TOC8"/>
        <w:rPr>
          <w:rFonts w:asciiTheme="minorHAnsi" w:eastAsiaTheme="minorEastAsia" w:hAnsiTheme="minorHAnsi" w:cstheme="minorBidi"/>
          <w:szCs w:val="22"/>
        </w:rPr>
      </w:pPr>
      <w:r>
        <w:t>13.</w:t>
      </w:r>
      <w:r>
        <w:tab/>
        <w:t>Lodging of certain applications</w:t>
      </w:r>
      <w:r>
        <w:tab/>
      </w:r>
      <w:r>
        <w:fldChar w:fldCharType="begin"/>
      </w:r>
      <w:r>
        <w:instrText xml:space="preserve"> PAGEREF _Toc433274986 \h </w:instrText>
      </w:r>
      <w:r>
        <w:fldChar w:fldCharType="separate"/>
      </w:r>
      <w:r>
        <w:t>275</w:t>
      </w:r>
      <w:r>
        <w:fldChar w:fldCharType="end"/>
      </w:r>
    </w:p>
    <w:p>
      <w:pPr>
        <w:pStyle w:val="TOC8"/>
        <w:rPr>
          <w:rFonts w:asciiTheme="minorHAnsi" w:eastAsiaTheme="minorEastAsia" w:hAnsiTheme="minorHAnsi" w:cstheme="minorBidi"/>
          <w:szCs w:val="22"/>
        </w:rPr>
      </w:pPr>
      <w:r>
        <w:t>13A.</w:t>
      </w:r>
      <w:r>
        <w:tab/>
        <w:t>Consents to follow the land</w:t>
      </w:r>
      <w:r>
        <w:tab/>
      </w:r>
      <w:r>
        <w:fldChar w:fldCharType="begin"/>
      </w:r>
      <w:r>
        <w:instrText xml:space="preserve"> PAGEREF _Toc433274987 \h </w:instrText>
      </w:r>
      <w:r>
        <w:fldChar w:fldCharType="separate"/>
      </w:r>
      <w:r>
        <w:t>276</w:t>
      </w:r>
      <w:r>
        <w:fldChar w:fldCharType="end"/>
      </w:r>
    </w:p>
    <w:p>
      <w:pPr>
        <w:pStyle w:val="TOC8"/>
        <w:rPr>
          <w:rFonts w:asciiTheme="minorHAnsi" w:eastAsiaTheme="minorEastAsia" w:hAnsiTheme="minorHAnsi" w:cstheme="minorBidi"/>
          <w:szCs w:val="22"/>
        </w:rPr>
      </w:pPr>
      <w:r>
        <w:t>14.</w:t>
      </w:r>
      <w:r>
        <w:tab/>
        <w:t>References to repealed Act</w:t>
      </w:r>
      <w:r>
        <w:tab/>
      </w:r>
      <w:r>
        <w:fldChar w:fldCharType="begin"/>
      </w:r>
      <w:r>
        <w:instrText xml:space="preserve"> PAGEREF _Toc433274988 \h </w:instrText>
      </w:r>
      <w:r>
        <w:fldChar w:fldCharType="separate"/>
      </w:r>
      <w:r>
        <w:t>276</w:t>
      </w:r>
      <w:r>
        <w:fldChar w:fldCharType="end"/>
      </w:r>
    </w:p>
    <w:p>
      <w:pPr>
        <w:pStyle w:val="TOC8"/>
        <w:rPr>
          <w:rFonts w:asciiTheme="minorHAnsi" w:eastAsiaTheme="minorEastAsia" w:hAnsiTheme="minorHAnsi" w:cstheme="minorBidi"/>
          <w:szCs w:val="22"/>
        </w:rPr>
      </w:pPr>
      <w:r>
        <w:t>15.</w:t>
      </w:r>
      <w:r>
        <w:tab/>
        <w:t>Prevention of anomalies during transitional period</w:t>
      </w:r>
      <w:r>
        <w:tab/>
      </w:r>
      <w:r>
        <w:fldChar w:fldCharType="begin"/>
      </w:r>
      <w:r>
        <w:instrText xml:space="preserve"> PAGEREF _Toc433274989 \h </w:instrText>
      </w:r>
      <w:r>
        <w:fldChar w:fldCharType="separate"/>
      </w:r>
      <w:r>
        <w:t>276</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 xml:space="preserve">Provisions relating to </w:t>
      </w:r>
      <w:r>
        <w:rPr>
          <w:i/>
        </w:rPr>
        <w:t>Mining Amendment Act 2012</w:t>
      </w:r>
    </w:p>
    <w:p>
      <w:pPr>
        <w:pStyle w:val="TOC8"/>
        <w:rPr>
          <w:rFonts w:asciiTheme="minorHAnsi" w:eastAsiaTheme="minorEastAsia" w:hAnsiTheme="minorHAnsi" w:cstheme="minorBidi"/>
          <w:szCs w:val="22"/>
        </w:rPr>
      </w:pPr>
      <w:r>
        <w:t>16.</w:t>
      </w:r>
      <w:r>
        <w:tab/>
        <w:t>Miner’s rights</w:t>
      </w:r>
      <w:r>
        <w:tab/>
      </w:r>
      <w:r>
        <w:fldChar w:fldCharType="begin"/>
      </w:r>
      <w:r>
        <w:instrText xml:space="preserve"> PAGEREF _Toc433274991 \h </w:instrText>
      </w:r>
      <w:r>
        <w:fldChar w:fldCharType="separate"/>
      </w:r>
      <w:r>
        <w:t>277</w:t>
      </w:r>
      <w:r>
        <w:fldChar w:fldCharType="end"/>
      </w:r>
    </w:p>
    <w:p>
      <w:pPr>
        <w:pStyle w:val="TOC8"/>
        <w:rPr>
          <w:rFonts w:asciiTheme="minorHAnsi" w:eastAsiaTheme="minorEastAsia" w:hAnsiTheme="minorHAnsi" w:cstheme="minorBidi"/>
          <w:szCs w:val="22"/>
        </w:rPr>
      </w:pPr>
      <w:r>
        <w:t>17.</w:t>
      </w:r>
      <w:r>
        <w:tab/>
        <w:t>Surrender requirements</w:t>
      </w:r>
      <w:r>
        <w:tab/>
      </w:r>
      <w:r>
        <w:fldChar w:fldCharType="begin"/>
      </w:r>
      <w:r>
        <w:instrText xml:space="preserve"> PAGEREF _Toc433274992 \h </w:instrText>
      </w:r>
      <w:r>
        <w:fldChar w:fldCharType="separate"/>
      </w:r>
      <w:r>
        <w:t>277</w:t>
      </w:r>
      <w:r>
        <w:fldChar w:fldCharType="end"/>
      </w:r>
    </w:p>
    <w:p>
      <w:pPr>
        <w:pStyle w:val="TOC8"/>
        <w:rPr>
          <w:rFonts w:asciiTheme="minorHAnsi" w:eastAsiaTheme="minorEastAsia" w:hAnsiTheme="minorHAnsi" w:cstheme="minorBidi"/>
          <w:szCs w:val="22"/>
        </w:rPr>
      </w:pPr>
      <w:r>
        <w:t>18.</w:t>
      </w:r>
      <w:r>
        <w:tab/>
        <w:t>Commonwealth land</w:t>
      </w:r>
      <w:r>
        <w:tab/>
      </w:r>
      <w:r>
        <w:fldChar w:fldCharType="begin"/>
      </w:r>
      <w:r>
        <w:instrText xml:space="preserve"> PAGEREF _Toc433274993 \h </w:instrText>
      </w:r>
      <w:r>
        <w:fldChar w:fldCharType="separate"/>
      </w:r>
      <w:r>
        <w:t>278</w:t>
      </w:r>
      <w:r>
        <w:fldChar w:fldCharType="end"/>
      </w:r>
    </w:p>
    <w:p>
      <w:pPr>
        <w:pStyle w:val="TOC8"/>
        <w:rPr>
          <w:rFonts w:asciiTheme="minorHAnsi" w:eastAsiaTheme="minorEastAsia" w:hAnsiTheme="minorHAnsi" w:cstheme="minorBidi"/>
          <w:szCs w:val="22"/>
        </w:rPr>
      </w:pPr>
      <w:r>
        <w:t>19.</w:t>
      </w:r>
      <w:r>
        <w:tab/>
        <w:t>Time limit for prosecution action</w:t>
      </w:r>
      <w:r>
        <w:tab/>
      </w:r>
      <w:r>
        <w:fldChar w:fldCharType="begin"/>
      </w:r>
      <w:r>
        <w:instrText xml:space="preserve"> PAGEREF _Toc433274994 \h </w:instrText>
      </w:r>
      <w:r>
        <w:fldChar w:fldCharType="separate"/>
      </w:r>
      <w:r>
        <w:t>278</w:t>
      </w:r>
      <w:r>
        <w:fldChar w:fldCharType="end"/>
      </w:r>
    </w:p>
    <w:p>
      <w:pPr>
        <w:pStyle w:val="TOC2"/>
        <w:tabs>
          <w:tab w:val="right" w:leader="dot" w:pos="7077"/>
        </w:tabs>
        <w:rPr>
          <w:rFonts w:asciiTheme="minorHAnsi" w:eastAsiaTheme="minorEastAsia" w:hAnsiTheme="minorHAnsi" w:cstheme="minorBidi"/>
          <w:b w:val="0"/>
          <w:sz w:val="22"/>
          <w:szCs w:val="22"/>
        </w:rPr>
      </w:pPr>
      <w:r>
        <w:t>Third Schedule — Private land not open for mining</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_Toc433274997 \h </w:instrText>
      </w:r>
      <w:r>
        <w:fldChar w:fldCharType="separate"/>
      </w:r>
      <w:r>
        <w:t>280</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_Toc433274998 \h </w:instrText>
      </w:r>
      <w:r>
        <w:fldChar w:fldCharType="separate"/>
      </w:r>
      <w:r>
        <w:t>288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800" w:after="720"/>
      </w:pPr>
      <w:r>
        <w:t>Mining Act 1978</w:t>
      </w:r>
    </w:p>
    <w:p>
      <w:pPr>
        <w:pStyle w:val="LongTitle"/>
        <w:spacing w:before="480"/>
        <w:rPr>
          <w:snapToGrid w:val="0"/>
        </w:rPr>
      </w:pPr>
      <w:r>
        <w:rPr>
          <w:snapToGrid w:val="0"/>
        </w:rPr>
        <w:t>An Act to consolidate and amend the law relating to mining and for incidental and other purposes.</w:t>
      </w:r>
    </w:p>
    <w:p>
      <w:pPr>
        <w:pStyle w:val="Heading2"/>
      </w:pPr>
      <w:bookmarkStart w:id="3" w:name="_Toc386113791"/>
      <w:bookmarkStart w:id="4" w:name="_Toc386114088"/>
      <w:bookmarkStart w:id="5" w:name="_Toc392503631"/>
      <w:bookmarkStart w:id="6" w:name="_Toc397950067"/>
      <w:bookmarkStart w:id="7" w:name="_Toc421282067"/>
      <w:bookmarkStart w:id="8" w:name="_Toc421282363"/>
      <w:bookmarkStart w:id="9" w:name="_Toc433274703"/>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p>
    <w:p>
      <w:pPr>
        <w:pStyle w:val="Heading5"/>
        <w:rPr>
          <w:snapToGrid w:val="0"/>
        </w:rPr>
      </w:pPr>
      <w:bookmarkStart w:id="10" w:name="_Toc397950068"/>
      <w:bookmarkStart w:id="11" w:name="_Toc433274704"/>
      <w:r>
        <w:rPr>
          <w:rStyle w:val="CharSectno"/>
        </w:rPr>
        <w:t>1</w:t>
      </w:r>
      <w:r>
        <w:rPr>
          <w:snapToGrid w:val="0"/>
        </w:rPr>
        <w:t>.</w:t>
      </w:r>
      <w:r>
        <w:rPr>
          <w:snapToGrid w:val="0"/>
        </w:rPr>
        <w:tab/>
        <w:t>Short title</w:t>
      </w:r>
      <w:bookmarkEnd w:id="10"/>
      <w:bookmarkEnd w:id="11"/>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12" w:name="_Toc397950069"/>
      <w:bookmarkStart w:id="13" w:name="_Toc433274705"/>
      <w:r>
        <w:rPr>
          <w:rStyle w:val="CharSectno"/>
        </w:rPr>
        <w:t>2</w:t>
      </w:r>
      <w:r>
        <w:rPr>
          <w:snapToGrid w:val="0"/>
        </w:rPr>
        <w:t>.</w:t>
      </w:r>
      <w:r>
        <w:rPr>
          <w:snapToGrid w:val="0"/>
        </w:rPr>
        <w:tab/>
        <w:t>Commencement</w:t>
      </w:r>
      <w:bookmarkEnd w:id="12"/>
      <w:bookmarkEnd w:id="13"/>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r>
        <w:t>[</w:t>
      </w:r>
      <w:r>
        <w:rPr>
          <w:b/>
        </w:rPr>
        <w:t>3.</w:t>
      </w:r>
      <w:r>
        <w:tab/>
        <w:t>Omitted under Reprints Act 1984 s. 7(4)(f).]</w:t>
      </w:r>
    </w:p>
    <w:p>
      <w:pPr>
        <w:pStyle w:val="Heading5"/>
        <w:rPr>
          <w:snapToGrid w:val="0"/>
        </w:rPr>
      </w:pPr>
      <w:bookmarkStart w:id="14" w:name="_Toc397950070"/>
      <w:bookmarkStart w:id="15" w:name="_Toc433274706"/>
      <w:r>
        <w:rPr>
          <w:snapToGrid w:val="0"/>
        </w:rPr>
        <w:t>4.</w:t>
      </w:r>
      <w:r>
        <w:rPr>
          <w:snapToGrid w:val="0"/>
        </w:rPr>
        <w:tab/>
        <w:t>Transitional provisions</w:t>
      </w:r>
      <w:bookmarkEnd w:id="14"/>
      <w:bookmarkEnd w:id="15"/>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[Section 4 inserted by No. 100 of 1985 s. 3.]</w:t>
      </w:r>
    </w:p>
    <w:p>
      <w:pPr>
        <w:pStyle w:val="Heading5"/>
        <w:rPr>
          <w:snapToGrid w:val="0"/>
        </w:rPr>
      </w:pPr>
      <w:bookmarkStart w:id="16" w:name="_Toc397950071"/>
      <w:bookmarkStart w:id="17" w:name="_Toc433274707"/>
      <w:r>
        <w:rPr>
          <w:snapToGrid w:val="0"/>
        </w:rPr>
        <w:t>5.</w:t>
      </w:r>
      <w:r>
        <w:rPr>
          <w:snapToGrid w:val="0"/>
        </w:rPr>
        <w:tab/>
        <w:t>Saving</w:t>
      </w:r>
      <w:bookmarkEnd w:id="16"/>
      <w:bookmarkEnd w:id="17"/>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 xml:space="preserve">Notwithstanding anything in the Second </w:t>
      </w:r>
      <w:r>
        <w:t xml:space="preserve">Schedule Division 1, </w:t>
      </w:r>
      <w:r>
        <w:rPr>
          <w:snapToGrid w:val="0"/>
        </w:rPr>
        <w:t>a party to an agreement referred to in subsection (1)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[Section 5 amended by No. 69 of 1981 s. 5; No. 51 of 2012 s. 4.]</w:t>
      </w:r>
    </w:p>
    <w:p>
      <w:pPr>
        <w:pStyle w:val="Heading5"/>
        <w:rPr>
          <w:snapToGrid w:val="0"/>
        </w:rPr>
      </w:pPr>
      <w:bookmarkStart w:id="18" w:name="_Toc397950072"/>
      <w:bookmarkStart w:id="19" w:name="_Toc433274708"/>
      <w:r>
        <w:rPr>
          <w:rStyle w:val="CharSectno"/>
        </w:rPr>
        <w:t>6</w:t>
      </w:r>
      <w:r>
        <w:rPr>
          <w:snapToGrid w:val="0"/>
        </w:rPr>
        <w:t>.</w:t>
      </w:r>
      <w:r>
        <w:rPr>
          <w:snapToGrid w:val="0"/>
        </w:rPr>
        <w:tab/>
        <w:t>Operation of this Act</w:t>
      </w:r>
      <w:bookmarkEnd w:id="18"/>
      <w:bookmarkEnd w:id="19"/>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in the case of an application for a mining lease accompanied by the documentation referred to in section 74(1)(ca)(ii)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tab/>
        <w:t>(1b)</w:t>
      </w:r>
      <w:r>
        <w:tab/>
        <w:t>In subsection (1a) —</w:t>
      </w:r>
    </w:p>
    <w:p>
      <w:pPr>
        <w:pStyle w:val="Defstart"/>
      </w:pPr>
      <w:r>
        <w:rPr>
          <w:b/>
        </w:rPr>
        <w:tab/>
      </w:r>
      <w:r>
        <w:rPr>
          <w:rStyle w:val="CharDefText"/>
        </w:rPr>
        <w:t>proposal</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to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w:t>
      </w:r>
    </w:p>
    <w:p>
      <w:pPr>
        <w:pStyle w:val="Indenta"/>
        <w:rPr>
          <w:snapToGrid w:val="0"/>
        </w:rPr>
      </w:pPr>
      <w:r>
        <w:rPr>
          <w:snapToGrid w:val="0"/>
        </w:rPr>
        <w:tab/>
        <w:t>(a)</w:t>
      </w:r>
      <w:r>
        <w:rPr>
          <w:snapToGrid w:val="0"/>
        </w:rPr>
        <w:tab/>
        <w:t>a local government is not required to hold a mining tenement to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Subsection"/>
      </w:pPr>
      <w:r>
        <w:tab/>
        <w:t>(3)</w:t>
      </w:r>
      <w:r>
        <w:tab/>
        <w:t xml:space="preserve">Whenever a provision of the </w:t>
      </w:r>
      <w:r>
        <w:rPr>
          <w:i/>
        </w:rPr>
        <w:t>Contaminated Sites Act </w:t>
      </w:r>
      <w:r>
        <w:rPr>
          <w:i/>
          <w:iCs/>
        </w:rPr>
        <w:t>2003</w:t>
      </w:r>
      <w:r>
        <w:t xml:space="preserve"> is inconsistent with a provision of this Act or a mining tenement, the provision of the </w:t>
      </w:r>
      <w:r>
        <w:rPr>
          <w:i/>
        </w:rPr>
        <w:t>Contaminated Sites Act </w:t>
      </w:r>
      <w:r>
        <w:rPr>
          <w:i/>
          <w:iCs/>
        </w:rPr>
        <w:t>2003</w:t>
      </w:r>
      <w:r>
        <w:t xml:space="preserve"> prevails.</w:t>
      </w:r>
    </w:p>
    <w:p>
      <w:pPr>
        <w:pStyle w:val="Footnotesection"/>
        <w:keepLines w:val="0"/>
        <w:ind w:left="890" w:hanging="890"/>
      </w:pPr>
      <w:r>
        <w:tab/>
        <w:t>[Section 6 amended by No. 100 of 1985 s. 4; No. 77 of 1986 s. 8; No. 14 of 1996 s. 4; No. 39 of 2004 s. 26; No. 12 of 2010 s. 4.]</w:t>
      </w:r>
    </w:p>
    <w:p>
      <w:pPr>
        <w:pStyle w:val="Ednotesection"/>
        <w:spacing w:before="200"/>
        <w:ind w:left="890" w:hanging="890"/>
      </w:pPr>
      <w:r>
        <w:t>[</w:t>
      </w:r>
      <w:r>
        <w:rPr>
          <w:b/>
        </w:rPr>
        <w:t>7.</w:t>
      </w:r>
      <w:r>
        <w:tab/>
        <w:t>Deleted by No. 122 of 1982 s. 4.]</w:t>
      </w:r>
    </w:p>
    <w:p>
      <w:pPr>
        <w:pStyle w:val="Heading5"/>
        <w:rPr>
          <w:snapToGrid w:val="0"/>
        </w:rPr>
      </w:pPr>
      <w:bookmarkStart w:id="20" w:name="_Toc397950073"/>
      <w:bookmarkStart w:id="21" w:name="_Toc433274709"/>
      <w:r>
        <w:rPr>
          <w:rStyle w:val="CharSectno"/>
        </w:rPr>
        <w:t>8</w:t>
      </w:r>
      <w:r>
        <w:rPr>
          <w:snapToGrid w:val="0"/>
        </w:rPr>
        <w:t>.</w:t>
      </w:r>
      <w:r>
        <w:rPr>
          <w:snapToGrid w:val="0"/>
        </w:rPr>
        <w:tab/>
        <w:t>Terms used</w:t>
      </w:r>
      <w:bookmarkEnd w:id="20"/>
      <w:bookmarkEnd w:id="21"/>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agricultural</w:t>
      </w:r>
      <w:r>
        <w:t xml:space="preserve"> used in relation to the purposes for which land is occupied, includes cropping or pasturing purposes;</w:t>
      </w:r>
    </w:p>
    <w:p>
      <w:pPr>
        <w:pStyle w:val="Defstart"/>
      </w:pPr>
      <w:r>
        <w:rPr>
          <w:b/>
        </w:rPr>
        <w:tab/>
      </w:r>
      <w:r>
        <w:rPr>
          <w:rStyle w:val="CharDefText"/>
        </w:rPr>
        <w:t>burial ground</w:t>
      </w:r>
      <w:r>
        <w:t xml:space="preserve"> means an area of land reserved or demarcated exclusively for the purpose of burials;</w:t>
      </w:r>
    </w:p>
    <w:p>
      <w:pPr>
        <w:pStyle w:val="Defstart"/>
      </w:pPr>
      <w:r>
        <w:rPr>
          <w:b/>
        </w:rPr>
        <w:tab/>
      </w:r>
      <w:r>
        <w:rPr>
          <w:rStyle w:val="CharDefText"/>
        </w:rPr>
        <w:t>commencing date</w:t>
      </w:r>
      <w:r>
        <w:t xml:space="preserve"> means the date of the coming into operation of the provisions of this Act referred to in section 2(2)</w:t>
      </w:r>
      <w:r>
        <w:rPr>
          <w:vertAlign w:val="superscript"/>
        </w:rPr>
        <w:t xml:space="preserve"> 1</w:t>
      </w:r>
      <w:r>
        <w:t>;</w:t>
      </w:r>
    </w:p>
    <w:p>
      <w:pPr>
        <w:pStyle w:val="Defstart"/>
      </w:pPr>
      <w:r>
        <w:tab/>
      </w:r>
      <w:r>
        <w:rPr>
          <w:rStyle w:val="CharDefText"/>
        </w:rPr>
        <w:t>Commonwealth land</w:t>
      </w:r>
      <w:r>
        <w:t xml:space="preserve"> means —  </w:t>
      </w:r>
    </w:p>
    <w:p>
      <w:pPr>
        <w:pStyle w:val="Defpara"/>
      </w:pPr>
      <w:r>
        <w:tab/>
        <w:t>(a)</w:t>
      </w:r>
      <w:r>
        <w:tab/>
        <w:t>land in respect of which the Commonwealth holds a freehold or leasehold interest; or</w:t>
      </w:r>
    </w:p>
    <w:p>
      <w:pPr>
        <w:pStyle w:val="Defpara"/>
      </w:pPr>
      <w:r>
        <w:tab/>
        <w:t>(b)</w:t>
      </w:r>
      <w:r>
        <w:tab/>
        <w:t xml:space="preserve">land that is otherwise vested in or held by the Commonwealth or vested in or held by an officer or person on behalf of the Commonwealth; </w:t>
      </w:r>
    </w:p>
    <w:p>
      <w:pPr>
        <w:pStyle w:val="Defstart"/>
      </w:pPr>
      <w:r>
        <w:tab/>
      </w:r>
      <w:r>
        <w:rPr>
          <w:rStyle w:val="CharDefText"/>
        </w:rPr>
        <w:t>Corporations Act</w:t>
      </w:r>
      <w:r>
        <w:t xml:space="preserve"> means the </w:t>
      </w:r>
      <w:r>
        <w:rPr>
          <w:i/>
        </w:rPr>
        <w:t>Corporations Act 2001</w:t>
      </w:r>
      <w:r>
        <w:t xml:space="preserve"> of the Commonwealth;</w:t>
      </w:r>
    </w:p>
    <w:p>
      <w:pPr>
        <w:pStyle w:val="Defstart"/>
      </w:pPr>
      <w:r>
        <w:rPr>
          <w:b/>
        </w:rPr>
        <w:tab/>
      </w:r>
      <w:r>
        <w:rPr>
          <w:rStyle w:val="CharDefText"/>
        </w:rPr>
        <w:t>Crown land</w:t>
      </w:r>
      <w:r>
        <w:t xml:space="preserve"> means all land except —</w:t>
      </w:r>
    </w:p>
    <w:p>
      <w:pPr>
        <w:pStyle w:val="Defpara"/>
        <w:keepNext/>
      </w:pPr>
      <w:r>
        <w:tab/>
        <w:t>(a)</w:t>
      </w:r>
      <w:r>
        <w:tab/>
        <w:t>land that has been reserved for or dedicated to any public purpose other than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keepNext/>
      </w:pPr>
      <w:r>
        <w:tab/>
        <w:t>(c)</w:t>
      </w:r>
      <w:r>
        <w:tab/>
        <w:t>land that is subject to any lease granted by or on behalf of the Crown other than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 or</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r>
      <w:r>
        <w:rPr>
          <w:rStyle w:val="CharDefText"/>
        </w:rPr>
        <w:t>dam</w:t>
      </w:r>
      <w:r>
        <w:t xml:space="preserve"> means any accumulation or storage of water, whether natural or artificial;</w:t>
      </w:r>
    </w:p>
    <w:p>
      <w:pPr>
        <w:pStyle w:val="Defstart"/>
      </w:pPr>
      <w:r>
        <w:rPr>
          <w:b/>
        </w:rPr>
        <w:tab/>
      </w:r>
      <w:r>
        <w:rPr>
          <w:rStyle w:val="CharDefText"/>
        </w:rPr>
        <w:t>damage</w:t>
      </w:r>
      <w:r>
        <w:t>, in relation to agricultural land, includes the disturbance of stock and any proper cost reasonably incurred for the purpose of rectifying that disturbance;</w:t>
      </w:r>
    </w:p>
    <w:p>
      <w:pPr>
        <w:pStyle w:val="Defstart"/>
      </w:pPr>
      <w:r>
        <w:tab/>
      </w:r>
      <w:r>
        <w:rPr>
          <w:rStyle w:val="CharDefText"/>
        </w:rPr>
        <w:t>dealing</w:t>
      </w:r>
      <w:r>
        <w:t xml:space="preserve"> means a transfer or mortgage of a legal interest in a mining tenement;</w:t>
      </w:r>
    </w:p>
    <w:p>
      <w:pPr>
        <w:pStyle w:val="Defstart"/>
      </w:pPr>
      <w:r>
        <w:rPr>
          <w:b/>
        </w:rPr>
        <w:tab/>
      </w:r>
      <w:r>
        <w:rPr>
          <w:rStyle w:val="CharDefText"/>
        </w:rPr>
        <w:t>Department</w:t>
      </w:r>
      <w:r>
        <w:t xml:space="preserve"> means the department of the Public Service of the State principally assisting the Minister in the administration of this Act;</w:t>
      </w:r>
    </w:p>
    <w:p>
      <w:pPr>
        <w:pStyle w:val="Defstart"/>
      </w:pPr>
      <w:r>
        <w:tab/>
      </w:r>
      <w:r>
        <w:rPr>
          <w:rStyle w:val="CharDefText"/>
        </w:rPr>
        <w:t>Director General of Mines</w:t>
      </w:r>
      <w:r>
        <w:t xml:space="preserve"> means the person for the time being holding or acting in the office of chief executive officer of the Department;</w:t>
      </w:r>
    </w:p>
    <w:p>
      <w:pPr>
        <w:pStyle w:val="Defstart"/>
      </w:pPr>
      <w:r>
        <w:rPr>
          <w:b/>
        </w:rPr>
        <w:tab/>
      </w:r>
      <w:r>
        <w:rPr>
          <w:rStyle w:val="CharDefText"/>
        </w:rPr>
        <w:t>Director, Geological Survey</w:t>
      </w:r>
      <w:r>
        <w:t xml:space="preserve"> means the person for the time being holding or acting in the office of Director, Geological Survey in the Department;</w:t>
      </w:r>
    </w:p>
    <w:p>
      <w:pPr>
        <w:pStyle w:val="Defstart"/>
      </w:pPr>
      <w:r>
        <w:rPr>
          <w:b/>
        </w:rPr>
        <w:tab/>
      </w:r>
      <w:r>
        <w:rPr>
          <w:rStyle w:val="CharDefText"/>
        </w:rPr>
        <w:t>expenditure conditions</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r>
      <w:r>
        <w:rPr>
          <w:rStyle w:val="CharDefText"/>
        </w:rPr>
        <w:t>fossick</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r>
      <w:r>
        <w:rPr>
          <w:rStyle w:val="CharDefText"/>
        </w:rPr>
        <w:t>geological sample</w:t>
      </w:r>
      <w:r>
        <w:t xml:space="preserve"> includes a drill core;</w:t>
      </w:r>
    </w:p>
    <w:p>
      <w:pPr>
        <w:pStyle w:val="Defstart"/>
      </w:pPr>
      <w:r>
        <w:rPr>
          <w:b/>
        </w:rPr>
        <w:tab/>
      </w:r>
      <w:r>
        <w:rPr>
          <w:rStyle w:val="CharDefText"/>
        </w:rPr>
        <w:t>ground disturbing equipment</w:t>
      </w:r>
      <w:r>
        <w:t xml:space="preserve"> means —</w:t>
      </w:r>
    </w:p>
    <w:p>
      <w:pPr>
        <w:pStyle w:val="Defpara"/>
      </w:pPr>
      <w:r>
        <w:tab/>
        <w:t>(a)</w:t>
      </w:r>
      <w:r>
        <w:tab/>
        <w:t>mechanical drilling equipment; or</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r>
      <w:r>
        <w:rPr>
          <w:rStyle w:val="CharDefText"/>
        </w:rPr>
        <w:t>identified mineral resource</w:t>
      </w:r>
      <w:r>
        <w:t xml:space="preserve"> means a deposit of minerals identified in the prescribed manner;</w:t>
      </w:r>
    </w:p>
    <w:p>
      <w:pPr>
        <w:pStyle w:val="Defstart"/>
      </w:pPr>
      <w:r>
        <w:tab/>
      </w:r>
      <w:r>
        <w:rPr>
          <w:rStyle w:val="CharDefText"/>
        </w:rPr>
        <w:t>LAA Minister</w:t>
      </w:r>
      <w:r>
        <w:t xml:space="preserve"> means the Minister to whom the administration of the </w:t>
      </w:r>
      <w:r>
        <w:rPr>
          <w:i/>
          <w:iCs/>
        </w:rPr>
        <w:t>Land Administration Act 1997</w:t>
      </w:r>
      <w:r>
        <w:t xml:space="preserve"> is for the time being committed by the Governor;</w:t>
      </w:r>
    </w:p>
    <w:p>
      <w:pPr>
        <w:pStyle w:val="Defstart"/>
      </w:pPr>
      <w:r>
        <w:rPr>
          <w:b/>
        </w:rPr>
        <w:tab/>
      </w:r>
      <w:r>
        <w:rPr>
          <w:rStyle w:val="CharDefText"/>
        </w:rPr>
        <w:t>land</w:t>
      </w:r>
      <w:r>
        <w:t xml:space="preserve"> includes water; and also includes — </w:t>
      </w:r>
    </w:p>
    <w:p>
      <w:pPr>
        <w:pStyle w:val="Defpara"/>
      </w:pPr>
      <w:r>
        <w:tab/>
        <w:t>(a)</w:t>
      </w:r>
      <w:r>
        <w:tab/>
        <w:t>the foreshore as defined in section 25(1)(a); and</w:t>
      </w:r>
    </w:p>
    <w:p>
      <w:pPr>
        <w:pStyle w:val="Defpara"/>
      </w:pPr>
      <w:r>
        <w:tab/>
        <w:t>(b)</w:t>
      </w:r>
      <w:r>
        <w:tab/>
        <w:t xml:space="preserve">the sea bed and subsoil between the mean low water springs level and the inner limits of the coastal waters of the State as defined in section 16(1) and (2) of the </w:t>
      </w:r>
      <w:r>
        <w:rPr>
          <w:i/>
        </w:rPr>
        <w:t>Offshore Minerals Act 2003</w:t>
      </w:r>
      <w:r>
        <w:t>;</w:t>
      </w:r>
    </w:p>
    <w:p>
      <w:pPr>
        <w:pStyle w:val="Defstart"/>
      </w:pPr>
      <w:r>
        <w:rPr>
          <w:b/>
        </w:rPr>
        <w:tab/>
      </w:r>
      <w:r>
        <w:rPr>
          <w:rStyle w:val="CharDefText"/>
        </w:rPr>
        <w:t>land under cultivation</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pPr>
      <w:r>
        <w:rPr>
          <w:b/>
        </w:rPr>
        <w:tab/>
      </w:r>
      <w:r>
        <w:rPr>
          <w:rStyle w:val="CharDefText"/>
        </w:rPr>
        <w:t>lapidary work</w:t>
      </w:r>
      <w:r>
        <w:t xml:space="preserve"> includes the selection, cutting, polishing, engraving and setting of rock or other minerals;</w:t>
      </w:r>
    </w:p>
    <w:p>
      <w:pPr>
        <w:pStyle w:val="Defstart"/>
      </w:pPr>
      <w:r>
        <w:rPr>
          <w:b/>
        </w:rPr>
        <w:tab/>
      </w:r>
      <w:r>
        <w:rPr>
          <w:rStyle w:val="CharDefText"/>
        </w:rPr>
        <w:t>listed public company</w:t>
      </w:r>
      <w:r>
        <w:t xml:space="preserve"> means a corporation that is a listed corporation within the meaning of that expression in the Corporations Act;</w:t>
      </w:r>
    </w:p>
    <w:p>
      <w:pPr>
        <w:pStyle w:val="Defstart"/>
      </w:pPr>
      <w:r>
        <w:rPr>
          <w:b/>
        </w:rPr>
        <w:tab/>
      </w:r>
      <w:r>
        <w:rPr>
          <w:rStyle w:val="CharDefText"/>
        </w:rPr>
        <w:t>local government</w:t>
      </w:r>
      <w:r>
        <w:t xml:space="preserve"> means the local government of the district in which the matter in relation to which the term is used, arose or is situated;</w:t>
      </w:r>
    </w:p>
    <w:p>
      <w:pPr>
        <w:pStyle w:val="Defstart"/>
      </w:pPr>
      <w:r>
        <w:rPr>
          <w:b/>
        </w:rPr>
        <w:tab/>
      </w:r>
      <w:r>
        <w:rPr>
          <w:rStyle w:val="CharDefText"/>
        </w:rPr>
        <w:t>machinery</w:t>
      </w:r>
      <w:r>
        <w:t xml:space="preserve"> includes all mechanical appliances of whatever kind used or intended to be used for any mining purpose;</w:t>
      </w:r>
    </w:p>
    <w:p>
      <w:pPr>
        <w:pStyle w:val="Defstart"/>
      </w:pPr>
      <w:r>
        <w:rPr>
          <w:b/>
        </w:rPr>
        <w:tab/>
      </w:r>
      <w:r>
        <w:rPr>
          <w:rStyle w:val="CharDefText"/>
        </w:rPr>
        <w:t>marine management area</w:t>
      </w:r>
      <w:r>
        <w:t xml:space="preserve">, </w:t>
      </w:r>
      <w:r>
        <w:rPr>
          <w:rStyle w:val="CharDefText"/>
        </w:rPr>
        <w:t>marine nature reserve</w:t>
      </w:r>
      <w:r>
        <w:t xml:space="preserve"> and </w:t>
      </w:r>
      <w:r>
        <w:rPr>
          <w:rStyle w:val="CharDefText"/>
        </w:rPr>
        <w:t>marine park</w:t>
      </w:r>
      <w:r>
        <w:t xml:space="preserve"> have the meanings given to them by the </w:t>
      </w:r>
      <w:r>
        <w:rPr>
          <w:i/>
        </w:rPr>
        <w:t>Conservation and Land Management Act 1984</w:t>
      </w:r>
      <w:r>
        <w:t>;</w:t>
      </w:r>
    </w:p>
    <w:p>
      <w:pPr>
        <w:pStyle w:val="Defstart"/>
      </w:pPr>
      <w:r>
        <w:rPr>
          <w:b/>
        </w:rPr>
        <w:tab/>
      </w:r>
      <w:r>
        <w:rPr>
          <w:rStyle w:val="CharDefText"/>
        </w:rPr>
        <w:t>mine</w:t>
      </w:r>
      <w:r>
        <w:t>, as a noun, means any place in, on or under which mining operations are carried on;</w:t>
      </w:r>
    </w:p>
    <w:p>
      <w:pPr>
        <w:pStyle w:val="Defstart"/>
      </w:pPr>
      <w:r>
        <w:rPr>
          <w:b/>
        </w:rPr>
        <w:tab/>
      </w:r>
      <w:r>
        <w:rPr>
          <w:rStyle w:val="CharDefText"/>
        </w:rPr>
        <w:t>mine</w:t>
      </w:r>
      <w:r>
        <w:t>, as a verb, includes any manner or method of mining operations;</w:t>
      </w:r>
    </w:p>
    <w:p>
      <w:pPr>
        <w:pStyle w:val="Defstart"/>
      </w:pPr>
      <w:r>
        <w:tab/>
      </w:r>
      <w:r>
        <w:rPr>
          <w:rStyle w:val="CharDefText"/>
        </w:rPr>
        <w:t>mineral field</w:t>
      </w:r>
      <w:r>
        <w:t xml:space="preserve"> means a mineral field constituted under this Act or deemed so to be;</w:t>
      </w:r>
    </w:p>
    <w:p>
      <w:pPr>
        <w:pStyle w:val="Defstart"/>
        <w:keepNext/>
      </w:pPr>
      <w:r>
        <w:tab/>
      </w:r>
      <w:r>
        <w:rPr>
          <w:rStyle w:val="CharDefText"/>
        </w:rPr>
        <w:t>minerals</w:t>
      </w:r>
      <w:r>
        <w:t xml:space="preserve"> means naturally occurring substances obtained or obtainable from any land by mining operations carried out on or under the surface of the land, but does not include —</w:t>
      </w:r>
    </w:p>
    <w:p>
      <w:pPr>
        <w:pStyle w:val="Defpara"/>
      </w:pPr>
      <w:r>
        <w:tab/>
        <w:t>(a)</w:t>
      </w:r>
      <w:r>
        <w:tab/>
        <w:t>soil; or</w:t>
      </w:r>
    </w:p>
    <w:p>
      <w:pPr>
        <w:pStyle w:val="Defpara"/>
      </w:pPr>
      <w:r>
        <w:tab/>
        <w:t>(b)</w:t>
      </w:r>
      <w:r>
        <w:tab/>
        <w:t xml:space="preserve">a substance the recovery of which is governed by the </w:t>
      </w:r>
      <w:r>
        <w:rPr>
          <w:i/>
          <w:iCs/>
        </w:rPr>
        <w:t xml:space="preserve">Petroleum and Geothermal Energy Resources Act 1967 </w:t>
      </w:r>
      <w:r>
        <w:t xml:space="preserve">or the </w:t>
      </w:r>
      <w:r>
        <w:rPr>
          <w:i/>
        </w:rPr>
        <w:t>Petroleum (Submerged Lands) Act 1982</w:t>
      </w:r>
      <w:r>
        <w:t>; or</w:t>
      </w:r>
    </w:p>
    <w:p>
      <w:pPr>
        <w:pStyle w:val="Defpara"/>
      </w:pPr>
      <w:r>
        <w:tab/>
        <w:t>(ba)</w:t>
      </w:r>
      <w:r>
        <w:tab/>
        <w:t xml:space="preserve">without limiting paragraph (b), geothermal energy resources as defined in the </w:t>
      </w:r>
      <w:r>
        <w:rPr>
          <w:i/>
          <w:iCs/>
        </w:rPr>
        <w:t>Petroleum and Geothermal Energy Resources Act 1967</w:t>
      </w:r>
      <w:r>
        <w:t xml:space="preserve"> section 5(1); or</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 or</w:t>
      </w:r>
    </w:p>
    <w:p>
      <w:pPr>
        <w:pStyle w:val="Defsubpara"/>
      </w:pPr>
      <w:r>
        <w:tab/>
        <w:t>(ii)</w:t>
      </w:r>
      <w:r>
        <w:tab/>
        <w:t>shale, other than oil shale; or</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tab/>
      </w:r>
      <w:r>
        <w:rPr>
          <w:rStyle w:val="CharDefText"/>
        </w:rPr>
        <w:t>miner’s right</w:t>
      </w:r>
      <w:r>
        <w:t xml:space="preserve"> means a miner’s right issued under section 40C;</w:t>
      </w:r>
    </w:p>
    <w:p>
      <w:pPr>
        <w:pStyle w:val="Defstart"/>
      </w:pPr>
      <w:r>
        <w:rPr>
          <w:b/>
        </w:rPr>
        <w:tab/>
      </w:r>
      <w:r>
        <w:rPr>
          <w:rStyle w:val="CharDefText"/>
        </w:rPr>
        <w:t>mining</w:t>
      </w:r>
      <w:r>
        <w:t xml:space="preserve"> includes fossicking, prospecting and exploring for minerals, and mining operations;</w:t>
      </w:r>
    </w:p>
    <w:p>
      <w:pPr>
        <w:pStyle w:val="Defstart"/>
      </w:pPr>
      <w:r>
        <w:rPr>
          <w:b/>
        </w:rPr>
        <w:tab/>
      </w:r>
      <w:r>
        <w:rPr>
          <w:rStyle w:val="CharDefText"/>
        </w:rPr>
        <w:t>mining operations</w:t>
      </w:r>
      <w:r>
        <w:t xml:space="preserve"> means any mode or method of working whereby the earth or any rock structure stone fluid or mineral bearing substance may be disturbed removed washed sifted crushed leached roasted distilled evaporated smelted combusted or refined or dealt with for the purpose of obtaining any mineral or processed mineral resource therefrom whether it has been previously disturbed or not and includes —</w:t>
      </w:r>
    </w:p>
    <w:p>
      <w:pPr>
        <w:pStyle w:val="Defpara"/>
      </w:pPr>
      <w:r>
        <w:tab/>
        <w:t>(a)</w:t>
      </w:r>
      <w:r>
        <w:tab/>
        <w:t>the removal of overburden by mechanical or other means and the stacking, deposit, storage and treatment of any substance considered to contain any mineral; and</w:t>
      </w:r>
    </w:p>
    <w:p>
      <w:pPr>
        <w:pStyle w:val="Defpara"/>
      </w:pPr>
      <w:r>
        <w:tab/>
        <w:t>(b)</w:t>
      </w:r>
      <w:r>
        <w:tab/>
        <w:t>operations by means of which salt or other evaporites may be harvested; and</w:t>
      </w:r>
    </w:p>
    <w:p>
      <w:pPr>
        <w:pStyle w:val="Defpara"/>
      </w:pPr>
      <w:r>
        <w:tab/>
        <w:t>(c)</w:t>
      </w:r>
      <w:r>
        <w:tab/>
        <w:t>operations by means of which mineral is recovered from the sea or a natural water supply; and</w:t>
      </w:r>
    </w:p>
    <w:p>
      <w:pPr>
        <w:pStyle w:val="Defpara"/>
      </w:pPr>
      <w:r>
        <w:tab/>
        <w:t>(da)</w:t>
      </w:r>
      <w:r>
        <w:tab/>
        <w:t>operations by means of which a processed mineral resource is produced and recovered; and</w:t>
      </w:r>
    </w:p>
    <w:p>
      <w:pPr>
        <w:pStyle w:val="Defpara"/>
      </w:pPr>
      <w:r>
        <w:tab/>
        <w:t>(d)</w:t>
      </w:r>
      <w:r>
        <w:tab/>
        <w:t>the doing of all acts incident or conducive to any such operation or purposes;</w:t>
      </w:r>
    </w:p>
    <w:p>
      <w:pPr>
        <w:pStyle w:val="Defstart"/>
      </w:pPr>
      <w:r>
        <w:rPr>
          <w:b/>
        </w:rPr>
        <w:tab/>
      </w:r>
      <w:r>
        <w:rPr>
          <w:rStyle w:val="CharDefText"/>
        </w:rPr>
        <w:t>mining product</w:t>
      </w:r>
      <w:r>
        <w:t xml:space="preserve"> means any material won from land by mining;</w:t>
      </w:r>
    </w:p>
    <w:p>
      <w:pPr>
        <w:pStyle w:val="Defstart"/>
      </w:pPr>
      <w:r>
        <w:rPr>
          <w:b/>
        </w:rPr>
        <w:tab/>
      </w:r>
      <w:r>
        <w:rPr>
          <w:rStyle w:val="CharDefText"/>
        </w:rPr>
        <w:t>mining registrar</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r>
      <w:r>
        <w:rPr>
          <w:rStyle w:val="CharDefText"/>
        </w:rPr>
        <w:t>mining tenement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r>
      <w:r>
        <w:rPr>
          <w:rStyle w:val="CharDefText"/>
        </w:rPr>
        <w:t>occupier</w:t>
      </w:r>
      <w:r>
        <w:t xml:space="preserve"> in relation to any land includes any person in actual occupation of the land under any lawful title granted by or derived from the owner of the land;</w:t>
      </w:r>
    </w:p>
    <w:p>
      <w:pPr>
        <w:pStyle w:val="Defstart"/>
      </w:pPr>
      <w:r>
        <w:rPr>
          <w:b/>
        </w:rPr>
        <w:tab/>
      </w:r>
      <w:r>
        <w:rPr>
          <w:rStyle w:val="CharDefText"/>
        </w:rPr>
        <w:t>oil shale</w:t>
      </w:r>
      <w:r>
        <w:t xml:space="preserve"> includes naturally occurring hydrocarbons that are or may be contained in rocks from which they cannot be recovered otherwise than by mining those rocks as oil shale;</w:t>
      </w:r>
    </w:p>
    <w:p>
      <w:pPr>
        <w:pStyle w:val="Defstart"/>
        <w:keepNext/>
      </w:pPr>
      <w:r>
        <w:rPr>
          <w:b/>
        </w:rPr>
        <w:tab/>
      </w:r>
      <w:r>
        <w:rPr>
          <w:rStyle w:val="CharDefText"/>
        </w:rPr>
        <w:t>owner</w:t>
      </w:r>
      <w:r>
        <w:t xml:space="preserve"> in relation to any land means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 or</w:t>
      </w:r>
    </w:p>
    <w:p>
      <w:pPr>
        <w:pStyle w:val="Defpara"/>
      </w:pPr>
      <w:r>
        <w:tab/>
        <w:t>(b)</w:t>
      </w:r>
      <w:r>
        <w:tab/>
        <w:t>the lessee or licensee from the Crown in respect thereof; or</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r>
      <w:r>
        <w:rPr>
          <w:rStyle w:val="CharDefText"/>
        </w:rPr>
        <w:t>prescribed official</w:t>
      </w:r>
      <w:r>
        <w:t xml:space="preserve"> means the holder of an office in the Department that is prescribed, or is of a class prescribed, for the purposes of the provision in which the term is used;</w:t>
      </w:r>
    </w:p>
    <w:p>
      <w:pPr>
        <w:pStyle w:val="Defstart"/>
      </w:pPr>
      <w:r>
        <w:rPr>
          <w:b/>
        </w:rPr>
        <w:tab/>
      </w:r>
      <w:r>
        <w:rPr>
          <w:rStyle w:val="CharDefText"/>
        </w:rPr>
        <w:t>private land</w:t>
      </w:r>
      <w:r>
        <w:t xml:space="preserve"> means any land, other than Commonwealth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 and</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tab/>
      </w:r>
      <w:r>
        <w:rPr>
          <w:rStyle w:val="CharDefText"/>
        </w:rPr>
        <w:t>processed mineral resource</w:t>
      </w:r>
      <w:r>
        <w:t xml:space="preserve"> means a substance produced from a mineral that is under the surface of land without the mineral being removed from the land;</w:t>
      </w:r>
    </w:p>
    <w:p>
      <w:pPr>
        <w:pStyle w:val="Defstart"/>
      </w:pPr>
      <w:r>
        <w:rPr>
          <w:b/>
        </w:rPr>
        <w:tab/>
      </w:r>
      <w:r>
        <w:rPr>
          <w:rStyle w:val="CharDefText"/>
        </w:rPr>
        <w:t>public purpose</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rStyle w:val="CharDefText"/>
        </w:rPr>
        <w:t>register</w:t>
      </w:r>
      <w:r>
        <w:t xml:space="preserve"> means the register kept under section 103F;</w:t>
      </w:r>
    </w:p>
    <w:p>
      <w:pPr>
        <w:pStyle w:val="Defstart"/>
      </w:pPr>
      <w:r>
        <w:tab/>
      </w:r>
      <w:r>
        <w:rPr>
          <w:rStyle w:val="CharDefText"/>
        </w:rPr>
        <w:t>registration</w:t>
      </w:r>
      <w:r>
        <w:t xml:space="preserve"> means registration under section 103C;</w:t>
      </w:r>
    </w:p>
    <w:p>
      <w:pPr>
        <w:pStyle w:val="Defstart"/>
      </w:pPr>
      <w:r>
        <w:tab/>
      </w:r>
      <w:r>
        <w:rPr>
          <w:rStyle w:val="CharDefText"/>
        </w:rPr>
        <w:t>related</w:t>
      </w:r>
      <w:r>
        <w:t xml:space="preserve"> has a meaning affected by subsection (4);</w:t>
      </w:r>
    </w:p>
    <w:p>
      <w:pPr>
        <w:pStyle w:val="Defstart"/>
        <w:rPr>
          <w:b/>
        </w:rPr>
      </w:pPr>
      <w:r>
        <w:rPr>
          <w:b/>
        </w:rPr>
        <w:tab/>
      </w:r>
      <w:r>
        <w:rPr>
          <w:rStyle w:val="CharDefText"/>
        </w:rPr>
        <w:t>repealed Act</w:t>
      </w:r>
      <w:r>
        <w:t xml:space="preserve"> means the </w:t>
      </w:r>
      <w:r>
        <w:rPr>
          <w:i/>
        </w:rPr>
        <w:t>Mining Act 1904</w:t>
      </w:r>
      <w:r>
        <w:t xml:space="preserve"> </w:t>
      </w:r>
      <w:r>
        <w:rPr>
          <w:vertAlign w:val="superscript"/>
        </w:rPr>
        <w:t>3</w:t>
      </w:r>
      <w:r>
        <w:t>;</w:t>
      </w:r>
    </w:p>
    <w:p>
      <w:pPr>
        <w:pStyle w:val="Defstart"/>
      </w:pPr>
      <w:r>
        <w:tab/>
      </w:r>
      <w:r>
        <w:rPr>
          <w:rStyle w:val="CharDefText"/>
        </w:rPr>
        <w:t>retention status</w:t>
      </w:r>
      <w:r>
        <w:t xml:space="preserve"> has a meaning affected by subsection (5);</w:t>
      </w:r>
    </w:p>
    <w:p>
      <w:pPr>
        <w:pStyle w:val="Defstart"/>
      </w:pPr>
      <w:r>
        <w:rPr>
          <w:b/>
        </w:rPr>
        <w:tab/>
      </w:r>
      <w:r>
        <w:rPr>
          <w:rStyle w:val="CharDefText"/>
        </w:rPr>
        <w:t>reversion licence application</w:t>
      </w:r>
      <w:r>
        <w:t xml:space="preserve"> means a reversion licence application authorised by an order under section 120AA(2);</w:t>
      </w:r>
    </w:p>
    <w:p>
      <w:pPr>
        <w:pStyle w:val="Defstart"/>
      </w:pPr>
      <w:r>
        <w:rPr>
          <w:b/>
        </w:rPr>
        <w:tab/>
      </w:r>
      <w:r>
        <w:rPr>
          <w:rStyle w:val="CharDefText"/>
        </w:rPr>
        <w:t>the</w:t>
      </w:r>
      <w:r>
        <w:rPr>
          <w:rStyle w:val="CharDefText"/>
          <w:b w:val="0"/>
          <w:i w:val="0"/>
        </w:rPr>
        <w:t xml:space="preserve"> </w:t>
      </w:r>
      <w:r>
        <w:rPr>
          <w:rStyle w:val="CharDefText"/>
        </w:rPr>
        <w:t>warden</w:t>
      </w:r>
      <w:r>
        <w:t xml:space="preserve"> or </w:t>
      </w:r>
      <w:r>
        <w:rPr>
          <w:rStyle w:val="CharDefText"/>
        </w:rPr>
        <w:t>the mining registrar</w:t>
      </w:r>
      <w:r>
        <w:t xml:space="preserve"> means the warden or the mining registrar of the mineral field or district thereof in which the subject matter in relation to which the term is used arose or is;</w:t>
      </w:r>
    </w:p>
    <w:p>
      <w:pPr>
        <w:pStyle w:val="Defstart"/>
      </w:pPr>
      <w:r>
        <w:rPr>
          <w:b/>
        </w:rPr>
        <w:tab/>
      </w:r>
      <w:r>
        <w:rPr>
          <w:rStyle w:val="CharDefText"/>
        </w:rPr>
        <w:t>vehicle</w:t>
      </w:r>
      <w:r>
        <w:t xml:space="preserve"> includes an aircraft, helicopter or air cushion vehicle;</w:t>
      </w:r>
    </w:p>
    <w:p>
      <w:pPr>
        <w:pStyle w:val="Defstart"/>
      </w:pPr>
      <w:r>
        <w:rPr>
          <w:b/>
        </w:rPr>
        <w:tab/>
      </w:r>
      <w:r>
        <w:rPr>
          <w:rStyle w:val="CharDefText"/>
        </w:rPr>
        <w:t>warden</w:t>
      </w:r>
      <w:r>
        <w:t xml:space="preserve"> means a warden of mines appointed in accordance with this Act;</w:t>
      </w:r>
    </w:p>
    <w:p>
      <w:pPr>
        <w:pStyle w:val="Defstart"/>
      </w:pPr>
      <w:r>
        <w:tab/>
      </w:r>
      <w:r>
        <w:rPr>
          <w:rStyle w:val="CharDefText"/>
        </w:rPr>
        <w:t>warden’s court</w:t>
      </w:r>
      <w:r>
        <w:t xml:space="preserve"> means the warden’s court constituted under this Act or deemed so to be for the mineral field or district thereof in which the subject matter in relation to which the term is used arose or is.</w:t>
      </w:r>
    </w:p>
    <w:p>
      <w:pPr>
        <w:pStyle w:val="Subsection"/>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iCs/>
        </w:rPr>
        <w:t>Petroleum and Geothermal Energy Resources Act 1967</w:t>
      </w:r>
      <w:r>
        <w:t xml:space="preserve"> </w:t>
      </w:r>
      <w:r>
        <w:rPr>
          <w:snapToGrid w:val="0"/>
        </w:rPr>
        <w:t>and his decision in the matter shall be final.</w:t>
      </w:r>
    </w:p>
    <w:p>
      <w:pPr>
        <w:pStyle w:val="Subsection"/>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keepNext/>
      </w:pPr>
      <w:r>
        <w:tab/>
        <w:t>(4)</w:t>
      </w:r>
      <w:r>
        <w:tab/>
        <w:t>For the purposes of this Act a person is related to —</w:t>
      </w:r>
    </w:p>
    <w:p>
      <w:pPr>
        <w:pStyle w:val="Indenta"/>
      </w:pPr>
      <w:r>
        <w:tab/>
        <w:t>(a)</w:t>
      </w:r>
      <w:r>
        <w:tab/>
        <w:t>an individual, if the person is —</w:t>
      </w:r>
    </w:p>
    <w:p>
      <w:pPr>
        <w:pStyle w:val="Indenti"/>
      </w:pPr>
      <w:r>
        <w:tab/>
        <w:t>(i)</w:t>
      </w:r>
      <w:r>
        <w:tab/>
        <w:t>a spouse or de facto partner; or</w:t>
      </w:r>
    </w:p>
    <w:p>
      <w:pPr>
        <w:pStyle w:val="Indenti"/>
      </w:pPr>
      <w:r>
        <w:tab/>
        <w:t>(ii)</w:t>
      </w:r>
      <w:r>
        <w:tab/>
        <w:t>a parent, grandparent or great</w:t>
      </w:r>
      <w:r>
        <w:noBreakHyphen/>
        <w:t>grandparent; or</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pPr>
      <w:r>
        <w:tab/>
        <w:t>(5)</w:t>
      </w:r>
      <w:r>
        <w:tab/>
        <w:t>For the purposes of this Act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[Section 8 amended by No. 69 of 1981 s. 6; No. 122 of 1982 s. 5; No. 100 of 1985 s. 5; No. 105 of 1986 s. 7; No. 22 of 1990 s. 4; No. 37 of 1993 s. 10(2), 12(2), 26 and 27; No. 14 of 1996 s. 4; No. 54 of 1996 s. 4; No. 5 of 1997 s. 40; No. 31 of 1997 s. 71(1) and 141; No. 10 of 2001 s. 130; No. 15 of 2002 s. 4; No. 12 of 2003 s. 4; No. 28 of 2003 s. 152; No. 39 of 2004 s. 20, 42, 47 and 87; No. 27 of 2005 s. 4; No. 35 of 2007 s. 100(2) and (3); No. 8 of 2010 s. 17; No. 12 of 2010 s. 14; (correction to reprint in Gazette 1 Jun 2012 p. 2282); No. 51 of 2012 s. 5.]</w:t>
      </w:r>
    </w:p>
    <w:p>
      <w:pPr>
        <w:pStyle w:val="Heading5"/>
        <w:rPr>
          <w:snapToGrid w:val="0"/>
        </w:rPr>
      </w:pPr>
      <w:bookmarkStart w:id="22" w:name="_Toc397950074"/>
      <w:bookmarkStart w:id="23" w:name="_Toc433274710"/>
      <w:r>
        <w:rPr>
          <w:rStyle w:val="CharSectno"/>
        </w:rPr>
        <w:t>8A</w:t>
      </w:r>
      <w:r>
        <w:rPr>
          <w:snapToGrid w:val="0"/>
        </w:rPr>
        <w:t>.</w:t>
      </w:r>
      <w:r>
        <w:rPr>
          <w:snapToGrid w:val="0"/>
        </w:rPr>
        <w:tab/>
        <w:t>Rights in respect of oil shale or coal</w:t>
      </w:r>
      <w:bookmarkEnd w:id="22"/>
      <w:bookmarkEnd w:id="23"/>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iCs/>
        </w:rPr>
        <w:t>Petroleum and Geothermal Energy Resources Act 1967</w:t>
      </w:r>
      <w:r>
        <w:t xml:space="preserve"> </w:t>
      </w:r>
      <w:r>
        <w:rPr>
          <w:snapToGrid w:val="0"/>
        </w:rPr>
        <w:t>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[Section 8A inserted by No. 69 of 1981 s. 7; amended by No. 35 of 2007 s. 100(4).]</w:t>
      </w:r>
    </w:p>
    <w:p>
      <w:pPr>
        <w:pStyle w:val="Heading5"/>
        <w:rPr>
          <w:snapToGrid w:val="0"/>
        </w:rPr>
      </w:pPr>
      <w:bookmarkStart w:id="24" w:name="_Toc397950075"/>
      <w:bookmarkStart w:id="25" w:name="_Toc433274711"/>
      <w:r>
        <w:rPr>
          <w:rStyle w:val="CharSectno"/>
        </w:rPr>
        <w:t>9</w:t>
      </w:r>
      <w:r>
        <w:rPr>
          <w:snapToGrid w:val="0"/>
        </w:rPr>
        <w:t>.</w:t>
      </w:r>
      <w:r>
        <w:rPr>
          <w:snapToGrid w:val="0"/>
        </w:rPr>
        <w:tab/>
        <w:t>Gold, silver and other precious metals property of Crown</w:t>
      </w:r>
      <w:bookmarkEnd w:id="24"/>
      <w:bookmarkEnd w:id="25"/>
    </w:p>
    <w:p>
      <w:pPr>
        <w:pStyle w:val="Subsection"/>
        <w:rPr>
          <w:snapToGrid w:val="0"/>
        </w:rPr>
      </w:pPr>
      <w:r>
        <w:rPr>
          <w:snapToGrid w:val="0"/>
        </w:rPr>
        <w:tab/>
        <w:t>(1)</w:t>
      </w:r>
      <w:r>
        <w:rPr>
          <w:snapToGrid w:val="0"/>
        </w:rPr>
        <w:tab/>
        <w:t>Subject to this Act —</w:t>
      </w:r>
    </w:p>
    <w:p>
      <w:pPr>
        <w:pStyle w:val="Indenta"/>
        <w:rPr>
          <w:snapToGrid w:val="0"/>
        </w:rPr>
      </w:pPr>
      <w:r>
        <w:rPr>
          <w:snapToGrid w:val="0"/>
        </w:rPr>
        <w:tab/>
        <w:t>(a)</w:t>
      </w:r>
      <w:r>
        <w:rPr>
          <w:snapToGrid w:val="0"/>
        </w:rPr>
        <w:tab/>
        <w:t>all gold, silver, and any other precious metal existing in its natural condition on or below the surface of any land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that was not alienated in fee simple from the Crown before 1 January 1899 are the property of the Crown.</w:t>
      </w:r>
    </w:p>
    <w:p>
      <w:pPr>
        <w:pStyle w:val="Subsection"/>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Footnotesection"/>
      </w:pPr>
      <w:r>
        <w:tab/>
        <w:t>[Section 9 amended by No. 12 of 2003 s. 5.]</w:t>
      </w:r>
    </w:p>
    <w:p>
      <w:pPr>
        <w:pStyle w:val="Heading5"/>
        <w:rPr>
          <w:snapToGrid w:val="0"/>
        </w:rPr>
      </w:pPr>
      <w:bookmarkStart w:id="26" w:name="_Toc397950076"/>
      <w:bookmarkStart w:id="27" w:name="_Toc433274712"/>
      <w:r>
        <w:rPr>
          <w:rStyle w:val="CharSectno"/>
        </w:rPr>
        <w:t>9A</w:t>
      </w:r>
      <w:r>
        <w:rPr>
          <w:snapToGrid w:val="0"/>
        </w:rPr>
        <w:t>.</w:t>
      </w:r>
      <w:r>
        <w:rPr>
          <w:snapToGrid w:val="0"/>
        </w:rPr>
        <w:tab/>
        <w:t>Effect of change of baseline</w:t>
      </w:r>
      <w:bookmarkEnd w:id="26"/>
      <w:bookmarkEnd w:id="27"/>
    </w:p>
    <w:p>
      <w:pPr>
        <w:pStyle w:val="Subsection"/>
      </w:pPr>
      <w:r>
        <w:tab/>
        <w:t>(1)</w:t>
      </w:r>
      <w:r>
        <w:tab/>
        <w:t>If —</w:t>
      </w:r>
    </w:p>
    <w:p>
      <w:pPr>
        <w:pStyle w:val="Indenta"/>
      </w:pPr>
      <w:r>
        <w:tab/>
        <w:t>(a)</w:t>
      </w:r>
      <w:r>
        <w:tab/>
      </w:r>
      <w:r>
        <w:rPr>
          <w:snapToGrid w:val="0"/>
        </w:rPr>
        <w:t>an offshore area is covered by a mining tenement; and</w:t>
      </w:r>
    </w:p>
    <w:p>
      <w:pPr>
        <w:pStyle w:val="Indenta"/>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Indenta"/>
        <w:rPr>
          <w:snapToGrid w:val="0"/>
        </w:rPr>
      </w:pPr>
      <w:r>
        <w:rPr>
          <w:snapToGrid w:val="0"/>
        </w:rPr>
        <w:tab/>
        <w:t>(c)</w:t>
      </w:r>
      <w:r>
        <w:rPr>
          <w:snapToGrid w:val="0"/>
        </w:rPr>
        <w:tab/>
        <w:t>as a result of the change the offshore area comes within those coastal waters,</w:t>
      </w:r>
    </w:p>
    <w:p>
      <w:pPr>
        <w:pStyle w:val="Subsection"/>
      </w:pPr>
      <w:r>
        <w:tab/>
      </w:r>
      <w:r>
        <w:tab/>
        <w:t>this Act applies, while the tenement or any successor tenement remains in force, as if the area were still within the offshore area.</w:t>
      </w:r>
    </w:p>
    <w:p>
      <w:pPr>
        <w:pStyle w:val="Subsection"/>
      </w:pPr>
      <w:r>
        <w:tab/>
        <w:t>(2)</w:t>
      </w:r>
      <w:r>
        <w:tab/>
        <w:t>In subsection (1) — </w:t>
      </w:r>
    </w:p>
    <w:p>
      <w:pPr>
        <w:pStyle w:val="Defstart"/>
      </w:pPr>
      <w:r>
        <w:tab/>
      </w:r>
      <w:r>
        <w:rPr>
          <w:rStyle w:val="CharDefText"/>
        </w:rPr>
        <w:t>offshore area</w:t>
      </w:r>
      <w:r>
        <w:t xml:space="preserve"> means an area that comes within paragraph (b) of the definition of </w:t>
      </w:r>
      <w:r>
        <w:rPr>
          <w:b/>
          <w:i/>
        </w:rPr>
        <w:t>land</w:t>
      </w:r>
      <w:r>
        <w:t xml:space="preserve"> in section 8(1).</w:t>
      </w:r>
    </w:p>
    <w:p>
      <w:pPr>
        <w:pStyle w:val="Subsection"/>
      </w:pPr>
      <w:r>
        <w:tab/>
        <w:t>(3)</w:t>
      </w:r>
      <w:r>
        <w:tab/>
        <w:t>If — </w:t>
      </w:r>
    </w:p>
    <w:p>
      <w:pPr>
        <w:pStyle w:val="Indenta"/>
      </w:pPr>
      <w:r>
        <w:tab/>
        <w:t>(a)</w:t>
      </w:r>
      <w:r>
        <w:tab/>
        <w:t>a mining lease takes effect immediately after an exploration licence expires; and</w:t>
      </w:r>
    </w:p>
    <w:p>
      <w:pPr>
        <w:pStyle w:val="Indenta"/>
      </w:pPr>
      <w:r>
        <w:tab/>
        <w:t>(b)</w:t>
      </w:r>
      <w:r>
        <w:tab/>
        <w:t>the holder of the mining lease immediately after it takes effect was the holder of the exploration licence immediately before it expired,</w:t>
      </w:r>
    </w:p>
    <w:p>
      <w:pPr>
        <w:pStyle w:val="Subsection"/>
      </w:pPr>
      <w:r>
        <w:tab/>
      </w:r>
      <w:r>
        <w:tab/>
        <w:t>the mining lease is a successor tenement to the exploration licence for the purposes of subsection (1).</w:t>
      </w:r>
    </w:p>
    <w:p>
      <w:pPr>
        <w:pStyle w:val="Subsection"/>
        <w:keepNext/>
      </w:pPr>
      <w:r>
        <w:tab/>
        <w:t>(4)</w:t>
      </w:r>
      <w:r>
        <w:tab/>
        <w:t>If — </w:t>
      </w:r>
    </w:p>
    <w:p>
      <w:pPr>
        <w:pStyle w:val="Indenta"/>
      </w:pPr>
      <w:r>
        <w:tab/>
        <w:t>(a)</w:t>
      </w:r>
      <w:r>
        <w:tab/>
        <w:t>a retention licence takes effect immediately after an exploration licence expires; and</w:t>
      </w:r>
    </w:p>
    <w:p>
      <w:pPr>
        <w:pStyle w:val="Indenta"/>
      </w:pPr>
      <w:r>
        <w:tab/>
        <w:t>(b)</w:t>
      </w:r>
      <w:r>
        <w:tab/>
        <w:t>the holder of the retention licence immediately after it takes effect was the holder of the exploration licence immediately before it expired,</w:t>
      </w:r>
    </w:p>
    <w:p>
      <w:pPr>
        <w:pStyle w:val="Subsection"/>
      </w:pPr>
      <w:r>
        <w:tab/>
      </w:r>
      <w:r>
        <w:tab/>
        <w:t>the retention licence is a successor tenement to the exploration licence for the purposes of subsection (1).</w:t>
      </w:r>
    </w:p>
    <w:p>
      <w:pPr>
        <w:pStyle w:val="Subsection"/>
      </w:pPr>
      <w:r>
        <w:tab/>
        <w:t>(5)</w:t>
      </w:r>
      <w:r>
        <w:tab/>
        <w:t>If — </w:t>
      </w:r>
    </w:p>
    <w:p>
      <w:pPr>
        <w:pStyle w:val="Indenta"/>
      </w:pPr>
      <w:r>
        <w:tab/>
        <w:t>(a)</w:t>
      </w:r>
      <w:r>
        <w:tab/>
        <w:t>a mining lease takes effect immediately after a retention licence expires; and</w:t>
      </w:r>
    </w:p>
    <w:p>
      <w:pPr>
        <w:pStyle w:val="Indenta"/>
      </w:pPr>
      <w:r>
        <w:tab/>
        <w:t>(b)</w:t>
      </w:r>
      <w:r>
        <w:tab/>
        <w:t>the retention licence took effect immediately after an exploration licence expired; and</w:t>
      </w:r>
    </w:p>
    <w:p>
      <w:pPr>
        <w:pStyle w:val="Indenta"/>
      </w:pPr>
      <w:r>
        <w:tab/>
        <w:t>(c)</w:t>
      </w:r>
      <w:r>
        <w:tab/>
        <w:t>the holder of the mining lease immediately after it takes effect was the holder of the retention licence immediately before it expired; and</w:t>
      </w:r>
    </w:p>
    <w:p>
      <w:pPr>
        <w:pStyle w:val="Indenta"/>
      </w:pPr>
      <w:r>
        <w:tab/>
        <w:t>(d)</w:t>
      </w:r>
      <w:r>
        <w:tab/>
        <w:t>the holder of the retention licence immediately after it took effect was the holder of the exploration licence immediately before it expired,</w:t>
      </w:r>
    </w:p>
    <w:p>
      <w:pPr>
        <w:pStyle w:val="Subsection"/>
      </w:pPr>
      <w:r>
        <w:tab/>
      </w:r>
      <w:r>
        <w:tab/>
        <w:t>the mining lease is a successor tenement to the exploration licence and the retention licence for the purposes of subsection (1).</w:t>
      </w:r>
    </w:p>
    <w:p>
      <w:pPr>
        <w:pStyle w:val="Footnotesection"/>
      </w:pPr>
      <w:r>
        <w:tab/>
        <w:t>[Section 9A inserted by No. 12 of 2003 s. 6.]</w:t>
      </w:r>
    </w:p>
    <w:p>
      <w:pPr>
        <w:pStyle w:val="Heading5"/>
      </w:pPr>
      <w:bookmarkStart w:id="28" w:name="_Toc397950077"/>
      <w:bookmarkStart w:id="29" w:name="_Toc433274713"/>
      <w:r>
        <w:rPr>
          <w:rStyle w:val="CharSectno"/>
        </w:rPr>
        <w:t>9B</w:t>
      </w:r>
      <w:r>
        <w:t>.</w:t>
      </w:r>
      <w:r>
        <w:tab/>
        <w:t>Position on Earth’s surface</w:t>
      </w:r>
      <w:bookmarkEnd w:id="28"/>
      <w:bookmarkEnd w:id="29"/>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 —</w:t>
      </w:r>
    </w:p>
    <w:p>
      <w:pPr>
        <w:pStyle w:val="Indenta"/>
      </w:pPr>
      <w:r>
        <w:tab/>
        <w:t>(a)</w:t>
      </w:r>
      <w:r>
        <w:tab/>
        <w:t>in relation to mining tenements granted or acquired before the regulations take effect; or</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30" w:name="_Toc386113802"/>
      <w:bookmarkStart w:id="31" w:name="_Toc386114099"/>
      <w:bookmarkStart w:id="32" w:name="_Toc392503642"/>
      <w:bookmarkStart w:id="33" w:name="_Toc397950078"/>
      <w:bookmarkStart w:id="34" w:name="_Toc421282078"/>
      <w:bookmarkStart w:id="35" w:name="_Toc421282374"/>
      <w:bookmarkStart w:id="36" w:name="_Toc433274714"/>
      <w:r>
        <w:rPr>
          <w:rStyle w:val="CharPartNo"/>
        </w:rPr>
        <w:t>Part II</w:t>
      </w:r>
      <w:r>
        <w:rPr>
          <w:rStyle w:val="CharDivNo"/>
        </w:rPr>
        <w:t> </w:t>
      </w:r>
      <w:r>
        <w:t>—</w:t>
      </w:r>
      <w:r>
        <w:rPr>
          <w:rStyle w:val="CharDivText"/>
        </w:rPr>
        <w:t> </w:t>
      </w:r>
      <w:r>
        <w:rPr>
          <w:rStyle w:val="CharPartText"/>
        </w:rPr>
        <w:t>Administration, mineral fields and courts</w:t>
      </w:r>
      <w:bookmarkEnd w:id="30"/>
      <w:bookmarkEnd w:id="31"/>
      <w:bookmarkEnd w:id="32"/>
      <w:bookmarkEnd w:id="33"/>
      <w:bookmarkEnd w:id="34"/>
      <w:bookmarkEnd w:id="35"/>
      <w:bookmarkEnd w:id="36"/>
    </w:p>
    <w:p>
      <w:pPr>
        <w:pStyle w:val="Heading5"/>
        <w:spacing w:before="260"/>
        <w:rPr>
          <w:snapToGrid w:val="0"/>
        </w:rPr>
      </w:pPr>
      <w:bookmarkStart w:id="37" w:name="_Toc397950079"/>
      <w:bookmarkStart w:id="38" w:name="_Toc433274715"/>
      <w:r>
        <w:rPr>
          <w:rStyle w:val="CharSectno"/>
        </w:rPr>
        <w:t>10</w:t>
      </w:r>
      <w:r>
        <w:rPr>
          <w:snapToGrid w:val="0"/>
        </w:rPr>
        <w:t>.</w:t>
      </w:r>
      <w:r>
        <w:rPr>
          <w:snapToGrid w:val="0"/>
        </w:rPr>
        <w:tab/>
        <w:t>Administration of Act</w:t>
      </w:r>
      <w:bookmarkEnd w:id="37"/>
      <w:bookmarkEnd w:id="38"/>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39" w:name="_Toc397950080"/>
      <w:bookmarkStart w:id="40" w:name="_Toc433274716"/>
      <w:r>
        <w:rPr>
          <w:rStyle w:val="CharSectno"/>
        </w:rPr>
        <w:t>11</w:t>
      </w:r>
      <w:r>
        <w:rPr>
          <w:snapToGrid w:val="0"/>
        </w:rPr>
        <w:t>.</w:t>
      </w:r>
      <w:r>
        <w:rPr>
          <w:snapToGrid w:val="0"/>
        </w:rPr>
        <w:tab/>
        <w:t>Chief executive officer and other officers</w:t>
      </w:r>
      <w:bookmarkEnd w:id="39"/>
      <w:bookmarkEnd w:id="40"/>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[Section 11 amended by No. 113 of 1987 s. 32; No. 32 of 1994 s. 19.]</w:t>
      </w:r>
    </w:p>
    <w:p>
      <w:pPr>
        <w:pStyle w:val="Heading5"/>
        <w:spacing w:before="260"/>
        <w:rPr>
          <w:snapToGrid w:val="0"/>
        </w:rPr>
      </w:pPr>
      <w:bookmarkStart w:id="41" w:name="_Toc397950081"/>
      <w:bookmarkStart w:id="42" w:name="_Toc433274717"/>
      <w:r>
        <w:rPr>
          <w:rStyle w:val="CharSectno"/>
        </w:rPr>
        <w:t>12</w:t>
      </w:r>
      <w:r>
        <w:rPr>
          <w:snapToGrid w:val="0"/>
        </w:rPr>
        <w:t>.</w:t>
      </w:r>
      <w:r>
        <w:rPr>
          <w:snapToGrid w:val="0"/>
        </w:rPr>
        <w:tab/>
        <w:t>Delegation</w:t>
      </w:r>
      <w:bookmarkEnd w:id="41"/>
      <w:bookmarkEnd w:id="42"/>
    </w:p>
    <w:p>
      <w:pPr>
        <w:pStyle w:val="Subsection"/>
        <w:spacing w:before="220"/>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by instrument in writing delegate any of his powers and functions (except this power of delegation) to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[Section 12 amended by No. 100 of 1985 s. 6.]</w:t>
      </w:r>
    </w:p>
    <w:p>
      <w:pPr>
        <w:pStyle w:val="Heading5"/>
        <w:rPr>
          <w:snapToGrid w:val="0"/>
        </w:rPr>
      </w:pPr>
      <w:bookmarkStart w:id="43" w:name="_Toc397950082"/>
      <w:bookmarkStart w:id="44" w:name="_Toc433274718"/>
      <w:r>
        <w:rPr>
          <w:rStyle w:val="CharSectno"/>
        </w:rPr>
        <w:t>13</w:t>
      </w:r>
      <w:r>
        <w:rPr>
          <w:snapToGrid w:val="0"/>
        </w:rPr>
        <w:t>.</w:t>
      </w:r>
      <w:r>
        <w:rPr>
          <w:snapToGrid w:val="0"/>
        </w:rPr>
        <w:tab/>
        <w:t>Wardens of mines, mining registrar</w:t>
      </w:r>
      <w:bookmarkEnd w:id="43"/>
      <w:bookmarkEnd w:id="44"/>
    </w:p>
    <w:p>
      <w:pPr>
        <w:pStyle w:val="Subsection"/>
        <w:rPr>
          <w:snapToGrid w:val="0"/>
        </w:rPr>
      </w:pPr>
      <w:r>
        <w:rPr>
          <w:snapToGrid w:val="0"/>
        </w:rPr>
        <w:tab/>
        <w:t>(1)</w:t>
      </w:r>
      <w:r>
        <w:rPr>
          <w:snapToGrid w:val="0"/>
        </w:rPr>
        <w:tab/>
        <w:t xml:space="preserve">Any person holding office as a </w:t>
      </w:r>
      <w:r>
        <w:t xml:space="preserve">magistrate under the </w:t>
      </w:r>
      <w:smartTag w:uri="urn:schemas-microsoft-com:office:smarttags" w:element="address">
        <w:smartTag w:uri="urn:schemas-microsoft-com:office:smarttags" w:element="Street">
          <w:r>
            <w:rPr>
              <w:i/>
            </w:rPr>
            <w:t>Magistrates Court</w:t>
          </w:r>
        </w:smartTag>
      </w:smartTag>
      <w:r>
        <w:rPr>
          <w:i/>
        </w:rPr>
        <w:t xml:space="preserve">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deleted]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w:t>
      </w:r>
      <w:r>
        <w:t xml:space="preserve"> Public Sector Commissioner</w:t>
      </w:r>
      <w:r>
        <w:rPr>
          <w:snapToGrid w:val="0"/>
        </w:rPr>
        <w: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[Section 13 amended by No. 100 of 1985 s. 7; No. 32 of 1994 s. 19; No. 39 of 2004 s. 48; No. 59 of 2004 s. 116; No. 39 of 2010 s. 89.]</w:t>
      </w:r>
    </w:p>
    <w:p>
      <w:pPr>
        <w:pStyle w:val="Ednotesection"/>
      </w:pPr>
      <w:r>
        <w:t>[</w:t>
      </w:r>
      <w:r>
        <w:rPr>
          <w:b/>
          <w:bCs/>
        </w:rPr>
        <w:t>14.</w:t>
      </w:r>
      <w:r>
        <w:tab/>
        <w:t>Deleted by No. 39 of 2004 s. 49.]</w:t>
      </w:r>
    </w:p>
    <w:p>
      <w:pPr>
        <w:pStyle w:val="Heading5"/>
        <w:spacing w:before="260"/>
        <w:rPr>
          <w:snapToGrid w:val="0"/>
        </w:rPr>
      </w:pPr>
      <w:bookmarkStart w:id="45" w:name="_Toc397950083"/>
      <w:bookmarkStart w:id="46" w:name="_Toc433274719"/>
      <w:r>
        <w:rPr>
          <w:rStyle w:val="CharSectno"/>
        </w:rPr>
        <w:t>15</w:t>
      </w:r>
      <w:r>
        <w:rPr>
          <w:snapToGrid w:val="0"/>
        </w:rPr>
        <w:t>.</w:t>
      </w:r>
      <w:r>
        <w:rPr>
          <w:snapToGrid w:val="0"/>
        </w:rPr>
        <w:tab/>
        <w:t>Prohibition from adjudicating in certain matters or from using certain information</w:t>
      </w:r>
      <w:bookmarkEnd w:id="45"/>
      <w:bookmarkEnd w:id="46"/>
    </w:p>
    <w:p>
      <w:pPr>
        <w:pStyle w:val="Subsection"/>
      </w:pPr>
      <w:r>
        <w:tab/>
        <w:t>(1)</w:t>
      </w:r>
      <w:r>
        <w:tab/>
        <w:t xml:space="preserve">A warden who acts or adjudicates in any matter in which the warden has directly or indirectly any pecuniary interest, is guilty of a crime unless — </w:t>
      </w:r>
    </w:p>
    <w:p>
      <w:pPr>
        <w:pStyle w:val="Indenta"/>
      </w:pPr>
      <w:r>
        <w:tab/>
        <w:t>(a)</w:t>
      </w:r>
      <w:r>
        <w:tab/>
        <w:t>the warden declares the nature of the interest to each of the parties to the matter; and</w:t>
      </w:r>
    </w:p>
    <w:p>
      <w:pPr>
        <w:pStyle w:val="Indenta"/>
      </w:pPr>
      <w:r>
        <w:tab/>
        <w:t>(b)</w:t>
      </w:r>
      <w:r>
        <w:tab/>
        <w:t>each of the parties consents to the warden so acting or adjudicating.</w:t>
      </w:r>
    </w:p>
    <w:p>
      <w:pPr>
        <w:pStyle w:val="Penstart"/>
      </w:pPr>
      <w: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[Section 15 amended by No. 100 of 1985 s. 9; No. 70 of 2004 s. 82; No. 51 of 2012 s. 6.]</w:t>
      </w:r>
    </w:p>
    <w:p>
      <w:pPr>
        <w:pStyle w:val="Heading5"/>
        <w:spacing w:before="260"/>
        <w:rPr>
          <w:snapToGrid w:val="0"/>
        </w:rPr>
      </w:pPr>
      <w:bookmarkStart w:id="47" w:name="_Toc397950084"/>
      <w:bookmarkStart w:id="48" w:name="_Toc433274720"/>
      <w:r>
        <w:rPr>
          <w:rStyle w:val="CharSectno"/>
        </w:rPr>
        <w:t>16</w:t>
      </w:r>
      <w:r>
        <w:rPr>
          <w:snapToGrid w:val="0"/>
        </w:rPr>
        <w:t>.</w:t>
      </w:r>
      <w:r>
        <w:rPr>
          <w:snapToGrid w:val="0"/>
        </w:rPr>
        <w:tab/>
        <w:t>Power to proclaim mineral fields</w:t>
      </w:r>
      <w:bookmarkEnd w:id="47"/>
      <w:bookmarkEnd w:id="48"/>
    </w:p>
    <w:p>
      <w:pPr>
        <w:pStyle w:val="Subsection"/>
        <w:spacing w:before="200"/>
        <w:rPr>
          <w:snapToGrid w:val="0"/>
        </w:rPr>
      </w:pPr>
      <w:r>
        <w:rPr>
          <w:snapToGrid w:val="0"/>
        </w:rPr>
        <w:tab/>
        <w:t>(1)</w:t>
      </w:r>
      <w:r>
        <w:rPr>
          <w:snapToGrid w:val="0"/>
        </w:rPr>
        <w:tab/>
        <w:t>The Governor may, by proclamation —</w:t>
      </w:r>
    </w:p>
    <w:p>
      <w:pPr>
        <w:pStyle w:val="Indenta"/>
        <w:rPr>
          <w:snapToGrid w:val="0"/>
        </w:rPr>
      </w:pPr>
      <w:r>
        <w:rPr>
          <w:snapToGrid w:val="0"/>
        </w:rPr>
        <w:tab/>
        <w:t>(a)</w:t>
      </w:r>
      <w:r>
        <w:rPr>
          <w:snapToGrid w:val="0"/>
        </w:rPr>
        <w:tab/>
        <w:t xml:space="preserve">constitute any part of the State, including any area that comes within paragraph (b) of the definition of </w:t>
      </w:r>
      <w:r>
        <w:rPr>
          <w:b/>
          <w:i/>
          <w:snapToGrid w:val="0"/>
        </w:rPr>
        <w:t>land</w:t>
      </w:r>
      <w:r>
        <w:rPr>
          <w:snapToGrid w:val="0"/>
        </w:rPr>
        <w:t xml:space="preserve"> in section 8(1), to be a mineral field; or</w:t>
      </w:r>
    </w:p>
    <w:p>
      <w:pPr>
        <w:pStyle w:val="Indenta"/>
        <w:rPr>
          <w:snapToGrid w:val="0"/>
        </w:rPr>
      </w:pPr>
      <w:r>
        <w:rPr>
          <w:snapToGrid w:val="0"/>
        </w:rPr>
        <w:tab/>
        <w:t>(b)</w:t>
      </w:r>
      <w:r>
        <w:rPr>
          <w:snapToGrid w:val="0"/>
        </w:rPr>
        <w:tab/>
        <w:t>divide any mineral field into districts; or</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 No. 12 of 2003 s. 7.]</w:t>
      </w:r>
    </w:p>
    <w:p>
      <w:pPr>
        <w:pStyle w:val="Ednotesection"/>
        <w:ind w:left="890" w:hanging="890"/>
      </w:pPr>
      <w:r>
        <w:t>[</w:t>
      </w:r>
      <w:r>
        <w:rPr>
          <w:b/>
        </w:rPr>
        <w:t>17.</w:t>
      </w:r>
      <w:r>
        <w:tab/>
        <w:t>Deleted by No. 100 of 1985 s. 10.]</w:t>
      </w:r>
    </w:p>
    <w:p>
      <w:pPr>
        <w:pStyle w:val="Heading2"/>
      </w:pPr>
      <w:bookmarkStart w:id="49" w:name="_Toc386113809"/>
      <w:bookmarkStart w:id="50" w:name="_Toc386114106"/>
      <w:bookmarkStart w:id="51" w:name="_Toc392503649"/>
      <w:bookmarkStart w:id="52" w:name="_Toc397950085"/>
      <w:bookmarkStart w:id="53" w:name="_Toc421282085"/>
      <w:bookmarkStart w:id="54" w:name="_Toc421282381"/>
      <w:bookmarkStart w:id="55" w:name="_Toc433274721"/>
      <w:r>
        <w:rPr>
          <w:rStyle w:val="CharPartNo"/>
        </w:rPr>
        <w:t>Part III</w:t>
      </w:r>
      <w:r>
        <w:t> — </w:t>
      </w:r>
      <w:r>
        <w:rPr>
          <w:rStyle w:val="CharPartText"/>
        </w:rPr>
        <w:t>Land open for mining</w:t>
      </w:r>
      <w:bookmarkEnd w:id="49"/>
      <w:bookmarkEnd w:id="50"/>
      <w:bookmarkEnd w:id="51"/>
      <w:bookmarkEnd w:id="52"/>
      <w:bookmarkEnd w:id="53"/>
      <w:bookmarkEnd w:id="54"/>
      <w:bookmarkEnd w:id="55"/>
    </w:p>
    <w:p>
      <w:pPr>
        <w:pStyle w:val="Heading3"/>
      </w:pPr>
      <w:bookmarkStart w:id="56" w:name="_Toc386113810"/>
      <w:bookmarkStart w:id="57" w:name="_Toc386114107"/>
      <w:bookmarkStart w:id="58" w:name="_Toc392503650"/>
      <w:bookmarkStart w:id="59" w:name="_Toc397950086"/>
      <w:bookmarkStart w:id="60" w:name="_Toc421282086"/>
      <w:bookmarkStart w:id="61" w:name="_Toc421282382"/>
      <w:bookmarkStart w:id="62" w:name="_Toc433274722"/>
      <w:r>
        <w:rPr>
          <w:rStyle w:val="CharDivNo"/>
        </w:rPr>
        <w:t>Division 1</w:t>
      </w:r>
      <w:r>
        <w:rPr>
          <w:snapToGrid w:val="0"/>
        </w:rPr>
        <w:t> — </w:t>
      </w:r>
      <w:r>
        <w:rPr>
          <w:rStyle w:val="CharDivText"/>
        </w:rPr>
        <w:t>Crown land</w:t>
      </w:r>
      <w:bookmarkEnd w:id="56"/>
      <w:bookmarkEnd w:id="57"/>
      <w:bookmarkEnd w:id="58"/>
      <w:bookmarkEnd w:id="59"/>
      <w:bookmarkEnd w:id="60"/>
      <w:bookmarkEnd w:id="61"/>
      <w:bookmarkEnd w:id="62"/>
    </w:p>
    <w:p>
      <w:pPr>
        <w:pStyle w:val="Heading5"/>
        <w:rPr>
          <w:snapToGrid w:val="0"/>
        </w:rPr>
      </w:pPr>
      <w:bookmarkStart w:id="63" w:name="_Toc397950087"/>
      <w:bookmarkStart w:id="64" w:name="_Toc433274723"/>
      <w:r>
        <w:rPr>
          <w:rStyle w:val="CharSectno"/>
        </w:rPr>
        <w:t>18</w:t>
      </w:r>
      <w:r>
        <w:rPr>
          <w:snapToGrid w:val="0"/>
        </w:rPr>
        <w:t>.</w:t>
      </w:r>
      <w:r>
        <w:rPr>
          <w:snapToGrid w:val="0"/>
        </w:rPr>
        <w:tab/>
        <w:t>Crown land open for mining</w:t>
      </w:r>
      <w:bookmarkEnd w:id="63"/>
      <w:bookmarkEnd w:id="64"/>
    </w:p>
    <w:p>
      <w:pPr>
        <w:pStyle w:val="Subsection"/>
        <w:rPr>
          <w:snapToGrid w:val="0"/>
        </w:rPr>
      </w:pPr>
      <w:r>
        <w:rPr>
          <w:snapToGrid w:val="0"/>
        </w:rPr>
        <w:tab/>
      </w:r>
      <w:r>
        <w:rPr>
          <w:snapToGrid w:val="0"/>
        </w:rPr>
        <w:tab/>
        <w:t>All Crown land, not being Crown land that is the subject of a mining tenement, is open for mining and as such is land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 and</w:t>
      </w:r>
    </w:p>
    <w:p>
      <w:pPr>
        <w:pStyle w:val="Indenta"/>
      </w:pPr>
      <w:r>
        <w:tab/>
        <w:t>(b)</w:t>
      </w:r>
      <w:r>
        <w:tab/>
        <w:t>where the holder of a miner’s right may do the things authorised by section 40D;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[Section 18 amended by No. 100 of 1985 s. 11; No. 51 of 2012 s. 7.]</w:t>
      </w:r>
    </w:p>
    <w:p>
      <w:pPr>
        <w:pStyle w:val="Heading5"/>
        <w:rPr>
          <w:snapToGrid w:val="0"/>
        </w:rPr>
      </w:pPr>
      <w:bookmarkStart w:id="65" w:name="_Toc397950088"/>
      <w:bookmarkStart w:id="66" w:name="_Toc433274724"/>
      <w:r>
        <w:rPr>
          <w:rStyle w:val="CharSectno"/>
        </w:rPr>
        <w:t>19</w:t>
      </w:r>
      <w:r>
        <w:rPr>
          <w:snapToGrid w:val="0"/>
        </w:rPr>
        <w:t>.</w:t>
      </w:r>
      <w:r>
        <w:rPr>
          <w:snapToGrid w:val="0"/>
        </w:rPr>
        <w:tab/>
        <w:t>Minister may exempt land from mining etc.</w:t>
      </w:r>
      <w:bookmarkEnd w:id="65"/>
      <w:bookmarkEnd w:id="66"/>
    </w:p>
    <w:p>
      <w:pPr>
        <w:pStyle w:val="Subsection"/>
        <w:rPr>
          <w:snapToGrid w:val="0"/>
        </w:rPr>
      </w:pPr>
      <w:r>
        <w:rPr>
          <w:snapToGrid w:val="0"/>
        </w:rPr>
        <w:tab/>
        <w:t>(1)</w:t>
      </w:r>
      <w:r>
        <w:rPr>
          <w:snapToGrid w:val="0"/>
        </w:rPr>
        <w:tab/>
        <w:t>The Minister may from time to time by instrument in writing under his hand —</w:t>
      </w:r>
    </w:p>
    <w:p>
      <w:pPr>
        <w:pStyle w:val="Indenta"/>
        <w:rPr>
          <w:snapToGrid w:val="0"/>
        </w:rPr>
      </w:pPr>
      <w:r>
        <w:rPr>
          <w:snapToGrid w:val="0"/>
        </w:rPr>
        <w:tab/>
        <w:t>(a)</w:t>
      </w:r>
      <w:r>
        <w:rPr>
          <w:snapToGrid w:val="0"/>
        </w:rPr>
        <w:tab/>
        <w:t>exempt any land, not being private land or land that is the subject of a mining tenement or of an application therefor, from —</w:t>
      </w:r>
    </w:p>
    <w:p>
      <w:pPr>
        <w:pStyle w:val="Indenti"/>
        <w:rPr>
          <w:snapToGrid w:val="0"/>
        </w:rPr>
      </w:pPr>
      <w:r>
        <w:rPr>
          <w:snapToGrid w:val="0"/>
        </w:rPr>
        <w:tab/>
        <w:t>(i)</w:t>
      </w:r>
      <w:r>
        <w:rPr>
          <w:snapToGrid w:val="0"/>
        </w:rPr>
        <w:tab/>
        <w:t>mining; or</w:t>
      </w:r>
    </w:p>
    <w:p>
      <w:pPr>
        <w:pStyle w:val="Indenti"/>
        <w:rPr>
          <w:snapToGrid w:val="0"/>
        </w:rPr>
      </w:pPr>
      <w:r>
        <w:rPr>
          <w:snapToGrid w:val="0"/>
        </w:rPr>
        <w:tab/>
        <w:t>(ii)</w:t>
      </w:r>
      <w:r>
        <w:rPr>
          <w:snapToGrid w:val="0"/>
        </w:rPr>
        <w:tab/>
        <w:t>a specified mining purpose; or</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p>
    <w:p>
      <w:pPr>
        <w:pStyle w:val="Subsection"/>
        <w:rPr>
          <w:snapToGrid w:val="0"/>
        </w:rPr>
      </w:pPr>
      <w:r>
        <w:rPr>
          <w:snapToGrid w:val="0"/>
        </w:rPr>
        <w:tab/>
        <w:t>(2d)</w:t>
      </w:r>
      <w:r>
        <w:rPr>
          <w:snapToGrid w:val="0"/>
        </w:rPr>
        <w:tab/>
        <w:t>In subsections (2a) and (2b)</w:t>
      </w:r>
      <w:r>
        <w:t xml:space="preserve"> the </w:t>
      </w:r>
      <w:r>
        <w:rPr>
          <w:rStyle w:val="CharDefText"/>
        </w:rPr>
        <w:t>prescribed day</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[Section 19 amended by No. 69 of 1981 s. 8; No. 100 of 1985 s. 12; No. 21 of 1993 s. 45; No. 58 of 1994 s. 4; No. 52 of 1995 s. 20; No. 5 of 1997 s. 41(2).]</w:t>
      </w:r>
    </w:p>
    <w:p>
      <w:pPr>
        <w:pStyle w:val="Heading5"/>
        <w:spacing w:before="260"/>
        <w:rPr>
          <w:snapToGrid w:val="0"/>
        </w:rPr>
      </w:pPr>
      <w:bookmarkStart w:id="67" w:name="_Toc397950089"/>
      <w:bookmarkStart w:id="68" w:name="_Toc433274725"/>
      <w:r>
        <w:rPr>
          <w:rStyle w:val="CharSectno"/>
        </w:rPr>
        <w:t>20</w:t>
      </w:r>
      <w:r>
        <w:rPr>
          <w:snapToGrid w:val="0"/>
        </w:rPr>
        <w:t>.</w:t>
      </w:r>
      <w:r>
        <w:rPr>
          <w:snapToGrid w:val="0"/>
        </w:rPr>
        <w:tab/>
        <w:t>Protection of certain Crown land</w:t>
      </w:r>
      <w:bookmarkEnd w:id="67"/>
      <w:bookmarkEnd w:id="68"/>
    </w:p>
    <w:p>
      <w:pPr>
        <w:pStyle w:val="Ednotesubsection"/>
      </w:pPr>
      <w:r>
        <w:tab/>
        <w:t>[(1)-(4)</w:t>
      </w:r>
      <w:r>
        <w:tab/>
        <w:t>deleted]</w:t>
      </w:r>
    </w:p>
    <w:p>
      <w:pPr>
        <w:pStyle w:val="Subsection"/>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w:t>
      </w:r>
    </w:p>
    <w:p>
      <w:pPr>
        <w:pStyle w:val="Indenta"/>
        <w:rPr>
          <w:snapToGrid w:val="0"/>
        </w:rPr>
      </w:pPr>
      <w:r>
        <w:rPr>
          <w:snapToGrid w:val="0"/>
        </w:rPr>
        <w:tab/>
        <w:t>(a)</w:t>
      </w:r>
      <w:r>
        <w:rPr>
          <w:snapToGrid w:val="0"/>
        </w:rPr>
        <w:tab/>
        <w:t>for the time being under crop, or which is situated within 100 m thereof;</w:t>
      </w:r>
    </w:p>
    <w:p>
      <w:pPr>
        <w:pStyle w:val="Indenta"/>
        <w:rPr>
          <w:snapToGrid w:val="0"/>
        </w:rPr>
      </w:pPr>
      <w:r>
        <w:rPr>
          <w:snapToGrid w:val="0"/>
        </w:rPr>
        <w:tab/>
        <w:t>(b)</w:t>
      </w:r>
      <w:r>
        <w:rPr>
          <w:snapToGrid w:val="0"/>
        </w:rPr>
        <w:tab/>
        <w:t>used as or situated within 100 m of a yard, stockyard, garden, cultivated field, orchard, vineyard, plantation, airstrip or airfield;</w:t>
      </w:r>
    </w:p>
    <w:p>
      <w:pPr>
        <w:pStyle w:val="Indenta"/>
        <w:rPr>
          <w:snapToGrid w:val="0"/>
        </w:rPr>
      </w:pPr>
      <w:r>
        <w:rPr>
          <w:snapToGrid w:val="0"/>
        </w:rPr>
        <w:tab/>
        <w:t>(c)</w:t>
      </w:r>
      <w:r>
        <w:rPr>
          <w:snapToGrid w:val="0"/>
        </w:rPr>
        <w:tab/>
        <w:t>situated within 100 m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unless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w:t>
      </w:r>
    </w:p>
    <w:p>
      <w:pPr>
        <w:pStyle w:val="Indenta"/>
        <w:rPr>
          <w:snapToGrid w:val="0"/>
        </w:rPr>
      </w:pPr>
      <w:r>
        <w:rPr>
          <w:snapToGrid w:val="0"/>
        </w:rPr>
        <w:tab/>
        <w:t>(f)</w:t>
      </w:r>
      <w:r>
        <w:rPr>
          <w:snapToGrid w:val="0"/>
        </w:rPr>
        <w:tab/>
        <w:t>100 m of any Crown land that is —</w:t>
      </w:r>
    </w:p>
    <w:p>
      <w:pPr>
        <w:pStyle w:val="Indenti"/>
        <w:rPr>
          <w:snapToGrid w:val="0"/>
        </w:rPr>
      </w:pPr>
      <w:r>
        <w:rPr>
          <w:snapToGrid w:val="0"/>
        </w:rPr>
        <w:tab/>
        <w:t>(i)</w:t>
      </w:r>
      <w:r>
        <w:rPr>
          <w:snapToGrid w:val="0"/>
        </w:rPr>
        <w:tab/>
        <w:t>for the time being under crop; or</w:t>
      </w:r>
    </w:p>
    <w:p>
      <w:pPr>
        <w:pStyle w:val="Indenti"/>
        <w:rPr>
          <w:snapToGrid w:val="0"/>
        </w:rPr>
      </w:pPr>
      <w:r>
        <w:rPr>
          <w:snapToGrid w:val="0"/>
        </w:rPr>
        <w:tab/>
        <w:t>(ii)</w:t>
      </w:r>
      <w:r>
        <w:rPr>
          <w:snapToGrid w:val="0"/>
        </w:rPr>
        <w:tab/>
        <w:t>used as a yard, stockyard, garden, cultivated field, orchard, vineyard, plantation, airstrip or airfield; or</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keepNext/>
        <w:rPr>
          <w:snapToGrid w:val="0"/>
        </w:rPr>
      </w:pPr>
      <w:r>
        <w:rPr>
          <w:snapToGrid w:val="0"/>
        </w:rPr>
        <w:tab/>
        <w:t>(g)</w:t>
      </w:r>
      <w:r>
        <w:rPr>
          <w:snapToGrid w:val="0"/>
        </w:rPr>
        <w:tab/>
        <w:t>400 m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w:t>
      </w:r>
    </w:p>
    <w:p>
      <w:pPr>
        <w:pStyle w:val="Indenta"/>
        <w:rPr>
          <w:snapToGrid w:val="0"/>
        </w:rPr>
      </w:pPr>
      <w:r>
        <w:rPr>
          <w:snapToGrid w:val="0"/>
        </w:rPr>
        <w:tab/>
        <w:t>(a)</w:t>
      </w:r>
      <w:r>
        <w:rPr>
          <w:snapToGrid w:val="0"/>
        </w:rPr>
        <w:tab/>
        <w:t>100 m of any Crown land referred to in subsection (5)(f); or</w:t>
      </w:r>
    </w:p>
    <w:p>
      <w:pPr>
        <w:pStyle w:val="Indenta"/>
        <w:rPr>
          <w:snapToGrid w:val="0"/>
        </w:rPr>
      </w:pPr>
      <w:r>
        <w:rPr>
          <w:snapToGrid w:val="0"/>
        </w:rPr>
        <w:tab/>
        <w:t>(b)</w:t>
      </w:r>
      <w:r>
        <w:rPr>
          <w:snapToGrid w:val="0"/>
        </w:rPr>
        <w:tab/>
        <w:t>400 m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 and</w:t>
      </w:r>
    </w:p>
    <w:p>
      <w:pPr>
        <w:pStyle w:val="Indenta"/>
        <w:keepNext/>
        <w:rPr>
          <w:snapToGrid w:val="0"/>
        </w:rPr>
      </w:pPr>
      <w:r>
        <w:rPr>
          <w:snapToGrid w:val="0"/>
        </w:rPr>
        <w:tab/>
        <w:t>(d)</w:t>
      </w:r>
      <w:r>
        <w:rPr>
          <w:snapToGrid w:val="0"/>
        </w:rPr>
        <w:tab/>
        <w:t>when so passing or repassing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keepNext/>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ind w:left="890" w:hanging="890"/>
      </w:pPr>
      <w:r>
        <w:tab/>
        <w:t>[Section 20</w:t>
      </w:r>
      <w:r>
        <w:rPr>
          <w:i w:val="0"/>
          <w:iCs/>
        </w:rPr>
        <w:t xml:space="preserve"> </w:t>
      </w:r>
      <w:r>
        <w:rPr>
          <w:i w:val="0"/>
          <w:iCs/>
          <w:vertAlign w:val="superscript"/>
        </w:rPr>
        <w:t>4</w:t>
      </w:r>
      <w:r>
        <w:t xml:space="preserve"> amended by No. 122 of 1982 s. 6; No. 100 of 1985 s. 13; No. 22 of 1990 s. 5; No. 31 of 1997 s. 141; No. 63 of 2000 s. 4; No. 15 of 2002 s. 5; No. 39 of 2004 s. 50 and 88; No. 51 of 2012 s. 8.]</w:t>
      </w:r>
    </w:p>
    <w:p>
      <w:pPr>
        <w:pStyle w:val="Ednotesection"/>
      </w:pPr>
      <w:r>
        <w:t>[</w:t>
      </w:r>
      <w:r>
        <w:rPr>
          <w:b/>
          <w:bCs/>
        </w:rPr>
        <w:t>20A-20C.</w:t>
      </w:r>
      <w:r>
        <w:tab/>
        <w:t>Deleted by No. 51 of 2012 s. 9.]</w:t>
      </w:r>
    </w:p>
    <w:p>
      <w:pPr>
        <w:pStyle w:val="Heading5"/>
        <w:spacing w:before="180"/>
        <w:rPr>
          <w:snapToGrid w:val="0"/>
        </w:rPr>
      </w:pPr>
      <w:bookmarkStart w:id="69" w:name="_Toc397950090"/>
      <w:bookmarkStart w:id="70" w:name="_Toc433274726"/>
      <w:r>
        <w:rPr>
          <w:rStyle w:val="CharSectno"/>
        </w:rPr>
        <w:t>21</w:t>
      </w:r>
      <w:r>
        <w:rPr>
          <w:snapToGrid w:val="0"/>
        </w:rPr>
        <w:t>.</w:t>
      </w:r>
      <w:r>
        <w:rPr>
          <w:snapToGrid w:val="0"/>
        </w:rPr>
        <w:tab/>
        <w:t>Power to resume land</w:t>
      </w:r>
      <w:bookmarkEnd w:id="69"/>
      <w:bookmarkEnd w:id="70"/>
    </w:p>
    <w:p>
      <w:pPr>
        <w:pStyle w:val="Subsection"/>
        <w:spacing w:before="12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pPr>
      <w:r>
        <w:tab/>
        <w:t>(2A)</w:t>
      </w:r>
      <w:r>
        <w:tab/>
        <w:t xml:space="preserve">In subsection (1) — </w:t>
      </w:r>
    </w:p>
    <w:p>
      <w:pPr>
        <w:pStyle w:val="Defstart"/>
      </w:pPr>
      <w:r>
        <w:tab/>
      </w:r>
      <w:r>
        <w:rPr>
          <w:rStyle w:val="CharDefText"/>
        </w:rPr>
        <w:t>land</w:t>
      </w:r>
      <w:r>
        <w:t xml:space="preserve"> does not include Commonwealth land.</w:t>
      </w:r>
    </w:p>
    <w:p>
      <w:pPr>
        <w:pStyle w:val="Subsection"/>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(6); No. 55 of 2004 s. 570; No. 51 of 2012 s. 10.]</w:t>
      </w:r>
    </w:p>
    <w:p>
      <w:pPr>
        <w:pStyle w:val="Heading5"/>
        <w:keepLines w:val="0"/>
        <w:rPr>
          <w:snapToGrid w:val="0"/>
        </w:rPr>
      </w:pPr>
      <w:bookmarkStart w:id="71" w:name="_Toc397950091"/>
      <w:bookmarkStart w:id="72" w:name="_Toc433274727"/>
      <w:r>
        <w:rPr>
          <w:rStyle w:val="CharSectno"/>
        </w:rPr>
        <w:t>22</w:t>
      </w:r>
      <w:r>
        <w:rPr>
          <w:snapToGrid w:val="0"/>
        </w:rPr>
        <w:t>.</w:t>
      </w:r>
      <w:r>
        <w:rPr>
          <w:snapToGrid w:val="0"/>
        </w:rPr>
        <w:tab/>
        <w:t>Effect of resumption</w:t>
      </w:r>
      <w:bookmarkEnd w:id="71"/>
      <w:bookmarkEnd w:id="72"/>
    </w:p>
    <w:p>
      <w:pPr>
        <w:pStyle w:val="Subsection"/>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[Section 22 amended by No. 100 of 1985 s. 15; No. 31 of 1997 s. 71(7).]</w:t>
      </w:r>
    </w:p>
    <w:p>
      <w:pPr>
        <w:pStyle w:val="Heading3"/>
      </w:pPr>
      <w:bookmarkStart w:id="73" w:name="_Toc386113816"/>
      <w:bookmarkStart w:id="74" w:name="_Toc386114113"/>
      <w:bookmarkStart w:id="75" w:name="_Toc392503656"/>
      <w:bookmarkStart w:id="76" w:name="_Toc397950092"/>
      <w:bookmarkStart w:id="77" w:name="_Toc421282092"/>
      <w:bookmarkStart w:id="78" w:name="_Toc421282388"/>
      <w:bookmarkStart w:id="79" w:name="_Toc433274728"/>
      <w:r>
        <w:rPr>
          <w:rStyle w:val="CharDivNo"/>
        </w:rPr>
        <w:t>Division 2</w:t>
      </w:r>
      <w:r>
        <w:rPr>
          <w:snapToGrid w:val="0"/>
        </w:rPr>
        <w:t> — </w:t>
      </w:r>
      <w:r>
        <w:rPr>
          <w:rStyle w:val="CharDivText"/>
        </w:rPr>
        <w:t>Public reserves, etc. and Commonwealth land</w:t>
      </w:r>
      <w:bookmarkEnd w:id="73"/>
      <w:bookmarkEnd w:id="74"/>
      <w:bookmarkEnd w:id="75"/>
      <w:bookmarkEnd w:id="76"/>
      <w:bookmarkEnd w:id="77"/>
      <w:bookmarkEnd w:id="78"/>
      <w:bookmarkEnd w:id="79"/>
    </w:p>
    <w:p>
      <w:pPr>
        <w:pStyle w:val="Footnoteheading"/>
      </w:pPr>
      <w:r>
        <w:tab/>
        <w:t>[Heading amended by No. 51 of 2012 s. 11.]</w:t>
      </w:r>
    </w:p>
    <w:p>
      <w:pPr>
        <w:pStyle w:val="Heading5"/>
      </w:pPr>
      <w:bookmarkStart w:id="80" w:name="_Toc397950093"/>
      <w:bookmarkStart w:id="81" w:name="_Toc433274729"/>
      <w:r>
        <w:rPr>
          <w:rStyle w:val="CharSectno"/>
        </w:rPr>
        <w:t>23</w:t>
      </w:r>
      <w:r>
        <w:t>.</w:t>
      </w:r>
      <w:r>
        <w:tab/>
        <w:t>Mining on public reserves etc. and Commonwealth land</w:t>
      </w:r>
      <w:bookmarkEnd w:id="80"/>
      <w:bookmarkEnd w:id="81"/>
    </w:p>
    <w:p>
      <w:pPr>
        <w:pStyle w:val="Subsection"/>
      </w:pPr>
      <w:r>
        <w:tab/>
        <w:t>(1)</w:t>
      </w:r>
      <w:r>
        <w:tab/>
        <w:t xml:space="preserve">Subject to this Act, a mining tenement may be applied for in respect of the following land (not being land that is already the subject of a mining tenement) — </w:t>
      </w:r>
    </w:p>
    <w:p>
      <w:pPr>
        <w:pStyle w:val="Indenta"/>
      </w:pPr>
      <w:r>
        <w:tab/>
        <w:t>(a)</w:t>
      </w:r>
      <w:r>
        <w:tab/>
        <w:t>land, or land of a class, to which section 24, 24A or 25 applies;</w:t>
      </w:r>
    </w:p>
    <w:p>
      <w:pPr>
        <w:pStyle w:val="Indenta"/>
      </w:pPr>
      <w:r>
        <w:tab/>
        <w:t>(b)</w:t>
      </w:r>
      <w:r>
        <w:tab/>
        <w:t>Commonwealth land.</w:t>
      </w:r>
    </w:p>
    <w:p>
      <w:pPr>
        <w:pStyle w:val="Subsection"/>
      </w:pPr>
      <w:r>
        <w:tab/>
        <w:t>(2)</w:t>
      </w:r>
      <w:r>
        <w:tab/>
        <w:t>The holder of a mining tenement in respect of such land must not carry out mining on or under that land otherwise than in accordance with a relevant consent obtained in relation to that land under section 24, 24A, 25 or 25A.</w:t>
      </w:r>
    </w:p>
    <w:p>
      <w:pPr>
        <w:pStyle w:val="Subsection"/>
      </w:pPr>
      <w:r>
        <w:tab/>
        <w:t>(3)</w:t>
      </w:r>
      <w:r>
        <w:tab/>
        <w:t>A mining tenement held in relation to such land is liable to be forfeited if the holder of the tenement —</w:t>
      </w:r>
    </w:p>
    <w:p>
      <w:pPr>
        <w:pStyle w:val="Indenta"/>
      </w:pPr>
      <w:r>
        <w:tab/>
        <w:t>(a)</w:t>
      </w:r>
      <w:r>
        <w:tab/>
        <w:t>contravenes this section; or</w:t>
      </w:r>
    </w:p>
    <w:p>
      <w:pPr>
        <w:pStyle w:val="Indenta"/>
      </w:pPr>
      <w:r>
        <w:tab/>
        <w:t>(b)</w:t>
      </w:r>
      <w:r>
        <w:tab/>
        <w:t>is in breach of any term or condition to which a consent given under section 24, 24A, 25 or 25A is made subject.</w:t>
      </w:r>
    </w:p>
    <w:p>
      <w:pPr>
        <w:pStyle w:val="Footnotesection"/>
      </w:pPr>
      <w:r>
        <w:tab/>
        <w:t>[Section 23 inserted by No. 51 of 2012 s. 12.]</w:t>
      </w:r>
    </w:p>
    <w:p>
      <w:pPr>
        <w:pStyle w:val="Heading5"/>
        <w:rPr>
          <w:snapToGrid w:val="0"/>
        </w:rPr>
      </w:pPr>
      <w:bookmarkStart w:id="82" w:name="_Toc397950094"/>
      <w:bookmarkStart w:id="83" w:name="_Toc433274730"/>
      <w:r>
        <w:rPr>
          <w:rStyle w:val="CharSectno"/>
        </w:rPr>
        <w:t>24</w:t>
      </w:r>
      <w:r>
        <w:rPr>
          <w:snapToGrid w:val="0"/>
        </w:rPr>
        <w:t>.</w:t>
      </w:r>
      <w:r>
        <w:rPr>
          <w:snapToGrid w:val="0"/>
        </w:rPr>
        <w:tab/>
        <w:t>Classification of reserves</w:t>
      </w:r>
      <w:bookmarkEnd w:id="82"/>
      <w:bookmarkEnd w:id="83"/>
    </w:p>
    <w:p>
      <w:pPr>
        <w:pStyle w:val="Subsection"/>
        <w:keepNext/>
        <w:rPr>
          <w:snapToGrid w:val="0"/>
        </w:rPr>
      </w:pPr>
      <w:r>
        <w:rPr>
          <w:snapToGrid w:val="0"/>
        </w:rPr>
        <w:tab/>
        <w:t>(1)</w:t>
      </w:r>
      <w:r>
        <w:rPr>
          <w:snapToGrid w:val="0"/>
        </w:rPr>
        <w:tab/>
        <w:t>The classes of land to which this section applies are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 and</w:t>
      </w:r>
    </w:p>
    <w:p>
      <w:pPr>
        <w:pStyle w:val="Indenta"/>
        <w:rPr>
          <w:snapToGrid w:val="0"/>
        </w:rPr>
      </w:pPr>
      <w:r>
        <w:rPr>
          <w:snapToGrid w:val="0"/>
        </w:rPr>
        <w:tab/>
        <w:t>(b)</w:t>
      </w:r>
      <w:r>
        <w:rPr>
          <w:snapToGrid w:val="0"/>
        </w:rPr>
        <w:tab/>
        <w:t>any land comprised within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 or</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 and</w:t>
      </w:r>
    </w:p>
    <w:p>
      <w:pPr>
        <w:pStyle w:val="Indenta"/>
        <w:spacing w:before="60"/>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 and</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 and</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and</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(2B)</w:t>
      </w:r>
      <w:r>
        <w:rPr>
          <w:snapToGrid w:val="0"/>
        </w:rPr>
        <w:tab/>
        <w:t>The Minister shall cause an Order in Council made pursuant to subsection (2A)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spacing w:before="140"/>
        <w:rPr>
          <w:snapToGrid w:val="0"/>
        </w:rPr>
      </w:pPr>
      <w:r>
        <w:rPr>
          <w:snapToGrid w:val="0"/>
        </w:rPr>
        <w:tab/>
        <w:t>(3B)</w:t>
      </w:r>
      <w:r>
        <w:rPr>
          <w:snapToGrid w:val="0"/>
        </w:rPr>
        <w:tab/>
        <w:t xml:space="preserve">Before giving his consent </w:t>
      </w:r>
      <w:r>
        <w:t xml:space="preserve">under subsection (3A) </w:t>
      </w:r>
      <w:r>
        <w:rPr>
          <w:snapToGrid w:val="0"/>
        </w:rPr>
        <w:t>whether conditionally or unconditionally the Minister shall first consult with, and obtain the concurrence thereto, of the responsible Minister.</w:t>
      </w:r>
    </w:p>
    <w:p>
      <w:pPr>
        <w:pStyle w:val="Subsection"/>
        <w:spacing w:before="140"/>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spacing w:before="140"/>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spacing w:before="140"/>
        <w:rPr>
          <w:snapToGrid w:val="0"/>
        </w:rPr>
      </w:pPr>
      <w:r>
        <w:rPr>
          <w:snapToGrid w:val="0"/>
        </w:rPr>
        <w:tab/>
        <w:t>(5B)</w:t>
      </w:r>
      <w:r>
        <w:rPr>
          <w:snapToGrid w:val="0"/>
        </w:rPr>
        <w:tab/>
      </w:r>
      <w:r>
        <w:t xml:space="preserve">Before giving his consent under subsection (5A) </w:t>
      </w:r>
      <w:r>
        <w:rPr>
          <w:snapToGrid w:val="0"/>
        </w:rPr>
        <w:t>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spacing w:before="140"/>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spacing w:before="140"/>
        <w:rPr>
          <w:snapToGrid w:val="0"/>
        </w:rPr>
      </w:pPr>
      <w:r>
        <w:rPr>
          <w:snapToGrid w:val="0"/>
        </w:rPr>
        <w:tab/>
        <w:t>(6B)</w:t>
      </w:r>
      <w:r>
        <w:rPr>
          <w:snapToGrid w:val="0"/>
        </w:rPr>
        <w:tab/>
      </w:r>
      <w:r>
        <w:t xml:space="preserve">Before giving his consent under subsection (6A), </w:t>
      </w:r>
      <w:r>
        <w:rPr>
          <w:snapToGrid w:val="0"/>
        </w:rPr>
        <w:t>whether conditionally or unconditionally the Minister shall first consult with, and obtain the concurrence thereto, of the responsible Minister.</w:t>
      </w:r>
    </w:p>
    <w:p>
      <w:pPr>
        <w:pStyle w:val="Subsection"/>
        <w:spacing w:before="140"/>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spacing w:before="120"/>
        <w:rPr>
          <w:snapToGrid w:val="0"/>
        </w:rPr>
      </w:pPr>
      <w:r>
        <w:rPr>
          <w:snapToGrid w:val="0"/>
        </w:rPr>
        <w:tab/>
        <w:t>(7B)</w:t>
      </w:r>
      <w:r>
        <w:rPr>
          <w:snapToGrid w:val="0"/>
        </w:rPr>
        <w:tab/>
        <w:t xml:space="preserve">Before giving his consent </w:t>
      </w:r>
      <w:r>
        <w:t xml:space="preserve">under subsection (7A), </w:t>
      </w:r>
      <w:r>
        <w:rPr>
          <w:snapToGrid w:val="0"/>
        </w:rPr>
        <w:t>whether conditionally or unconditionally, the Minister shall first consult the responsible Minister with respect thereto and obtain his recommendation thereon.</w:t>
      </w:r>
    </w:p>
    <w:p>
      <w:pPr>
        <w:pStyle w:val="Subsection"/>
        <w:rPr>
          <w:snapToGrid w:val="0"/>
        </w:rPr>
      </w:pPr>
      <w:r>
        <w:rPr>
          <w:snapToGrid w:val="0"/>
        </w:rPr>
        <w:tab/>
        <w:t>(7C)</w:t>
      </w:r>
      <w:r>
        <w:rPr>
          <w:snapToGrid w:val="0"/>
        </w:rPr>
        <w:tab/>
        <w:t xml:space="preserve">The giving by the Minister of his consent under </w:t>
      </w:r>
      <w:r>
        <w:t xml:space="preserve">subsection (7A) </w:t>
      </w:r>
      <w:r>
        <w:rPr>
          <w:snapToGrid w:val="0"/>
        </w:rPr>
        <w:t xml:space="preserve">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(11); No. 19 of 2010 s. 51.]</w:t>
      </w:r>
    </w:p>
    <w:p>
      <w:pPr>
        <w:pStyle w:val="Heading5"/>
        <w:rPr>
          <w:snapToGrid w:val="0"/>
        </w:rPr>
      </w:pPr>
      <w:bookmarkStart w:id="84" w:name="_Toc397950095"/>
      <w:bookmarkStart w:id="85" w:name="_Toc433274731"/>
      <w:r>
        <w:rPr>
          <w:rStyle w:val="CharSectno"/>
        </w:rPr>
        <w:t>24A</w:t>
      </w:r>
      <w:r>
        <w:rPr>
          <w:snapToGrid w:val="0"/>
        </w:rPr>
        <w:t>.</w:t>
      </w:r>
      <w:r>
        <w:rPr>
          <w:snapToGrid w:val="0"/>
        </w:rPr>
        <w:tab/>
        <w:t>Mining in marine reserves</w:t>
      </w:r>
      <w:bookmarkEnd w:id="84"/>
      <w:bookmarkEnd w:id="85"/>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w:t>
      </w:r>
    </w:p>
    <w:p>
      <w:pPr>
        <w:pStyle w:val="Indenta"/>
        <w:rPr>
          <w:snapToGrid w:val="0"/>
        </w:rPr>
      </w:pPr>
      <w:r>
        <w:rPr>
          <w:snapToGrid w:val="0"/>
        </w:rPr>
        <w:tab/>
        <w:t>(a)</w:t>
      </w:r>
      <w:r>
        <w:rPr>
          <w:snapToGrid w:val="0"/>
        </w:rPr>
        <w:tab/>
        <w:t>prevents a mining tenement from being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rPr>
          <w:snapToGrid w:val="0"/>
        </w:rPr>
      </w:pPr>
      <w:r>
        <w:rPr>
          <w:snapToGrid w:val="0"/>
        </w:rPr>
        <w:tab/>
        <w:t>(7)</w:t>
      </w:r>
      <w:r>
        <w:rPr>
          <w:snapToGrid w:val="0"/>
        </w:rPr>
        <w:tab/>
        <w:t>Despite any consent given under subsection (2) or (4), nothing in this Act authorises the disturbance of —</w:t>
      </w:r>
    </w:p>
    <w:p>
      <w:pPr>
        <w:pStyle w:val="Indenta"/>
        <w:rPr>
          <w:snapToGrid w:val="0"/>
        </w:rPr>
      </w:pPr>
      <w:r>
        <w:rPr>
          <w:snapToGrid w:val="0"/>
        </w:rPr>
        <w:tab/>
        <w:t>(a)</w:t>
      </w:r>
      <w:r>
        <w:rPr>
          <w:snapToGrid w:val="0"/>
        </w:rPr>
        <w:tab/>
        <w:t>the sea bed or other land beneath waters in any restricted area in a mining tenement; or</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w:t>
      </w:r>
    </w:p>
    <w:p>
      <w:pPr>
        <w:pStyle w:val="Subsection"/>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w:t>
      </w:r>
    </w:p>
    <w:p>
      <w:pPr>
        <w:pStyle w:val="Defstart"/>
      </w:pPr>
      <w:r>
        <w:rPr>
          <w:b/>
        </w:rPr>
        <w:tab/>
      </w:r>
      <w:r>
        <w:rPr>
          <w:rStyle w:val="CharDefText"/>
        </w:rPr>
        <w:t>conservation Minister</w:t>
      </w:r>
      <w:r>
        <w:t xml:space="preserve"> means the Minister for the time being charged with the administration of the </w:t>
      </w:r>
      <w:r>
        <w:rPr>
          <w:i/>
        </w:rPr>
        <w:t>Conservation and Land Management Act 1984</w:t>
      </w:r>
      <w:r>
        <w:t>;</w:t>
      </w:r>
    </w:p>
    <w:p>
      <w:pPr>
        <w:pStyle w:val="Defstart"/>
      </w:pPr>
      <w:r>
        <w:rPr>
          <w:b/>
        </w:rPr>
        <w:tab/>
      </w:r>
      <w:r>
        <w:rPr>
          <w:rStyle w:val="CharDefText"/>
        </w:rPr>
        <w:t>fisheries Minister</w:t>
      </w:r>
      <w:r>
        <w:t xml:space="preserve"> means the Minister for the time being charged with the administration of the </w:t>
      </w:r>
      <w:r>
        <w:rPr>
          <w:i/>
        </w:rPr>
        <w:t>Fish Resources Management Act 1994</w:t>
      </w:r>
      <w:r>
        <w:t>;</w:t>
      </w:r>
    </w:p>
    <w:p>
      <w:pPr>
        <w:pStyle w:val="Defstart"/>
      </w:pPr>
      <w:r>
        <w:rPr>
          <w:b/>
        </w:rPr>
        <w:tab/>
      </w:r>
      <w:r>
        <w:rPr>
          <w:rStyle w:val="CharDefText"/>
        </w:rPr>
        <w:t>marine Minister</w:t>
      </w:r>
      <w:r>
        <w:t xml:space="preserve"> means the Minister for the time being charged with the administration of the </w:t>
      </w:r>
      <w:r>
        <w:rPr>
          <w:i/>
        </w:rPr>
        <w:t>Marine and Harbours Act 1981</w:t>
      </w:r>
      <w:r>
        <w:t>;</w:t>
      </w:r>
    </w:p>
    <w:p>
      <w:pPr>
        <w:pStyle w:val="Defstart"/>
      </w:pPr>
      <w:r>
        <w:rPr>
          <w:b/>
        </w:rPr>
        <w:tab/>
      </w:r>
      <w:r>
        <w:rPr>
          <w:rStyle w:val="CharDefText"/>
        </w:rPr>
        <w:t>restricted area</w:t>
      </w:r>
      <w:r>
        <w:t xml:space="preserve"> means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w:t>
      </w:r>
    </w:p>
    <w:p>
      <w:pPr>
        <w:pStyle w:val="Defsubpara"/>
        <w:rPr>
          <w:snapToGrid w:val="0"/>
        </w:rPr>
      </w:pPr>
      <w:r>
        <w:rPr>
          <w:snapToGrid w:val="0"/>
        </w:rPr>
        <w:tab/>
        <w:t>(i)</w:t>
      </w:r>
      <w:r>
        <w:rPr>
          <w:snapToGrid w:val="0"/>
        </w:rPr>
        <w:tab/>
        <w:t>a sanctuary area; or</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[Section 24A inserted by No. 5 of 1997 s. 41(1); amended by No. 10 of 1998 s. 52.]</w:t>
      </w:r>
    </w:p>
    <w:p>
      <w:pPr>
        <w:pStyle w:val="Heading5"/>
        <w:spacing w:before="180"/>
        <w:rPr>
          <w:snapToGrid w:val="0"/>
        </w:rPr>
      </w:pPr>
      <w:bookmarkStart w:id="86" w:name="_Toc397950096"/>
      <w:bookmarkStart w:id="87" w:name="_Toc433274732"/>
      <w:r>
        <w:rPr>
          <w:rStyle w:val="CharSectno"/>
        </w:rPr>
        <w:t>25</w:t>
      </w:r>
      <w:r>
        <w:rPr>
          <w:snapToGrid w:val="0"/>
        </w:rPr>
        <w:t>.</w:t>
      </w:r>
      <w:r>
        <w:rPr>
          <w:snapToGrid w:val="0"/>
        </w:rPr>
        <w:tab/>
        <w:t>Mining on foreshore, sea bed, navigable waters or townsite</w:t>
      </w:r>
      <w:bookmarkEnd w:id="86"/>
      <w:bookmarkEnd w:id="87"/>
    </w:p>
    <w:p>
      <w:pPr>
        <w:pStyle w:val="Subsection"/>
        <w:keepNext/>
        <w:spacing w:before="120"/>
        <w:rPr>
          <w:snapToGrid w:val="0"/>
        </w:rPr>
      </w:pPr>
      <w:r>
        <w:rPr>
          <w:snapToGrid w:val="0"/>
        </w:rPr>
        <w:tab/>
        <w:t>(1)</w:t>
      </w:r>
      <w:r>
        <w:rPr>
          <w:snapToGrid w:val="0"/>
        </w:rPr>
        <w:tab/>
        <w:t>The classes of land to which this section applies are —</w:t>
      </w:r>
    </w:p>
    <w:p>
      <w:pPr>
        <w:pStyle w:val="Indenta"/>
        <w:spacing w:before="60"/>
        <w:rPr>
          <w:snapToGrid w:val="0"/>
        </w:rPr>
      </w:pPr>
      <w:r>
        <w:rPr>
          <w:snapToGrid w:val="0"/>
        </w:rPr>
        <w:tab/>
        <w:t>(a)</w:t>
      </w:r>
      <w:r>
        <w:rPr>
          <w:snapToGrid w:val="0"/>
        </w:rPr>
        <w:tab/>
        <w:t>any part of the foreshore, being the area between the mean high water springs level of the sea and the mean low water springs level of the sea; and</w:t>
      </w:r>
    </w:p>
    <w:p>
      <w:pPr>
        <w:pStyle w:val="Indenta"/>
        <w:spacing w:before="60"/>
        <w:rPr>
          <w:snapToGrid w:val="0"/>
        </w:rPr>
      </w:pPr>
      <w:r>
        <w:rPr>
          <w:snapToGrid w:val="0"/>
        </w:rPr>
        <w:tab/>
        <w:t>(b)</w:t>
      </w:r>
      <w:r>
        <w:rPr>
          <w:snapToGrid w:val="0"/>
        </w:rPr>
        <w:tab/>
        <w:t>any part of the sea bed between the mean low water springs level of the sea and the inner limits of the coastal waters of the State as defined in section 16(1) and (2) of the</w:t>
      </w:r>
      <w:r>
        <w:rPr>
          <w:i/>
          <w:snapToGrid w:val="0"/>
        </w:rPr>
        <w:t xml:space="preserve"> Offshore Minerals Act 2003</w:t>
      </w:r>
      <w:r>
        <w:rPr>
          <w:snapToGrid w:val="0"/>
        </w:rPr>
        <w:t>; and</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(2B)</w:t>
      </w:r>
      <w:r>
        <w:rPr>
          <w:snapToGrid w:val="0"/>
        </w:rPr>
        <w:tab/>
        <w:t>Before giving his consent</w:t>
      </w:r>
      <w:r>
        <w:t xml:space="preserve"> under subsection (2A) </w:t>
      </w:r>
      <w:r>
        <w:rPr>
          <w:snapToGrid w:val="0"/>
        </w:rPr>
        <w:t xml:space="preserve">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w:t>
      </w:r>
      <w:r>
        <w:t>LAA Minister</w:t>
      </w:r>
      <w:r>
        <w:rPr>
          <w:snapToGrid w:val="0"/>
        </w:rPr>
        <w:t xml:space="preserve">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(3B)</w:t>
      </w:r>
      <w:r>
        <w:rPr>
          <w:snapToGrid w:val="0"/>
        </w:rPr>
        <w:tab/>
        <w:t xml:space="preserve">Before giving his consent </w:t>
      </w:r>
      <w:r>
        <w:t xml:space="preserve">under subsection (3A) </w:t>
      </w:r>
      <w:r>
        <w:rPr>
          <w:snapToGrid w:val="0"/>
        </w:rPr>
        <w:t xml:space="preserve">whether conditionally or unconditionally the Minister shall first consult the </w:t>
      </w:r>
      <w:r>
        <w:t>LAA Minister</w:t>
      </w:r>
      <w:r>
        <w:rPr>
          <w:snapToGrid w:val="0"/>
        </w:rPr>
        <w:t xml:space="preserve"> and the local government, in respect thereto and obtain their recommendations thereon.</w:t>
      </w:r>
    </w:p>
    <w:p>
      <w:pPr>
        <w:pStyle w:val="Footnotesection"/>
        <w:keepLines w:val="0"/>
        <w:widowControl w:val="0"/>
        <w:spacing w:before="80"/>
        <w:ind w:left="890" w:hanging="890"/>
      </w:pPr>
      <w:r>
        <w:tab/>
        <w:t>[Section 25 amended by No. 77 of 1986 s. 9; No. 22 of 1990 s. 7; No. 37 of 1993 s. 4; No. 14 of 1996 s. 4; No. 5 of 1997 s. 42; No. 31 of 1997 s. 71(12) and 141; No. 24 of 2000 s. 26(1); No. 12 of 2003 s. 8; No. 8 of 2010 s. 18; No. 19 of 2010 s. 51.]</w:t>
      </w:r>
    </w:p>
    <w:p>
      <w:pPr>
        <w:pStyle w:val="Heading5"/>
      </w:pPr>
      <w:bookmarkStart w:id="88" w:name="_Toc397950097"/>
      <w:bookmarkStart w:id="89" w:name="_Toc433274733"/>
      <w:r>
        <w:rPr>
          <w:rStyle w:val="CharSectno"/>
        </w:rPr>
        <w:t>25A</w:t>
      </w:r>
      <w:r>
        <w:t>.</w:t>
      </w:r>
      <w:r>
        <w:tab/>
        <w:t>Mining on Commonwealth land</w:t>
      </w:r>
      <w:bookmarkEnd w:id="88"/>
      <w:bookmarkEnd w:id="89"/>
    </w:p>
    <w:p>
      <w:pPr>
        <w:pStyle w:val="Subsection"/>
      </w:pPr>
      <w:r>
        <w:tab/>
        <w:t>(1)</w:t>
      </w:r>
      <w:r>
        <w:tab/>
        <w:t>Mining may be carried out on Commonwealth land with the written consent of the Minister who may refuse consent or who may give consent subject to such terms and conditions as the Minister specifies in the consent.</w:t>
      </w:r>
    </w:p>
    <w:p>
      <w:pPr>
        <w:pStyle w:val="Subsection"/>
      </w:pPr>
      <w:r>
        <w:tab/>
        <w:t>(2)</w:t>
      </w:r>
      <w:r>
        <w:tab/>
        <w:t>Before giving consent under subsection (1), whether conditionally or unconditionally, the Minister must first consult, and obtain the concurrence of, the Minister of the Commonwealth responsible for the control and management of the land.</w:t>
      </w:r>
    </w:p>
    <w:p>
      <w:pPr>
        <w:pStyle w:val="Footnotesection"/>
      </w:pPr>
      <w:r>
        <w:tab/>
        <w:t>[Section 25A inserted by No. 51 of 2012 s. 13.]</w:t>
      </w:r>
    </w:p>
    <w:p>
      <w:pPr>
        <w:pStyle w:val="Heading5"/>
        <w:keepLines w:val="0"/>
        <w:rPr>
          <w:snapToGrid w:val="0"/>
        </w:rPr>
      </w:pPr>
      <w:bookmarkStart w:id="90" w:name="_Toc397950098"/>
      <w:bookmarkStart w:id="91" w:name="_Toc433274734"/>
      <w:r>
        <w:rPr>
          <w:rStyle w:val="CharSectno"/>
        </w:rPr>
        <w:t>26</w:t>
      </w:r>
      <w:r>
        <w:rPr>
          <w:snapToGrid w:val="0"/>
        </w:rPr>
        <w:t>.</w:t>
      </w:r>
      <w:r>
        <w:rPr>
          <w:snapToGrid w:val="0"/>
        </w:rPr>
        <w:tab/>
        <w:t>Terms and conditions</w:t>
      </w:r>
      <w:bookmarkEnd w:id="90"/>
      <w:bookmarkEnd w:id="91"/>
    </w:p>
    <w:p>
      <w:pPr>
        <w:pStyle w:val="Subsection"/>
        <w:rPr>
          <w:snapToGrid w:val="0"/>
        </w:rPr>
      </w:pPr>
      <w:r>
        <w:rPr>
          <w:snapToGrid w:val="0"/>
        </w:rPr>
        <w:tab/>
        <w:t>(1)</w:t>
      </w:r>
      <w:r>
        <w:rPr>
          <w:snapToGrid w:val="0"/>
        </w:rPr>
        <w:tab/>
        <w:t xml:space="preserve">The terms and conditions that may be imposed pursuant to sections 24, </w:t>
      </w:r>
      <w:r>
        <w:t>24A, 25 and 25A</w:t>
      </w:r>
      <w:r>
        <w:rPr>
          <w:snapToGrid w:val="0"/>
        </w:rPr>
        <w:t xml:space="preserve"> may include among others a condition that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rPr>
          <w:snapToGrid w:val="0"/>
        </w:rPr>
      </w:pPr>
      <w:r>
        <w:rPr>
          <w:snapToGrid w:val="0"/>
        </w:rPr>
        <w:tab/>
        <w:t>(2)</w:t>
      </w:r>
      <w:r>
        <w:rPr>
          <w:snapToGrid w:val="0"/>
        </w:rPr>
        <w:tab/>
        <w:t>In relation to any application for a mining tenement in respect of any land, or land of a class, to which section 24, 24A or 25 applies —</w:t>
      </w:r>
    </w:p>
    <w:p>
      <w:pPr>
        <w:pStyle w:val="Indenta"/>
        <w:rPr>
          <w:snapToGrid w:val="0"/>
        </w:rPr>
      </w:pPr>
      <w:r>
        <w:rPr>
          <w:snapToGrid w:val="0"/>
        </w:rPr>
        <w:tab/>
        <w:t>(a)</w:t>
      </w:r>
      <w:r>
        <w:rPr>
          <w:snapToGrid w:val="0"/>
        </w:rPr>
        <w:tab/>
        <w:t>land to which section 24(1)(a) or (b) refers may be marked out only with the consent of the Minister and the responsible Minister; and</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 xml:space="preserve">The responsible Minister for the purposes of </w:t>
      </w:r>
      <w:r>
        <w:t xml:space="preserve">subsection (2)(a) </w:t>
      </w:r>
      <w:r>
        <w:rPr>
          <w:snapToGrid w:val="0"/>
        </w:rPr>
        <w:t>is the person who is the responsible Minister in relation to the land as determined pursuant to section 24(8).</w:t>
      </w:r>
    </w:p>
    <w:p>
      <w:pPr>
        <w:pStyle w:val="Subsection"/>
      </w:pPr>
      <w:r>
        <w:tab/>
        <w:t>(4)</w:t>
      </w:r>
      <w:r>
        <w:tab/>
        <w:t>In relation to any application for a mining tenement in respect of Commonwealth land, the Commonwealth land may be marked out only with the consent of the Minister and the Minister of the Commonwealth responsible for the control and management of the land, but otherwise the land is to be marked out as a mining tenement in accordance with this Act.</w:t>
      </w:r>
    </w:p>
    <w:p>
      <w:pPr>
        <w:pStyle w:val="Footnotesection"/>
        <w:keepLines w:val="0"/>
        <w:ind w:left="890" w:hanging="890"/>
      </w:pPr>
      <w:r>
        <w:tab/>
        <w:t>[Section 26 amended by No. 100 of 1985 s. 18; No. 5 of 1997 s. 41(2); No. 17 of 1999 s. 4; No. 51 of 2012 s. 14.]</w:t>
      </w:r>
    </w:p>
    <w:p>
      <w:pPr>
        <w:pStyle w:val="Heading5"/>
        <w:keepNext w:val="0"/>
        <w:keepLines w:val="0"/>
        <w:rPr>
          <w:snapToGrid w:val="0"/>
        </w:rPr>
      </w:pPr>
      <w:bookmarkStart w:id="92" w:name="_Toc397950099"/>
      <w:bookmarkStart w:id="93" w:name="_Toc433274735"/>
      <w:r>
        <w:rPr>
          <w:rStyle w:val="CharSectno"/>
        </w:rPr>
        <w:t>26A</w:t>
      </w:r>
      <w:r>
        <w:rPr>
          <w:snapToGrid w:val="0"/>
        </w:rPr>
        <w:t>.</w:t>
      </w:r>
      <w:r>
        <w:rPr>
          <w:snapToGrid w:val="0"/>
        </w:rPr>
        <w:tab/>
        <w:t>Mining tenements within townsites</w:t>
      </w:r>
      <w:bookmarkEnd w:id="92"/>
      <w:bookmarkEnd w:id="93"/>
    </w:p>
    <w:p>
      <w:pPr>
        <w:pStyle w:val="Subsection"/>
        <w:spacing w:before="180"/>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 from the lowest part of the natural surface of that land, within a period of 30 days after the giving of the notice.</w:t>
      </w:r>
    </w:p>
    <w:p>
      <w:pPr>
        <w:pStyle w:val="Subsection"/>
        <w:spacing w:before="180"/>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spacing w:before="180"/>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(16).]</w:t>
      </w:r>
    </w:p>
    <w:p>
      <w:pPr>
        <w:pStyle w:val="Heading3"/>
      </w:pPr>
      <w:bookmarkStart w:id="94" w:name="_Toc386113824"/>
      <w:bookmarkStart w:id="95" w:name="_Toc386114121"/>
      <w:bookmarkStart w:id="96" w:name="_Toc392503664"/>
      <w:bookmarkStart w:id="97" w:name="_Toc397950100"/>
      <w:bookmarkStart w:id="98" w:name="_Toc421282100"/>
      <w:bookmarkStart w:id="99" w:name="_Toc421282396"/>
      <w:bookmarkStart w:id="100" w:name="_Toc433274736"/>
      <w:r>
        <w:rPr>
          <w:rStyle w:val="CharDivNo"/>
        </w:rPr>
        <w:t>Division 3</w:t>
      </w:r>
      <w:r>
        <w:rPr>
          <w:snapToGrid w:val="0"/>
        </w:rPr>
        <w:t> — </w:t>
      </w:r>
      <w:r>
        <w:rPr>
          <w:rStyle w:val="CharDivText"/>
        </w:rPr>
        <w:t>Private land</w:t>
      </w:r>
      <w:bookmarkEnd w:id="94"/>
      <w:bookmarkEnd w:id="95"/>
      <w:bookmarkEnd w:id="96"/>
      <w:bookmarkEnd w:id="97"/>
      <w:bookmarkEnd w:id="98"/>
      <w:bookmarkEnd w:id="99"/>
      <w:bookmarkEnd w:id="100"/>
    </w:p>
    <w:p>
      <w:pPr>
        <w:pStyle w:val="Heading5"/>
        <w:rPr>
          <w:snapToGrid w:val="0"/>
        </w:rPr>
      </w:pPr>
      <w:bookmarkStart w:id="101" w:name="_Toc397950101"/>
      <w:bookmarkStart w:id="102" w:name="_Toc433274737"/>
      <w:r>
        <w:rPr>
          <w:rStyle w:val="CharSectno"/>
        </w:rPr>
        <w:t>27</w:t>
      </w:r>
      <w:r>
        <w:rPr>
          <w:snapToGrid w:val="0"/>
        </w:rPr>
        <w:t>.</w:t>
      </w:r>
      <w:r>
        <w:rPr>
          <w:snapToGrid w:val="0"/>
        </w:rPr>
        <w:tab/>
      </w:r>
      <w:smartTag w:uri="urn:schemas-microsoft-com:office:smarttags" w:element="place">
        <w:smartTag w:uri="urn:schemas-microsoft-com:office:smarttags" w:element="PlaceName">
          <w:r>
            <w:rPr>
              <w:snapToGrid w:val="0"/>
            </w:rPr>
            <w:t>Private</w:t>
          </w:r>
        </w:smartTag>
        <w:r>
          <w:rPr>
            <w:snapToGrid w:val="0"/>
          </w:rPr>
          <w:t xml:space="preserve"> </w:t>
        </w:r>
        <w:smartTag w:uri="urn:schemas-microsoft-com:office:smarttags" w:element="PlaceType">
          <w:r>
            <w:rPr>
              <w:snapToGrid w:val="0"/>
            </w:rPr>
            <w:t>land</w:t>
          </w:r>
        </w:smartTag>
      </w:smartTag>
      <w:r>
        <w:rPr>
          <w:snapToGrid w:val="0"/>
        </w:rPr>
        <w:t xml:space="preserve"> open for mining</w:t>
      </w:r>
      <w:bookmarkEnd w:id="101"/>
      <w:bookmarkEnd w:id="102"/>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[Section 27 amended by No. 100 of 1985 s. 19; No. 37 of 1993 s. 12(2).]</w:t>
      </w:r>
    </w:p>
    <w:p>
      <w:pPr>
        <w:pStyle w:val="Heading5"/>
        <w:keepLines w:val="0"/>
        <w:rPr>
          <w:snapToGrid w:val="0"/>
        </w:rPr>
      </w:pPr>
      <w:bookmarkStart w:id="103" w:name="_Toc397950102"/>
      <w:bookmarkStart w:id="104" w:name="_Toc433274738"/>
      <w:r>
        <w:rPr>
          <w:rStyle w:val="CharSectno"/>
        </w:rPr>
        <w:t>28</w:t>
      </w:r>
      <w:r>
        <w:rPr>
          <w:snapToGrid w:val="0"/>
        </w:rPr>
        <w:t>.</w:t>
      </w:r>
      <w:r>
        <w:rPr>
          <w:snapToGrid w:val="0"/>
        </w:rPr>
        <w:tab/>
        <w:t>Unlawful entry on private land</w:t>
      </w:r>
      <w:bookmarkEnd w:id="103"/>
      <w:bookmarkEnd w:id="104"/>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105" w:name="_Toc397950103"/>
      <w:bookmarkStart w:id="106" w:name="_Toc433274739"/>
      <w:r>
        <w:rPr>
          <w:rStyle w:val="CharSectno"/>
        </w:rPr>
        <w:t>29</w:t>
      </w:r>
      <w:r>
        <w:rPr>
          <w:snapToGrid w:val="0"/>
        </w:rPr>
        <w:t>.</w:t>
      </w:r>
      <w:r>
        <w:rPr>
          <w:snapToGrid w:val="0"/>
        </w:rPr>
        <w:tab/>
        <w:t>Granting of mining tenements in respect of private land</w:t>
      </w:r>
      <w:bookmarkEnd w:id="105"/>
      <w:bookmarkEnd w:id="106"/>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 or</w:t>
      </w:r>
    </w:p>
    <w:p>
      <w:pPr>
        <w:pStyle w:val="Indenta"/>
        <w:rPr>
          <w:snapToGrid w:val="0"/>
        </w:rPr>
      </w:pPr>
      <w:r>
        <w:rPr>
          <w:snapToGrid w:val="0"/>
        </w:rPr>
        <w:tab/>
        <w:t>(b)</w:t>
      </w:r>
      <w:r>
        <w:rPr>
          <w:snapToGrid w:val="0"/>
        </w:rPr>
        <w:tab/>
        <w:t>which is the site of a cemetery or burial ground; or</w:t>
      </w:r>
    </w:p>
    <w:p>
      <w:pPr>
        <w:pStyle w:val="Indenta"/>
        <w:rPr>
          <w:snapToGrid w:val="0"/>
        </w:rPr>
      </w:pPr>
      <w:r>
        <w:rPr>
          <w:snapToGrid w:val="0"/>
        </w:rPr>
        <w:tab/>
        <w:t>(c)</w:t>
      </w:r>
      <w:r>
        <w:rPr>
          <w:snapToGrid w:val="0"/>
        </w:rPr>
        <w:tab/>
        <w:t>which is the site of a dam, bore, well or spring; or</w:t>
      </w:r>
    </w:p>
    <w:p>
      <w:pPr>
        <w:pStyle w:val="Indenta"/>
        <w:rPr>
          <w:snapToGrid w:val="0"/>
        </w:rPr>
      </w:pPr>
      <w:r>
        <w:rPr>
          <w:snapToGrid w:val="0"/>
        </w:rPr>
        <w:tab/>
        <w:t>(d)</w:t>
      </w:r>
      <w:r>
        <w:rPr>
          <w:snapToGrid w:val="0"/>
        </w:rPr>
        <w:tab/>
        <w:t>on which there is erected a substantial improvement; or</w:t>
      </w:r>
    </w:p>
    <w:p>
      <w:pPr>
        <w:pStyle w:val="Indenta"/>
        <w:rPr>
          <w:snapToGrid w:val="0"/>
        </w:rPr>
      </w:pPr>
      <w:r>
        <w:rPr>
          <w:snapToGrid w:val="0"/>
        </w:rPr>
        <w:tab/>
        <w:t>(e)</w:t>
      </w:r>
      <w:r>
        <w:rPr>
          <w:snapToGrid w:val="0"/>
        </w:rPr>
        <w:tab/>
        <w:t>which is situated within 100 m of any private land referred to in paragraph (a), (b), (c) or (d); or</w:t>
      </w:r>
    </w:p>
    <w:p>
      <w:pPr>
        <w:pStyle w:val="Indenta"/>
        <w:rPr>
          <w:snapToGrid w:val="0"/>
        </w:rPr>
      </w:pPr>
      <w:r>
        <w:rPr>
          <w:snapToGrid w:val="0"/>
        </w:rPr>
        <w:tab/>
        <w:t>(f)</w:t>
      </w:r>
      <w:r>
        <w:rPr>
          <w:snapToGrid w:val="0"/>
        </w:rPr>
        <w:tab/>
        <w:t>which is a separate parcel of land and has an area of 2 000 m</w:t>
      </w:r>
      <w:r>
        <w:rPr>
          <w:snapToGrid w:val="0"/>
          <w:vertAlign w:val="superscript"/>
        </w:rPr>
        <w:t>2</w:t>
      </w:r>
      <w:r>
        <w:rPr>
          <w:snapToGrid w:val="0"/>
        </w:rPr>
        <w:t xml:space="preserve"> or less,</w:t>
      </w:r>
    </w:p>
    <w:p>
      <w:pPr>
        <w:pStyle w:val="Subsection"/>
        <w:rPr>
          <w:snapToGrid w:val="0"/>
        </w:rPr>
      </w:pPr>
      <w:r>
        <w:rPr>
          <w:snapToGrid w:val="0"/>
        </w:rPr>
        <w:tab/>
      </w:r>
      <w:r>
        <w:rPr>
          <w:snapToGrid w:val="0"/>
        </w:rPr>
        <w:tab/>
        <w:t>unless the mining tenement is granted only in respect of that part of that private land which is not less than 30 m below the lowest part of the natural surface of that private land.</w:t>
      </w:r>
    </w:p>
    <w:p>
      <w:pPr>
        <w:pStyle w:val="Ednotesubsection"/>
      </w:pPr>
      <w:r>
        <w:tab/>
        <w:t>[(3)</w:t>
      </w:r>
      <w:r>
        <w:tab/>
        <w:t>deleted]</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t>the</w:t>
      </w:r>
      <w:r>
        <w:rPr>
          <w:rStyle w:val="CharDefText"/>
        </w:rPr>
        <w:t xml:space="preserve"> relevant portion</w:t>
      </w:r>
      <w:r>
        <w:rPr>
          <w:snapToGrid w:val="0"/>
        </w:rPr>
        <w:t>) that is less than 30 m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keepNext/>
        <w:rPr>
          <w:snapToGrid w:val="0"/>
        </w:rPr>
      </w:pPr>
      <w:r>
        <w:rPr>
          <w:snapToGrid w:val="0"/>
        </w:rPr>
        <w:tab/>
        <w:t>(7)</w:t>
      </w:r>
      <w:r>
        <w:rPr>
          <w:snapToGrid w:val="0"/>
        </w:rPr>
        <w:tab/>
        <w:t>A mining tenement granted under this Division in respect of any private land —</w:t>
      </w:r>
    </w:p>
    <w:p>
      <w:pPr>
        <w:pStyle w:val="Indenta"/>
        <w:spacing w:before="120"/>
        <w:rPr>
          <w:snapToGrid w:val="0"/>
        </w:rPr>
      </w:pPr>
      <w:r>
        <w:rPr>
          <w:snapToGrid w:val="0"/>
        </w:rPr>
        <w:tab/>
        <w:t>(a)</w:t>
      </w:r>
      <w:r>
        <w:rPr>
          <w:snapToGrid w:val="0"/>
        </w:rPr>
        <w:tab/>
        <w:t>shall, subject to this Act, authorise the holder of that mining tenement —</w:t>
      </w:r>
    </w:p>
    <w:p>
      <w:pPr>
        <w:pStyle w:val="Indenti"/>
        <w:spacing w:before="120"/>
        <w:rPr>
          <w:snapToGrid w:val="0"/>
        </w:rPr>
      </w:pPr>
      <w:r>
        <w:rPr>
          <w:snapToGrid w:val="0"/>
        </w:rPr>
        <w:tab/>
        <w:t>(i)</w:t>
      </w:r>
      <w:r>
        <w:rPr>
          <w:snapToGrid w:val="0"/>
        </w:rPr>
        <w:tab/>
        <w:t>to carry out mining on the natural surface of the private land and at any depth thereunder; or</w:t>
      </w:r>
    </w:p>
    <w:p>
      <w:pPr>
        <w:pStyle w:val="Indenti"/>
        <w:spacing w:before="120"/>
        <w:rPr>
          <w:snapToGrid w:val="0"/>
        </w:rPr>
      </w:pPr>
      <w:r>
        <w:rPr>
          <w:snapToGrid w:val="0"/>
        </w:rPr>
        <w:tab/>
        <w:t>(ii)</w:t>
      </w:r>
      <w:r>
        <w:rPr>
          <w:snapToGrid w:val="0"/>
        </w:rPr>
        <w:tab/>
        <w:t>to carry out mining at a depth of not less than 30 m from the lowest part of the natural surface of the private land;</w:t>
      </w:r>
    </w:p>
    <w:p>
      <w:pPr>
        <w:pStyle w:val="Indenta"/>
        <w:spacing w:before="120"/>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spacing w:before="120"/>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spacing w:before="120"/>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[Section 29 inserted by No. 69 of 1981 s. 9; amended by No. 100 of 1985 s. 20; No. 105 of 1986 s. 9; No. 58 of 1994 s. 6; No. 39 of 2004 s. 52.]</w:t>
      </w:r>
    </w:p>
    <w:p>
      <w:pPr>
        <w:pStyle w:val="Heading5"/>
        <w:rPr>
          <w:snapToGrid w:val="0"/>
        </w:rPr>
      </w:pPr>
      <w:bookmarkStart w:id="107" w:name="_Toc397950104"/>
      <w:bookmarkStart w:id="108" w:name="_Toc433274740"/>
      <w:r>
        <w:rPr>
          <w:rStyle w:val="CharSectno"/>
        </w:rPr>
        <w:t>30</w:t>
      </w:r>
      <w:r>
        <w:rPr>
          <w:snapToGrid w:val="0"/>
        </w:rPr>
        <w:t>.</w:t>
      </w:r>
      <w:r>
        <w:rPr>
          <w:snapToGrid w:val="0"/>
        </w:rPr>
        <w:tab/>
        <w:t>Granting of permits in respect of private land</w:t>
      </w:r>
      <w:bookmarkEnd w:id="107"/>
      <w:bookmarkEnd w:id="108"/>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If an order is made under subsection (6a) that part of the sum be paid to the applicant, the Director General of Mines shall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If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rPr>
          <w:snapToGrid w:val="0"/>
        </w:rPr>
      </w:pPr>
      <w:r>
        <w:rPr>
          <w:snapToGrid w:val="0"/>
        </w:rPr>
        <w:tab/>
        <w:t>(7)</w:t>
      </w:r>
      <w:r>
        <w:rPr>
          <w:snapToGrid w:val="0"/>
        </w:rPr>
        <w:tab/>
        <w:t>A permit under subsection (3) shall be deemed to be held subject to the condition that the holder is liable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In this section —</w:t>
      </w:r>
    </w:p>
    <w:p>
      <w:pPr>
        <w:pStyle w:val="Defstart"/>
      </w:pPr>
      <w:r>
        <w:rPr>
          <w:b/>
        </w:rPr>
        <w:tab/>
      </w:r>
      <w:r>
        <w:rPr>
          <w:rStyle w:val="CharDefText"/>
        </w:rPr>
        <w:t>prescribed official</w:t>
      </w:r>
      <w:r>
        <w:t xml:space="preserve"> means a person who holds or acts in an office or position in the Department that is prescribed for the purposes of this section.</w:t>
      </w:r>
    </w:p>
    <w:p>
      <w:pPr>
        <w:pStyle w:val="Footnotesection"/>
        <w:keepLines w:val="0"/>
        <w:spacing w:before="80"/>
        <w:ind w:left="890" w:hanging="890"/>
      </w:pPr>
      <w:r>
        <w:tab/>
        <w:t>[Section 30 inserted by No. 69 of 1981 s. 10; amended by No. 100 of 1985 s. 21; No. 22 of 1990 s. 9; No. 39 of 2004 s. 53.]</w:t>
      </w:r>
    </w:p>
    <w:p>
      <w:pPr>
        <w:pStyle w:val="Heading5"/>
        <w:rPr>
          <w:snapToGrid w:val="0"/>
        </w:rPr>
      </w:pPr>
      <w:bookmarkStart w:id="109" w:name="_Toc397950105"/>
      <w:bookmarkStart w:id="110" w:name="_Toc433274741"/>
      <w:r>
        <w:rPr>
          <w:rStyle w:val="CharSectno"/>
        </w:rPr>
        <w:t>31</w:t>
      </w:r>
      <w:r>
        <w:rPr>
          <w:snapToGrid w:val="0"/>
        </w:rPr>
        <w:t>.</w:t>
      </w:r>
      <w:r>
        <w:rPr>
          <w:snapToGrid w:val="0"/>
        </w:rPr>
        <w:tab/>
        <w:t>Holder of permit to give notice to owner and occupier</w:t>
      </w:r>
      <w:bookmarkEnd w:id="109"/>
      <w:bookmarkEnd w:id="110"/>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[Section 31 amended by No. 100 of 1985 s. 22; No. 22 of 1990 s. 10.]</w:t>
      </w:r>
    </w:p>
    <w:p>
      <w:pPr>
        <w:pStyle w:val="Heading5"/>
        <w:rPr>
          <w:snapToGrid w:val="0"/>
        </w:rPr>
      </w:pPr>
      <w:bookmarkStart w:id="111" w:name="_Toc397950106"/>
      <w:bookmarkStart w:id="112" w:name="_Toc433274742"/>
      <w:r>
        <w:rPr>
          <w:rStyle w:val="CharSectno"/>
        </w:rPr>
        <w:t>32</w:t>
      </w:r>
      <w:r>
        <w:rPr>
          <w:snapToGrid w:val="0"/>
        </w:rPr>
        <w:t>.</w:t>
      </w:r>
      <w:r>
        <w:rPr>
          <w:snapToGrid w:val="0"/>
        </w:rPr>
        <w:tab/>
        <w:t>Rights conferred by a permit</w:t>
      </w:r>
      <w:bookmarkEnd w:id="111"/>
      <w:bookmarkEnd w:id="112"/>
    </w:p>
    <w:p>
      <w:pPr>
        <w:pStyle w:val="Subsection"/>
        <w:rPr>
          <w:snapToGrid w:val="0"/>
        </w:rPr>
      </w:pPr>
      <w:r>
        <w:rPr>
          <w:snapToGrid w:val="0"/>
        </w:rPr>
        <w:tab/>
        <w:t>(1)</w:t>
      </w:r>
      <w:r>
        <w:rPr>
          <w:snapToGrid w:val="0"/>
        </w:rPr>
        <w:tab/>
        <w:t>The holder of a permit issued under section 30 or his duly authorised employee or agent is thereby authorised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 and</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kg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[Section 32 amended by No. 69 of 1981 s. 11; No. 100 of 1985 s. 23; No. 39 of 2004 s. 54.]</w:t>
      </w:r>
    </w:p>
    <w:p>
      <w:pPr>
        <w:pStyle w:val="Heading5"/>
        <w:rPr>
          <w:snapToGrid w:val="0"/>
        </w:rPr>
      </w:pPr>
      <w:bookmarkStart w:id="113" w:name="_Toc397950107"/>
      <w:bookmarkStart w:id="114" w:name="_Toc433274743"/>
      <w:r>
        <w:rPr>
          <w:rStyle w:val="CharSectno"/>
        </w:rPr>
        <w:t>33</w:t>
      </w:r>
      <w:r>
        <w:rPr>
          <w:snapToGrid w:val="0"/>
        </w:rPr>
        <w:t>.</w:t>
      </w:r>
      <w:r>
        <w:rPr>
          <w:snapToGrid w:val="0"/>
        </w:rPr>
        <w:tab/>
        <w:t>Application for mining tenement by permit holder</w:t>
      </w:r>
      <w:bookmarkEnd w:id="113"/>
      <w:bookmarkEnd w:id="114"/>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w:t>
      </w:r>
    </w:p>
    <w:p>
      <w:pPr>
        <w:pStyle w:val="Indenta"/>
        <w:rPr>
          <w:snapToGrid w:val="0"/>
        </w:rPr>
      </w:pPr>
      <w:r>
        <w:rPr>
          <w:snapToGrid w:val="0"/>
        </w:rPr>
        <w:tab/>
        <w:t>(a)</w:t>
      </w:r>
      <w:r>
        <w:rPr>
          <w:snapToGrid w:val="0"/>
        </w:rPr>
        <w:tab/>
        <w:t>the chief executive officer of the local government; and</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[Section 33 amended by No. 100 of 1985 s. 24; No. 14 of 1996 s. 4; No. 39 of 2004 s. 55.]</w:t>
      </w:r>
    </w:p>
    <w:p>
      <w:pPr>
        <w:pStyle w:val="Ednotesection"/>
      </w:pPr>
      <w:r>
        <w:t>[</w:t>
      </w:r>
      <w:r>
        <w:rPr>
          <w:b/>
        </w:rPr>
        <w:t>34.</w:t>
      </w:r>
      <w:r>
        <w:tab/>
        <w:t>Deleted by No. 69 of 1981 s. 12.]</w:t>
      </w:r>
    </w:p>
    <w:p>
      <w:pPr>
        <w:pStyle w:val="Heading5"/>
        <w:rPr>
          <w:snapToGrid w:val="0"/>
        </w:rPr>
      </w:pPr>
      <w:bookmarkStart w:id="115" w:name="_Toc397950108"/>
      <w:bookmarkStart w:id="116" w:name="_Toc433274744"/>
      <w:r>
        <w:rPr>
          <w:rStyle w:val="CharSectno"/>
        </w:rPr>
        <w:t>35</w:t>
      </w:r>
      <w:r>
        <w:rPr>
          <w:snapToGrid w:val="0"/>
        </w:rPr>
        <w:t>.</w:t>
      </w:r>
      <w:r>
        <w:rPr>
          <w:snapToGrid w:val="0"/>
        </w:rPr>
        <w:tab/>
        <w:t>Compensation to be agreed upon or determined before mining operation commences</w:t>
      </w:r>
      <w:bookmarkEnd w:id="115"/>
      <w:bookmarkEnd w:id="116"/>
    </w:p>
    <w:p>
      <w:pPr>
        <w:pStyle w:val="Subsection"/>
        <w:rPr>
          <w:snapToGrid w:val="0"/>
        </w:rPr>
      </w:pPr>
      <w:r>
        <w:rPr>
          <w:snapToGrid w:val="0"/>
        </w:rPr>
        <w:tab/>
        <w:t>(1)</w:t>
      </w:r>
      <w:r>
        <w:rPr>
          <w:snapToGrid w:val="0"/>
        </w:rPr>
        <w:tab/>
        <w:t>The holder of a mining tenement shall not commence any mining on the natural surface or within a depth of 30 m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[Section 35 amended by No. 69 of 1981 s. 13; No. 100 of 1985 s. 25.]</w:t>
      </w:r>
    </w:p>
    <w:p>
      <w:pPr>
        <w:pStyle w:val="Ednotesection"/>
      </w:pPr>
      <w:r>
        <w:t>[</w:t>
      </w:r>
      <w:r>
        <w:rPr>
          <w:b/>
        </w:rPr>
        <w:t>36.</w:t>
      </w:r>
      <w:r>
        <w:tab/>
        <w:t>Deleted by No. 69 of 1981 s. 14.]</w:t>
      </w:r>
    </w:p>
    <w:p>
      <w:pPr>
        <w:pStyle w:val="Heading5"/>
        <w:rPr>
          <w:snapToGrid w:val="0"/>
        </w:rPr>
      </w:pPr>
      <w:bookmarkStart w:id="117" w:name="_Toc397950109"/>
      <w:bookmarkStart w:id="118" w:name="_Toc433274745"/>
      <w:r>
        <w:rPr>
          <w:rStyle w:val="CharSectno"/>
        </w:rPr>
        <w:t>37</w:t>
      </w:r>
      <w:r>
        <w:rPr>
          <w:snapToGrid w:val="0"/>
        </w:rPr>
        <w:t>.</w:t>
      </w:r>
      <w:r>
        <w:rPr>
          <w:snapToGrid w:val="0"/>
        </w:rPr>
        <w:tab/>
        <w:t>Application to bring certain private land under this Division</w:t>
      </w:r>
      <w:bookmarkEnd w:id="117"/>
      <w:bookmarkEnd w:id="118"/>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(4)</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Footnotesection"/>
        <w:spacing w:before="80"/>
        <w:ind w:left="890" w:hanging="890"/>
      </w:pPr>
      <w:r>
        <w:tab/>
        <w:t>[Section 37 amended by No. 19 of 2010 s. 51.]</w:t>
      </w:r>
    </w:p>
    <w:p>
      <w:pPr>
        <w:pStyle w:val="Heading5"/>
        <w:spacing w:before="260"/>
        <w:rPr>
          <w:snapToGrid w:val="0"/>
        </w:rPr>
      </w:pPr>
      <w:bookmarkStart w:id="119" w:name="_Toc397950110"/>
      <w:bookmarkStart w:id="120" w:name="_Toc433274746"/>
      <w:r>
        <w:rPr>
          <w:rStyle w:val="CharSectno"/>
        </w:rPr>
        <w:t>38</w:t>
      </w:r>
      <w:r>
        <w:rPr>
          <w:snapToGrid w:val="0"/>
        </w:rPr>
        <w:t>.</w:t>
      </w:r>
      <w:r>
        <w:rPr>
          <w:snapToGrid w:val="0"/>
        </w:rPr>
        <w:tab/>
        <w:t>Right of owner to apply for mining tenement</w:t>
      </w:r>
      <w:bookmarkEnd w:id="119"/>
      <w:bookmarkEnd w:id="120"/>
    </w:p>
    <w:p>
      <w:pPr>
        <w:pStyle w:val="Subsection"/>
        <w:spacing w:before="200"/>
        <w:rPr>
          <w:snapToGrid w:val="0"/>
        </w:rPr>
      </w:pPr>
      <w:r>
        <w:rPr>
          <w:snapToGrid w:val="0"/>
        </w:rPr>
        <w:tab/>
        <w:t>(1)</w:t>
      </w:r>
      <w:r>
        <w:rPr>
          <w:snapToGrid w:val="0"/>
        </w:rPr>
        <w:tab/>
        <w:t xml:space="preserve">The owner of the private land to which section 37 refers may, at any time within the period referred to in </w:t>
      </w:r>
      <w:r>
        <w:t xml:space="preserve">section 37(3), </w:t>
      </w:r>
      <w:r>
        <w:rPr>
          <w:snapToGrid w:val="0"/>
        </w:rPr>
        <w:t>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[Section 38 amended by No. 69 of 1981 s. 15; No. 100 of 1985 s. 26; No. 19 of 2010 s. 51.]</w:t>
      </w:r>
    </w:p>
    <w:p>
      <w:pPr>
        <w:pStyle w:val="Heading5"/>
        <w:rPr>
          <w:snapToGrid w:val="0"/>
        </w:rPr>
      </w:pPr>
      <w:bookmarkStart w:id="121" w:name="_Toc397950111"/>
      <w:bookmarkStart w:id="122" w:name="_Toc433274747"/>
      <w:r>
        <w:rPr>
          <w:rStyle w:val="CharSectno"/>
        </w:rPr>
        <w:t>39</w:t>
      </w:r>
      <w:r>
        <w:rPr>
          <w:snapToGrid w:val="0"/>
        </w:rPr>
        <w:t>.</w:t>
      </w:r>
      <w:r>
        <w:rPr>
          <w:snapToGrid w:val="0"/>
        </w:rPr>
        <w:tab/>
        <w:t>Owner to comply with mining tenement conditions</w:t>
      </w:r>
      <w:bookmarkEnd w:id="121"/>
      <w:bookmarkEnd w:id="122"/>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123" w:name="_Toc386113836"/>
      <w:bookmarkStart w:id="124" w:name="_Toc386114133"/>
      <w:bookmarkStart w:id="125" w:name="_Toc392503676"/>
      <w:bookmarkStart w:id="126" w:name="_Toc397950112"/>
      <w:bookmarkStart w:id="127" w:name="_Toc421282112"/>
      <w:bookmarkStart w:id="128" w:name="_Toc421282408"/>
      <w:bookmarkStart w:id="129" w:name="_Toc433274748"/>
      <w:r>
        <w:rPr>
          <w:rStyle w:val="CharPartNo"/>
        </w:rPr>
        <w:t>Part IIIA</w:t>
      </w:r>
      <w:r>
        <w:rPr>
          <w:rStyle w:val="CharDivNo"/>
        </w:rPr>
        <w:t> </w:t>
      </w:r>
      <w:r>
        <w:t>—</w:t>
      </w:r>
      <w:r>
        <w:rPr>
          <w:rStyle w:val="CharDivText"/>
        </w:rPr>
        <w:t> </w:t>
      </w:r>
      <w:r>
        <w:rPr>
          <w:rStyle w:val="CharPartText"/>
        </w:rPr>
        <w:t>Miner’s rights and related permits</w:t>
      </w:r>
      <w:bookmarkEnd w:id="123"/>
      <w:bookmarkEnd w:id="124"/>
      <w:bookmarkEnd w:id="125"/>
      <w:bookmarkEnd w:id="126"/>
      <w:bookmarkEnd w:id="127"/>
      <w:bookmarkEnd w:id="128"/>
      <w:bookmarkEnd w:id="129"/>
    </w:p>
    <w:p>
      <w:pPr>
        <w:pStyle w:val="Footnoteheading"/>
      </w:pPr>
      <w:r>
        <w:tab/>
        <w:t>[Heading inserted by No. 51 of 2012 s. 15.]</w:t>
      </w:r>
    </w:p>
    <w:p>
      <w:pPr>
        <w:pStyle w:val="Heading5"/>
      </w:pPr>
      <w:bookmarkStart w:id="130" w:name="_Toc397950113"/>
      <w:bookmarkStart w:id="131" w:name="_Toc433274749"/>
      <w:r>
        <w:rPr>
          <w:rStyle w:val="CharSectno"/>
        </w:rPr>
        <w:t>40A</w:t>
      </w:r>
      <w:r>
        <w:t>.</w:t>
      </w:r>
      <w:r>
        <w:tab/>
        <w:t>Terms used</w:t>
      </w:r>
      <w:bookmarkEnd w:id="130"/>
      <w:bookmarkEnd w:id="131"/>
    </w:p>
    <w:p>
      <w:pPr>
        <w:pStyle w:val="Subsection"/>
      </w:pPr>
      <w:r>
        <w:tab/>
      </w:r>
      <w:r>
        <w:tab/>
        <w:t xml:space="preserve">In this Part — </w:t>
      </w:r>
    </w:p>
    <w:p>
      <w:pPr>
        <w:pStyle w:val="Defstart"/>
      </w:pPr>
      <w:r>
        <w:tab/>
      </w:r>
      <w:r>
        <w:rPr>
          <w:rStyle w:val="CharDefText"/>
        </w:rPr>
        <w:t>available land</w:t>
      </w:r>
      <w:r>
        <w:t xml:space="preserve">, in relation to a miner’s right, means — </w:t>
      </w:r>
    </w:p>
    <w:p>
      <w:pPr>
        <w:pStyle w:val="Defpara"/>
      </w:pPr>
      <w:r>
        <w:tab/>
        <w:t>(a)</w:t>
      </w:r>
      <w:r>
        <w:tab/>
        <w:t>Crown land or conservation land that is not the subject of a mining tenement; or</w:t>
      </w:r>
    </w:p>
    <w:p>
      <w:pPr>
        <w:pStyle w:val="Defpara"/>
      </w:pPr>
      <w:r>
        <w:tab/>
        <w:t>(b)</w:t>
      </w:r>
      <w:r>
        <w:tab/>
        <w:t>Crown land or conservation land that is the subject of an exploration licence if the holder of the miner’s right holds a permit under section 40E in respect of the land;</w:t>
      </w:r>
    </w:p>
    <w:p>
      <w:pPr>
        <w:pStyle w:val="Defstart"/>
      </w:pPr>
      <w:r>
        <w:tab/>
      </w:r>
      <w:r>
        <w:rPr>
          <w:rStyle w:val="CharDefText"/>
        </w:rPr>
        <w:t>conservation land</w:t>
      </w:r>
      <w:r>
        <w:t xml:space="preserve"> means land that is prescribed under section 40B as conservation land for the purposes of this Part.</w:t>
      </w:r>
    </w:p>
    <w:p>
      <w:pPr>
        <w:pStyle w:val="Footnotesection"/>
      </w:pPr>
      <w:r>
        <w:tab/>
        <w:t>[Section 40A inserted by No. 51 of 2012 s. 15.]</w:t>
      </w:r>
    </w:p>
    <w:p>
      <w:pPr>
        <w:pStyle w:val="Heading5"/>
      </w:pPr>
      <w:bookmarkStart w:id="132" w:name="_Toc397950114"/>
      <w:bookmarkStart w:id="133" w:name="_Toc433274750"/>
      <w:r>
        <w:rPr>
          <w:rStyle w:val="CharSectno"/>
        </w:rPr>
        <w:t>40B</w:t>
      </w:r>
      <w:r>
        <w:t>.</w:t>
      </w:r>
      <w:r>
        <w:tab/>
        <w:t>Conservation land</w:t>
      </w:r>
      <w:bookmarkEnd w:id="132"/>
      <w:bookmarkEnd w:id="133"/>
    </w:p>
    <w:p>
      <w:pPr>
        <w:pStyle w:val="Subsection"/>
      </w:pPr>
      <w:r>
        <w:tab/>
        <w:t>(1)</w:t>
      </w:r>
      <w:r>
        <w:tab/>
        <w:t xml:space="preserve">The regulations may prescribe land as conservation land for the purposes of this Part if — </w:t>
      </w:r>
    </w:p>
    <w:p>
      <w:pPr>
        <w:pStyle w:val="Indenta"/>
      </w:pPr>
      <w:r>
        <w:tab/>
        <w:t>(a)</w:t>
      </w:r>
      <w:r>
        <w:tab/>
        <w:t>the land is of the class referred to in section 24(1)(c) and is not land that is classified as a class A reserve; and</w:t>
      </w:r>
    </w:p>
    <w:p>
      <w:pPr>
        <w:pStyle w:val="Indenta"/>
      </w:pPr>
      <w:r>
        <w:tab/>
        <w:t>(b)</w:t>
      </w:r>
      <w:r>
        <w:tab/>
        <w:t xml:space="preserve">the care, control and management of the land is placed by order under the </w:t>
      </w:r>
      <w:r>
        <w:rPr>
          <w:i/>
        </w:rPr>
        <w:t>Land Administration Act 1997</w:t>
      </w:r>
      <w:r>
        <w:t xml:space="preserve"> Part 4 with the Conservation Commission.</w:t>
      </w:r>
    </w:p>
    <w:p>
      <w:pPr>
        <w:pStyle w:val="Subsection"/>
      </w:pPr>
      <w:r>
        <w:tab/>
        <w:t>(2)</w:t>
      </w:r>
      <w:r>
        <w:tab/>
        <w:t xml:space="preserve">Regulations made for the purposes of subsection (1) may only be made with the concurrence of the Minister responsible for the administration of the </w:t>
      </w:r>
      <w:r>
        <w:rPr>
          <w:i/>
        </w:rPr>
        <w:t>Conservation and Land Management Act 1984</w:t>
      </w:r>
      <w:r>
        <w:t>.</w:t>
      </w:r>
    </w:p>
    <w:p>
      <w:pPr>
        <w:pStyle w:val="Footnotesection"/>
      </w:pPr>
      <w:r>
        <w:tab/>
        <w:t>[Section 40B inserted by No. 51 of 2012 s. 15.]</w:t>
      </w:r>
    </w:p>
    <w:p>
      <w:pPr>
        <w:pStyle w:val="Heading5"/>
      </w:pPr>
      <w:bookmarkStart w:id="134" w:name="_Toc397950115"/>
      <w:bookmarkStart w:id="135" w:name="_Toc433274751"/>
      <w:r>
        <w:rPr>
          <w:rStyle w:val="CharSectno"/>
        </w:rPr>
        <w:t>40C</w:t>
      </w:r>
      <w:r>
        <w:t>.</w:t>
      </w:r>
      <w:r>
        <w:tab/>
        <w:t>Issue of miner’s right</w:t>
      </w:r>
      <w:bookmarkEnd w:id="134"/>
      <w:bookmarkEnd w:id="135"/>
    </w:p>
    <w:p>
      <w:pPr>
        <w:pStyle w:val="Subsection"/>
      </w:pPr>
      <w:r>
        <w:tab/>
        <w:t>(1)</w:t>
      </w:r>
      <w:r>
        <w:tab/>
        <w:t>The Minister, the Director General of Mines or a mining registrar may, on the application of a natural person and on being satisfied of the identity of the person, issue a miner’s right to the person.</w:t>
      </w:r>
    </w:p>
    <w:p>
      <w:pPr>
        <w:pStyle w:val="Subsection"/>
      </w:pPr>
      <w:r>
        <w:tab/>
        <w:t>(2)</w:t>
      </w:r>
      <w:r>
        <w:tab/>
        <w:t>An application for a miner’s right must be accompanied by the prescribed application fee (if any).</w:t>
      </w:r>
    </w:p>
    <w:p>
      <w:pPr>
        <w:pStyle w:val="Subsection"/>
      </w:pPr>
      <w:r>
        <w:tab/>
        <w:t>(3)</w:t>
      </w:r>
      <w:r>
        <w:tab/>
        <w:t xml:space="preserve">A miner’s right — </w:t>
      </w:r>
    </w:p>
    <w:p>
      <w:pPr>
        <w:pStyle w:val="Indenta"/>
      </w:pPr>
      <w:r>
        <w:tab/>
        <w:t>(a)</w:t>
      </w:r>
      <w:r>
        <w:tab/>
        <w:t>must be in the prescribed form; and</w:t>
      </w:r>
    </w:p>
    <w:p>
      <w:pPr>
        <w:pStyle w:val="Indenta"/>
      </w:pPr>
      <w:r>
        <w:tab/>
        <w:t>(b)</w:t>
      </w:r>
      <w:r>
        <w:tab/>
        <w:t>is not limited in term; and</w:t>
      </w:r>
    </w:p>
    <w:p>
      <w:pPr>
        <w:pStyle w:val="Indenta"/>
      </w:pPr>
      <w:r>
        <w:tab/>
        <w:t>(c)</w:t>
      </w:r>
      <w:r>
        <w:tab/>
        <w:t>is not transferable.</w:t>
      </w:r>
    </w:p>
    <w:p>
      <w:pPr>
        <w:pStyle w:val="Footnotesection"/>
      </w:pPr>
      <w:r>
        <w:tab/>
        <w:t>[Section 40C inserted by No. 51 of 2012 s. 15.]</w:t>
      </w:r>
    </w:p>
    <w:p>
      <w:pPr>
        <w:pStyle w:val="Heading5"/>
      </w:pPr>
      <w:bookmarkStart w:id="136" w:name="_Toc397950116"/>
      <w:bookmarkStart w:id="137" w:name="_Toc433274752"/>
      <w:r>
        <w:rPr>
          <w:rStyle w:val="CharSectno"/>
        </w:rPr>
        <w:t>40D</w:t>
      </w:r>
      <w:r>
        <w:t>.</w:t>
      </w:r>
      <w:r>
        <w:tab/>
        <w:t>Authorisation under miner’s right</w:t>
      </w:r>
      <w:bookmarkEnd w:id="136"/>
      <w:bookmarkEnd w:id="137"/>
    </w:p>
    <w:p>
      <w:pPr>
        <w:pStyle w:val="Subsection"/>
      </w:pPr>
      <w:r>
        <w:tab/>
        <w:t>(1)</w:t>
      </w:r>
      <w:r>
        <w:tab/>
        <w:t>Subject to this Act the holder of a miner’s right is authorised to do all or any of the following things —</w:t>
      </w:r>
    </w:p>
    <w:p>
      <w:pPr>
        <w:pStyle w:val="Indenta"/>
      </w:pPr>
      <w:r>
        <w:tab/>
        <w:t>(a)</w:t>
      </w:r>
      <w:r>
        <w:tab/>
        <w:t>pass and repass over Crown land or conservation land with such employees and agents, vehicles, machinery and equipment as may be necessary or expedient for the purpose of prospecting and marking out any land which may be made the subject of an application for a mining tenement;</w:t>
      </w:r>
    </w:p>
    <w:p>
      <w:pPr>
        <w:pStyle w:val="Indenta"/>
      </w:pPr>
      <w:r>
        <w:tab/>
        <w:t>(b)</w:t>
      </w:r>
      <w:r>
        <w:tab/>
        <w:t>prospect for minerals and conduct tests for minerals on available land for the purpose of determining whether to mark out or apply for a mining tenement in respect of any part of the land;</w:t>
      </w:r>
    </w:p>
    <w:p>
      <w:pPr>
        <w:pStyle w:val="Indenta"/>
      </w:pPr>
      <w:r>
        <w:tab/>
        <w:t>(c)</w:t>
      </w:r>
      <w:r>
        <w:tab/>
        <w:t>extract or remove from available land samples or specimens of rock, ore or minerals with as little damage to the surface of the land as possible, in quantities, in total or on occasions, not exceeding the prescribed limits;</w:t>
      </w:r>
    </w:p>
    <w:p>
      <w:pPr>
        <w:pStyle w:val="Indenta"/>
      </w:pPr>
      <w:r>
        <w:tab/>
        <w:t>(d)</w:t>
      </w:r>
      <w:r>
        <w:tab/>
        <w:t>keep as the holder’s property or use for testing or evaluation purposes any samples and specimens of any mineral found by the holder on available land;</w:t>
      </w:r>
    </w:p>
    <w:p>
      <w:pPr>
        <w:pStyle w:val="Indenta"/>
      </w:pPr>
      <w:r>
        <w:tab/>
        <w:t>(e)</w:t>
      </w:r>
      <w:r>
        <w:tab/>
        <w:t xml:space="preserve">for the purpose of prospecting and for domestic purposes and subject to the </w:t>
      </w:r>
      <w:r>
        <w:rPr>
          <w:i/>
        </w:rPr>
        <w:t>Rights in Water and Irrigation Act 1914</w:t>
      </w:r>
      <w:r>
        <w:t xml:space="preserve">, or any Act amending or replacing the relevant provisions of that Act — </w:t>
      </w:r>
    </w:p>
    <w:p>
      <w:pPr>
        <w:pStyle w:val="Indenti"/>
      </w:pPr>
      <w:r>
        <w:tab/>
        <w:t>(i)</w:t>
      </w:r>
      <w:r>
        <w:tab/>
        <w:t>take and use water from any natural spring, lake, pool or watercourse situated in or flowing through available land; and</w:t>
      </w:r>
    </w:p>
    <w:p>
      <w:pPr>
        <w:pStyle w:val="Indenti"/>
      </w:pPr>
      <w:r>
        <w:tab/>
        <w:t>(ii)</w:t>
      </w:r>
      <w:r>
        <w:tab/>
        <w:t>sink a well or bore on available land and take and use water from the well or bore;</w:t>
      </w:r>
    </w:p>
    <w:p>
      <w:pPr>
        <w:pStyle w:val="Indenta"/>
      </w:pPr>
      <w:r>
        <w:tab/>
        <w:t>(f)</w:t>
      </w:r>
      <w:r>
        <w:tab/>
        <w:t>for the purpose of prospecting, camp on Crown land or conservation land in such manner and subject to such conditions as may be prescribed;</w:t>
      </w:r>
    </w:p>
    <w:p>
      <w:pPr>
        <w:pStyle w:val="Indenta"/>
      </w:pPr>
      <w:r>
        <w:tab/>
        <w:t>(g)</w:t>
      </w:r>
      <w:r>
        <w:tab/>
        <w:t>fossick by prescribed means on Crown land or conservation land with the prior written consent of —</w:t>
      </w:r>
    </w:p>
    <w:p>
      <w:pPr>
        <w:pStyle w:val="Indenti"/>
      </w:pPr>
      <w:r>
        <w:tab/>
        <w:t>(i)</w:t>
      </w:r>
      <w:r>
        <w:tab/>
        <w:t>any occupier of that land; and</w:t>
      </w:r>
    </w:p>
    <w:p>
      <w:pPr>
        <w:pStyle w:val="Indenti"/>
      </w:pPr>
      <w:r>
        <w:tab/>
        <w:t>(ii)</w:t>
      </w:r>
      <w:r>
        <w:tab/>
        <w:t>if the land is subject to a mining tenement, the holder of the mining tenement.</w:t>
      </w:r>
    </w:p>
    <w:p>
      <w:pPr>
        <w:pStyle w:val="Subsection"/>
      </w:pPr>
      <w:r>
        <w:tab/>
        <w:t>(2)</w:t>
      </w:r>
      <w:r>
        <w:tab/>
        <w:t>Every miner’s right is to be regarded as having been issued subject to the conditions that the holder of the miner’s right or any other person acting in the exercise or purported exercise of an authorisation conferred or alleged to be conferred by subsection (1) —</w:t>
      </w:r>
    </w:p>
    <w:p>
      <w:pPr>
        <w:pStyle w:val="Indenta"/>
      </w:pPr>
      <w:r>
        <w:tab/>
        <w:t>(a)</w:t>
      </w:r>
      <w:r>
        <w:tab/>
        <w:t xml:space="preserve">must not, on conservation land, do any of the things referred to in that subsection unless authorised to do so under the </w:t>
      </w:r>
      <w:r>
        <w:rPr>
          <w:i/>
        </w:rPr>
        <w:t>Conservation and Land Management Act 1984</w:t>
      </w:r>
      <w:r>
        <w:t>; and</w:t>
      </w:r>
    </w:p>
    <w:p>
      <w:pPr>
        <w:pStyle w:val="Indenta"/>
      </w:pPr>
      <w:r>
        <w:tab/>
        <w:t>(b)</w:t>
      </w:r>
      <w:r>
        <w:tab/>
        <w:t>must not use explosives or tools, other than tools prescribed for the purposes of this paragraph or hand tools; and</w:t>
      </w:r>
    </w:p>
    <w:p>
      <w:pPr>
        <w:pStyle w:val="Indenta"/>
      </w:pPr>
      <w:r>
        <w:tab/>
        <w:t>(c)</w:t>
      </w:r>
      <w:r>
        <w:tab/>
        <w:t xml:space="preserve">must cause to be filled in or otherwise made safe — </w:t>
      </w:r>
    </w:p>
    <w:p>
      <w:pPr>
        <w:pStyle w:val="Indenti"/>
      </w:pPr>
      <w:r>
        <w:tab/>
        <w:t>(i)</w:t>
      </w:r>
      <w:r>
        <w:tab/>
        <w:t>all holes, pits, trenches and other disturbances on the surface of the land which were made by the person while acting in the exercise or purported exercise of the authorisation and which are likely to endanger the safety of any person or animal; and</w:t>
      </w:r>
    </w:p>
    <w:p>
      <w:pPr>
        <w:pStyle w:val="Indenti"/>
      </w:pPr>
      <w:r>
        <w:tab/>
        <w:t>(ii)</w:t>
      </w:r>
      <w:r>
        <w:tab/>
        <w:t>such other holes, pits, trenches and other disturbances made, wholly or in part, by the person as the Minister may from time to time direct;</w:t>
      </w:r>
    </w:p>
    <w:p>
      <w:pPr>
        <w:pStyle w:val="Indenta"/>
      </w:pPr>
      <w:r>
        <w:tab/>
      </w:r>
      <w:r>
        <w:tab/>
        <w:t>and</w:t>
      </w:r>
    </w:p>
    <w:p>
      <w:pPr>
        <w:pStyle w:val="Indenta"/>
      </w:pPr>
      <w:r>
        <w:tab/>
        <w:t>(d)</w:t>
      </w:r>
      <w:r>
        <w:tab/>
        <w:t xml:space="preserve">must take all necessary steps to prevent the following — </w:t>
      </w:r>
    </w:p>
    <w:p>
      <w:pPr>
        <w:pStyle w:val="Indenti"/>
      </w:pPr>
      <w:r>
        <w:tab/>
        <w:t>(i)</w:t>
      </w:r>
      <w:r>
        <w:tab/>
        <w:t>fire damage to trees or other property;</w:t>
      </w:r>
    </w:p>
    <w:p>
      <w:pPr>
        <w:pStyle w:val="Indenti"/>
      </w:pPr>
      <w:r>
        <w:tab/>
        <w:t>(ii)</w:t>
      </w:r>
      <w:r>
        <w:tab/>
        <w:t>damage to property or to livestock by the presence of dogs, the discharge of firearms, the use of vehicles or otherwise.</w:t>
      </w:r>
    </w:p>
    <w:p>
      <w:pPr>
        <w:pStyle w:val="Subsection"/>
      </w:pPr>
      <w:r>
        <w:tab/>
        <w:t>(3)</w:t>
      </w:r>
      <w:r>
        <w:tab/>
        <w:t>The holder of a miner’s right is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the holder or any other person acting in the exercise or purported exercise of an authorisation conferred or alleged to be conferred by subsection (1).</w:t>
      </w:r>
    </w:p>
    <w:p>
      <w:pPr>
        <w:pStyle w:val="Subsection"/>
      </w:pPr>
      <w:r>
        <w:tab/>
        <w:t>(4)</w:t>
      </w:r>
      <w:r>
        <w:tab/>
        <w:t>A determination made by the warden’s court under subsection (3) is, for the purposes of section 147(1), a final determination of the warden’s court.</w:t>
      </w:r>
    </w:p>
    <w:p>
      <w:pPr>
        <w:pStyle w:val="Footnotesection"/>
      </w:pPr>
      <w:r>
        <w:tab/>
        <w:t>[Section 40D inserted by No. 51 of 2012 s. 15.]</w:t>
      </w:r>
    </w:p>
    <w:p>
      <w:pPr>
        <w:pStyle w:val="Heading5"/>
      </w:pPr>
      <w:bookmarkStart w:id="138" w:name="_Toc397950117"/>
      <w:bookmarkStart w:id="139" w:name="_Toc433274753"/>
      <w:r>
        <w:rPr>
          <w:rStyle w:val="CharSectno"/>
        </w:rPr>
        <w:t>40E</w:t>
      </w:r>
      <w:r>
        <w:t>.</w:t>
      </w:r>
      <w:r>
        <w:tab/>
        <w:t>Permit to prospect on Crown land or conservation land subject of exploration licence</w:t>
      </w:r>
      <w:bookmarkEnd w:id="138"/>
      <w:bookmarkEnd w:id="139"/>
    </w:p>
    <w:p>
      <w:pPr>
        <w:pStyle w:val="Subsection"/>
      </w:pPr>
      <w:r>
        <w:tab/>
        <w:t>(1)</w:t>
      </w:r>
      <w:r>
        <w:tab/>
        <w:t>The mining registrar or the holder of a prescribed office in the Department may issue a permit to prospect for minerals on Crown land or conservation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must be made in the prescribed form; and</w:t>
      </w:r>
    </w:p>
    <w:p>
      <w:pPr>
        <w:pStyle w:val="Indenta"/>
      </w:pPr>
      <w:r>
        <w:tab/>
        <w:t>(b)</w:t>
      </w:r>
      <w:r>
        <w:tab/>
        <w:t>must be lodged in the prescribed manner; and</w:t>
      </w:r>
    </w:p>
    <w:p>
      <w:pPr>
        <w:pStyle w:val="Indenta"/>
      </w:pPr>
      <w:r>
        <w:tab/>
        <w:t>(c)</w:t>
      </w:r>
      <w:r>
        <w:tab/>
        <w:t>must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must not use explosives or tools, other than hand tools, on the land the subject of the permit; and</w:t>
      </w:r>
    </w:p>
    <w:p>
      <w:pPr>
        <w:pStyle w:val="Indenta"/>
      </w:pPr>
      <w:r>
        <w:tab/>
        <w:t>(b)</w:t>
      </w:r>
      <w:r>
        <w:tab/>
        <w:t>must not prospect below the prescribed depth; and</w:t>
      </w:r>
    </w:p>
    <w:p>
      <w:pPr>
        <w:pStyle w:val="Indenta"/>
      </w:pPr>
      <w:r>
        <w:tab/>
        <w:t>(c)</w:t>
      </w:r>
      <w:r>
        <w:tab/>
        <w:t>must comply with the prescribed limits referred to in section 40D(1)(c); and</w:t>
      </w:r>
    </w:p>
    <w:p>
      <w:pPr>
        <w:pStyle w:val="Indenta"/>
      </w:pPr>
      <w:r>
        <w:tab/>
        <w:t>(d)</w:t>
      </w:r>
      <w:r>
        <w:tab/>
        <w:t>must not prospect within 100 m of any activities that are being carried out under the authority of an exploration licence; and</w:t>
      </w:r>
    </w:p>
    <w:p>
      <w:pPr>
        <w:pStyle w:val="Indenta"/>
      </w:pPr>
      <w:r>
        <w:tab/>
        <w:t>(e)</w:t>
      </w:r>
      <w:r>
        <w:tab/>
        <w:t>must not prospect on land that is the subject of a special prospecting licence under section 70.</w:t>
      </w:r>
    </w:p>
    <w:p>
      <w:pPr>
        <w:pStyle w:val="Subsection"/>
      </w:pPr>
      <w:r>
        <w:tab/>
        <w:t>(7)</w:t>
      </w:r>
      <w:r>
        <w:tab/>
        <w:t>A permit is not transferable.</w:t>
      </w:r>
    </w:p>
    <w:p>
      <w:pPr>
        <w:pStyle w:val="Footnotesection"/>
      </w:pPr>
      <w:r>
        <w:tab/>
        <w:t>[Section 40E inserted by No. 51 of 2012 s. 15.]</w:t>
      </w:r>
    </w:p>
    <w:p>
      <w:pPr>
        <w:pStyle w:val="Heading5"/>
      </w:pPr>
      <w:bookmarkStart w:id="140" w:name="_Toc397950118"/>
      <w:bookmarkStart w:id="141" w:name="_Toc433274754"/>
      <w:r>
        <w:rPr>
          <w:rStyle w:val="CharSectno"/>
        </w:rPr>
        <w:t>40F</w:t>
      </w:r>
      <w:r>
        <w:t>.</w:t>
      </w:r>
      <w:r>
        <w:tab/>
        <w:t>Power to remove Crown land or conservation land from operation of s. 40E</w:t>
      </w:r>
      <w:bookmarkEnd w:id="140"/>
      <w:bookmarkEnd w:id="141"/>
    </w:p>
    <w:p>
      <w:pPr>
        <w:pStyle w:val="Subsection"/>
      </w:pPr>
      <w:r>
        <w:tab/>
        <w:t>(1)</w:t>
      </w:r>
      <w:r>
        <w:tab/>
        <w:t xml:space="preserve">The Minister may, by notice published in the </w:t>
      </w:r>
      <w:r>
        <w:rPr>
          <w:i/>
        </w:rPr>
        <w:t>Gazette</w:t>
      </w:r>
      <w:r>
        <w:t>, declare that section 40E does not apply to Crown land or conservation land that is —</w:t>
      </w:r>
    </w:p>
    <w:p>
      <w:pPr>
        <w:pStyle w:val="Indenta"/>
      </w:pPr>
      <w:r>
        <w:tab/>
        <w:t>(a)</w:t>
      </w:r>
      <w:r>
        <w:tab/>
        <w:t>the subject of a specified exploration licence; or</w:t>
      </w:r>
    </w:p>
    <w:p>
      <w:pPr>
        <w:pStyle w:val="Indenta"/>
      </w:pPr>
      <w:r>
        <w:tab/>
        <w:t>(b)</w:t>
      </w:r>
      <w:r>
        <w:tab/>
        <w:t>in a specified block (within the meaning of Part IV Division 2);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40E before the day on which the notice takes effect.</w:t>
      </w:r>
    </w:p>
    <w:p>
      <w:pPr>
        <w:pStyle w:val="Footnotesection"/>
      </w:pPr>
      <w:r>
        <w:tab/>
        <w:t>[Section 40F inserted by No. 51 of 2012 s. 15.]</w:t>
      </w:r>
    </w:p>
    <w:p>
      <w:pPr>
        <w:pStyle w:val="Heading5"/>
      </w:pPr>
      <w:bookmarkStart w:id="142" w:name="_Toc397950119"/>
      <w:bookmarkStart w:id="143" w:name="_Toc433274755"/>
      <w:r>
        <w:rPr>
          <w:rStyle w:val="CharSectno"/>
        </w:rPr>
        <w:t>40G</w:t>
      </w:r>
      <w:r>
        <w:t>.</w:t>
      </w:r>
      <w:r>
        <w:tab/>
        <w:t>Limitation on actions in tort</w:t>
      </w:r>
      <w:bookmarkEnd w:id="142"/>
      <w:bookmarkEnd w:id="143"/>
    </w:p>
    <w:p>
      <w:pPr>
        <w:pStyle w:val="Subsection"/>
      </w:pPr>
      <w:r>
        <w:tab/>
        <w:t>(1)</w:t>
      </w:r>
      <w:r>
        <w:tab/>
        <w:t>In this section —</w:t>
      </w:r>
    </w:p>
    <w:p>
      <w:pPr>
        <w:pStyle w:val="Defstart"/>
      </w:pPr>
      <w:r>
        <w:tab/>
      </w:r>
      <w:r>
        <w:rPr>
          <w:rStyle w:val="CharDefText"/>
        </w:rPr>
        <w:t>permit</w:t>
      </w:r>
      <w:r>
        <w:t xml:space="preserve"> means a permit issued under section 40E;</w:t>
      </w:r>
    </w:p>
    <w:p>
      <w:pPr>
        <w:pStyle w:val="Defstart"/>
      </w:pPr>
      <w:r>
        <w:tab/>
      </w:r>
      <w:r>
        <w:rPr>
          <w:rStyle w:val="CharDefText"/>
        </w:rPr>
        <w:t>permit land</w:t>
      </w:r>
      <w:r>
        <w:t xml:space="preserve"> means land that is the subject of both the permit and the exploration licence concerned.</w:t>
      </w:r>
    </w:p>
    <w:p>
      <w:pPr>
        <w:pStyle w:val="Subsection"/>
      </w:pPr>
      <w:r>
        <w:tab/>
        <w:t>(2)</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pPr>
      <w:r>
        <w:tab/>
        <w:t>(3)</w:t>
      </w:r>
      <w:r>
        <w:tab/>
        <w:t>Nothing in subsection (2)(b) prevents the bringing of an action in tort if the thing was done —</w:t>
      </w:r>
    </w:p>
    <w:p>
      <w:pPr>
        <w:pStyle w:val="Indenta"/>
      </w:pPr>
      <w:r>
        <w:tab/>
        <w:t>(a)</w:t>
      </w:r>
      <w:r>
        <w:tab/>
        <w:t>with the deliberate intent of causing injury, loss or damage to the holder of the permit; or</w:t>
      </w:r>
    </w:p>
    <w:p>
      <w:pPr>
        <w:pStyle w:val="Indenta"/>
      </w:pPr>
      <w:r>
        <w:tab/>
        <w:t>(b)</w:t>
      </w:r>
      <w:r>
        <w:tab/>
        <w:t>with reckless disregard for the presence of the holder of the permit on the permit land.</w:t>
      </w:r>
    </w:p>
    <w:p>
      <w:pPr>
        <w:pStyle w:val="Subsection"/>
      </w:pPr>
      <w:r>
        <w:tab/>
        <w:t>(4)</w:t>
      </w:r>
      <w:r>
        <w:tab/>
        <w:t>In this section a reference to the doing of a thing includes a reference to an omission to do a thing.</w:t>
      </w:r>
    </w:p>
    <w:p>
      <w:pPr>
        <w:pStyle w:val="Footnotesection"/>
      </w:pPr>
      <w:r>
        <w:tab/>
        <w:t>[Section 40G inserted by No. 51 of 2012 s. 15.]</w:t>
      </w:r>
    </w:p>
    <w:p>
      <w:pPr>
        <w:pStyle w:val="Heading2"/>
      </w:pPr>
      <w:bookmarkStart w:id="144" w:name="_Toc386113844"/>
      <w:bookmarkStart w:id="145" w:name="_Toc386114141"/>
      <w:bookmarkStart w:id="146" w:name="_Toc392503684"/>
      <w:bookmarkStart w:id="147" w:name="_Toc397950120"/>
      <w:bookmarkStart w:id="148" w:name="_Toc421282120"/>
      <w:bookmarkStart w:id="149" w:name="_Toc421282416"/>
      <w:bookmarkStart w:id="150" w:name="_Toc433274756"/>
      <w:r>
        <w:rPr>
          <w:rStyle w:val="CharPartNo"/>
        </w:rPr>
        <w:t>Part IV</w:t>
      </w:r>
      <w:r>
        <w:t> — </w:t>
      </w:r>
      <w:r>
        <w:rPr>
          <w:rStyle w:val="CharPartText"/>
        </w:rPr>
        <w:t>Mining tenements</w:t>
      </w:r>
      <w:bookmarkEnd w:id="144"/>
      <w:bookmarkEnd w:id="145"/>
      <w:bookmarkEnd w:id="146"/>
      <w:bookmarkEnd w:id="147"/>
      <w:bookmarkEnd w:id="148"/>
      <w:bookmarkEnd w:id="149"/>
      <w:bookmarkEnd w:id="150"/>
    </w:p>
    <w:p>
      <w:pPr>
        <w:pStyle w:val="Heading3"/>
      </w:pPr>
      <w:bookmarkStart w:id="151" w:name="_Toc386113845"/>
      <w:bookmarkStart w:id="152" w:name="_Toc386114142"/>
      <w:bookmarkStart w:id="153" w:name="_Toc392503685"/>
      <w:bookmarkStart w:id="154" w:name="_Toc397950121"/>
      <w:bookmarkStart w:id="155" w:name="_Toc421282121"/>
      <w:bookmarkStart w:id="156" w:name="_Toc421282417"/>
      <w:bookmarkStart w:id="157" w:name="_Toc433274757"/>
      <w:r>
        <w:rPr>
          <w:rStyle w:val="CharDivNo"/>
        </w:rPr>
        <w:t>Division 1</w:t>
      </w:r>
      <w:r>
        <w:rPr>
          <w:snapToGrid w:val="0"/>
        </w:rPr>
        <w:t> — </w:t>
      </w:r>
      <w:r>
        <w:rPr>
          <w:rStyle w:val="CharDivText"/>
        </w:rPr>
        <w:t>Prospecting licence</w:t>
      </w:r>
      <w:bookmarkEnd w:id="151"/>
      <w:bookmarkEnd w:id="152"/>
      <w:bookmarkEnd w:id="153"/>
      <w:bookmarkEnd w:id="154"/>
      <w:bookmarkEnd w:id="155"/>
      <w:bookmarkEnd w:id="156"/>
      <w:bookmarkEnd w:id="157"/>
    </w:p>
    <w:p>
      <w:pPr>
        <w:pStyle w:val="Ednotesection"/>
      </w:pPr>
      <w:r>
        <w:t>[</w:t>
      </w:r>
      <w:r>
        <w:rPr>
          <w:b/>
        </w:rPr>
        <w:t>39A.</w:t>
      </w:r>
      <w:r>
        <w:rPr>
          <w:b/>
        </w:rPr>
        <w:tab/>
      </w:r>
      <w:r>
        <w:t>Deleted by No. 52 of 1995 s. 21.]</w:t>
      </w:r>
    </w:p>
    <w:p>
      <w:pPr>
        <w:pStyle w:val="Heading5"/>
        <w:rPr>
          <w:snapToGrid w:val="0"/>
        </w:rPr>
      </w:pPr>
      <w:bookmarkStart w:id="158" w:name="_Toc397950122"/>
      <w:bookmarkStart w:id="159" w:name="_Toc433274758"/>
      <w:r>
        <w:rPr>
          <w:rStyle w:val="CharSectno"/>
        </w:rPr>
        <w:t>40</w:t>
      </w:r>
      <w:r>
        <w:rPr>
          <w:snapToGrid w:val="0"/>
        </w:rPr>
        <w:t>.</w:t>
      </w:r>
      <w:r>
        <w:rPr>
          <w:snapToGrid w:val="0"/>
        </w:rPr>
        <w:tab/>
        <w:t>Grant of prospecting licence</w:t>
      </w:r>
      <w:bookmarkEnd w:id="158"/>
      <w:bookmarkEnd w:id="159"/>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ha.</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[Section 40 amended by No. 122 of 1982 s. 8; No. 100 of 1985 s. 27; No. 58 of 1994 s. 7; No. 5 of 1997 s. 41(2).]</w:t>
      </w:r>
    </w:p>
    <w:p>
      <w:pPr>
        <w:pStyle w:val="Heading5"/>
        <w:rPr>
          <w:snapToGrid w:val="0"/>
        </w:rPr>
      </w:pPr>
      <w:bookmarkStart w:id="160" w:name="_Toc397950123"/>
      <w:bookmarkStart w:id="161" w:name="_Toc433274759"/>
      <w:r>
        <w:rPr>
          <w:rStyle w:val="CharSectno"/>
        </w:rPr>
        <w:t>41</w:t>
      </w:r>
      <w:r>
        <w:rPr>
          <w:snapToGrid w:val="0"/>
        </w:rPr>
        <w:t>.</w:t>
      </w:r>
      <w:r>
        <w:rPr>
          <w:snapToGrid w:val="0"/>
        </w:rPr>
        <w:tab/>
        <w:t>Application for prospecting licence</w:t>
      </w:r>
      <w:bookmarkEnd w:id="160"/>
      <w:bookmarkEnd w:id="161"/>
    </w:p>
    <w:p>
      <w:pPr>
        <w:pStyle w:val="Subsection"/>
        <w:rPr>
          <w:snapToGrid w:val="0"/>
        </w:rPr>
      </w:pPr>
      <w:r>
        <w:rPr>
          <w:snapToGrid w:val="0"/>
        </w:rPr>
        <w:tab/>
        <w:t>(1)</w:t>
      </w:r>
      <w:r>
        <w:rPr>
          <w:snapToGrid w:val="0"/>
        </w:rPr>
        <w:tab/>
        <w:t>An application for a prospecting licence —</w:t>
      </w:r>
    </w:p>
    <w:p>
      <w:pPr>
        <w:pStyle w:val="Indenta"/>
        <w:rPr>
          <w:snapToGrid w:val="0"/>
        </w:rPr>
      </w:pPr>
      <w:r>
        <w:rPr>
          <w:snapToGrid w:val="0"/>
        </w:rPr>
        <w:tab/>
        <w:t>(a)</w:t>
      </w:r>
      <w:r>
        <w:rPr>
          <w:snapToGrid w:val="0"/>
        </w:rPr>
        <w:tab/>
        <w:t>shall be made in the prescribed form; and</w:t>
      </w:r>
    </w:p>
    <w:p>
      <w:pPr>
        <w:pStyle w:val="Indenta"/>
        <w:rPr>
          <w:snapToGrid w:val="0"/>
        </w:rPr>
      </w:pPr>
      <w:r>
        <w:rPr>
          <w:snapToGrid w:val="0"/>
        </w:rPr>
        <w:tab/>
        <w:t>(b)</w:t>
      </w:r>
      <w:r>
        <w:rPr>
          <w:snapToGrid w:val="0"/>
        </w:rPr>
        <w:tab/>
        <w:t>shall be accompanied by the amount of the prescribed rent for the first year or portion thereof as prescribed; and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 and</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shall be lodged</w:t>
      </w:r>
      <w:r>
        <w:t xml:space="preserve"> in the prescribed manner; and</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[Section 41 amended by No. 122 of 1982 s. 9; No. 52 of 1983 s. 3; No. 100 of 1985 s. 28; No. 37 of 1993 s. 26; No. 58 of 1994 s. 8; No. 12 of 2010 s. 16.]</w:t>
      </w:r>
    </w:p>
    <w:p>
      <w:pPr>
        <w:pStyle w:val="Heading5"/>
        <w:rPr>
          <w:snapToGrid w:val="0"/>
        </w:rPr>
      </w:pPr>
      <w:bookmarkStart w:id="162" w:name="_Toc397950124"/>
      <w:bookmarkStart w:id="163" w:name="_Toc433274760"/>
      <w:r>
        <w:rPr>
          <w:rStyle w:val="CharSectno"/>
        </w:rPr>
        <w:t>42</w:t>
      </w:r>
      <w:r>
        <w:rPr>
          <w:snapToGrid w:val="0"/>
        </w:rPr>
        <w:t>.</w:t>
      </w:r>
      <w:r>
        <w:rPr>
          <w:snapToGrid w:val="0"/>
        </w:rPr>
        <w:tab/>
        <w:t>Determination of application for prospecting licence</w:t>
      </w:r>
      <w:bookmarkEnd w:id="162"/>
      <w:bookmarkEnd w:id="163"/>
    </w:p>
    <w:p>
      <w:pPr>
        <w:pStyle w:val="Subsection"/>
        <w:rPr>
          <w:snapToGrid w:val="0"/>
        </w:rPr>
      </w:pPr>
      <w:r>
        <w:rPr>
          <w:snapToGrid w:val="0"/>
        </w:rPr>
        <w:tab/>
        <w:t>(1)</w:t>
      </w:r>
      <w:r>
        <w:rPr>
          <w:snapToGrid w:val="0"/>
        </w:rPr>
        <w:tab/>
        <w:t>A person who wishes to object to the granting of an application for a prospecting licence shall lodge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spacing w:before="180"/>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spacing w:before="100"/>
        <w:ind w:left="890" w:hanging="890"/>
      </w:pPr>
      <w:r>
        <w:tab/>
        <w:t>[Section 42 inserted by No. 58 of 1994 s. 9(1); amended by No. 39 of 2004 s. 56; No. 12 of 2010 s. 17.]</w:t>
      </w:r>
    </w:p>
    <w:p>
      <w:pPr>
        <w:pStyle w:val="Heading5"/>
        <w:spacing w:before="240"/>
      </w:pPr>
      <w:bookmarkStart w:id="164" w:name="_Toc397950125"/>
      <w:bookmarkStart w:id="165" w:name="_Toc433274761"/>
      <w:r>
        <w:rPr>
          <w:rStyle w:val="CharSectno"/>
        </w:rPr>
        <w:t>43</w:t>
      </w:r>
      <w:r>
        <w:t>.</w:t>
      </w:r>
      <w:r>
        <w:tab/>
        <w:t>Prospecting licence not to include land already subject of mining tenement</w:t>
      </w:r>
      <w:bookmarkEnd w:id="164"/>
      <w:bookmarkEnd w:id="165"/>
    </w:p>
    <w:p>
      <w:pPr>
        <w:pStyle w:val="Subsection"/>
        <w:spacing w:before="180"/>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spacing w:before="180"/>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spacing w:before="100"/>
        <w:ind w:left="890" w:hanging="890"/>
      </w:pPr>
      <w:r>
        <w:tab/>
        <w:t>[Section 43 inserted by No. 15 of 2002 s. 6; amended by No. 39 of 2004 s. 4; No. 27 of 2005 s. 5.]</w:t>
      </w:r>
    </w:p>
    <w:p>
      <w:pPr>
        <w:pStyle w:val="Heading5"/>
        <w:spacing w:before="240"/>
        <w:rPr>
          <w:snapToGrid w:val="0"/>
        </w:rPr>
      </w:pPr>
      <w:bookmarkStart w:id="166" w:name="_Toc397950126"/>
      <w:bookmarkStart w:id="167" w:name="_Toc433274762"/>
      <w:r>
        <w:rPr>
          <w:rStyle w:val="CharSectno"/>
        </w:rPr>
        <w:t>44</w:t>
      </w:r>
      <w:r>
        <w:rPr>
          <w:snapToGrid w:val="0"/>
        </w:rPr>
        <w:t>.</w:t>
      </w:r>
      <w:r>
        <w:rPr>
          <w:snapToGrid w:val="0"/>
        </w:rPr>
        <w:tab/>
        <w:t>Power to grant prospecting licence over all or part of land in application</w:t>
      </w:r>
      <w:bookmarkEnd w:id="166"/>
      <w:bookmarkEnd w:id="167"/>
    </w:p>
    <w:p>
      <w:pPr>
        <w:pStyle w:val="Subsection"/>
        <w:spacing w:before="180"/>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ind w:left="890" w:hanging="890"/>
      </w:pPr>
      <w:r>
        <w:tab/>
        <w:t>[Section 44 amended by No. 100 of 1985 s. 30; No. 15 of 2002 s. 7.]</w:t>
      </w:r>
    </w:p>
    <w:p>
      <w:pPr>
        <w:pStyle w:val="Heading5"/>
        <w:keepLines w:val="0"/>
        <w:spacing w:before="180"/>
        <w:rPr>
          <w:snapToGrid w:val="0"/>
        </w:rPr>
      </w:pPr>
      <w:bookmarkStart w:id="168" w:name="_Toc397950127"/>
      <w:bookmarkStart w:id="169" w:name="_Toc433274763"/>
      <w:r>
        <w:rPr>
          <w:rStyle w:val="CharSectno"/>
        </w:rPr>
        <w:t>45</w:t>
      </w:r>
      <w:r>
        <w:rPr>
          <w:snapToGrid w:val="0"/>
        </w:rPr>
        <w:t>.</w:t>
      </w:r>
      <w:r>
        <w:rPr>
          <w:snapToGrid w:val="0"/>
        </w:rPr>
        <w:tab/>
        <w:t>Term of prospecting licence</w:t>
      </w:r>
      <w:bookmarkEnd w:id="168"/>
      <w:bookmarkEnd w:id="169"/>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Notwithstanding subsection (1) the Minister may, if satisfied that a prescribed ground for extension exists, extend the term of a prospecting licence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rStyle w:val="CharDefText"/>
        </w:rPr>
        <w:t>extension application</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If —</w:t>
      </w:r>
    </w:p>
    <w:p>
      <w:pPr>
        <w:pStyle w:val="Indenta"/>
      </w:pPr>
      <w:r>
        <w:tab/>
        <w:t>(a)</w:t>
      </w:r>
      <w:r>
        <w:tab/>
        <w:t>an extension application is made in respect of a prospecting licence the term of which has been extended under subsection (1a)(a); and</w:t>
      </w:r>
    </w:p>
    <w:p>
      <w:pPr>
        <w:pStyle w:val="Indenta"/>
      </w:pPr>
      <w:r>
        <w:tab/>
        <w:t>(b)</w:t>
      </w:r>
      <w:r>
        <w:tab/>
        <w:t>an application for retention status in respect of the prospecting licence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spacing w:before="120"/>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spacing w:before="120"/>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w:t>
      </w:r>
    </w:p>
    <w:p>
      <w:pPr>
        <w:pStyle w:val="Indenta"/>
        <w:spacing w:before="70"/>
        <w:rPr>
          <w:snapToGrid w:val="0"/>
        </w:rPr>
      </w:pPr>
      <w:r>
        <w:rPr>
          <w:snapToGrid w:val="0"/>
        </w:rPr>
        <w:tab/>
        <w:t>(a)</w:t>
      </w:r>
      <w:r>
        <w:rPr>
          <w:snapToGrid w:val="0"/>
        </w:rPr>
        <w:tab/>
        <w:t>by or on behalf of the person who was the holder of the prospecting licence immediately prior to the date of the surrender, forfeiture or expiry; or</w:t>
      </w:r>
    </w:p>
    <w:p>
      <w:pPr>
        <w:pStyle w:val="Indenta"/>
        <w:spacing w:before="70"/>
      </w:pPr>
      <w:r>
        <w:rPr>
          <w:snapToGrid w:val="0"/>
        </w:rPr>
        <w:tab/>
        <w:t>(b)</w:t>
      </w:r>
      <w:r>
        <w:rPr>
          <w:snapToGrid w:val="0"/>
        </w:rPr>
        <w:tab/>
        <w:t>by or on behalf of any person who had an interest in the prospecting licence immediately prior to that date</w:t>
      </w:r>
      <w:r>
        <w:t>; or</w:t>
      </w:r>
    </w:p>
    <w:p>
      <w:pPr>
        <w:pStyle w:val="Indenta"/>
        <w:spacing w:before="70"/>
      </w:pPr>
      <w:r>
        <w:tab/>
        <w:t>(c)</w:t>
      </w:r>
      <w:r>
        <w:tab/>
        <w:t>by or on behalf of 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[Section 45 amended by No. 122 of 1982 s. 11; No. 100 of 1985 s. 31; No. 22 of 1990 s. 11; No. 37 of 1993 s. 5; No. 15 of 2002 s. 8; No. 39 of 2004 s. 5(1).]</w:t>
      </w:r>
    </w:p>
    <w:p>
      <w:pPr>
        <w:pStyle w:val="Heading5"/>
        <w:spacing w:before="260"/>
        <w:rPr>
          <w:snapToGrid w:val="0"/>
        </w:rPr>
      </w:pPr>
      <w:bookmarkStart w:id="170" w:name="_Toc397950128"/>
      <w:bookmarkStart w:id="171" w:name="_Toc433274764"/>
      <w:r>
        <w:rPr>
          <w:rStyle w:val="CharSectno"/>
        </w:rPr>
        <w:t>46</w:t>
      </w:r>
      <w:r>
        <w:rPr>
          <w:snapToGrid w:val="0"/>
        </w:rPr>
        <w:t>.</w:t>
      </w:r>
      <w:r>
        <w:rPr>
          <w:snapToGrid w:val="0"/>
        </w:rPr>
        <w:tab/>
        <w:t>Conditions attached to every prospecting licence</w:t>
      </w:r>
      <w:bookmarkEnd w:id="170"/>
      <w:bookmarkEnd w:id="171"/>
    </w:p>
    <w:p>
      <w:pPr>
        <w:pStyle w:val="Subsection"/>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w:t>
      </w:r>
    </w:p>
    <w:p>
      <w:pPr>
        <w:pStyle w:val="Indenta"/>
        <w:spacing w:before="7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spacing w:before="120"/>
      </w:pPr>
      <w:r>
        <w:tab/>
        <w:t>(aa)</w:t>
      </w:r>
      <w:r>
        <w:tab/>
        <w:t>that no ground disturbing equipment will be used by the holder when prospecting on the land the subject of the prospecting licence unless —</w:t>
      </w:r>
    </w:p>
    <w:p>
      <w:pPr>
        <w:pStyle w:val="Indenti"/>
      </w:pPr>
      <w:r>
        <w:tab/>
        <w:t>(i)</w:t>
      </w:r>
      <w:r>
        <w:tab/>
        <w:t>the holder has lodged in the prescribed manner a programme of work in respect of that use; and</w:t>
      </w:r>
    </w:p>
    <w:p>
      <w:pPr>
        <w:pStyle w:val="Indenti"/>
      </w:pPr>
      <w:r>
        <w:tab/>
        <w:t>(iia)</w:t>
      </w:r>
      <w:r>
        <w:tab/>
        <w:t>the holder has paid the prescribed assessment fee in respect of the programme of work;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[Section 46 amended by No. 69 of 1981 s. 16; No. 100 of 1985 s. 32; No. 57 of 1997 s. 89(1); No. 39 of 2004 s. 6(1); No. 51 of 2012 s. 16.]</w:t>
      </w:r>
    </w:p>
    <w:p>
      <w:pPr>
        <w:pStyle w:val="Heading5"/>
        <w:rPr>
          <w:snapToGrid w:val="0"/>
        </w:rPr>
      </w:pPr>
      <w:bookmarkStart w:id="172" w:name="_Toc397950129"/>
      <w:bookmarkStart w:id="173" w:name="_Toc433274765"/>
      <w:r>
        <w:rPr>
          <w:rStyle w:val="CharSectno"/>
        </w:rPr>
        <w:t>46A</w:t>
      </w:r>
      <w:r>
        <w:rPr>
          <w:snapToGrid w:val="0"/>
        </w:rPr>
        <w:t>.</w:t>
      </w:r>
      <w:r>
        <w:rPr>
          <w:snapToGrid w:val="0"/>
        </w:rPr>
        <w:tab/>
        <w:t>Conditions for prevention or reduction of injury to land</w:t>
      </w:r>
      <w:bookmarkEnd w:id="172"/>
      <w:bookmarkEnd w:id="173"/>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land in respect of which the licence is sought or was granted, or injury to anything on or below the natural surface of that land or consequential damage to any other land.</w:t>
      </w:r>
    </w:p>
    <w:p>
      <w:pPr>
        <w:pStyle w:val="Subsection"/>
        <w:rPr>
          <w:snapToGrid w:val="0"/>
        </w:rPr>
      </w:pPr>
      <w:r>
        <w:rPr>
          <w:snapToGrid w:val="0"/>
        </w:rPr>
        <w:tab/>
        <w:t>(2)</w:t>
      </w:r>
      <w:r>
        <w:rPr>
          <w:snapToGrid w:val="0"/>
        </w:rPr>
        <w:tab/>
        <w:t>A condition may be imposed under this section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keepNext/>
        <w:rPr>
          <w:snapToGrid w:val="0"/>
        </w:rPr>
      </w:pPr>
      <w:r>
        <w:rPr>
          <w:snapToGrid w:val="0"/>
        </w:rPr>
        <w:tab/>
        <w:t>(4)</w:t>
      </w:r>
      <w:r>
        <w:rPr>
          <w:snapToGrid w:val="0"/>
        </w:rPr>
        <w:tab/>
        <w:t>A condition imposed in relation to a licence under this section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[Section 46A inserted by No. 22 of 1990 s. 12; amended by No. 58 of 1994 s. 9(2); No. 12 of 2010 s. 5.]</w:t>
      </w:r>
    </w:p>
    <w:p>
      <w:pPr>
        <w:pStyle w:val="Heading5"/>
        <w:rPr>
          <w:snapToGrid w:val="0"/>
        </w:rPr>
      </w:pPr>
      <w:bookmarkStart w:id="174" w:name="_Toc397950130"/>
      <w:bookmarkStart w:id="175" w:name="_Toc433274766"/>
      <w:r>
        <w:rPr>
          <w:rStyle w:val="CharSectno"/>
        </w:rPr>
        <w:t>47</w:t>
      </w:r>
      <w:r>
        <w:rPr>
          <w:snapToGrid w:val="0"/>
        </w:rPr>
        <w:t>.</w:t>
      </w:r>
      <w:r>
        <w:rPr>
          <w:snapToGrid w:val="0"/>
        </w:rPr>
        <w:tab/>
        <w:t>Survey of area of prospecting licence not required in first instance</w:t>
      </w:r>
      <w:bookmarkEnd w:id="174"/>
      <w:bookmarkEnd w:id="175"/>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A survey required under subsection (1) shall be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[Section 47 amended by No. 100 of 1985 s. 33; No. 37 of 1993 s. 28(1); No. 39 of 2004 s. 57.]</w:t>
      </w:r>
    </w:p>
    <w:p>
      <w:pPr>
        <w:pStyle w:val="Heading5"/>
        <w:rPr>
          <w:snapToGrid w:val="0"/>
        </w:rPr>
      </w:pPr>
      <w:bookmarkStart w:id="176" w:name="_Toc397950131"/>
      <w:bookmarkStart w:id="177" w:name="_Toc433274767"/>
      <w:r>
        <w:rPr>
          <w:rStyle w:val="CharSectno"/>
        </w:rPr>
        <w:t>48</w:t>
      </w:r>
      <w:r>
        <w:rPr>
          <w:snapToGrid w:val="0"/>
        </w:rPr>
        <w:t>.</w:t>
      </w:r>
      <w:r>
        <w:rPr>
          <w:snapToGrid w:val="0"/>
        </w:rPr>
        <w:tab/>
        <w:t>Rights conferred by prospecting licence</w:t>
      </w:r>
      <w:bookmarkEnd w:id="176"/>
      <w:bookmarkEnd w:id="177"/>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[Section 48 amended by No. 100 of 1985 s. 34 (as amended by No. 105 of 1986 s. 4); No. 22 of 1990 s. 13; No. 5 of 1997 s. 41(2).]</w:t>
      </w:r>
    </w:p>
    <w:p>
      <w:pPr>
        <w:pStyle w:val="Heading5"/>
        <w:rPr>
          <w:snapToGrid w:val="0"/>
        </w:rPr>
      </w:pPr>
      <w:bookmarkStart w:id="178" w:name="_Toc397950132"/>
      <w:bookmarkStart w:id="179" w:name="_Toc433274768"/>
      <w:r>
        <w:rPr>
          <w:rStyle w:val="CharSectno"/>
        </w:rPr>
        <w:t>49</w:t>
      </w:r>
      <w:r>
        <w:rPr>
          <w:snapToGrid w:val="0"/>
        </w:rPr>
        <w:t>.</w:t>
      </w:r>
      <w:r>
        <w:rPr>
          <w:snapToGrid w:val="0"/>
        </w:rPr>
        <w:tab/>
        <w:t>Holder of prospecting licence to have priority for grant of mining leases or general purpose leases</w:t>
      </w:r>
      <w:bookmarkEnd w:id="178"/>
      <w:bookmarkEnd w:id="179"/>
    </w:p>
    <w:p>
      <w:pPr>
        <w:pStyle w:val="Subsection"/>
        <w:rPr>
          <w:snapToGrid w:val="0"/>
        </w:rPr>
      </w:pPr>
      <w:r>
        <w:rPr>
          <w:snapToGrid w:val="0"/>
        </w:rPr>
        <w:tab/>
        <w:t>(1)</w:t>
      </w:r>
      <w:r>
        <w:rPr>
          <w:snapToGrid w:val="0"/>
        </w:rPr>
        <w:tab/>
        <w:t>The holder of a prospecting licence has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If, after an application is made under subsection (1) in respect of land the subject of a prospecting licence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[Section 49 inserted by No. 122 of 1982 s. 12; amended by No. 100 of 1985 s. 35; No. 21 of 1993 s. 45; No. 58 of 1994 s. 29(2); No. 52 of 1995 s. 22; No. 17 of 1999 s. 5.]</w:t>
      </w:r>
    </w:p>
    <w:p>
      <w:pPr>
        <w:pStyle w:val="Heading5"/>
        <w:rPr>
          <w:snapToGrid w:val="0"/>
        </w:rPr>
      </w:pPr>
      <w:bookmarkStart w:id="180" w:name="_Toc397950133"/>
      <w:bookmarkStart w:id="181" w:name="_Toc433274769"/>
      <w:r>
        <w:rPr>
          <w:rStyle w:val="CharSectno"/>
        </w:rPr>
        <w:t>50</w:t>
      </w:r>
      <w:r>
        <w:rPr>
          <w:snapToGrid w:val="0"/>
        </w:rPr>
        <w:t>.</w:t>
      </w:r>
      <w:r>
        <w:rPr>
          <w:snapToGrid w:val="0"/>
        </w:rPr>
        <w:tab/>
        <w:t>Compliance with expenditure conditions</w:t>
      </w:r>
      <w:bookmarkEnd w:id="180"/>
      <w:bookmarkEnd w:id="181"/>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r>
        <w:tab/>
        <w:t>(2)</w:t>
      </w:r>
      <w:r>
        <w:tab/>
        <w:t>In the case of a prospecting licence that has retention status, expenditure conditions prescribed for the purposes of subsection (1)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182" w:name="_Toc397950134"/>
      <w:bookmarkStart w:id="183" w:name="_Toc433274770"/>
      <w:r>
        <w:rPr>
          <w:rStyle w:val="CharSectno"/>
        </w:rPr>
        <w:t>51</w:t>
      </w:r>
      <w:r>
        <w:rPr>
          <w:snapToGrid w:val="0"/>
        </w:rPr>
        <w:t>.</w:t>
      </w:r>
      <w:r>
        <w:rPr>
          <w:snapToGrid w:val="0"/>
        </w:rPr>
        <w:tab/>
        <w:t>Reports of work and expenditure</w:t>
      </w:r>
      <w:bookmarkEnd w:id="182"/>
      <w:bookmarkEnd w:id="183"/>
    </w:p>
    <w:p>
      <w:pPr>
        <w:pStyle w:val="Subsection"/>
        <w:rPr>
          <w:snapToGrid w:val="0"/>
        </w:rPr>
      </w:pPr>
      <w:r>
        <w:rPr>
          <w:snapToGrid w:val="0"/>
        </w:rPr>
        <w:tab/>
      </w:r>
      <w:r>
        <w:rPr>
          <w:snapToGrid w:val="0"/>
        </w:rPr>
        <w:tab/>
        <w:t>The holder of a prospecting licence shall, at such times and in such manner as may be prescribed, file or cause to be filed a report of all work done on, and money expended in connection with, prospecting in the area the subject of the licence, during the period to which the report relates.</w:t>
      </w:r>
    </w:p>
    <w:p>
      <w:pPr>
        <w:pStyle w:val="Footnotesection"/>
      </w:pPr>
      <w:r>
        <w:tab/>
        <w:t>[Section 51 amended by No. 58 of 1994 s. 10; No. 12 of 2010 s. 18.]</w:t>
      </w:r>
    </w:p>
    <w:p>
      <w:pPr>
        <w:pStyle w:val="Heading5"/>
      </w:pPr>
      <w:bookmarkStart w:id="184" w:name="_Toc397950135"/>
      <w:bookmarkStart w:id="185" w:name="_Toc433274771"/>
      <w:r>
        <w:rPr>
          <w:rStyle w:val="CharSectno"/>
        </w:rPr>
        <w:t>51A</w:t>
      </w:r>
      <w:r>
        <w:t>.</w:t>
      </w:r>
      <w:r>
        <w:tab/>
        <w:t>Geological samples</w:t>
      </w:r>
      <w:bookmarkEnd w:id="184"/>
      <w:bookmarkEnd w:id="185"/>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186" w:name="_Toc397950136"/>
      <w:bookmarkStart w:id="187" w:name="_Toc433274772"/>
      <w:r>
        <w:rPr>
          <w:rStyle w:val="CharSectno"/>
        </w:rPr>
        <w:t>52</w:t>
      </w:r>
      <w:r>
        <w:rPr>
          <w:snapToGrid w:val="0"/>
        </w:rPr>
        <w:t>.</w:t>
      </w:r>
      <w:r>
        <w:rPr>
          <w:snapToGrid w:val="0"/>
        </w:rPr>
        <w:tab/>
        <w:t>Security relating to prospecting licence</w:t>
      </w:r>
      <w:bookmarkEnd w:id="186"/>
      <w:bookmarkEnd w:id="187"/>
    </w:p>
    <w:p>
      <w:pPr>
        <w:pStyle w:val="Subsection"/>
        <w:rPr>
          <w:snapToGrid w:val="0"/>
        </w:rPr>
      </w:pPr>
      <w:r>
        <w:rPr>
          <w:snapToGrid w:val="0"/>
        </w:rPr>
        <w:tab/>
        <w:t>(1)</w:t>
      </w:r>
      <w:r>
        <w:rPr>
          <w:snapToGrid w:val="0"/>
        </w:rPr>
        <w:tab/>
        <w:t xml:space="preserve">The applicant for a prospecting licence shall lodge </w:t>
      </w:r>
      <w:r>
        <w:t>in the prescribed manner and</w:t>
      </w:r>
      <w:r>
        <w:rPr>
          <w:snapToGrid w:val="0"/>
        </w:rPr>
        <w:t xml:space="preserve">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 xml:space="preserve">The Minister may require the holder of a prospecting licence to </w:t>
      </w:r>
      <w:r>
        <w:t>lodge, in the prescribed manner and</w:t>
      </w:r>
      <w:r>
        <w:rPr>
          <w:snapToGrid w:val="0"/>
        </w:rPr>
        <w:t xml:space="preserve">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[Section 52 amended by No. 122 of 1982 s. 13; No. 100 of 1985 s. 36; No. 37 of 1993 s. 26; No. 58 of 1994 s. 11; No. 17 of 1999 s. 6(1) and (2); No. 12 of 2010 s. 19.]</w:t>
      </w:r>
    </w:p>
    <w:p>
      <w:pPr>
        <w:pStyle w:val="Heading5"/>
      </w:pPr>
      <w:bookmarkStart w:id="188" w:name="_Toc397950137"/>
      <w:bookmarkStart w:id="189" w:name="_Toc433274773"/>
      <w:r>
        <w:rPr>
          <w:rStyle w:val="CharSectno"/>
        </w:rPr>
        <w:t>53</w:t>
      </w:r>
      <w:r>
        <w:t>.</w:t>
      </w:r>
      <w:r>
        <w:tab/>
        <w:t>Application for retention status</w:t>
      </w:r>
      <w:bookmarkEnd w:id="188"/>
      <w:bookmarkEnd w:id="189"/>
    </w:p>
    <w:p>
      <w:pPr>
        <w:pStyle w:val="Subsection"/>
      </w:pPr>
      <w:r>
        <w:tab/>
        <w:t>(1)</w:t>
      </w:r>
      <w:r>
        <w:tab/>
        <w:t>In this section —</w:t>
      </w:r>
    </w:p>
    <w:p>
      <w:pPr>
        <w:pStyle w:val="Defstart"/>
      </w:pPr>
      <w:r>
        <w:rPr>
          <w:b/>
        </w:rPr>
        <w:tab/>
      </w:r>
      <w:r>
        <w:rPr>
          <w:rStyle w:val="CharDefText"/>
        </w:rPr>
        <w:t>prospecting licence</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An application under subsection (2) —</w:t>
      </w:r>
    </w:p>
    <w:p>
      <w:pPr>
        <w:pStyle w:val="Indenta"/>
      </w:pPr>
      <w:r>
        <w:tab/>
        <w:t>(a)</w:t>
      </w:r>
      <w:r>
        <w:tab/>
        <w:t>shall be in writing; and</w:t>
      </w:r>
    </w:p>
    <w:p>
      <w:pPr>
        <w:pStyle w:val="Indenta"/>
      </w:pPr>
      <w:r>
        <w:tab/>
        <w:t>(b)</w:t>
      </w:r>
      <w:r>
        <w:tab/>
        <w:t>shall be made in the prescribed manner; and</w:t>
      </w:r>
    </w:p>
    <w:p>
      <w:pPr>
        <w:pStyle w:val="Indenta"/>
      </w:pPr>
      <w:r>
        <w:tab/>
        <w:t>(c)</w:t>
      </w:r>
      <w:r>
        <w:tab/>
        <w:t>shall contain the prescribed information; and</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190" w:name="_Toc397950138"/>
      <w:bookmarkStart w:id="191" w:name="_Toc433274774"/>
      <w:r>
        <w:rPr>
          <w:rStyle w:val="CharSectno"/>
        </w:rPr>
        <w:t>54</w:t>
      </w:r>
      <w:r>
        <w:t>.</w:t>
      </w:r>
      <w:r>
        <w:tab/>
        <w:t>Approval of retention status</w:t>
      </w:r>
      <w:bookmarkEnd w:id="190"/>
      <w:bookmarkEnd w:id="191"/>
    </w:p>
    <w:p>
      <w:pPr>
        <w:pStyle w:val="Subsection"/>
      </w:pPr>
      <w:r>
        <w:tab/>
        <w:t>(1)</w:t>
      </w:r>
      <w:r>
        <w:tab/>
        <w:t>The Minister may approve retention status for the whole or any part of the land the subject of a prospecting licence if satisfied that —</w:t>
      </w:r>
    </w:p>
    <w:p>
      <w:pPr>
        <w:pStyle w:val="Indenta"/>
      </w:pPr>
      <w:r>
        <w:tab/>
        <w:t>(a)</w:t>
      </w:r>
      <w:r>
        <w:tab/>
        <w:t>there is an identified mineral resource located in, on or under that land; and</w:t>
      </w:r>
    </w:p>
    <w:p>
      <w:pPr>
        <w:pStyle w:val="Indenta"/>
      </w:pPr>
      <w:r>
        <w:tab/>
        <w:t>(b)</w:t>
      </w:r>
      <w:r>
        <w:tab/>
        <w:t>the mining of that identified mineral resource is impracticable because —</w:t>
      </w:r>
    </w:p>
    <w:p>
      <w:pPr>
        <w:pStyle w:val="Indenti"/>
      </w:pPr>
      <w:r>
        <w:tab/>
        <w:t>(i)</w:t>
      </w:r>
      <w:r>
        <w:tab/>
        <w:t>the resource is uneconomic or subject to marketing problems although the resource may reasonably be expected to become economic or marketable in the future; or</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keepNext/>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The area of land to which an approval applies shall be an area that, in the opinion of the Minister, is sufficient to include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180"/>
      </w:pPr>
      <w:bookmarkStart w:id="192" w:name="_Toc397950139"/>
      <w:bookmarkStart w:id="193" w:name="_Toc433274775"/>
      <w:r>
        <w:rPr>
          <w:rStyle w:val="CharSectno"/>
        </w:rPr>
        <w:t>55</w:t>
      </w:r>
      <w:r>
        <w:t>.</w:t>
      </w:r>
      <w:r>
        <w:tab/>
        <w:t>Consultation with other Ministers</w:t>
      </w:r>
      <w:bookmarkEnd w:id="192"/>
      <w:bookmarkEnd w:id="193"/>
    </w:p>
    <w:p>
      <w:pPr>
        <w:pStyle w:val="Subsection"/>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 amended by No. 19 of 2010 s. 51.]</w:t>
      </w:r>
    </w:p>
    <w:p>
      <w:pPr>
        <w:pStyle w:val="Heading5"/>
      </w:pPr>
      <w:bookmarkStart w:id="194" w:name="_Toc397950140"/>
      <w:bookmarkStart w:id="195" w:name="_Toc433274776"/>
      <w:r>
        <w:rPr>
          <w:rStyle w:val="CharSectno"/>
        </w:rPr>
        <w:t>55A</w:t>
      </w:r>
      <w:r>
        <w:t>.</w:t>
      </w:r>
      <w:r>
        <w:tab/>
        <w:t>Programme of work</w:t>
      </w:r>
      <w:bookmarkEnd w:id="194"/>
      <w:bookmarkEnd w:id="195"/>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A condition imposed under subsection (1)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keepNext/>
        <w:keepLines/>
        <w:spacing w:before="140"/>
      </w:pPr>
      <w:r>
        <w:tab/>
        <w:t>(5)</w:t>
      </w:r>
      <w:r>
        <w:tab/>
        <w:t>In subsection (1) —</w:t>
      </w:r>
    </w:p>
    <w:p>
      <w:pPr>
        <w:pStyle w:val="Defstart"/>
        <w:keepNext/>
        <w:keepLines/>
      </w:pPr>
      <w:r>
        <w:rPr>
          <w:b/>
        </w:rPr>
        <w:tab/>
      </w:r>
      <w:r>
        <w:rPr>
          <w:rStyle w:val="CharDefText"/>
        </w:rPr>
        <w:t>specified</w:t>
      </w:r>
      <w:r>
        <w:t xml:space="preserve"> means specified in writing by the Minister.</w:t>
      </w:r>
    </w:p>
    <w:p>
      <w:pPr>
        <w:pStyle w:val="Footnotesection"/>
        <w:keepLines w:val="0"/>
        <w:ind w:left="890" w:hanging="890"/>
      </w:pPr>
      <w:r>
        <w:tab/>
        <w:t>[Section 55A inserted by No. 39 of 2004 s. 22.]</w:t>
      </w:r>
    </w:p>
    <w:p>
      <w:pPr>
        <w:pStyle w:val="Heading5"/>
      </w:pPr>
      <w:bookmarkStart w:id="196" w:name="_Toc397950141"/>
      <w:bookmarkStart w:id="197" w:name="_Toc433274777"/>
      <w:r>
        <w:rPr>
          <w:rStyle w:val="CharSectno"/>
        </w:rPr>
        <w:t>55B</w:t>
      </w:r>
      <w:r>
        <w:t>.</w:t>
      </w:r>
      <w:r>
        <w:tab/>
        <w:t>Holder of prospecting licence with retention status may be required to apply for mining lease</w:t>
      </w:r>
      <w:bookmarkEnd w:id="196"/>
      <w:bookmarkEnd w:id="197"/>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Where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198" w:name="_Toc397950142"/>
      <w:bookmarkStart w:id="199" w:name="_Toc433274778"/>
      <w:r>
        <w:rPr>
          <w:rStyle w:val="CharSectno"/>
        </w:rPr>
        <w:t>56</w:t>
      </w:r>
      <w:r>
        <w:rPr>
          <w:snapToGrid w:val="0"/>
        </w:rPr>
        <w:t>.</w:t>
      </w:r>
      <w:r>
        <w:rPr>
          <w:snapToGrid w:val="0"/>
        </w:rPr>
        <w:tab/>
        <w:t>Appeal against refusal to grant prospecting licence</w:t>
      </w:r>
      <w:bookmarkEnd w:id="198"/>
      <w:bookmarkEnd w:id="199"/>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keepNext/>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spacing w:before="80"/>
        <w:ind w:left="890" w:hanging="890"/>
      </w:pPr>
      <w:r>
        <w:tab/>
        <w:t>[Section 56 inserted by No. 122 of 1982 s. 15; amended by No. 21 of 1993 s. 45; No. 58 of 1994 s. 9(3) and (4); No. 52 of 1995 s. 23.]</w:t>
      </w:r>
    </w:p>
    <w:p>
      <w:pPr>
        <w:pStyle w:val="Heading5"/>
        <w:spacing w:before="180"/>
        <w:rPr>
          <w:snapToGrid w:val="0"/>
        </w:rPr>
      </w:pPr>
      <w:bookmarkStart w:id="200" w:name="_Toc397950143"/>
      <w:bookmarkStart w:id="201" w:name="_Toc433274779"/>
      <w:r>
        <w:rPr>
          <w:rStyle w:val="CharSectno"/>
        </w:rPr>
        <w:t>56A</w:t>
      </w:r>
      <w:r>
        <w:rPr>
          <w:snapToGrid w:val="0"/>
        </w:rPr>
        <w:t>.</w:t>
      </w:r>
      <w:r>
        <w:rPr>
          <w:snapToGrid w:val="0"/>
        </w:rPr>
        <w:tab/>
        <w:t>Special prospecting licences</w:t>
      </w:r>
      <w:bookmarkEnd w:id="200"/>
      <w:bookmarkEnd w:id="201"/>
    </w:p>
    <w:p>
      <w:pPr>
        <w:pStyle w:val="Subsection"/>
        <w:spacing w:before="120"/>
        <w:rPr>
          <w:snapToGrid w:val="0"/>
        </w:rPr>
      </w:pPr>
      <w:r>
        <w:rPr>
          <w:snapToGrid w:val="0"/>
        </w:rPr>
        <w:tab/>
        <w:t>(1)</w:t>
      </w:r>
      <w:r>
        <w:rPr>
          <w:snapToGrid w:val="0"/>
        </w:rPr>
        <w:tab/>
        <w:t>Where any land is the subject of a prospecting licence (in this section called</w:t>
      </w:r>
      <w:r>
        <w:t xml:space="preserve"> the</w:t>
      </w:r>
      <w:r>
        <w:rPr>
          <w:rStyle w:val="CharDefText"/>
        </w:rPr>
        <w:t xml:space="preserve"> primary tenement</w:t>
      </w:r>
      <w:r>
        <w:rPr>
          <w:snapToGrid w:val="0"/>
        </w:rPr>
        <w:t>) then, notwithstanding section 117, a person may at any time after the expiry of 12 months from —</w:t>
      </w:r>
    </w:p>
    <w:p>
      <w:pPr>
        <w:pStyle w:val="Indenta"/>
        <w:spacing w:before="60"/>
        <w:rPr>
          <w:snapToGrid w:val="0"/>
        </w:rPr>
      </w:pPr>
      <w:r>
        <w:rPr>
          <w:snapToGrid w:val="0"/>
        </w:rPr>
        <w:tab/>
        <w:t>(a)</w:t>
      </w:r>
      <w:r>
        <w:rPr>
          <w:snapToGrid w:val="0"/>
        </w:rPr>
        <w:tab/>
        <w:t xml:space="preserve">in the case of land which was the subject of a mineral claim or dredging claim granted under the repealed Act that by the operation of the transitional provisions set forth in the Second Schedule </w:t>
      </w:r>
      <w:r>
        <w:t xml:space="preserve">Division 1 </w:t>
      </w:r>
      <w:r>
        <w:rPr>
          <w:snapToGrid w:val="0"/>
        </w:rPr>
        <w:t>became subject to the</w:t>
      </w:r>
      <w:r>
        <w:t xml:space="preserve"> primary tenement</w:t>
      </w:r>
      <w:r>
        <w:rPr>
          <w:snapToGrid w:val="0"/>
        </w:rPr>
        <w:t>, the date of approval of the claim; and</w:t>
      </w:r>
    </w:p>
    <w:p>
      <w:pPr>
        <w:pStyle w:val="Indenta"/>
        <w:spacing w:before="60"/>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spacing w:before="120"/>
        <w:rPr>
          <w:snapToGrid w:val="0"/>
        </w:rPr>
      </w:pPr>
      <w:r>
        <w:rPr>
          <w:snapToGrid w:val="0"/>
        </w:rPr>
        <w:tab/>
      </w:r>
      <w:r>
        <w:rPr>
          <w:snapToGrid w:val="0"/>
        </w:rPr>
        <w:tab/>
        <w:t xml:space="preserve">mark out and, in accordance with section 41, apply for a prospecting licence for gold (in this section called a </w:t>
      </w:r>
      <w:r>
        <w:rPr>
          <w:rStyle w:val="CharDefText"/>
        </w:rPr>
        <w:t>special prospecting licence</w:t>
      </w:r>
      <w:r>
        <w:rPr>
          <w:snapToGrid w:val="0"/>
        </w:rPr>
        <w:t>) in respect of any part of the land the subject of the primary tenement.</w:t>
      </w:r>
    </w:p>
    <w:p>
      <w:pPr>
        <w:pStyle w:val="Subsection"/>
        <w:spacing w:before="120"/>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spacing w:before="120"/>
        <w:rPr>
          <w:snapToGrid w:val="0"/>
        </w:rPr>
      </w:pPr>
      <w:r>
        <w:rPr>
          <w:snapToGrid w:val="0"/>
        </w:rPr>
        <w:tab/>
        <w:t>(1a)</w:t>
      </w:r>
      <w:r>
        <w:rPr>
          <w:snapToGrid w:val="0"/>
        </w:rPr>
        <w:tab/>
        <w:t>A special prospecting licence may only be applied for by, granted to or held by a natural person.</w:t>
      </w:r>
    </w:p>
    <w:p>
      <w:pPr>
        <w:pStyle w:val="Subsection"/>
        <w:spacing w:before="120"/>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keepNext/>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keepNext/>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keepNext/>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w:t>
      </w:r>
    </w:p>
    <w:p>
      <w:pPr>
        <w:pStyle w:val="Indenta"/>
        <w:spacing w:before="60"/>
        <w:rPr>
          <w:snapToGrid w:val="0"/>
        </w:rPr>
      </w:pPr>
      <w:r>
        <w:rPr>
          <w:snapToGrid w:val="0"/>
        </w:rPr>
        <w:tab/>
        <w:t>(a)</w:t>
      </w:r>
      <w:r>
        <w:rPr>
          <w:snapToGrid w:val="0"/>
        </w:rPr>
        <w:tab/>
        <w:t>refuse that application; or</w:t>
      </w:r>
    </w:p>
    <w:p>
      <w:pPr>
        <w:pStyle w:val="Indenta"/>
        <w:spacing w:before="60"/>
        <w:rPr>
          <w:snapToGrid w:val="0"/>
        </w:rPr>
      </w:pPr>
      <w:r>
        <w:rPr>
          <w:snapToGrid w:val="0"/>
        </w:rPr>
        <w:tab/>
        <w:t>(b)</w:t>
      </w:r>
      <w:r>
        <w:rPr>
          <w:snapToGrid w:val="0"/>
        </w:rPr>
        <w:tab/>
        <w:t>subject to this Act, grant that application as provided in subsection (6),</w:t>
      </w:r>
    </w:p>
    <w:p>
      <w:pPr>
        <w:pStyle w:val="Subsection"/>
        <w:widowControl w:val="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If at the time when an applicant for a special prospecting licence marked out the land to which his application relates —</w:t>
      </w:r>
    </w:p>
    <w:p>
      <w:pPr>
        <w:pStyle w:val="Indenta"/>
        <w:spacing w:before="60"/>
        <w:rPr>
          <w:snapToGrid w:val="0"/>
        </w:rPr>
      </w:pPr>
      <w:r>
        <w:rPr>
          <w:snapToGrid w:val="0"/>
        </w:rPr>
        <w:tab/>
        <w:t>(a)</w:t>
      </w:r>
      <w:r>
        <w:rPr>
          <w:snapToGrid w:val="0"/>
        </w:rPr>
        <w:tab/>
        <w:t>a special prospecting licence was in force in respect of land the subject of the primary tenement; or</w:t>
      </w:r>
    </w:p>
    <w:p>
      <w:pPr>
        <w:pStyle w:val="Indenta"/>
        <w:spacing w:before="60"/>
        <w:rPr>
          <w:snapToGrid w:val="0"/>
        </w:rPr>
      </w:pPr>
      <w:r>
        <w:rPr>
          <w:snapToGrid w:val="0"/>
        </w:rPr>
        <w:tab/>
        <w:t>(b)</w:t>
      </w:r>
      <w:r>
        <w:rPr>
          <w:snapToGrid w:val="0"/>
        </w:rP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and in the prescribed manner, lodge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w:t>
      </w:r>
    </w:p>
    <w:p>
      <w:pPr>
        <w:pStyle w:val="Indenta"/>
        <w:rPr>
          <w:snapToGrid w:val="0"/>
        </w:rPr>
      </w:pPr>
      <w:r>
        <w:rPr>
          <w:snapToGrid w:val="0"/>
        </w:rPr>
        <w:tab/>
        <w:t>(a)</w:t>
      </w:r>
      <w:r>
        <w:rPr>
          <w:snapToGrid w:val="0"/>
        </w:rPr>
        <w:tab/>
        <w:t>shall not exceed 10 ha in area; and</w:t>
      </w:r>
    </w:p>
    <w:p>
      <w:pPr>
        <w:pStyle w:val="Indenta"/>
        <w:rPr>
          <w:snapToGrid w:val="0"/>
        </w:rPr>
      </w:pPr>
      <w:r>
        <w:rPr>
          <w:snapToGrid w:val="0"/>
        </w:rPr>
        <w:tab/>
        <w:t>(b)</w:t>
      </w:r>
      <w:r>
        <w:rPr>
          <w:snapToGrid w:val="0"/>
        </w:rPr>
        <w:tab/>
        <w:t>shall authorise the holder thereof to prospect only for gold; and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 and</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[Section 56A inserted by No. 122 of 1982 s. 16; amended by No. 100 of 1985 s. 37; No. 22 of 1990 s. 14; No. 21 of 1993 s. 45; No. 37 of 1993 s. 6, 10(2) and 27; No. 58 of 1994 s. 12; No. 52 of 1995 s. 24; No. 54 of 1996 s. 7 and 23; No. 10 of 2001 s. 131; No. 15 of 2002 s. 9; No. 39 of 2004 s. 8; No. 27 of 2005 s. 6; No. 12 of 2010 s. 20; No. 51 of 2012 s. 17.]</w:t>
      </w:r>
    </w:p>
    <w:p>
      <w:pPr>
        <w:pStyle w:val="Heading5"/>
      </w:pPr>
      <w:bookmarkStart w:id="202" w:name="_Toc397950144"/>
      <w:bookmarkStart w:id="203" w:name="_Toc433274780"/>
      <w:r>
        <w:rPr>
          <w:rStyle w:val="CharSectno"/>
        </w:rPr>
        <w:t>56B</w:t>
      </w:r>
      <w:r>
        <w:t>.</w:t>
      </w:r>
      <w:r>
        <w:tab/>
        <w:t>Certain licence holders to have right to apply for further prospecting licence</w:t>
      </w:r>
      <w:bookmarkEnd w:id="202"/>
      <w:bookmarkEnd w:id="203"/>
    </w:p>
    <w:p>
      <w:pPr>
        <w:pStyle w:val="Subsection"/>
      </w:pPr>
      <w:r>
        <w:tab/>
        <w:t>(1)</w:t>
      </w:r>
      <w:r>
        <w:tab/>
        <w:t xml:space="preserve">In this section — </w:t>
      </w:r>
    </w:p>
    <w:p>
      <w:pPr>
        <w:pStyle w:val="Defstart"/>
      </w:pPr>
      <w:r>
        <w:tab/>
      </w:r>
      <w:r>
        <w:rPr>
          <w:rStyle w:val="CharDefText"/>
        </w:rPr>
        <w:t>relevant licence</w:t>
      </w:r>
      <w:r>
        <w:t xml:space="preserve"> means a prospecting licence applied for before 10 February 2006.</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 amended by No. 51 of 2012 s. 18.]</w:t>
      </w:r>
    </w:p>
    <w:p>
      <w:pPr>
        <w:pStyle w:val="Heading3"/>
      </w:pPr>
      <w:bookmarkStart w:id="204" w:name="_Toc386113869"/>
      <w:bookmarkStart w:id="205" w:name="_Toc386114166"/>
      <w:bookmarkStart w:id="206" w:name="_Toc392503709"/>
      <w:bookmarkStart w:id="207" w:name="_Toc397950145"/>
      <w:bookmarkStart w:id="208" w:name="_Toc421282145"/>
      <w:bookmarkStart w:id="209" w:name="_Toc421282441"/>
      <w:bookmarkStart w:id="210" w:name="_Toc433274781"/>
      <w:r>
        <w:rPr>
          <w:rStyle w:val="CharDivNo"/>
        </w:rPr>
        <w:t>Division 2</w:t>
      </w:r>
      <w:r>
        <w:rPr>
          <w:snapToGrid w:val="0"/>
        </w:rPr>
        <w:t> — </w:t>
      </w:r>
      <w:r>
        <w:rPr>
          <w:rStyle w:val="CharDivText"/>
        </w:rPr>
        <w:t>Exploration licence</w:t>
      </w:r>
      <w:bookmarkEnd w:id="204"/>
      <w:bookmarkEnd w:id="205"/>
      <w:bookmarkEnd w:id="206"/>
      <w:bookmarkEnd w:id="207"/>
      <w:bookmarkEnd w:id="208"/>
      <w:bookmarkEnd w:id="209"/>
      <w:bookmarkEnd w:id="210"/>
    </w:p>
    <w:p>
      <w:pPr>
        <w:pStyle w:val="Ednotesection"/>
        <w:spacing w:before="180"/>
        <w:ind w:left="890" w:hanging="890"/>
      </w:pPr>
      <w:r>
        <w:t>[</w:t>
      </w:r>
      <w:r>
        <w:rPr>
          <w:b/>
        </w:rPr>
        <w:t>56AA.</w:t>
      </w:r>
      <w:r>
        <w:tab/>
        <w:t>Deleted by No. 52 of 1995 s. 25.]</w:t>
      </w:r>
    </w:p>
    <w:p>
      <w:pPr>
        <w:pStyle w:val="Heading5"/>
        <w:keepNext w:val="0"/>
        <w:keepLines w:val="0"/>
        <w:spacing w:before="180"/>
        <w:rPr>
          <w:snapToGrid w:val="0"/>
        </w:rPr>
      </w:pPr>
      <w:bookmarkStart w:id="211" w:name="_Toc397950146"/>
      <w:bookmarkStart w:id="212" w:name="_Toc433274782"/>
      <w:r>
        <w:rPr>
          <w:rStyle w:val="CharSectno"/>
        </w:rPr>
        <w:t>56C</w:t>
      </w:r>
      <w:r>
        <w:rPr>
          <w:snapToGrid w:val="0"/>
        </w:rPr>
        <w:t>.</w:t>
      </w:r>
      <w:r>
        <w:rPr>
          <w:snapToGrid w:val="0"/>
        </w:rPr>
        <w:tab/>
        <w:t>Graticular sections</w:t>
      </w:r>
      <w:bookmarkEnd w:id="211"/>
      <w:bookmarkEnd w:id="212"/>
    </w:p>
    <w:p>
      <w:pPr>
        <w:pStyle w:val="Subsection"/>
        <w:spacing w:before="120"/>
        <w:rPr>
          <w:snapToGrid w:val="0"/>
        </w:rPr>
      </w:pPr>
      <w:r>
        <w:rPr>
          <w:snapToGrid w:val="0"/>
        </w:rPr>
        <w:tab/>
        <w:t>(1)</w:t>
      </w:r>
      <w:r>
        <w:rPr>
          <w:snapToGrid w:val="0"/>
        </w:rPr>
        <w:tab/>
        <w:t>For the purposes of this Division, the surface of the Earth shall be deemed to be divided —</w:t>
      </w:r>
    </w:p>
    <w:p>
      <w:pPr>
        <w:pStyle w:val="Indenta"/>
        <w:rPr>
          <w:snapToGrid w:val="0"/>
        </w:rPr>
      </w:pPr>
      <w:r>
        <w:rPr>
          <w:snapToGrid w:val="0"/>
        </w:rPr>
        <w:tab/>
        <w:t>(a)</w:t>
      </w:r>
      <w:r>
        <w:rPr>
          <w:snapToGrid w:val="0"/>
        </w:rPr>
        <w:tab/>
        <w:t xml:space="preserve">by the meridian of </w:t>
      </w:r>
      <w:smartTag w:uri="urn:schemas-microsoft-com:office:smarttags" w:element="place">
        <w:smartTag w:uri="urn:schemas-microsoft-com:office:smarttags" w:element="City">
          <w:r>
            <w:rPr>
              <w:snapToGrid w:val="0"/>
            </w:rPr>
            <w:t>Greenwich</w:t>
          </w:r>
        </w:smartTag>
      </w:smartTag>
      <w:r>
        <w:rPr>
          <w:snapToGrid w:val="0"/>
        </w:rPr>
        <w:t xml:space="preserve">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rStyle w:val="CharDefText"/>
        </w:rPr>
        <w:t>graticular sections</w:t>
      </w:r>
      <w:r>
        <w:rPr>
          <w:snapToGrid w:val="0"/>
        </w:rPr>
        <w:t>), each of which is bounded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spacing w:before="120"/>
        <w:rPr>
          <w:snapToGrid w:val="0"/>
        </w:rPr>
      </w:pPr>
      <w:r>
        <w:rPr>
          <w:snapToGrid w:val="0"/>
        </w:rPr>
        <w:tab/>
        <w:t>(2)</w:t>
      </w:r>
      <w:r>
        <w:rPr>
          <w:snapToGrid w:val="0"/>
        </w:rPr>
        <w:tab/>
        <w:t>For the purposes of this Division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Subsection"/>
        <w:spacing w:before="120"/>
      </w:pPr>
      <w:r>
        <w:tab/>
        <w:t>(5)</w:t>
      </w:r>
      <w:r>
        <w:tab/>
        <w:t>In subsection (2) — </w:t>
      </w:r>
    </w:p>
    <w:p>
      <w:pPr>
        <w:pStyle w:val="Defstart"/>
      </w:pPr>
      <w:r>
        <w:tab/>
      </w:r>
      <w:r>
        <w:rPr>
          <w:rStyle w:val="CharDefText"/>
        </w:rPr>
        <w:t>State</w:t>
      </w:r>
      <w:r>
        <w:t xml:space="preserve"> includes any area that comes within paragraph (b) of the definition of </w:t>
      </w:r>
      <w:r>
        <w:rPr>
          <w:b/>
          <w:i/>
        </w:rPr>
        <w:t>land</w:t>
      </w:r>
      <w:r>
        <w:t xml:space="preserve"> in section 8(1).</w:t>
      </w:r>
    </w:p>
    <w:p>
      <w:pPr>
        <w:pStyle w:val="Footnotesection"/>
        <w:ind w:left="890" w:hanging="890"/>
      </w:pPr>
      <w:r>
        <w:tab/>
        <w:t>[Section 56C inserted by No. 22 of 1990 s. 15; amended by No. 12 of 2003 s. 9.]</w:t>
      </w:r>
    </w:p>
    <w:p>
      <w:pPr>
        <w:pStyle w:val="Heading5"/>
        <w:keepLines w:val="0"/>
        <w:spacing w:before="180"/>
        <w:rPr>
          <w:snapToGrid w:val="0"/>
        </w:rPr>
      </w:pPr>
      <w:bookmarkStart w:id="213" w:name="_Toc397950147"/>
      <w:bookmarkStart w:id="214" w:name="_Toc433274783"/>
      <w:r>
        <w:rPr>
          <w:rStyle w:val="CharSectno"/>
        </w:rPr>
        <w:t>57</w:t>
      </w:r>
      <w:r>
        <w:rPr>
          <w:snapToGrid w:val="0"/>
        </w:rPr>
        <w:t>.</w:t>
      </w:r>
      <w:r>
        <w:rPr>
          <w:snapToGrid w:val="0"/>
        </w:rPr>
        <w:tab/>
        <w:t>Grant of exploration licence</w:t>
      </w:r>
      <w:bookmarkEnd w:id="213"/>
      <w:bookmarkEnd w:id="214"/>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spacing w:before="120"/>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w:t>
      </w:r>
    </w:p>
    <w:p>
      <w:pPr>
        <w:pStyle w:val="Indenta"/>
        <w:rPr>
          <w:snapToGrid w:val="0"/>
        </w:rPr>
      </w:pPr>
      <w:r>
        <w:rPr>
          <w:snapToGrid w:val="0"/>
        </w:rPr>
        <w:tab/>
        <w:t>(a)</w:t>
      </w:r>
      <w:r>
        <w:rPr>
          <w:snapToGrid w:val="0"/>
        </w:rPr>
        <w:tab/>
        <w:t>an application is made for an exploration licence in respect of 3 or more blocks; and</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w:t>
      </w:r>
    </w:p>
    <w:p>
      <w:pPr>
        <w:pStyle w:val="Indenta"/>
        <w:rPr>
          <w:snapToGrid w:val="0"/>
        </w:rPr>
      </w:pPr>
      <w:r>
        <w:rPr>
          <w:snapToGrid w:val="0"/>
        </w:rPr>
        <w:tab/>
        <w:t>(a)</w:t>
      </w:r>
      <w:r>
        <w:rPr>
          <w:snapToGrid w:val="0"/>
        </w:rPr>
        <w:tab/>
        <w:t>the licence is deemed to be granted in respect of that block for the purposes of subsections (2), (2a) and (2b); and</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[Section 57 amended by No. 69 of 1981 s. 17; No. 122 of 1982 s. 17; No. 100 of 1985 s. 38; No. 22 of 1990 s. 16; No. 37 of 1993 s. 7; No. 58 of 1994 s. 13 and 15(2) and (3); No. 15 of 2002 s. 10; No. 39 of 2004 s. 12; No. 27 of 2005 s. 7.]</w:t>
      </w:r>
    </w:p>
    <w:p>
      <w:pPr>
        <w:pStyle w:val="Heading5"/>
      </w:pPr>
      <w:bookmarkStart w:id="215" w:name="_Toc397950148"/>
      <w:bookmarkStart w:id="216" w:name="_Toc433274784"/>
      <w:r>
        <w:rPr>
          <w:rStyle w:val="CharSectno"/>
        </w:rPr>
        <w:t>57A</w:t>
      </w:r>
      <w:r>
        <w:t>.</w:t>
      </w:r>
      <w:r>
        <w:tab/>
        <w:t>Designation of areas for purposes of s. 57(2aa)</w:t>
      </w:r>
      <w:bookmarkEnd w:id="215"/>
      <w:bookmarkEnd w:id="216"/>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If —</w:t>
      </w:r>
    </w:p>
    <w:p>
      <w:pPr>
        <w:pStyle w:val="Indenta"/>
      </w:pPr>
      <w:r>
        <w:tab/>
        <w:t>(a)</w:t>
      </w:r>
      <w:r>
        <w:tab/>
        <w:t xml:space="preserve">an application for an exploration licence is made in respect of an area of land that is in an area of the State designated under subsection (1) (a </w:t>
      </w:r>
      <w:r>
        <w:rPr>
          <w:rStyle w:val="CharDefText"/>
        </w:rPr>
        <w:t>designated area</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217" w:name="_Toc397950149"/>
      <w:bookmarkStart w:id="218" w:name="_Toc433274785"/>
      <w:r>
        <w:rPr>
          <w:rStyle w:val="CharSectno"/>
        </w:rPr>
        <w:t>58</w:t>
      </w:r>
      <w:r>
        <w:rPr>
          <w:snapToGrid w:val="0"/>
        </w:rPr>
        <w:t>.</w:t>
      </w:r>
      <w:r>
        <w:rPr>
          <w:snapToGrid w:val="0"/>
        </w:rPr>
        <w:tab/>
        <w:t>Application for exploration licence</w:t>
      </w:r>
      <w:bookmarkEnd w:id="217"/>
      <w:bookmarkEnd w:id="218"/>
    </w:p>
    <w:p>
      <w:pPr>
        <w:pStyle w:val="Subsection"/>
        <w:rPr>
          <w:snapToGrid w:val="0"/>
        </w:rPr>
      </w:pPr>
      <w:r>
        <w:rPr>
          <w:snapToGrid w:val="0"/>
        </w:rPr>
        <w:tab/>
        <w:t>(1)</w:t>
      </w:r>
      <w:r>
        <w:rPr>
          <w:snapToGrid w:val="0"/>
        </w:rPr>
        <w:tab/>
        <w:t>An application for an exploration licence —</w:t>
      </w:r>
    </w:p>
    <w:p>
      <w:pPr>
        <w:pStyle w:val="Indenta"/>
        <w:rPr>
          <w:snapToGrid w:val="0"/>
        </w:rPr>
      </w:pPr>
      <w:r>
        <w:rPr>
          <w:snapToGrid w:val="0"/>
        </w:rPr>
        <w:tab/>
        <w:t>(a)</w:t>
      </w:r>
      <w:r>
        <w:rPr>
          <w:snapToGrid w:val="0"/>
        </w:rPr>
        <w:tab/>
        <w:t>shall be in the prescribed form; and</w:t>
      </w:r>
    </w:p>
    <w:p>
      <w:pPr>
        <w:pStyle w:val="Indenta"/>
        <w:keepNext/>
        <w:keepLines/>
        <w:rPr>
          <w:snapToGrid w:val="0"/>
        </w:rPr>
      </w:pPr>
      <w:r>
        <w:rPr>
          <w:snapToGrid w:val="0"/>
        </w:rPr>
        <w:tab/>
        <w:t>(b)</w:t>
      </w:r>
      <w:r>
        <w:rPr>
          <w:snapToGrid w:val="0"/>
        </w:rPr>
        <w:tab/>
        <w:t>shall be accompanied by a statement specifying —</w:t>
      </w:r>
    </w:p>
    <w:p>
      <w:pPr>
        <w:pStyle w:val="Indenti"/>
        <w:rPr>
          <w:snapToGrid w:val="0"/>
        </w:rPr>
      </w:pPr>
      <w:r>
        <w:rPr>
          <w:snapToGrid w:val="0"/>
        </w:rPr>
        <w:tab/>
        <w:t>(i)</w:t>
      </w:r>
      <w:r>
        <w:rPr>
          <w:snapToGrid w:val="0"/>
        </w:rPr>
        <w:tab/>
        <w:t>the proposed method of exploration of the area in respect of which the licence is sought; and</w:t>
      </w:r>
    </w:p>
    <w:p>
      <w:pPr>
        <w:pStyle w:val="Indenti"/>
        <w:rPr>
          <w:snapToGrid w:val="0"/>
        </w:rPr>
      </w:pPr>
      <w:r>
        <w:rPr>
          <w:snapToGrid w:val="0"/>
        </w:rPr>
        <w:tab/>
        <w:t>(ii)</w:t>
      </w:r>
      <w:r>
        <w:rPr>
          <w:snapToGrid w:val="0"/>
        </w:rPr>
        <w:tab/>
        <w:t>the details of the programme of work proposed to be carried out in such area; and</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 and</w:t>
      </w:r>
    </w:p>
    <w:p>
      <w:pPr>
        <w:pStyle w:val="Indenta"/>
        <w:rPr>
          <w:snapToGrid w:val="0"/>
        </w:rPr>
      </w:pPr>
      <w:r>
        <w:rPr>
          <w:snapToGrid w:val="0"/>
        </w:rPr>
        <w:tab/>
        <w:t>(d)</w:t>
      </w:r>
      <w:r>
        <w:rPr>
          <w:snapToGrid w:val="0"/>
        </w:rPr>
        <w:tab/>
        <w:t>shall be lodged</w:t>
      </w:r>
      <w:r>
        <w:t xml:space="preserve"> in the prescribed manner;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 and</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Ednotesubsection"/>
      </w:pPr>
      <w:r>
        <w:tab/>
        <w:t>[(1a)</w:t>
      </w:r>
      <w:r>
        <w:tab/>
        <w:t>deleted]</w:t>
      </w:r>
    </w:p>
    <w:p>
      <w:pPr>
        <w:pStyle w:val="Subsection"/>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A survey required under subsection (2a) shall be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keepLines w:val="0"/>
        <w:spacing w:before="80"/>
        <w:ind w:left="890" w:hanging="890"/>
      </w:pPr>
      <w:r>
        <w:tab/>
        <w:t>[Section 58 amended by No. 100 of 1985 s. 39; No. 22 of 1990 s. 17; No. 37 of 1993 s. 26 and 28(1); No. 58 of 1994 s. 14; No. 15 of 2002 s. 11; No. 39 of 2004 s. 58; No. 12 of 2010 s. 21.]</w:t>
      </w:r>
    </w:p>
    <w:p>
      <w:pPr>
        <w:pStyle w:val="Heading5"/>
        <w:keepLines w:val="0"/>
        <w:rPr>
          <w:snapToGrid w:val="0"/>
        </w:rPr>
      </w:pPr>
      <w:bookmarkStart w:id="219" w:name="_Toc397950150"/>
      <w:bookmarkStart w:id="220" w:name="_Toc433274786"/>
      <w:r>
        <w:rPr>
          <w:rStyle w:val="CharSectno"/>
        </w:rPr>
        <w:t>59</w:t>
      </w:r>
      <w:r>
        <w:rPr>
          <w:snapToGrid w:val="0"/>
        </w:rPr>
        <w:t>.</w:t>
      </w:r>
      <w:r>
        <w:rPr>
          <w:snapToGrid w:val="0"/>
        </w:rPr>
        <w:tab/>
        <w:t>Determination of application for exploration licence</w:t>
      </w:r>
      <w:bookmarkEnd w:id="219"/>
      <w:bookmarkEnd w:id="220"/>
    </w:p>
    <w:p>
      <w:pPr>
        <w:pStyle w:val="Subsection"/>
        <w:rPr>
          <w:snapToGrid w:val="0"/>
        </w:rPr>
      </w:pPr>
      <w:r>
        <w:rPr>
          <w:snapToGrid w:val="0"/>
        </w:rPr>
        <w:tab/>
        <w:t>(1)</w:t>
      </w:r>
      <w:r>
        <w:rPr>
          <w:snapToGrid w:val="0"/>
        </w:rPr>
        <w:tab/>
        <w:t>A person who wishes to object to the granting of an application for an exploration licence shall lodge a notice of objection within the prescribed time and in the prescribed manner.</w:t>
      </w:r>
    </w:p>
    <w:p>
      <w:pPr>
        <w:pStyle w:val="Subsection"/>
        <w:keepLines/>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w:t>
      </w:r>
    </w:p>
    <w:p>
      <w:pPr>
        <w:pStyle w:val="Indenta"/>
        <w:rPr>
          <w:snapToGrid w:val="0"/>
        </w:rPr>
      </w:pPr>
      <w:r>
        <w:rPr>
          <w:snapToGrid w:val="0"/>
        </w:rPr>
        <w:tab/>
        <w:t>(a)</w:t>
      </w:r>
      <w:r>
        <w:rPr>
          <w:snapToGrid w:val="0"/>
        </w:rPr>
        <w:tab/>
        <w:t>the notes of evidence; and</w:t>
      </w:r>
    </w:p>
    <w:p>
      <w:pPr>
        <w:pStyle w:val="Indenta"/>
        <w:keepNext/>
        <w:rPr>
          <w:snapToGrid w:val="0"/>
        </w:rPr>
      </w:pPr>
      <w:r>
        <w:rPr>
          <w:snapToGrid w:val="0"/>
        </w:rPr>
        <w:tab/>
        <w:t>(b)</w:t>
      </w:r>
      <w:r>
        <w:rPr>
          <w:snapToGrid w:val="0"/>
        </w:rPr>
        <w:tab/>
        <w:t>any maps or other documents referred to in the notes of evidence; and</w:t>
      </w:r>
    </w:p>
    <w:p>
      <w:pPr>
        <w:pStyle w:val="Indenta"/>
        <w:spacing w:before="60"/>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ind w:left="890" w:hanging="890"/>
      </w:pPr>
      <w:r>
        <w:tab/>
        <w:t>[Section 59 inserted by No. 58 of 1994 s. 15(1); amended by No. 39 of 2004 s. 59; No. 12 of 2010 s. 22.]</w:t>
      </w:r>
    </w:p>
    <w:p>
      <w:pPr>
        <w:pStyle w:val="Heading5"/>
        <w:rPr>
          <w:snapToGrid w:val="0"/>
        </w:rPr>
      </w:pPr>
      <w:bookmarkStart w:id="221" w:name="_Toc397950151"/>
      <w:bookmarkStart w:id="222" w:name="_Toc433274787"/>
      <w:r>
        <w:rPr>
          <w:rStyle w:val="CharSectno"/>
        </w:rPr>
        <w:t>60</w:t>
      </w:r>
      <w:r>
        <w:rPr>
          <w:snapToGrid w:val="0"/>
        </w:rPr>
        <w:t>.</w:t>
      </w:r>
      <w:r>
        <w:rPr>
          <w:snapToGrid w:val="0"/>
        </w:rPr>
        <w:tab/>
        <w:t>Security relating to exploration licence</w:t>
      </w:r>
      <w:bookmarkEnd w:id="221"/>
      <w:bookmarkEnd w:id="222"/>
    </w:p>
    <w:p>
      <w:pPr>
        <w:pStyle w:val="Subsection"/>
        <w:rPr>
          <w:snapToGrid w:val="0"/>
        </w:rPr>
      </w:pPr>
      <w:r>
        <w:rPr>
          <w:snapToGrid w:val="0"/>
        </w:rPr>
        <w:tab/>
        <w:t>(1)</w:t>
      </w:r>
      <w:r>
        <w:rPr>
          <w:snapToGrid w:val="0"/>
        </w:rPr>
        <w:tab/>
        <w:t xml:space="preserve">The applicant for an exploration licence shall </w:t>
      </w:r>
      <w:r>
        <w:t>lodge, in the prescribed manner and</w:t>
      </w:r>
      <w:r>
        <w:rPr>
          <w:snapToGrid w:val="0"/>
        </w:rPr>
        <w:t xml:space="preserve">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 xml:space="preserve">The Minister may require the holder of an exploration licence to </w:t>
      </w:r>
      <w:r>
        <w:t>lodge, in the prescribed manner and</w:t>
      </w:r>
      <w:r>
        <w:rPr>
          <w:snapToGrid w:val="0"/>
        </w:rPr>
        <w:t xml:space="preserve">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ind w:left="890" w:hanging="890"/>
      </w:pPr>
      <w:r>
        <w:tab/>
        <w:t>[Section 60 amended by No. 100 of 1985 s. 41; No. 37 of 1993 s. 26; No. 58 of 1994 s. 16; No. 17 of 1999 s. 7(1) and (2); No. 12 of 2010 s. 23.]</w:t>
      </w:r>
    </w:p>
    <w:p>
      <w:pPr>
        <w:pStyle w:val="Heading5"/>
        <w:spacing w:before="200"/>
        <w:rPr>
          <w:snapToGrid w:val="0"/>
        </w:rPr>
      </w:pPr>
      <w:bookmarkStart w:id="223" w:name="_Toc397950152"/>
      <w:bookmarkStart w:id="224" w:name="_Toc433274788"/>
      <w:r>
        <w:rPr>
          <w:rStyle w:val="CharSectno"/>
        </w:rPr>
        <w:t>61</w:t>
      </w:r>
      <w:r>
        <w:rPr>
          <w:snapToGrid w:val="0"/>
        </w:rPr>
        <w:t>.</w:t>
      </w:r>
      <w:r>
        <w:rPr>
          <w:snapToGrid w:val="0"/>
        </w:rPr>
        <w:tab/>
        <w:t>Term of exploration licence</w:t>
      </w:r>
      <w:bookmarkEnd w:id="223"/>
      <w:bookmarkEnd w:id="224"/>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[Section 61 amended by No. 122 of 1982 s. 18; No. 12 of 1987 s. 4; No. 37 of 1993 s. 26; No. 58 of 1994 s. 17; No. 17 of 1999 s. 8; No. 39 of 2004 s. 14.]</w:t>
      </w:r>
    </w:p>
    <w:p>
      <w:pPr>
        <w:pStyle w:val="Heading5"/>
        <w:keepNext w:val="0"/>
        <w:keepLines w:val="0"/>
        <w:rPr>
          <w:snapToGrid w:val="0"/>
        </w:rPr>
      </w:pPr>
      <w:bookmarkStart w:id="225" w:name="_Toc397950153"/>
      <w:bookmarkStart w:id="226" w:name="_Toc433274789"/>
      <w:r>
        <w:rPr>
          <w:rStyle w:val="CharSectno"/>
        </w:rPr>
        <w:t>62</w:t>
      </w:r>
      <w:r>
        <w:rPr>
          <w:snapToGrid w:val="0"/>
        </w:rPr>
        <w:t>.</w:t>
      </w:r>
      <w:r>
        <w:rPr>
          <w:snapToGrid w:val="0"/>
        </w:rPr>
        <w:tab/>
        <w:t>Expenditure conditions</w:t>
      </w:r>
      <w:bookmarkEnd w:id="225"/>
      <w:bookmarkEnd w:id="226"/>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r>
        <w:tab/>
        <w:t>(2)</w:t>
      </w:r>
      <w:r>
        <w:tab/>
        <w:t>In the case of an exploration licence that has retention status, expenditure conditions prescribed for the purposes of subsection (1)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227" w:name="_Toc397950154"/>
      <w:bookmarkStart w:id="228" w:name="_Toc433274790"/>
      <w:r>
        <w:rPr>
          <w:rStyle w:val="CharSectno"/>
        </w:rPr>
        <w:t>63</w:t>
      </w:r>
      <w:r>
        <w:rPr>
          <w:snapToGrid w:val="0"/>
        </w:rPr>
        <w:t>.</w:t>
      </w:r>
      <w:r>
        <w:rPr>
          <w:snapToGrid w:val="0"/>
        </w:rPr>
        <w:tab/>
        <w:t>Condition attached to exploration licence</w:t>
      </w:r>
      <w:bookmarkEnd w:id="227"/>
      <w:bookmarkEnd w:id="228"/>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 and</w:t>
      </w:r>
    </w:p>
    <w:p>
      <w:pPr>
        <w:pStyle w:val="Indenta"/>
      </w:pPr>
      <w:r>
        <w:tab/>
        <w:t>(aa)</w:t>
      </w:r>
      <w:r>
        <w:tab/>
        <w:t>will not use ground disturbing equipment when exploring for minerals on the land the subject of the exploration licence unless —</w:t>
      </w:r>
    </w:p>
    <w:p>
      <w:pPr>
        <w:pStyle w:val="Indenti"/>
      </w:pPr>
      <w:r>
        <w:tab/>
        <w:t>(i)</w:t>
      </w:r>
      <w:r>
        <w:tab/>
        <w:t>the holder has lodged in the prescribed manner a programme of work in respect of that use; and</w:t>
      </w:r>
    </w:p>
    <w:p>
      <w:pPr>
        <w:pStyle w:val="Indenti"/>
      </w:pPr>
      <w:r>
        <w:tab/>
        <w:t>(iia)</w:t>
      </w:r>
      <w:r>
        <w:tab/>
        <w:t>the holder has paid the prescribed assessment fee in respect of the programme of work; and</w:t>
      </w:r>
    </w:p>
    <w:p>
      <w:pPr>
        <w:pStyle w:val="Indenti"/>
      </w:pPr>
      <w:r>
        <w:tab/>
        <w:t>(ii)</w:t>
      </w:r>
      <w:r>
        <w:tab/>
        <w:t>the programme of work has been approved in writing by the Minister or a prescribed official;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[Section 63 amended by No. 69 of 1981 s. 18; No. 100 of 1985 s. 42; No. 39 of 2004 s. 15(1); No. 51 of 2012 s. 19.]</w:t>
      </w:r>
    </w:p>
    <w:p>
      <w:pPr>
        <w:pStyle w:val="Heading5"/>
        <w:rPr>
          <w:snapToGrid w:val="0"/>
        </w:rPr>
      </w:pPr>
      <w:bookmarkStart w:id="229" w:name="_Toc397950155"/>
      <w:bookmarkStart w:id="230" w:name="_Toc433274791"/>
      <w:r>
        <w:rPr>
          <w:rStyle w:val="CharSectno"/>
        </w:rPr>
        <w:t>63AA</w:t>
      </w:r>
      <w:r>
        <w:rPr>
          <w:snapToGrid w:val="0"/>
        </w:rPr>
        <w:t>.</w:t>
      </w:r>
      <w:r>
        <w:rPr>
          <w:snapToGrid w:val="0"/>
        </w:rPr>
        <w:tab/>
        <w:t>Conditions for prevention or reduction of injury to land</w:t>
      </w:r>
      <w:bookmarkEnd w:id="229"/>
      <w:bookmarkEnd w:id="230"/>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land in respect of which the licence is sought or was granted, or injury to anything on or below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[Section 63AA inserted by No. 22 of 1990 s. 18; amended by No. 12 of 2010 s. 6.]</w:t>
      </w:r>
    </w:p>
    <w:p>
      <w:pPr>
        <w:pStyle w:val="Heading5"/>
        <w:rPr>
          <w:snapToGrid w:val="0"/>
        </w:rPr>
      </w:pPr>
      <w:bookmarkStart w:id="231" w:name="_Toc397950156"/>
      <w:bookmarkStart w:id="232" w:name="_Toc433274792"/>
      <w:r>
        <w:rPr>
          <w:rStyle w:val="CharSectno"/>
        </w:rPr>
        <w:t>63A</w:t>
      </w:r>
      <w:r>
        <w:rPr>
          <w:snapToGrid w:val="0"/>
        </w:rPr>
        <w:t>.</w:t>
      </w:r>
      <w:r>
        <w:rPr>
          <w:snapToGrid w:val="0"/>
        </w:rPr>
        <w:tab/>
        <w:t>When exploration licence liable to forfeiture</w:t>
      </w:r>
      <w:bookmarkEnd w:id="231"/>
      <w:bookmarkEnd w:id="232"/>
    </w:p>
    <w:p>
      <w:pPr>
        <w:pStyle w:val="Subsection"/>
        <w:spacing w:before="200"/>
        <w:rPr>
          <w:snapToGrid w:val="0"/>
        </w:rPr>
      </w:pPr>
      <w:r>
        <w:rPr>
          <w:snapToGrid w:val="0"/>
        </w:rPr>
        <w:tab/>
      </w:r>
      <w:r>
        <w:rPr>
          <w:snapToGrid w:val="0"/>
        </w:rPr>
        <w:tab/>
        <w:t>An exploration licence is liable to forfeiture if —</w:t>
      </w:r>
    </w:p>
    <w:p>
      <w:pPr>
        <w:pStyle w:val="Indenta"/>
        <w:rPr>
          <w:snapToGrid w:val="0"/>
        </w:rPr>
      </w:pPr>
      <w:r>
        <w:rPr>
          <w:snapToGrid w:val="0"/>
        </w:rPr>
        <w:tab/>
        <w:t>(a)</w:t>
      </w:r>
      <w:r>
        <w:rPr>
          <w:snapToGrid w:val="0"/>
        </w:rPr>
        <w:tab/>
        <w:t>the prescribed rent or royalty in respect thereof is not paid in accordance with this Act; or</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 or</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 or</w:t>
      </w:r>
    </w:p>
    <w:p>
      <w:pPr>
        <w:pStyle w:val="Indenta"/>
      </w:pPr>
      <w:r>
        <w:tab/>
        <w:t>(baa)</w:t>
      </w:r>
      <w:r>
        <w:tab/>
        <w:t>any request under section 68(1) or (2) in relation to the exploration licence is not complied with; or</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[Section 63A inserted by No. 69 of 1981 s. 19; amended by No. 100 of 1985 s. 43; No. 58 of 1994 s. 18; No. 17 of 1999 s. 7(3); No. 39 of 2004 s. 89; No. 27 of 2005 s. 8.]</w:t>
      </w:r>
    </w:p>
    <w:p>
      <w:pPr>
        <w:pStyle w:val="Heading5"/>
        <w:spacing w:before="260"/>
        <w:rPr>
          <w:snapToGrid w:val="0"/>
        </w:rPr>
      </w:pPr>
      <w:bookmarkStart w:id="233" w:name="_Toc397950157"/>
      <w:bookmarkStart w:id="234" w:name="_Toc433274793"/>
      <w:r>
        <w:rPr>
          <w:rStyle w:val="CharSectno"/>
        </w:rPr>
        <w:t>64</w:t>
      </w:r>
      <w:r>
        <w:rPr>
          <w:snapToGrid w:val="0"/>
        </w:rPr>
        <w:t>.</w:t>
      </w:r>
      <w:r>
        <w:rPr>
          <w:snapToGrid w:val="0"/>
        </w:rPr>
        <w:tab/>
        <w:t>Consent to dealing in exploration licence</w:t>
      </w:r>
      <w:bookmarkEnd w:id="233"/>
      <w:bookmarkEnd w:id="234"/>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w:t>
      </w:r>
    </w:p>
    <w:p>
      <w:pPr>
        <w:pStyle w:val="Indenti"/>
        <w:spacing w:before="120"/>
        <w:rPr>
          <w:snapToGrid w:val="0"/>
        </w:rPr>
      </w:pPr>
      <w:r>
        <w:rPr>
          <w:snapToGrid w:val="0"/>
        </w:rPr>
        <w:tab/>
        <w:t>(i)</w:t>
      </w:r>
      <w:r>
        <w:rPr>
          <w:snapToGrid w:val="0"/>
        </w:rPr>
        <w:tab/>
        <w:t>who is dead; or</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 or</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[Section 64 inserted by No. 100 of 1985 s. 44; amended by No. 37 of 1993 s. 27; No. 54 of 1996 s. 8; No. 10 of 2001 s. 132.]</w:t>
      </w:r>
    </w:p>
    <w:p>
      <w:pPr>
        <w:pStyle w:val="Heading5"/>
        <w:rPr>
          <w:snapToGrid w:val="0"/>
        </w:rPr>
      </w:pPr>
      <w:bookmarkStart w:id="235" w:name="_Toc397950158"/>
      <w:bookmarkStart w:id="236" w:name="_Toc433274794"/>
      <w:r>
        <w:rPr>
          <w:rStyle w:val="CharSectno"/>
        </w:rPr>
        <w:t>65</w:t>
      </w:r>
      <w:r>
        <w:rPr>
          <w:snapToGrid w:val="0"/>
        </w:rPr>
        <w:t>.</w:t>
      </w:r>
      <w:r>
        <w:rPr>
          <w:snapToGrid w:val="0"/>
        </w:rPr>
        <w:tab/>
        <w:t>Surrender of certain areas subject to exploration licence</w:t>
      </w:r>
      <w:bookmarkEnd w:id="235"/>
      <w:bookmarkEnd w:id="236"/>
    </w:p>
    <w:p>
      <w:pPr>
        <w:pStyle w:val="Subsection"/>
        <w:keepNext/>
      </w:pPr>
      <w:r>
        <w:tab/>
        <w:t>(1)</w:t>
      </w:r>
      <w:r>
        <w:tab/>
        <w:t>In this section —</w:t>
      </w:r>
    </w:p>
    <w:p>
      <w:pPr>
        <w:pStyle w:val="Defstart"/>
      </w:pPr>
      <w:r>
        <w:tab/>
      </w:r>
      <w:r>
        <w:rPr>
          <w:rStyle w:val="CharDefText"/>
        </w:rPr>
        <w:t>end day</w:t>
      </w:r>
      <w:r>
        <w:t xml:space="preserve">, in relation to an exploration licence, means — </w:t>
      </w:r>
    </w:p>
    <w:p>
      <w:pPr>
        <w:pStyle w:val="Defpara"/>
      </w:pPr>
      <w:r>
        <w:tab/>
        <w:t>(a)</w:t>
      </w:r>
      <w:r>
        <w:tab/>
        <w:t xml:space="preserve">the day (the </w:t>
      </w:r>
      <w:r>
        <w:rPr>
          <w:rStyle w:val="CharDefText"/>
        </w:rPr>
        <w:t>anniversary day</w:t>
      </w:r>
      <w:r>
        <w:t>) that is 6 years after the day on which the licence was granted; or</w:t>
      </w:r>
    </w:p>
    <w:p>
      <w:pPr>
        <w:pStyle w:val="Defpara"/>
      </w:pPr>
      <w:r>
        <w:tab/>
        <w:t>(b)</w:t>
      </w:r>
      <w:r>
        <w:tab/>
        <w:t>if, on the anniversary day, an application for retention status under section 69A in respect of the whole or part of the land the subject of the licence has been made but not determined, the day on which that application is determined;</w:t>
      </w:r>
    </w:p>
    <w:p>
      <w:pPr>
        <w:pStyle w:val="Defstart"/>
      </w:pPr>
      <w:r>
        <w:rPr>
          <w:b/>
        </w:rPr>
        <w:tab/>
      </w:r>
      <w:r>
        <w:rPr>
          <w:rStyle w:val="CharDefText"/>
        </w:rPr>
        <w:t>surrender day</w:t>
      </w:r>
      <w:r>
        <w:t>, in relation to a surrender, means —</w:t>
      </w:r>
    </w:p>
    <w:p>
      <w:pPr>
        <w:pStyle w:val="Defpara"/>
      </w:pPr>
      <w:r>
        <w:tab/>
        <w:t>(a)</w:t>
      </w:r>
      <w:r>
        <w:tab/>
        <w:t>if the surrender is lodged under subsection (3), the end day; or</w:t>
      </w:r>
    </w:p>
    <w:p>
      <w:pPr>
        <w:pStyle w:val="Ednotedefpara"/>
        <w:rPr>
          <w:i/>
        </w:rPr>
      </w:pPr>
      <w:r>
        <w:rPr>
          <w:i/>
        </w:rPr>
        <w:tab/>
        <w:t>[(b)</w:t>
      </w:r>
      <w:r>
        <w:rPr>
          <w:i/>
        </w:rPr>
        <w:tab/>
        <w:t>deleted]</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This section applies in relation to an exploration licence if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On or before the end day the holder of an exploration licence granted in respect of more than 10 blocks must lodge a surrender for registration in respect of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pPr>
      <w:r>
        <w:tab/>
        <w:t>(3A)</w:t>
      </w:r>
      <w:r>
        <w:tab/>
        <w:t>Subsection (3) does not apply to the holder of an exploration licence for which retention status has been approved under section 69B(1).</w:t>
      </w:r>
    </w:p>
    <w:p>
      <w:pPr>
        <w:pStyle w:val="Ednotesubsection"/>
      </w:pPr>
      <w:r>
        <w:tab/>
        <w:t>[(3a)-(3d)</w:t>
      </w:r>
      <w:r>
        <w:tab/>
        <w:t>deleted]</w:t>
      </w:r>
    </w:p>
    <w:p>
      <w:pPr>
        <w:pStyle w:val="Subsection"/>
      </w:pPr>
      <w:r>
        <w:tab/>
        <w:t>(4)</w:t>
      </w:r>
      <w:r>
        <w:tab/>
        <w:t>If the holder of an exploration licence fails to lodge a surrender in accordance with subsection (3), the Minister must,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pPr>
      <w:r>
        <w:tab/>
        <w:t>(4b)</w:t>
      </w:r>
      <w:r>
        <w:tab/>
        <w:t>The blocks that remain subject to an exploration licence after a surrender under this section are to form not more than 6 discrete areas each consisting of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pPr>
      <w:r>
        <w:tab/>
        <w:t>(4c)</w:t>
      </w:r>
      <w:r>
        <w:tab/>
        <w:t>If, before the surrender day, the holder of an exploration licence —</w:t>
      </w:r>
    </w:p>
    <w:p>
      <w:pPr>
        <w:pStyle w:val="Indenta"/>
      </w:pPr>
      <w:r>
        <w:tab/>
        <w:t>(a)</w:t>
      </w:r>
      <w:r>
        <w:tab/>
        <w:t xml:space="preserve">is granted a mining lease or general purpose lease in respect of a part of the land the subject of the exploration licence (the </w:t>
      </w:r>
      <w:r>
        <w:rPr>
          <w:rStyle w:val="CharDefText"/>
        </w:rPr>
        <w:t>granted land</w:t>
      </w:r>
      <w:r>
        <w:t>); or</w:t>
      </w:r>
    </w:p>
    <w:p>
      <w:pPr>
        <w:pStyle w:val="Indenta"/>
      </w:pPr>
      <w:r>
        <w:tab/>
        <w:t>(b)</w:t>
      </w:r>
      <w:r>
        <w:tab/>
        <w:t xml:space="preserve">surrenders a part of the land the subject of the exploration licence (the </w:t>
      </w:r>
      <w:r>
        <w:rPr>
          <w:rStyle w:val="CharDefText"/>
        </w:rPr>
        <w:t>surrendered land</w:t>
      </w:r>
      <w:r>
        <w:t>),</w:t>
      </w:r>
    </w:p>
    <w:p>
      <w:pPr>
        <w:pStyle w:val="Subsection"/>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rPr>
          <w:snapToGrid w:val="0"/>
        </w:rPr>
      </w:pPr>
      <w:r>
        <w:rPr>
          <w:snapToGrid w:val="0"/>
        </w:rPr>
        <w:tab/>
        <w:t>(5)</w:t>
      </w:r>
      <w:r>
        <w:rPr>
          <w:snapToGrid w:val="0"/>
        </w:rPr>
        <w:tab/>
        <w:t>A surrender under this section shall be endorsed on the public plans of the Department —</w:t>
      </w:r>
    </w:p>
    <w:p>
      <w:pPr>
        <w:pStyle w:val="Indenta"/>
        <w:rPr>
          <w:snapToGrid w:val="0"/>
        </w:rPr>
      </w:pPr>
      <w:r>
        <w:rPr>
          <w:snapToGrid w:val="0"/>
        </w:rPr>
        <w:tab/>
        <w:t>(a)</w:t>
      </w:r>
      <w:r>
        <w:rPr>
          <w:snapToGrid w:val="0"/>
        </w:rPr>
        <w:tab/>
        <w:t xml:space="preserve">at the office of the Department at </w:t>
      </w:r>
      <w:smartTag w:uri="urn:schemas-microsoft-com:office:smarttags" w:element="place">
        <w:smartTag w:uri="urn:schemas-microsoft-com:office:smarttags" w:element="City">
          <w:r>
            <w:rPr>
              <w:snapToGrid w:val="0"/>
            </w:rPr>
            <w:t>Perth</w:t>
          </w:r>
        </w:smartTag>
      </w:smartTag>
      <w:r>
        <w:rPr>
          <w:snapToGrid w:val="0"/>
        </w:rPr>
        <w:t>;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keepNext/>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[Section 65 amended by No. 69 of 1981 s. 20; No. 100 of 1985 s. 45; No. 12 of 1987 s. 5; No. 22 of 1990 s. 19; No. 57 of 1997 s. 89(2); No. 15 of 2002 s. 12; No. 39 of 2004 s. 16; No. 27 of 2005 s. 9; No. 51 of 2012 s. 20.]</w:t>
      </w:r>
    </w:p>
    <w:p>
      <w:pPr>
        <w:pStyle w:val="Heading5"/>
        <w:rPr>
          <w:snapToGrid w:val="0"/>
        </w:rPr>
      </w:pPr>
      <w:bookmarkStart w:id="237" w:name="_Toc397950159"/>
      <w:bookmarkStart w:id="238" w:name="_Toc433274795"/>
      <w:r>
        <w:rPr>
          <w:rStyle w:val="CharSectno"/>
        </w:rPr>
        <w:t>66</w:t>
      </w:r>
      <w:r>
        <w:rPr>
          <w:snapToGrid w:val="0"/>
        </w:rPr>
        <w:t>.</w:t>
      </w:r>
      <w:r>
        <w:rPr>
          <w:snapToGrid w:val="0"/>
        </w:rPr>
        <w:tab/>
        <w:t>Rights conferred by exploration licence</w:t>
      </w:r>
      <w:bookmarkEnd w:id="237"/>
      <w:bookmarkEnd w:id="238"/>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[Section 66 amended by No. 100 of 1985 s. 46; No. 22 of 1990 s. 20; No. 5 of 1997 s. 41(2).]</w:t>
      </w:r>
    </w:p>
    <w:p>
      <w:pPr>
        <w:pStyle w:val="Heading5"/>
        <w:rPr>
          <w:snapToGrid w:val="0"/>
        </w:rPr>
      </w:pPr>
      <w:bookmarkStart w:id="239" w:name="_Toc397950160"/>
      <w:bookmarkStart w:id="240" w:name="_Toc433274796"/>
      <w:r>
        <w:rPr>
          <w:rStyle w:val="CharSectno"/>
        </w:rPr>
        <w:t>67</w:t>
      </w:r>
      <w:r>
        <w:rPr>
          <w:snapToGrid w:val="0"/>
        </w:rPr>
        <w:t>.</w:t>
      </w:r>
      <w:r>
        <w:rPr>
          <w:snapToGrid w:val="0"/>
        </w:rPr>
        <w:tab/>
        <w:t>Holder of exploration licence to have priority for grant of mining leases or general purpose leases</w:t>
      </w:r>
      <w:bookmarkEnd w:id="239"/>
      <w:bookmarkEnd w:id="240"/>
    </w:p>
    <w:p>
      <w:pPr>
        <w:pStyle w:val="Subsection"/>
        <w:rPr>
          <w:snapToGrid w:val="0"/>
        </w:rPr>
      </w:pPr>
      <w:r>
        <w:rPr>
          <w:snapToGrid w:val="0"/>
        </w:rPr>
        <w:tab/>
        <w:t>(1)</w:t>
      </w:r>
      <w:r>
        <w:rPr>
          <w:snapToGrid w:val="0"/>
        </w:rPr>
        <w:tab/>
        <w:t>The holder of an exploration licence has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If, after an application is made under subsection (1) in respect of land the subject of an exploration licence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[Section 67 inserted by No. 122 of 1982 s. 19; amended by No. 100 of 1985 s. 47; No. 105 of 1986 s. 10; No. 21 of 1993 s. 45; No. 58 of 1994 s. 29(2); No. 52 of 1995 s. 26; No. 17 of 1999 s. 9.]</w:t>
      </w:r>
    </w:p>
    <w:p>
      <w:pPr>
        <w:pStyle w:val="Heading5"/>
        <w:spacing w:before="180"/>
        <w:rPr>
          <w:snapToGrid w:val="0"/>
        </w:rPr>
      </w:pPr>
      <w:bookmarkStart w:id="241" w:name="_Toc397950161"/>
      <w:bookmarkStart w:id="242" w:name="_Toc433274797"/>
      <w:r>
        <w:rPr>
          <w:rStyle w:val="CharSectno"/>
        </w:rPr>
        <w:t>67A</w:t>
      </w:r>
      <w:r>
        <w:rPr>
          <w:snapToGrid w:val="0"/>
        </w:rPr>
        <w:t>.</w:t>
      </w:r>
      <w:r>
        <w:rPr>
          <w:snapToGrid w:val="0"/>
        </w:rPr>
        <w:tab/>
        <w:t>Holder of exploration licence may apply to amalgamate secondary tenement</w:t>
      </w:r>
      <w:bookmarkEnd w:id="241"/>
      <w:bookmarkEnd w:id="242"/>
    </w:p>
    <w:p>
      <w:pPr>
        <w:pStyle w:val="Subsection"/>
        <w:spacing w:before="120"/>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spacing w:before="120"/>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spacing w:before="120"/>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spacing w:before="120"/>
        <w:rPr>
          <w:snapToGrid w:val="0"/>
        </w:rPr>
      </w:pPr>
      <w:r>
        <w:rPr>
          <w:snapToGrid w:val="0"/>
        </w:rPr>
        <w:tab/>
        <w:t>(4)</w:t>
      </w:r>
      <w:r>
        <w:rPr>
          <w:snapToGrid w:val="0"/>
        </w:rPr>
        <w:tab/>
        <w:t>On receiving an application under subsection (1), (2) or (3), the Minister may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in the prescribed manner.</w:t>
      </w:r>
    </w:p>
    <w:p>
      <w:pPr>
        <w:pStyle w:val="Subsection"/>
        <w:keepNext/>
        <w:rPr>
          <w:snapToGrid w:val="0"/>
        </w:rPr>
      </w:pPr>
      <w:r>
        <w:rPr>
          <w:snapToGrid w:val="0"/>
        </w:rPr>
        <w:tab/>
        <w:t>(7)</w:t>
      </w:r>
      <w:r>
        <w:rPr>
          <w:snapToGrid w:val="0"/>
        </w:rPr>
        <w:tab/>
        <w:t>In this section —</w:t>
      </w:r>
    </w:p>
    <w:p>
      <w:pPr>
        <w:pStyle w:val="Defstart"/>
        <w:keepNext/>
      </w:pPr>
      <w:r>
        <w:rPr>
          <w:b/>
        </w:rPr>
        <w:tab/>
      </w:r>
      <w:r>
        <w:rPr>
          <w:rStyle w:val="CharDefText"/>
        </w:rPr>
        <w:t>secondary tenement</w:t>
      </w:r>
      <w:r>
        <w:t>, in relation to an exploration licence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spacing w:before="60"/>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spacing w:before="100"/>
        <w:ind w:left="890" w:hanging="890"/>
      </w:pPr>
      <w:r>
        <w:tab/>
        <w:t>[Section 67A inserted by No. 37 of 1993 s. 8; amended by No. 58 of 1994 s. 19; No. 15 of 2002 s. 13; No. 39 of 2004 s. 60; No. 12 of 2010 s. 24.]</w:t>
      </w:r>
    </w:p>
    <w:p>
      <w:pPr>
        <w:pStyle w:val="Heading5"/>
        <w:rPr>
          <w:snapToGrid w:val="0"/>
        </w:rPr>
      </w:pPr>
      <w:bookmarkStart w:id="243" w:name="_Toc397950162"/>
      <w:bookmarkStart w:id="244" w:name="_Toc433274798"/>
      <w:r>
        <w:rPr>
          <w:rStyle w:val="CharSectno"/>
        </w:rPr>
        <w:t>68</w:t>
      </w:r>
      <w:r>
        <w:rPr>
          <w:snapToGrid w:val="0"/>
        </w:rPr>
        <w:t>.</w:t>
      </w:r>
      <w:r>
        <w:rPr>
          <w:snapToGrid w:val="0"/>
        </w:rPr>
        <w:tab/>
        <w:t>Holder of exploration licence to keep geological records</w:t>
      </w:r>
      <w:bookmarkEnd w:id="243"/>
      <w:bookmarkEnd w:id="244"/>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[Section 68 amended by No. 58 of 1994 s. 20; No. 39 of 2004 s. 17; No. 12 of 2010 s. 25.]</w:t>
      </w:r>
    </w:p>
    <w:p>
      <w:pPr>
        <w:pStyle w:val="Heading5"/>
        <w:keepLines w:val="0"/>
        <w:rPr>
          <w:snapToGrid w:val="0"/>
        </w:rPr>
      </w:pPr>
      <w:bookmarkStart w:id="245" w:name="_Toc397950163"/>
      <w:bookmarkStart w:id="246" w:name="_Toc433274799"/>
      <w:r>
        <w:rPr>
          <w:rStyle w:val="CharSectno"/>
        </w:rPr>
        <w:t>69</w:t>
      </w:r>
      <w:r>
        <w:rPr>
          <w:snapToGrid w:val="0"/>
        </w:rPr>
        <w:t>.</w:t>
      </w:r>
      <w:r>
        <w:rPr>
          <w:snapToGrid w:val="0"/>
        </w:rPr>
        <w:tab/>
        <w:t>Land the subject of exploration licence not to be again marked out for a certain period</w:t>
      </w:r>
      <w:bookmarkEnd w:id="245"/>
      <w:bookmarkEnd w:id="246"/>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 or</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[Section 69 amended by No. 100 of 1985 s. 48; No. 22 of 1990 s. 21; No. 15 of 2002 s. 14; No. 39 of 2004 s. 18.]</w:t>
      </w:r>
    </w:p>
    <w:p>
      <w:pPr>
        <w:pStyle w:val="Heading5"/>
      </w:pPr>
      <w:bookmarkStart w:id="247" w:name="_Toc397950164"/>
      <w:bookmarkStart w:id="248" w:name="_Toc433274800"/>
      <w:r>
        <w:rPr>
          <w:rStyle w:val="CharSectno"/>
        </w:rPr>
        <w:t>69A</w:t>
      </w:r>
      <w:r>
        <w:t>.</w:t>
      </w:r>
      <w:r>
        <w:tab/>
        <w:t>Application for retention status</w:t>
      </w:r>
      <w:bookmarkEnd w:id="247"/>
      <w:bookmarkEnd w:id="248"/>
    </w:p>
    <w:p>
      <w:pPr>
        <w:pStyle w:val="Subsection"/>
        <w:keepNext/>
        <w:keepLines/>
      </w:pPr>
      <w:r>
        <w:tab/>
        <w:t>(1)</w:t>
      </w:r>
      <w:r>
        <w:tab/>
        <w:t>In this section —</w:t>
      </w:r>
    </w:p>
    <w:p>
      <w:pPr>
        <w:pStyle w:val="Defstart"/>
      </w:pPr>
      <w:r>
        <w:rPr>
          <w:b/>
        </w:rPr>
        <w:tab/>
      </w:r>
      <w:r>
        <w:rPr>
          <w:rStyle w:val="CharDefText"/>
        </w:rPr>
        <w:t>exploration licence</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An application under subsection (2) —</w:t>
      </w:r>
    </w:p>
    <w:p>
      <w:pPr>
        <w:pStyle w:val="Indenta"/>
      </w:pPr>
      <w:r>
        <w:tab/>
        <w:t>(a)</w:t>
      </w:r>
      <w:r>
        <w:tab/>
        <w:t>shall be in writing; and</w:t>
      </w:r>
    </w:p>
    <w:p>
      <w:pPr>
        <w:pStyle w:val="Indenta"/>
      </w:pPr>
      <w:r>
        <w:tab/>
        <w:t>(b)</w:t>
      </w:r>
      <w:r>
        <w:tab/>
        <w:t>shall be made in the prescribed manner; and</w:t>
      </w:r>
    </w:p>
    <w:p>
      <w:pPr>
        <w:pStyle w:val="Indenta"/>
      </w:pPr>
      <w:r>
        <w:tab/>
        <w:t>(c)</w:t>
      </w:r>
      <w:r>
        <w:tab/>
        <w:t>shall contain the prescribed information; and</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249" w:name="_Toc397950165"/>
      <w:bookmarkStart w:id="250" w:name="_Toc433274801"/>
      <w:r>
        <w:rPr>
          <w:rStyle w:val="CharSectno"/>
        </w:rPr>
        <w:t>69B</w:t>
      </w:r>
      <w:r>
        <w:t>.</w:t>
      </w:r>
      <w:r>
        <w:tab/>
        <w:t>Approval of retention status</w:t>
      </w:r>
      <w:bookmarkEnd w:id="249"/>
      <w:bookmarkEnd w:id="250"/>
    </w:p>
    <w:p>
      <w:pPr>
        <w:pStyle w:val="Subsection"/>
      </w:pPr>
      <w:r>
        <w:tab/>
        <w:t>(1)</w:t>
      </w:r>
      <w:r>
        <w:tab/>
        <w:t>The Minister may approve retention status for the whole or any part of the land the subject of an exploration licence if satisfied that —</w:t>
      </w:r>
    </w:p>
    <w:p>
      <w:pPr>
        <w:pStyle w:val="Indenta"/>
      </w:pPr>
      <w:r>
        <w:tab/>
        <w:t>(a)</w:t>
      </w:r>
      <w:r>
        <w:tab/>
        <w:t>there is an identified mineral resource located in, on or under that land; and</w:t>
      </w:r>
    </w:p>
    <w:p>
      <w:pPr>
        <w:pStyle w:val="Indenta"/>
        <w:keepNext/>
      </w:pPr>
      <w:r>
        <w:tab/>
        <w:t>(b)</w:t>
      </w:r>
      <w:r>
        <w:tab/>
        <w:t>the mining of that identified mineral resource is impracticable because —</w:t>
      </w:r>
    </w:p>
    <w:p>
      <w:pPr>
        <w:pStyle w:val="Indenti"/>
      </w:pPr>
      <w:r>
        <w:tab/>
        <w:t>(i)</w:t>
      </w:r>
      <w:r>
        <w:tab/>
        <w:t>the resource is uneconomic or subject to marketing problems although the resource may reasonably be expected to become economic or marketable in the future; or</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The area of land to which an approval applies —</w:t>
      </w:r>
    </w:p>
    <w:p>
      <w:pPr>
        <w:pStyle w:val="Indenta"/>
      </w:pPr>
      <w:r>
        <w:tab/>
        <w:t>(a)</w:t>
      </w:r>
      <w:r>
        <w:tab/>
        <w:t>shall be a block or blocks; and</w:t>
      </w:r>
    </w:p>
    <w:p>
      <w:pPr>
        <w:pStyle w:val="Indenta"/>
      </w:pPr>
      <w:r>
        <w:tab/>
        <w:t>(b)</w:t>
      </w:r>
      <w:r>
        <w:tab/>
        <w:t>shall be an area that, in the opinion of the Minister, is sufficient to include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251" w:name="_Toc397950166"/>
      <w:bookmarkStart w:id="252" w:name="_Toc433274802"/>
      <w:r>
        <w:rPr>
          <w:rStyle w:val="CharSectno"/>
        </w:rPr>
        <w:t>69C</w:t>
      </w:r>
      <w:r>
        <w:t>.</w:t>
      </w:r>
      <w:r>
        <w:tab/>
        <w:t>Consultation with other Ministers</w:t>
      </w:r>
      <w:bookmarkEnd w:id="251"/>
      <w:bookmarkEnd w:id="252"/>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 amended by No. 19 of 2010 s. 51.]</w:t>
      </w:r>
    </w:p>
    <w:p>
      <w:pPr>
        <w:pStyle w:val="Heading5"/>
      </w:pPr>
      <w:bookmarkStart w:id="253" w:name="_Toc397950167"/>
      <w:bookmarkStart w:id="254" w:name="_Toc433274803"/>
      <w:r>
        <w:rPr>
          <w:rStyle w:val="CharSectno"/>
        </w:rPr>
        <w:t>69D</w:t>
      </w:r>
      <w:r>
        <w:t>.</w:t>
      </w:r>
      <w:r>
        <w:tab/>
        <w:t>Programme of work</w:t>
      </w:r>
      <w:bookmarkEnd w:id="253"/>
      <w:bookmarkEnd w:id="254"/>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keepNext/>
      </w:pPr>
      <w:r>
        <w:tab/>
        <w:t>(4)</w:t>
      </w:r>
      <w:r>
        <w:tab/>
        <w:t>A condition imposed under subsection (1)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In subsection (1) —</w:t>
      </w:r>
    </w:p>
    <w:p>
      <w:pPr>
        <w:pStyle w:val="Defstart"/>
      </w:pPr>
      <w:r>
        <w:rPr>
          <w:b/>
        </w:rPr>
        <w:tab/>
      </w:r>
      <w:r>
        <w:rPr>
          <w:rStyle w:val="CharDefText"/>
        </w:rPr>
        <w:t>specified</w:t>
      </w:r>
      <w:r>
        <w:t xml:space="preserve"> means specified in writing by the Minister.</w:t>
      </w:r>
    </w:p>
    <w:p>
      <w:pPr>
        <w:pStyle w:val="Footnotesection"/>
        <w:ind w:left="890" w:hanging="890"/>
      </w:pPr>
      <w:r>
        <w:tab/>
        <w:t>[Section 69D inserted by No. 39 of 2004 s. 24.]</w:t>
      </w:r>
    </w:p>
    <w:p>
      <w:pPr>
        <w:pStyle w:val="Heading5"/>
      </w:pPr>
      <w:bookmarkStart w:id="255" w:name="_Toc397950168"/>
      <w:bookmarkStart w:id="256" w:name="_Toc433274804"/>
      <w:r>
        <w:rPr>
          <w:rStyle w:val="CharSectno"/>
        </w:rPr>
        <w:t>69E</w:t>
      </w:r>
      <w:r>
        <w:t>.</w:t>
      </w:r>
      <w:r>
        <w:tab/>
        <w:t>Holder of exploration licence with retention status may be required to apply for mining lease</w:t>
      </w:r>
      <w:bookmarkEnd w:id="255"/>
      <w:bookmarkEnd w:id="256"/>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Where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257" w:name="_Toc397950169"/>
      <w:bookmarkStart w:id="258" w:name="_Toc433274805"/>
      <w:r>
        <w:rPr>
          <w:rStyle w:val="CharSectno"/>
        </w:rPr>
        <w:t>70</w:t>
      </w:r>
      <w:r>
        <w:rPr>
          <w:snapToGrid w:val="0"/>
        </w:rPr>
        <w:t>.</w:t>
      </w:r>
      <w:r>
        <w:rPr>
          <w:snapToGrid w:val="0"/>
        </w:rPr>
        <w:tab/>
        <w:t xml:space="preserve">Special prospecting licence on an </w:t>
      </w:r>
      <w:r>
        <w:t>exploration licence</w:t>
      </w:r>
      <w:bookmarkEnd w:id="257"/>
      <w:bookmarkEnd w:id="258"/>
    </w:p>
    <w:p>
      <w:pPr>
        <w:pStyle w:val="Subsection"/>
        <w:rPr>
          <w:snapToGrid w:val="0"/>
        </w:rPr>
      </w:pPr>
      <w:r>
        <w:rPr>
          <w:snapToGrid w:val="0"/>
        </w:rPr>
        <w:tab/>
        <w:t>(1)</w:t>
      </w:r>
      <w:r>
        <w:rPr>
          <w:snapToGrid w:val="0"/>
        </w:rPr>
        <w:tab/>
        <w:t xml:space="preserve">Where any land is the subject of an exploration licence (in this section called </w:t>
      </w:r>
      <w:r>
        <w:t xml:space="preserve">the </w:t>
      </w:r>
      <w:r>
        <w:rPr>
          <w:rStyle w:val="CharDefText"/>
        </w:rPr>
        <w:t>primary tenement</w:t>
      </w:r>
      <w:r>
        <w:rPr>
          <w:snapToGrid w:val="0"/>
        </w:rPr>
        <w:t>) then, notwithstanding section 117, a person may at any time after the expiry of 12 months from —</w:t>
      </w:r>
    </w:p>
    <w:p>
      <w:pPr>
        <w:pStyle w:val="Indenta"/>
        <w:rPr>
          <w:snapToGrid w:val="0"/>
        </w:rPr>
      </w:pPr>
      <w:r>
        <w:rPr>
          <w:snapToGrid w:val="0"/>
        </w:rPr>
        <w:tab/>
        <w:t>(a)</w:t>
      </w:r>
      <w:r>
        <w:rPr>
          <w:snapToGrid w:val="0"/>
        </w:rPr>
        <w:tab/>
        <w:t xml:space="preserve">in the case of land which was the subject of a mineral claim or dredging claim granted under the repealed Act that by the operation of the transitional provisions set forth in the Second Schedule </w:t>
      </w:r>
      <w:r>
        <w:t xml:space="preserve">Division 1 </w:t>
      </w:r>
      <w:r>
        <w:rPr>
          <w:snapToGrid w:val="0"/>
        </w:rPr>
        <w:t>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rStyle w:val="CharDefText"/>
        </w:rPr>
        <w:t>special prospecting licence</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ha of the primary tenement, the applicant shall, within the prescribed period and in the prescribed manner, lodge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w:t>
      </w:r>
    </w:p>
    <w:p>
      <w:pPr>
        <w:pStyle w:val="Indenta"/>
        <w:rPr>
          <w:snapToGrid w:val="0"/>
        </w:rPr>
      </w:pPr>
      <w:r>
        <w:rPr>
          <w:snapToGrid w:val="0"/>
        </w:rPr>
        <w:tab/>
        <w:t>(a)</w:t>
      </w:r>
      <w:r>
        <w:rPr>
          <w:snapToGrid w:val="0"/>
        </w:rPr>
        <w:tab/>
        <w:t>shall not exceed 10 ha in area; and</w:t>
      </w:r>
    </w:p>
    <w:p>
      <w:pPr>
        <w:pStyle w:val="Indenta"/>
        <w:rPr>
          <w:snapToGrid w:val="0"/>
        </w:rPr>
      </w:pPr>
      <w:r>
        <w:rPr>
          <w:snapToGrid w:val="0"/>
        </w:rPr>
        <w:tab/>
        <w:t>(b)</w:t>
      </w:r>
      <w:r>
        <w:rPr>
          <w:snapToGrid w:val="0"/>
        </w:rPr>
        <w:tab/>
        <w:t>shall authorise the holder to prospect only for gold; and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 and</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8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ha of the primary tenement.</w:t>
      </w:r>
    </w:p>
    <w:p>
      <w:pPr>
        <w:pStyle w:val="Subsection"/>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pPr>
      <w:r>
        <w:tab/>
        <w:t>(8aa)</w:t>
      </w:r>
      <w:r>
        <w:tab/>
      </w:r>
      <w:r>
        <w:rPr>
          <w:snapToGrid w:val="0"/>
        </w:rPr>
        <w:t>Sections</w:t>
      </w:r>
      <w:r>
        <w:t>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w:t>
      </w:r>
    </w:p>
    <w:p>
      <w:pPr>
        <w:pStyle w:val="Indenta"/>
        <w:rPr>
          <w:snapToGrid w:val="0"/>
        </w:rPr>
      </w:pPr>
      <w:r>
        <w:rPr>
          <w:snapToGrid w:val="0"/>
        </w:rPr>
        <w:tab/>
        <w:t>(a)</w:t>
      </w:r>
      <w:r>
        <w:rPr>
          <w:snapToGrid w:val="0"/>
        </w:rPr>
        <w:tab/>
        <w:t>has effect in relation to gold and any minerals occurring in conjunction with that gold; and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[Section 70 amended by No. 100 of 1985 s. 49; No. 22 of 1990 s. 22; No. 21 of 1993 s. 45; No. 37 of 1993 s. 9, 10(2) and 27; No. 73 of 1994 s. 4; No. 58 of 1994 s. 21; No. 52 of 1995 s. 27; No. 54 of 1996 s. 10 and 23; No. 10 of 2001 s. 133; No. 15 of 2002 s. 15; No. 39 of 2004 s. 9; No. 27 of 2005 s. 10; No. 12 of 2010 s. 26; No. 51 of 2012 s. 21.]</w:t>
      </w:r>
    </w:p>
    <w:p>
      <w:pPr>
        <w:pStyle w:val="Heading3"/>
        <w:keepLines/>
      </w:pPr>
      <w:bookmarkStart w:id="259" w:name="_Toc386113894"/>
      <w:bookmarkStart w:id="260" w:name="_Toc386114191"/>
      <w:bookmarkStart w:id="261" w:name="_Toc392503734"/>
      <w:bookmarkStart w:id="262" w:name="_Toc397950170"/>
      <w:bookmarkStart w:id="263" w:name="_Toc421282170"/>
      <w:bookmarkStart w:id="264" w:name="_Toc421282466"/>
      <w:bookmarkStart w:id="265" w:name="_Toc433274806"/>
      <w:r>
        <w:rPr>
          <w:rStyle w:val="CharDivNo"/>
        </w:rPr>
        <w:t>Division 2A</w:t>
      </w:r>
      <w:r>
        <w:rPr>
          <w:snapToGrid w:val="0"/>
        </w:rPr>
        <w:t> — </w:t>
      </w:r>
      <w:r>
        <w:rPr>
          <w:rStyle w:val="CharDivText"/>
        </w:rPr>
        <w:t>Retention licence</w:t>
      </w:r>
      <w:bookmarkEnd w:id="259"/>
      <w:bookmarkEnd w:id="260"/>
      <w:bookmarkEnd w:id="261"/>
      <w:bookmarkEnd w:id="262"/>
      <w:bookmarkEnd w:id="263"/>
      <w:bookmarkEnd w:id="264"/>
      <w:bookmarkEnd w:id="265"/>
    </w:p>
    <w:p>
      <w:pPr>
        <w:pStyle w:val="Footnoteheading"/>
        <w:keepLines/>
        <w:rPr>
          <w:snapToGrid w:val="0"/>
        </w:rPr>
      </w:pPr>
      <w:r>
        <w:rPr>
          <w:snapToGrid w:val="0"/>
        </w:rPr>
        <w:tab/>
        <w:t>[Heading inserted by No. 37 of 1993 s. 10(1).]</w:t>
      </w:r>
    </w:p>
    <w:p>
      <w:pPr>
        <w:pStyle w:val="Heading5"/>
        <w:spacing w:before="180"/>
      </w:pPr>
      <w:bookmarkStart w:id="266" w:name="_Toc397950171"/>
      <w:bookmarkStart w:id="267" w:name="_Toc433274807"/>
      <w:r>
        <w:rPr>
          <w:rStyle w:val="CharSectno"/>
        </w:rPr>
        <w:t>70A</w:t>
      </w:r>
      <w:r>
        <w:t>.</w:t>
      </w:r>
      <w:r>
        <w:tab/>
        <w:t>Term used: primary tenement</w:t>
      </w:r>
      <w:bookmarkEnd w:id="266"/>
      <w:bookmarkEnd w:id="267"/>
    </w:p>
    <w:p>
      <w:pPr>
        <w:pStyle w:val="Subsection"/>
        <w:spacing w:before="120"/>
      </w:pPr>
      <w:r>
        <w:tab/>
      </w:r>
      <w:r>
        <w:tab/>
        <w:t>In this Division —</w:t>
      </w:r>
    </w:p>
    <w:p>
      <w:pPr>
        <w:pStyle w:val="Defstart"/>
      </w:pPr>
      <w:r>
        <w:rPr>
          <w:b/>
        </w:rPr>
        <w:tab/>
      </w:r>
      <w:r>
        <w:rPr>
          <w:rStyle w:val="CharDefText"/>
        </w:rPr>
        <w:t>primary tenement</w:t>
      </w:r>
      <w:r>
        <w:t xml:space="preserve"> means —</w:t>
      </w:r>
    </w:p>
    <w:p>
      <w:pPr>
        <w:pStyle w:val="Defpara"/>
      </w:pPr>
      <w:r>
        <w:tab/>
        <w:t>(a)</w:t>
      </w:r>
      <w:r>
        <w:tab/>
        <w:t>a prospecting licence that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(b)</w:t>
      </w:r>
      <w:r>
        <w:tab/>
        <w:t>an exploration licence that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spacing w:before="180"/>
        <w:rPr>
          <w:snapToGrid w:val="0"/>
        </w:rPr>
      </w:pPr>
      <w:bookmarkStart w:id="268" w:name="_Toc397950172"/>
      <w:bookmarkStart w:id="269" w:name="_Toc433274808"/>
      <w:r>
        <w:rPr>
          <w:rStyle w:val="CharSectno"/>
        </w:rPr>
        <w:t>70B</w:t>
      </w:r>
      <w:r>
        <w:rPr>
          <w:snapToGrid w:val="0"/>
        </w:rPr>
        <w:t>.</w:t>
      </w:r>
      <w:r>
        <w:rPr>
          <w:snapToGrid w:val="0"/>
        </w:rPr>
        <w:tab/>
        <w:t>Grant of retention licence</w:t>
      </w:r>
      <w:bookmarkEnd w:id="268"/>
      <w:bookmarkEnd w:id="269"/>
    </w:p>
    <w:p>
      <w:pPr>
        <w:pStyle w:val="Subsection"/>
        <w:spacing w:before="120"/>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spacing w:before="120"/>
        <w:rPr>
          <w:snapToGrid w:val="0"/>
        </w:rPr>
      </w:pPr>
      <w:r>
        <w:rPr>
          <w:snapToGrid w:val="0"/>
        </w:rPr>
        <w:tab/>
        <w:t>(2)</w:t>
      </w:r>
      <w:r>
        <w:rPr>
          <w:snapToGrid w:val="0"/>
        </w:rPr>
        <w:tab/>
        <w:t>The holder of a primary tenement may be granted more than one retention licence.</w:t>
      </w:r>
    </w:p>
    <w:p>
      <w:pPr>
        <w:pStyle w:val="Subsection"/>
        <w:keepNext/>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keepNext/>
        <w:rPr>
          <w:snapToGrid w:val="0"/>
        </w:rPr>
      </w:pPr>
      <w:r>
        <w:rPr>
          <w:snapToGrid w:val="0"/>
        </w:rPr>
        <w:tab/>
        <w:t>(4)</w:t>
      </w:r>
      <w:r>
        <w:rPr>
          <w:snapToGrid w:val="0"/>
        </w:rPr>
        <w:tab/>
        <w:t>The land in respect of which a retention licence is granted —</w:t>
      </w:r>
    </w:p>
    <w:p>
      <w:pPr>
        <w:pStyle w:val="Indenta"/>
        <w:keepNext/>
        <w:rPr>
          <w:snapToGrid w:val="0"/>
        </w:rPr>
      </w:pPr>
      <w:r>
        <w:rPr>
          <w:snapToGrid w:val="0"/>
        </w:rPr>
        <w:tab/>
        <w:t>(a)</w:t>
      </w:r>
      <w:r>
        <w:rPr>
          <w:snapToGrid w:val="0"/>
        </w:rPr>
        <w:tab/>
        <w:t>shall be of an area that, in the opinion of the Minister, is sufficient to include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[Section 70B inserted by No. 37 of 1993 s. 10(1); amended by No. 58 of 1994 s. 24(2).]</w:t>
      </w:r>
    </w:p>
    <w:p>
      <w:pPr>
        <w:pStyle w:val="Heading5"/>
        <w:keepNext w:val="0"/>
        <w:keepLines w:val="0"/>
        <w:rPr>
          <w:snapToGrid w:val="0"/>
        </w:rPr>
      </w:pPr>
      <w:bookmarkStart w:id="270" w:name="_Toc397950173"/>
      <w:bookmarkStart w:id="271" w:name="_Toc433274809"/>
      <w:r>
        <w:rPr>
          <w:rStyle w:val="CharSectno"/>
        </w:rPr>
        <w:t>70C</w:t>
      </w:r>
      <w:r>
        <w:rPr>
          <w:snapToGrid w:val="0"/>
        </w:rPr>
        <w:t>.</w:t>
      </w:r>
      <w:r>
        <w:rPr>
          <w:snapToGrid w:val="0"/>
        </w:rPr>
        <w:tab/>
        <w:t>Application for retention licence</w:t>
      </w:r>
      <w:bookmarkEnd w:id="270"/>
      <w:bookmarkEnd w:id="271"/>
    </w:p>
    <w:p>
      <w:pPr>
        <w:pStyle w:val="Subsection"/>
        <w:rPr>
          <w:snapToGrid w:val="0"/>
        </w:rPr>
      </w:pPr>
      <w:r>
        <w:rPr>
          <w:snapToGrid w:val="0"/>
        </w:rPr>
        <w:tab/>
        <w:t>(1)</w:t>
      </w:r>
      <w:r>
        <w:rPr>
          <w:snapToGrid w:val="0"/>
        </w:rPr>
        <w:tab/>
        <w:t>An application for a retention licence —</w:t>
      </w:r>
    </w:p>
    <w:p>
      <w:pPr>
        <w:pStyle w:val="Indenta"/>
        <w:rPr>
          <w:snapToGrid w:val="0"/>
        </w:rPr>
      </w:pPr>
      <w:r>
        <w:rPr>
          <w:snapToGrid w:val="0"/>
        </w:rPr>
        <w:tab/>
        <w:t>(a)</w:t>
      </w:r>
      <w:r>
        <w:rPr>
          <w:snapToGrid w:val="0"/>
        </w:rPr>
        <w:tab/>
        <w:t>shall be in the prescribed form; and</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 and</w:t>
      </w:r>
    </w:p>
    <w:p>
      <w:pPr>
        <w:pStyle w:val="Indenta"/>
        <w:rPr>
          <w:snapToGrid w:val="0"/>
        </w:rPr>
      </w:pPr>
      <w:r>
        <w:rPr>
          <w:snapToGrid w:val="0"/>
        </w:rPr>
        <w:tab/>
        <w:t>(c)</w:t>
      </w:r>
      <w:r>
        <w:rPr>
          <w:snapToGrid w:val="0"/>
        </w:rPr>
        <w:tab/>
        <w:t>shall be accompanied by the prescribed application fee; and</w:t>
      </w:r>
    </w:p>
    <w:p>
      <w:pPr>
        <w:pStyle w:val="Indenta"/>
        <w:rPr>
          <w:snapToGrid w:val="0"/>
        </w:rPr>
      </w:pPr>
      <w:r>
        <w:rPr>
          <w:snapToGrid w:val="0"/>
        </w:rPr>
        <w:tab/>
        <w:t>(d)</w:t>
      </w:r>
      <w:r>
        <w:rPr>
          <w:snapToGrid w:val="0"/>
        </w:rPr>
        <w:tab/>
        <w:t>shall be lodged</w:t>
      </w:r>
      <w:r>
        <w:t xml:space="preserve"> in the prescribed manner; and</w:t>
      </w:r>
    </w:p>
    <w:p>
      <w:pPr>
        <w:pStyle w:val="Indenta"/>
        <w:keepNext/>
        <w:rPr>
          <w:snapToGrid w:val="0"/>
        </w:rPr>
      </w:pPr>
      <w:r>
        <w:rPr>
          <w:snapToGrid w:val="0"/>
        </w:rPr>
        <w:tab/>
        <w:t>(e)</w:t>
      </w:r>
      <w:r>
        <w:rPr>
          <w:snapToGrid w:val="0"/>
        </w:rPr>
        <w:tab/>
        <w:t>shall be accompanied by a statement specifying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w:t>
      </w:r>
      <w:r>
        <w:t xml:space="preserve"> work.</w:t>
      </w:r>
      <w:r>
        <w:rPr>
          <w:snapToGrid w:val="0"/>
        </w:rPr>
        <w:tab/>
      </w:r>
    </w:p>
    <w:p>
      <w:pPr>
        <w:pStyle w:val="Subsection"/>
      </w:pPr>
      <w:r>
        <w:tab/>
        <w:t>(2A)</w:t>
      </w:r>
      <w:r>
        <w:tab/>
        <w:t>An applicant is to lodge within the prescribed time and in the prescribed manner a statutory declaration made by the applicant to the effect that —</w:t>
      </w:r>
    </w:p>
    <w:p>
      <w:pPr>
        <w:pStyle w:val="Indenta"/>
      </w:pPr>
      <w:r>
        <w:tab/>
        <w:t>(a)</w:t>
      </w:r>
      <w:r>
        <w:tab/>
        <w:t>there is an identified mineral resource in the area in respect of which the licence is sought; and</w:t>
      </w:r>
    </w:p>
    <w:p>
      <w:pPr>
        <w:pStyle w:val="Indenta"/>
      </w:pPr>
      <w:r>
        <w:tab/>
        <w:t>(b)</w:t>
      </w:r>
      <w:r>
        <w:tab/>
        <w:t>mining of that identified mineral resource is for the time being impracticable for one or more of the reasons referred to in subsection (2) (that reason or those reasons being set out in the statutory declaration).</w:t>
      </w:r>
    </w:p>
    <w:p>
      <w:pPr>
        <w:pStyle w:val="Subsection"/>
        <w:rPr>
          <w:snapToGrid w:val="0"/>
        </w:rPr>
      </w:pPr>
      <w:r>
        <w:rPr>
          <w:snapToGrid w:val="0"/>
        </w:rPr>
        <w:tab/>
        <w:t>(2)</w:t>
      </w:r>
      <w:r>
        <w:rPr>
          <w:snapToGrid w:val="0"/>
        </w:rPr>
        <w:tab/>
        <w:t>For the purposes of subsection (</w:t>
      </w:r>
      <w:r>
        <w:t>2A)(b)</w:t>
      </w:r>
      <w:r>
        <w:rPr>
          <w:snapToGrid w:val="0"/>
        </w:rPr>
        <w:t xml:space="preserve"> mining of an identified mineral resource may be impracticable because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 or</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12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Lines/>
        <w:spacing w:before="12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spacing w:before="120"/>
        <w:rPr>
          <w:snapToGrid w:val="0"/>
        </w:rPr>
      </w:pPr>
      <w:r>
        <w:rPr>
          <w:snapToGrid w:val="0"/>
        </w:rPr>
        <w:tab/>
        <w:t>(7)</w:t>
      </w:r>
      <w:r>
        <w:rPr>
          <w:snapToGrid w:val="0"/>
        </w:rPr>
        <w:tab/>
        <w:t>If, after an application is made under subsection (1) in respect of land the subject of a primary tenement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spacing w:before="120"/>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spacing w:before="120"/>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spacing w:before="80"/>
        <w:ind w:left="890" w:hanging="890"/>
      </w:pPr>
      <w:r>
        <w:tab/>
        <w:t>[Section 70C inserted by No. 37 of 1993 s. 10(1); amended by No. 58 of 1994 s. 23; No. 17 of 1999 s. 10; No. 12 of 2010 s. 27.]</w:t>
      </w:r>
    </w:p>
    <w:p>
      <w:pPr>
        <w:pStyle w:val="Heading5"/>
        <w:rPr>
          <w:snapToGrid w:val="0"/>
        </w:rPr>
      </w:pPr>
      <w:bookmarkStart w:id="272" w:name="_Toc397950174"/>
      <w:bookmarkStart w:id="273" w:name="_Toc433274810"/>
      <w:r>
        <w:rPr>
          <w:rStyle w:val="CharSectno"/>
        </w:rPr>
        <w:t>70D</w:t>
      </w:r>
      <w:r>
        <w:rPr>
          <w:snapToGrid w:val="0"/>
        </w:rPr>
        <w:t>.</w:t>
      </w:r>
      <w:r>
        <w:rPr>
          <w:snapToGrid w:val="0"/>
        </w:rPr>
        <w:tab/>
        <w:t>Determination of application for retention licence</w:t>
      </w:r>
      <w:bookmarkEnd w:id="272"/>
      <w:bookmarkEnd w:id="273"/>
    </w:p>
    <w:p>
      <w:pPr>
        <w:pStyle w:val="Subsection"/>
        <w:rPr>
          <w:snapToGrid w:val="0"/>
        </w:rPr>
      </w:pPr>
      <w:r>
        <w:rPr>
          <w:snapToGrid w:val="0"/>
        </w:rPr>
        <w:tab/>
        <w:t>(1)</w:t>
      </w:r>
      <w:r>
        <w:rPr>
          <w:snapToGrid w:val="0"/>
        </w:rPr>
        <w:tab/>
        <w:t>A person who wishes to object to the granting of an application for a retention licence shall lodge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w:t>
      </w:r>
    </w:p>
    <w:p>
      <w:pPr>
        <w:pStyle w:val="Indenta"/>
        <w:rPr>
          <w:snapToGrid w:val="0"/>
        </w:rPr>
      </w:pPr>
      <w:r>
        <w:rPr>
          <w:snapToGrid w:val="0"/>
        </w:rPr>
        <w:tab/>
        <w:t>(a)</w:t>
      </w:r>
      <w:r>
        <w:rPr>
          <w:snapToGrid w:val="0"/>
        </w:rPr>
        <w:tab/>
        <w:t>the notes of evidence; and</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[Section 70D inserted by No. 58 of 1994 s. 24(1); amended by No. 39 of 2004 s. 61; No. 12 of 2010 s. 28.]</w:t>
      </w:r>
    </w:p>
    <w:p>
      <w:pPr>
        <w:pStyle w:val="Heading5"/>
        <w:rPr>
          <w:snapToGrid w:val="0"/>
        </w:rPr>
      </w:pPr>
      <w:bookmarkStart w:id="274" w:name="_Toc397950175"/>
      <w:bookmarkStart w:id="275" w:name="_Toc433274811"/>
      <w:r>
        <w:rPr>
          <w:rStyle w:val="CharSectno"/>
        </w:rPr>
        <w:t>70E</w:t>
      </w:r>
      <w:r>
        <w:rPr>
          <w:snapToGrid w:val="0"/>
        </w:rPr>
        <w:t>.</w:t>
      </w:r>
      <w:r>
        <w:rPr>
          <w:snapToGrid w:val="0"/>
        </w:rPr>
        <w:tab/>
        <w:t>Term of retention licence and renewal</w:t>
      </w:r>
      <w:bookmarkEnd w:id="274"/>
      <w:bookmarkEnd w:id="275"/>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[Section 70E inserted by No. 37 of 1993 s. 10(1); amended by No. 17 of 1999 s. 11.]</w:t>
      </w:r>
    </w:p>
    <w:p>
      <w:pPr>
        <w:pStyle w:val="Heading5"/>
      </w:pPr>
      <w:bookmarkStart w:id="276" w:name="_Toc397950176"/>
      <w:bookmarkStart w:id="277" w:name="_Toc433274812"/>
      <w:r>
        <w:rPr>
          <w:rStyle w:val="CharSectno"/>
        </w:rPr>
        <w:t>70F</w:t>
      </w:r>
      <w:r>
        <w:t>.</w:t>
      </w:r>
      <w:r>
        <w:tab/>
        <w:t>Security relating to retention licence</w:t>
      </w:r>
      <w:bookmarkEnd w:id="276"/>
      <w:bookmarkEnd w:id="277"/>
    </w:p>
    <w:p>
      <w:pPr>
        <w:pStyle w:val="Subsection"/>
      </w:pPr>
      <w:r>
        <w:tab/>
        <w:t>(1)</w:t>
      </w:r>
      <w:r>
        <w:tab/>
        <w:t>The applicant for a retention licence shall lodge, in the prescribed manner and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The Minister may require the holder of a retention licence to lodge, in the prescribed manner and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 amended by No. 12 of 2010 s. 29.]</w:t>
      </w:r>
    </w:p>
    <w:p>
      <w:pPr>
        <w:pStyle w:val="Heading5"/>
        <w:rPr>
          <w:snapToGrid w:val="0"/>
        </w:rPr>
      </w:pPr>
      <w:bookmarkStart w:id="278" w:name="_Toc397950177"/>
      <w:bookmarkStart w:id="279" w:name="_Toc433274813"/>
      <w:r>
        <w:rPr>
          <w:rStyle w:val="CharSectno"/>
        </w:rPr>
        <w:t>70G</w:t>
      </w:r>
      <w:r>
        <w:rPr>
          <w:snapToGrid w:val="0"/>
        </w:rPr>
        <w:t>.</w:t>
      </w:r>
      <w:r>
        <w:rPr>
          <w:snapToGrid w:val="0"/>
        </w:rPr>
        <w:tab/>
        <w:t>Survey of area of retention licence not required in first instance</w:t>
      </w:r>
      <w:bookmarkEnd w:id="278"/>
      <w:bookmarkEnd w:id="279"/>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A survey required under subsection (1) shall be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[Section 70G inserted by No. 37 of 1993 s. 10(1); amended by No. 39 of 2004 s. 62.]</w:t>
      </w:r>
    </w:p>
    <w:p>
      <w:pPr>
        <w:pStyle w:val="Heading5"/>
        <w:rPr>
          <w:snapToGrid w:val="0"/>
        </w:rPr>
      </w:pPr>
      <w:bookmarkStart w:id="280" w:name="_Toc397950178"/>
      <w:bookmarkStart w:id="281" w:name="_Toc433274814"/>
      <w:r>
        <w:rPr>
          <w:rStyle w:val="CharSectno"/>
        </w:rPr>
        <w:t>70H</w:t>
      </w:r>
      <w:r>
        <w:rPr>
          <w:snapToGrid w:val="0"/>
        </w:rPr>
        <w:t>.</w:t>
      </w:r>
      <w:r>
        <w:rPr>
          <w:snapToGrid w:val="0"/>
        </w:rPr>
        <w:tab/>
        <w:t>Conditions attached to retention licence</w:t>
      </w:r>
      <w:bookmarkEnd w:id="280"/>
      <w:bookmarkEnd w:id="281"/>
    </w:p>
    <w:p>
      <w:pPr>
        <w:pStyle w:val="Subsection"/>
        <w:rPr>
          <w:snapToGrid w:val="0"/>
        </w:rPr>
      </w:pPr>
      <w:r>
        <w:rPr>
          <w:snapToGrid w:val="0"/>
        </w:rPr>
        <w:tab/>
        <w:t>(1)</w:t>
      </w:r>
      <w:r>
        <w:rPr>
          <w:snapToGrid w:val="0"/>
        </w:rPr>
        <w:tab/>
        <w:t>Every retention licence shall be deemed to be granted subject to the conditions that the holder of the licence shall —</w:t>
      </w:r>
    </w:p>
    <w:p>
      <w:pPr>
        <w:pStyle w:val="Indenta"/>
      </w:pPr>
      <w:r>
        <w:tab/>
        <w:t>(aa)</w:t>
      </w:r>
      <w:r>
        <w:tab/>
        <w:t>not use ground disturbing equipment when exploring for minerals on the land the subject of the licence unless —</w:t>
      </w:r>
    </w:p>
    <w:p>
      <w:pPr>
        <w:pStyle w:val="Indenti"/>
      </w:pPr>
      <w:r>
        <w:tab/>
        <w:t>(i)</w:t>
      </w:r>
      <w:r>
        <w:tab/>
        <w:t>the holder has lodged in the prescribed manner a programme of work in respect of that use; and</w:t>
      </w:r>
    </w:p>
    <w:p>
      <w:pPr>
        <w:pStyle w:val="Indenti"/>
      </w:pPr>
      <w:r>
        <w:tab/>
        <w:t>(iia)</w:t>
      </w:r>
      <w:r>
        <w:tab/>
        <w:t>the holder has paid the prescribed assessment fee in respect of the programme of work; and</w:t>
      </w:r>
    </w:p>
    <w:p>
      <w:pPr>
        <w:pStyle w:val="Indenti"/>
      </w:pPr>
      <w:r>
        <w:tab/>
        <w:t>(ii)</w:t>
      </w:r>
      <w:r>
        <w:tab/>
        <w:t>the programme of work has been approved in writing by the Minister or a prescribed official;</w:t>
      </w:r>
    </w:p>
    <w:p>
      <w:pPr>
        <w:pStyle w:val="Indenta"/>
        <w:rPr>
          <w:snapToGrid w:val="0"/>
        </w:rPr>
      </w:pPr>
      <w:r>
        <w:rPr>
          <w:snapToGrid w:val="0"/>
        </w:rPr>
        <w:tab/>
      </w:r>
      <w:r>
        <w:rPr>
          <w:snapToGrid w:val="0"/>
        </w:rPr>
        <w:tab/>
        <w:t>and</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w:t>
      </w:r>
    </w:p>
    <w:p>
      <w:pPr>
        <w:pStyle w:val="Indenti"/>
        <w:rPr>
          <w:snapToGrid w:val="0"/>
        </w:rPr>
      </w:pPr>
      <w:r>
        <w:rPr>
          <w:snapToGrid w:val="0"/>
        </w:rPr>
        <w:tab/>
        <w:t>(i)</w:t>
      </w:r>
      <w:r>
        <w:rPr>
          <w:snapToGrid w:val="0"/>
        </w:rPr>
        <w:tab/>
        <w:t>made while exploring for minerals; and</w:t>
      </w:r>
    </w:p>
    <w:p>
      <w:pPr>
        <w:pStyle w:val="Indenti"/>
        <w:keepNext/>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 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 and</w:t>
      </w:r>
    </w:p>
    <w:p>
      <w:pPr>
        <w:pStyle w:val="Indenta"/>
        <w:rPr>
          <w:snapToGrid w:val="0"/>
        </w:rPr>
      </w:pPr>
      <w:r>
        <w:rPr>
          <w:snapToGrid w:val="0"/>
        </w:rPr>
        <w:tab/>
        <w:t>(f)</w:t>
      </w:r>
      <w:r>
        <w:rPr>
          <w:snapToGrid w:val="0"/>
        </w:rPr>
        <w:tab/>
      </w:r>
      <w:r>
        <w:t xml:space="preserve">lodge, in the prescribed manner, </w:t>
      </w:r>
      <w:r>
        <w:rPr>
          <w:snapToGrid w:val="0"/>
        </w:rPr>
        <w:t>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w:t>
      </w:r>
    </w:p>
    <w:p>
      <w:pPr>
        <w:pStyle w:val="Ednotepara"/>
        <w:spacing w:before="80"/>
        <w:rPr>
          <w:snapToGrid w:val="0"/>
        </w:rPr>
      </w:pPr>
      <w:r>
        <w:rPr>
          <w:snapToGrid w:val="0"/>
        </w:rPr>
        <w:tab/>
        <w:t>[(a)</w:t>
      </w:r>
      <w:r>
        <w:rPr>
          <w:snapToGrid w:val="0"/>
        </w:rPr>
        <w:tab/>
        <w:t>deleted]</w:t>
      </w:r>
    </w:p>
    <w:p>
      <w:pPr>
        <w:pStyle w:val="Indenta"/>
        <w:keepNext/>
        <w:rPr>
          <w:snapToGrid w:val="0"/>
        </w:rPr>
      </w:pPr>
      <w:r>
        <w:rPr>
          <w:snapToGrid w:val="0"/>
        </w:rPr>
        <w:tab/>
        <w:t>(b)</w:t>
      </w:r>
      <w:r>
        <w:rPr>
          <w:snapToGrid w:val="0"/>
        </w:rPr>
        <w:tab/>
        <w:t>expenditure conditions referred to in subsection (1)(d).</w:t>
      </w:r>
    </w:p>
    <w:p>
      <w:pPr>
        <w:pStyle w:val="Footnotesection"/>
        <w:ind w:left="890" w:hanging="890"/>
      </w:pPr>
      <w:r>
        <w:tab/>
        <w:t>[Section 70H inserted by No. 37 of 1993 s. 10(1); amended by No. 54 of 1996 s. 11; No. 17 of 1999 s. 12(2) and (3); No. 39 of 2004 s. 44 and 90(1); No. 12 of 2010 s. 30; No. 51 of 2012 s. 22.]</w:t>
      </w:r>
    </w:p>
    <w:p>
      <w:pPr>
        <w:pStyle w:val="Heading5"/>
        <w:rPr>
          <w:snapToGrid w:val="0"/>
        </w:rPr>
      </w:pPr>
      <w:bookmarkStart w:id="282" w:name="_Toc397950179"/>
      <w:bookmarkStart w:id="283" w:name="_Toc433274815"/>
      <w:r>
        <w:rPr>
          <w:rStyle w:val="CharSectno"/>
        </w:rPr>
        <w:t>70I</w:t>
      </w:r>
      <w:r>
        <w:rPr>
          <w:snapToGrid w:val="0"/>
        </w:rPr>
        <w:t>.</w:t>
      </w:r>
      <w:r>
        <w:rPr>
          <w:snapToGrid w:val="0"/>
        </w:rPr>
        <w:tab/>
        <w:t>Conditions for prevention or reduction of injury to land</w:t>
      </w:r>
      <w:bookmarkEnd w:id="282"/>
      <w:bookmarkEnd w:id="283"/>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land in respect of which the licence is sought or was granted, or injury to anything on or below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[Section 70I inserted by No. 37 of 1993 s. 10(1); amended by No. 12 of 2010 s. 7.]</w:t>
      </w:r>
    </w:p>
    <w:p>
      <w:pPr>
        <w:pStyle w:val="Heading5"/>
        <w:rPr>
          <w:snapToGrid w:val="0"/>
        </w:rPr>
      </w:pPr>
      <w:bookmarkStart w:id="284" w:name="_Toc397950180"/>
      <w:bookmarkStart w:id="285" w:name="_Toc433274816"/>
      <w:r>
        <w:rPr>
          <w:rStyle w:val="CharSectno"/>
        </w:rPr>
        <w:t>70IA</w:t>
      </w:r>
      <w:r>
        <w:rPr>
          <w:snapToGrid w:val="0"/>
        </w:rPr>
        <w:t>.</w:t>
      </w:r>
      <w:r>
        <w:rPr>
          <w:snapToGrid w:val="0"/>
        </w:rPr>
        <w:tab/>
        <w:t>Programme of work</w:t>
      </w:r>
      <w:bookmarkEnd w:id="284"/>
      <w:bookmarkEnd w:id="285"/>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keepNext/>
        <w:rPr>
          <w:snapToGrid w:val="0"/>
        </w:rPr>
      </w:pPr>
      <w:r>
        <w:rPr>
          <w:snapToGrid w:val="0"/>
        </w:rPr>
        <w:tab/>
        <w:t>(4)</w:t>
      </w:r>
      <w:r>
        <w:rPr>
          <w:snapToGrid w:val="0"/>
        </w:rPr>
        <w:tab/>
        <w:t>In subsection (1) —</w:t>
      </w:r>
    </w:p>
    <w:p>
      <w:pPr>
        <w:pStyle w:val="Defstart"/>
      </w:pPr>
      <w:r>
        <w:tab/>
      </w:r>
      <w:r>
        <w:rPr>
          <w:rStyle w:val="CharDefText"/>
        </w:rPr>
        <w:t>specified</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286" w:name="_Toc397950181"/>
      <w:bookmarkStart w:id="287" w:name="_Toc433274817"/>
      <w:r>
        <w:rPr>
          <w:rStyle w:val="CharSectno"/>
        </w:rPr>
        <w:t>70J</w:t>
      </w:r>
      <w:r>
        <w:rPr>
          <w:snapToGrid w:val="0"/>
        </w:rPr>
        <w:t>.</w:t>
      </w:r>
      <w:r>
        <w:rPr>
          <w:snapToGrid w:val="0"/>
        </w:rPr>
        <w:tab/>
        <w:t>Rights conferred by retention licence</w:t>
      </w:r>
      <w:bookmarkEnd w:id="286"/>
      <w:bookmarkEnd w:id="287"/>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[Section 70J inserted by No. 37 of 1993 s. 10(1); amended by No. 5 of 1997 s. 41(2).]</w:t>
      </w:r>
    </w:p>
    <w:p>
      <w:pPr>
        <w:pStyle w:val="Heading5"/>
        <w:spacing w:before="260"/>
        <w:rPr>
          <w:snapToGrid w:val="0"/>
        </w:rPr>
      </w:pPr>
      <w:bookmarkStart w:id="288" w:name="_Toc397950182"/>
      <w:bookmarkStart w:id="289" w:name="_Toc433274818"/>
      <w:r>
        <w:rPr>
          <w:rStyle w:val="CharSectno"/>
        </w:rPr>
        <w:t>70K</w:t>
      </w:r>
      <w:r>
        <w:rPr>
          <w:snapToGrid w:val="0"/>
        </w:rPr>
        <w:t>.</w:t>
      </w:r>
      <w:r>
        <w:rPr>
          <w:snapToGrid w:val="0"/>
        </w:rPr>
        <w:tab/>
        <w:t>When retention licence liable to forfeiture</w:t>
      </w:r>
      <w:bookmarkEnd w:id="288"/>
      <w:bookmarkEnd w:id="289"/>
    </w:p>
    <w:p>
      <w:pPr>
        <w:pStyle w:val="Subsection"/>
        <w:spacing w:before="200"/>
        <w:rPr>
          <w:snapToGrid w:val="0"/>
        </w:rPr>
      </w:pPr>
      <w:r>
        <w:rPr>
          <w:snapToGrid w:val="0"/>
        </w:rPr>
        <w:tab/>
      </w:r>
      <w:r>
        <w:rPr>
          <w:snapToGrid w:val="0"/>
        </w:rPr>
        <w:tab/>
        <w:t>A retention licence is liable to forfeiture if —</w:t>
      </w:r>
    </w:p>
    <w:p>
      <w:pPr>
        <w:pStyle w:val="Indenta"/>
        <w:rPr>
          <w:snapToGrid w:val="0"/>
        </w:rPr>
      </w:pPr>
      <w:r>
        <w:rPr>
          <w:snapToGrid w:val="0"/>
        </w:rPr>
        <w:tab/>
        <w:t>(a)</w:t>
      </w:r>
      <w:r>
        <w:rPr>
          <w:snapToGrid w:val="0"/>
        </w:rPr>
        <w:tab/>
        <w:t>the prescribed rent or royalty in respect of the licence is not paid in accordance with this Act; or</w:t>
      </w:r>
    </w:p>
    <w:p>
      <w:pPr>
        <w:pStyle w:val="Indenta"/>
        <w:keepNext/>
        <w:rPr>
          <w:snapToGrid w:val="0"/>
        </w:rPr>
      </w:pPr>
      <w:r>
        <w:rPr>
          <w:snapToGrid w:val="0"/>
        </w:rPr>
        <w:tab/>
        <w:t>(b)</w:t>
      </w:r>
      <w:r>
        <w:rPr>
          <w:snapToGrid w:val="0"/>
        </w:rPr>
        <w:tab/>
        <w:t>the terms and conditions of the licence, including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 or</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 or</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 or</w:t>
      </w:r>
    </w:p>
    <w:p>
      <w:pPr>
        <w:pStyle w:val="Indenta"/>
        <w:rPr>
          <w:snapToGrid w:val="0"/>
        </w:rPr>
      </w:pPr>
      <w:r>
        <w:rPr>
          <w:snapToGrid w:val="0"/>
        </w:rPr>
        <w:tab/>
        <w:t>(c)</w:t>
      </w:r>
      <w:r>
        <w:rPr>
          <w:snapToGrid w:val="0"/>
        </w:rPr>
        <w:tab/>
        <w:t>the holder of the licence is convicted of an offence against this Act; or</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[Section 70K inserted by No. 37 of 1993 s. 10(1); amended by No. 58 of 1994 s. 26; No. 17 of 1999 s. 12(4); No. 39 of 2004 s. 37 and 97(2).]</w:t>
      </w:r>
    </w:p>
    <w:p>
      <w:pPr>
        <w:pStyle w:val="Heading5"/>
        <w:keepNext w:val="0"/>
        <w:spacing w:before="260"/>
        <w:rPr>
          <w:snapToGrid w:val="0"/>
        </w:rPr>
      </w:pPr>
      <w:bookmarkStart w:id="290" w:name="_Toc397950183"/>
      <w:bookmarkStart w:id="291" w:name="_Toc433274819"/>
      <w:r>
        <w:rPr>
          <w:rStyle w:val="CharSectno"/>
        </w:rPr>
        <w:t>70L</w:t>
      </w:r>
      <w:r>
        <w:rPr>
          <w:snapToGrid w:val="0"/>
        </w:rPr>
        <w:t>.</w:t>
      </w:r>
      <w:r>
        <w:rPr>
          <w:snapToGrid w:val="0"/>
        </w:rPr>
        <w:tab/>
        <w:t>Holder of retention licence to have priority for grant of mining lease or general purpose lease</w:t>
      </w:r>
      <w:bookmarkEnd w:id="290"/>
      <w:bookmarkEnd w:id="291"/>
    </w:p>
    <w:p>
      <w:pPr>
        <w:pStyle w:val="Subsection"/>
        <w:spacing w:before="120"/>
        <w:rPr>
          <w:snapToGrid w:val="0"/>
        </w:rPr>
      </w:pPr>
      <w:r>
        <w:rPr>
          <w:snapToGrid w:val="0"/>
        </w:rPr>
        <w:tab/>
        <w:t>(1)</w:t>
      </w:r>
      <w:r>
        <w:rPr>
          <w:snapToGrid w:val="0"/>
        </w:rPr>
        <w:tab/>
        <w:t>The holder of a retention licence has —</w:t>
      </w:r>
    </w:p>
    <w:p>
      <w:pPr>
        <w:pStyle w:val="Indenta"/>
        <w:rPr>
          <w:snapToGrid w:val="0"/>
        </w:rPr>
      </w:pPr>
      <w:r>
        <w:rPr>
          <w:snapToGrid w:val="0"/>
        </w:rPr>
        <w:tab/>
        <w:t>(a)</w:t>
      </w:r>
      <w:r>
        <w:rPr>
          <w:snapToGrid w:val="0"/>
        </w:rPr>
        <w:tab/>
        <w:t>subject to this Act and to any conditions to which the retention licence is subject; and</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spacing w:before="120"/>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spacing w:before="120"/>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spacing w:before="120"/>
        <w:rPr>
          <w:snapToGrid w:val="0"/>
        </w:rPr>
      </w:pPr>
      <w:r>
        <w:rPr>
          <w:snapToGrid w:val="0"/>
        </w:rPr>
        <w:tab/>
        <w:t>(3)</w:t>
      </w:r>
      <w:r>
        <w:rPr>
          <w:snapToGrid w:val="0"/>
        </w:rPr>
        <w:tab/>
        <w:t>If, after an application is made under subsection (1) in respect of land the subject of a retention licence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spacing w:before="120"/>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spacing w:before="120"/>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spacing w:before="80"/>
        <w:ind w:left="890" w:hanging="890"/>
      </w:pPr>
      <w:r>
        <w:tab/>
        <w:t>[Section 70L inserted by No. 37 of 1993 s. 10(1); amended by No. 58 of 1994 s. 29(3); No. 17 of 1999 s. 12(5) and 13.]</w:t>
      </w:r>
    </w:p>
    <w:p>
      <w:pPr>
        <w:pStyle w:val="Heading5"/>
        <w:rPr>
          <w:snapToGrid w:val="0"/>
        </w:rPr>
      </w:pPr>
      <w:bookmarkStart w:id="292" w:name="_Toc397950184"/>
      <w:bookmarkStart w:id="293" w:name="_Toc433274820"/>
      <w:r>
        <w:rPr>
          <w:rStyle w:val="CharSectno"/>
        </w:rPr>
        <w:t>70M</w:t>
      </w:r>
      <w:r>
        <w:rPr>
          <w:snapToGrid w:val="0"/>
        </w:rPr>
        <w:t>.</w:t>
      </w:r>
      <w:r>
        <w:rPr>
          <w:snapToGrid w:val="0"/>
        </w:rPr>
        <w:tab/>
        <w:t>Holder of retention licence to show cause why mining lease should not be applied for</w:t>
      </w:r>
      <w:bookmarkEnd w:id="292"/>
      <w:bookmarkEnd w:id="293"/>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[Section 70M inserted by No. 37 of 1993 s. 10(1).]</w:t>
      </w:r>
    </w:p>
    <w:p>
      <w:pPr>
        <w:pStyle w:val="Heading5"/>
        <w:rPr>
          <w:snapToGrid w:val="0"/>
        </w:rPr>
      </w:pPr>
      <w:bookmarkStart w:id="294" w:name="_Toc397950185"/>
      <w:bookmarkStart w:id="295" w:name="_Toc433274821"/>
      <w:r>
        <w:rPr>
          <w:rStyle w:val="CharSectno"/>
        </w:rPr>
        <w:t>70N</w:t>
      </w:r>
      <w:r>
        <w:rPr>
          <w:snapToGrid w:val="0"/>
        </w:rPr>
        <w:t>.</w:t>
      </w:r>
      <w:r>
        <w:rPr>
          <w:snapToGrid w:val="0"/>
        </w:rPr>
        <w:tab/>
        <w:t>Land subject of retention licence not to be again marked out for certain period</w:t>
      </w:r>
      <w:bookmarkEnd w:id="294"/>
      <w:bookmarkEnd w:id="295"/>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[Section 70N inserted by No. 37 of 1993 s. 10(1).]</w:t>
      </w:r>
    </w:p>
    <w:p>
      <w:pPr>
        <w:pStyle w:val="Heading3"/>
      </w:pPr>
      <w:bookmarkStart w:id="296" w:name="_Toc386113910"/>
      <w:bookmarkStart w:id="297" w:name="_Toc386114207"/>
      <w:bookmarkStart w:id="298" w:name="_Toc392503750"/>
      <w:bookmarkStart w:id="299" w:name="_Toc397950186"/>
      <w:bookmarkStart w:id="300" w:name="_Toc421282186"/>
      <w:bookmarkStart w:id="301" w:name="_Toc421282482"/>
      <w:bookmarkStart w:id="302" w:name="_Toc433274822"/>
      <w:r>
        <w:rPr>
          <w:rStyle w:val="CharDivNo"/>
        </w:rPr>
        <w:t>Division 3</w:t>
      </w:r>
      <w:r>
        <w:rPr>
          <w:snapToGrid w:val="0"/>
        </w:rPr>
        <w:t> — </w:t>
      </w:r>
      <w:r>
        <w:rPr>
          <w:rStyle w:val="CharDivText"/>
        </w:rPr>
        <w:t>Mining lease</w:t>
      </w:r>
      <w:bookmarkEnd w:id="296"/>
      <w:bookmarkEnd w:id="297"/>
      <w:bookmarkEnd w:id="298"/>
      <w:bookmarkEnd w:id="299"/>
      <w:bookmarkEnd w:id="300"/>
      <w:bookmarkEnd w:id="301"/>
      <w:bookmarkEnd w:id="302"/>
    </w:p>
    <w:p>
      <w:pPr>
        <w:pStyle w:val="Heading5"/>
      </w:pPr>
      <w:bookmarkStart w:id="303" w:name="_Toc397950187"/>
      <w:bookmarkStart w:id="304" w:name="_Toc433274823"/>
      <w:r>
        <w:rPr>
          <w:rStyle w:val="CharSectno"/>
        </w:rPr>
        <w:t>70O</w:t>
      </w:r>
      <w:r>
        <w:t>.</w:t>
      </w:r>
      <w:r>
        <w:tab/>
        <w:t>Terms used</w:t>
      </w:r>
      <w:bookmarkEnd w:id="303"/>
      <w:bookmarkEnd w:id="304"/>
    </w:p>
    <w:p>
      <w:pPr>
        <w:pStyle w:val="Subsection"/>
      </w:pPr>
      <w:r>
        <w:tab/>
        <w:t>(1)</w:t>
      </w:r>
      <w:r>
        <w:tab/>
        <w:t>In this Division —</w:t>
      </w:r>
    </w:p>
    <w:p>
      <w:pPr>
        <w:pStyle w:val="Defstart"/>
      </w:pPr>
      <w:r>
        <w:rPr>
          <w:b/>
        </w:rPr>
        <w:tab/>
      </w:r>
      <w:r>
        <w:rPr>
          <w:rStyle w:val="CharDefText"/>
        </w:rPr>
        <w:t>guidelines</w:t>
      </w:r>
      <w:r>
        <w:t xml:space="preserve"> means guidelines approved by the Director General of Mines for the purposes of this Division;</w:t>
      </w:r>
    </w:p>
    <w:p>
      <w:pPr>
        <w:pStyle w:val="Defstart"/>
      </w:pPr>
      <w:r>
        <w:tab/>
      </w:r>
      <w:r>
        <w:rPr>
          <w:rStyle w:val="CharDefText"/>
        </w:rPr>
        <w:t>mine closure plan</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the decommissioning of each proposed mine, and the rehabilitation of the land, in respect of which a mining lease is sought or granted, as the case requires;</w:t>
      </w:r>
    </w:p>
    <w:p>
      <w:pPr>
        <w:pStyle w:val="Defstart"/>
        <w:keepNext/>
      </w:pPr>
      <w:r>
        <w:rPr>
          <w:b/>
        </w:rPr>
        <w:tab/>
      </w:r>
      <w:r>
        <w:rPr>
          <w:rStyle w:val="CharDefText"/>
        </w:rPr>
        <w:t>mining proposal</w:t>
      </w:r>
      <w:r>
        <w:t xml:space="preserve"> means a document that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 and</w:t>
      </w:r>
    </w:p>
    <w:p>
      <w:pPr>
        <w:pStyle w:val="Defpara"/>
      </w:pPr>
      <w:r>
        <w:tab/>
        <w:t>(c)</w:t>
      </w:r>
      <w:r>
        <w:tab/>
        <w:t>contains a mine closure plan;</w:t>
      </w:r>
    </w:p>
    <w:p>
      <w:pPr>
        <w:pStyle w:val="Defstart"/>
      </w:pPr>
      <w:r>
        <w:tab/>
      </w:r>
      <w:r>
        <w:rPr>
          <w:rStyle w:val="CharDefText"/>
        </w:rPr>
        <w:t>relevant mining proposal</w:t>
      </w:r>
      <w:r>
        <w:t xml:space="preserve">, in relation to a mining lease,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Defstart"/>
      </w:pPr>
      <w:r>
        <w:rPr>
          <w:b/>
        </w:rPr>
        <w:tab/>
      </w:r>
      <w:r>
        <w:rPr>
          <w:rStyle w:val="CharDefText"/>
        </w:rPr>
        <w:t>significant mineralisation</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 amended by No. 12 of 2010 s. 8.]</w:t>
      </w:r>
    </w:p>
    <w:p>
      <w:pPr>
        <w:pStyle w:val="Heading5"/>
      </w:pPr>
      <w:bookmarkStart w:id="305" w:name="_Toc397950188"/>
      <w:bookmarkStart w:id="306" w:name="_Toc433274824"/>
      <w:r>
        <w:rPr>
          <w:rStyle w:val="CharSectno"/>
        </w:rPr>
        <w:t>70P</w:t>
      </w:r>
      <w:r>
        <w:t>.</w:t>
      </w:r>
      <w:r>
        <w:tab/>
        <w:t>Guidelines to be publicly available</w:t>
      </w:r>
      <w:bookmarkEnd w:id="305"/>
      <w:bookmarkEnd w:id="306"/>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307" w:name="_Toc397950189"/>
      <w:bookmarkStart w:id="308" w:name="_Toc433274825"/>
      <w:r>
        <w:rPr>
          <w:rStyle w:val="CharSectno"/>
        </w:rPr>
        <w:t>71</w:t>
      </w:r>
      <w:r>
        <w:rPr>
          <w:snapToGrid w:val="0"/>
        </w:rPr>
        <w:t>.</w:t>
      </w:r>
      <w:r>
        <w:rPr>
          <w:snapToGrid w:val="0"/>
        </w:rPr>
        <w:tab/>
        <w:t>Grant of mining lease</w:t>
      </w:r>
      <w:bookmarkEnd w:id="307"/>
      <w:bookmarkEnd w:id="308"/>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[Section 71 amended by No. 122 of 1982 s. 20; No. 58 of 1994 s. 29(4).]</w:t>
      </w:r>
    </w:p>
    <w:p>
      <w:pPr>
        <w:pStyle w:val="Heading5"/>
        <w:rPr>
          <w:snapToGrid w:val="0"/>
        </w:rPr>
      </w:pPr>
      <w:bookmarkStart w:id="309" w:name="_Toc397950190"/>
      <w:bookmarkStart w:id="310" w:name="_Toc433274826"/>
      <w:r>
        <w:rPr>
          <w:rStyle w:val="CharSectno"/>
        </w:rPr>
        <w:t>72</w:t>
      </w:r>
      <w:r>
        <w:rPr>
          <w:snapToGrid w:val="0"/>
        </w:rPr>
        <w:t>.</w:t>
      </w:r>
      <w:r>
        <w:rPr>
          <w:snapToGrid w:val="0"/>
        </w:rPr>
        <w:tab/>
        <w:t>Person may be granted more than one mining lease</w:t>
      </w:r>
      <w:bookmarkEnd w:id="309"/>
      <w:bookmarkEnd w:id="310"/>
    </w:p>
    <w:p>
      <w:pPr>
        <w:pStyle w:val="Subsection"/>
        <w:rPr>
          <w:snapToGrid w:val="0"/>
        </w:rPr>
      </w:pPr>
      <w:r>
        <w:rPr>
          <w:snapToGrid w:val="0"/>
        </w:rPr>
        <w:tab/>
      </w:r>
      <w:r>
        <w:rPr>
          <w:snapToGrid w:val="0"/>
        </w:rPr>
        <w:tab/>
        <w:t>Any person may be granted more than one mining lease.</w:t>
      </w:r>
    </w:p>
    <w:p>
      <w:pPr>
        <w:pStyle w:val="Heading5"/>
      </w:pPr>
      <w:bookmarkStart w:id="311" w:name="_Toc397950191"/>
      <w:bookmarkStart w:id="312" w:name="_Toc433274827"/>
      <w:r>
        <w:rPr>
          <w:rStyle w:val="CharSectno"/>
        </w:rPr>
        <w:t>73</w:t>
      </w:r>
      <w:r>
        <w:t>.</w:t>
      </w:r>
      <w:r>
        <w:tab/>
        <w:t>Area of mining lease may be less than area sought</w:t>
      </w:r>
      <w:bookmarkEnd w:id="311"/>
      <w:bookmarkEnd w:id="312"/>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spacing w:before="180"/>
        <w:rPr>
          <w:snapToGrid w:val="0"/>
        </w:rPr>
      </w:pPr>
      <w:bookmarkStart w:id="313" w:name="_Toc397950192"/>
      <w:bookmarkStart w:id="314" w:name="_Toc433274828"/>
      <w:r>
        <w:rPr>
          <w:rStyle w:val="CharSectno"/>
        </w:rPr>
        <w:t>74</w:t>
      </w:r>
      <w:r>
        <w:rPr>
          <w:snapToGrid w:val="0"/>
        </w:rPr>
        <w:t>.</w:t>
      </w:r>
      <w:r>
        <w:rPr>
          <w:snapToGrid w:val="0"/>
        </w:rPr>
        <w:tab/>
        <w:t>Application for mining lease</w:t>
      </w:r>
      <w:bookmarkEnd w:id="313"/>
      <w:bookmarkEnd w:id="314"/>
    </w:p>
    <w:p>
      <w:pPr>
        <w:pStyle w:val="Subsection"/>
        <w:rPr>
          <w:snapToGrid w:val="0"/>
        </w:rPr>
      </w:pPr>
      <w:r>
        <w:rPr>
          <w:snapToGrid w:val="0"/>
        </w:rPr>
        <w:tab/>
        <w:t>(1)</w:t>
      </w:r>
      <w:r>
        <w:rPr>
          <w:snapToGrid w:val="0"/>
        </w:rPr>
        <w:tab/>
        <w:t>An application for a mining lease —</w:t>
      </w:r>
    </w:p>
    <w:p>
      <w:pPr>
        <w:pStyle w:val="Indenta"/>
        <w:rPr>
          <w:snapToGrid w:val="0"/>
        </w:rPr>
      </w:pPr>
      <w:r>
        <w:rPr>
          <w:snapToGrid w:val="0"/>
        </w:rPr>
        <w:tab/>
        <w:t>(a)</w:t>
      </w:r>
      <w:r>
        <w:rPr>
          <w:snapToGrid w:val="0"/>
        </w:rPr>
        <w:tab/>
        <w:t>shall be in the prescribed form; and</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 and</w:t>
      </w:r>
    </w:p>
    <w:p>
      <w:pPr>
        <w:pStyle w:val="Indenta"/>
        <w:rPr>
          <w:snapToGrid w:val="0"/>
        </w:rPr>
      </w:pPr>
      <w:r>
        <w:rPr>
          <w:snapToGrid w:val="0"/>
        </w:rPr>
        <w:tab/>
        <w:t>(c)</w:t>
      </w:r>
      <w:r>
        <w:rPr>
          <w:snapToGrid w:val="0"/>
        </w:rPr>
        <w:tab/>
        <w:t>shall be accompanied by the prescribed application fee; and</w:t>
      </w:r>
    </w:p>
    <w:p>
      <w:pPr>
        <w:pStyle w:val="Indenta"/>
      </w:pPr>
      <w:r>
        <w:tab/>
        <w:t>(ca)</w:t>
      </w:r>
      <w:r>
        <w:tab/>
        <w:t>shall be accompanied by —</w:t>
      </w:r>
    </w:p>
    <w:p>
      <w:pPr>
        <w:pStyle w:val="Indenti"/>
      </w:pPr>
      <w:r>
        <w:tab/>
        <w:t>(i)</w:t>
      </w:r>
      <w:r>
        <w:tab/>
        <w:t>a mining proposal; or</w:t>
      </w:r>
    </w:p>
    <w:p>
      <w:pPr>
        <w:pStyle w:val="Indenti"/>
      </w:pPr>
      <w:r>
        <w:tab/>
        <w:t>(ii)</w:t>
      </w:r>
      <w:r>
        <w:tab/>
        <w:t>a statement in accordance with subsection (1a) and a mineralisation report prepared by a qualified person; or</w:t>
      </w:r>
    </w:p>
    <w:p>
      <w:pPr>
        <w:pStyle w:val="Indenti"/>
      </w:pPr>
      <w:r>
        <w:tab/>
        <w:t>(iii)</w:t>
      </w:r>
      <w:r>
        <w:tab/>
        <w:t>a statement in accordance with subsection (1a) and a resource report;</w:t>
      </w:r>
    </w:p>
    <w:p>
      <w:pPr>
        <w:pStyle w:val="Indenta"/>
        <w:spacing w:before="60"/>
      </w:pPr>
      <w:r>
        <w:tab/>
      </w:r>
      <w:r>
        <w:tab/>
        <w:t>and</w:t>
      </w:r>
    </w:p>
    <w:p>
      <w:pPr>
        <w:pStyle w:val="Indenta"/>
        <w:rPr>
          <w:snapToGrid w:val="0"/>
        </w:rPr>
      </w:pPr>
      <w:r>
        <w:rPr>
          <w:snapToGrid w:val="0"/>
        </w:rPr>
        <w:tab/>
        <w:t>(d)</w:t>
      </w:r>
      <w:r>
        <w:rPr>
          <w:snapToGrid w:val="0"/>
        </w:rPr>
        <w:tab/>
        <w:t>shall be lodged</w:t>
      </w:r>
      <w:r>
        <w:t xml:space="preserve"> in the prescribed manner.</w:t>
      </w:r>
    </w:p>
    <w:p>
      <w:pPr>
        <w:pStyle w:val="Subsection"/>
      </w:pPr>
      <w:r>
        <w:tab/>
        <w:t>(1AA)</w:t>
      </w:r>
      <w:r>
        <w:tab/>
        <w:t>Instead of accompanying an application for a mining lease under subsection (1)(ca), a mining proposal may be lodged within the prescribed time and in the prescribed manner and, if so lodged, is to be treated for the purposes of this Division as a mining proposal that accompanied the application for the mining lease under section 74(1)(ca).</w:t>
      </w:r>
    </w:p>
    <w:p>
      <w:pPr>
        <w:pStyle w:val="Subsection"/>
      </w:pPr>
      <w:r>
        <w:tab/>
        <w:t>(1a)</w:t>
      </w:r>
      <w:r>
        <w:tab/>
        <w:t>The statement referred to in subsection (1)(ca)(ii) and (iii) shall set out information about the mining operations that are likely to be carried out in, on or under the land to which the application relates including information as to —</w:t>
      </w:r>
    </w:p>
    <w:p>
      <w:pPr>
        <w:pStyle w:val="Indenta"/>
      </w:pPr>
      <w:r>
        <w:tab/>
        <w:t>(a)</w:t>
      </w:r>
      <w:r>
        <w:tab/>
        <w:t>when mining is likely to commence; and</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keepNext/>
      </w:pPr>
      <w:r>
        <w:tab/>
        <w:t>(7)</w:t>
      </w:r>
      <w:r>
        <w:tab/>
        <w:t>In this se</w:t>
      </w:r>
      <w:r>
        <w:rPr>
          <w:snapToGrid w:val="0"/>
        </w:rPr>
        <w:t>c</w:t>
      </w:r>
      <w:r>
        <w:t>tion —</w:t>
      </w:r>
    </w:p>
    <w:p>
      <w:pPr>
        <w:pStyle w:val="Defstart"/>
      </w:pPr>
      <w:r>
        <w:tab/>
      </w:r>
      <w:r>
        <w:rPr>
          <w:rStyle w:val="CharDefText"/>
        </w:rPr>
        <w:t>JORC Code</w:t>
      </w:r>
      <w:r>
        <w:t xml:space="preserve"> means the </w:t>
      </w:r>
      <w:r>
        <w:rPr>
          <w:i/>
        </w:rPr>
        <w:t>Australasian Code for Reporting of Exploration Results, Mineral Resources and Ore Reserves</w:t>
      </w:r>
      <w:r>
        <w:t xml:space="preserve"> prepared by the Joint Ore Reserves Committee of the Australasian Institute of Mining and Metallurgy, the Australian Institute of Geoscientists and the Minerals Council of Australia as in force from time to time;</w:t>
      </w:r>
    </w:p>
    <w:p>
      <w:pPr>
        <w:pStyle w:val="Defstart"/>
      </w:pPr>
      <w:r>
        <w:rPr>
          <w:b/>
        </w:rPr>
        <w:tab/>
      </w:r>
      <w:r>
        <w:rPr>
          <w:rStyle w:val="CharDefText"/>
        </w:rPr>
        <w:t>likely</w:t>
      </w:r>
      <w:r>
        <w:t xml:space="preserve"> means reasonably likely having regard to the information available to the applicant when the application is made;</w:t>
      </w:r>
    </w:p>
    <w:p>
      <w:pPr>
        <w:pStyle w:val="Defstart"/>
      </w:pPr>
      <w:r>
        <w:rPr>
          <w:b/>
        </w:rPr>
        <w:tab/>
      </w:r>
      <w:r>
        <w:rPr>
          <w:rStyle w:val="CharDefText"/>
        </w:rPr>
        <w:t>mineralisation report</w:t>
      </w:r>
      <w:r>
        <w:t xml:space="preserve"> means a report that sets out details of exploration results in respect of a deposit of minerals located in, on or under the land to which the application relates, including details of —</w:t>
      </w:r>
    </w:p>
    <w:p>
      <w:pPr>
        <w:pStyle w:val="Defpara"/>
      </w:pPr>
      <w:r>
        <w:tab/>
        <w:t>(a)</w:t>
      </w:r>
      <w:r>
        <w:tab/>
        <w:t>the type of minerals located in, on or under that land; 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r>
      <w:r>
        <w:rPr>
          <w:rStyle w:val="CharDefText"/>
        </w:rPr>
        <w:t>qualified person</w:t>
      </w:r>
      <w:r>
        <w:t xml:space="preserve"> means a person who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Defstart"/>
      </w:pPr>
      <w:r>
        <w:tab/>
      </w:r>
      <w:r>
        <w:rPr>
          <w:rStyle w:val="CharDefText"/>
        </w:rPr>
        <w:t>resource report</w:t>
      </w:r>
      <w:r>
        <w:t xml:space="preserve"> means a report — </w:t>
      </w:r>
    </w:p>
    <w:p>
      <w:pPr>
        <w:pStyle w:val="Defpara"/>
      </w:pPr>
      <w:r>
        <w:tab/>
        <w:t>(a)</w:t>
      </w:r>
      <w:r>
        <w:tab/>
        <w:t>that sets out details of the mineral resources located in, on or under the land to which the application relates; and</w:t>
      </w:r>
    </w:p>
    <w:p>
      <w:pPr>
        <w:pStyle w:val="Defpara"/>
      </w:pPr>
      <w:r>
        <w:tab/>
        <w:t>(b)</w:t>
      </w:r>
      <w:r>
        <w:tab/>
        <w:t>that complies with the JORC Code; and</w:t>
      </w:r>
    </w:p>
    <w:p>
      <w:pPr>
        <w:pStyle w:val="Defpara"/>
      </w:pPr>
      <w:r>
        <w:tab/>
        <w:t>(c)</w:t>
      </w:r>
      <w:r>
        <w:tab/>
        <w:t>that has been made to the Australian Securities Exchange Limited.</w:t>
      </w:r>
    </w:p>
    <w:p>
      <w:pPr>
        <w:pStyle w:val="Footnotesection"/>
        <w:ind w:left="890" w:hanging="890"/>
      </w:pPr>
      <w:r>
        <w:tab/>
        <w:t>[Section 74 amended by No. 100 of 1985 s. 50; No. 37 of 1993 s. 26 and 28(1); No. 58 of 1994 s. 28; No. 39 of 2004 s. 29; No. 12 of 2010 s. 31; No. 51 of 2012 s. 23.]</w:t>
      </w:r>
    </w:p>
    <w:p>
      <w:pPr>
        <w:pStyle w:val="Heading5"/>
      </w:pPr>
      <w:bookmarkStart w:id="315" w:name="_Toc397950193"/>
      <w:bookmarkStart w:id="316" w:name="_Toc433274829"/>
      <w:r>
        <w:rPr>
          <w:rStyle w:val="CharSectno"/>
        </w:rPr>
        <w:t>74A</w:t>
      </w:r>
      <w:r>
        <w:t>.</w:t>
      </w:r>
      <w:r>
        <w:tab/>
        <w:t>Report on significant mineralisation required for certain applications</w:t>
      </w:r>
      <w:bookmarkEnd w:id="315"/>
      <w:bookmarkEnd w:id="316"/>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The regulations may require a person to pay a fee specified in the regulations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In this section —</w:t>
      </w:r>
    </w:p>
    <w:p>
      <w:pPr>
        <w:pStyle w:val="Defstart"/>
      </w:pPr>
      <w:r>
        <w:rPr>
          <w:b/>
        </w:rPr>
        <w:tab/>
      </w:r>
      <w:r>
        <w:rPr>
          <w:rStyle w:val="CharDefText"/>
        </w:rPr>
        <w:t>mineralisation report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317" w:name="_Toc397950194"/>
      <w:bookmarkStart w:id="318" w:name="_Toc433274830"/>
      <w:r>
        <w:rPr>
          <w:rStyle w:val="CharSectno"/>
        </w:rPr>
        <w:t>75</w:t>
      </w:r>
      <w:r>
        <w:rPr>
          <w:snapToGrid w:val="0"/>
        </w:rPr>
        <w:t>.</w:t>
      </w:r>
      <w:r>
        <w:rPr>
          <w:snapToGrid w:val="0"/>
        </w:rPr>
        <w:tab/>
        <w:t>Determination of application for mining lease</w:t>
      </w:r>
      <w:bookmarkEnd w:id="317"/>
      <w:bookmarkEnd w:id="318"/>
    </w:p>
    <w:p>
      <w:pPr>
        <w:pStyle w:val="Subsection"/>
        <w:spacing w:before="120"/>
        <w:rPr>
          <w:snapToGrid w:val="0"/>
        </w:rPr>
      </w:pPr>
      <w:r>
        <w:rPr>
          <w:snapToGrid w:val="0"/>
        </w:rPr>
        <w:tab/>
        <w:t>(1)</w:t>
      </w:r>
      <w:r>
        <w:rPr>
          <w:snapToGrid w:val="0"/>
        </w:rPr>
        <w:tab/>
        <w:t>A person who wishes to object to the granting of an application for a mining lease shall lodge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If the application for the mining lease is accompanied by the documentation referred to in section 74(1)(ca)(ii), the mining registrar shall not forward a report under subsection (2) unless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 (</w:t>
      </w:r>
      <w:r>
        <w:t>4a), if</w:t>
      </w:r>
      <w:r>
        <w:rPr>
          <w:snapToGrid w:val="0"/>
        </w:rPr>
        <w:t xml:space="preserve"> a notice of objection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120"/>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w:t>
      </w:r>
    </w:p>
    <w:p>
      <w:pPr>
        <w:pStyle w:val="Indenta"/>
        <w:rPr>
          <w:snapToGrid w:val="0"/>
        </w:rPr>
      </w:pPr>
      <w:r>
        <w:rPr>
          <w:snapToGrid w:val="0"/>
        </w:rPr>
        <w:tab/>
        <w:t>(a)</w:t>
      </w:r>
      <w:r>
        <w:rPr>
          <w:snapToGrid w:val="0"/>
        </w:rPr>
        <w:tab/>
        <w:t>the notes of evidence; and</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In the case of an application for a mining lease made by the holder of —</w:t>
      </w:r>
    </w:p>
    <w:p>
      <w:pPr>
        <w:pStyle w:val="Indenta"/>
        <w:rPr>
          <w:snapToGrid w:val="0"/>
        </w:rPr>
      </w:pPr>
      <w:r>
        <w:rPr>
          <w:snapToGrid w:val="0"/>
        </w:rPr>
        <w:tab/>
        <w:t>(a)</w:t>
      </w:r>
      <w:r>
        <w:rPr>
          <w:snapToGrid w:val="0"/>
        </w:rPr>
        <w:tab/>
        <w:t>a prospecting licence under section 49; or</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In this section —</w:t>
      </w:r>
    </w:p>
    <w:p>
      <w:pPr>
        <w:pStyle w:val="Defstart"/>
      </w:pPr>
      <w:r>
        <w:rPr>
          <w:b/>
        </w:rPr>
        <w:tab/>
      </w:r>
      <w:r>
        <w:rPr>
          <w:rStyle w:val="CharDefText"/>
        </w:rPr>
        <w:t>section 74A report</w:t>
      </w:r>
      <w:r>
        <w:t xml:space="preserve"> means the report given to the Minister under section 74A.</w:t>
      </w:r>
    </w:p>
    <w:p>
      <w:pPr>
        <w:pStyle w:val="Footnotesection"/>
        <w:ind w:left="890" w:hanging="890"/>
      </w:pPr>
      <w:r>
        <w:tab/>
        <w:t>[Section 75 inserted by No. 58 of 1994 s. 29(1); amended by No. 52 of 1995 s. 29; No. 5 of 1997 s. 41(2); No. 39 of 2004 s. 31 and 63; No. 12 of 2010 s. 32.]</w:t>
      </w:r>
    </w:p>
    <w:p>
      <w:pPr>
        <w:pStyle w:val="Heading5"/>
        <w:rPr>
          <w:snapToGrid w:val="0"/>
        </w:rPr>
      </w:pPr>
      <w:bookmarkStart w:id="319" w:name="_Toc397950195"/>
      <w:bookmarkStart w:id="320" w:name="_Toc433274831"/>
      <w:r>
        <w:rPr>
          <w:rStyle w:val="CharSectno"/>
        </w:rPr>
        <w:t>76</w:t>
      </w:r>
      <w:r>
        <w:rPr>
          <w:snapToGrid w:val="0"/>
        </w:rPr>
        <w:t>.</w:t>
      </w:r>
      <w:r>
        <w:rPr>
          <w:snapToGrid w:val="0"/>
        </w:rPr>
        <w:tab/>
        <w:t>Priorities as to mining tenements</w:t>
      </w:r>
      <w:bookmarkEnd w:id="319"/>
      <w:bookmarkEnd w:id="320"/>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[Section 76 amended by No. 100 of 1985 s. 52; No. 22 of 1990 s. 23; No. 37 of 1993 s. 12(2).]</w:t>
      </w:r>
    </w:p>
    <w:p>
      <w:pPr>
        <w:pStyle w:val="Ednotesection"/>
        <w:ind w:left="890" w:hanging="890"/>
      </w:pPr>
      <w:r>
        <w:t>[</w:t>
      </w:r>
      <w:r>
        <w:rPr>
          <w:b/>
        </w:rPr>
        <w:t>77.</w:t>
      </w:r>
      <w:r>
        <w:tab/>
        <w:t>Deleted by No. 122 of 1982 s. 22.]</w:t>
      </w:r>
    </w:p>
    <w:p>
      <w:pPr>
        <w:pStyle w:val="Heading5"/>
        <w:rPr>
          <w:snapToGrid w:val="0"/>
        </w:rPr>
      </w:pPr>
      <w:bookmarkStart w:id="321" w:name="_Toc397950196"/>
      <w:bookmarkStart w:id="322" w:name="_Toc433274832"/>
      <w:r>
        <w:rPr>
          <w:rStyle w:val="CharSectno"/>
        </w:rPr>
        <w:t>78</w:t>
      </w:r>
      <w:r>
        <w:rPr>
          <w:snapToGrid w:val="0"/>
        </w:rPr>
        <w:t>.</w:t>
      </w:r>
      <w:r>
        <w:rPr>
          <w:snapToGrid w:val="0"/>
        </w:rPr>
        <w:tab/>
        <w:t>Term of leases, options and renewals</w:t>
      </w:r>
      <w:bookmarkEnd w:id="321"/>
      <w:bookmarkEnd w:id="322"/>
    </w:p>
    <w:p>
      <w:pPr>
        <w:pStyle w:val="Subsection"/>
        <w:rPr>
          <w:snapToGrid w:val="0"/>
        </w:rPr>
      </w:pPr>
      <w:r>
        <w:rPr>
          <w:snapToGrid w:val="0"/>
        </w:rPr>
        <w:tab/>
        <w:t>(1)</w:t>
      </w:r>
      <w:r>
        <w:rPr>
          <w:snapToGrid w:val="0"/>
        </w:rPr>
        <w:tab/>
        <w:t>Subject to this Act, a mining lease shall remain in force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If, after an application for renewal is made under this section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[Section 78 inserted by No. 100 of 1985 s. 53; amended by No. 1 of 1986 s. 5; No. 57 of 1997 s. 89(3); No. 17 of 1999 s. 14.]</w:t>
      </w:r>
    </w:p>
    <w:p>
      <w:pPr>
        <w:pStyle w:val="Heading5"/>
        <w:keepLines w:val="0"/>
        <w:spacing w:before="180"/>
        <w:rPr>
          <w:snapToGrid w:val="0"/>
        </w:rPr>
      </w:pPr>
      <w:bookmarkStart w:id="323" w:name="_Toc397950197"/>
      <w:bookmarkStart w:id="324" w:name="_Toc433274833"/>
      <w:r>
        <w:rPr>
          <w:rStyle w:val="CharSectno"/>
        </w:rPr>
        <w:t>79</w:t>
      </w:r>
      <w:r>
        <w:rPr>
          <w:snapToGrid w:val="0"/>
        </w:rPr>
        <w:t>.</w:t>
      </w:r>
      <w:r>
        <w:rPr>
          <w:snapToGrid w:val="0"/>
        </w:rPr>
        <w:tab/>
        <w:t>Approval of application</w:t>
      </w:r>
      <w:bookmarkEnd w:id="323"/>
      <w:bookmarkEnd w:id="324"/>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325" w:name="_Toc397950198"/>
      <w:bookmarkStart w:id="326" w:name="_Toc433274834"/>
      <w:r>
        <w:rPr>
          <w:rStyle w:val="CharSectno"/>
        </w:rPr>
        <w:t>80</w:t>
      </w:r>
      <w:r>
        <w:rPr>
          <w:snapToGrid w:val="0"/>
        </w:rPr>
        <w:t>.</w:t>
      </w:r>
      <w:r>
        <w:rPr>
          <w:snapToGrid w:val="0"/>
        </w:rPr>
        <w:tab/>
        <w:t>Surveys of mining leases</w:t>
      </w:r>
      <w:bookmarkEnd w:id="325"/>
      <w:bookmarkEnd w:id="326"/>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deleted]</w:t>
      </w:r>
    </w:p>
    <w:p>
      <w:pPr>
        <w:pStyle w:val="Footnotesection"/>
        <w:ind w:left="890" w:hanging="890"/>
      </w:pPr>
      <w:r>
        <w:tab/>
        <w:t>[Section 80 inserted by No. 100 of 1985 s. 54; amended by No. 37 of 1993 s. 28(1).]</w:t>
      </w:r>
    </w:p>
    <w:p>
      <w:pPr>
        <w:pStyle w:val="Ednotesection"/>
        <w:ind w:left="890" w:hanging="890"/>
      </w:pPr>
      <w:r>
        <w:t>[</w:t>
      </w:r>
      <w:r>
        <w:rPr>
          <w:b/>
        </w:rPr>
        <w:t>81.</w:t>
      </w:r>
      <w:r>
        <w:tab/>
        <w:t>Deleted by No. 100 of 1985 s. 55.]</w:t>
      </w:r>
    </w:p>
    <w:p>
      <w:pPr>
        <w:pStyle w:val="Heading5"/>
        <w:rPr>
          <w:snapToGrid w:val="0"/>
        </w:rPr>
      </w:pPr>
      <w:bookmarkStart w:id="327" w:name="_Toc397950199"/>
      <w:bookmarkStart w:id="328" w:name="_Toc433274835"/>
      <w:r>
        <w:rPr>
          <w:rStyle w:val="CharSectno"/>
        </w:rPr>
        <w:t>82</w:t>
      </w:r>
      <w:r>
        <w:rPr>
          <w:snapToGrid w:val="0"/>
        </w:rPr>
        <w:t>.</w:t>
      </w:r>
      <w:r>
        <w:rPr>
          <w:snapToGrid w:val="0"/>
        </w:rPr>
        <w:tab/>
        <w:t>Covenants and conditions of lease</w:t>
      </w:r>
      <w:bookmarkEnd w:id="327"/>
      <w:bookmarkEnd w:id="328"/>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not use ground disturbing equipment when mining on such land unless —</w:t>
      </w:r>
    </w:p>
    <w:p>
      <w:pPr>
        <w:pStyle w:val="Indenti"/>
      </w:pPr>
      <w:r>
        <w:tab/>
        <w:t>(i)</w:t>
      </w:r>
      <w:r>
        <w:tab/>
        <w:t>the lessee has lodged in the prescribed manner a programme of work in respect of that use and has paid the prescribed assessment fee in respect of the programme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r>
      <w:r>
        <w:t xml:space="preserve">lodge, in the prescribed manner, </w:t>
      </w:r>
      <w:r>
        <w:rPr>
          <w:snapToGrid w:val="0"/>
        </w:rPr>
        <w:t>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pPr>
      <w:r>
        <w:tab/>
        <w:t>(ga)</w:t>
      </w:r>
      <w:r>
        <w:tab/>
        <w:t xml:space="preserve">in accordance with section 84AA — </w:t>
      </w:r>
    </w:p>
    <w:p>
      <w:pPr>
        <w:pStyle w:val="Indenti"/>
      </w:pPr>
      <w:r>
        <w:tab/>
        <w:t>(i)</w:t>
      </w:r>
      <w:r>
        <w:tab/>
        <w:t>review the mine closure plan contained in a relevant mining proposal; and</w:t>
      </w:r>
    </w:p>
    <w:p>
      <w:pPr>
        <w:pStyle w:val="Indenti"/>
      </w:pPr>
      <w:r>
        <w:tab/>
        <w:t>(ii)</w:t>
      </w:r>
      <w:r>
        <w:tab/>
        <w:t>obtain the written approval for the reviewed mine closure plan from a prescribed official;</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Ednotesubsection"/>
      </w:pPr>
      <w:r>
        <w:tab/>
        <w:t>[(1a)</w:t>
      </w:r>
      <w:r>
        <w:tab/>
        <w:t>deleted]</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[Section 82 amended by No. 100 of 1985 s. 56; No. 22 of 1990 s. 38; No. 37 of 1993 s. 28(1); No. 58 of 1994 s. 30; No. 54 of 1996 s. 12; No. 17 of 1999 s. 15(2); No. 15 of 2002 s. 28; No. 39 of 2004 s. 32(1), (2), 38, 45 and 97(3); No. 12 of 2010 s. 9 and 33; No. 51 of 2012 s. 24.]</w:t>
      </w:r>
    </w:p>
    <w:p>
      <w:pPr>
        <w:pStyle w:val="Heading5"/>
      </w:pPr>
      <w:bookmarkStart w:id="329" w:name="_Toc397950200"/>
      <w:bookmarkStart w:id="330" w:name="_Toc433274836"/>
      <w:r>
        <w:rPr>
          <w:rStyle w:val="CharSectno"/>
        </w:rPr>
        <w:t>82A</w:t>
      </w:r>
      <w:r>
        <w:t>.</w:t>
      </w:r>
      <w:r>
        <w:tab/>
        <w:t>Condition to be included in certain mining leases</w:t>
      </w:r>
      <w:bookmarkEnd w:id="329"/>
      <w:bookmarkEnd w:id="330"/>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Every mining lease to which this section applies shall be deemed to be granted subject to a condition requiring the lessee, before the lessee carries out mining operations of a prescribed kind on any part of the land the subject of the mining lease —</w:t>
      </w:r>
    </w:p>
    <w:p>
      <w:pPr>
        <w:pStyle w:val="Indenta"/>
      </w:pPr>
      <w:r>
        <w:tab/>
        <w:t>(a)</w:t>
      </w:r>
      <w:r>
        <w:tab/>
        <w:t>to lodge in the prescribed manner a mining proposal in respect of those operations; and</w:t>
      </w:r>
    </w:p>
    <w:p>
      <w:pPr>
        <w:pStyle w:val="Indenta"/>
      </w:pPr>
      <w:r>
        <w:tab/>
        <w:t>(ba)</w:t>
      </w:r>
      <w:r>
        <w:tab/>
        <w:t>to pay the prescribed assessment fee in respect of the mining proposal; and</w:t>
      </w:r>
    </w:p>
    <w:p>
      <w:pPr>
        <w:pStyle w:val="Indenta"/>
      </w:pPr>
      <w:r>
        <w:tab/>
        <w:t>(b)</w:t>
      </w:r>
      <w:r>
        <w:tab/>
        <w:t>to obtain written approval for the mining proposal from a prescribed official.</w:t>
      </w:r>
    </w:p>
    <w:p>
      <w:pPr>
        <w:pStyle w:val="Footnotesection"/>
        <w:ind w:left="890" w:hanging="890"/>
      </w:pPr>
      <w:r>
        <w:tab/>
        <w:t>[Section 82A inserted by No. 39 of 2004 s. 33; amended by No. 51 of 2012 s. 25.]</w:t>
      </w:r>
    </w:p>
    <w:p>
      <w:pPr>
        <w:pStyle w:val="Heading5"/>
        <w:rPr>
          <w:snapToGrid w:val="0"/>
        </w:rPr>
      </w:pPr>
      <w:bookmarkStart w:id="331" w:name="_Toc397950201"/>
      <w:bookmarkStart w:id="332" w:name="_Toc433274837"/>
      <w:r>
        <w:rPr>
          <w:rStyle w:val="CharSectno"/>
        </w:rPr>
        <w:t>83</w:t>
      </w:r>
      <w:r>
        <w:rPr>
          <w:snapToGrid w:val="0"/>
        </w:rPr>
        <w:t>.</w:t>
      </w:r>
      <w:r>
        <w:rPr>
          <w:snapToGrid w:val="0"/>
        </w:rPr>
        <w:tab/>
        <w:t>Issue of mining leases</w:t>
      </w:r>
      <w:bookmarkEnd w:id="331"/>
      <w:bookmarkEnd w:id="332"/>
    </w:p>
    <w:p>
      <w:pPr>
        <w:pStyle w:val="Subsection"/>
        <w:rPr>
          <w:snapToGrid w:val="0"/>
        </w:rPr>
      </w:pPr>
      <w:r>
        <w:rPr>
          <w:snapToGrid w:val="0"/>
        </w:rPr>
        <w:tab/>
        <w:t>(1)</w:t>
      </w:r>
      <w:r>
        <w:rPr>
          <w:snapToGrid w:val="0"/>
        </w:rPr>
        <w:tab/>
        <w:t>Every mining lease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[Section 83 amended by No. 37 of 1993 s. 11.]</w:t>
      </w:r>
    </w:p>
    <w:p>
      <w:pPr>
        <w:pStyle w:val="Heading5"/>
      </w:pPr>
      <w:bookmarkStart w:id="333" w:name="_Toc397950202"/>
      <w:bookmarkStart w:id="334" w:name="_Toc433274838"/>
      <w:r>
        <w:rPr>
          <w:rStyle w:val="CharSectno"/>
        </w:rPr>
        <w:t>84AA</w:t>
      </w:r>
      <w:r>
        <w:t>.</w:t>
      </w:r>
      <w:r>
        <w:tab/>
        <w:t>Review of mine closure plans</w:t>
      </w:r>
      <w:bookmarkEnd w:id="333"/>
      <w:bookmarkEnd w:id="334"/>
    </w:p>
    <w:p>
      <w:pPr>
        <w:pStyle w:val="Subsection"/>
      </w:pPr>
      <w:r>
        <w:tab/>
        <w:t>(1)</w:t>
      </w:r>
      <w:r>
        <w:tab/>
        <w:t xml:space="preserve">The lessee of a mining lease must ensure that the mine closure plan contained in a relevant mining proposal is reviewed — </w:t>
      </w:r>
    </w:p>
    <w:p>
      <w:pPr>
        <w:pStyle w:val="Defpara"/>
      </w:pPr>
      <w:r>
        <w:tab/>
        <w:t>(a)</w:t>
      </w:r>
      <w:r>
        <w:tab/>
        <w:t>in the case of a mining proposal that accompanied the application for the mining lease under section 74(1)(ca), no later than 3 years after the lease is granted; or</w:t>
      </w:r>
    </w:p>
    <w:p>
      <w:pPr>
        <w:pStyle w:val="Defpara"/>
      </w:pPr>
      <w:r>
        <w:tab/>
        <w:t>(b)</w:t>
      </w:r>
      <w:r>
        <w:tab/>
        <w:t>in the case of a mining proposal for which there is approval as described in section 82A(2)(b), no later than 3 years after the approval; or</w:t>
      </w:r>
    </w:p>
    <w:p>
      <w:pPr>
        <w:pStyle w:val="Indenta"/>
      </w:pPr>
      <w:r>
        <w:tab/>
        <w:t>(c)</w:t>
      </w:r>
      <w:r>
        <w:tab/>
        <w:t>no later than such other time as is approved in writing by a prescribed official.</w:t>
      </w:r>
    </w:p>
    <w:p>
      <w:pPr>
        <w:pStyle w:val="Subsection"/>
      </w:pPr>
      <w:r>
        <w:tab/>
        <w:t>(2)</w:t>
      </w:r>
      <w:r>
        <w:tab/>
        <w:t xml:space="preserve">The lessee of a mining lease must ensure that a mine closure plan is reviewed no later than — </w:t>
      </w:r>
    </w:p>
    <w:p>
      <w:pPr>
        <w:pStyle w:val="Indenta"/>
      </w:pPr>
      <w:r>
        <w:tab/>
        <w:t>(a)</w:t>
      </w:r>
      <w:r>
        <w:tab/>
        <w:t xml:space="preserve">3 years after its most recent review; or </w:t>
      </w:r>
    </w:p>
    <w:p>
      <w:pPr>
        <w:pStyle w:val="Indenta"/>
      </w:pPr>
      <w:r>
        <w:tab/>
        <w:t>(b)</w:t>
      </w:r>
      <w:r>
        <w:tab/>
        <w:t>such other time as is approved in writing by a prescribed official.</w:t>
      </w:r>
    </w:p>
    <w:p>
      <w:pPr>
        <w:pStyle w:val="Subsection"/>
      </w:pPr>
      <w:r>
        <w:tab/>
        <w:t>(3)</w:t>
      </w:r>
      <w:r>
        <w:tab/>
        <w:t>The lessee of a mining lease must ensure that a reviewed mine closure plan is lodged, for the approval of a prescribed official, in the prescribed manner and within the prescribed time.</w:t>
      </w:r>
    </w:p>
    <w:p>
      <w:pPr>
        <w:pStyle w:val="Footnotesection"/>
      </w:pPr>
      <w:r>
        <w:tab/>
        <w:t>[Section 84AA inserted by No. 12 of 2010 s. 10.]</w:t>
      </w:r>
    </w:p>
    <w:p>
      <w:pPr>
        <w:pStyle w:val="Heading5"/>
        <w:rPr>
          <w:snapToGrid w:val="0"/>
        </w:rPr>
      </w:pPr>
      <w:bookmarkStart w:id="335" w:name="_Toc397950203"/>
      <w:bookmarkStart w:id="336" w:name="_Toc433274839"/>
      <w:r>
        <w:rPr>
          <w:rStyle w:val="CharSectno"/>
        </w:rPr>
        <w:t>84</w:t>
      </w:r>
      <w:r>
        <w:rPr>
          <w:snapToGrid w:val="0"/>
        </w:rPr>
        <w:t>.</w:t>
      </w:r>
      <w:r>
        <w:rPr>
          <w:snapToGrid w:val="0"/>
        </w:rPr>
        <w:tab/>
        <w:t>Conditions for prevention or reduction of injury to land</w:t>
      </w:r>
      <w:bookmarkEnd w:id="335"/>
      <w:bookmarkEnd w:id="336"/>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land in respect of which the lease is sought or was granted, or injury to anything on or below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 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[Section 84 amended by No. 100 of 1985 s. 57; No. 12 of 2010 s. 11.]</w:t>
      </w:r>
    </w:p>
    <w:p>
      <w:pPr>
        <w:pStyle w:val="Heading5"/>
        <w:spacing w:before="260"/>
      </w:pPr>
      <w:bookmarkStart w:id="337" w:name="_Toc397950204"/>
      <w:bookmarkStart w:id="338" w:name="_Toc433274840"/>
      <w:r>
        <w:rPr>
          <w:rStyle w:val="CharSectno"/>
        </w:rPr>
        <w:t>84A</w:t>
      </w:r>
      <w:r>
        <w:t>.</w:t>
      </w:r>
      <w:r>
        <w:tab/>
        <w:t>Security relating to mining lease</w:t>
      </w:r>
      <w:bookmarkEnd w:id="337"/>
      <w:bookmarkEnd w:id="338"/>
    </w:p>
    <w:p>
      <w:pPr>
        <w:pStyle w:val="Subsection"/>
        <w:spacing w:before="200"/>
      </w:pPr>
      <w:r>
        <w:tab/>
        <w:t>(1)</w:t>
      </w:r>
      <w:r>
        <w:tab/>
        <w:t>The applicant for a mining lease shall lodge, in the prescribed manner and within the prescribed period, a security for compliance with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in the prescribed manner and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 amended by No. 12 of 2010 s. 34.]</w:t>
      </w:r>
    </w:p>
    <w:p>
      <w:pPr>
        <w:pStyle w:val="Heading5"/>
        <w:rPr>
          <w:snapToGrid w:val="0"/>
        </w:rPr>
      </w:pPr>
      <w:bookmarkStart w:id="339" w:name="_Toc397950205"/>
      <w:bookmarkStart w:id="340" w:name="_Toc433274841"/>
      <w:r>
        <w:rPr>
          <w:rStyle w:val="CharSectno"/>
        </w:rPr>
        <w:t>85</w:t>
      </w:r>
      <w:r>
        <w:rPr>
          <w:snapToGrid w:val="0"/>
        </w:rPr>
        <w:t>.</w:t>
      </w:r>
      <w:r>
        <w:rPr>
          <w:snapToGrid w:val="0"/>
        </w:rPr>
        <w:tab/>
        <w:t>Rights of holder of mining lease</w:t>
      </w:r>
      <w:bookmarkEnd w:id="339"/>
      <w:bookmarkEnd w:id="340"/>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w:t>
      </w:r>
    </w:p>
    <w:p>
      <w:pPr>
        <w:pStyle w:val="Indenta"/>
        <w:rPr>
          <w:snapToGrid w:val="0"/>
        </w:rPr>
      </w:pPr>
      <w:r>
        <w:rPr>
          <w:snapToGrid w:val="0"/>
        </w:rPr>
        <w:tab/>
        <w:t>(a)</w:t>
      </w:r>
      <w:r>
        <w:rPr>
          <w:snapToGrid w:val="0"/>
        </w:rPr>
        <w:tab/>
        <w:t>work and mine the land in respect of which the lease was granted for any minerals; and</w:t>
      </w:r>
    </w:p>
    <w:p>
      <w:pPr>
        <w:pStyle w:val="Indenta"/>
        <w:rPr>
          <w:snapToGrid w:val="0"/>
        </w:rPr>
      </w:pPr>
      <w:r>
        <w:rPr>
          <w:snapToGrid w:val="0"/>
        </w:rPr>
        <w:tab/>
        <w:t>(b)</w:t>
      </w:r>
      <w:r>
        <w:rPr>
          <w:snapToGrid w:val="0"/>
        </w:rPr>
        <w:tab/>
        <w:t>take and remove from the land any minerals and dispose of them; and</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[Section 85 amended by No. 100 of 1985 s. 58; No. 39 of 2004 s. 34.]</w:t>
      </w:r>
    </w:p>
    <w:p>
      <w:pPr>
        <w:pStyle w:val="Heading5"/>
        <w:rPr>
          <w:snapToGrid w:val="0"/>
        </w:rPr>
      </w:pPr>
      <w:bookmarkStart w:id="341" w:name="_Toc397950206"/>
      <w:bookmarkStart w:id="342" w:name="_Toc433274842"/>
      <w:r>
        <w:rPr>
          <w:rStyle w:val="CharSectno"/>
        </w:rPr>
        <w:t>85A</w:t>
      </w:r>
      <w:r>
        <w:rPr>
          <w:snapToGrid w:val="0"/>
        </w:rPr>
        <w:t>.</w:t>
      </w:r>
      <w:r>
        <w:rPr>
          <w:snapToGrid w:val="0"/>
        </w:rPr>
        <w:tab/>
        <w:t>Land the subject of mining lease not to be again marked out for a certain period</w:t>
      </w:r>
      <w:bookmarkEnd w:id="341"/>
      <w:bookmarkEnd w:id="342"/>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w:t>
      </w:r>
    </w:p>
    <w:p>
      <w:pPr>
        <w:pStyle w:val="Indenta"/>
        <w:rPr>
          <w:snapToGrid w:val="0"/>
        </w:rPr>
      </w:pPr>
      <w:r>
        <w:rPr>
          <w:snapToGrid w:val="0"/>
        </w:rPr>
        <w:tab/>
        <w:t>(a)</w:t>
      </w:r>
      <w:r>
        <w:rPr>
          <w:snapToGrid w:val="0"/>
        </w:rPr>
        <w:tab/>
        <w:t>the person who was the holder of the mining lease immediately prior to the date of the surrender, forfeiture or expiry; or</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[Section 85A inserted by No. 37 of 1993 s. 12(1); amended by No. 15 of 2002 s. 16.]</w:t>
      </w:r>
    </w:p>
    <w:p>
      <w:pPr>
        <w:pStyle w:val="Heading5"/>
        <w:keepNext w:val="0"/>
        <w:keepLines w:val="0"/>
        <w:rPr>
          <w:snapToGrid w:val="0"/>
        </w:rPr>
      </w:pPr>
      <w:bookmarkStart w:id="343" w:name="_Toc397950207"/>
      <w:bookmarkStart w:id="344" w:name="_Toc433274843"/>
      <w:r>
        <w:rPr>
          <w:rStyle w:val="CharSectno"/>
        </w:rPr>
        <w:t>85B</w:t>
      </w:r>
      <w:r>
        <w:rPr>
          <w:snapToGrid w:val="0"/>
        </w:rPr>
        <w:t>.</w:t>
      </w:r>
      <w:r>
        <w:rPr>
          <w:snapToGrid w:val="0"/>
        </w:rPr>
        <w:tab/>
        <w:t>Special prospecting licence on a mining lease</w:t>
      </w:r>
      <w:bookmarkEnd w:id="343"/>
      <w:bookmarkEnd w:id="344"/>
    </w:p>
    <w:p>
      <w:pPr>
        <w:pStyle w:val="Subsection"/>
        <w:rPr>
          <w:snapToGrid w:val="0"/>
        </w:rPr>
      </w:pPr>
      <w:r>
        <w:rPr>
          <w:snapToGrid w:val="0"/>
        </w:rPr>
        <w:tab/>
        <w:t>(1)</w:t>
      </w:r>
      <w:r>
        <w:rPr>
          <w:snapToGrid w:val="0"/>
        </w:rPr>
        <w:tab/>
        <w:t>Where any land is the subject of a mining lease (in this section called</w:t>
      </w:r>
      <w:r>
        <w:t xml:space="preserve"> the </w:t>
      </w:r>
      <w:r>
        <w:rPr>
          <w:rStyle w:val="CharDefText"/>
        </w:rPr>
        <w:t>primary tenement</w:t>
      </w:r>
      <w:r>
        <w:rPr>
          <w:snapToGrid w:val="0"/>
        </w:rPr>
        <w:t xml:space="preserve">) then, notwithstanding section 117, a person may at any time mark out and, in accordance with section 41, apply for a prospecting licence for gold (in this section called a </w:t>
      </w:r>
      <w:r>
        <w:rPr>
          <w:rStyle w:val="CharDefText"/>
        </w:rPr>
        <w:t>special prospecting licence</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w:t>
      </w:r>
    </w:p>
    <w:p>
      <w:pPr>
        <w:pStyle w:val="Indenta"/>
        <w:rPr>
          <w:snapToGrid w:val="0"/>
        </w:rPr>
      </w:pPr>
      <w:r>
        <w:rPr>
          <w:snapToGrid w:val="0"/>
        </w:rPr>
        <w:tab/>
        <w:t>(a)</w:t>
      </w:r>
      <w:r>
        <w:rPr>
          <w:snapToGrid w:val="0"/>
        </w:rPr>
        <w:tab/>
        <w:t>shall not exceed 10 ha in area; and</w:t>
      </w:r>
    </w:p>
    <w:p>
      <w:pPr>
        <w:pStyle w:val="Indenta"/>
        <w:rPr>
          <w:snapToGrid w:val="0"/>
        </w:rPr>
      </w:pPr>
      <w:r>
        <w:rPr>
          <w:snapToGrid w:val="0"/>
        </w:rPr>
        <w:tab/>
        <w:t>(b)</w:t>
      </w:r>
      <w:r>
        <w:rPr>
          <w:snapToGrid w:val="0"/>
        </w:rPr>
        <w:tab/>
        <w:t>authorises the holder of the special prospecting licence to prospect only for gold; and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 and</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w:t>
      </w:r>
    </w:p>
    <w:p>
      <w:pPr>
        <w:pStyle w:val="Indenta"/>
        <w:rPr>
          <w:snapToGrid w:val="0"/>
        </w:rPr>
      </w:pPr>
      <w:r>
        <w:rPr>
          <w:snapToGrid w:val="0"/>
        </w:rPr>
        <w:tab/>
        <w:t>(a)</w:t>
      </w:r>
      <w:r>
        <w:rPr>
          <w:snapToGrid w:val="0"/>
        </w:rPr>
        <w:tab/>
        <w:t>has effect in relation to gold and any minerals occurring in conjunction with that gold; and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keepLines/>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[Section 85B inserted by No. 37 of 1993 s. 12(1); amended by No. 58 of 1994 s. 31; No. 54 of 1996 s. 13 and 23; No. 10 of 2001 s. 134; No. 15 of 2002 s. 17; No. 39 of 2004 s. 10.]</w:t>
      </w:r>
    </w:p>
    <w:p>
      <w:pPr>
        <w:pStyle w:val="Heading3"/>
        <w:keepLines/>
      </w:pPr>
      <w:bookmarkStart w:id="345" w:name="_Toc386113932"/>
      <w:bookmarkStart w:id="346" w:name="_Toc386114229"/>
      <w:bookmarkStart w:id="347" w:name="_Toc392503772"/>
      <w:bookmarkStart w:id="348" w:name="_Toc397950208"/>
      <w:bookmarkStart w:id="349" w:name="_Toc421282208"/>
      <w:bookmarkStart w:id="350" w:name="_Toc421282504"/>
      <w:bookmarkStart w:id="351" w:name="_Toc433274844"/>
      <w:r>
        <w:rPr>
          <w:rStyle w:val="CharDivNo"/>
        </w:rPr>
        <w:t>Division 4</w:t>
      </w:r>
      <w:r>
        <w:rPr>
          <w:snapToGrid w:val="0"/>
        </w:rPr>
        <w:t> — </w:t>
      </w:r>
      <w:r>
        <w:rPr>
          <w:rStyle w:val="CharDivText"/>
        </w:rPr>
        <w:t>General purpose lease</w:t>
      </w:r>
      <w:bookmarkEnd w:id="345"/>
      <w:bookmarkEnd w:id="346"/>
      <w:bookmarkEnd w:id="347"/>
      <w:bookmarkEnd w:id="348"/>
      <w:bookmarkEnd w:id="349"/>
      <w:bookmarkEnd w:id="350"/>
      <w:bookmarkEnd w:id="351"/>
    </w:p>
    <w:p>
      <w:pPr>
        <w:pStyle w:val="Ednotesection"/>
        <w:keepNext/>
        <w:keepLines/>
      </w:pPr>
      <w:r>
        <w:t>[</w:t>
      </w:r>
      <w:r>
        <w:rPr>
          <w:b/>
        </w:rPr>
        <w:t>85C.</w:t>
      </w:r>
      <w:r>
        <w:tab/>
        <w:t>Deleted by No. 52 of 1995 s. 30.]</w:t>
      </w:r>
    </w:p>
    <w:p>
      <w:pPr>
        <w:pStyle w:val="Heading5"/>
        <w:rPr>
          <w:snapToGrid w:val="0"/>
        </w:rPr>
      </w:pPr>
      <w:bookmarkStart w:id="352" w:name="_Toc397950209"/>
      <w:bookmarkStart w:id="353" w:name="_Toc433274845"/>
      <w:r>
        <w:rPr>
          <w:rStyle w:val="CharSectno"/>
        </w:rPr>
        <w:t>86</w:t>
      </w:r>
      <w:r>
        <w:rPr>
          <w:snapToGrid w:val="0"/>
        </w:rPr>
        <w:t>.</w:t>
      </w:r>
      <w:r>
        <w:rPr>
          <w:snapToGrid w:val="0"/>
        </w:rPr>
        <w:tab/>
        <w:t>Grant of general purpose lease</w:t>
      </w:r>
      <w:bookmarkEnd w:id="352"/>
      <w:bookmarkEnd w:id="353"/>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tabs>
          <w:tab w:val="left" w:pos="3363"/>
        </w:tabs>
        <w:rPr>
          <w:snapToGrid w:val="0"/>
        </w:rPr>
      </w:pPr>
      <w:r>
        <w:rPr>
          <w:snapToGrid w:val="0"/>
        </w:rPr>
        <w:tab/>
        <w:t>(3)</w:t>
      </w:r>
      <w:r>
        <w:rPr>
          <w:snapToGrid w:val="0"/>
        </w:rPr>
        <w:tab/>
        <w:t>The area of land in respect of which any one general purpose lease may be granted shall not exceed 10 ha, unless the Minister is satisfied that a larger area of land is required for the purposes of the lease, and shall be limited to such depth below the natural surface of the land as may be specified in the lease or, where no depth is so specified, to 15 m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ha shall be accompanied by a statement specifying the reasons why such an area of land is required for the purposes of the lease.</w:t>
      </w:r>
    </w:p>
    <w:p>
      <w:pPr>
        <w:pStyle w:val="Footnotesection"/>
        <w:ind w:left="890" w:hanging="890"/>
      </w:pPr>
      <w:r>
        <w:tab/>
        <w:t>[Section 86 amended by No. 100 of 1985 s. 59; No. 58 of 1994 s. 32; No. 17 of 1999 s. 16.]</w:t>
      </w:r>
    </w:p>
    <w:p>
      <w:pPr>
        <w:pStyle w:val="Heading5"/>
        <w:rPr>
          <w:snapToGrid w:val="0"/>
        </w:rPr>
      </w:pPr>
      <w:bookmarkStart w:id="354" w:name="_Toc397950210"/>
      <w:bookmarkStart w:id="355" w:name="_Toc433274846"/>
      <w:r>
        <w:rPr>
          <w:rStyle w:val="CharSectno"/>
        </w:rPr>
        <w:t>87</w:t>
      </w:r>
      <w:r>
        <w:rPr>
          <w:snapToGrid w:val="0"/>
        </w:rPr>
        <w:t>.</w:t>
      </w:r>
      <w:r>
        <w:rPr>
          <w:snapToGrid w:val="0"/>
        </w:rPr>
        <w:tab/>
        <w:t>Purposes for which general purpose lease may be granted</w:t>
      </w:r>
      <w:bookmarkEnd w:id="354"/>
      <w:bookmarkEnd w:id="355"/>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[Section 87 amended by No. 100 of 1985 s. 60.]</w:t>
      </w:r>
    </w:p>
    <w:p>
      <w:pPr>
        <w:pStyle w:val="Heading5"/>
        <w:rPr>
          <w:snapToGrid w:val="0"/>
        </w:rPr>
      </w:pPr>
      <w:bookmarkStart w:id="356" w:name="_Toc397950211"/>
      <w:bookmarkStart w:id="357" w:name="_Toc433274847"/>
      <w:r>
        <w:rPr>
          <w:rStyle w:val="CharSectno"/>
        </w:rPr>
        <w:t>88</w:t>
      </w:r>
      <w:r>
        <w:rPr>
          <w:snapToGrid w:val="0"/>
        </w:rPr>
        <w:t>.</w:t>
      </w:r>
      <w:r>
        <w:rPr>
          <w:snapToGrid w:val="0"/>
        </w:rPr>
        <w:tab/>
        <w:t>Term of general purpose lease</w:t>
      </w:r>
      <w:bookmarkEnd w:id="356"/>
      <w:bookmarkEnd w:id="357"/>
    </w:p>
    <w:p>
      <w:pPr>
        <w:pStyle w:val="Subsection"/>
        <w:rPr>
          <w:snapToGrid w:val="0"/>
        </w:rPr>
      </w:pPr>
      <w:r>
        <w:rPr>
          <w:snapToGrid w:val="0"/>
        </w:rPr>
        <w:tab/>
        <w:t>(1)</w:t>
      </w:r>
      <w:r>
        <w:rPr>
          <w:snapToGrid w:val="0"/>
        </w:rPr>
        <w:tab/>
        <w:t>Subject to this Act, a general purpose lease remains in force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spacing w:before="120"/>
        <w:rPr>
          <w:snapToGrid w:val="0"/>
        </w:rPr>
      </w:pPr>
      <w:r>
        <w:rPr>
          <w:snapToGrid w:val="0"/>
        </w:rPr>
        <w:tab/>
        <w:t>(2)</w:t>
      </w:r>
      <w:r>
        <w:rPr>
          <w:snapToGrid w:val="0"/>
        </w:rPr>
        <w:tab/>
        <w:t>Notwithstanding subsection (1), on receipt of an application made in the prescribed manner during the final year of the term of the lease, the Minister —</w:t>
      </w:r>
    </w:p>
    <w:p>
      <w:pPr>
        <w:pStyle w:val="Indenta"/>
        <w:rPr>
          <w:snapToGrid w:val="0"/>
        </w:rPr>
      </w:pPr>
      <w:r>
        <w:rPr>
          <w:snapToGrid w:val="0"/>
        </w:rPr>
        <w:tab/>
        <w:t>(a)</w:t>
      </w:r>
      <w:r>
        <w:rPr>
          <w:snapToGrid w:val="0"/>
        </w:rPr>
        <w:tab/>
        <w:t>shall renew the term of the lease as to the whole of the land the subject of the lease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may, in the case of a lease renewed under paragraph (a), renew or further renew the term of the lease as to the whole or any part of the land the subject of the lease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spacing w:before="120"/>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spacing w:before="120"/>
        <w:rPr>
          <w:snapToGrid w:val="0"/>
        </w:rPr>
      </w:pPr>
      <w:r>
        <w:rPr>
          <w:snapToGrid w:val="0"/>
        </w:rPr>
        <w:tab/>
        <w:t>(4)</w:t>
      </w:r>
      <w:r>
        <w:rPr>
          <w:snapToGrid w:val="0"/>
        </w:rPr>
        <w:tab/>
        <w:t>If, after an application for renewal is made under this section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spacing w:before="80"/>
        <w:ind w:left="890" w:hanging="890"/>
      </w:pPr>
      <w:r>
        <w:tab/>
        <w:t>[Section 88 inserted by No. 100 of 1985 s. 61; amended by No. 105 of 1986 s. 11; No. 12 of 1987 s. 6; No. 17 of 1999 s. 17.]</w:t>
      </w:r>
    </w:p>
    <w:p>
      <w:pPr>
        <w:pStyle w:val="Heading5"/>
        <w:rPr>
          <w:snapToGrid w:val="0"/>
        </w:rPr>
      </w:pPr>
      <w:bookmarkStart w:id="358" w:name="_Toc397950212"/>
      <w:bookmarkStart w:id="359" w:name="_Toc433274848"/>
      <w:r>
        <w:rPr>
          <w:rStyle w:val="CharSectno"/>
        </w:rPr>
        <w:t>89</w:t>
      </w:r>
      <w:r>
        <w:rPr>
          <w:snapToGrid w:val="0"/>
        </w:rPr>
        <w:t>.</w:t>
      </w:r>
      <w:r>
        <w:rPr>
          <w:snapToGrid w:val="0"/>
        </w:rPr>
        <w:tab/>
        <w:t>Form of general purpose lease</w:t>
      </w:r>
      <w:bookmarkEnd w:id="358"/>
      <w:bookmarkEnd w:id="359"/>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[Section 89 amended by No. 100 of 1985 s. 62.]</w:t>
      </w:r>
    </w:p>
    <w:p>
      <w:pPr>
        <w:pStyle w:val="Heading5"/>
      </w:pPr>
      <w:bookmarkStart w:id="360" w:name="_Toc397950213"/>
      <w:bookmarkStart w:id="361" w:name="_Toc433274849"/>
      <w:r>
        <w:rPr>
          <w:rStyle w:val="CharSectno"/>
        </w:rPr>
        <w:t>90</w:t>
      </w:r>
      <w:r>
        <w:t>.</w:t>
      </w:r>
      <w:r>
        <w:tab/>
        <w:t>Application of certain provisions to general purpose leases</w:t>
      </w:r>
      <w:bookmarkEnd w:id="360"/>
      <w:bookmarkEnd w:id="361"/>
    </w:p>
    <w:p>
      <w:pPr>
        <w:pStyle w:val="Subsection"/>
      </w:pPr>
      <w:r>
        <w:tab/>
        <w:t>(1)</w:t>
      </w:r>
      <w:r>
        <w:tab/>
        <w:t>Section 6(1a), (1c) and (1d) apply, with such modifications as the circumstances require, to and in relation to a general purpose lease as if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Section 74 applies, with such modifications as the circumstances require, to and in relation to a general purpose lease as if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Section 75 applies, with such modifications as the circumstances require, to and in relation to a general purpose lease as if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pPr>
      <w:bookmarkStart w:id="362" w:name="_Toc386113938"/>
      <w:bookmarkStart w:id="363" w:name="_Toc386114235"/>
      <w:bookmarkStart w:id="364" w:name="_Toc392503778"/>
      <w:bookmarkStart w:id="365" w:name="_Toc397950214"/>
      <w:bookmarkStart w:id="366" w:name="_Toc421282214"/>
      <w:bookmarkStart w:id="367" w:name="_Toc421282510"/>
      <w:bookmarkStart w:id="368" w:name="_Toc433274850"/>
      <w:r>
        <w:rPr>
          <w:rStyle w:val="CharDivNo"/>
        </w:rPr>
        <w:t>Division 5</w:t>
      </w:r>
      <w:r>
        <w:rPr>
          <w:snapToGrid w:val="0"/>
        </w:rPr>
        <w:t> — </w:t>
      </w:r>
      <w:r>
        <w:rPr>
          <w:rStyle w:val="CharDivText"/>
        </w:rPr>
        <w:t>Miscellaneous licences</w:t>
      </w:r>
      <w:bookmarkEnd w:id="362"/>
      <w:bookmarkEnd w:id="363"/>
      <w:bookmarkEnd w:id="364"/>
      <w:bookmarkEnd w:id="365"/>
      <w:bookmarkEnd w:id="366"/>
      <w:bookmarkEnd w:id="367"/>
      <w:bookmarkEnd w:id="368"/>
    </w:p>
    <w:p>
      <w:pPr>
        <w:pStyle w:val="Ednotesection"/>
        <w:ind w:left="890" w:hanging="890"/>
      </w:pPr>
      <w:r>
        <w:t>[</w:t>
      </w:r>
      <w:r>
        <w:rPr>
          <w:b/>
        </w:rPr>
        <w:t>90A.</w:t>
      </w:r>
      <w:r>
        <w:rPr>
          <w:b/>
        </w:rPr>
        <w:tab/>
      </w:r>
      <w:r>
        <w:t>Deleted by No. 52 of 1995 s. 31.]</w:t>
      </w:r>
    </w:p>
    <w:p>
      <w:pPr>
        <w:pStyle w:val="Heading5"/>
        <w:keepLines w:val="0"/>
        <w:rPr>
          <w:snapToGrid w:val="0"/>
        </w:rPr>
      </w:pPr>
      <w:bookmarkStart w:id="369" w:name="_Toc397950215"/>
      <w:bookmarkStart w:id="370" w:name="_Toc433274851"/>
      <w:r>
        <w:rPr>
          <w:rStyle w:val="CharSectno"/>
        </w:rPr>
        <w:t>91</w:t>
      </w:r>
      <w:r>
        <w:rPr>
          <w:snapToGrid w:val="0"/>
        </w:rPr>
        <w:t>.</w:t>
      </w:r>
      <w:r>
        <w:rPr>
          <w:snapToGrid w:val="0"/>
        </w:rPr>
        <w:tab/>
        <w:t>Grant of miscellaneous licence</w:t>
      </w:r>
      <w:bookmarkEnd w:id="369"/>
      <w:bookmarkEnd w:id="370"/>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deleted]</w:t>
      </w:r>
    </w:p>
    <w:p>
      <w:pPr>
        <w:pStyle w:val="Subsection"/>
        <w:rPr>
          <w:snapToGrid w:val="0"/>
        </w:rPr>
      </w:pPr>
      <w:r>
        <w:rPr>
          <w:snapToGrid w:val="0"/>
        </w:rPr>
        <w:tab/>
        <w:t>(6)</w:t>
      </w:r>
      <w:r>
        <w:rPr>
          <w:snapToGrid w:val="0"/>
        </w:rPr>
        <w:tab/>
        <w:t>A miscellaneous licence shall not be granted unless the purpose for which it is granted is directly connected with</w:t>
      </w:r>
      <w:r>
        <w:t xml:space="preserve"> mining.</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[Section 91 inserted by No. 58 of 1994 s. 33; amended by No. 14 of 1996 s. 4; No. 35 of 1998 s. 4(1) and (2); No. 15 of 2002 s. 18; No. 51 of 2012 s. 26.]</w:t>
      </w:r>
    </w:p>
    <w:p>
      <w:pPr>
        <w:pStyle w:val="Heading5"/>
        <w:rPr>
          <w:snapToGrid w:val="0"/>
        </w:rPr>
      </w:pPr>
      <w:bookmarkStart w:id="371" w:name="_Toc397950216"/>
      <w:bookmarkStart w:id="372" w:name="_Toc433274852"/>
      <w:r>
        <w:rPr>
          <w:rStyle w:val="CharSectno"/>
        </w:rPr>
        <w:t>91A</w:t>
      </w:r>
      <w:r>
        <w:rPr>
          <w:snapToGrid w:val="0"/>
        </w:rPr>
        <w:t>.</w:t>
      </w:r>
      <w:r>
        <w:rPr>
          <w:snapToGrid w:val="0"/>
        </w:rPr>
        <w:tab/>
        <w:t>Term and renewal of existing licence or licence granted in respect of existing application</w:t>
      </w:r>
      <w:bookmarkEnd w:id="371"/>
      <w:bookmarkEnd w:id="372"/>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Subject to this Act, a licence to which this section applies remains in force for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keepNext/>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w:t>
      </w:r>
    </w:p>
    <w:p>
      <w:pPr>
        <w:pStyle w:val="Indenta"/>
        <w:rPr>
          <w:snapToGrid w:val="0"/>
        </w:rPr>
      </w:pPr>
      <w:r>
        <w:rPr>
          <w:snapToGrid w:val="0"/>
        </w:rPr>
        <w:tab/>
        <w:t>(a)</w:t>
      </w:r>
      <w:r>
        <w:rPr>
          <w:snapToGrid w:val="0"/>
        </w:rPr>
        <w:tab/>
        <w:t>may renew the term of the licence as to the whole or any part of the land the subject of the licence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on such terms and conditions as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in the case of a licence renewed under paragraph (a), renew or further renew the term of the licence as to the whole of the land the subject of the licence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In this section and section 91B —</w:t>
      </w:r>
    </w:p>
    <w:p>
      <w:pPr>
        <w:pStyle w:val="Defstart"/>
      </w:pPr>
      <w:r>
        <w:tab/>
      </w:r>
      <w:r>
        <w:rPr>
          <w:rStyle w:val="CharDefText"/>
        </w:rPr>
        <w:t>commencement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373" w:name="_Toc397950217"/>
      <w:bookmarkStart w:id="374" w:name="_Toc433274853"/>
      <w:r>
        <w:rPr>
          <w:rStyle w:val="CharSectno"/>
        </w:rPr>
        <w:t>91B</w:t>
      </w:r>
      <w:r>
        <w:rPr>
          <w:snapToGrid w:val="0"/>
        </w:rPr>
        <w:t>.</w:t>
      </w:r>
      <w:r>
        <w:rPr>
          <w:snapToGrid w:val="0"/>
        </w:rPr>
        <w:tab/>
        <w:t>Term and renewal of licence granted in respect of new application</w:t>
      </w:r>
      <w:bookmarkEnd w:id="373"/>
      <w:bookmarkEnd w:id="374"/>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Notwithstanding subsection (2), on receipt of an application made in the prescribed manner during the final year of the term of the licence, the Minister —</w:t>
      </w:r>
    </w:p>
    <w:p>
      <w:pPr>
        <w:pStyle w:val="Indenta"/>
        <w:rPr>
          <w:snapToGrid w:val="0"/>
        </w:rPr>
      </w:pPr>
      <w:r>
        <w:rPr>
          <w:snapToGrid w:val="0"/>
        </w:rPr>
        <w:tab/>
        <w:t>(a)</w:t>
      </w:r>
      <w:r>
        <w:rPr>
          <w:snapToGrid w:val="0"/>
        </w:rPr>
        <w:tab/>
        <w:t>shall renew the term of the licence as to the whole of the land the subject of the licence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in the case of a licence renewed under paragraph (a), renew or further renew the term of the licence as to the whole or any part of the land the subject of the licence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375" w:name="_Toc397950218"/>
      <w:bookmarkStart w:id="376" w:name="_Toc433274854"/>
      <w:r>
        <w:rPr>
          <w:rStyle w:val="CharSectno"/>
        </w:rPr>
        <w:t>92</w:t>
      </w:r>
      <w:r>
        <w:rPr>
          <w:snapToGrid w:val="0"/>
        </w:rPr>
        <w:t>.</w:t>
      </w:r>
      <w:r>
        <w:rPr>
          <w:snapToGrid w:val="0"/>
        </w:rPr>
        <w:tab/>
        <w:t>Provisions applying to all miscellaneous licences</w:t>
      </w:r>
      <w:bookmarkEnd w:id="375"/>
      <w:bookmarkEnd w:id="376"/>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[Section 92 inserted by No. 100 of 1985 s. 64; amended by No. 22 of 1990 s. 25; No. 58 of 1994 s. 34; No. 17 of 1999 s. 6(3); No. 39 of 2004 s. 40.]</w:t>
      </w:r>
    </w:p>
    <w:p>
      <w:pPr>
        <w:pStyle w:val="Heading5"/>
        <w:rPr>
          <w:snapToGrid w:val="0"/>
        </w:rPr>
      </w:pPr>
      <w:bookmarkStart w:id="377" w:name="_Toc397950219"/>
      <w:bookmarkStart w:id="378" w:name="_Toc433274855"/>
      <w:r>
        <w:rPr>
          <w:rStyle w:val="CharSectno"/>
        </w:rPr>
        <w:t>93</w:t>
      </w:r>
      <w:r>
        <w:rPr>
          <w:snapToGrid w:val="0"/>
        </w:rPr>
        <w:t>.</w:t>
      </w:r>
      <w:r>
        <w:rPr>
          <w:snapToGrid w:val="0"/>
        </w:rPr>
        <w:tab/>
        <w:t>Map to accompany application</w:t>
      </w:r>
      <w:bookmarkEnd w:id="377"/>
      <w:bookmarkEnd w:id="378"/>
    </w:p>
    <w:p>
      <w:pPr>
        <w:pStyle w:val="Ednotesubsection"/>
      </w:pPr>
      <w:r>
        <w:tab/>
        <w:t>[(1)</w:t>
      </w:r>
      <w:r>
        <w:tab/>
        <w:t>deleted]</w:t>
      </w:r>
    </w:p>
    <w:p>
      <w:pPr>
        <w:pStyle w:val="Subsection"/>
        <w:rPr>
          <w:snapToGrid w:val="0"/>
        </w:rPr>
      </w:pPr>
      <w:r>
        <w:rPr>
          <w:snapToGrid w:val="0"/>
        </w:rPr>
        <w:tab/>
        <w:t>(2)</w:t>
      </w:r>
      <w:r>
        <w:rPr>
          <w:snapToGrid w:val="0"/>
        </w:rPr>
        <w:tab/>
      </w:r>
      <w:r>
        <w:t>An</w:t>
      </w:r>
      <w:r>
        <w:rPr>
          <w:snapToGrid w:val="0"/>
        </w:rPr>
        <w:t xml:space="preserv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[Section 93 amended by No. 100 of 1985 s. 65; No. 58 of 1994 s. 35; No. 51 of 2012 s. 27.]</w:t>
      </w:r>
    </w:p>
    <w:p>
      <w:pPr>
        <w:pStyle w:val="Heading5"/>
        <w:spacing w:before="180"/>
        <w:rPr>
          <w:snapToGrid w:val="0"/>
        </w:rPr>
      </w:pPr>
      <w:bookmarkStart w:id="379" w:name="_Toc397950220"/>
      <w:bookmarkStart w:id="380" w:name="_Toc433274856"/>
      <w:r>
        <w:rPr>
          <w:rStyle w:val="CharSectno"/>
        </w:rPr>
        <w:t>94</w:t>
      </w:r>
      <w:r>
        <w:rPr>
          <w:snapToGrid w:val="0"/>
        </w:rPr>
        <w:t>.</w:t>
      </w:r>
      <w:r>
        <w:rPr>
          <w:snapToGrid w:val="0"/>
        </w:rPr>
        <w:tab/>
        <w:t>Terms and conditions</w:t>
      </w:r>
      <w:bookmarkEnd w:id="379"/>
      <w:bookmarkEnd w:id="380"/>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[Section 94 amended by No. 100 of 1985 s. 66; No. 21 of 1993 s. 45; No. 58 of 1994 s. 36; No. 52 of 1995 s. 32.]</w:t>
      </w:r>
    </w:p>
    <w:p>
      <w:pPr>
        <w:pStyle w:val="Heading5"/>
        <w:spacing w:before="180"/>
        <w:rPr>
          <w:snapToGrid w:val="0"/>
        </w:rPr>
      </w:pPr>
      <w:bookmarkStart w:id="381" w:name="_Toc397950221"/>
      <w:bookmarkStart w:id="382" w:name="_Toc433274857"/>
      <w:r>
        <w:rPr>
          <w:rStyle w:val="CharSectno"/>
        </w:rPr>
        <w:t>94A</w:t>
      </w:r>
      <w:r>
        <w:rPr>
          <w:snapToGrid w:val="0"/>
        </w:rPr>
        <w:t>.</w:t>
      </w:r>
      <w:r>
        <w:rPr>
          <w:snapToGrid w:val="0"/>
        </w:rPr>
        <w:tab/>
        <w:t>Grant of mining tenement on land in a miscellaneous licence</w:t>
      </w:r>
      <w:bookmarkEnd w:id="381"/>
      <w:bookmarkEnd w:id="382"/>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[Section 94A inserted by No. 22 of 1990 s. 26; amended by No. 15 of 2002 s. 19.]</w:t>
      </w:r>
    </w:p>
    <w:p>
      <w:pPr>
        <w:pStyle w:val="Heading5"/>
        <w:rPr>
          <w:snapToGrid w:val="0"/>
        </w:rPr>
      </w:pPr>
      <w:bookmarkStart w:id="383" w:name="_Toc397950222"/>
      <w:bookmarkStart w:id="384" w:name="_Toc433274858"/>
      <w:r>
        <w:rPr>
          <w:rStyle w:val="CharSectno"/>
        </w:rPr>
        <w:t>94B</w:t>
      </w:r>
      <w:r>
        <w:rPr>
          <w:snapToGrid w:val="0"/>
        </w:rPr>
        <w:t>.</w:t>
      </w:r>
      <w:r>
        <w:rPr>
          <w:snapToGrid w:val="0"/>
        </w:rPr>
        <w:tab/>
        <w:t>Surrender etc. of concurrent tenement</w:t>
      </w:r>
      <w:bookmarkEnd w:id="383"/>
      <w:bookmarkEnd w:id="384"/>
    </w:p>
    <w:p>
      <w:pPr>
        <w:pStyle w:val="Subsection"/>
        <w:rPr>
          <w:snapToGrid w:val="0"/>
        </w:rPr>
      </w:pPr>
      <w:r>
        <w:rPr>
          <w:snapToGrid w:val="0"/>
        </w:rPr>
        <w:tab/>
      </w:r>
      <w:r>
        <w:rPr>
          <w:snapToGrid w:val="0"/>
        </w:rPr>
        <w:tab/>
        <w:t xml:space="preserve">Subject to </w:t>
      </w:r>
      <w:r>
        <w:t>this</w:t>
      </w:r>
      <w:r>
        <w:rPr>
          <w:snapToGrid w:val="0"/>
        </w:rPr>
        <w:t xml:space="preserve"> Act, if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[Section 94B inserted by No. 22 of 1990 s. 26; amended by No. 58 of 1994 s. 37.]</w:t>
      </w:r>
    </w:p>
    <w:p>
      <w:pPr>
        <w:pStyle w:val="Ednotedivision"/>
      </w:pPr>
      <w:r>
        <w:t>[Division 5A (s. 94C</w:t>
      </w:r>
      <w:r>
        <w:noBreakHyphen/>
        <w:t>94P) deleted by No. 52 of 1995 s. 33.]</w:t>
      </w:r>
    </w:p>
    <w:p>
      <w:pPr>
        <w:pStyle w:val="Heading3"/>
      </w:pPr>
      <w:bookmarkStart w:id="385" w:name="_Toc386113947"/>
      <w:bookmarkStart w:id="386" w:name="_Toc386114244"/>
      <w:bookmarkStart w:id="387" w:name="_Toc392503787"/>
      <w:bookmarkStart w:id="388" w:name="_Toc397950223"/>
      <w:bookmarkStart w:id="389" w:name="_Toc421282223"/>
      <w:bookmarkStart w:id="390" w:name="_Toc421282519"/>
      <w:bookmarkStart w:id="391" w:name="_Toc433274859"/>
      <w:r>
        <w:rPr>
          <w:rStyle w:val="CharDivNo"/>
        </w:rPr>
        <w:t>Division 6</w:t>
      </w:r>
      <w:r>
        <w:rPr>
          <w:snapToGrid w:val="0"/>
        </w:rPr>
        <w:t> — </w:t>
      </w:r>
      <w:r>
        <w:rPr>
          <w:rStyle w:val="CharDivText"/>
        </w:rPr>
        <w:t>Surrender and forfeiture of mining tenements</w:t>
      </w:r>
      <w:bookmarkEnd w:id="385"/>
      <w:bookmarkEnd w:id="386"/>
      <w:bookmarkEnd w:id="387"/>
      <w:bookmarkEnd w:id="388"/>
      <w:bookmarkEnd w:id="389"/>
      <w:bookmarkEnd w:id="390"/>
      <w:bookmarkEnd w:id="391"/>
    </w:p>
    <w:p>
      <w:pPr>
        <w:pStyle w:val="Heading5"/>
        <w:rPr>
          <w:snapToGrid w:val="0"/>
        </w:rPr>
      </w:pPr>
      <w:bookmarkStart w:id="392" w:name="_Toc397950224"/>
      <w:bookmarkStart w:id="393" w:name="_Toc433274860"/>
      <w:r>
        <w:rPr>
          <w:rStyle w:val="CharSectno"/>
        </w:rPr>
        <w:t>95</w:t>
      </w:r>
      <w:r>
        <w:rPr>
          <w:snapToGrid w:val="0"/>
        </w:rPr>
        <w:t>.</w:t>
      </w:r>
      <w:r>
        <w:rPr>
          <w:snapToGrid w:val="0"/>
        </w:rPr>
        <w:tab/>
        <w:t>Surrender of mining tenement</w:t>
      </w:r>
      <w:bookmarkEnd w:id="392"/>
      <w:bookmarkEnd w:id="393"/>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deleted]</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[Section 95 amended by No. 52 of 1983 s. 5; No. 100 of 1985 s. 67; No. 105 of 1986 s. 12; No. 22 of 1990 s. 27; No. 54 of 1996 s. 14; No. 39 of 2004 s. 92.]</w:t>
      </w:r>
    </w:p>
    <w:p>
      <w:pPr>
        <w:pStyle w:val="Heading5"/>
        <w:spacing w:before="260"/>
      </w:pPr>
      <w:bookmarkStart w:id="394" w:name="_Toc397950225"/>
      <w:bookmarkStart w:id="395" w:name="_Toc433274861"/>
      <w:r>
        <w:rPr>
          <w:rStyle w:val="CharSectno"/>
        </w:rPr>
        <w:t>95A</w:t>
      </w:r>
      <w:r>
        <w:t>.</w:t>
      </w:r>
      <w:r>
        <w:tab/>
        <w:t>Exploration licence — surrender of part of block</w:t>
      </w:r>
      <w:bookmarkEnd w:id="394"/>
      <w:bookmarkEnd w:id="395"/>
    </w:p>
    <w:p>
      <w:pPr>
        <w:pStyle w:val="Subsection"/>
        <w:spacing w:before="200"/>
      </w:pPr>
      <w:r>
        <w:tab/>
        <w:t>(1)</w:t>
      </w:r>
      <w:r>
        <w:tab/>
        <w:t>In this section —</w:t>
      </w:r>
    </w:p>
    <w:p>
      <w:pPr>
        <w:pStyle w:val="Defstart"/>
      </w:pPr>
      <w:r>
        <w:tab/>
      </w:r>
      <w:r>
        <w:rPr>
          <w:rStyle w:val="CharDefText"/>
        </w:rPr>
        <w:t>block</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396" w:name="_Toc397950226"/>
      <w:bookmarkStart w:id="397" w:name="_Toc433274862"/>
      <w:r>
        <w:rPr>
          <w:rStyle w:val="CharSectno"/>
        </w:rPr>
        <w:t>96</w:t>
      </w:r>
      <w:r>
        <w:rPr>
          <w:snapToGrid w:val="0"/>
        </w:rPr>
        <w:t>.</w:t>
      </w:r>
      <w:r>
        <w:rPr>
          <w:snapToGrid w:val="0"/>
        </w:rPr>
        <w:tab/>
        <w:t>Forfeiture of certain mining tenements</w:t>
      </w:r>
      <w:bookmarkEnd w:id="396"/>
      <w:bookmarkEnd w:id="397"/>
    </w:p>
    <w:p>
      <w:pPr>
        <w:pStyle w:val="Subsection"/>
        <w:rPr>
          <w:snapToGrid w:val="0"/>
        </w:rPr>
      </w:pPr>
      <w:r>
        <w:rPr>
          <w:snapToGrid w:val="0"/>
        </w:rPr>
        <w:tab/>
        <w:t>(1)</w:t>
      </w:r>
      <w:r>
        <w:rPr>
          <w:snapToGrid w:val="0"/>
        </w:rPr>
        <w:tab/>
        <w:t>The warden may upon the application of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spacing w:before="180"/>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spacing w:before="180"/>
        <w:rPr>
          <w:snapToGrid w:val="0"/>
        </w:rPr>
      </w:pPr>
      <w:r>
        <w:rPr>
          <w:snapToGrid w:val="0"/>
        </w:rPr>
        <w:tab/>
        <w:t>(2)</w:t>
      </w:r>
      <w:r>
        <w:rPr>
          <w:snapToGrid w:val="0"/>
        </w:rPr>
        <w:tab/>
        <w:t>An order for forfeiture may be made in relation to a mining tenement to which subsection (1) applies if —</w:t>
      </w:r>
    </w:p>
    <w:p>
      <w:pPr>
        <w:pStyle w:val="Indenta"/>
        <w:rPr>
          <w:snapToGrid w:val="0"/>
        </w:rPr>
      </w:pPr>
      <w:r>
        <w:rPr>
          <w:snapToGrid w:val="0"/>
        </w:rPr>
        <w:tab/>
        <w:t>(a)</w:t>
      </w:r>
      <w:r>
        <w:rPr>
          <w:snapToGrid w:val="0"/>
        </w:rPr>
        <w:tab/>
        <w:t>the prescribed rent or royalty in respect thereof is not paid in accordance with this Act; or</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 or</w:t>
      </w:r>
    </w:p>
    <w:p>
      <w:pPr>
        <w:pStyle w:val="Indenta"/>
        <w:rPr>
          <w:snapToGrid w:val="0"/>
        </w:rPr>
      </w:pPr>
      <w:r>
        <w:rPr>
          <w:snapToGrid w:val="0"/>
        </w:rPr>
        <w:tab/>
        <w:t>(ba)</w:t>
      </w:r>
      <w:r>
        <w:rPr>
          <w:snapToGrid w:val="0"/>
        </w:rPr>
        <w:tab/>
        <w:t>a report required under section 51 or 115A in relation to the mining tenement is not filed in accordance with this Act; or</w:t>
      </w:r>
    </w:p>
    <w:p>
      <w:pPr>
        <w:pStyle w:val="Indenta"/>
      </w:pPr>
      <w:r>
        <w:tab/>
        <w:t>(baa)</w:t>
      </w:r>
      <w:r>
        <w:tab/>
        <w:t>any request under section 51A is not complied with; or</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spacing w:before="180"/>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spacing w:before="180"/>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keepNext/>
        <w:spacing w:before="180"/>
        <w:rPr>
          <w:snapToGrid w:val="0"/>
        </w:rPr>
      </w:pPr>
      <w:r>
        <w:rPr>
          <w:snapToGrid w:val="0"/>
        </w:rPr>
        <w:tab/>
        <w:t>(3)</w:t>
      </w:r>
      <w:r>
        <w:rPr>
          <w:snapToGrid w:val="0"/>
        </w:rPr>
        <w:tab/>
        <w:t>A warden, as he thinks fit in the circumstances of the case, as an alternative to making an order under this section for forfeiture of such mining tenement may —</w:t>
      </w:r>
    </w:p>
    <w:p>
      <w:pPr>
        <w:pStyle w:val="Indenta"/>
      </w:pPr>
      <w:r>
        <w:tab/>
        <w:t>(a)</w:t>
      </w:r>
      <w:r>
        <w:tab/>
        <w:t>impose on the holder of the mining tenement —</w:t>
      </w:r>
    </w:p>
    <w:p>
      <w:pPr>
        <w:pStyle w:val="Indenti"/>
      </w:pPr>
      <w:r>
        <w:tab/>
        <w:t>(i)</w:t>
      </w:r>
      <w:r>
        <w:tab/>
        <w:t>in a case where expenditure conditions have not been complied with, a penalty not exceeding $10 000;</w:t>
      </w:r>
    </w:p>
    <w:p>
      <w:pPr>
        <w:pStyle w:val="Indenti"/>
      </w:pPr>
      <w:r>
        <w:tab/>
        <w:t>(ii)</w:t>
      </w:r>
      <w:r>
        <w:tab/>
        <w:t>in any other case, a penalty not exceeding $75 000 if the holder is an individual or $150 000 if the holder is a body corporate;</w:t>
      </w:r>
    </w:p>
    <w:p>
      <w:pPr>
        <w:pStyle w:val="Indenta"/>
      </w:pPr>
      <w:r>
        <w:tab/>
      </w:r>
      <w:r>
        <w:tab/>
        <w:t>or</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keepNext/>
      </w:pPr>
      <w:r>
        <w:tab/>
        <w:t>(3b)</w:t>
      </w:r>
      <w:r>
        <w:tab/>
        <w:t>Where —</w:t>
      </w:r>
    </w:p>
    <w:p>
      <w:pPr>
        <w:pStyle w:val="Indenta"/>
        <w:spacing w:before="60"/>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rStyle w:val="CharDefText"/>
        </w:rPr>
        <w:t>tenement application</w:t>
      </w:r>
      <w:r>
        <w:t>); and</w:t>
      </w:r>
    </w:p>
    <w:p>
      <w:pPr>
        <w:pStyle w:val="Indenta"/>
        <w:spacing w:before="60"/>
      </w:pPr>
      <w:r>
        <w:tab/>
        <w:t>(b)</w:t>
      </w:r>
      <w:r>
        <w:tab/>
        <w:t>the applicant for forfeiture is not the Minister, a mining registrar or an officer of the Department authorised in writing by the Minister; and</w:t>
      </w:r>
    </w:p>
    <w:p>
      <w:pPr>
        <w:pStyle w:val="Indenta"/>
        <w:spacing w:before="60"/>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rPr>
          <w:snapToGrid w:val="0"/>
        </w:rPr>
      </w:pPr>
      <w:r>
        <w:rPr>
          <w:snapToGrid w:val="0"/>
        </w:rPr>
        <w:tab/>
        <w:t>(8)</w:t>
      </w:r>
      <w:r>
        <w:rPr>
          <w:snapToGrid w:val="0"/>
        </w:rPr>
        <w:tab/>
        <w:t>Subject to section 97A, the warden may, for any cause that he deems sufficient and subject to subsection (9), cancel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[Section 96 amended by No. 69 of 1981 s. 21; No. 100 of 1985 s. 68; No. 105 of 1986 s. 13; No. 22 of 1990 s. 28 and 38; No. 37 of 1993 s. 13; No. 58 of 1994 s. 41; No. 54 of 1996 s. 23; No. 17 of 1999 s. 6(4); No. 15 of 2002 s. 21 and 28; No. 39 of 2004 s. 46 and 93; No. 51 of 2012 s. 28.]</w:t>
      </w:r>
    </w:p>
    <w:p>
      <w:pPr>
        <w:pStyle w:val="Heading5"/>
        <w:rPr>
          <w:snapToGrid w:val="0"/>
        </w:rPr>
      </w:pPr>
      <w:bookmarkStart w:id="398" w:name="_Toc397950227"/>
      <w:bookmarkStart w:id="399" w:name="_Toc433274863"/>
      <w:r>
        <w:rPr>
          <w:rStyle w:val="CharSectno"/>
        </w:rPr>
        <w:t>96A</w:t>
      </w:r>
      <w:r>
        <w:rPr>
          <w:snapToGrid w:val="0"/>
        </w:rPr>
        <w:t>.</w:t>
      </w:r>
      <w:r>
        <w:rPr>
          <w:snapToGrid w:val="0"/>
        </w:rPr>
        <w:tab/>
        <w:t>Forfeiture of exploration licence or retention licence</w:t>
      </w:r>
      <w:bookmarkEnd w:id="398"/>
      <w:bookmarkEnd w:id="399"/>
    </w:p>
    <w:p>
      <w:pPr>
        <w:pStyle w:val="Subsection"/>
        <w:rPr>
          <w:snapToGrid w:val="0"/>
        </w:rPr>
      </w:pPr>
      <w:r>
        <w:rPr>
          <w:snapToGrid w:val="0"/>
        </w:rPr>
        <w:tab/>
        <w:t>(1)</w:t>
      </w:r>
      <w:r>
        <w:rPr>
          <w:snapToGrid w:val="0"/>
        </w:rPr>
        <w:tab/>
        <w:t>When —</w:t>
      </w:r>
    </w:p>
    <w:p>
      <w:pPr>
        <w:pStyle w:val="Indenta"/>
        <w:rPr>
          <w:snapToGrid w:val="0"/>
        </w:rPr>
      </w:pPr>
      <w:r>
        <w:rPr>
          <w:snapToGrid w:val="0"/>
        </w:rPr>
        <w:tab/>
        <w:t>(a)</w:t>
      </w:r>
      <w:r>
        <w:rPr>
          <w:snapToGrid w:val="0"/>
        </w:rPr>
        <w:tab/>
        <w:t>an exploration licence is liable to forfeiture by virtue of section 63A; or</w:t>
      </w:r>
    </w:p>
    <w:p>
      <w:pPr>
        <w:pStyle w:val="Indenta"/>
        <w:keepNext/>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w:t>
      </w:r>
    </w:p>
    <w:p>
      <w:pPr>
        <w:pStyle w:val="Indenta"/>
      </w:pPr>
      <w:r>
        <w:tab/>
        <w:t>(a)</w:t>
      </w:r>
      <w:r>
        <w:tab/>
        <w:t>impose on the holder of the licence a penalty not exceeding $75 000 if the holder is an individual or $150 000 if the holder is a body corporate; or</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rStyle w:val="CharDefText"/>
        </w:rPr>
        <w:t>licence</w:t>
      </w:r>
      <w:r>
        <w:rPr>
          <w:snapToGrid w:val="0"/>
        </w:rPr>
        <w:t xml:space="preserve"> means the exploration licence or the retention licence, as the case requires.</w:t>
      </w:r>
    </w:p>
    <w:p>
      <w:pPr>
        <w:pStyle w:val="Footnotesection"/>
        <w:ind w:left="890" w:hanging="890"/>
      </w:pPr>
      <w:r>
        <w:tab/>
        <w:t>[Section 96A inserted by No. 69 of 1981 s. 22; amended by No. 100 of 1985 s. 69; No. 22 of 1990 s. 38; No. 37 of 1993 s. 10(2); No. 15 of 2002 s. 28; No. 51 of 2012 s. 29.]</w:t>
      </w:r>
    </w:p>
    <w:p>
      <w:pPr>
        <w:pStyle w:val="Heading5"/>
        <w:rPr>
          <w:snapToGrid w:val="0"/>
        </w:rPr>
      </w:pPr>
      <w:bookmarkStart w:id="400" w:name="_Toc397950228"/>
      <w:bookmarkStart w:id="401" w:name="_Toc433274864"/>
      <w:r>
        <w:rPr>
          <w:rStyle w:val="CharSectno"/>
        </w:rPr>
        <w:t>97</w:t>
      </w:r>
      <w:r>
        <w:rPr>
          <w:snapToGrid w:val="0"/>
        </w:rPr>
        <w:t>.</w:t>
      </w:r>
      <w:r>
        <w:rPr>
          <w:snapToGrid w:val="0"/>
        </w:rPr>
        <w:tab/>
        <w:t>Forfeiture of mining lease or general purpose lease</w:t>
      </w:r>
      <w:bookmarkEnd w:id="400"/>
      <w:bookmarkEnd w:id="401"/>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w:t>
      </w:r>
    </w:p>
    <w:p>
      <w:pPr>
        <w:pStyle w:val="Indenta"/>
      </w:pPr>
      <w:r>
        <w:tab/>
        <w:t>(a)</w:t>
      </w:r>
      <w:r>
        <w:tab/>
        <w:t>impose on the lessee a penalty not exceeding $75 000 if the lessee is an individual or $150 000 if the lessee is a body corporate; or</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[Section 97 amended by No. 100 of 1985 s. 70; No. 22 of 1990 s. 29 and 38; No. 15 of 2002 s. 28; No. 51 of 2012 s. 30.]</w:t>
      </w:r>
    </w:p>
    <w:p>
      <w:pPr>
        <w:pStyle w:val="Heading5"/>
        <w:spacing w:before="260"/>
        <w:rPr>
          <w:snapToGrid w:val="0"/>
        </w:rPr>
      </w:pPr>
      <w:bookmarkStart w:id="402" w:name="_Toc397950229"/>
      <w:bookmarkStart w:id="403" w:name="_Toc433274865"/>
      <w:r>
        <w:rPr>
          <w:rStyle w:val="CharSectno"/>
        </w:rPr>
        <w:t>97A</w:t>
      </w:r>
      <w:r>
        <w:rPr>
          <w:snapToGrid w:val="0"/>
        </w:rPr>
        <w:t>.</w:t>
      </w:r>
      <w:r>
        <w:rPr>
          <w:snapToGrid w:val="0"/>
        </w:rPr>
        <w:tab/>
        <w:t>Application for restoration of mining tenement after forfeiture</w:t>
      </w:r>
      <w:bookmarkEnd w:id="402"/>
      <w:bookmarkEnd w:id="403"/>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w:t>
      </w:r>
    </w:p>
    <w:p>
      <w:pPr>
        <w:pStyle w:val="Indenta"/>
        <w:rPr>
          <w:snapToGrid w:val="0"/>
        </w:rPr>
      </w:pPr>
      <w:r>
        <w:rPr>
          <w:snapToGrid w:val="0"/>
        </w:rPr>
        <w:tab/>
        <w:t>(a)</w:t>
      </w:r>
      <w:r>
        <w:rPr>
          <w:snapToGrid w:val="0"/>
        </w:rPr>
        <w:tab/>
        <w:t>shall be in the prescribed form and made within the prescribed time; and</w:t>
      </w:r>
    </w:p>
    <w:p>
      <w:pPr>
        <w:pStyle w:val="Indenta"/>
        <w:rPr>
          <w:snapToGrid w:val="0"/>
        </w:rPr>
      </w:pPr>
      <w:r>
        <w:rPr>
          <w:snapToGrid w:val="0"/>
        </w:rPr>
        <w:tab/>
        <w:t>(b)</w:t>
      </w:r>
      <w:r>
        <w:rPr>
          <w:snapToGrid w:val="0"/>
        </w:rPr>
        <w:tab/>
        <w:t xml:space="preserve">shall be lodged </w:t>
      </w:r>
      <w:r>
        <w:t>in the prescribed manner;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w:t>
      </w:r>
    </w:p>
    <w:p>
      <w:pPr>
        <w:pStyle w:val="Indenta"/>
        <w:rPr>
          <w:snapToGrid w:val="0"/>
        </w:rPr>
      </w:pPr>
      <w:r>
        <w:rPr>
          <w:snapToGrid w:val="0"/>
        </w:rPr>
        <w:tab/>
        <w:t>(a)</w:t>
      </w:r>
      <w:r>
        <w:rPr>
          <w:snapToGrid w:val="0"/>
        </w:rPr>
        <w:tab/>
        <w:t>in a case to which section 96 applies, shall determine the application and make such order as he thinks fit and may —</w:t>
      </w:r>
    </w:p>
    <w:p>
      <w:pPr>
        <w:pStyle w:val="Indenti"/>
        <w:rPr>
          <w:snapToGrid w:val="0"/>
        </w:rPr>
      </w:pPr>
      <w:r>
        <w:rPr>
          <w:snapToGrid w:val="0"/>
        </w:rPr>
        <w:tab/>
        <w:t>(i)</w:t>
      </w:r>
      <w:r>
        <w:rPr>
          <w:snapToGrid w:val="0"/>
        </w:rPr>
        <w:tab/>
        <w:t>grant the application and restore the mining tenement to the former holder; or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[Section 97A inserted by No. 100 of 1985 s. 71; amended by No. 37 of 1993 s. 26; No. 39 of 2004 s. 64; No. 12 of 2010 s. 35.]</w:t>
      </w:r>
    </w:p>
    <w:p>
      <w:pPr>
        <w:pStyle w:val="Heading5"/>
        <w:rPr>
          <w:snapToGrid w:val="0"/>
        </w:rPr>
      </w:pPr>
      <w:bookmarkStart w:id="404" w:name="_Toc397950230"/>
      <w:bookmarkStart w:id="405" w:name="_Toc433274866"/>
      <w:r>
        <w:rPr>
          <w:rStyle w:val="CharSectno"/>
        </w:rPr>
        <w:t>98</w:t>
      </w:r>
      <w:r>
        <w:rPr>
          <w:snapToGrid w:val="0"/>
        </w:rPr>
        <w:t>.</w:t>
      </w:r>
      <w:r>
        <w:rPr>
          <w:snapToGrid w:val="0"/>
        </w:rPr>
        <w:tab/>
        <w:t>Application for forfeiture on other grounds</w:t>
      </w:r>
      <w:bookmarkEnd w:id="404"/>
      <w:bookmarkEnd w:id="405"/>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Subsection"/>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Subsection"/>
        <w:rPr>
          <w:snapToGrid w:val="0"/>
        </w:rPr>
      </w:pPr>
      <w:r>
        <w:tab/>
        <w:t>(4B)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(4A)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(4A)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[Section 98 amended by No. 100 of 1985 s. 72; No. 22 of 1990 s. 30 and 38; No. 15 of 2002 s. 28; No. 39 of 2004 s. 65; No. 19 of 2010 s. 51.]</w:t>
      </w:r>
    </w:p>
    <w:p>
      <w:pPr>
        <w:pStyle w:val="Heading5"/>
        <w:rPr>
          <w:snapToGrid w:val="0"/>
        </w:rPr>
      </w:pPr>
      <w:bookmarkStart w:id="406" w:name="_Toc397950231"/>
      <w:bookmarkStart w:id="407" w:name="_Toc433274867"/>
      <w:r>
        <w:rPr>
          <w:rStyle w:val="CharSectno"/>
        </w:rPr>
        <w:t>99</w:t>
      </w:r>
      <w:r>
        <w:rPr>
          <w:snapToGrid w:val="0"/>
        </w:rPr>
        <w:t>.</w:t>
      </w:r>
      <w:r>
        <w:rPr>
          <w:snapToGrid w:val="0"/>
        </w:rPr>
        <w:tab/>
        <w:t>Proceedings by Minister on recommendation</w:t>
      </w:r>
      <w:bookmarkEnd w:id="406"/>
      <w:bookmarkEnd w:id="407"/>
    </w:p>
    <w:p>
      <w:pPr>
        <w:pStyle w:val="Subsection"/>
        <w:keepNext/>
        <w:keepLines/>
        <w:rPr>
          <w:snapToGrid w:val="0"/>
        </w:rPr>
      </w:pPr>
      <w:r>
        <w:rPr>
          <w:snapToGrid w:val="0"/>
        </w:rPr>
        <w:tab/>
        <w:t>(1)</w:t>
      </w:r>
      <w:r>
        <w:rPr>
          <w:snapToGrid w:val="0"/>
        </w:rPr>
        <w:tab/>
        <w:t>The Minister, after receiving the recommendation of the warden as provided in section 98, may, as the Minister thinks fit —</w:t>
      </w:r>
    </w:p>
    <w:p>
      <w:pPr>
        <w:pStyle w:val="Indenta"/>
        <w:rPr>
          <w:snapToGrid w:val="0"/>
        </w:rPr>
      </w:pPr>
      <w:r>
        <w:rPr>
          <w:snapToGrid w:val="0"/>
        </w:rPr>
        <w:tab/>
        <w:t>(a)</w:t>
      </w:r>
      <w:r>
        <w:rPr>
          <w:snapToGrid w:val="0"/>
        </w:rPr>
        <w:tab/>
        <w:t>declare the exploration licence or the lease to which the recommendation relates, forfeited; or</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 or</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[Section 99 amended by No. 100 of 1985 s. 73; No. 22 of 1990 s. 38; No. 37 of 1993 s. 14(2); No. 15 of 2002 s. 28.]</w:t>
      </w:r>
    </w:p>
    <w:p>
      <w:pPr>
        <w:pStyle w:val="Heading5"/>
        <w:rPr>
          <w:snapToGrid w:val="0"/>
        </w:rPr>
      </w:pPr>
      <w:bookmarkStart w:id="408" w:name="_Toc397950232"/>
      <w:bookmarkStart w:id="409" w:name="_Toc433274868"/>
      <w:r>
        <w:rPr>
          <w:rStyle w:val="CharSectno"/>
        </w:rPr>
        <w:t>100</w:t>
      </w:r>
      <w:r>
        <w:rPr>
          <w:snapToGrid w:val="0"/>
        </w:rPr>
        <w:t>.</w:t>
      </w:r>
      <w:r>
        <w:rPr>
          <w:snapToGrid w:val="0"/>
        </w:rPr>
        <w:tab/>
        <w:t>Applicant to have priority for marking out and applying for surrendered or forfeited licence or lease</w:t>
      </w:r>
      <w:bookmarkEnd w:id="408"/>
      <w:bookmarkEnd w:id="409"/>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98(4A)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rStyle w:val="CharDefText"/>
        </w:rPr>
        <w:t>tenement application</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[Section 100 inserted by No. 37 of 1993 s. 14(1); amended by No. 15 of 2002 s. 22; No. 19 of 2010 s. 51.]</w:t>
      </w:r>
    </w:p>
    <w:p>
      <w:pPr>
        <w:pStyle w:val="Heading5"/>
        <w:rPr>
          <w:snapToGrid w:val="0"/>
        </w:rPr>
      </w:pPr>
      <w:bookmarkStart w:id="410" w:name="_Toc397950233"/>
      <w:bookmarkStart w:id="411" w:name="_Toc433274869"/>
      <w:r>
        <w:rPr>
          <w:rStyle w:val="CharSectno"/>
        </w:rPr>
        <w:t>101</w:t>
      </w:r>
      <w:r>
        <w:rPr>
          <w:snapToGrid w:val="0"/>
        </w:rPr>
        <w:t>.</w:t>
      </w:r>
      <w:r>
        <w:rPr>
          <w:snapToGrid w:val="0"/>
        </w:rPr>
        <w:tab/>
        <w:t>Application for forfeiture of mining tenement while holder is a company in process of winding up</w:t>
      </w:r>
      <w:bookmarkEnd w:id="410"/>
      <w:bookmarkEnd w:id="411"/>
    </w:p>
    <w:p>
      <w:pPr>
        <w:pStyle w:val="Subsection"/>
        <w:rPr>
          <w:snapToGrid w:val="0"/>
        </w:rPr>
      </w:pPr>
      <w:r>
        <w:rPr>
          <w:snapToGrid w:val="0"/>
        </w:rPr>
        <w:tab/>
        <w:t>(1)</w:t>
      </w:r>
      <w:r>
        <w:rPr>
          <w:snapToGrid w:val="0"/>
        </w:rPr>
        <w:tab/>
        <w:t>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shall not be an action or proceeding for the purposes of subsection (2) of section 471 of that Law (or any provision of that Law which replaces or is substituted for that subsection),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[Section 101 amended by No. 10 of 1982 s. 28; No. 100 of 1985 s. 75; No. 37 of 1993 s. 27; No. 10 of 2001 s. 135; No. 15 of 2002 s. 23; No. 8 of 2009 s. 8.]</w:t>
      </w:r>
    </w:p>
    <w:p>
      <w:pPr>
        <w:pStyle w:val="Heading3"/>
      </w:pPr>
      <w:bookmarkStart w:id="412" w:name="_Toc386113958"/>
      <w:bookmarkStart w:id="413" w:name="_Toc386114255"/>
      <w:bookmarkStart w:id="414" w:name="_Toc392503798"/>
      <w:bookmarkStart w:id="415" w:name="_Toc397950234"/>
      <w:bookmarkStart w:id="416" w:name="_Toc421282234"/>
      <w:bookmarkStart w:id="417" w:name="_Toc421282530"/>
      <w:bookmarkStart w:id="418" w:name="_Toc433274870"/>
      <w:r>
        <w:rPr>
          <w:rStyle w:val="CharDivNo"/>
        </w:rPr>
        <w:t>Division 7</w:t>
      </w:r>
      <w:r>
        <w:rPr>
          <w:snapToGrid w:val="0"/>
        </w:rPr>
        <w:t> — </w:t>
      </w:r>
      <w:r>
        <w:rPr>
          <w:rStyle w:val="CharDivText"/>
        </w:rPr>
        <w:t>Exemption from expenditure conditions</w:t>
      </w:r>
      <w:bookmarkEnd w:id="412"/>
      <w:bookmarkEnd w:id="413"/>
      <w:bookmarkEnd w:id="414"/>
      <w:bookmarkEnd w:id="415"/>
      <w:bookmarkEnd w:id="416"/>
      <w:bookmarkEnd w:id="417"/>
      <w:bookmarkEnd w:id="418"/>
    </w:p>
    <w:p>
      <w:pPr>
        <w:pStyle w:val="Heading5"/>
        <w:rPr>
          <w:snapToGrid w:val="0"/>
        </w:rPr>
      </w:pPr>
      <w:bookmarkStart w:id="419" w:name="_Toc397950235"/>
      <w:bookmarkStart w:id="420" w:name="_Toc433274871"/>
      <w:r>
        <w:rPr>
          <w:rStyle w:val="CharSectno"/>
        </w:rPr>
        <w:t>102</w:t>
      </w:r>
      <w:r>
        <w:rPr>
          <w:snapToGrid w:val="0"/>
        </w:rPr>
        <w:t>.</w:t>
      </w:r>
      <w:r>
        <w:rPr>
          <w:snapToGrid w:val="0"/>
        </w:rPr>
        <w:tab/>
        <w:t>Exemption from expenditure conditions</w:t>
      </w:r>
      <w:bookmarkEnd w:id="419"/>
      <w:bookmarkEnd w:id="420"/>
    </w:p>
    <w:p>
      <w:pPr>
        <w:pStyle w:val="Subsection"/>
        <w:rPr>
          <w:snapToGrid w:val="0"/>
        </w:rPr>
      </w:pPr>
      <w:r>
        <w:rPr>
          <w:snapToGrid w:val="0"/>
        </w:rPr>
        <w:tab/>
        <w:t>(1)</w:t>
      </w:r>
      <w:r>
        <w:rPr>
          <w:snapToGrid w:val="0"/>
        </w:rPr>
        <w:tab/>
        <w:t xml:space="preserve">Subject to this Act, on an application </w:t>
      </w:r>
      <w:r>
        <w:t xml:space="preserve">(an </w:t>
      </w:r>
      <w:r>
        <w:rPr>
          <w:rStyle w:val="CharDefText"/>
        </w:rPr>
        <w:t>application for exemption</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w:t>
      </w:r>
    </w:p>
    <w:p>
      <w:pPr>
        <w:pStyle w:val="Indenta"/>
        <w:rPr>
          <w:snapToGrid w:val="0"/>
        </w:rPr>
      </w:pPr>
      <w:r>
        <w:rPr>
          <w:snapToGrid w:val="0"/>
        </w:rPr>
        <w:tab/>
        <w:t>(a)</w:t>
      </w:r>
      <w:r>
        <w:rPr>
          <w:snapToGrid w:val="0"/>
        </w:rPr>
        <w:tab/>
        <w:t>that the title to the mining tenement is in dispute; or</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 or</w:t>
      </w:r>
    </w:p>
    <w:p>
      <w:pPr>
        <w:pStyle w:val="Indenta"/>
        <w:rPr>
          <w:snapToGrid w:val="0"/>
        </w:rPr>
      </w:pPr>
      <w:r>
        <w:rPr>
          <w:snapToGrid w:val="0"/>
        </w:rPr>
        <w:tab/>
        <w:t>(c)</w:t>
      </w:r>
      <w:r>
        <w:rPr>
          <w:snapToGrid w:val="0"/>
        </w:rPr>
        <w:tab/>
        <w:t>that time is required to purchase and erect plant and machinery; or</w:t>
      </w:r>
    </w:p>
    <w:p>
      <w:pPr>
        <w:pStyle w:val="Indenta"/>
        <w:rPr>
          <w:snapToGrid w:val="0"/>
        </w:rPr>
      </w:pPr>
      <w:r>
        <w:rPr>
          <w:snapToGrid w:val="0"/>
        </w:rPr>
        <w:tab/>
        <w:t>(d)</w:t>
      </w:r>
      <w:r>
        <w:rPr>
          <w:snapToGrid w:val="0"/>
        </w:rPr>
        <w:tab/>
        <w:t>that the ground the subject of the mining tenement is for any sufficient reason unworkable; or</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 or</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 or</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that —</w:t>
      </w:r>
    </w:p>
    <w:p>
      <w:pPr>
        <w:pStyle w:val="Indenti"/>
      </w:pPr>
      <w:r>
        <w:tab/>
        <w:t>(i)</w:t>
      </w:r>
      <w:r>
        <w:tab/>
        <w:t>the mining tenement is one of 2 or more mining tenements (</w:t>
      </w:r>
      <w:r>
        <w:rPr>
          <w:rStyle w:val="CharDefText"/>
        </w:rPr>
        <w:t>combined reporting tenements</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In subsection (2)(h) —</w:t>
      </w:r>
    </w:p>
    <w:p>
      <w:pPr>
        <w:pStyle w:val="Defstart"/>
      </w:pPr>
      <w:r>
        <w:tab/>
      </w:r>
      <w:r>
        <w:rPr>
          <w:rStyle w:val="CharDefText"/>
        </w:rPr>
        <w:t>aggregate exploration expenditure</w:t>
      </w:r>
      <w:r>
        <w:t xml:space="preserve"> means expenditure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keepLines/>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[Section 102 amended by No. 69 of 1981 s. 23; No. 100 of 1985 s. 76; No. 105 of 1986 s. 14; No. 22 of 1990 s. 32; No. 37 of 1993 s. 10(2); No. 15 of 2002 s. 24; No. 39 of 2004 s. 66 and 94.]</w:t>
      </w:r>
    </w:p>
    <w:p>
      <w:pPr>
        <w:pStyle w:val="Heading5"/>
        <w:rPr>
          <w:snapToGrid w:val="0"/>
        </w:rPr>
      </w:pPr>
      <w:bookmarkStart w:id="421" w:name="_Toc397950236"/>
      <w:bookmarkStart w:id="422" w:name="_Toc433274872"/>
      <w:r>
        <w:rPr>
          <w:rStyle w:val="CharSectno"/>
        </w:rPr>
        <w:t>102A</w:t>
      </w:r>
      <w:r>
        <w:rPr>
          <w:snapToGrid w:val="0"/>
        </w:rPr>
        <w:t>.</w:t>
      </w:r>
      <w:r>
        <w:rPr>
          <w:snapToGrid w:val="0"/>
        </w:rPr>
        <w:tab/>
        <w:t>Exemption from expenditure conditions in respect of certain holders of exploration licences</w:t>
      </w:r>
      <w:bookmarkEnd w:id="421"/>
      <w:bookmarkEnd w:id="422"/>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[Section 102A inserted by No. 122 of 1982 s. 25; amended by No. 100 of 1985 s. 77; No. 15 of 2002 s. 25.]</w:t>
      </w:r>
    </w:p>
    <w:p>
      <w:pPr>
        <w:pStyle w:val="Heading5"/>
        <w:rPr>
          <w:snapToGrid w:val="0"/>
        </w:rPr>
      </w:pPr>
      <w:bookmarkStart w:id="423" w:name="_Toc397950237"/>
      <w:bookmarkStart w:id="424" w:name="_Toc433274873"/>
      <w:r>
        <w:rPr>
          <w:rStyle w:val="CharSectno"/>
        </w:rPr>
        <w:t>103</w:t>
      </w:r>
      <w:r>
        <w:rPr>
          <w:snapToGrid w:val="0"/>
        </w:rPr>
        <w:t>.</w:t>
      </w:r>
      <w:r>
        <w:rPr>
          <w:snapToGrid w:val="0"/>
        </w:rPr>
        <w:tab/>
        <w:t>Effect of exemption</w:t>
      </w:r>
      <w:bookmarkEnd w:id="423"/>
      <w:bookmarkEnd w:id="424"/>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[Section 103 amended by No. 100 of 1985 s. 78.]</w:t>
      </w:r>
    </w:p>
    <w:p>
      <w:pPr>
        <w:pStyle w:val="Ednotedivision"/>
      </w:pPr>
      <w:r>
        <w:t>[Division 8 deleted by No. 54 of 1996 s. 15.]</w:t>
      </w:r>
    </w:p>
    <w:p>
      <w:pPr>
        <w:pStyle w:val="Heading2"/>
      </w:pPr>
      <w:bookmarkStart w:id="425" w:name="_Toc386113962"/>
      <w:bookmarkStart w:id="426" w:name="_Toc386114259"/>
      <w:bookmarkStart w:id="427" w:name="_Toc392503802"/>
      <w:bookmarkStart w:id="428" w:name="_Toc397950238"/>
      <w:bookmarkStart w:id="429" w:name="_Toc421282238"/>
      <w:bookmarkStart w:id="430" w:name="_Toc421282534"/>
      <w:bookmarkStart w:id="431" w:name="_Toc433274874"/>
      <w:r>
        <w:rPr>
          <w:rStyle w:val="CharPartNo"/>
        </w:rPr>
        <w:t>Part IVA</w:t>
      </w:r>
      <w:r>
        <w:rPr>
          <w:rStyle w:val="CharDivNo"/>
        </w:rPr>
        <w:t> </w:t>
      </w:r>
      <w:r>
        <w:t>—</w:t>
      </w:r>
      <w:r>
        <w:rPr>
          <w:rStyle w:val="CharDivText"/>
        </w:rPr>
        <w:t> </w:t>
      </w:r>
      <w:r>
        <w:rPr>
          <w:rStyle w:val="CharPartText"/>
        </w:rPr>
        <w:t>Registration of instruments and register</w:t>
      </w:r>
      <w:bookmarkEnd w:id="425"/>
      <w:bookmarkEnd w:id="426"/>
      <w:bookmarkEnd w:id="427"/>
      <w:bookmarkEnd w:id="428"/>
      <w:bookmarkEnd w:id="429"/>
      <w:bookmarkEnd w:id="430"/>
      <w:bookmarkEnd w:id="431"/>
    </w:p>
    <w:p>
      <w:pPr>
        <w:pStyle w:val="Footnoteheading"/>
        <w:rPr>
          <w:snapToGrid w:val="0"/>
        </w:rPr>
      </w:pPr>
      <w:r>
        <w:rPr>
          <w:snapToGrid w:val="0"/>
        </w:rPr>
        <w:tab/>
        <w:t>[Heading inserted by No. 54 of 1996 s. 15.]</w:t>
      </w:r>
    </w:p>
    <w:p>
      <w:pPr>
        <w:pStyle w:val="Heading5"/>
        <w:rPr>
          <w:snapToGrid w:val="0"/>
        </w:rPr>
      </w:pPr>
      <w:bookmarkStart w:id="432" w:name="_Toc397950239"/>
      <w:bookmarkStart w:id="433" w:name="_Toc433274875"/>
      <w:r>
        <w:rPr>
          <w:rStyle w:val="CharSectno"/>
        </w:rPr>
        <w:t>103A</w:t>
      </w:r>
      <w:r>
        <w:rPr>
          <w:snapToGrid w:val="0"/>
        </w:rPr>
        <w:t>.</w:t>
      </w:r>
      <w:r>
        <w:rPr>
          <w:snapToGrid w:val="0"/>
        </w:rPr>
        <w:tab/>
        <w:t>Terms used</w:t>
      </w:r>
      <w:bookmarkEnd w:id="432"/>
      <w:bookmarkEnd w:id="433"/>
    </w:p>
    <w:p>
      <w:pPr>
        <w:pStyle w:val="Subsection"/>
        <w:rPr>
          <w:snapToGrid w:val="0"/>
        </w:rPr>
      </w:pPr>
      <w:r>
        <w:rPr>
          <w:snapToGrid w:val="0"/>
        </w:rPr>
        <w:tab/>
      </w:r>
      <w:r>
        <w:rPr>
          <w:snapToGrid w:val="0"/>
        </w:rPr>
        <w:tab/>
        <w:t>In this Part —</w:t>
      </w:r>
    </w:p>
    <w:p>
      <w:pPr>
        <w:pStyle w:val="Defstart"/>
      </w:pPr>
      <w:r>
        <w:tab/>
      </w:r>
      <w:r>
        <w:rPr>
          <w:rStyle w:val="CharDefText"/>
        </w:rPr>
        <w:t>authorised officer</w:t>
      </w:r>
      <w:r>
        <w:t xml:space="preserve"> means an officer of the Department authorised under section 103B;</w:t>
      </w:r>
    </w:p>
    <w:p>
      <w:pPr>
        <w:pStyle w:val="Defstart"/>
      </w:pPr>
      <w:r>
        <w:rPr>
          <w:b/>
        </w:rPr>
        <w:tab/>
      </w:r>
      <w:r>
        <w:rPr>
          <w:rStyle w:val="CharDefText"/>
        </w:rPr>
        <w:t>tax memorial</w:t>
      </w:r>
      <w:r>
        <w:t xml:space="preserve"> means a memorial affecting a mining tenement lodged under the </w:t>
      </w:r>
      <w:r>
        <w:rPr>
          <w:i/>
        </w:rPr>
        <w:t>Taxation Administration Act 2003</w:t>
      </w:r>
      <w:r>
        <w:t xml:space="preserve"> Part 6 Division 2 for registration under this Act;</w:t>
      </w:r>
    </w:p>
    <w:p>
      <w:pPr>
        <w:pStyle w:val="Defstart"/>
      </w:pPr>
      <w:r>
        <w:rPr>
          <w:b/>
        </w:rPr>
        <w:tab/>
      </w:r>
      <w:r>
        <w:rPr>
          <w:rStyle w:val="CharDefText"/>
        </w:rPr>
        <w:t>withdrawal of memorial</w:t>
      </w:r>
      <w:r>
        <w:t xml:space="preserve"> means a withdrawal of a tax memorial lodged under the </w:t>
      </w:r>
      <w:r>
        <w:rPr>
          <w:i/>
        </w:rPr>
        <w:t>Taxation Administration Act 2003</w:t>
      </w:r>
      <w:r>
        <w:t xml:space="preserve"> section 81 for registration under this Act.</w:t>
      </w:r>
    </w:p>
    <w:p>
      <w:pPr>
        <w:pStyle w:val="Footnotesection"/>
      </w:pPr>
      <w:r>
        <w:tab/>
        <w:t>[Section 103A inserted by No. 54 of 1996 s. 15; amended by No. 31 of 2008 s. 14.]</w:t>
      </w:r>
    </w:p>
    <w:p>
      <w:pPr>
        <w:pStyle w:val="Heading5"/>
        <w:rPr>
          <w:snapToGrid w:val="0"/>
        </w:rPr>
      </w:pPr>
      <w:bookmarkStart w:id="434" w:name="_Toc397950240"/>
      <w:bookmarkStart w:id="435" w:name="_Toc433274876"/>
      <w:r>
        <w:rPr>
          <w:rStyle w:val="CharSectno"/>
        </w:rPr>
        <w:t>103B</w:t>
      </w:r>
      <w:r>
        <w:rPr>
          <w:snapToGrid w:val="0"/>
        </w:rPr>
        <w:t>.</w:t>
      </w:r>
      <w:r>
        <w:rPr>
          <w:snapToGrid w:val="0"/>
        </w:rPr>
        <w:tab/>
        <w:t>Authorised officers</w:t>
      </w:r>
      <w:bookmarkEnd w:id="434"/>
      <w:bookmarkEnd w:id="435"/>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436" w:name="_Toc397950241"/>
      <w:bookmarkStart w:id="437" w:name="_Toc433274877"/>
      <w:r>
        <w:rPr>
          <w:rStyle w:val="CharSectno"/>
        </w:rPr>
        <w:t>103C</w:t>
      </w:r>
      <w:r>
        <w:rPr>
          <w:snapToGrid w:val="0"/>
        </w:rPr>
        <w:t>.</w:t>
      </w:r>
      <w:r>
        <w:rPr>
          <w:snapToGrid w:val="0"/>
        </w:rPr>
        <w:tab/>
        <w:t>Registration</w:t>
      </w:r>
      <w:bookmarkEnd w:id="436"/>
      <w:bookmarkEnd w:id="437"/>
    </w:p>
    <w:p>
      <w:pPr>
        <w:pStyle w:val="Subsection"/>
        <w:rPr>
          <w:snapToGrid w:val="0"/>
        </w:rPr>
      </w:pPr>
      <w:r>
        <w:rPr>
          <w:snapToGrid w:val="0"/>
        </w:rPr>
        <w:tab/>
        <w:t>(1)</w:t>
      </w:r>
      <w:r>
        <w:rPr>
          <w:snapToGrid w:val="0"/>
        </w:rPr>
        <w:tab/>
        <w:t>This section applies to the following instruments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w:t>
      </w:r>
    </w:p>
    <w:p>
      <w:pPr>
        <w:pStyle w:val="Indenta"/>
        <w:rPr>
          <w:snapToGrid w:val="0"/>
        </w:rPr>
      </w:pPr>
      <w:r>
        <w:rPr>
          <w:snapToGrid w:val="0"/>
        </w:rPr>
        <w:tab/>
        <w:t>(d)</w:t>
      </w:r>
      <w:r>
        <w:rPr>
          <w:snapToGrid w:val="0"/>
        </w:rPr>
        <w:tab/>
        <w:t>a surrender under section 26A, 65 or 95;</w:t>
      </w:r>
    </w:p>
    <w:p>
      <w:pPr>
        <w:pStyle w:val="Indenta"/>
      </w:pPr>
      <w:r>
        <w:tab/>
        <w:t>(e)</w:t>
      </w:r>
      <w:r>
        <w:tab/>
        <w:t>a tax memorial;</w:t>
      </w:r>
    </w:p>
    <w:p>
      <w:pPr>
        <w:pStyle w:val="Indenta"/>
      </w:pPr>
      <w:r>
        <w:tab/>
        <w:t>(f)</w:t>
      </w:r>
      <w:r>
        <w:tab/>
        <w:t>a withdrawal of memorial.</w:t>
      </w:r>
    </w:p>
    <w:p>
      <w:pPr>
        <w:pStyle w:val="Subsection"/>
        <w:rPr>
          <w:snapToGrid w:val="0"/>
        </w:rPr>
      </w:pPr>
      <w:r>
        <w:rPr>
          <w:snapToGrid w:val="0"/>
        </w:rPr>
        <w:tab/>
        <w:t>(2)</w:t>
      </w:r>
      <w:r>
        <w:rPr>
          <w:snapToGrid w:val="0"/>
        </w:rPr>
        <w:tab/>
        <w:t>An instrument to which this section applies is to be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pPr>
      <w:r>
        <w:tab/>
        <w:t>(6A)</w:t>
      </w:r>
      <w:r>
        <w:tab/>
        <w:t>If a tax memorial is registered a notice stating that the memorial has been registered is to be sent by certified mail to the holder of the mining tenement against which the memorial is registered.</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 amended by No. 31 of 2008 s. 15.]</w:t>
      </w:r>
    </w:p>
    <w:p>
      <w:pPr>
        <w:pStyle w:val="Heading5"/>
        <w:rPr>
          <w:snapToGrid w:val="0"/>
        </w:rPr>
      </w:pPr>
      <w:bookmarkStart w:id="438" w:name="_Toc397950242"/>
      <w:bookmarkStart w:id="439" w:name="_Toc433274878"/>
      <w:r>
        <w:rPr>
          <w:rStyle w:val="CharSectno"/>
        </w:rPr>
        <w:t>103D</w:t>
      </w:r>
      <w:r>
        <w:rPr>
          <w:snapToGrid w:val="0"/>
        </w:rPr>
        <w:t>.</w:t>
      </w:r>
      <w:r>
        <w:rPr>
          <w:snapToGrid w:val="0"/>
        </w:rPr>
        <w:tab/>
        <w:t>Provisional lodgment</w:t>
      </w:r>
      <w:bookmarkEnd w:id="438"/>
      <w:bookmarkEnd w:id="439"/>
    </w:p>
    <w:p>
      <w:pPr>
        <w:pStyle w:val="Subsection"/>
        <w:rPr>
          <w:snapToGrid w:val="0"/>
        </w:rPr>
      </w:pPr>
      <w:r>
        <w:rPr>
          <w:snapToGrid w:val="0"/>
        </w:rPr>
        <w:tab/>
        <w:t>(1)</w:t>
      </w:r>
      <w:r>
        <w:rPr>
          <w:snapToGrid w:val="0"/>
        </w:rPr>
        <w:tab/>
        <w:t>If an authorised officer is of the opinion that an instrument lodged for registration contains an error or defect, the authorised officer is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pPr>
      <w:bookmarkStart w:id="440" w:name="_Toc397950243"/>
      <w:bookmarkStart w:id="441" w:name="_Toc433274879"/>
      <w:r>
        <w:rPr>
          <w:rStyle w:val="CharSectno"/>
        </w:rPr>
        <w:t>103EA</w:t>
      </w:r>
      <w:r>
        <w:t>.</w:t>
      </w:r>
      <w:r>
        <w:tab/>
        <w:t>Memorial for unpaid tax</w:t>
      </w:r>
      <w:bookmarkEnd w:id="440"/>
      <w:bookmarkEnd w:id="441"/>
    </w:p>
    <w:p>
      <w:pPr>
        <w:pStyle w:val="Subsection"/>
      </w:pPr>
      <w:r>
        <w:tab/>
        <w:t>(1)</w:t>
      </w:r>
      <w:r>
        <w:tab/>
        <w:t>A tax memorial takes effect when it is registered and ceases to have effect when a withdrawal of the memorial is registered.</w:t>
      </w:r>
    </w:p>
    <w:p>
      <w:pPr>
        <w:pStyle w:val="Subsection"/>
      </w:pPr>
      <w:r>
        <w:tab/>
        <w:t>(2)</w:t>
      </w:r>
      <w:r>
        <w:tab/>
        <w:t>While a tax memorial registered against a mining tenement is in effect no dealing affecting the mining tenement is to be lodged or registered without the consent of the Commissioner of State Revenue.</w:t>
      </w:r>
    </w:p>
    <w:p>
      <w:pPr>
        <w:pStyle w:val="Subsection"/>
      </w:pPr>
      <w:r>
        <w:tab/>
        <w:t>(3)</w:t>
      </w:r>
      <w:r>
        <w:tab/>
        <w:t>If a tax memorial is registered and in effect against —</w:t>
      </w:r>
    </w:p>
    <w:p>
      <w:pPr>
        <w:pStyle w:val="Indenta"/>
      </w:pPr>
      <w:r>
        <w:tab/>
        <w:t>(a)</w:t>
      </w:r>
      <w:r>
        <w:tab/>
        <w:t xml:space="preserve">a mining tenement and the holder of that tenement is granted a mining lease or general purpose lease (the </w:t>
      </w:r>
      <w:r>
        <w:rPr>
          <w:rStyle w:val="CharDefText"/>
        </w:rPr>
        <w:t>later tenement</w:t>
      </w:r>
      <w:r>
        <w:t>) under section 49, 67 or 70L in respect of the land or a part of the land the subject of the tenement; or</w:t>
      </w:r>
    </w:p>
    <w:p>
      <w:pPr>
        <w:pStyle w:val="Indenta"/>
      </w:pPr>
      <w:r>
        <w:tab/>
        <w:t>(b)</w:t>
      </w:r>
      <w:r>
        <w:tab/>
        <w:t xml:space="preserve">a mining tenement and the holder of that tenement is granted a retention licence (the </w:t>
      </w:r>
      <w:r>
        <w:rPr>
          <w:rStyle w:val="CharDefText"/>
        </w:rPr>
        <w:t>later tenement</w:t>
      </w:r>
      <w:r>
        <w:t>) under section 70B in respect of the land or a part of the land the subject of the tenement; or</w:t>
      </w:r>
    </w:p>
    <w:p>
      <w:pPr>
        <w:pStyle w:val="Indenta"/>
      </w:pPr>
      <w:r>
        <w:tab/>
        <w:t>(c)</w:t>
      </w:r>
      <w:r>
        <w:tab/>
        <w:t xml:space="preserve">a special prospecting licence granted under section 56A, 70 or 85B and the holder of that licence is granted a mining lease for gold (the </w:t>
      </w:r>
      <w:r>
        <w:rPr>
          <w:rStyle w:val="CharDefText"/>
        </w:rPr>
        <w:t>later tenement</w:t>
      </w:r>
      <w:r>
        <w:t>) under section 56A(8), 70(8) or 85B(7) in respect of the land or a part of the land the subject of the licence,</w:t>
      </w:r>
    </w:p>
    <w:p>
      <w:pPr>
        <w:pStyle w:val="Subsection"/>
      </w:pPr>
      <w:r>
        <w:tab/>
      </w:r>
      <w:r>
        <w:tab/>
        <w:t>the tax memorial is to be taken to have been also lodged against the later tenement and is to be registered accordingly.</w:t>
      </w:r>
    </w:p>
    <w:p>
      <w:pPr>
        <w:pStyle w:val="Subsection"/>
      </w:pPr>
      <w:r>
        <w:tab/>
        <w:t>(4)</w:t>
      </w:r>
      <w:r>
        <w:tab/>
        <w:t>A tax memorial registered in accordance with subsection (3) is taken to have been registered immediately after the later tenement was granted.</w:t>
      </w:r>
    </w:p>
    <w:p>
      <w:pPr>
        <w:pStyle w:val="Footnotesection"/>
      </w:pPr>
      <w:r>
        <w:tab/>
        <w:t>[Section 103EA inserted by No. 31 of 2008 s. 16.]</w:t>
      </w:r>
    </w:p>
    <w:p>
      <w:pPr>
        <w:pStyle w:val="Heading5"/>
        <w:rPr>
          <w:snapToGrid w:val="0"/>
        </w:rPr>
      </w:pPr>
      <w:bookmarkStart w:id="442" w:name="_Toc397950244"/>
      <w:bookmarkStart w:id="443" w:name="_Toc433274880"/>
      <w:r>
        <w:rPr>
          <w:rStyle w:val="CharSectno"/>
        </w:rPr>
        <w:t>103E</w:t>
      </w:r>
      <w:r>
        <w:rPr>
          <w:snapToGrid w:val="0"/>
        </w:rPr>
        <w:t>.</w:t>
      </w:r>
      <w:r>
        <w:rPr>
          <w:snapToGrid w:val="0"/>
        </w:rPr>
        <w:tab/>
        <w:t>Priority of dealings</w:t>
      </w:r>
      <w:bookmarkEnd w:id="442"/>
      <w:bookmarkEnd w:id="443"/>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by No. 54 of 1996 s. 15 (as amended by No. 39 of 2004 s. 103(b)).]</w:t>
      </w:r>
    </w:p>
    <w:p>
      <w:pPr>
        <w:pStyle w:val="Heading5"/>
        <w:rPr>
          <w:snapToGrid w:val="0"/>
        </w:rPr>
      </w:pPr>
      <w:bookmarkStart w:id="444" w:name="_Toc397950245"/>
      <w:bookmarkStart w:id="445" w:name="_Toc433274881"/>
      <w:r>
        <w:rPr>
          <w:rStyle w:val="CharSectno"/>
        </w:rPr>
        <w:t>103F</w:t>
      </w:r>
      <w:r>
        <w:rPr>
          <w:snapToGrid w:val="0"/>
        </w:rPr>
        <w:t>.</w:t>
      </w:r>
      <w:r>
        <w:rPr>
          <w:snapToGrid w:val="0"/>
        </w:rPr>
        <w:tab/>
        <w:t>Register</w:t>
      </w:r>
      <w:bookmarkEnd w:id="444"/>
      <w:bookmarkEnd w:id="445"/>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w:t>
      </w:r>
      <w:smartTag w:uri="urn:schemas-microsoft-com:office:smarttags" w:element="place">
        <w:smartTag w:uri="urn:schemas-microsoft-com:office:smarttags" w:element="City">
          <w:r>
            <w:rPr>
              <w:snapToGrid w:val="0"/>
            </w:rPr>
            <w:t>Perth</w:t>
          </w:r>
        </w:smartTag>
      </w:smartTag>
      <w:r>
        <w:rPr>
          <w:snapToGrid w:val="0"/>
        </w:rPr>
        <w:t xml:space="preserve"> or at the office of the mining registrar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by No. 54 of 1996 s. 15.]</w:t>
      </w:r>
    </w:p>
    <w:p>
      <w:pPr>
        <w:pStyle w:val="Heading5"/>
        <w:rPr>
          <w:snapToGrid w:val="0"/>
        </w:rPr>
      </w:pPr>
      <w:bookmarkStart w:id="446" w:name="_Toc397950246"/>
      <w:bookmarkStart w:id="447" w:name="_Toc433274882"/>
      <w:r>
        <w:rPr>
          <w:rStyle w:val="CharSectno"/>
        </w:rPr>
        <w:t>103G</w:t>
      </w:r>
      <w:r>
        <w:rPr>
          <w:snapToGrid w:val="0"/>
        </w:rPr>
        <w:t>.</w:t>
      </w:r>
      <w:r>
        <w:rPr>
          <w:snapToGrid w:val="0"/>
        </w:rPr>
        <w:tab/>
        <w:t>Amendment of register</w:t>
      </w:r>
      <w:bookmarkEnd w:id="446"/>
      <w:bookmarkEnd w:id="447"/>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by No. 54 of 1996 s. 15.]</w:t>
      </w:r>
    </w:p>
    <w:p>
      <w:pPr>
        <w:pStyle w:val="Heading5"/>
        <w:rPr>
          <w:snapToGrid w:val="0"/>
        </w:rPr>
      </w:pPr>
      <w:bookmarkStart w:id="448" w:name="_Toc397950247"/>
      <w:bookmarkStart w:id="449" w:name="_Toc433274883"/>
      <w:r>
        <w:rPr>
          <w:rStyle w:val="CharSectno"/>
        </w:rPr>
        <w:t>103H</w:t>
      </w:r>
      <w:r>
        <w:rPr>
          <w:snapToGrid w:val="0"/>
        </w:rPr>
        <w:t>.</w:t>
      </w:r>
      <w:r>
        <w:rPr>
          <w:snapToGrid w:val="0"/>
        </w:rPr>
        <w:tab/>
        <w:t>Regulations relating to register</w:t>
      </w:r>
      <w:bookmarkEnd w:id="448"/>
      <w:bookmarkEnd w:id="449"/>
    </w:p>
    <w:p>
      <w:pPr>
        <w:pStyle w:val="Subsection"/>
        <w:rPr>
          <w:snapToGrid w:val="0"/>
        </w:rPr>
      </w:pPr>
      <w:r>
        <w:rPr>
          <w:snapToGrid w:val="0"/>
        </w:rPr>
        <w:tab/>
      </w:r>
      <w:r>
        <w:rPr>
          <w:snapToGrid w:val="0"/>
        </w:rPr>
        <w:tab/>
        <w:t>The regulations may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by No. 54 of 1996 s. 15.]</w:t>
      </w:r>
    </w:p>
    <w:p>
      <w:pPr>
        <w:pStyle w:val="Heading2"/>
      </w:pPr>
      <w:bookmarkStart w:id="450" w:name="_Toc386113972"/>
      <w:bookmarkStart w:id="451" w:name="_Toc386114269"/>
      <w:bookmarkStart w:id="452" w:name="_Toc392503812"/>
      <w:bookmarkStart w:id="453" w:name="_Toc397950248"/>
      <w:bookmarkStart w:id="454" w:name="_Toc421282248"/>
      <w:bookmarkStart w:id="455" w:name="_Toc421282544"/>
      <w:bookmarkStart w:id="456" w:name="_Toc433274884"/>
      <w:r>
        <w:rPr>
          <w:rStyle w:val="CharPartNo"/>
        </w:rPr>
        <w:t>Part V</w:t>
      </w:r>
      <w:r>
        <w:rPr>
          <w:rStyle w:val="CharDivNo"/>
        </w:rPr>
        <w:t> </w:t>
      </w:r>
      <w:r>
        <w:t>—</w:t>
      </w:r>
      <w:r>
        <w:rPr>
          <w:rStyle w:val="CharDivText"/>
        </w:rPr>
        <w:t> </w:t>
      </w:r>
      <w:r>
        <w:rPr>
          <w:rStyle w:val="CharPartText"/>
        </w:rPr>
        <w:t>General provisions relating to mining and mining tenements</w:t>
      </w:r>
      <w:bookmarkEnd w:id="450"/>
      <w:bookmarkEnd w:id="451"/>
      <w:bookmarkEnd w:id="452"/>
      <w:bookmarkEnd w:id="453"/>
      <w:bookmarkEnd w:id="454"/>
      <w:bookmarkEnd w:id="455"/>
      <w:bookmarkEnd w:id="456"/>
    </w:p>
    <w:p>
      <w:pPr>
        <w:pStyle w:val="Heading5"/>
        <w:rPr>
          <w:snapToGrid w:val="0"/>
        </w:rPr>
      </w:pPr>
      <w:bookmarkStart w:id="457" w:name="_Toc397950249"/>
      <w:bookmarkStart w:id="458" w:name="_Toc433274885"/>
      <w:r>
        <w:rPr>
          <w:rStyle w:val="CharSectno"/>
        </w:rPr>
        <w:t>104</w:t>
      </w:r>
      <w:r>
        <w:rPr>
          <w:snapToGrid w:val="0"/>
        </w:rPr>
        <w:t>.</w:t>
      </w:r>
      <w:r>
        <w:rPr>
          <w:snapToGrid w:val="0"/>
        </w:rPr>
        <w:tab/>
        <w:t>Entry on land for purpose of marking out etc.</w:t>
      </w:r>
      <w:bookmarkEnd w:id="457"/>
      <w:bookmarkEnd w:id="458"/>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 and</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 and</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 xml:space="preserve">A person shall not, for the purposes specified in subsection (1) or (2), enter on any </w:t>
      </w:r>
      <w:r>
        <w:t xml:space="preserve">Commonwealth land or </w:t>
      </w:r>
      <w:r>
        <w:rPr>
          <w:snapToGrid w:val="0"/>
        </w:rPr>
        <w:t>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[Section 104 amended by No. 5 of 1997 s. 41(2); No. 51 of 2012 s. 31.]</w:t>
      </w:r>
    </w:p>
    <w:p>
      <w:pPr>
        <w:pStyle w:val="Heading5"/>
        <w:rPr>
          <w:snapToGrid w:val="0"/>
        </w:rPr>
      </w:pPr>
      <w:bookmarkStart w:id="459" w:name="_Toc397950250"/>
      <w:bookmarkStart w:id="460" w:name="_Toc433274886"/>
      <w:r>
        <w:rPr>
          <w:rStyle w:val="CharSectno"/>
        </w:rPr>
        <w:t>105</w:t>
      </w:r>
      <w:r>
        <w:rPr>
          <w:snapToGrid w:val="0"/>
        </w:rPr>
        <w:t>.</w:t>
      </w:r>
      <w:r>
        <w:rPr>
          <w:snapToGrid w:val="0"/>
        </w:rPr>
        <w:tab/>
        <w:t>Marking out of mining tenement</w:t>
      </w:r>
      <w:bookmarkEnd w:id="459"/>
      <w:bookmarkEnd w:id="460"/>
    </w:p>
    <w:p>
      <w:pPr>
        <w:pStyle w:val="Subsection"/>
        <w:rPr>
          <w:snapToGrid w:val="0"/>
        </w:rPr>
      </w:pPr>
      <w:r>
        <w:rPr>
          <w:snapToGrid w:val="0"/>
        </w:rPr>
        <w:tab/>
        <w:t>(1)</w:t>
      </w:r>
      <w:r>
        <w:rPr>
          <w:snapToGrid w:val="0"/>
        </w:rPr>
        <w:tab/>
        <w:t xml:space="preserve">Before an application for a mining tenement other than an exploration </w:t>
      </w:r>
      <w:r>
        <w:t>licence, a retention licence or a miscellaneous</w:t>
      </w:r>
      <w:r>
        <w:rPr>
          <w:snapToGrid w:val="0"/>
        </w:rPr>
        <w:t xml:space="preserve">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deleted]</w:t>
      </w:r>
    </w:p>
    <w:p>
      <w:pPr>
        <w:pStyle w:val="Footnotesection"/>
      </w:pPr>
      <w:r>
        <w:tab/>
        <w:t>[Section 105 amended by No. 100 of 1985 s. 79; No. 105 of 1986 s. 16; No. 22 of 1990 s. 33; No. 37 of 1993 s. 10(2) and 16; No. 51 of 2012 s. 32.]</w:t>
      </w:r>
    </w:p>
    <w:p>
      <w:pPr>
        <w:pStyle w:val="Heading5"/>
        <w:rPr>
          <w:snapToGrid w:val="0"/>
        </w:rPr>
      </w:pPr>
      <w:bookmarkStart w:id="461" w:name="_Toc397950251"/>
      <w:bookmarkStart w:id="462" w:name="_Toc433274887"/>
      <w:r>
        <w:rPr>
          <w:rStyle w:val="CharSectno"/>
        </w:rPr>
        <w:t>105A</w:t>
      </w:r>
      <w:r>
        <w:rPr>
          <w:snapToGrid w:val="0"/>
        </w:rPr>
        <w:t>.</w:t>
      </w:r>
      <w:r>
        <w:rPr>
          <w:snapToGrid w:val="0"/>
        </w:rPr>
        <w:tab/>
        <w:t>Priorities between applicants for certain tenements</w:t>
      </w:r>
      <w:bookmarkEnd w:id="461"/>
      <w:bookmarkEnd w:id="462"/>
    </w:p>
    <w:p>
      <w:pPr>
        <w:pStyle w:val="Subsection"/>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rStyle w:val="CharDefText"/>
        </w:rPr>
        <w:t>applicant</w:t>
      </w:r>
      <w:r>
        <w:rPr>
          <w:snapToGrid w:val="0"/>
        </w:rPr>
        <w:t xml:space="preserve"> means an applicant for a prospecting licence, exploration licence, mining lease or general purpose lease.</w:t>
      </w:r>
    </w:p>
    <w:p>
      <w:pPr>
        <w:pStyle w:val="Subsection"/>
        <w:rPr>
          <w:snapToGrid w:val="0"/>
        </w:rPr>
      </w:pPr>
      <w:r>
        <w:rPr>
          <w:snapToGrid w:val="0"/>
          <w:spacing w:val="-4"/>
        </w:rPr>
        <w:tab/>
        <w:t>(3)</w:t>
      </w:r>
      <w:r>
        <w:rPr>
          <w:snapToGrid w:val="0"/>
          <w:spacing w:val="-4"/>
        </w:rPr>
        <w:tab/>
      </w:r>
      <w:r>
        <w:rPr>
          <w:snapToGrid w:val="0"/>
        </w:rPr>
        <w:t xml:space="preserve">Where in respect of any land the warden is satisfied that 2 or more applicants complied with the initial requirement in relation to their applications at the </w:t>
      </w:r>
      <w:r>
        <w:t xml:space="preserve">same time or within a prescribed period, </w:t>
      </w:r>
      <w:r>
        <w:rPr>
          <w:snapToGrid w:val="0"/>
        </w:rPr>
        <w:t xml:space="preserve">priority shall, unless written agreement is concluded by the applicants and lodged </w:t>
      </w:r>
      <w:r>
        <w:t>in the prescribed manner and</w:t>
      </w:r>
      <w:r>
        <w:rPr>
          <w:snapToGrid w:val="0"/>
        </w:rPr>
        <w:t xml:space="preserve">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w:t>
      </w:r>
    </w:p>
    <w:p>
      <w:pPr>
        <w:pStyle w:val="Indenta"/>
        <w:rPr>
          <w:snapToGrid w:val="0"/>
        </w:rPr>
      </w:pPr>
      <w:r>
        <w:rPr>
          <w:snapToGrid w:val="0"/>
        </w:rPr>
        <w:tab/>
        <w:t>(a)</w:t>
      </w:r>
      <w:r>
        <w:rPr>
          <w:snapToGrid w:val="0"/>
        </w:rPr>
        <w:tab/>
        <w:t>in the case of an application for an exploration licence, to lodging that application</w:t>
      </w:r>
      <w:r>
        <w:t xml:space="preserve"> in the prescribed manner;</w:t>
      </w:r>
    </w:p>
    <w:p>
      <w:pPr>
        <w:pStyle w:val="Indenta"/>
        <w:rPr>
          <w:snapToGrid w:val="0"/>
        </w:rPr>
      </w:pPr>
      <w:r>
        <w:rPr>
          <w:snapToGrid w:val="0"/>
        </w:rPr>
        <w:tab/>
        <w:t>(b)</w:t>
      </w:r>
      <w:r>
        <w:rPr>
          <w:snapToGrid w:val="0"/>
        </w:rPr>
        <w:tab/>
        <w:t>in the case of an application for a prospecting licence, mining lease or general purpose lease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in the prescribed manner;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w:t>
      </w:r>
      <w:r>
        <w:t xml:space="preserve"> in the prescribed manner;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[Section 105A inserted by No. 69 of 1981 s. 24; amended by No. 100 of 1985 s. 80; No. 1 of 1986 s. 6; No. 22 of 1990 s. 34; No. 37 of 1993 s. 17 and 26; No. 58 of 1994 s. 42; No. 15 of 2002 s. 26; No. 39 of 2004 s. 67 and 95; No. 12 of 2010 s. 36.]</w:t>
      </w:r>
    </w:p>
    <w:p>
      <w:pPr>
        <w:pStyle w:val="Heading5"/>
        <w:rPr>
          <w:snapToGrid w:val="0"/>
        </w:rPr>
      </w:pPr>
      <w:bookmarkStart w:id="463" w:name="_Toc397950252"/>
      <w:bookmarkStart w:id="464" w:name="_Toc433274888"/>
      <w:r>
        <w:rPr>
          <w:rStyle w:val="CharSectno"/>
        </w:rPr>
        <w:t>105B</w:t>
      </w:r>
      <w:r>
        <w:rPr>
          <w:snapToGrid w:val="0"/>
        </w:rPr>
        <w:t>.</w:t>
      </w:r>
      <w:r>
        <w:rPr>
          <w:snapToGrid w:val="0"/>
        </w:rPr>
        <w:tab/>
        <w:t>Grant of tenement subject to survey</w:t>
      </w:r>
      <w:bookmarkEnd w:id="463"/>
      <w:bookmarkEnd w:id="464"/>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[Section 105B inserted by No. 100 of 1985 s. 81.]</w:t>
      </w:r>
    </w:p>
    <w:p>
      <w:pPr>
        <w:pStyle w:val="Heading5"/>
        <w:rPr>
          <w:snapToGrid w:val="0"/>
        </w:rPr>
      </w:pPr>
      <w:bookmarkStart w:id="465" w:name="_Toc397950253"/>
      <w:bookmarkStart w:id="466" w:name="_Toc433274889"/>
      <w:r>
        <w:rPr>
          <w:rStyle w:val="CharSectno"/>
        </w:rPr>
        <w:t>106</w:t>
      </w:r>
      <w:r>
        <w:rPr>
          <w:snapToGrid w:val="0"/>
        </w:rPr>
        <w:t>.</w:t>
      </w:r>
      <w:r>
        <w:rPr>
          <w:snapToGrid w:val="0"/>
        </w:rPr>
        <w:tab/>
        <w:t>Offence of destroying marks or obstructing surveyor etc.</w:t>
      </w:r>
      <w:bookmarkEnd w:id="465"/>
      <w:bookmarkEnd w:id="466"/>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 or</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[Section 106 amended by No. 122 of 1982 s. 26; No. 100 of 1985 s. 82.]</w:t>
      </w:r>
    </w:p>
    <w:p>
      <w:pPr>
        <w:pStyle w:val="Heading5"/>
        <w:rPr>
          <w:snapToGrid w:val="0"/>
        </w:rPr>
      </w:pPr>
      <w:bookmarkStart w:id="467" w:name="_Toc397950254"/>
      <w:bookmarkStart w:id="468" w:name="_Toc433274890"/>
      <w:r>
        <w:rPr>
          <w:rStyle w:val="CharSectno"/>
        </w:rPr>
        <w:t>107</w:t>
      </w:r>
      <w:r>
        <w:rPr>
          <w:snapToGrid w:val="0"/>
        </w:rPr>
        <w:t>.</w:t>
      </w:r>
      <w:r>
        <w:rPr>
          <w:snapToGrid w:val="0"/>
        </w:rPr>
        <w:tab/>
        <w:t>Areas covered by water not required to be marked out</w:t>
      </w:r>
      <w:bookmarkEnd w:id="467"/>
      <w:bookmarkEnd w:id="468"/>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469" w:name="_Toc397950255"/>
      <w:bookmarkStart w:id="470" w:name="_Toc433274891"/>
      <w:r>
        <w:rPr>
          <w:rStyle w:val="CharSectno"/>
        </w:rPr>
        <w:t>108</w:t>
      </w:r>
      <w:r>
        <w:rPr>
          <w:snapToGrid w:val="0"/>
        </w:rPr>
        <w:t>.</w:t>
      </w:r>
      <w:r>
        <w:rPr>
          <w:snapToGrid w:val="0"/>
        </w:rPr>
        <w:tab/>
        <w:t>Rent payable for mining tenement</w:t>
      </w:r>
      <w:bookmarkEnd w:id="469"/>
      <w:bookmarkEnd w:id="470"/>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471" w:name="_Toc397950256"/>
      <w:bookmarkStart w:id="472" w:name="_Toc433274892"/>
      <w:r>
        <w:rPr>
          <w:rStyle w:val="CharSectno"/>
        </w:rPr>
        <w:t>109</w:t>
      </w:r>
      <w:r>
        <w:rPr>
          <w:snapToGrid w:val="0"/>
        </w:rPr>
        <w:t>.</w:t>
      </w:r>
      <w:r>
        <w:rPr>
          <w:snapToGrid w:val="0"/>
        </w:rPr>
        <w:tab/>
        <w:t>Royalties</w:t>
      </w:r>
      <w:bookmarkEnd w:id="471"/>
      <w:bookmarkEnd w:id="472"/>
    </w:p>
    <w:p>
      <w:pPr>
        <w:pStyle w:val="Subsection"/>
        <w:rPr>
          <w:snapToGrid w:val="0"/>
        </w:rPr>
      </w:pPr>
      <w:r>
        <w:rPr>
          <w:snapToGrid w:val="0"/>
        </w:rPr>
        <w:tab/>
        <w:t>(1)</w:t>
      </w:r>
      <w:r>
        <w:rPr>
          <w:snapToGrid w:val="0"/>
        </w:rPr>
        <w:tab/>
        <w:t>In the exercise of the power to make regulations under section 162, the Governor may by regulation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 and</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spacing w:before="180"/>
        <w:rPr>
          <w:snapToGrid w:val="0"/>
        </w:rPr>
      </w:pPr>
      <w:r>
        <w:rPr>
          <w:snapToGrid w:val="0"/>
        </w:rPr>
        <w:tab/>
        <w:t>(3)</w:t>
      </w:r>
      <w:r>
        <w:rPr>
          <w:snapToGrid w:val="0"/>
        </w:rPr>
        <w:tab/>
        <w:t>For the purposes of this section, a reference to a mineral includes a reference to a material containing that mineral.</w:t>
      </w:r>
    </w:p>
    <w:p>
      <w:pPr>
        <w:pStyle w:val="Subsection"/>
        <w:spacing w:before="180"/>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[Section 109 amended by No. 100 of 1985 s. 83; No. 58 of 1994 s. 43.]</w:t>
      </w:r>
    </w:p>
    <w:p>
      <w:pPr>
        <w:pStyle w:val="Heading5"/>
        <w:rPr>
          <w:snapToGrid w:val="0"/>
        </w:rPr>
      </w:pPr>
      <w:bookmarkStart w:id="473" w:name="_Toc397950257"/>
      <w:bookmarkStart w:id="474" w:name="_Toc433274893"/>
      <w:r>
        <w:rPr>
          <w:rStyle w:val="CharSectno"/>
        </w:rPr>
        <w:t>109A</w:t>
      </w:r>
      <w:r>
        <w:rPr>
          <w:snapToGrid w:val="0"/>
        </w:rPr>
        <w:t>.</w:t>
      </w:r>
      <w:r>
        <w:rPr>
          <w:snapToGrid w:val="0"/>
        </w:rPr>
        <w:tab/>
        <w:t>Verification of royalties payable</w:t>
      </w:r>
      <w:bookmarkEnd w:id="473"/>
      <w:bookmarkEnd w:id="474"/>
    </w:p>
    <w:p>
      <w:pPr>
        <w:pStyle w:val="Subsection"/>
        <w:spacing w:before="180"/>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spacing w:before="180"/>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spacing w:before="180"/>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w:t>
      </w:r>
    </w:p>
    <w:p>
      <w:pPr>
        <w:pStyle w:val="Indenta"/>
        <w:rPr>
          <w:snapToGrid w:val="0"/>
        </w:rPr>
      </w:pPr>
      <w:r>
        <w:rPr>
          <w:snapToGrid w:val="0"/>
        </w:rPr>
        <w:tab/>
        <w:t>(a)</w:t>
      </w:r>
      <w:r>
        <w:rPr>
          <w:snapToGrid w:val="0"/>
        </w:rPr>
        <w:tab/>
        <w:t>is prepared at the cost of the person by whom the request is made and is signed by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spacing w:before="180"/>
        <w:rPr>
          <w:snapToGrid w:val="0"/>
        </w:rPr>
      </w:pPr>
      <w:r>
        <w:rPr>
          <w:snapToGrid w:val="0"/>
        </w:rPr>
        <w:tab/>
        <w:t>(3)</w:t>
      </w:r>
      <w:r>
        <w:rPr>
          <w:snapToGrid w:val="0"/>
        </w:rPr>
        <w:tab/>
        <w:t>For the purpose of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18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180"/>
        <w:rPr>
          <w:snapToGrid w:val="0"/>
        </w:rPr>
      </w:pPr>
      <w:r>
        <w:rPr>
          <w:snapToGrid w:val="0"/>
        </w:rPr>
        <w:tab/>
        <w:t>(5)</w:t>
      </w:r>
      <w:r>
        <w:rPr>
          <w:snapToGrid w:val="0"/>
        </w:rPr>
        <w:tab/>
        <w:t>A person who, without reasonable cause, refuses or fails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 or</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 or</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 or</w:t>
      </w:r>
    </w:p>
    <w:p>
      <w:pPr>
        <w:pStyle w:val="Indenta"/>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spacing w:before="180"/>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rPr>
          <w:snapToGrid w:val="0"/>
        </w:rPr>
      </w:pPr>
      <w:r>
        <w:rPr>
          <w:snapToGrid w:val="0"/>
        </w:rPr>
        <w:tab/>
        <w:t>(6)</w:t>
      </w:r>
      <w:r>
        <w:rPr>
          <w:snapToGrid w:val="0"/>
        </w:rPr>
        <w:tab/>
        <w:t>Where a person who is the holder of, or an applicant for, a mining tenement is convicted in respect of that tenement of an offence contravening subsection (5) —</w:t>
      </w:r>
    </w:p>
    <w:p>
      <w:pPr>
        <w:pStyle w:val="Indenta"/>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 and</w:t>
      </w:r>
    </w:p>
    <w:p>
      <w:pPr>
        <w:pStyle w:val="Indenta"/>
        <w:rPr>
          <w:snapToGrid w:val="0"/>
        </w:rPr>
      </w:pPr>
      <w:r>
        <w:rPr>
          <w:snapToGrid w:val="0"/>
        </w:rPr>
        <w:tab/>
        <w:t>(b)</w:t>
      </w:r>
      <w:r>
        <w:rPr>
          <w:snapToGrid w:val="0"/>
        </w:rPr>
        <w:tab/>
        <w:t>that person may by notice in writing be required to pay to the Minister —</w:t>
      </w:r>
    </w:p>
    <w:p>
      <w:pPr>
        <w:pStyle w:val="Indenti"/>
        <w:rPr>
          <w:snapToGrid w:val="0"/>
        </w:rPr>
      </w:pPr>
      <w:r>
        <w:rPr>
          <w:snapToGrid w:val="0"/>
        </w:rPr>
        <w:tab/>
        <w:t>(i)</w:t>
      </w:r>
      <w:r>
        <w:rPr>
          <w:snapToGrid w:val="0"/>
        </w:rPr>
        <w:tab/>
        <w:t>that estimated royalty; and</w:t>
      </w:r>
    </w:p>
    <w:p>
      <w:pPr>
        <w:pStyle w:val="Indenti"/>
        <w:rPr>
          <w:snapToGrid w:val="0"/>
        </w:rPr>
      </w:pPr>
      <w:r>
        <w:rPr>
          <w:snapToGrid w:val="0"/>
        </w:rPr>
        <w:tab/>
        <w:t>(ii)</w:t>
      </w:r>
      <w:r>
        <w:rPr>
          <w:snapToGrid w:val="0"/>
        </w:rPr>
        <w:tab/>
        <w:t>an amount by way of penalty determined by the Minister, being an amount not greater than 50% of that estimated royalty,</w:t>
      </w:r>
    </w:p>
    <w:p>
      <w:pPr>
        <w:pStyle w:val="Indenta"/>
        <w:rPr>
          <w:snapToGrid w:val="0"/>
        </w:rPr>
      </w:pPr>
      <w:r>
        <w:rPr>
          <w:snapToGrid w:val="0"/>
        </w:rPr>
        <w:tab/>
      </w:r>
      <w:r>
        <w:rPr>
          <w:snapToGrid w:val="0"/>
        </w:rPr>
        <w:tab/>
        <w:t>within a time specified by the Minister; and</w:t>
      </w:r>
    </w:p>
    <w:p>
      <w:pPr>
        <w:pStyle w:val="Indenta"/>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w:t>
      </w:r>
    </w:p>
    <w:p>
      <w:pPr>
        <w:pStyle w:val="Indenti"/>
        <w:spacing w:before="60"/>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spacing w:before="60"/>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[Section 109A inserted by No. 22 of 1990 s. 35; amended by No. 37 of 1993 s. 27; No. 10 of 2001 s. 136.]</w:t>
      </w:r>
    </w:p>
    <w:p>
      <w:pPr>
        <w:pStyle w:val="Heading5"/>
        <w:spacing w:before="180"/>
        <w:rPr>
          <w:snapToGrid w:val="0"/>
        </w:rPr>
      </w:pPr>
      <w:bookmarkStart w:id="475" w:name="_Toc397950258"/>
      <w:bookmarkStart w:id="476" w:name="_Toc433274894"/>
      <w:r>
        <w:rPr>
          <w:rStyle w:val="CharSectno"/>
        </w:rPr>
        <w:t>110</w:t>
      </w:r>
      <w:r>
        <w:rPr>
          <w:snapToGrid w:val="0"/>
        </w:rPr>
        <w:t>.</w:t>
      </w:r>
      <w:r>
        <w:rPr>
          <w:snapToGrid w:val="0"/>
        </w:rPr>
        <w:tab/>
        <w:t>Mining lease restricted to certain minerals</w:t>
      </w:r>
      <w:bookmarkEnd w:id="475"/>
      <w:bookmarkEnd w:id="476"/>
    </w:p>
    <w:p>
      <w:pPr>
        <w:pStyle w:val="Subsection"/>
        <w:spacing w:before="12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80"/>
        <w:rPr>
          <w:snapToGrid w:val="0"/>
        </w:rPr>
      </w:pPr>
      <w:bookmarkStart w:id="477" w:name="_Toc397950259"/>
      <w:bookmarkStart w:id="478" w:name="_Toc433274895"/>
      <w:r>
        <w:rPr>
          <w:rStyle w:val="CharSectno"/>
        </w:rPr>
        <w:t>111</w:t>
      </w:r>
      <w:r>
        <w:rPr>
          <w:snapToGrid w:val="0"/>
        </w:rPr>
        <w:t>.</w:t>
      </w:r>
      <w:r>
        <w:rPr>
          <w:snapToGrid w:val="0"/>
        </w:rPr>
        <w:tab/>
        <w:t>Power of Minister to exclude mining for iron from mining tenements</w:t>
      </w:r>
      <w:bookmarkEnd w:id="477"/>
      <w:bookmarkEnd w:id="478"/>
    </w:p>
    <w:p>
      <w:pPr>
        <w:pStyle w:val="Subsection"/>
        <w:spacing w:before="120"/>
        <w:rPr>
          <w:snapToGrid w:val="0"/>
        </w:rPr>
      </w:pPr>
      <w:r>
        <w:rPr>
          <w:snapToGrid w:val="0"/>
        </w:rPr>
        <w:tab/>
      </w:r>
      <w:r>
        <w:rPr>
          <w:snapToGrid w:val="0"/>
        </w:rPr>
        <w:tab/>
        <w:t>Notwithstanding the provisions of sections 48, 66, 70J and 85 —</w:t>
      </w:r>
    </w:p>
    <w:p>
      <w:pPr>
        <w:pStyle w:val="Indenta"/>
        <w:spacing w:before="6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[Section 111 amended by No. 37 of 1993 s. 10(2); No. 54 of 1996 s. 23.]</w:t>
      </w:r>
    </w:p>
    <w:p>
      <w:pPr>
        <w:pStyle w:val="Heading5"/>
        <w:rPr>
          <w:snapToGrid w:val="0"/>
        </w:rPr>
      </w:pPr>
      <w:bookmarkStart w:id="479" w:name="_Toc397950260"/>
      <w:bookmarkStart w:id="480" w:name="_Toc433274896"/>
      <w:r>
        <w:rPr>
          <w:rStyle w:val="CharSectno"/>
        </w:rPr>
        <w:t>111A</w:t>
      </w:r>
      <w:r>
        <w:rPr>
          <w:snapToGrid w:val="0"/>
        </w:rPr>
        <w:t>.</w:t>
      </w:r>
      <w:r>
        <w:rPr>
          <w:snapToGrid w:val="0"/>
        </w:rPr>
        <w:tab/>
        <w:t>Minister may terminate or summarily refuse certain applications</w:t>
      </w:r>
      <w:bookmarkEnd w:id="479"/>
      <w:bookmarkEnd w:id="480"/>
    </w:p>
    <w:p>
      <w:pPr>
        <w:pStyle w:val="Subsection"/>
        <w:rPr>
          <w:snapToGrid w:val="0"/>
        </w:rPr>
      </w:pPr>
      <w:r>
        <w:rPr>
          <w:snapToGrid w:val="0"/>
        </w:rPr>
        <w:tab/>
        <w:t>(1)</w:t>
      </w:r>
      <w:r>
        <w:rPr>
          <w:snapToGrid w:val="0"/>
        </w:rPr>
        <w:tab/>
        <w:t>The Minister may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w:t>
      </w:r>
    </w:p>
    <w:p>
      <w:pPr>
        <w:pStyle w:val="Indenta"/>
        <w:rPr>
          <w:snapToGrid w:val="0"/>
        </w:rPr>
      </w:pPr>
      <w:r>
        <w:rPr>
          <w:snapToGrid w:val="0"/>
        </w:rPr>
        <w:tab/>
        <w:t>(c)</w:t>
      </w:r>
      <w:r>
        <w:rPr>
          <w:snapToGrid w:val="0"/>
        </w:rPr>
        <w:tab/>
        <w:t>the Minister is satisfied on reasonable grounds in the public interest that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rStyle w:val="CharDefText"/>
        </w:rPr>
        <w:t>late renewal application</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[Section 111A inserted by No. 58 of 1994 s. 44.]</w:t>
      </w:r>
    </w:p>
    <w:p>
      <w:pPr>
        <w:pStyle w:val="Heading5"/>
        <w:rPr>
          <w:snapToGrid w:val="0"/>
        </w:rPr>
      </w:pPr>
      <w:bookmarkStart w:id="481" w:name="_Toc397950261"/>
      <w:bookmarkStart w:id="482" w:name="_Toc433274897"/>
      <w:r>
        <w:rPr>
          <w:rStyle w:val="CharSectno"/>
        </w:rPr>
        <w:t>112</w:t>
      </w:r>
      <w:r>
        <w:rPr>
          <w:snapToGrid w:val="0"/>
        </w:rPr>
        <w:t>.</w:t>
      </w:r>
      <w:r>
        <w:rPr>
          <w:snapToGrid w:val="0"/>
        </w:rPr>
        <w:tab/>
        <w:t>Reservation in favour of Crown on prospecting licence or exploration licence to take rock etc.</w:t>
      </w:r>
      <w:bookmarkEnd w:id="481"/>
      <w:bookmarkEnd w:id="482"/>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keepLines/>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w:t>
      </w:r>
      <w:r>
        <w:t xml:space="preserve"> land; or</w:t>
      </w:r>
    </w:p>
    <w:p>
      <w:pPr>
        <w:pStyle w:val="Indenta"/>
      </w:pPr>
      <w:r>
        <w:tab/>
        <w:t>(c)</w:t>
      </w:r>
      <w:r>
        <w:tab/>
        <w:t>wholly in respect of Commonwealth land is not subject to the reservation referred to in subsection (1); or</w:t>
      </w:r>
    </w:p>
    <w:p>
      <w:pPr>
        <w:pStyle w:val="Indenta"/>
      </w:pPr>
      <w:r>
        <w:tab/>
        <w:t>(d)</w:t>
      </w:r>
      <w:r>
        <w:tab/>
        <w:t>partly in respect of any Commonwealth land and partly in respect of land other than Commonwealth land is not subject to the reservation referred to in subsection (1) in relation to that Commonwealth land.</w:t>
      </w:r>
    </w:p>
    <w:p>
      <w:pPr>
        <w:pStyle w:val="Footnotesection"/>
        <w:ind w:left="890" w:hanging="890"/>
      </w:pPr>
      <w:r>
        <w:tab/>
        <w:t>[Section 112 amended by No. 69 of 1981 s. 26; No. 51 of 2012 s. 33.]</w:t>
      </w:r>
    </w:p>
    <w:p>
      <w:pPr>
        <w:pStyle w:val="Heading5"/>
        <w:spacing w:before="180"/>
        <w:rPr>
          <w:snapToGrid w:val="0"/>
        </w:rPr>
      </w:pPr>
      <w:bookmarkStart w:id="483" w:name="_Toc397950262"/>
      <w:bookmarkStart w:id="484" w:name="_Toc433274898"/>
      <w:r>
        <w:rPr>
          <w:rStyle w:val="CharSectno"/>
        </w:rPr>
        <w:t>113</w:t>
      </w:r>
      <w:r>
        <w:rPr>
          <w:snapToGrid w:val="0"/>
        </w:rPr>
        <w:t>.</w:t>
      </w:r>
      <w:r>
        <w:rPr>
          <w:snapToGrid w:val="0"/>
        </w:rPr>
        <w:tab/>
        <w:t>Repossession of land on expiry etc. of mining tenement</w:t>
      </w:r>
      <w:bookmarkEnd w:id="483"/>
      <w:bookmarkEnd w:id="484"/>
    </w:p>
    <w:p>
      <w:pPr>
        <w:pStyle w:val="Subsection"/>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180"/>
        <w:rPr>
          <w:snapToGrid w:val="0"/>
        </w:rPr>
      </w:pPr>
      <w:bookmarkStart w:id="485" w:name="_Toc397950263"/>
      <w:bookmarkStart w:id="486" w:name="_Toc433274899"/>
      <w:r>
        <w:rPr>
          <w:rStyle w:val="CharSectno"/>
        </w:rPr>
        <w:t>114</w:t>
      </w:r>
      <w:r>
        <w:rPr>
          <w:snapToGrid w:val="0"/>
        </w:rPr>
        <w:t>.</w:t>
      </w:r>
      <w:r>
        <w:rPr>
          <w:snapToGrid w:val="0"/>
        </w:rPr>
        <w:tab/>
        <w:t>Removal of buildings etc. on expiry etc. of mining tenement</w:t>
      </w:r>
      <w:bookmarkEnd w:id="485"/>
      <w:bookmarkEnd w:id="486"/>
    </w:p>
    <w:p>
      <w:pPr>
        <w:pStyle w:val="Subsection"/>
        <w:keepNext/>
        <w:rPr>
          <w:snapToGrid w:val="0"/>
        </w:rPr>
      </w:pPr>
      <w:r>
        <w:rPr>
          <w:snapToGrid w:val="0"/>
        </w:rPr>
        <w:tab/>
        <w:t>(1)</w:t>
      </w:r>
      <w:r>
        <w:rPr>
          <w:snapToGrid w:val="0"/>
        </w:rPr>
        <w:tab/>
        <w:t>In this section —</w:t>
      </w:r>
    </w:p>
    <w:p>
      <w:pPr>
        <w:pStyle w:val="Defstart"/>
      </w:pPr>
      <w:r>
        <w:rPr>
          <w:b/>
        </w:rPr>
        <w:tab/>
      </w:r>
      <w:r>
        <w:rPr>
          <w:rStyle w:val="CharDefText"/>
        </w:rPr>
        <w:t>mining plant</w:t>
      </w:r>
      <w:r>
        <w:t xml:space="preserve"> means any building, plant, machinery, equipment, tools or any other property of any kind whether affixed to land or not so affixed;</w:t>
      </w:r>
    </w:p>
    <w:p>
      <w:pPr>
        <w:pStyle w:val="Defstart"/>
      </w:pPr>
      <w:r>
        <w:rPr>
          <w:b/>
        </w:rPr>
        <w:tab/>
      </w:r>
      <w:r>
        <w:rPr>
          <w:rStyle w:val="CharDefText"/>
        </w:rPr>
        <w:t>prescribed period</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120"/>
        <w:rPr>
          <w:snapToGrid w:val="0"/>
        </w:rPr>
      </w:pPr>
      <w:r>
        <w:rPr>
          <w:snapToGrid w:val="0"/>
        </w:rPr>
        <w:tab/>
        <w:t>(2)</w:t>
      </w:r>
      <w:r>
        <w:rPr>
          <w:snapToGrid w:val="0"/>
        </w:rPr>
        <w:tab/>
        <w:t>When a mining tenement expires or is surrendered in whole or in part or forfeited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rPr>
          <w:snapToGrid w:val="0"/>
        </w:rPr>
      </w:pPr>
      <w:r>
        <w:rPr>
          <w:snapToGrid w:val="0"/>
        </w:rPr>
        <w:tab/>
        <w:t>(b)</w:t>
      </w:r>
      <w:r>
        <w:rPr>
          <w:snapToGrid w:val="0"/>
        </w:rPr>
        <w:tab/>
        <w:t>any other person,</w:t>
      </w:r>
    </w:p>
    <w:p>
      <w:pPr>
        <w:pStyle w:val="Subsection"/>
        <w:spacing w:before="120"/>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t>the</w:t>
      </w:r>
      <w:r>
        <w:rPr>
          <w:rStyle w:val="CharDefText"/>
        </w:rPr>
        <w:t xml:space="preserve"> former holder</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w:t>
      </w:r>
    </w:p>
    <w:p>
      <w:pPr>
        <w:pStyle w:val="Indenta"/>
        <w:rPr>
          <w:snapToGrid w:val="0"/>
        </w:rPr>
      </w:pPr>
      <w:r>
        <w:rPr>
          <w:snapToGrid w:val="0"/>
        </w:rPr>
        <w:tab/>
        <w:t>(c)</w:t>
      </w:r>
      <w:r>
        <w:rPr>
          <w:snapToGrid w:val="0"/>
        </w:rPr>
        <w:tab/>
        <w:t>at the expiration of the prescribed period, if the former holder does not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spacing w:before="140"/>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spacing w:before="80"/>
        <w:ind w:left="890" w:hanging="890"/>
      </w:pPr>
      <w:r>
        <w:tab/>
        <w:t>[Section 114 amended by No. 37 of 1993 s. 18.]</w:t>
      </w:r>
    </w:p>
    <w:p>
      <w:pPr>
        <w:pStyle w:val="Heading5"/>
        <w:rPr>
          <w:snapToGrid w:val="0"/>
        </w:rPr>
      </w:pPr>
      <w:bookmarkStart w:id="487" w:name="_Toc397950264"/>
      <w:bookmarkStart w:id="488" w:name="_Toc433274900"/>
      <w:r>
        <w:rPr>
          <w:rStyle w:val="CharSectno"/>
        </w:rPr>
        <w:t>114A</w:t>
      </w:r>
      <w:r>
        <w:rPr>
          <w:snapToGrid w:val="0"/>
        </w:rPr>
        <w:t>.</w:t>
      </w:r>
      <w:r>
        <w:rPr>
          <w:snapToGrid w:val="0"/>
        </w:rPr>
        <w:tab/>
        <w:t>Rights conferred under mining tenement exercisable in respect of mining product belonging to Crown</w:t>
      </w:r>
      <w:bookmarkEnd w:id="487"/>
      <w:bookmarkEnd w:id="488"/>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[Section 114A inserted by No. 37 of 1993 s. 19(1).]</w:t>
      </w:r>
    </w:p>
    <w:p>
      <w:pPr>
        <w:pStyle w:val="Heading5"/>
      </w:pPr>
      <w:bookmarkStart w:id="489" w:name="_Toc397950265"/>
      <w:bookmarkStart w:id="490" w:name="_Toc433274901"/>
      <w:r>
        <w:rPr>
          <w:rStyle w:val="CharSectno"/>
        </w:rPr>
        <w:t>114B</w:t>
      </w:r>
      <w:r>
        <w:t>.</w:t>
      </w:r>
      <w:r>
        <w:tab/>
        <w:t>Continuation of liability after expiry, surrender or forfeiture of mining tenement</w:t>
      </w:r>
      <w:bookmarkEnd w:id="489"/>
      <w:bookmarkEnd w:id="490"/>
    </w:p>
    <w:p>
      <w:pPr>
        <w:pStyle w:val="Subsection"/>
      </w:pPr>
      <w:r>
        <w:tab/>
      </w:r>
      <w:r>
        <w:tab/>
        <w:t>The expiry, surrender or forfeiture of a mining tenement does not affect the liability of the person who was the holder of the mining tenement immediately before its expiry, surrender or forfeiture —</w:t>
      </w:r>
    </w:p>
    <w:p>
      <w:pPr>
        <w:pStyle w:val="Indenta"/>
      </w:pPr>
      <w:r>
        <w:tab/>
        <w:t>(a)</w:t>
      </w:r>
      <w:r>
        <w:tab/>
        <w:t>to pay any rent, fee, royalty, penalty, or other money on any other account, payable on or before the date of expiry, surrender or forfeiture under or in relation to the mining tenement; or</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491" w:name="_Toc397950266"/>
      <w:bookmarkStart w:id="492" w:name="_Toc433274902"/>
      <w:r>
        <w:rPr>
          <w:rStyle w:val="CharSectno"/>
        </w:rPr>
        <w:t>114C</w:t>
      </w:r>
      <w:r>
        <w:t>.</w:t>
      </w:r>
      <w:r>
        <w:tab/>
        <w:t>Right to enter land to carry out remedial work after expiry, surrender or forfeiture of mining tenement</w:t>
      </w:r>
      <w:bookmarkEnd w:id="491"/>
      <w:bookmarkEnd w:id="492"/>
    </w:p>
    <w:p>
      <w:pPr>
        <w:pStyle w:val="Subsection"/>
      </w:pPr>
      <w:r>
        <w:tab/>
        <w:t>(1)</w:t>
      </w:r>
      <w:r>
        <w:tab/>
        <w:t>In this section —</w:t>
      </w:r>
    </w:p>
    <w:p>
      <w:pPr>
        <w:pStyle w:val="Defstart"/>
      </w:pPr>
      <w:r>
        <w:tab/>
      </w:r>
      <w:r>
        <w:rPr>
          <w:rStyle w:val="CharDefText"/>
        </w:rPr>
        <w:t>former holder</w:t>
      </w:r>
      <w:r>
        <w:t>, in relation to a mining tenement, means the person who was the holder of the mining tenement immediately before its expiry, surrender or forfeiture;</w:t>
      </w:r>
    </w:p>
    <w:p>
      <w:pPr>
        <w:pStyle w:val="Defstart"/>
      </w:pPr>
      <w:r>
        <w:tab/>
      </w:r>
      <w:r>
        <w:rPr>
          <w:rStyle w:val="CharDefText"/>
        </w:rPr>
        <w:t>remedial work</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493" w:name="_Toc397950267"/>
      <w:bookmarkStart w:id="494" w:name="_Toc433274903"/>
      <w:r>
        <w:rPr>
          <w:rStyle w:val="CharSectno"/>
        </w:rPr>
        <w:t>115</w:t>
      </w:r>
      <w:r>
        <w:rPr>
          <w:snapToGrid w:val="0"/>
        </w:rPr>
        <w:t>.</w:t>
      </w:r>
      <w:r>
        <w:rPr>
          <w:snapToGrid w:val="0"/>
        </w:rPr>
        <w:tab/>
        <w:t>Power to enter on land for surveys</w:t>
      </w:r>
      <w:bookmarkEnd w:id="493"/>
      <w:bookmarkEnd w:id="494"/>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 and</w:t>
      </w:r>
    </w:p>
    <w:p>
      <w:pPr>
        <w:pStyle w:val="Indenta"/>
        <w:rPr>
          <w:snapToGrid w:val="0"/>
        </w:rPr>
      </w:pPr>
      <w:r>
        <w:rPr>
          <w:snapToGrid w:val="0"/>
        </w:rPr>
        <w:tab/>
        <w:t>(b)</w:t>
      </w:r>
      <w:r>
        <w:rPr>
          <w:snapToGrid w:val="0"/>
        </w:rPr>
        <w:tab/>
        <w:t>extract and remove from the land any geological specimens or samples that in his opinion are necessary to the survey; and</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 or</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[Section 115 amended by No. 100 of 1985 s. 84; No. 39 of 2004 s. 85.]</w:t>
      </w:r>
    </w:p>
    <w:p>
      <w:pPr>
        <w:pStyle w:val="Heading5"/>
        <w:rPr>
          <w:snapToGrid w:val="0"/>
        </w:rPr>
      </w:pPr>
      <w:bookmarkStart w:id="495" w:name="_Toc397950268"/>
      <w:bookmarkStart w:id="496" w:name="_Toc433274904"/>
      <w:r>
        <w:rPr>
          <w:rStyle w:val="CharSectno"/>
        </w:rPr>
        <w:t>115A</w:t>
      </w:r>
      <w:r>
        <w:rPr>
          <w:snapToGrid w:val="0"/>
        </w:rPr>
        <w:t xml:space="preserve">. </w:t>
      </w:r>
      <w:r>
        <w:rPr>
          <w:snapToGrid w:val="0"/>
        </w:rPr>
        <w:tab/>
        <w:t>Mineral exploration reports</w:t>
      </w:r>
      <w:bookmarkEnd w:id="495"/>
      <w:bookmarkEnd w:id="496"/>
    </w:p>
    <w:p>
      <w:pPr>
        <w:pStyle w:val="Subsection"/>
        <w:rPr>
          <w:snapToGrid w:val="0"/>
        </w:rPr>
      </w:pPr>
      <w:r>
        <w:rPr>
          <w:snapToGrid w:val="0"/>
        </w:rPr>
        <w:tab/>
        <w:t>(1)</w:t>
      </w:r>
      <w:r>
        <w:rPr>
          <w:snapToGrid w:val="0"/>
        </w:rPr>
        <w:tab/>
        <w:t>In this section —</w:t>
      </w:r>
    </w:p>
    <w:p>
      <w:pPr>
        <w:pStyle w:val="Defstart"/>
      </w:pPr>
      <w:r>
        <w:rPr>
          <w:b/>
        </w:rPr>
        <w:tab/>
      </w:r>
      <w:r>
        <w:rPr>
          <w:rStyle w:val="CharDefText"/>
        </w:rPr>
        <w:t>guidelines</w:t>
      </w:r>
      <w:r>
        <w:t xml:space="preserve"> means guidelines published under the regulations;</w:t>
      </w:r>
    </w:p>
    <w:p>
      <w:pPr>
        <w:pStyle w:val="Defstart"/>
      </w:pPr>
      <w:r>
        <w:rPr>
          <w:b/>
        </w:rPr>
        <w:tab/>
      </w:r>
      <w:r>
        <w:rPr>
          <w:rStyle w:val="CharDefText"/>
        </w:rPr>
        <w:t>mineral exploration report</w:t>
      </w:r>
      <w:r>
        <w:t xml:space="preserve"> means a report containing records of the progress and results of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t>that have been carried out in search for minerals;</w:t>
      </w:r>
    </w:p>
    <w:p>
      <w:pPr>
        <w:pStyle w:val="Defstart"/>
      </w:pPr>
      <w:r>
        <w:rPr>
          <w:b/>
        </w:rPr>
        <w:tab/>
      </w:r>
      <w:r>
        <w:rPr>
          <w:rStyle w:val="CharDefText"/>
        </w:rPr>
        <w:t>operations report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 xml:space="preserve">A mineral exploration report is to be filed </w:t>
      </w:r>
      <w:r>
        <w:t>in the prescribed manner</w:t>
      </w:r>
      <w:r>
        <w:rPr>
          <w:snapToGrid w:val="0"/>
        </w:rPr>
        <w:t xml:space="preserve">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[Section 115A inserted by No. 58 of 1994 s. 45; amended by No. 12 of 2010 s. 37.]</w:t>
      </w:r>
    </w:p>
    <w:p>
      <w:pPr>
        <w:pStyle w:val="Heading5"/>
      </w:pPr>
      <w:bookmarkStart w:id="497" w:name="_Toc397950269"/>
      <w:bookmarkStart w:id="498" w:name="_Toc433274905"/>
      <w:r>
        <w:rPr>
          <w:rStyle w:val="CharSectno"/>
        </w:rPr>
        <w:t>115B</w:t>
      </w:r>
      <w:r>
        <w:t>.</w:t>
      </w:r>
      <w:r>
        <w:tab/>
        <w:t>Verification of expenditure amounts in operations reports</w:t>
      </w:r>
      <w:bookmarkEnd w:id="497"/>
      <w:bookmarkEnd w:id="498"/>
    </w:p>
    <w:p>
      <w:pPr>
        <w:pStyle w:val="Subsection"/>
        <w:keepNext/>
      </w:pPr>
      <w:r>
        <w:tab/>
        <w:t>(1)</w:t>
      </w:r>
      <w:r>
        <w:tab/>
        <w:t>In this section —</w:t>
      </w:r>
    </w:p>
    <w:p>
      <w:pPr>
        <w:pStyle w:val="Defstart"/>
      </w:pPr>
      <w:r>
        <w:rPr>
          <w:b/>
        </w:rPr>
        <w:tab/>
      </w:r>
      <w:r>
        <w:rPr>
          <w:rStyle w:val="CharDefText"/>
        </w:rPr>
        <w:t>audit amount</w:t>
      </w:r>
      <w:r>
        <w:t xml:space="preserve"> means the amount of expenditure shown in an audit statement;</w:t>
      </w:r>
    </w:p>
    <w:p>
      <w:pPr>
        <w:pStyle w:val="Defstart"/>
      </w:pPr>
      <w:r>
        <w:rPr>
          <w:b/>
        </w:rPr>
        <w:tab/>
      </w:r>
      <w:r>
        <w:rPr>
          <w:rStyle w:val="CharDefText"/>
        </w:rPr>
        <w:t>audit statement</w:t>
      </w:r>
      <w:r>
        <w:t xml:space="preserve"> means a statement containing details of expenditure during the period to which an operations report relates;</w:t>
      </w:r>
    </w:p>
    <w:p>
      <w:pPr>
        <w:pStyle w:val="Defstart"/>
      </w:pPr>
      <w:r>
        <w:rPr>
          <w:b/>
        </w:rPr>
        <w:tab/>
      </w:r>
      <w:r>
        <w:rPr>
          <w:rStyle w:val="CharDefText"/>
        </w:rPr>
        <w:t>expenditure</w:t>
      </w:r>
      <w:r>
        <w:t xml:space="preserve"> means expenditure on or in connection with mining on a mining tenement;</w:t>
      </w:r>
    </w:p>
    <w:p>
      <w:pPr>
        <w:pStyle w:val="Defstart"/>
      </w:pPr>
      <w:r>
        <w:rPr>
          <w:b/>
        </w:rPr>
        <w:tab/>
      </w:r>
      <w:r>
        <w:rPr>
          <w:rStyle w:val="CharDefText"/>
        </w:rPr>
        <w:t>expenditure amount</w:t>
      </w:r>
      <w:r>
        <w:t xml:space="preserve"> means the amount of expenditure during the period to which an operations report relates;</w:t>
      </w:r>
    </w:p>
    <w:p>
      <w:pPr>
        <w:pStyle w:val="Defstart"/>
      </w:pPr>
      <w:r>
        <w:rPr>
          <w:b/>
        </w:rPr>
        <w:tab/>
      </w:r>
      <w:r>
        <w:rPr>
          <w:rStyle w:val="CharDefText"/>
        </w:rPr>
        <w:t>operations report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in the prescribed manner and within a period specified in the notice.</w:t>
      </w:r>
    </w:p>
    <w:p>
      <w:pPr>
        <w:pStyle w:val="Subsection"/>
      </w:pPr>
      <w:r>
        <w:tab/>
        <w:t>(3)</w:t>
      </w:r>
      <w:r>
        <w:tab/>
        <w:t>An audit statement is to be prepared and signed by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 amended by No. 12 of 2010 s. 38.]</w:t>
      </w:r>
    </w:p>
    <w:p>
      <w:pPr>
        <w:pStyle w:val="Heading5"/>
        <w:rPr>
          <w:snapToGrid w:val="0"/>
        </w:rPr>
      </w:pPr>
      <w:bookmarkStart w:id="499" w:name="_Toc397950270"/>
      <w:bookmarkStart w:id="500" w:name="_Toc433274906"/>
      <w:r>
        <w:rPr>
          <w:rStyle w:val="CharSectno"/>
        </w:rPr>
        <w:t>116</w:t>
      </w:r>
      <w:r>
        <w:rPr>
          <w:snapToGrid w:val="0"/>
        </w:rPr>
        <w:t>.</w:t>
      </w:r>
      <w:r>
        <w:rPr>
          <w:snapToGrid w:val="0"/>
        </w:rPr>
        <w:tab/>
        <w:t>Instrument of licence or lease</w:t>
      </w:r>
      <w:bookmarkEnd w:id="499"/>
      <w:bookmarkEnd w:id="500"/>
    </w:p>
    <w:p>
      <w:pPr>
        <w:pStyle w:val="Subsection"/>
        <w:rPr>
          <w:snapToGrid w:val="0"/>
        </w:rPr>
      </w:pPr>
      <w:r>
        <w:rPr>
          <w:snapToGrid w:val="0"/>
        </w:rPr>
        <w:tab/>
        <w:t>(1)</w:t>
      </w:r>
      <w:r>
        <w:rPr>
          <w:snapToGrid w:val="0"/>
        </w:rPr>
        <w:tab/>
        <w:t xml:space="preserve">The holder of a mining tenement granted pursuant to this Act </w:t>
      </w:r>
      <w:r>
        <w:t xml:space="preserve">is entitled, on payment of the prescribed fee, </w:t>
      </w:r>
      <w:r>
        <w:rPr>
          <w:snapToGrid w:val="0"/>
        </w:rPr>
        <w:t>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In subsection (2) —</w:t>
      </w:r>
    </w:p>
    <w:p>
      <w:pPr>
        <w:pStyle w:val="Defstart"/>
      </w:pPr>
      <w:r>
        <w:tab/>
      </w:r>
      <w:r>
        <w:rPr>
          <w:rStyle w:val="CharDefText"/>
        </w:rPr>
        <w:t>registered</w:t>
      </w:r>
      <w:r>
        <w:t>, in relation to a holder or previous holder of a mining tenement, means that the name of the holder or previous holder is or was entered in the register as the holder of the mining tenement.</w:t>
      </w:r>
    </w:p>
    <w:p>
      <w:pPr>
        <w:pStyle w:val="Footnotesection"/>
      </w:pPr>
      <w:r>
        <w:tab/>
        <w:t>[Section 116 amended by No. 100 of 1985 s. 85; No. 54 of 1996 s. 16; No. 51 of 2012 s. 34.]</w:t>
      </w:r>
    </w:p>
    <w:p>
      <w:pPr>
        <w:pStyle w:val="Heading5"/>
        <w:rPr>
          <w:snapToGrid w:val="0"/>
        </w:rPr>
      </w:pPr>
      <w:bookmarkStart w:id="501" w:name="_Toc397950271"/>
      <w:bookmarkStart w:id="502" w:name="_Toc433274907"/>
      <w:r>
        <w:rPr>
          <w:rStyle w:val="CharSectno"/>
        </w:rPr>
        <w:t>117</w:t>
      </w:r>
      <w:r>
        <w:rPr>
          <w:snapToGrid w:val="0"/>
        </w:rPr>
        <w:t>.</w:t>
      </w:r>
      <w:r>
        <w:rPr>
          <w:snapToGrid w:val="0"/>
        </w:rPr>
        <w:tab/>
        <w:t>Mining tenements protected</w:t>
      </w:r>
      <w:bookmarkEnd w:id="501"/>
      <w:bookmarkEnd w:id="502"/>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[Section 117 amended by No. 100 of 1985 s. 86; No. 37 of 1993 s. 12(2); No. 31 of 1997 s. 71(17) and (18).]</w:t>
      </w:r>
    </w:p>
    <w:p>
      <w:pPr>
        <w:pStyle w:val="Heading5"/>
        <w:rPr>
          <w:snapToGrid w:val="0"/>
        </w:rPr>
      </w:pPr>
      <w:bookmarkStart w:id="503" w:name="_Toc397950272"/>
      <w:bookmarkStart w:id="504" w:name="_Toc433274908"/>
      <w:r>
        <w:rPr>
          <w:rStyle w:val="CharSectno"/>
        </w:rPr>
        <w:t>118</w:t>
      </w:r>
      <w:r>
        <w:rPr>
          <w:snapToGrid w:val="0"/>
        </w:rPr>
        <w:t>.</w:t>
      </w:r>
      <w:r>
        <w:rPr>
          <w:snapToGrid w:val="0"/>
        </w:rPr>
        <w:tab/>
        <w:t>Notice of application to be given to lessee of pastoral lease</w:t>
      </w:r>
      <w:bookmarkEnd w:id="503"/>
      <w:bookmarkEnd w:id="504"/>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[Section 118 amended by No. 122 of 1982 s. 27; No 100 of 1985 s. 87; No. 22 of 1990 s. 36; No. 37 of 1993 s. 20; No. 31 of 1997 s. 141.]</w:t>
      </w:r>
    </w:p>
    <w:p>
      <w:pPr>
        <w:pStyle w:val="Heading5"/>
      </w:pPr>
      <w:bookmarkStart w:id="505" w:name="_Toc397950273"/>
      <w:bookmarkStart w:id="506" w:name="_Toc433274909"/>
      <w:r>
        <w:rPr>
          <w:rStyle w:val="CharSectno"/>
        </w:rPr>
        <w:t>118A</w:t>
      </w:r>
      <w:r>
        <w:t>.</w:t>
      </w:r>
      <w:r>
        <w:tab/>
        <w:t>Tenement holder may authorise mining by third party</w:t>
      </w:r>
      <w:bookmarkEnd w:id="505"/>
      <w:bookmarkEnd w:id="506"/>
    </w:p>
    <w:p>
      <w:pPr>
        <w:pStyle w:val="Subsection"/>
      </w:pPr>
      <w:r>
        <w:tab/>
        <w:t>(1)</w:t>
      </w:r>
      <w:r>
        <w:tab/>
        <w:t>In this section —</w:t>
      </w:r>
    </w:p>
    <w:p>
      <w:pPr>
        <w:pStyle w:val="Defstart"/>
      </w:pPr>
      <w:r>
        <w:rPr>
          <w:b/>
        </w:rPr>
        <w:tab/>
      </w:r>
      <w:r>
        <w:rPr>
          <w:rStyle w:val="CharDefText"/>
        </w:rPr>
        <w:t>authorisation</w:t>
      </w:r>
      <w:r>
        <w:t xml:space="preserve"> means an authorisation under subsection (2).</w:t>
      </w:r>
    </w:p>
    <w:p>
      <w:pPr>
        <w:pStyle w:val="Subsection"/>
      </w:pPr>
      <w:r>
        <w:tab/>
        <w:t>(2)</w:t>
      </w:r>
      <w:r>
        <w:tab/>
        <w:t xml:space="preserve">The holder of a prospecting licence, exploration licence or mining lease (the </w:t>
      </w:r>
      <w:r>
        <w:rPr>
          <w:rStyle w:val="CharDefText"/>
        </w:rPr>
        <w:t>relevant tenement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507" w:name="_Toc397950274"/>
      <w:bookmarkStart w:id="508" w:name="_Toc433274910"/>
      <w:r>
        <w:rPr>
          <w:rStyle w:val="CharSectno"/>
        </w:rPr>
        <w:t>119</w:t>
      </w:r>
      <w:r>
        <w:rPr>
          <w:snapToGrid w:val="0"/>
        </w:rPr>
        <w:t>.</w:t>
      </w:r>
      <w:r>
        <w:rPr>
          <w:snapToGrid w:val="0"/>
        </w:rPr>
        <w:tab/>
        <w:t>Mining tenement may be sold etc.</w:t>
      </w:r>
      <w:bookmarkEnd w:id="507"/>
      <w:bookmarkEnd w:id="508"/>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[Section 119 amended by No. 10 of 1982 s. 28; No. 37 of 1993 s. 27; No. 58 of 1994 s. 46; No. 59 of 2004 s. 116.]</w:t>
      </w:r>
    </w:p>
    <w:p>
      <w:pPr>
        <w:pStyle w:val="Heading5"/>
        <w:rPr>
          <w:snapToGrid w:val="0"/>
        </w:rPr>
      </w:pPr>
      <w:bookmarkStart w:id="509" w:name="_Toc397950275"/>
      <w:bookmarkStart w:id="510" w:name="_Toc433274911"/>
      <w:r>
        <w:rPr>
          <w:rStyle w:val="CharSectno"/>
        </w:rPr>
        <w:t>119A</w:t>
      </w:r>
      <w:r>
        <w:rPr>
          <w:snapToGrid w:val="0"/>
        </w:rPr>
        <w:t>.</w:t>
      </w:r>
      <w:r>
        <w:rPr>
          <w:snapToGrid w:val="0"/>
        </w:rPr>
        <w:tab/>
        <w:t>Mining tenement may be mortgaged</w:t>
      </w:r>
      <w:bookmarkEnd w:id="509"/>
      <w:bookmarkEnd w:id="510"/>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A mortgage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by No. 54 of 1996 s. 17.]</w:t>
      </w:r>
    </w:p>
    <w:p>
      <w:pPr>
        <w:pStyle w:val="Heading5"/>
        <w:rPr>
          <w:snapToGrid w:val="0"/>
        </w:rPr>
      </w:pPr>
      <w:bookmarkStart w:id="511" w:name="_Toc397950276"/>
      <w:bookmarkStart w:id="512" w:name="_Toc433274912"/>
      <w:r>
        <w:rPr>
          <w:rStyle w:val="CharSectno"/>
        </w:rPr>
        <w:t>120</w:t>
      </w:r>
      <w:r>
        <w:rPr>
          <w:snapToGrid w:val="0"/>
        </w:rPr>
        <w:t>.</w:t>
      </w:r>
      <w:r>
        <w:rPr>
          <w:snapToGrid w:val="0"/>
        </w:rPr>
        <w:tab/>
        <w:t>Planning schemes to be considered but not to derogate from this Act</w:t>
      </w:r>
      <w:bookmarkEnd w:id="511"/>
      <w:bookmarkEnd w:id="512"/>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[Section 120 amended by No. 58 of 1994 s. 47; No. 14 of 1996 s. 4; No. 24 of 2000 s. 26(2); No. 38 of 2005 s. 15.]</w:t>
      </w:r>
    </w:p>
    <w:p>
      <w:pPr>
        <w:pStyle w:val="Heading5"/>
      </w:pPr>
      <w:bookmarkStart w:id="513" w:name="_Toc397950277"/>
      <w:bookmarkStart w:id="514" w:name="_Toc433274913"/>
      <w:r>
        <w:rPr>
          <w:rStyle w:val="CharSectno"/>
        </w:rPr>
        <w:t>120AA</w:t>
      </w:r>
      <w:r>
        <w:t>.</w:t>
      </w:r>
      <w:r>
        <w:tab/>
        <w:t>Scheme for reversion licence applications</w:t>
      </w:r>
      <w:bookmarkEnd w:id="513"/>
      <w:bookmarkEnd w:id="514"/>
    </w:p>
    <w:p>
      <w:pPr>
        <w:pStyle w:val="Subsection"/>
      </w:pPr>
      <w:r>
        <w:tab/>
        <w:t>(1)</w:t>
      </w:r>
      <w:r>
        <w:tab/>
        <w:t>In this section —</w:t>
      </w:r>
    </w:p>
    <w:p>
      <w:pPr>
        <w:pStyle w:val="Defstart"/>
      </w:pPr>
      <w:r>
        <w:rPr>
          <w:b/>
        </w:rPr>
        <w:tab/>
      </w:r>
      <w:r>
        <w:rPr>
          <w:rStyle w:val="CharDefText"/>
        </w:rPr>
        <w:t>continuing licence</w:t>
      </w:r>
      <w:r>
        <w:t xml:space="preserve"> means a prospecting licence, exploration licence or retention licence that has effect in relation to land to which a reversion licence application applies;</w:t>
      </w:r>
    </w:p>
    <w:p>
      <w:pPr>
        <w:pStyle w:val="Defstart"/>
      </w:pPr>
      <w:r>
        <w:rPr>
          <w:b/>
        </w:rPr>
        <w:tab/>
      </w:r>
      <w:r>
        <w:rPr>
          <w:rStyle w:val="CharDefText"/>
        </w:rPr>
        <w:t>lease application</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An order under subsection (2) may provide for and in relation to —</w:t>
      </w:r>
    </w:p>
    <w:p>
      <w:pPr>
        <w:pStyle w:val="Indenta"/>
      </w:pPr>
      <w:r>
        <w:tab/>
        <w:t>(a)</w:t>
      </w:r>
      <w:r>
        <w:tab/>
        <w:t>the making of reversion licence applications and related matters including marking out and advertising; and</w:t>
      </w:r>
    </w:p>
    <w:p>
      <w:pPr>
        <w:pStyle w:val="Indenta"/>
      </w:pPr>
      <w:r>
        <w:tab/>
        <w:t>(b)</w:t>
      </w:r>
      <w:r>
        <w:tab/>
        <w:t>the operation and effect of a reversion licence application including its effect on —</w:t>
      </w:r>
    </w:p>
    <w:p>
      <w:pPr>
        <w:pStyle w:val="Indenti"/>
      </w:pPr>
      <w:r>
        <w:tab/>
        <w:t>(i)</w:t>
      </w:r>
      <w:r>
        <w:tab/>
        <w:t>the lease application or lease applications to which it relates; and</w:t>
      </w:r>
    </w:p>
    <w:p>
      <w:pPr>
        <w:pStyle w:val="Indenti"/>
        <w:keepNext/>
        <w:keepLines/>
      </w:pPr>
      <w:r>
        <w:tab/>
        <w:t>(ii)</w:t>
      </w:r>
      <w:r>
        <w:tab/>
        <w:t>any continuing licence held by the applicant;</w:t>
      </w:r>
    </w:p>
    <w:p>
      <w:pPr>
        <w:pStyle w:val="Indenta"/>
        <w:keepNext/>
        <w:keepLines/>
      </w:pPr>
      <w:r>
        <w:tab/>
      </w:r>
      <w:r>
        <w:tab/>
        <w:t>and</w:t>
      </w:r>
    </w:p>
    <w:p>
      <w:pPr>
        <w:pStyle w:val="Indenta"/>
      </w:pPr>
      <w:r>
        <w:tab/>
        <w:t>(c)</w:t>
      </w:r>
      <w:r>
        <w:tab/>
        <w:t>priority as between reversion licence applications and other mining tenement applications; and</w:t>
      </w:r>
    </w:p>
    <w:p>
      <w:pPr>
        <w:pStyle w:val="Indenta"/>
      </w:pPr>
      <w:r>
        <w:tab/>
        <w:t>(d)</w:t>
      </w:r>
      <w:r>
        <w:tab/>
        <w:t>the circumstances in which objections may be made to reversion licence applications; and</w:t>
      </w:r>
    </w:p>
    <w:p>
      <w:pPr>
        <w:pStyle w:val="Indenta"/>
      </w:pPr>
      <w:r>
        <w:tab/>
        <w:t>(e)</w:t>
      </w:r>
      <w:r>
        <w:tab/>
        <w:t>the operation and effect of prospecting licences and exploration licences granted as a result of reversion licence applications; and</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515" w:name="_Toc386114002"/>
      <w:bookmarkStart w:id="516" w:name="_Toc386114299"/>
      <w:bookmarkStart w:id="517" w:name="_Toc392503842"/>
      <w:bookmarkStart w:id="518" w:name="_Toc397950278"/>
      <w:bookmarkStart w:id="519" w:name="_Toc421282278"/>
      <w:bookmarkStart w:id="520" w:name="_Toc421282574"/>
      <w:bookmarkStart w:id="521" w:name="_Toc433274914"/>
      <w:r>
        <w:rPr>
          <w:rStyle w:val="CharPartNo"/>
        </w:rPr>
        <w:t>Part VI</w:t>
      </w:r>
      <w:r>
        <w:rPr>
          <w:rStyle w:val="CharDivNo"/>
        </w:rPr>
        <w:t> </w:t>
      </w:r>
      <w:r>
        <w:t>—</w:t>
      </w:r>
      <w:r>
        <w:rPr>
          <w:rStyle w:val="CharDivText"/>
        </w:rPr>
        <w:t> </w:t>
      </w:r>
      <w:r>
        <w:rPr>
          <w:rStyle w:val="CharPartText"/>
        </w:rPr>
        <w:t>Caveats</w:t>
      </w:r>
      <w:bookmarkEnd w:id="515"/>
      <w:bookmarkEnd w:id="516"/>
      <w:bookmarkEnd w:id="517"/>
      <w:bookmarkEnd w:id="518"/>
      <w:bookmarkEnd w:id="519"/>
      <w:bookmarkEnd w:id="520"/>
      <w:bookmarkEnd w:id="521"/>
    </w:p>
    <w:p>
      <w:pPr>
        <w:pStyle w:val="Footnoteheading"/>
        <w:rPr>
          <w:snapToGrid w:val="0"/>
        </w:rPr>
      </w:pPr>
      <w:r>
        <w:rPr>
          <w:snapToGrid w:val="0"/>
        </w:rPr>
        <w:tab/>
        <w:t>[Heading inserted by No. 54 of 1996 s. 18.]</w:t>
      </w:r>
    </w:p>
    <w:p>
      <w:pPr>
        <w:pStyle w:val="Heading5"/>
        <w:spacing w:before="260"/>
        <w:rPr>
          <w:snapToGrid w:val="0"/>
        </w:rPr>
      </w:pPr>
      <w:bookmarkStart w:id="522" w:name="_Toc397950279"/>
      <w:bookmarkStart w:id="523" w:name="_Toc433274915"/>
      <w:r>
        <w:rPr>
          <w:rStyle w:val="CharSectno"/>
        </w:rPr>
        <w:t>121</w:t>
      </w:r>
      <w:r>
        <w:rPr>
          <w:snapToGrid w:val="0"/>
        </w:rPr>
        <w:t>.</w:t>
      </w:r>
      <w:r>
        <w:rPr>
          <w:snapToGrid w:val="0"/>
        </w:rPr>
        <w:tab/>
        <w:t>Terms used</w:t>
      </w:r>
      <w:bookmarkEnd w:id="522"/>
      <w:bookmarkEnd w:id="523"/>
    </w:p>
    <w:p>
      <w:pPr>
        <w:pStyle w:val="Subsection"/>
      </w:pPr>
      <w:r>
        <w:tab/>
      </w:r>
      <w:r>
        <w:tab/>
        <w:t>In this Part, unless the contrary intention appears —</w:t>
      </w:r>
    </w:p>
    <w:p>
      <w:pPr>
        <w:pStyle w:val="Defstart"/>
        <w:spacing w:before="160"/>
      </w:pPr>
      <w:r>
        <w:rPr>
          <w:b/>
        </w:rPr>
        <w:tab/>
      </w:r>
      <w:r>
        <w:rPr>
          <w:rStyle w:val="CharDefText"/>
        </w:rPr>
        <w:t>absolute caveat</w:t>
      </w:r>
      <w:r>
        <w:t xml:space="preserve"> means a caveat referred to in section 122A(1)(a);</w:t>
      </w:r>
    </w:p>
    <w:p>
      <w:pPr>
        <w:pStyle w:val="Defstart"/>
        <w:spacing w:before="160"/>
      </w:pPr>
      <w:r>
        <w:rPr>
          <w:b/>
        </w:rPr>
        <w:tab/>
      </w:r>
      <w:r>
        <w:rPr>
          <w:rStyle w:val="CharDefText"/>
        </w:rPr>
        <w:t>caveat</w:t>
      </w:r>
      <w:r>
        <w:t xml:space="preserve"> means an absolute caveat, a consent caveat or a subject to claim caveat;</w:t>
      </w:r>
    </w:p>
    <w:p>
      <w:pPr>
        <w:pStyle w:val="Defstart"/>
        <w:spacing w:before="160"/>
      </w:pPr>
      <w:r>
        <w:rPr>
          <w:b/>
        </w:rPr>
        <w:tab/>
      </w:r>
      <w:r>
        <w:rPr>
          <w:rStyle w:val="CharDefText"/>
        </w:rPr>
        <w:t>consent caveat</w:t>
      </w:r>
      <w:r>
        <w:t xml:space="preserve"> means a caveat referred to in section 122A(2);</w:t>
      </w:r>
    </w:p>
    <w:p>
      <w:pPr>
        <w:pStyle w:val="Defstart"/>
        <w:spacing w:before="160"/>
      </w:pPr>
      <w:r>
        <w:rPr>
          <w:b/>
        </w:rPr>
        <w:tab/>
      </w:r>
      <w:r>
        <w:rPr>
          <w:rStyle w:val="CharDefText"/>
        </w:rPr>
        <w:t>subject to claim caveat</w:t>
      </w:r>
      <w:r>
        <w:t xml:space="preserve"> means a caveat referred to in section 122A(1)(b).</w:t>
      </w:r>
    </w:p>
    <w:p>
      <w:pPr>
        <w:pStyle w:val="Footnotesection"/>
        <w:ind w:left="890" w:hanging="890"/>
      </w:pPr>
      <w:r>
        <w:tab/>
        <w:t>[Section 121 inserted by No. 54 of 1996 s. 18.]</w:t>
      </w:r>
    </w:p>
    <w:p>
      <w:pPr>
        <w:pStyle w:val="Heading5"/>
        <w:spacing w:before="260"/>
        <w:rPr>
          <w:snapToGrid w:val="0"/>
        </w:rPr>
      </w:pPr>
      <w:bookmarkStart w:id="524" w:name="_Toc397950280"/>
      <w:bookmarkStart w:id="525" w:name="_Toc433274916"/>
      <w:r>
        <w:rPr>
          <w:snapToGrid w:val="0"/>
        </w:rPr>
        <w:t>122.</w:t>
      </w:r>
      <w:r>
        <w:rPr>
          <w:snapToGrid w:val="0"/>
        </w:rPr>
        <w:tab/>
        <w:t>Certain surrenders not affected by this Part</w:t>
      </w:r>
      <w:bookmarkEnd w:id="524"/>
      <w:bookmarkEnd w:id="525"/>
    </w:p>
    <w:p>
      <w:pPr>
        <w:pStyle w:val="Subsection"/>
        <w:spacing w:before="180"/>
      </w:pPr>
      <w:r>
        <w:tab/>
        <w:t>(1)</w:t>
      </w:r>
      <w:r>
        <w:tab/>
        <w:t>A reference in this Part (other than this section) to a surrender does not include a surrender under section 26A or 65.</w:t>
      </w:r>
    </w:p>
    <w:p>
      <w:pPr>
        <w:pStyle w:val="Subsection"/>
        <w:spacing w:before="180"/>
      </w:pPr>
      <w:r>
        <w:tab/>
        <w:t>(2)</w:t>
      </w:r>
      <w:r>
        <w:tab/>
        <w:t>Where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18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spacing w:before="180"/>
        <w:rPr>
          <w:snapToGrid w:val="0"/>
        </w:rPr>
      </w:pPr>
      <w:bookmarkStart w:id="526" w:name="_Toc397950281"/>
      <w:bookmarkStart w:id="527" w:name="_Toc433274917"/>
      <w:r>
        <w:rPr>
          <w:rStyle w:val="CharSectno"/>
        </w:rPr>
        <w:t>122A</w:t>
      </w:r>
      <w:r>
        <w:rPr>
          <w:snapToGrid w:val="0"/>
        </w:rPr>
        <w:t>.</w:t>
      </w:r>
      <w:r>
        <w:rPr>
          <w:snapToGrid w:val="0"/>
        </w:rPr>
        <w:tab/>
        <w:t>Lodgment of caveats</w:t>
      </w:r>
      <w:bookmarkEnd w:id="526"/>
      <w:bookmarkEnd w:id="527"/>
    </w:p>
    <w:p>
      <w:pPr>
        <w:pStyle w:val="Subsection"/>
        <w:keepNext/>
        <w:keepLines/>
        <w:spacing w:before="120"/>
      </w:pPr>
      <w:r>
        <w:tab/>
        <w:t>(1)</w:t>
      </w:r>
      <w:r>
        <w:tab/>
        <w:t>A person claiming an interest in a mining tenement may lodge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a caveat against the mining tenement forbidding the registration of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If —</w:t>
      </w:r>
    </w:p>
    <w:p>
      <w:pPr>
        <w:pStyle w:val="Indenta"/>
        <w:rPr>
          <w:snapToGrid w:val="0"/>
        </w:rPr>
      </w:pPr>
      <w:r>
        <w:rPr>
          <w:snapToGrid w:val="0"/>
        </w:rPr>
        <w:tab/>
        <w:t>(a)</w:t>
      </w:r>
      <w:r>
        <w:rPr>
          <w:snapToGrid w:val="0"/>
        </w:rPr>
        <w:tab/>
        <w:t>the holder of a mining tenement has entered into an agreement with another person relating to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 caveat against the mining tenement forbidding the registration of a dealing or surrender affecting the mining tenement or interest together with a copy of the agreement.</w:t>
      </w:r>
    </w:p>
    <w:p>
      <w:pPr>
        <w:pStyle w:val="Subsection"/>
      </w:pPr>
      <w:r>
        <w:tab/>
        <w:t>(3)</w:t>
      </w:r>
      <w:r>
        <w:tab/>
        <w:t>A caveat lodged under this section is to —</w:t>
      </w:r>
    </w:p>
    <w:p>
      <w:pPr>
        <w:pStyle w:val="Indenta"/>
        <w:rPr>
          <w:snapToGrid w:val="0"/>
        </w:rPr>
      </w:pPr>
      <w:r>
        <w:rPr>
          <w:snapToGrid w:val="0"/>
        </w:rPr>
        <w:tab/>
        <w:t>(a)</w:t>
      </w:r>
      <w:r>
        <w:rPr>
          <w:snapToGrid w:val="0"/>
        </w:rPr>
        <w:tab/>
        <w:t>be in the prescribed form; and</w:t>
      </w:r>
    </w:p>
    <w:p>
      <w:pPr>
        <w:pStyle w:val="Indenta"/>
      </w:pPr>
      <w:r>
        <w:tab/>
        <w:t>(ba)</w:t>
      </w:r>
      <w:r>
        <w:tab/>
        <w:t>be lodged in the prescribed manner; and</w:t>
      </w:r>
    </w:p>
    <w:p>
      <w:pPr>
        <w:pStyle w:val="Indenta"/>
        <w:rPr>
          <w:snapToGrid w:val="0"/>
        </w:rPr>
      </w:pPr>
      <w:r>
        <w:rPr>
          <w:snapToGrid w:val="0"/>
        </w:rPr>
        <w:tab/>
        <w:t>(b)</w:t>
      </w:r>
      <w:r>
        <w:rPr>
          <w:snapToGrid w:val="0"/>
        </w:rPr>
        <w:tab/>
        <w:t>be accompanied by the prescribed fee; and</w:t>
      </w:r>
    </w:p>
    <w:p>
      <w:pPr>
        <w:pStyle w:val="Indenta"/>
        <w:rPr>
          <w:snapToGrid w:val="0"/>
        </w:rPr>
      </w:pPr>
      <w:r>
        <w:rPr>
          <w:snapToGrid w:val="0"/>
        </w:rPr>
        <w:tab/>
        <w:t>(c)</w:t>
      </w:r>
      <w:r>
        <w:rPr>
          <w:snapToGrid w:val="0"/>
        </w:rPr>
        <w:tab/>
        <w:t>state the full name and address of the caveator; and</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If a caveat is lodged under this section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 amended by No. 12 of 2010 s. 39.]</w:t>
      </w:r>
    </w:p>
    <w:p>
      <w:pPr>
        <w:pStyle w:val="Heading5"/>
        <w:rPr>
          <w:snapToGrid w:val="0"/>
        </w:rPr>
      </w:pPr>
      <w:bookmarkStart w:id="528" w:name="_Toc397950282"/>
      <w:bookmarkStart w:id="529" w:name="_Toc433274918"/>
      <w:r>
        <w:rPr>
          <w:rStyle w:val="CharSectno"/>
        </w:rPr>
        <w:t>122B</w:t>
      </w:r>
      <w:r>
        <w:rPr>
          <w:snapToGrid w:val="0"/>
        </w:rPr>
        <w:t>.</w:t>
      </w:r>
      <w:r>
        <w:rPr>
          <w:snapToGrid w:val="0"/>
        </w:rPr>
        <w:tab/>
        <w:t>Provisional lodgment</w:t>
      </w:r>
      <w:bookmarkEnd w:id="528"/>
      <w:bookmarkEnd w:id="529"/>
    </w:p>
    <w:p>
      <w:pPr>
        <w:pStyle w:val="Subsection"/>
      </w:pPr>
      <w:r>
        <w:tab/>
        <w:t>(1)</w:t>
      </w:r>
      <w:r>
        <w:tab/>
        <w:t>If an authorised officer (as defined in section 103A) is of the opinion that a caveat lodged under section 122A contains an error or defect, the officer is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keepNext/>
      </w:pPr>
      <w:r>
        <w:tab/>
        <w:t>(2)</w:t>
      </w:r>
      <w:r>
        <w:tab/>
        <w:t>The regulations may provide for the effect to be given to a caveat accepted for provisional lodgment.</w:t>
      </w:r>
    </w:p>
    <w:p>
      <w:pPr>
        <w:pStyle w:val="Footnotesection"/>
        <w:ind w:left="890" w:hanging="890"/>
      </w:pPr>
      <w:r>
        <w:tab/>
        <w:t>[Section 122B inserted by No. 54 of 1996 s. 18.]</w:t>
      </w:r>
    </w:p>
    <w:p>
      <w:pPr>
        <w:pStyle w:val="Heading5"/>
        <w:rPr>
          <w:snapToGrid w:val="0"/>
        </w:rPr>
      </w:pPr>
      <w:bookmarkStart w:id="530" w:name="_Toc397950283"/>
      <w:bookmarkStart w:id="531" w:name="_Toc433274919"/>
      <w:r>
        <w:rPr>
          <w:rStyle w:val="CharSectno"/>
        </w:rPr>
        <w:t>122C</w:t>
      </w:r>
      <w:r>
        <w:rPr>
          <w:snapToGrid w:val="0"/>
        </w:rPr>
        <w:t>.</w:t>
      </w:r>
      <w:r>
        <w:rPr>
          <w:snapToGrid w:val="0"/>
        </w:rPr>
        <w:tab/>
        <w:t>Caveats deemed to be lodged against later tenements</w:t>
      </w:r>
      <w:bookmarkEnd w:id="530"/>
      <w:bookmarkEnd w:id="531"/>
    </w:p>
    <w:p>
      <w:pPr>
        <w:pStyle w:val="Subsection"/>
        <w:keepNext/>
      </w:pPr>
      <w:r>
        <w:tab/>
        <w:t>(1)</w:t>
      </w:r>
      <w:r>
        <w:tab/>
        <w:t>If a caveat has been lodged against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(the</w:t>
      </w:r>
      <w:r>
        <w:rPr>
          <w:rStyle w:val="CharDefText"/>
        </w:rPr>
        <w:t xml:space="preserve"> later tenement</w:t>
      </w:r>
      <w:r>
        <w:rPr>
          <w:snapToGrid w:val="0"/>
        </w:rPr>
        <w:t>) under section 49, 67 or 70L in respect of the land or a part of the land the subject of the tenement; or</w:t>
      </w:r>
    </w:p>
    <w:p>
      <w:pPr>
        <w:pStyle w:val="Indenta"/>
        <w:rPr>
          <w:snapToGrid w:val="0"/>
        </w:rPr>
      </w:pPr>
      <w:r>
        <w:rPr>
          <w:snapToGrid w:val="0"/>
        </w:rPr>
        <w:tab/>
        <w:t>(b)</w:t>
      </w:r>
      <w:r>
        <w:rPr>
          <w:snapToGrid w:val="0"/>
        </w:rPr>
        <w:tab/>
        <w:t xml:space="preserve">a mining tenement and the holder of that tenement is granted a retention </w:t>
      </w:r>
      <w:r>
        <w:t>licence (the</w:t>
      </w:r>
      <w:r>
        <w:rPr>
          <w:rStyle w:val="CharDefText"/>
        </w:rPr>
        <w:t xml:space="preserve"> later tenement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 xml:space="preserve">a special prospecting licence granted under section 56A, 70 or 85B and the holder of that licence is granted a mining lease for gold </w:t>
      </w:r>
      <w:r>
        <w:t>(the</w:t>
      </w:r>
      <w:r>
        <w:rPr>
          <w:rStyle w:val="CharDefText"/>
        </w:rPr>
        <w:t xml:space="preserve"> later tenement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rPr>
          <w:snapToGrid w:val="0"/>
        </w:rPr>
      </w:pPr>
      <w:bookmarkStart w:id="532" w:name="_Toc397950284"/>
      <w:bookmarkStart w:id="533" w:name="_Toc433274920"/>
      <w:r>
        <w:rPr>
          <w:rStyle w:val="CharSectno"/>
        </w:rPr>
        <w:t>122D</w:t>
      </w:r>
      <w:r>
        <w:rPr>
          <w:snapToGrid w:val="0"/>
        </w:rPr>
        <w:t>.</w:t>
      </w:r>
      <w:r>
        <w:rPr>
          <w:snapToGrid w:val="0"/>
        </w:rPr>
        <w:tab/>
        <w:t>Effect of caveat</w:t>
      </w:r>
      <w:bookmarkEnd w:id="532"/>
      <w:bookmarkEnd w:id="533"/>
    </w:p>
    <w:p>
      <w:pPr>
        <w:pStyle w:val="Subsection"/>
      </w:pPr>
      <w:r>
        <w:tab/>
        <w:t>(1)</w:t>
      </w:r>
      <w:r>
        <w:tab/>
        <w:t>A dealing or surrender affecting the subject matter of a caveat shall not be registered under section 103C while the caveat remains in force, except with the consent of a warden.</w:t>
      </w:r>
    </w:p>
    <w:p>
      <w:pPr>
        <w:pStyle w:val="Subsection"/>
        <w:keepNext/>
      </w:pPr>
      <w:r>
        <w:tab/>
        <w:t>(2)</w:t>
      </w:r>
      <w:r>
        <w:tab/>
        <w:t>Subsection (1) does not apply to a dealing if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534" w:name="_Toc397950285"/>
      <w:bookmarkStart w:id="535" w:name="_Toc433274921"/>
      <w:r>
        <w:rPr>
          <w:rStyle w:val="CharSectno"/>
        </w:rPr>
        <w:t>122E</w:t>
      </w:r>
      <w:r>
        <w:rPr>
          <w:snapToGrid w:val="0"/>
        </w:rPr>
        <w:t>.</w:t>
      </w:r>
      <w:r>
        <w:rPr>
          <w:snapToGrid w:val="0"/>
        </w:rPr>
        <w:tab/>
        <w:t>Duration of caveat</w:t>
      </w:r>
      <w:bookmarkEnd w:id="534"/>
      <w:bookmarkEnd w:id="535"/>
    </w:p>
    <w:p>
      <w:pPr>
        <w:pStyle w:val="Subsection"/>
      </w:pPr>
      <w:r>
        <w:tab/>
        <w:t>(1)</w:t>
      </w:r>
      <w:r>
        <w:tab/>
        <w:t>An absolute caveat or a subject to claim caveat ceases to have effect upon —</w:t>
      </w:r>
    </w:p>
    <w:p>
      <w:pPr>
        <w:pStyle w:val="Indenta"/>
        <w:rPr>
          <w:snapToGrid w:val="0"/>
        </w:rPr>
      </w:pPr>
      <w:r>
        <w:rPr>
          <w:snapToGrid w:val="0"/>
        </w:rPr>
        <w:tab/>
        <w:t>(a)</w:t>
      </w:r>
      <w:r>
        <w:rPr>
          <w:snapToGrid w:val="0"/>
        </w:rPr>
        <w:tab/>
        <w:t>the direction of a warden for the removal of the caveat; or</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the expiry of a period of 14 days after notification that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A consent caveat ceases to have effect upon —</w:t>
      </w:r>
    </w:p>
    <w:p>
      <w:pPr>
        <w:pStyle w:val="Indenta"/>
        <w:rPr>
          <w:snapToGrid w:val="0"/>
        </w:rPr>
      </w:pPr>
      <w:r>
        <w:rPr>
          <w:snapToGrid w:val="0"/>
        </w:rPr>
        <w:tab/>
        <w:t>(a)</w:t>
      </w:r>
      <w:r>
        <w:rPr>
          <w:snapToGrid w:val="0"/>
        </w:rPr>
        <w:tab/>
        <w:t>the direction of a warden for the removal of the caveat; or</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In subsection (2) —</w:t>
      </w:r>
    </w:p>
    <w:p>
      <w:pPr>
        <w:pStyle w:val="Defstart"/>
      </w:pPr>
      <w:r>
        <w:rPr>
          <w:b/>
        </w:rPr>
        <w:tab/>
      </w:r>
      <w:r>
        <w:rPr>
          <w:rStyle w:val="CharDefText"/>
        </w:rPr>
        <w:t>agreement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536" w:name="_Toc386114010"/>
      <w:bookmarkStart w:id="537" w:name="_Toc386114307"/>
      <w:bookmarkStart w:id="538" w:name="_Toc392503850"/>
      <w:bookmarkStart w:id="539" w:name="_Toc397950286"/>
      <w:bookmarkStart w:id="540" w:name="_Toc421282286"/>
      <w:bookmarkStart w:id="541" w:name="_Toc421282582"/>
      <w:bookmarkStart w:id="542" w:name="_Toc433274922"/>
      <w:r>
        <w:rPr>
          <w:rStyle w:val="CharPartNo"/>
        </w:rPr>
        <w:t>Part VII</w:t>
      </w:r>
      <w:r>
        <w:rPr>
          <w:rStyle w:val="CharDivNo"/>
        </w:rPr>
        <w:t> </w:t>
      </w:r>
      <w:r>
        <w:t>—</w:t>
      </w:r>
      <w:r>
        <w:rPr>
          <w:rStyle w:val="CharDivText"/>
        </w:rPr>
        <w:t> </w:t>
      </w:r>
      <w:r>
        <w:rPr>
          <w:rStyle w:val="CharPartText"/>
        </w:rPr>
        <w:t>Compensation</w:t>
      </w:r>
      <w:bookmarkEnd w:id="536"/>
      <w:bookmarkEnd w:id="537"/>
      <w:bookmarkEnd w:id="538"/>
      <w:bookmarkEnd w:id="539"/>
      <w:bookmarkEnd w:id="540"/>
      <w:bookmarkEnd w:id="541"/>
      <w:bookmarkEnd w:id="542"/>
    </w:p>
    <w:p>
      <w:pPr>
        <w:pStyle w:val="Heading5"/>
        <w:rPr>
          <w:snapToGrid w:val="0"/>
        </w:rPr>
      </w:pPr>
      <w:bookmarkStart w:id="543" w:name="_Toc397950287"/>
      <w:bookmarkStart w:id="544" w:name="_Toc433274923"/>
      <w:r>
        <w:rPr>
          <w:rStyle w:val="CharSectno"/>
        </w:rPr>
        <w:t>123</w:t>
      </w:r>
      <w:r>
        <w:rPr>
          <w:snapToGrid w:val="0"/>
        </w:rPr>
        <w:t>.</w:t>
      </w:r>
      <w:r>
        <w:rPr>
          <w:snapToGrid w:val="0"/>
        </w:rPr>
        <w:tab/>
        <w:t>Compensation in respect of mining</w:t>
      </w:r>
      <w:bookmarkEnd w:id="543"/>
      <w:bookmarkEnd w:id="544"/>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w:t>
      </w:r>
    </w:p>
    <w:p>
      <w:pPr>
        <w:pStyle w:val="Indenta"/>
        <w:rPr>
          <w:snapToGrid w:val="0"/>
        </w:rPr>
      </w:pPr>
      <w:r>
        <w:rPr>
          <w:snapToGrid w:val="0"/>
        </w:rPr>
        <w:tab/>
        <w:t>(a)</w:t>
      </w:r>
      <w:r>
        <w:rPr>
          <w:snapToGrid w:val="0"/>
        </w:rPr>
        <w:tab/>
        <w:t>in consideration of permitting entry on to any land for mining purposes; or</w:t>
      </w:r>
    </w:p>
    <w:p>
      <w:pPr>
        <w:pStyle w:val="Indenta"/>
        <w:rPr>
          <w:snapToGrid w:val="0"/>
        </w:rPr>
      </w:pPr>
      <w:r>
        <w:rPr>
          <w:snapToGrid w:val="0"/>
        </w:rPr>
        <w:tab/>
        <w:t>(b)</w:t>
      </w:r>
      <w:r>
        <w:rPr>
          <w:snapToGrid w:val="0"/>
        </w:rPr>
        <w:tab/>
        <w:t>in respect of the value of any mineral which is or may be in, on or under the surface of any land; or</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rStyle w:val="CharDefText"/>
        </w:rPr>
        <w:t>mining</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w:t>
      </w:r>
    </w:p>
    <w:p>
      <w:pPr>
        <w:pStyle w:val="Indenta"/>
        <w:rPr>
          <w:snapToGrid w:val="0"/>
        </w:rPr>
      </w:pPr>
      <w:r>
        <w:rPr>
          <w:snapToGrid w:val="0"/>
        </w:rPr>
        <w:tab/>
        <w:t>(a)</w:t>
      </w:r>
      <w:r>
        <w:rPr>
          <w:snapToGrid w:val="0"/>
        </w:rPr>
        <w:tab/>
        <w:t>being deprived of the possession or use, or any particular use, of the natural surface of the land or any part of the land; and</w:t>
      </w:r>
    </w:p>
    <w:p>
      <w:pPr>
        <w:pStyle w:val="Indenta"/>
        <w:rPr>
          <w:snapToGrid w:val="0"/>
        </w:rPr>
      </w:pPr>
      <w:r>
        <w:rPr>
          <w:snapToGrid w:val="0"/>
        </w:rPr>
        <w:tab/>
        <w:t>(b)</w:t>
      </w:r>
      <w:r>
        <w:rPr>
          <w:snapToGrid w:val="0"/>
        </w:rPr>
        <w:tab/>
        <w:t>damage to the land or any part of the land; and</w:t>
      </w:r>
    </w:p>
    <w:p>
      <w:pPr>
        <w:pStyle w:val="Indenta"/>
        <w:rPr>
          <w:snapToGrid w:val="0"/>
        </w:rPr>
      </w:pPr>
      <w:r>
        <w:rPr>
          <w:snapToGrid w:val="0"/>
        </w:rPr>
        <w:tab/>
        <w:t>(c)</w:t>
      </w:r>
      <w:r>
        <w:rPr>
          <w:snapToGrid w:val="0"/>
        </w:rPr>
        <w:tab/>
        <w:t>severance of the land or any part of the land from other land of, or used by, that person; and</w:t>
      </w:r>
    </w:p>
    <w:p>
      <w:pPr>
        <w:pStyle w:val="Indenta"/>
        <w:rPr>
          <w:snapToGrid w:val="0"/>
        </w:rPr>
      </w:pPr>
      <w:r>
        <w:rPr>
          <w:snapToGrid w:val="0"/>
        </w:rPr>
        <w:tab/>
        <w:t>(d)</w:t>
      </w:r>
      <w:r>
        <w:rPr>
          <w:snapToGrid w:val="0"/>
        </w:rPr>
        <w:tab/>
        <w:t>any loss or restriction of a right of way or other easement or right; and</w:t>
      </w:r>
    </w:p>
    <w:p>
      <w:pPr>
        <w:pStyle w:val="Indenta"/>
        <w:rPr>
          <w:snapToGrid w:val="0"/>
        </w:rPr>
      </w:pPr>
      <w:r>
        <w:rPr>
          <w:snapToGrid w:val="0"/>
        </w:rPr>
        <w:tab/>
        <w:t>(e)</w:t>
      </w:r>
      <w:r>
        <w:rPr>
          <w:snapToGrid w:val="0"/>
        </w:rPr>
        <w:tab/>
        <w:t>the loss of, or damage to, improvements; and</w:t>
      </w:r>
    </w:p>
    <w:p>
      <w:pPr>
        <w:pStyle w:val="Indenta"/>
        <w:rPr>
          <w:snapToGrid w:val="0"/>
        </w:rPr>
      </w:pPr>
      <w:r>
        <w:rPr>
          <w:snapToGrid w:val="0"/>
        </w:rPr>
        <w:tab/>
        <w:t>(f)</w:t>
      </w:r>
      <w:r>
        <w:rPr>
          <w:snapToGrid w:val="0"/>
        </w:rPr>
        <w:tab/>
        <w:t>social disruption; and</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keepLines/>
        <w:spacing w:before="120"/>
        <w:rPr>
          <w:snapToGrid w:val="0"/>
        </w:rPr>
      </w:pPr>
      <w:r>
        <w:rPr>
          <w:snapToGrid w:val="0"/>
        </w:rPr>
        <w:tab/>
        <w:t>(7)</w:t>
      </w:r>
      <w:r>
        <w:rPr>
          <w:snapToGrid w:val="0"/>
        </w:rPr>
        <w:tab/>
        <w:t xml:space="preserve">Subject to </w:t>
      </w:r>
      <w:r>
        <w:t>section</w:t>
      </w:r>
      <w:r>
        <w:rPr>
          <w:snapToGrid w:val="0"/>
        </w:rPr>
        <w:t> 124, a person who holds any land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keepNext/>
        <w:keepLines/>
        <w:spacing w:before="120"/>
        <w:rPr>
          <w:snapToGrid w:val="0"/>
        </w:rPr>
      </w:pPr>
      <w:r>
        <w:rPr>
          <w:snapToGrid w:val="0"/>
        </w:rPr>
        <w:tab/>
      </w:r>
      <w:r>
        <w:rPr>
          <w:snapToGrid w:val="0"/>
        </w:rPr>
        <w:tab/>
        <w:t>(in this section called</w:t>
      </w:r>
      <w:r>
        <w:t xml:space="preserve"> the</w:t>
      </w:r>
      <w:r>
        <w:rPr>
          <w:rStyle w:val="CharDefText"/>
        </w:rPr>
        <w:t xml:space="preserve"> lessee</w:t>
      </w:r>
      <w:r>
        <w:rPr>
          <w:snapToGrid w:val="0"/>
        </w:rPr>
        <w:t>) is entitled to be compensated by the holder of that mining tenement for —</w:t>
      </w:r>
    </w:p>
    <w:p>
      <w:pPr>
        <w:pStyle w:val="Indenta"/>
        <w:rPr>
          <w:snapToGrid w:val="0"/>
        </w:rPr>
      </w:pPr>
      <w:r>
        <w:rPr>
          <w:snapToGrid w:val="0"/>
        </w:rPr>
        <w:tab/>
        <w:t>(c)</w:t>
      </w:r>
      <w:r>
        <w:rPr>
          <w:snapToGrid w:val="0"/>
        </w:rPr>
        <w:tab/>
        <w:t>subject to section 125, any damage to improvements on that land caused by the holder and for any loss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[Section 123 amended by No. 69 of 1981 s. 27; No. 100 of 1985 s. 93; No. 105 of 1986 s. 17 and 18; No. 37 of 1993 s. 26; No. 54 of 1996 s. 23; No. 31 of 1997 s. 141; No. 39 of 2004 s. 85; No. 12 of 2010 s. 12 and 40.]</w:t>
      </w:r>
    </w:p>
    <w:p>
      <w:pPr>
        <w:pStyle w:val="Heading5"/>
        <w:rPr>
          <w:snapToGrid w:val="0"/>
        </w:rPr>
      </w:pPr>
      <w:bookmarkStart w:id="545" w:name="_Toc397950288"/>
      <w:bookmarkStart w:id="546" w:name="_Toc433274924"/>
      <w:r>
        <w:rPr>
          <w:rStyle w:val="CharSectno"/>
        </w:rPr>
        <w:t>124</w:t>
      </w:r>
      <w:r>
        <w:rPr>
          <w:snapToGrid w:val="0"/>
        </w:rPr>
        <w:t>.</w:t>
      </w:r>
      <w:r>
        <w:rPr>
          <w:snapToGrid w:val="0"/>
        </w:rPr>
        <w:tab/>
        <w:t>Matters to be considered by warden’s court in relation to compensation</w:t>
      </w:r>
      <w:bookmarkEnd w:id="545"/>
      <w:bookmarkEnd w:id="546"/>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[Section 124 amended by No. 69 of 1981 s. 28; No. 100 of 1985 s. 94; No. 39 of 2004 s. 85.]</w:t>
      </w:r>
    </w:p>
    <w:p>
      <w:pPr>
        <w:pStyle w:val="Heading5"/>
        <w:rPr>
          <w:snapToGrid w:val="0"/>
        </w:rPr>
      </w:pPr>
      <w:bookmarkStart w:id="547" w:name="_Toc397950289"/>
      <w:bookmarkStart w:id="548" w:name="_Toc433274925"/>
      <w:r>
        <w:rPr>
          <w:rStyle w:val="CharSectno"/>
        </w:rPr>
        <w:t>125</w:t>
      </w:r>
      <w:r>
        <w:rPr>
          <w:snapToGrid w:val="0"/>
        </w:rPr>
        <w:t>.</w:t>
      </w:r>
      <w:r>
        <w:rPr>
          <w:snapToGrid w:val="0"/>
        </w:rPr>
        <w:tab/>
        <w:t>Limitation on compensation</w:t>
      </w:r>
      <w:bookmarkEnd w:id="547"/>
      <w:bookmarkEnd w:id="548"/>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t xml:space="preserve">the </w:t>
      </w:r>
      <w:r>
        <w:rPr>
          <w:rStyle w:val="CharDefText"/>
        </w:rPr>
        <w:t>lessee</w:t>
      </w:r>
      <w:r>
        <w:rPr>
          <w:snapToGrid w:val="0"/>
        </w:rPr>
        <w:t xml:space="preserve"> of any land for the purposes of section 123(7)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[Section 125 amended by No. 100 of 1985 s. 95; No. 105 of 1986 s. 19.]</w:t>
      </w:r>
    </w:p>
    <w:p>
      <w:pPr>
        <w:pStyle w:val="Heading5"/>
        <w:rPr>
          <w:snapToGrid w:val="0"/>
        </w:rPr>
      </w:pPr>
      <w:bookmarkStart w:id="549" w:name="_Toc397950290"/>
      <w:bookmarkStart w:id="550" w:name="_Toc433274926"/>
      <w:r>
        <w:rPr>
          <w:rStyle w:val="CharSectno"/>
        </w:rPr>
        <w:t>125A</w:t>
      </w:r>
      <w:r>
        <w:rPr>
          <w:snapToGrid w:val="0"/>
        </w:rPr>
        <w:t>.</w:t>
      </w:r>
      <w:r>
        <w:rPr>
          <w:snapToGrid w:val="0"/>
        </w:rPr>
        <w:tab/>
        <w:t>Liability for payment of compensation to native title holders</w:t>
      </w:r>
      <w:bookmarkEnd w:id="549"/>
      <w:bookmarkEnd w:id="550"/>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rStyle w:val="CharDefText"/>
        </w:rPr>
        <w:t>grant</w:t>
      </w:r>
      <w:r>
        <w:t xml:space="preserve"> includes extension or renewal;</w:t>
      </w:r>
    </w:p>
    <w:p>
      <w:pPr>
        <w:pStyle w:val="Defstart"/>
      </w:pPr>
      <w:r>
        <w:tab/>
      </w:r>
      <w:r>
        <w:rPr>
          <w:rStyle w:val="CharDefText"/>
        </w:rPr>
        <w:t>native title holders</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551" w:name="_Toc397950291"/>
      <w:bookmarkStart w:id="552" w:name="_Toc433274927"/>
      <w:r>
        <w:rPr>
          <w:rStyle w:val="CharSectno"/>
        </w:rPr>
        <w:t>126</w:t>
      </w:r>
      <w:r>
        <w:rPr>
          <w:snapToGrid w:val="0"/>
        </w:rPr>
        <w:t>.</w:t>
      </w:r>
      <w:r>
        <w:rPr>
          <w:snapToGrid w:val="0"/>
        </w:rPr>
        <w:tab/>
        <w:t>Securities</w:t>
      </w:r>
      <w:bookmarkEnd w:id="551"/>
      <w:bookmarkEnd w:id="552"/>
    </w:p>
    <w:p>
      <w:pPr>
        <w:pStyle w:val="Subsection"/>
        <w:rPr>
          <w:snapToGrid w:val="0"/>
        </w:rPr>
      </w:pPr>
      <w:r>
        <w:rPr>
          <w:snapToGrid w:val="0"/>
        </w:rPr>
        <w:tab/>
        <w:t>(1)</w:t>
      </w:r>
      <w:r>
        <w:rPr>
          <w:snapToGrid w:val="0"/>
        </w:rPr>
        <w:tab/>
        <w:t>A security referred to in section 26, 52, 60, 70F or 84A —</w:t>
      </w:r>
    </w:p>
    <w:p>
      <w:pPr>
        <w:pStyle w:val="Indenta"/>
        <w:rPr>
          <w:snapToGrid w:val="0"/>
        </w:rPr>
      </w:pPr>
      <w:r>
        <w:rPr>
          <w:snapToGrid w:val="0"/>
        </w:rPr>
        <w:tab/>
        <w:t>(a)</w:t>
      </w:r>
      <w:r>
        <w:rPr>
          <w:snapToGrid w:val="0"/>
        </w:rPr>
        <w:tab/>
        <w:t>shall be for such amount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w:t>
      </w:r>
    </w:p>
    <w:p>
      <w:pPr>
        <w:pStyle w:val="Indenta"/>
        <w:rPr>
          <w:snapToGrid w:val="0"/>
        </w:rPr>
      </w:pPr>
      <w:r>
        <w:rPr>
          <w:snapToGrid w:val="0"/>
        </w:rPr>
        <w:tab/>
        <w:t>(a)</w:t>
      </w:r>
      <w:r>
        <w:rPr>
          <w:snapToGrid w:val="0"/>
        </w:rPr>
        <w:tab/>
        <w:t>any extension of time or other concession; or</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The Minister may discharge, in whole or in part, a security given under this section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[Section 126 amended by No. 100 of 1985 s. 96; No. 37 of 1993 s. 10(2); No. 17 of 1999 s. 19; No. 39 of 2004 s. 41.]</w:t>
      </w:r>
    </w:p>
    <w:p>
      <w:pPr>
        <w:pStyle w:val="Heading2"/>
      </w:pPr>
      <w:bookmarkStart w:id="553" w:name="_Toc386114016"/>
      <w:bookmarkStart w:id="554" w:name="_Toc386114313"/>
      <w:bookmarkStart w:id="555" w:name="_Toc392503856"/>
      <w:bookmarkStart w:id="556" w:name="_Toc397950292"/>
      <w:bookmarkStart w:id="557" w:name="_Toc421282292"/>
      <w:bookmarkStart w:id="558" w:name="_Toc421282588"/>
      <w:bookmarkStart w:id="559" w:name="_Toc433274928"/>
      <w:r>
        <w:rPr>
          <w:rStyle w:val="CharPartNo"/>
        </w:rPr>
        <w:t>Part VIII</w:t>
      </w:r>
      <w:r>
        <w:rPr>
          <w:rStyle w:val="CharDivNo"/>
        </w:rPr>
        <w:t> </w:t>
      </w:r>
      <w:r>
        <w:t>—</w:t>
      </w:r>
      <w:r>
        <w:rPr>
          <w:rStyle w:val="CharDivText"/>
        </w:rPr>
        <w:t> </w:t>
      </w:r>
      <w:r>
        <w:rPr>
          <w:rStyle w:val="CharPartText"/>
        </w:rPr>
        <w:t>Administration of justice</w:t>
      </w:r>
      <w:bookmarkEnd w:id="553"/>
      <w:bookmarkEnd w:id="554"/>
      <w:bookmarkEnd w:id="555"/>
      <w:bookmarkEnd w:id="556"/>
      <w:bookmarkEnd w:id="557"/>
      <w:bookmarkEnd w:id="558"/>
      <w:bookmarkEnd w:id="559"/>
    </w:p>
    <w:p>
      <w:pPr>
        <w:pStyle w:val="Heading5"/>
        <w:rPr>
          <w:snapToGrid w:val="0"/>
        </w:rPr>
      </w:pPr>
      <w:bookmarkStart w:id="560" w:name="_Toc397950293"/>
      <w:bookmarkStart w:id="561" w:name="_Toc433274929"/>
      <w:r>
        <w:rPr>
          <w:rStyle w:val="CharSectno"/>
        </w:rPr>
        <w:t>127</w:t>
      </w:r>
      <w:r>
        <w:rPr>
          <w:snapToGrid w:val="0"/>
        </w:rPr>
        <w:t>.</w:t>
      </w:r>
      <w:r>
        <w:rPr>
          <w:snapToGrid w:val="0"/>
        </w:rPr>
        <w:tab/>
        <w:t>Establishment of wardens’ courts</w:t>
      </w:r>
      <w:bookmarkEnd w:id="560"/>
      <w:bookmarkEnd w:id="561"/>
    </w:p>
    <w:p>
      <w:pPr>
        <w:pStyle w:val="Subsection"/>
        <w:rPr>
          <w:snapToGrid w:val="0"/>
        </w:rPr>
      </w:pPr>
      <w:r>
        <w:rPr>
          <w:snapToGrid w:val="0"/>
        </w:rPr>
        <w:tab/>
        <w:t>(1)</w:t>
      </w:r>
      <w:r>
        <w:rPr>
          <w:snapToGrid w:val="0"/>
        </w:rPr>
        <w:tab/>
        <w:t>The Governor may, by Order in Council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[Section 127 amended by No. 100 of 1985 s. 97; No. 59 of 2004 s. 116.]</w:t>
      </w:r>
    </w:p>
    <w:p>
      <w:pPr>
        <w:pStyle w:val="Heading5"/>
        <w:rPr>
          <w:snapToGrid w:val="0"/>
        </w:rPr>
      </w:pPr>
      <w:bookmarkStart w:id="562" w:name="_Toc397950294"/>
      <w:bookmarkStart w:id="563" w:name="_Toc433274930"/>
      <w:r>
        <w:rPr>
          <w:rStyle w:val="CharSectno"/>
        </w:rPr>
        <w:t>128</w:t>
      </w:r>
      <w:r>
        <w:rPr>
          <w:snapToGrid w:val="0"/>
        </w:rPr>
        <w:t>.</w:t>
      </w:r>
      <w:r>
        <w:rPr>
          <w:snapToGrid w:val="0"/>
        </w:rPr>
        <w:tab/>
        <w:t>Warden’s court to be court of record</w:t>
      </w:r>
      <w:bookmarkEnd w:id="562"/>
      <w:bookmarkEnd w:id="563"/>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564" w:name="_Toc397950295"/>
      <w:bookmarkStart w:id="565" w:name="_Toc433274931"/>
      <w:r>
        <w:rPr>
          <w:rStyle w:val="CharSectno"/>
        </w:rPr>
        <w:t>129</w:t>
      </w:r>
      <w:r>
        <w:rPr>
          <w:snapToGrid w:val="0"/>
        </w:rPr>
        <w:t>.</w:t>
      </w:r>
      <w:r>
        <w:rPr>
          <w:snapToGrid w:val="0"/>
        </w:rPr>
        <w:tab/>
        <w:t>Signing of process</w:t>
      </w:r>
      <w:bookmarkEnd w:id="564"/>
      <w:bookmarkEnd w:id="565"/>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566" w:name="_Toc397950296"/>
      <w:bookmarkStart w:id="567" w:name="_Toc433274932"/>
      <w:r>
        <w:rPr>
          <w:rStyle w:val="CharSectno"/>
        </w:rPr>
        <w:t>130</w:t>
      </w:r>
      <w:r>
        <w:rPr>
          <w:snapToGrid w:val="0"/>
        </w:rPr>
        <w:t>.</w:t>
      </w:r>
      <w:r>
        <w:rPr>
          <w:snapToGrid w:val="0"/>
        </w:rPr>
        <w:tab/>
        <w:t>Times for holding warden’s court</w:t>
      </w:r>
      <w:bookmarkEnd w:id="566"/>
      <w:bookmarkEnd w:id="567"/>
    </w:p>
    <w:p>
      <w:pPr>
        <w:pStyle w:val="Subsection"/>
        <w:rPr>
          <w:snapToGrid w:val="0"/>
        </w:rPr>
      </w:pPr>
      <w:r>
        <w:rPr>
          <w:snapToGrid w:val="0"/>
        </w:rPr>
        <w:tab/>
      </w:r>
      <w:r>
        <w:rPr>
          <w:snapToGrid w:val="0"/>
        </w:rPr>
        <w:tab/>
        <w:t>A warden’s court may be held at such times as the warden, from time to time, appoints.</w:t>
      </w:r>
    </w:p>
    <w:p>
      <w:pPr>
        <w:pStyle w:val="Footnotesection"/>
      </w:pPr>
      <w:r>
        <w:tab/>
        <w:t>[Section 130 amended by No. 39 of 2004 s. 68.]</w:t>
      </w:r>
    </w:p>
    <w:p>
      <w:pPr>
        <w:pStyle w:val="Heading5"/>
        <w:rPr>
          <w:snapToGrid w:val="0"/>
        </w:rPr>
      </w:pPr>
      <w:bookmarkStart w:id="568" w:name="_Toc397950297"/>
      <w:bookmarkStart w:id="569" w:name="_Toc433274933"/>
      <w:r>
        <w:rPr>
          <w:rStyle w:val="CharSectno"/>
        </w:rPr>
        <w:t>131</w:t>
      </w:r>
      <w:r>
        <w:rPr>
          <w:snapToGrid w:val="0"/>
        </w:rPr>
        <w:t>.</w:t>
      </w:r>
      <w:r>
        <w:rPr>
          <w:snapToGrid w:val="0"/>
        </w:rPr>
        <w:tab/>
        <w:t>Power of warden to act in absence of warden usually presiding</w:t>
      </w:r>
      <w:bookmarkEnd w:id="568"/>
      <w:bookmarkEnd w:id="569"/>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[Section 131 amended by No. 100 of 1985 s. 98; No. 39 of 2004 s. 69.]</w:t>
      </w:r>
    </w:p>
    <w:p>
      <w:pPr>
        <w:pStyle w:val="Heading5"/>
        <w:rPr>
          <w:snapToGrid w:val="0"/>
        </w:rPr>
      </w:pPr>
      <w:bookmarkStart w:id="570" w:name="_Toc397950298"/>
      <w:bookmarkStart w:id="571" w:name="_Toc433274934"/>
      <w:r>
        <w:rPr>
          <w:rStyle w:val="CharSectno"/>
        </w:rPr>
        <w:t>132</w:t>
      </w:r>
      <w:r>
        <w:rPr>
          <w:snapToGrid w:val="0"/>
        </w:rPr>
        <w:t>.</w:t>
      </w:r>
      <w:r>
        <w:rPr>
          <w:snapToGrid w:val="0"/>
        </w:rPr>
        <w:tab/>
        <w:t>Jurisdiction of warden’s court</w:t>
      </w:r>
      <w:bookmarkEnd w:id="570"/>
      <w:bookmarkEnd w:id="571"/>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Every warden’s court has jurisdiction throughout the State</w:t>
      </w:r>
      <w:r>
        <w:t xml:space="preserve">, including any area that comes within paragraph (b) of the definition of </w:t>
      </w:r>
      <w:r>
        <w:rPr>
          <w:b/>
          <w:i/>
        </w:rPr>
        <w:t>land</w:t>
      </w:r>
      <w:r>
        <w:t xml:space="preserve"> in section 8(1),</w:t>
      </w:r>
      <w:r>
        <w:rPr>
          <w:snapToGrid w:val="0"/>
        </w:rPr>
        <w:t xml:space="preserv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 No. 12 of 2003 s. 10.]</w:t>
      </w:r>
    </w:p>
    <w:p>
      <w:pPr>
        <w:pStyle w:val="Heading5"/>
      </w:pPr>
      <w:bookmarkStart w:id="572" w:name="_Toc397950299"/>
      <w:bookmarkStart w:id="573" w:name="_Toc433274935"/>
      <w:r>
        <w:rPr>
          <w:rStyle w:val="CharSectno"/>
        </w:rPr>
        <w:t>133</w:t>
      </w:r>
      <w:r>
        <w:t>.</w:t>
      </w:r>
      <w:r>
        <w:tab/>
        <w:t>Offences to be dealt with by magistrate</w:t>
      </w:r>
      <w:bookmarkEnd w:id="572"/>
      <w:bookmarkEnd w:id="573"/>
    </w:p>
    <w:p>
      <w:pPr>
        <w:pStyle w:val="Subsection"/>
      </w:pPr>
      <w:r>
        <w:tab/>
      </w:r>
      <w:r>
        <w:tab/>
        <w:t>A court of summary jurisdiction dealing with an offence under this Act is to be constituted by a magistrate.</w:t>
      </w:r>
    </w:p>
    <w:p>
      <w:pPr>
        <w:pStyle w:val="Footnotesection"/>
      </w:pPr>
      <w:r>
        <w:tab/>
        <w:t>[Section 133 inserted by No. 59 of 2004 s. 114.]</w:t>
      </w:r>
    </w:p>
    <w:p>
      <w:pPr>
        <w:pStyle w:val="Heading5"/>
        <w:rPr>
          <w:snapToGrid w:val="0"/>
        </w:rPr>
      </w:pPr>
      <w:bookmarkStart w:id="574" w:name="_Toc397950300"/>
      <w:bookmarkStart w:id="575" w:name="_Toc433274936"/>
      <w:r>
        <w:rPr>
          <w:rStyle w:val="CharSectno"/>
        </w:rPr>
        <w:t>134</w:t>
      </w:r>
      <w:r>
        <w:rPr>
          <w:snapToGrid w:val="0"/>
        </w:rPr>
        <w:t>.</w:t>
      </w:r>
      <w:r>
        <w:rPr>
          <w:snapToGrid w:val="0"/>
        </w:rPr>
        <w:tab/>
        <w:t>Powers of warden’s court</w:t>
      </w:r>
      <w:bookmarkEnd w:id="574"/>
      <w:bookmarkEnd w:id="575"/>
    </w:p>
    <w:p>
      <w:pPr>
        <w:pStyle w:val="Subsection"/>
        <w:rPr>
          <w:snapToGrid w:val="0"/>
        </w:rPr>
      </w:pPr>
      <w:r>
        <w:rPr>
          <w:snapToGrid w:val="0"/>
        </w:rPr>
        <w:tab/>
        <w:t>(1)</w:t>
      </w:r>
      <w:r>
        <w:rPr>
          <w:snapToGrid w:val="0"/>
        </w:rPr>
        <w:tab/>
        <w:t>A warden’s court has power to make orders on all matters within its jurisdiction, for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 xml:space="preserve">the </w:t>
      </w:r>
      <w:smartTag w:uri="urn:schemas-microsoft-com:office:smarttags" w:element="Street">
        <w:smartTag w:uri="urn:schemas-microsoft-com:office:smarttags" w:element="address">
          <w:r>
            <w:t>Magistrates Court</w:t>
          </w:r>
        </w:smartTag>
      </w:smartTag>
      <w:r>
        <w:rPr>
          <w:snapToGrid w:val="0"/>
        </w:rPr>
        <w:t xml:space="preserve"> in like matters.</w:t>
      </w:r>
    </w:p>
    <w:p>
      <w:pPr>
        <w:pStyle w:val="Footnotesection"/>
      </w:pPr>
      <w:r>
        <w:tab/>
        <w:t>[Section 134 amended by No. 100 of 1985 s. 99; No. 37 of 1993 s. 12(2); No. 39 of 2004 s. 71 and 85; No. 59 of 2004 s. 116.]</w:t>
      </w:r>
    </w:p>
    <w:p>
      <w:pPr>
        <w:pStyle w:val="Heading5"/>
        <w:rPr>
          <w:snapToGrid w:val="0"/>
        </w:rPr>
      </w:pPr>
      <w:bookmarkStart w:id="576" w:name="_Toc397950301"/>
      <w:bookmarkStart w:id="577" w:name="_Toc433274937"/>
      <w:r>
        <w:rPr>
          <w:rStyle w:val="CharSectno"/>
        </w:rPr>
        <w:t>135</w:t>
      </w:r>
      <w:r>
        <w:rPr>
          <w:snapToGrid w:val="0"/>
        </w:rPr>
        <w:t>.</w:t>
      </w:r>
      <w:r>
        <w:rPr>
          <w:snapToGrid w:val="0"/>
        </w:rPr>
        <w:tab/>
        <w:t>Summary determination by warden by consent</w:t>
      </w:r>
      <w:bookmarkEnd w:id="576"/>
      <w:bookmarkEnd w:id="577"/>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Footnotesection"/>
        <w:ind w:left="890" w:hanging="890"/>
      </w:pPr>
      <w:r>
        <w:tab/>
        <w:t>[Section 135 amended by No. 100 of 1985 s. 100; No. 39 of 2004 s. 72.]</w:t>
      </w:r>
    </w:p>
    <w:p>
      <w:pPr>
        <w:pStyle w:val="Heading5"/>
        <w:rPr>
          <w:snapToGrid w:val="0"/>
        </w:rPr>
      </w:pPr>
      <w:bookmarkStart w:id="578" w:name="_Toc397950302"/>
      <w:bookmarkStart w:id="579" w:name="_Toc433274938"/>
      <w:r>
        <w:rPr>
          <w:rStyle w:val="CharSectno"/>
        </w:rPr>
        <w:t>136</w:t>
      </w:r>
      <w:r>
        <w:rPr>
          <w:snapToGrid w:val="0"/>
        </w:rPr>
        <w:t>.</w:t>
      </w:r>
      <w:r>
        <w:rPr>
          <w:snapToGrid w:val="0"/>
        </w:rPr>
        <w:tab/>
        <w:t>Practice and procedure in warden’s court</w:t>
      </w:r>
      <w:bookmarkEnd w:id="578"/>
      <w:bookmarkEnd w:id="579"/>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smartTag w:uri="urn:schemas-microsoft-com:office:smarttags" w:element="address">
        <w:smartTag w:uri="urn:schemas-microsoft-com:office:smarttags" w:element="Street">
          <w:r>
            <w:rPr>
              <w:i/>
            </w:rPr>
            <w:t>Magistrates Court</w:t>
          </w:r>
        </w:smartTag>
      </w:smartTag>
      <w:r>
        <w:rPr>
          <w:i/>
        </w:rPr>
        <w:t xml:space="preserve"> (Civil Proceedings) Act 2004</w:t>
      </w:r>
      <w:r>
        <w:rPr>
          <w:snapToGrid w:val="0"/>
        </w:rPr>
        <w:t>, with such modifications as may be necessary or desirable and specified in the rules of court, apply in respect of judgments and orders of the warden’s court.</w:t>
      </w:r>
    </w:p>
    <w:p>
      <w:pPr>
        <w:pStyle w:val="Subsection"/>
      </w:pPr>
      <w:r>
        <w:tab/>
        <w:t>(3)</w:t>
      </w:r>
      <w:r>
        <w:tab/>
        <w:t>The rules of court may provide for documents to be lodged with or issued by a warden’s court, or served, in an electronic form.</w:t>
      </w:r>
    </w:p>
    <w:p>
      <w:pPr>
        <w:pStyle w:val="Footnotesection"/>
        <w:spacing w:before="100"/>
        <w:ind w:left="890" w:hanging="890"/>
      </w:pPr>
      <w:r>
        <w:tab/>
        <w:t>[Section 136 amended by No. 105 of 1986 s. 21; No. 59 of 2004 s. 116; No. 12 of 2010 s. 41.]</w:t>
      </w:r>
    </w:p>
    <w:p>
      <w:pPr>
        <w:pStyle w:val="Heading5"/>
        <w:spacing w:before="160"/>
        <w:rPr>
          <w:snapToGrid w:val="0"/>
        </w:rPr>
      </w:pPr>
      <w:bookmarkStart w:id="580" w:name="_Toc397950303"/>
      <w:bookmarkStart w:id="581" w:name="_Toc433274939"/>
      <w:r>
        <w:rPr>
          <w:rStyle w:val="CharSectno"/>
        </w:rPr>
        <w:t>137</w:t>
      </w:r>
      <w:r>
        <w:rPr>
          <w:snapToGrid w:val="0"/>
        </w:rPr>
        <w:t>.</w:t>
      </w:r>
      <w:r>
        <w:rPr>
          <w:snapToGrid w:val="0"/>
        </w:rPr>
        <w:tab/>
        <w:t>Records of evidence</w:t>
      </w:r>
      <w:bookmarkEnd w:id="580"/>
      <w:bookmarkEnd w:id="581"/>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deleted]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[Section 137 amended by No. 100 of 1985 s. 101; No. 39 of 2004 s. 73.]</w:t>
      </w:r>
    </w:p>
    <w:p>
      <w:pPr>
        <w:pStyle w:val="Heading5"/>
        <w:rPr>
          <w:snapToGrid w:val="0"/>
        </w:rPr>
      </w:pPr>
      <w:bookmarkStart w:id="582" w:name="_Toc397950304"/>
      <w:bookmarkStart w:id="583" w:name="_Toc433274940"/>
      <w:r>
        <w:rPr>
          <w:rStyle w:val="CharSectno"/>
        </w:rPr>
        <w:t>138</w:t>
      </w:r>
      <w:r>
        <w:rPr>
          <w:snapToGrid w:val="0"/>
        </w:rPr>
        <w:t>.</w:t>
      </w:r>
      <w:r>
        <w:rPr>
          <w:snapToGrid w:val="0"/>
        </w:rPr>
        <w:tab/>
        <w:t>Mode of trial</w:t>
      </w:r>
      <w:bookmarkEnd w:id="582"/>
      <w:bookmarkEnd w:id="583"/>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584" w:name="_Toc397950305"/>
      <w:bookmarkStart w:id="585" w:name="_Toc433274941"/>
      <w:r>
        <w:rPr>
          <w:rStyle w:val="CharSectno"/>
        </w:rPr>
        <w:t>139</w:t>
      </w:r>
      <w:r>
        <w:rPr>
          <w:snapToGrid w:val="0"/>
        </w:rPr>
        <w:t>.</w:t>
      </w:r>
      <w:r>
        <w:rPr>
          <w:snapToGrid w:val="0"/>
        </w:rPr>
        <w:tab/>
        <w:t>Contempt of court</w:t>
      </w:r>
      <w:bookmarkEnd w:id="584"/>
      <w:bookmarkEnd w:id="585"/>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[Section 139 amended by No. 22 of 1990 s. 38.]</w:t>
      </w:r>
    </w:p>
    <w:p>
      <w:pPr>
        <w:pStyle w:val="Heading5"/>
      </w:pPr>
      <w:bookmarkStart w:id="586" w:name="_Toc397950306"/>
      <w:bookmarkStart w:id="587" w:name="_Toc433274942"/>
      <w:r>
        <w:rPr>
          <w:rStyle w:val="CharSectno"/>
        </w:rPr>
        <w:t>140</w:t>
      </w:r>
      <w:r>
        <w:t>.</w:t>
      </w:r>
      <w:r>
        <w:tab/>
        <w:t>Judgments, enforcement of</w:t>
      </w:r>
      <w:bookmarkEnd w:id="586"/>
      <w:bookmarkEnd w:id="587"/>
    </w:p>
    <w:p>
      <w:pPr>
        <w:pStyle w:val="Subsection"/>
      </w:pPr>
      <w:r>
        <w:tab/>
        <w:t>(1)</w:t>
      </w:r>
      <w:r>
        <w:tab/>
        <w:t>In this section —</w:t>
      </w:r>
    </w:p>
    <w:p>
      <w:pPr>
        <w:pStyle w:val="Defstart"/>
      </w:pPr>
      <w:r>
        <w:rPr>
          <w:b/>
        </w:rPr>
        <w:tab/>
      </w:r>
      <w:r>
        <w:rPr>
          <w:rStyle w:val="CharDefText"/>
        </w:rPr>
        <w:t>judgment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[Section 140 inserted by No. 59 of 2004 s. 115.]</w:t>
      </w:r>
    </w:p>
    <w:p>
      <w:pPr>
        <w:pStyle w:val="Ednotesection"/>
      </w:pPr>
      <w:r>
        <w:t>[</w:t>
      </w:r>
      <w:r>
        <w:rPr>
          <w:b/>
        </w:rPr>
        <w:t>141.</w:t>
      </w:r>
      <w:r>
        <w:tab/>
        <w:t>Deleted by No. 59 of 2004 s. 115.]</w:t>
      </w:r>
    </w:p>
    <w:p>
      <w:pPr>
        <w:pStyle w:val="Heading5"/>
        <w:rPr>
          <w:snapToGrid w:val="0"/>
        </w:rPr>
      </w:pPr>
      <w:bookmarkStart w:id="588" w:name="_Toc397950307"/>
      <w:bookmarkStart w:id="589" w:name="_Toc433274943"/>
      <w:r>
        <w:rPr>
          <w:rStyle w:val="CharSectno"/>
        </w:rPr>
        <w:t>142</w:t>
      </w:r>
      <w:r>
        <w:rPr>
          <w:snapToGrid w:val="0"/>
        </w:rPr>
        <w:t>.</w:t>
      </w:r>
      <w:r>
        <w:rPr>
          <w:snapToGrid w:val="0"/>
        </w:rPr>
        <w:tab/>
        <w:t>Informality and amendment</w:t>
      </w:r>
      <w:bookmarkEnd w:id="588"/>
      <w:bookmarkEnd w:id="589"/>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keepNext/>
        <w:keepLines/>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[Section 142 amended by No. 100 of 1985 s. 102; No. 39 of 2004 s. 75.]</w:t>
      </w:r>
    </w:p>
    <w:p>
      <w:pPr>
        <w:pStyle w:val="Heading5"/>
        <w:rPr>
          <w:snapToGrid w:val="0"/>
        </w:rPr>
      </w:pPr>
      <w:bookmarkStart w:id="590" w:name="_Toc397950308"/>
      <w:bookmarkStart w:id="591" w:name="_Toc433274944"/>
      <w:r>
        <w:rPr>
          <w:rStyle w:val="CharSectno"/>
        </w:rPr>
        <w:t>143</w:t>
      </w:r>
      <w:r>
        <w:rPr>
          <w:snapToGrid w:val="0"/>
        </w:rPr>
        <w:t>.</w:t>
      </w:r>
      <w:r>
        <w:rPr>
          <w:snapToGrid w:val="0"/>
        </w:rPr>
        <w:tab/>
        <w:t>Grant of injunction affecting mining tenement to be notified</w:t>
      </w:r>
      <w:bookmarkEnd w:id="590"/>
      <w:bookmarkEnd w:id="591"/>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[Section 143 amended by No. 100 of 1985 s. 103; No. 105 of 1986 s. 22; No. 54 of 1996 s. 19; No. 39 of 2004 s. 85.]</w:t>
      </w:r>
    </w:p>
    <w:p>
      <w:pPr>
        <w:pStyle w:val="Ednotesection"/>
        <w:rPr>
          <w:rStyle w:val="CharSectno"/>
        </w:rPr>
      </w:pPr>
      <w:r>
        <w:rPr>
          <w:rStyle w:val="CharSectno"/>
        </w:rPr>
        <w:t>[</w:t>
      </w:r>
      <w:r>
        <w:rPr>
          <w:rStyle w:val="CharSectno"/>
          <w:b/>
          <w:bCs/>
        </w:rPr>
        <w:t>144, 145.</w:t>
      </w:r>
      <w:r>
        <w:rPr>
          <w:rStyle w:val="CharSectno"/>
        </w:rPr>
        <w:tab/>
        <w:t>Deleted by No. 39 of 2004 s. 76.]</w:t>
      </w:r>
    </w:p>
    <w:p>
      <w:pPr>
        <w:pStyle w:val="Heading5"/>
        <w:rPr>
          <w:snapToGrid w:val="0"/>
        </w:rPr>
      </w:pPr>
      <w:bookmarkStart w:id="592" w:name="_Toc397950309"/>
      <w:bookmarkStart w:id="593" w:name="_Toc433274945"/>
      <w:r>
        <w:rPr>
          <w:rStyle w:val="CharSectno"/>
        </w:rPr>
        <w:t>146</w:t>
      </w:r>
      <w:r>
        <w:rPr>
          <w:snapToGrid w:val="0"/>
        </w:rPr>
        <w:t>.</w:t>
      </w:r>
      <w:r>
        <w:rPr>
          <w:snapToGrid w:val="0"/>
        </w:rPr>
        <w:tab/>
        <w:t>Reservation of questions of law: hearing and determination</w:t>
      </w:r>
      <w:bookmarkEnd w:id="592"/>
      <w:bookmarkEnd w:id="593"/>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 or</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w:t>
      </w:r>
    </w:p>
    <w:p>
      <w:pPr>
        <w:pStyle w:val="Indenta"/>
        <w:rPr>
          <w:snapToGrid w:val="0"/>
        </w:rPr>
      </w:pPr>
      <w:r>
        <w:rPr>
          <w:snapToGrid w:val="0"/>
        </w:rPr>
        <w:tab/>
        <w:t>(a)</w:t>
      </w:r>
      <w:r>
        <w:rPr>
          <w:snapToGrid w:val="0"/>
        </w:rPr>
        <w:tab/>
        <w:t>an injunction; or</w:t>
      </w:r>
    </w:p>
    <w:p>
      <w:pPr>
        <w:pStyle w:val="Indenta"/>
        <w:rPr>
          <w:snapToGrid w:val="0"/>
        </w:rPr>
      </w:pPr>
      <w:r>
        <w:rPr>
          <w:snapToGrid w:val="0"/>
        </w:rPr>
        <w:tab/>
        <w:t>(b)</w:t>
      </w:r>
      <w:r>
        <w:rPr>
          <w:snapToGrid w:val="0"/>
        </w:rPr>
        <w:tab/>
        <w:t>the appointment of a receiver; or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[Section 146 amended by No. 100 of 1985 s. 104; No. 39 of 2004 s. 77 and 85; No. 45 of 2004 s. 37.]</w:t>
      </w:r>
    </w:p>
    <w:p>
      <w:pPr>
        <w:pStyle w:val="Heading5"/>
        <w:rPr>
          <w:snapToGrid w:val="0"/>
        </w:rPr>
      </w:pPr>
      <w:bookmarkStart w:id="594" w:name="_Toc397950310"/>
      <w:bookmarkStart w:id="595" w:name="_Toc433274946"/>
      <w:r>
        <w:rPr>
          <w:rStyle w:val="CharSectno"/>
        </w:rPr>
        <w:t>147</w:t>
      </w:r>
      <w:r>
        <w:rPr>
          <w:snapToGrid w:val="0"/>
        </w:rPr>
        <w:t>.</w:t>
      </w:r>
      <w:r>
        <w:rPr>
          <w:snapToGrid w:val="0"/>
        </w:rPr>
        <w:tab/>
        <w:t>Appeal to Supreme Court</w:t>
      </w:r>
      <w:bookmarkEnd w:id="594"/>
      <w:bookmarkEnd w:id="595"/>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deleted]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596" w:name="_Toc397950311"/>
      <w:bookmarkStart w:id="597" w:name="_Toc433274947"/>
      <w:r>
        <w:rPr>
          <w:rStyle w:val="CharSectno"/>
        </w:rPr>
        <w:t>148</w:t>
      </w:r>
      <w:r>
        <w:rPr>
          <w:snapToGrid w:val="0"/>
        </w:rPr>
        <w:t>.</w:t>
      </w:r>
      <w:r>
        <w:rPr>
          <w:snapToGrid w:val="0"/>
        </w:rPr>
        <w:tab/>
        <w:t>Procedure on appeal</w:t>
      </w:r>
      <w:bookmarkEnd w:id="596"/>
      <w:bookmarkEnd w:id="597"/>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 xml:space="preserve">The appellant shall, within 21 days after filing notice of appeal, apply to set down the appeal for hearing by filing in the Central Office of the Supreme Court at </w:t>
      </w:r>
      <w:smartTag w:uri="urn:schemas-microsoft-com:office:smarttags" w:element="place">
        <w:smartTag w:uri="urn:schemas-microsoft-com:office:smarttags" w:element="City">
          <w:r>
            <w:rPr>
              <w:snapToGrid w:val="0"/>
            </w:rPr>
            <w:t>Perth</w:t>
          </w:r>
        </w:smartTag>
      </w:smartTag>
      <w:r>
        <w:rPr>
          <w:snapToGrid w:val="0"/>
        </w:rPr>
        <w:t>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[Section 148 amended by No. 100 of 1985 s. 105; No. 39 of 2004 s. 79 and 85.]</w:t>
      </w:r>
    </w:p>
    <w:p>
      <w:pPr>
        <w:pStyle w:val="Heading5"/>
        <w:spacing w:before="260"/>
        <w:rPr>
          <w:snapToGrid w:val="0"/>
        </w:rPr>
      </w:pPr>
      <w:bookmarkStart w:id="598" w:name="_Toc397950312"/>
      <w:bookmarkStart w:id="599" w:name="_Toc433274948"/>
      <w:r>
        <w:rPr>
          <w:rStyle w:val="CharSectno"/>
        </w:rPr>
        <w:t>149</w:t>
      </w:r>
      <w:r>
        <w:rPr>
          <w:snapToGrid w:val="0"/>
        </w:rPr>
        <w:t>.</w:t>
      </w:r>
      <w:r>
        <w:rPr>
          <w:snapToGrid w:val="0"/>
        </w:rPr>
        <w:tab/>
        <w:t>Power of Supreme Court on appeal</w:t>
      </w:r>
      <w:bookmarkEnd w:id="598"/>
      <w:bookmarkEnd w:id="599"/>
    </w:p>
    <w:p>
      <w:pPr>
        <w:pStyle w:val="Subsection"/>
        <w:spacing w:before="200"/>
        <w:rPr>
          <w:snapToGrid w:val="0"/>
        </w:rPr>
      </w:pPr>
      <w:r>
        <w:rPr>
          <w:snapToGrid w:val="0"/>
        </w:rPr>
        <w:tab/>
      </w:r>
      <w:r>
        <w:rPr>
          <w:snapToGrid w:val="0"/>
        </w:rPr>
        <w:tab/>
        <w:t>Upon the hearing of any appeal under this Act the Supreme Court —</w:t>
      </w:r>
    </w:p>
    <w:p>
      <w:pPr>
        <w:pStyle w:val="Indenta"/>
        <w:spacing w:before="120"/>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 and</w:t>
      </w:r>
    </w:p>
    <w:p>
      <w:pPr>
        <w:pStyle w:val="Indenta"/>
        <w:spacing w:before="120"/>
        <w:rPr>
          <w:snapToGrid w:val="0"/>
        </w:rPr>
      </w:pPr>
      <w:r>
        <w:rPr>
          <w:snapToGrid w:val="0"/>
        </w:rPr>
        <w:tab/>
        <w:t>(b)</w:t>
      </w:r>
      <w:r>
        <w:rPr>
          <w:snapToGrid w:val="0"/>
        </w:rPr>
        <w:tab/>
        <w:t>may confirm the order, determination or decision in respect of which the appeal is made and may dismiss the appeal; and</w:t>
      </w:r>
    </w:p>
    <w:p>
      <w:pPr>
        <w:pStyle w:val="Indenta"/>
        <w:spacing w:before="120"/>
        <w:rPr>
          <w:snapToGrid w:val="0"/>
        </w:rPr>
      </w:pPr>
      <w:r>
        <w:rPr>
          <w:snapToGrid w:val="0"/>
        </w:rPr>
        <w:tab/>
        <w:t>(c)</w:t>
      </w:r>
      <w:r>
        <w:rPr>
          <w:snapToGrid w:val="0"/>
        </w:rPr>
        <w:tab/>
        <w:t>may reverse, modify or vary such order, determination, or decision and may make such order in lieu thereof as it may think just; and</w:t>
      </w:r>
    </w:p>
    <w:p>
      <w:pPr>
        <w:pStyle w:val="Indenta"/>
        <w:spacing w:before="120"/>
        <w:rPr>
          <w:snapToGrid w:val="0"/>
        </w:rPr>
      </w:pPr>
      <w:r>
        <w:rPr>
          <w:snapToGrid w:val="0"/>
        </w:rPr>
        <w:tab/>
        <w:t>(d)</w:t>
      </w:r>
      <w:r>
        <w:rPr>
          <w:snapToGrid w:val="0"/>
        </w:rPr>
        <w:tab/>
        <w:t>may direct any issue to be tried in such manner, and at such time and place as it may think fit; and</w:t>
      </w:r>
    </w:p>
    <w:p>
      <w:pPr>
        <w:pStyle w:val="Indenta"/>
        <w:spacing w:before="120"/>
        <w:rPr>
          <w:snapToGrid w:val="0"/>
        </w:rPr>
      </w:pPr>
      <w:r>
        <w:rPr>
          <w:snapToGrid w:val="0"/>
        </w:rPr>
        <w:tab/>
        <w:t>(e)</w:t>
      </w:r>
      <w:r>
        <w:rPr>
          <w:snapToGrid w:val="0"/>
        </w:rPr>
        <w:tab/>
        <w:t>may remit any case to the warden’s court to be reheard; and</w:t>
      </w:r>
    </w:p>
    <w:p>
      <w:pPr>
        <w:pStyle w:val="Indenta"/>
        <w:spacing w:before="120"/>
        <w:rPr>
          <w:snapToGrid w:val="0"/>
        </w:rPr>
      </w:pPr>
      <w:r>
        <w:rPr>
          <w:snapToGrid w:val="0"/>
        </w:rPr>
        <w:tab/>
        <w:t>(f)</w:t>
      </w:r>
      <w:r>
        <w:rPr>
          <w:snapToGrid w:val="0"/>
        </w:rPr>
        <w:tab/>
        <w:t>may make any order or give any direction consequential upon or necessitated by the order that it may think necessary; and</w:t>
      </w:r>
    </w:p>
    <w:p>
      <w:pPr>
        <w:pStyle w:val="Indenta"/>
        <w:spacing w:before="120"/>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spacing w:before="200"/>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600" w:name="_Toc397950313"/>
      <w:bookmarkStart w:id="601" w:name="_Toc433274949"/>
      <w:r>
        <w:rPr>
          <w:rStyle w:val="CharSectno"/>
        </w:rPr>
        <w:t>150</w:t>
      </w:r>
      <w:r>
        <w:rPr>
          <w:snapToGrid w:val="0"/>
        </w:rPr>
        <w:t>.</w:t>
      </w:r>
      <w:r>
        <w:rPr>
          <w:snapToGrid w:val="0"/>
        </w:rPr>
        <w:tab/>
        <w:t>Withdrawal or failure to prosecute appeal</w:t>
      </w:r>
      <w:bookmarkEnd w:id="600"/>
      <w:bookmarkEnd w:id="601"/>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602" w:name="_Toc397950314"/>
      <w:bookmarkStart w:id="603" w:name="_Toc433274950"/>
      <w:r>
        <w:rPr>
          <w:rStyle w:val="CharSectno"/>
        </w:rPr>
        <w:t>151</w:t>
      </w:r>
      <w:r>
        <w:rPr>
          <w:snapToGrid w:val="0"/>
        </w:rPr>
        <w:t>.</w:t>
      </w:r>
      <w:r>
        <w:rPr>
          <w:snapToGrid w:val="0"/>
        </w:rPr>
        <w:tab/>
        <w:t>Limitation of right of appeal</w:t>
      </w:r>
      <w:bookmarkEnd w:id="602"/>
      <w:bookmarkEnd w:id="603"/>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[Section 151 amended by No. 58 of 1994 s. 49; No. 39 of 2004 s. 80.]</w:t>
      </w:r>
    </w:p>
    <w:p>
      <w:pPr>
        <w:pStyle w:val="Heading2"/>
      </w:pPr>
      <w:bookmarkStart w:id="604" w:name="_Toc386114039"/>
      <w:bookmarkStart w:id="605" w:name="_Toc386114336"/>
      <w:bookmarkStart w:id="606" w:name="_Toc392503879"/>
      <w:bookmarkStart w:id="607" w:name="_Toc397950315"/>
      <w:bookmarkStart w:id="608" w:name="_Toc421282315"/>
      <w:bookmarkStart w:id="609" w:name="_Toc421282611"/>
      <w:bookmarkStart w:id="610" w:name="_Toc433274951"/>
      <w:r>
        <w:rPr>
          <w:rStyle w:val="CharPartNo"/>
        </w:rPr>
        <w:t>Part IX</w:t>
      </w:r>
      <w:r>
        <w:rPr>
          <w:rStyle w:val="CharDivNo"/>
        </w:rPr>
        <w:t> </w:t>
      </w:r>
      <w:r>
        <w:t>—</w:t>
      </w:r>
      <w:r>
        <w:rPr>
          <w:rStyle w:val="CharDivText"/>
        </w:rPr>
        <w:t> </w:t>
      </w:r>
      <w:r>
        <w:rPr>
          <w:rStyle w:val="CharPartText"/>
        </w:rPr>
        <w:t>Miscellaneous and regulations</w:t>
      </w:r>
      <w:bookmarkEnd w:id="604"/>
      <w:bookmarkEnd w:id="605"/>
      <w:bookmarkEnd w:id="606"/>
      <w:bookmarkEnd w:id="607"/>
      <w:bookmarkEnd w:id="608"/>
      <w:bookmarkEnd w:id="609"/>
      <w:bookmarkEnd w:id="610"/>
    </w:p>
    <w:p>
      <w:pPr>
        <w:pStyle w:val="Heading5"/>
        <w:rPr>
          <w:snapToGrid w:val="0"/>
        </w:rPr>
      </w:pPr>
      <w:bookmarkStart w:id="611" w:name="_Toc397950316"/>
      <w:bookmarkStart w:id="612" w:name="_Toc433274952"/>
      <w:r>
        <w:rPr>
          <w:rStyle w:val="CharSectno"/>
        </w:rPr>
        <w:t>152</w:t>
      </w:r>
      <w:r>
        <w:rPr>
          <w:snapToGrid w:val="0"/>
        </w:rPr>
        <w:t>.</w:t>
      </w:r>
      <w:r>
        <w:rPr>
          <w:snapToGrid w:val="0"/>
        </w:rPr>
        <w:tab/>
        <w:t>Police to assist warden</w:t>
      </w:r>
      <w:bookmarkEnd w:id="611"/>
      <w:bookmarkEnd w:id="612"/>
    </w:p>
    <w:p>
      <w:pPr>
        <w:pStyle w:val="Subsection"/>
        <w:rPr>
          <w:snapToGrid w:val="0"/>
        </w:rPr>
      </w:pPr>
      <w:r>
        <w:rPr>
          <w:snapToGrid w:val="0"/>
        </w:rPr>
        <w:tab/>
      </w:r>
      <w:r>
        <w:rPr>
          <w:snapToGrid w:val="0"/>
        </w:rPr>
        <w:tab/>
        <w:t>All members of the Police Force of the State shall, when required by the warden so to do, act in aid of the warden in the exercise and discharge by him of his powers, functions and duties under this Act.</w:t>
      </w:r>
    </w:p>
    <w:p>
      <w:pPr>
        <w:pStyle w:val="Heading5"/>
        <w:rPr>
          <w:snapToGrid w:val="0"/>
        </w:rPr>
      </w:pPr>
      <w:bookmarkStart w:id="613" w:name="_Toc397950317"/>
      <w:bookmarkStart w:id="614" w:name="_Toc433274953"/>
      <w:r>
        <w:rPr>
          <w:rStyle w:val="CharSectno"/>
        </w:rPr>
        <w:t>153</w:t>
      </w:r>
      <w:r>
        <w:rPr>
          <w:snapToGrid w:val="0"/>
        </w:rPr>
        <w:t>.</w:t>
      </w:r>
      <w:r>
        <w:rPr>
          <w:snapToGrid w:val="0"/>
        </w:rPr>
        <w:tab/>
        <w:t>Minor capable of being sued and of suing</w:t>
      </w:r>
      <w:bookmarkEnd w:id="613"/>
      <w:bookmarkEnd w:id="614"/>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615" w:name="_Toc397950318"/>
      <w:bookmarkStart w:id="616" w:name="_Toc433274954"/>
      <w:r>
        <w:rPr>
          <w:rStyle w:val="CharSectno"/>
        </w:rPr>
        <w:t>154</w:t>
      </w:r>
      <w:r>
        <w:rPr>
          <w:snapToGrid w:val="0"/>
        </w:rPr>
        <w:t>.</w:t>
      </w:r>
      <w:r>
        <w:rPr>
          <w:snapToGrid w:val="0"/>
        </w:rPr>
        <w:tab/>
        <w:t>General penalty</w:t>
      </w:r>
      <w:bookmarkEnd w:id="615"/>
      <w:bookmarkEnd w:id="616"/>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 xml:space="preserve">$20 000 </w:t>
      </w:r>
      <w:r>
        <w:rPr>
          <w:snapToGrid w:val="0"/>
        </w:rPr>
        <w:t xml:space="preserve">and if the offence is a continuing one, to a fine not exceeding </w:t>
      </w:r>
      <w:r>
        <w:t xml:space="preserve">$2 000 </w:t>
      </w:r>
      <w:r>
        <w:rPr>
          <w:snapToGrid w:val="0"/>
        </w:rPr>
        <w:t>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[Section 154 amended by No. 100 of 1985 s. 106; No. 22 of 1990 s. 38; No. 78 of 1995 s. 147; No. 15 of 2002 s. 28; No. 51 of 2012 s. 35.]</w:t>
      </w:r>
    </w:p>
    <w:p>
      <w:pPr>
        <w:pStyle w:val="Heading5"/>
        <w:rPr>
          <w:snapToGrid w:val="0"/>
        </w:rPr>
      </w:pPr>
      <w:bookmarkStart w:id="617" w:name="_Toc397950319"/>
      <w:bookmarkStart w:id="618" w:name="_Toc433274955"/>
      <w:r>
        <w:rPr>
          <w:rStyle w:val="CharSectno"/>
        </w:rPr>
        <w:t>155</w:t>
      </w:r>
      <w:r>
        <w:rPr>
          <w:snapToGrid w:val="0"/>
        </w:rPr>
        <w:t>.</w:t>
      </w:r>
      <w:r>
        <w:rPr>
          <w:snapToGrid w:val="0"/>
        </w:rPr>
        <w:tab/>
        <w:t>Offence of mining without authority</w:t>
      </w:r>
      <w:bookmarkEnd w:id="617"/>
      <w:bookmarkEnd w:id="618"/>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pPr>
      <w:r>
        <w:tab/>
        <w:t>Penalty:</w:t>
      </w:r>
    </w:p>
    <w:p>
      <w:pPr>
        <w:pStyle w:val="Penpara"/>
      </w:pPr>
      <w:r>
        <w:tab/>
        <w:t>(a)</w:t>
      </w:r>
      <w:r>
        <w:tab/>
        <w:t>for an individual — a fine of $150 000 and, if the offence is a continuing one, a further fine of $15 000 for each day or part of a day during which the offence has continued;</w:t>
      </w:r>
    </w:p>
    <w:p>
      <w:pPr>
        <w:pStyle w:val="Penpara"/>
      </w:pPr>
      <w:r>
        <w:tab/>
        <w:t>(b)</w:t>
      </w:r>
      <w:r>
        <w:tab/>
        <w:t>for a body corporate — a fine of $300 000 and, if the offence is a continuing one, a further fine of $30 000 for each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[Section 155 amended by No. 100 of 1985 s. 107; No. 105 of 1986 s. 23; No. 22 of 1990 s. 38; No. 78 of 1995 s. 147; No. 15 of 2002 s. 28; No. 51 of 2012 s. 36.]</w:t>
      </w:r>
    </w:p>
    <w:p>
      <w:pPr>
        <w:pStyle w:val="Heading5"/>
        <w:spacing w:before="200"/>
        <w:rPr>
          <w:snapToGrid w:val="0"/>
        </w:rPr>
      </w:pPr>
      <w:bookmarkStart w:id="619" w:name="_Toc397950320"/>
      <w:bookmarkStart w:id="620" w:name="_Toc433274956"/>
      <w:r>
        <w:rPr>
          <w:rStyle w:val="CharSectno"/>
        </w:rPr>
        <w:t>155A</w:t>
      </w:r>
      <w:r>
        <w:rPr>
          <w:snapToGrid w:val="0"/>
        </w:rPr>
        <w:t>.</w:t>
      </w:r>
      <w:r>
        <w:rPr>
          <w:snapToGrid w:val="0"/>
        </w:rPr>
        <w:tab/>
        <w:t>Aerial survey work</w:t>
      </w:r>
      <w:bookmarkEnd w:id="619"/>
      <w:bookmarkEnd w:id="620"/>
    </w:p>
    <w:p>
      <w:pPr>
        <w:pStyle w:val="Subsection"/>
        <w:keepNext/>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[Section 155A inserted by No. 58 of 1994 s. 50.]</w:t>
      </w:r>
    </w:p>
    <w:p>
      <w:pPr>
        <w:pStyle w:val="Heading5"/>
        <w:rPr>
          <w:snapToGrid w:val="0"/>
        </w:rPr>
      </w:pPr>
      <w:bookmarkStart w:id="621" w:name="_Toc397950321"/>
      <w:bookmarkStart w:id="622" w:name="_Toc433274957"/>
      <w:r>
        <w:rPr>
          <w:rStyle w:val="CharSectno"/>
        </w:rPr>
        <w:t>156</w:t>
      </w:r>
      <w:r>
        <w:rPr>
          <w:snapToGrid w:val="0"/>
        </w:rPr>
        <w:t>.</w:t>
      </w:r>
      <w:r>
        <w:rPr>
          <w:snapToGrid w:val="0"/>
        </w:rPr>
        <w:tab/>
        <w:t>Offences</w:t>
      </w:r>
      <w:bookmarkEnd w:id="621"/>
      <w:bookmarkEnd w:id="622"/>
    </w:p>
    <w:p>
      <w:pPr>
        <w:pStyle w:val="Subsection"/>
        <w:keepNext/>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 or</w:t>
      </w:r>
    </w:p>
    <w:p>
      <w:pPr>
        <w:pStyle w:val="Indenta"/>
        <w:rPr>
          <w:snapToGrid w:val="0"/>
        </w:rPr>
      </w:pPr>
      <w:r>
        <w:rPr>
          <w:snapToGrid w:val="0"/>
        </w:rPr>
        <w:tab/>
        <w:t>(b)</w:t>
      </w:r>
      <w:r>
        <w:rPr>
          <w:snapToGrid w:val="0"/>
        </w:rPr>
        <w:tab/>
        <w:t>assaults, obstructs, resists or insults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 or</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keepNext/>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rPr>
          <w:snapToGrid w:val="0"/>
        </w:rPr>
      </w:pPr>
      <w:r>
        <w:rPr>
          <w:snapToGrid w:val="0"/>
        </w:rPr>
        <w:tab/>
      </w:r>
      <w:r>
        <w:rPr>
          <w:snapToGrid w:val="0"/>
        </w:rPr>
        <w:tab/>
        <w:t>commits an offence against this Act.</w:t>
      </w:r>
    </w:p>
    <w:p>
      <w:pPr>
        <w:pStyle w:val="Subsection"/>
      </w:pPr>
      <w:r>
        <w:tab/>
        <w:t>(2)</w:t>
      </w:r>
      <w:r>
        <w:tab/>
        <w:t xml:space="preserve">Subsection (1)(a) does not apply to a person who removes a mineral in </w:t>
      </w:r>
      <w:r>
        <w:rPr>
          <w:snapToGrid w:val="0"/>
        </w:rPr>
        <w:t>the</w:t>
      </w:r>
      <w:r>
        <w:t xml:space="preserve"> exercise of the authorisation conferred by section 40D(1)(c).</w:t>
      </w:r>
    </w:p>
    <w:p>
      <w:pPr>
        <w:pStyle w:val="Footnotesection"/>
        <w:ind w:left="890" w:hanging="890"/>
      </w:pPr>
      <w:r>
        <w:tab/>
        <w:t>[Section 156 amended by No. 122 of 1982 s. 28; No. 100 of 1985 s. 108; No. 63 of 2000 s. 6; No. 39 of 2004 s. 81; No. 51 of 2012 s. 37.]</w:t>
      </w:r>
    </w:p>
    <w:p>
      <w:pPr>
        <w:pStyle w:val="Heading5"/>
        <w:rPr>
          <w:snapToGrid w:val="0"/>
        </w:rPr>
      </w:pPr>
      <w:bookmarkStart w:id="623" w:name="_Toc397950322"/>
      <w:bookmarkStart w:id="624" w:name="_Toc433274958"/>
      <w:r>
        <w:rPr>
          <w:rStyle w:val="CharSectno"/>
        </w:rPr>
        <w:t>157</w:t>
      </w:r>
      <w:r>
        <w:rPr>
          <w:snapToGrid w:val="0"/>
        </w:rPr>
        <w:t>.</w:t>
      </w:r>
      <w:r>
        <w:rPr>
          <w:snapToGrid w:val="0"/>
        </w:rPr>
        <w:tab/>
        <w:t>Obstruction of persons authorised to mine under this Act</w:t>
      </w:r>
      <w:bookmarkEnd w:id="623"/>
      <w:bookmarkEnd w:id="624"/>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[Section 157 amended by No. 22 of 1990 s. 38; No. 15 of 2002 s. 28.]</w:t>
      </w:r>
    </w:p>
    <w:p>
      <w:pPr>
        <w:pStyle w:val="Heading5"/>
        <w:rPr>
          <w:snapToGrid w:val="0"/>
        </w:rPr>
      </w:pPr>
      <w:bookmarkStart w:id="625" w:name="_Toc397950323"/>
      <w:bookmarkStart w:id="626" w:name="_Toc433274959"/>
      <w:r>
        <w:rPr>
          <w:rStyle w:val="CharSectno"/>
        </w:rPr>
        <w:t>158</w:t>
      </w:r>
      <w:r>
        <w:rPr>
          <w:snapToGrid w:val="0"/>
        </w:rPr>
        <w:t>.</w:t>
      </w:r>
      <w:r>
        <w:rPr>
          <w:snapToGrid w:val="0"/>
        </w:rPr>
        <w:tab/>
        <w:t>Power to require information as to right to mine</w:t>
      </w:r>
      <w:bookmarkEnd w:id="625"/>
      <w:bookmarkEnd w:id="626"/>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upon request made under subsection (1) refuses or fails to comply with the request; or</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[Section 158 inserted by No. 105 of 1986 s. 24; amended by No. 22 of 1990 s. 38.]</w:t>
      </w:r>
    </w:p>
    <w:p>
      <w:pPr>
        <w:pStyle w:val="Heading5"/>
        <w:rPr>
          <w:snapToGrid w:val="0"/>
        </w:rPr>
      </w:pPr>
      <w:bookmarkStart w:id="627" w:name="_Toc397950324"/>
      <w:bookmarkStart w:id="628" w:name="_Toc433274960"/>
      <w:r>
        <w:rPr>
          <w:rStyle w:val="CharSectno"/>
        </w:rPr>
        <w:t>159</w:t>
      </w:r>
      <w:r>
        <w:rPr>
          <w:snapToGrid w:val="0"/>
        </w:rPr>
        <w:t>.</w:t>
      </w:r>
      <w:r>
        <w:rPr>
          <w:snapToGrid w:val="0"/>
        </w:rPr>
        <w:tab/>
        <w:t>Disputes between licensees and other persons</w:t>
      </w:r>
      <w:bookmarkEnd w:id="627"/>
      <w:bookmarkEnd w:id="628"/>
    </w:p>
    <w:p>
      <w:pPr>
        <w:pStyle w:val="Subsection"/>
        <w:rPr>
          <w:snapToGrid w:val="0"/>
        </w:rPr>
      </w:pPr>
      <w:r>
        <w:rPr>
          <w:snapToGrid w:val="0"/>
        </w:rPr>
        <w:tab/>
        <w:t>(1)</w:t>
      </w:r>
      <w:r>
        <w:rPr>
          <w:snapToGrid w:val="0"/>
        </w:rPr>
        <w:tab/>
        <w:t xml:space="preserve">Where a dispute arises between a licensee or permittee under the </w:t>
      </w:r>
      <w:r>
        <w:rPr>
          <w:i/>
          <w:iCs/>
        </w:rPr>
        <w:t>Petroleum and Geothermal Energy Resources Act 1967</w:t>
      </w:r>
      <w:r>
        <w:t xml:space="preserve"> </w:t>
      </w:r>
      <w:r>
        <w:rPr>
          <w:snapToGrid w:val="0"/>
        </w:rPr>
        <w:t>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Subsection"/>
      </w:pPr>
      <w:r>
        <w:tab/>
        <w:t>(4)</w:t>
      </w:r>
      <w:r>
        <w:tab/>
        <w:t>In this section —</w:t>
      </w:r>
    </w:p>
    <w:p>
      <w:pPr>
        <w:pStyle w:val="Indenta"/>
      </w:pPr>
      <w:r>
        <w:tab/>
        <w:t>(a)</w:t>
      </w:r>
      <w:r>
        <w:tab/>
        <w:t>a reference to a licence or permit includes a reference to a drilling reservation or lease; and</w:t>
      </w:r>
    </w:p>
    <w:p>
      <w:pPr>
        <w:pStyle w:val="Indenta"/>
      </w:pPr>
      <w:r>
        <w:tab/>
        <w:t>(b)</w:t>
      </w:r>
      <w:r>
        <w:tab/>
        <w:t>a reference to a licensee or permittee includes a reference to the registered holder of a drilling reservation or lease.</w:t>
      </w:r>
    </w:p>
    <w:p>
      <w:pPr>
        <w:pStyle w:val="Footnotesection"/>
      </w:pPr>
      <w:r>
        <w:tab/>
        <w:t>[Section 159 amended by No. 35 of 2007 s. 100(5) and (6).]</w:t>
      </w:r>
    </w:p>
    <w:p>
      <w:pPr>
        <w:pStyle w:val="Heading5"/>
        <w:rPr>
          <w:snapToGrid w:val="0"/>
        </w:rPr>
      </w:pPr>
      <w:bookmarkStart w:id="629" w:name="_Toc397950325"/>
      <w:bookmarkStart w:id="630" w:name="_Toc433274961"/>
      <w:r>
        <w:rPr>
          <w:rStyle w:val="CharSectno"/>
        </w:rPr>
        <w:t>160</w:t>
      </w:r>
      <w:r>
        <w:rPr>
          <w:snapToGrid w:val="0"/>
        </w:rPr>
        <w:t>.</w:t>
      </w:r>
      <w:r>
        <w:rPr>
          <w:snapToGrid w:val="0"/>
        </w:rPr>
        <w:tab/>
        <w:t>Saving of civil remedies</w:t>
      </w:r>
      <w:bookmarkEnd w:id="629"/>
      <w:bookmarkEnd w:id="630"/>
    </w:p>
    <w:p>
      <w:pPr>
        <w:pStyle w:val="Subsection"/>
        <w:rPr>
          <w:snapToGrid w:val="0"/>
        </w:rPr>
      </w:pPr>
      <w:r>
        <w:rPr>
          <w:snapToGrid w:val="0"/>
        </w:rPr>
        <w:tab/>
        <w:t>(1)</w:t>
      </w:r>
      <w:r>
        <w:rPr>
          <w:snapToGrid w:val="0"/>
        </w:rPr>
        <w:tab/>
      </w:r>
      <w:r>
        <w:t>Subject to section 40G,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keepNext/>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 No. 51 of 2012 s. 38.]</w:t>
      </w:r>
    </w:p>
    <w:p>
      <w:pPr>
        <w:pStyle w:val="Heading5"/>
      </w:pPr>
      <w:bookmarkStart w:id="631" w:name="_Toc397950326"/>
      <w:bookmarkStart w:id="632" w:name="_Toc433274962"/>
      <w:r>
        <w:rPr>
          <w:rStyle w:val="CharSectno"/>
        </w:rPr>
        <w:t>160AA</w:t>
      </w:r>
      <w:r>
        <w:t>.</w:t>
      </w:r>
      <w:r>
        <w:tab/>
        <w:t>Authority to perform certain functions of LAA Minister under this Act</w:t>
      </w:r>
      <w:bookmarkEnd w:id="631"/>
      <w:bookmarkEnd w:id="632"/>
    </w:p>
    <w:p>
      <w:pPr>
        <w:pStyle w:val="Subsection"/>
      </w:pPr>
      <w:r>
        <w:tab/>
        <w:t>(1)</w:t>
      </w:r>
      <w:r>
        <w:tab/>
        <w:t xml:space="preserve">A function that the LAA Minister has under a provision of this Act listed in the Table may be performed by a public service officer of the Department, as defined in the </w:t>
      </w:r>
      <w:r>
        <w:rPr>
          <w:i/>
          <w:iCs/>
        </w:rPr>
        <w:t>Land Administration Act 1997</w:t>
      </w:r>
      <w:r>
        <w:t xml:space="preserve"> section 3(1), who is authorised in writing by the LAA Minister to do so.</w:t>
      </w:r>
    </w:p>
    <w:p>
      <w:pPr>
        <w:pStyle w:val="Subsection"/>
      </w:pPr>
      <w:r>
        <w:tab/>
        <w:t>(2)</w:t>
      </w:r>
      <w:r>
        <w:tab/>
        <w:t>Nothing in this section limits the ability of the LAA Minister to otherwise perform a function through an officer or agent.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cantSplit/>
        </w:trPr>
        <w:tc>
          <w:tcPr>
            <w:tcW w:w="2764" w:type="dxa"/>
          </w:tcPr>
          <w:p>
            <w:pPr>
              <w:pStyle w:val="TableNAm"/>
            </w:pPr>
            <w:r>
              <w:t xml:space="preserve">s. 24(3)(b), (5)(b), as the </w:t>
            </w:r>
            <w:r>
              <w:rPr>
                <w:b/>
                <w:bCs/>
                <w:i/>
                <w:iCs/>
              </w:rPr>
              <w:t>responsible Minister</w:t>
            </w:r>
            <w:r>
              <w:t xml:space="preserve"> under s. 24(8)</w:t>
            </w:r>
          </w:p>
        </w:tc>
        <w:tc>
          <w:tcPr>
            <w:tcW w:w="2764" w:type="dxa"/>
          </w:tcPr>
          <w:p>
            <w:pPr>
              <w:pStyle w:val="TableNAm"/>
            </w:pPr>
            <w:r>
              <w:t>s. 25(2)(b), (3)(b)</w:t>
            </w:r>
          </w:p>
        </w:tc>
      </w:tr>
      <w:tr>
        <w:tc>
          <w:tcPr>
            <w:tcW w:w="2764" w:type="dxa"/>
          </w:tcPr>
          <w:p>
            <w:pPr>
              <w:pStyle w:val="TableNAm"/>
            </w:pPr>
            <w:r>
              <w:t>s. 26(2)(a)</w:t>
            </w:r>
          </w:p>
        </w:tc>
        <w:tc>
          <w:tcPr>
            <w:tcW w:w="2764" w:type="dxa"/>
          </w:tcPr>
          <w:p>
            <w:pPr>
              <w:pStyle w:val="TableNAm"/>
            </w:pPr>
            <w:r>
              <w:t>s. 55(1), (3), (4)</w:t>
            </w:r>
          </w:p>
        </w:tc>
      </w:tr>
      <w:tr>
        <w:tc>
          <w:tcPr>
            <w:tcW w:w="2764" w:type="dxa"/>
          </w:tcPr>
          <w:p>
            <w:pPr>
              <w:pStyle w:val="TableNAm"/>
            </w:pPr>
            <w:r>
              <w:t>s. 69C(1), (3), (4)</w:t>
            </w:r>
          </w:p>
        </w:tc>
        <w:tc>
          <w:tcPr>
            <w:tcW w:w="2764" w:type="dxa"/>
          </w:tcPr>
          <w:p>
            <w:pPr>
              <w:pStyle w:val="TableNAm"/>
            </w:pPr>
          </w:p>
        </w:tc>
      </w:tr>
    </w:tbl>
    <w:p>
      <w:pPr>
        <w:pStyle w:val="Footnotesection"/>
      </w:pPr>
      <w:r>
        <w:tab/>
        <w:t>[Section 160AA inserted by No. 8 of 2010 s. 19; amended by No. 17 of 2014 s. 29.]</w:t>
      </w:r>
    </w:p>
    <w:p>
      <w:pPr>
        <w:pStyle w:val="Heading5"/>
        <w:rPr>
          <w:snapToGrid w:val="0"/>
        </w:rPr>
      </w:pPr>
      <w:bookmarkStart w:id="633" w:name="_Toc397950327"/>
      <w:bookmarkStart w:id="634" w:name="_Toc433274963"/>
      <w:r>
        <w:rPr>
          <w:rStyle w:val="CharSectno"/>
        </w:rPr>
        <w:t>160A</w:t>
      </w:r>
      <w:r>
        <w:rPr>
          <w:snapToGrid w:val="0"/>
        </w:rPr>
        <w:t>.</w:t>
      </w:r>
      <w:r>
        <w:rPr>
          <w:snapToGrid w:val="0"/>
        </w:rPr>
        <w:tab/>
        <w:t>Immunity of Minister, wardens and officials</w:t>
      </w:r>
      <w:bookmarkEnd w:id="633"/>
      <w:bookmarkEnd w:id="634"/>
    </w:p>
    <w:p>
      <w:pPr>
        <w:pStyle w:val="Subsection"/>
        <w:rPr>
          <w:snapToGrid w:val="0"/>
        </w:rPr>
      </w:pPr>
      <w:r>
        <w:rPr>
          <w:snapToGrid w:val="0"/>
        </w:rPr>
        <w:tab/>
      </w:r>
      <w:r>
        <w:rPr>
          <w:snapToGrid w:val="0"/>
        </w:rPr>
        <w:tab/>
        <w:t xml:space="preserve">No liability shall attach to the Minister, a warden or any official of the Department, any authorised person under this Act or any person acting with the authority or on the direction of the Minister, a warden or the Director General of </w:t>
      </w:r>
      <w:r>
        <w:t>Mines, or the LAA Minister</w:t>
      </w:r>
      <w:r>
        <w:rPr>
          <w:snapToGrid w:val="0"/>
        </w:rPr>
        <w:t xml:space="preserve"> in good faith and in the exercise or purported exercise of a power or in the discharge or purported discharge of a duty under this Act.</w:t>
      </w:r>
    </w:p>
    <w:p>
      <w:pPr>
        <w:pStyle w:val="Footnotesection"/>
      </w:pPr>
      <w:r>
        <w:tab/>
        <w:t>[Section 160A inserted by No. 105 of 1986 s. 25; amended by No. 42 of 1999 s. 8; No. 8 of 2010 s. 20.]</w:t>
      </w:r>
    </w:p>
    <w:p>
      <w:pPr>
        <w:pStyle w:val="Heading5"/>
      </w:pPr>
      <w:bookmarkStart w:id="635" w:name="_Toc397950328"/>
      <w:bookmarkStart w:id="636" w:name="_Toc433274964"/>
      <w:r>
        <w:rPr>
          <w:rStyle w:val="CharSectno"/>
        </w:rPr>
        <w:t>160B</w:t>
      </w:r>
      <w:r>
        <w:t>.</w:t>
      </w:r>
      <w:r>
        <w:tab/>
        <w:t>Time limit for prosecution action</w:t>
      </w:r>
      <w:bookmarkEnd w:id="635"/>
      <w:bookmarkEnd w:id="636"/>
    </w:p>
    <w:p>
      <w:pPr>
        <w:pStyle w:val="Subsection"/>
      </w:pPr>
      <w:r>
        <w:tab/>
      </w:r>
      <w:r>
        <w:tab/>
        <w:t>A prosecution for an offence against this Act must be commenced within 3 years after the day on which the offence is alleged to have been committed.</w:t>
      </w:r>
    </w:p>
    <w:p>
      <w:pPr>
        <w:pStyle w:val="Footnotesection"/>
      </w:pPr>
      <w:r>
        <w:tab/>
        <w:t>[Section 160B inserted by No. 51 of 2012 s. 39.]</w:t>
      </w:r>
    </w:p>
    <w:p>
      <w:pPr>
        <w:pStyle w:val="Heading5"/>
      </w:pPr>
      <w:bookmarkStart w:id="637" w:name="_Toc397950329"/>
      <w:bookmarkStart w:id="638" w:name="_Toc433274965"/>
      <w:r>
        <w:rPr>
          <w:rStyle w:val="CharSectno"/>
        </w:rPr>
        <w:t>160C</w:t>
      </w:r>
      <w:r>
        <w:t>.</w:t>
      </w:r>
      <w:r>
        <w:tab/>
        <w:t>No right of appeal from certain decisions of warden, mining registrar or Minister</w:t>
      </w:r>
      <w:bookmarkEnd w:id="637"/>
      <w:bookmarkEnd w:id="638"/>
    </w:p>
    <w:p>
      <w:pPr>
        <w:pStyle w:val="Subsection"/>
      </w:pPr>
      <w:r>
        <w:tab/>
      </w:r>
      <w:r>
        <w:tab/>
        <w:t>No appeal lies under this Act —</w:t>
      </w:r>
    </w:p>
    <w:p>
      <w:pPr>
        <w:pStyle w:val="Indenta"/>
      </w:pPr>
      <w:r>
        <w:tab/>
        <w:t>(a)</w:t>
      </w:r>
      <w:r>
        <w:tab/>
        <w:t>except as provided in Part IV, in respect of a decision, order or recommendation of a warden or mining registrar on —</w:t>
      </w:r>
    </w:p>
    <w:p>
      <w:pPr>
        <w:pStyle w:val="Indenti"/>
      </w:pPr>
      <w:r>
        <w:tab/>
        <w:t>(i)</w:t>
      </w:r>
      <w:r>
        <w:tab/>
        <w:t>an application for a mining tenement; or</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(b)</w:t>
      </w:r>
      <w:r>
        <w:tab/>
        <w:t>in respect of a decision or order of the Minister on —</w:t>
      </w:r>
    </w:p>
    <w:p>
      <w:pPr>
        <w:pStyle w:val="Indenti"/>
      </w:pPr>
      <w:r>
        <w:tab/>
        <w:t>(i)</w:t>
      </w:r>
      <w:r>
        <w:tab/>
        <w:t>an application for a mining tenement; or</w:t>
      </w:r>
    </w:p>
    <w:p>
      <w:pPr>
        <w:pStyle w:val="Indenti"/>
      </w:pPr>
      <w:r>
        <w:tab/>
        <w:t>(ii)</w:t>
      </w:r>
      <w:r>
        <w:tab/>
        <w:t>an application for forfeiture of a mining tenement; or</w:t>
      </w:r>
    </w:p>
    <w:p>
      <w:pPr>
        <w:pStyle w:val="Indenti"/>
        <w:keepNext/>
        <w:keepLines/>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639" w:name="_Toc397950330"/>
      <w:bookmarkStart w:id="640" w:name="_Toc433274966"/>
      <w:r>
        <w:rPr>
          <w:rStyle w:val="CharSectno"/>
        </w:rPr>
        <w:t>160D</w:t>
      </w:r>
      <w:r>
        <w:t>.</w:t>
      </w:r>
      <w:r>
        <w:tab/>
        <w:t>Persons before whom affidavit may be sworn</w:t>
      </w:r>
      <w:bookmarkEnd w:id="639"/>
      <w:bookmarkEnd w:id="640"/>
    </w:p>
    <w:p>
      <w:pPr>
        <w:pStyle w:val="Subsection"/>
      </w:pPr>
      <w:r>
        <w:tab/>
      </w:r>
      <w:r>
        <w:tab/>
        <w:t>An affidavit to be used in a warden’s court or before a warden or a mining registrar may be sworn before —</w:t>
      </w:r>
    </w:p>
    <w:p>
      <w:pPr>
        <w:pStyle w:val="Indenta"/>
      </w:pPr>
      <w:r>
        <w:tab/>
        <w:t>(a)</w:t>
      </w:r>
      <w:r>
        <w:tab/>
        <w:t xml:space="preserve">any person who, under the </w:t>
      </w:r>
      <w:r>
        <w:rPr>
          <w:i/>
          <w:iCs/>
        </w:rPr>
        <w:t>Oaths, Affidavits and Statutory Declarations Act 2005</w:t>
      </w:r>
      <w:r>
        <w:t>, is an authorised witness for an affidavit; or</w:t>
      </w:r>
    </w:p>
    <w:p>
      <w:pPr>
        <w:pStyle w:val="Indenta"/>
      </w:pPr>
      <w:r>
        <w:tab/>
        <w:t>(b)</w:t>
      </w:r>
      <w:r>
        <w:tab/>
        <w:t>a warden; or</w:t>
      </w:r>
    </w:p>
    <w:p>
      <w:pPr>
        <w:pStyle w:val="Ednotepara"/>
      </w:pPr>
      <w:r>
        <w:tab/>
        <w:t>[(c)</w:t>
      </w:r>
      <w:r>
        <w:noBreakHyphen/>
        <w:t>(e)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641" w:name="_Toc397950331"/>
      <w:bookmarkStart w:id="642" w:name="_Toc433274967"/>
      <w:r>
        <w:rPr>
          <w:rStyle w:val="CharSectno"/>
        </w:rPr>
        <w:t>161</w:t>
      </w:r>
      <w:r>
        <w:rPr>
          <w:snapToGrid w:val="0"/>
        </w:rPr>
        <w:t>.</w:t>
      </w:r>
      <w:r>
        <w:rPr>
          <w:snapToGrid w:val="0"/>
        </w:rPr>
        <w:tab/>
        <w:t>Evidentiary provisions</w:t>
      </w:r>
      <w:bookmarkEnd w:id="641"/>
      <w:bookmarkEnd w:id="642"/>
    </w:p>
    <w:p>
      <w:pPr>
        <w:pStyle w:val="Subsection"/>
        <w:rPr>
          <w:snapToGrid w:val="0"/>
        </w:rPr>
      </w:pPr>
      <w:r>
        <w:rPr>
          <w:snapToGrid w:val="0"/>
        </w:rPr>
        <w:tab/>
        <w:t>(1)</w:t>
      </w:r>
      <w:r>
        <w:rPr>
          <w:snapToGrid w:val="0"/>
        </w:rPr>
        <w:tab/>
        <w:t>In any proceedings for an offence against this Act, an averment in the charge that any land referred to therein is land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In any proceedings —</w:t>
      </w:r>
    </w:p>
    <w:p>
      <w:pPr>
        <w:pStyle w:val="Indenta"/>
      </w:pPr>
      <w:r>
        <w:tab/>
        <w:t>(a)</w:t>
      </w:r>
      <w:r>
        <w:tab/>
        <w:t>a document purporting to be a copy of a judgment, order or decision of a warden or a warden’s court, or of a document filed or lodged in proceedings under this Act, and purporting to be certified by —</w:t>
      </w:r>
    </w:p>
    <w:p>
      <w:pPr>
        <w:pStyle w:val="Indenti"/>
      </w:pPr>
      <w:r>
        <w:tab/>
        <w:t>(i)</w:t>
      </w:r>
      <w:r>
        <w:tab/>
        <w:t>a warden; or</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[Section 161 amended by No. 122 of 1982 s. 29; No. 37 of 1993 s. 23; No. 54 of 1996 s. 21; No. 5 of 1997 s. 41(2); No. 39 of 2004 s. 83; No. 84 of 2004 s. 80.]</w:t>
      </w:r>
    </w:p>
    <w:p>
      <w:pPr>
        <w:pStyle w:val="Heading5"/>
      </w:pPr>
      <w:bookmarkStart w:id="643" w:name="_Toc397950332"/>
      <w:bookmarkStart w:id="644" w:name="_Toc433274968"/>
      <w:r>
        <w:rPr>
          <w:rStyle w:val="CharSectno"/>
        </w:rPr>
        <w:t>162A</w:t>
      </w:r>
      <w:r>
        <w:t>.</w:t>
      </w:r>
      <w:r>
        <w:tab/>
        <w:t xml:space="preserve">Certain things are not personal property for the purposes of the </w:t>
      </w:r>
      <w:r>
        <w:rPr>
          <w:i/>
          <w:iCs/>
        </w:rPr>
        <w:t>Personal Property Securities Act 2009</w:t>
      </w:r>
      <w:r>
        <w:t xml:space="preserve"> (Commonwealth)</w:t>
      </w:r>
      <w:bookmarkEnd w:id="643"/>
      <w:bookmarkEnd w:id="644"/>
    </w:p>
    <w:p>
      <w:pPr>
        <w:pStyle w:val="Subsection"/>
      </w:pPr>
      <w:r>
        <w:tab/>
      </w:r>
      <w:r>
        <w:tab/>
        <w:t>In accordance with the</w:t>
      </w:r>
      <w:r>
        <w:rPr>
          <w:i/>
          <w:iCs/>
        </w:rPr>
        <w:t xml:space="preserve"> Personal Property Securities Act 2009</w:t>
      </w:r>
      <w:r>
        <w:t xml:space="preserve"> (Commonwealth) section 10 the definition of </w:t>
      </w:r>
      <w:r>
        <w:rPr>
          <w:b/>
          <w:bCs/>
          <w:i/>
          <w:iCs/>
        </w:rPr>
        <w:t>licence</w:t>
      </w:r>
      <w:r>
        <w:t xml:space="preserve"> paragraph (d), the following rights, entitlements or authorities are declared not to be personal property for the purposes of that Act — </w:t>
      </w:r>
    </w:p>
    <w:p>
      <w:pPr>
        <w:pStyle w:val="Indenta"/>
      </w:pPr>
      <w:r>
        <w:tab/>
        <w:t>(a)</w:t>
      </w:r>
      <w:r>
        <w:tab/>
        <w:t>a prospecting licence granted under section 40(1), 56A(6) or 70(6);</w:t>
      </w:r>
    </w:p>
    <w:p>
      <w:pPr>
        <w:pStyle w:val="Indenta"/>
      </w:pPr>
      <w:r>
        <w:tab/>
        <w:t>(b)</w:t>
      </w:r>
      <w:r>
        <w:tab/>
        <w:t>an exploration licence granted under section 57(1);</w:t>
      </w:r>
    </w:p>
    <w:p>
      <w:pPr>
        <w:pStyle w:val="Indenta"/>
      </w:pPr>
      <w:r>
        <w:tab/>
        <w:t>(c)</w:t>
      </w:r>
      <w:r>
        <w:tab/>
        <w:t>a retention licence granted under section 70B(1);</w:t>
      </w:r>
    </w:p>
    <w:p>
      <w:pPr>
        <w:pStyle w:val="Indenta"/>
      </w:pPr>
      <w:r>
        <w:tab/>
        <w:t>(d)</w:t>
      </w:r>
      <w:r>
        <w:tab/>
        <w:t>a mining lease granted under section 71;</w:t>
      </w:r>
    </w:p>
    <w:p>
      <w:pPr>
        <w:pStyle w:val="Indenta"/>
      </w:pPr>
      <w:r>
        <w:tab/>
        <w:t>(e)</w:t>
      </w:r>
      <w:r>
        <w:tab/>
        <w:t>a general purpose lease granted under section 86(1);</w:t>
      </w:r>
    </w:p>
    <w:p>
      <w:pPr>
        <w:pStyle w:val="Indenta"/>
      </w:pPr>
      <w:r>
        <w:tab/>
        <w:t>(f)</w:t>
      </w:r>
      <w:r>
        <w:tab/>
        <w:t>a miscellaneous licence granted under section 91(1).</w:t>
      </w:r>
    </w:p>
    <w:p>
      <w:pPr>
        <w:pStyle w:val="Footnotesection"/>
      </w:pPr>
      <w:r>
        <w:tab/>
        <w:t>[Section 162A inserted by No. 42 of 2011 s. 83.]</w:t>
      </w:r>
    </w:p>
    <w:p>
      <w:pPr>
        <w:pStyle w:val="Heading5"/>
      </w:pPr>
      <w:bookmarkStart w:id="645" w:name="_Toc397950333"/>
      <w:bookmarkStart w:id="646" w:name="_Toc433274969"/>
      <w:r>
        <w:rPr>
          <w:rStyle w:val="CharSectno"/>
        </w:rPr>
        <w:t>162B</w:t>
      </w:r>
      <w:r>
        <w:t>.</w:t>
      </w:r>
      <w:r>
        <w:tab/>
        <w:t>Extension of prescribed period or time</w:t>
      </w:r>
      <w:bookmarkEnd w:id="645"/>
      <w:bookmarkEnd w:id="646"/>
    </w:p>
    <w:p>
      <w:pPr>
        <w:pStyle w:val="Subsection"/>
      </w:pPr>
      <w:r>
        <w:tab/>
        <w:t>(1)</w:t>
      </w:r>
      <w:r>
        <w:tab/>
        <w:t>If this Act provides for something to be done within a prescribed period or a prescribed time, the Minister or a warden may, in a particular case, extend the period or the time for doing the thing.</w:t>
      </w:r>
    </w:p>
    <w:p>
      <w:pPr>
        <w:pStyle w:val="Subsection"/>
      </w:pPr>
      <w:r>
        <w:tab/>
        <w:t>(2)</w:t>
      </w:r>
      <w:r>
        <w:tab/>
        <w:t>The power in subsection (1) may be exercised whether or not the prescribed period has ended or the prescribed time has passed.</w:t>
      </w:r>
    </w:p>
    <w:p>
      <w:pPr>
        <w:pStyle w:val="Footnotesection"/>
      </w:pPr>
      <w:r>
        <w:tab/>
        <w:t>[Section 162B inserted by No. 51 of 2012 s. 40.]</w:t>
      </w:r>
    </w:p>
    <w:p>
      <w:pPr>
        <w:pStyle w:val="Heading5"/>
        <w:rPr>
          <w:snapToGrid w:val="0"/>
        </w:rPr>
      </w:pPr>
      <w:bookmarkStart w:id="647" w:name="_Toc397950334"/>
      <w:bookmarkStart w:id="648" w:name="_Toc433274970"/>
      <w:r>
        <w:rPr>
          <w:rStyle w:val="CharSectno"/>
        </w:rPr>
        <w:t>162</w:t>
      </w:r>
      <w:r>
        <w:rPr>
          <w:snapToGrid w:val="0"/>
        </w:rPr>
        <w:t>.</w:t>
      </w:r>
      <w:r>
        <w:rPr>
          <w:snapToGrid w:val="0"/>
        </w:rPr>
        <w:tab/>
        <w:t>Regulations</w:t>
      </w:r>
      <w:bookmarkEnd w:id="647"/>
      <w:bookmarkEnd w:id="648"/>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40E, including without limitation —</w:t>
      </w:r>
    </w:p>
    <w:p>
      <w:pPr>
        <w:pStyle w:val="Indenti"/>
      </w:pPr>
      <w:r>
        <w:tab/>
        <w:t>(i)</w:t>
      </w:r>
      <w:r>
        <w:tab/>
        <w:t>the persons or class of persons to whom notice of the issue of permits is to be given; and</w:t>
      </w:r>
    </w:p>
    <w:p>
      <w:pPr>
        <w:pStyle w:val="Indenti"/>
      </w:pPr>
      <w:r>
        <w:tab/>
        <w:t>(ii)</w:t>
      </w:r>
      <w:r>
        <w:tab/>
        <w:t>the operation, duration and surrender of permits; and</w:t>
      </w:r>
    </w:p>
    <w:p>
      <w:pPr>
        <w:pStyle w:val="Indenti"/>
      </w:pPr>
      <w:r>
        <w:tab/>
        <w:t>(iii)</w:t>
      </w:r>
      <w:r>
        <w:tab/>
        <w:t>the maximum number of permits that may be in force at any time in respect of an exploration licence; and</w:t>
      </w:r>
    </w:p>
    <w:p>
      <w:pPr>
        <w:pStyle w:val="Indenti"/>
      </w:pPr>
      <w:r>
        <w:tab/>
        <w:t>(iv)</w:t>
      </w:r>
      <w:r>
        <w:tab/>
        <w:t>the conditions that may be imposed on permits and the variation or cancellation of such conditions; and</w:t>
      </w:r>
    </w:p>
    <w:p>
      <w:pPr>
        <w:pStyle w:val="Indenti"/>
        <w:keepNext/>
        <w:keepLines/>
      </w:pPr>
      <w:r>
        <w:tab/>
        <w:t>(v)</w:t>
      </w:r>
      <w:r>
        <w:tab/>
        <w:t>the powers of the Minister, in cases of breach of conditions referred to in section 40E(5) or (6) or in other prescribed circumstances —</w:t>
      </w:r>
    </w:p>
    <w:p>
      <w:pPr>
        <w:pStyle w:val="IndentI0"/>
      </w:pPr>
      <w:r>
        <w:tab/>
        <w:t>(I)</w:t>
      </w:r>
      <w:r>
        <w:tab/>
        <w:t>to impose on holders of permits monetary penalties not exceeding the prescribed amount; or</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r>
      <w:r>
        <w:tab/>
        <w:t>and</w:t>
      </w:r>
    </w:p>
    <w:p>
      <w:pPr>
        <w:pStyle w:val="Indenti"/>
      </w:pPr>
      <w:r>
        <w:tab/>
        <w:t>(vi)</w:t>
      </w:r>
      <w:r>
        <w:tab/>
        <w:t>the procedure to be followed before the exercise of a power referred to in subparagraph (v); and</w:t>
      </w:r>
    </w:p>
    <w:p>
      <w:pPr>
        <w:pStyle w:val="Indenti"/>
      </w:pPr>
      <w:r>
        <w:tab/>
        <w:t>(vii)</w:t>
      </w:r>
      <w:r>
        <w:tab/>
        <w:t>the recovery of penalties referred to in subparagraph (v)(I); and</w:t>
      </w:r>
    </w:p>
    <w:p>
      <w:pPr>
        <w:pStyle w:val="Indenti"/>
      </w:pPr>
      <w:r>
        <w:tab/>
        <w:t>(viii)</w:t>
      </w:r>
      <w:r>
        <w:tab/>
        <w:t>the prohibition of the use of hand tools of a prescribed kind; and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pPr>
      <w:r>
        <w:tab/>
        <w:t>(ea)</w:t>
      </w:r>
      <w:r>
        <w:tab/>
        <w:t>provide for matters relating to the lodgment, in electronic form, of mining tenement documents;</w:t>
      </w:r>
    </w:p>
    <w:p>
      <w:pPr>
        <w:pStyle w:val="Indenta"/>
      </w:pPr>
      <w:r>
        <w:tab/>
        <w:t>(eb)</w:t>
      </w:r>
      <w:r>
        <w:tab/>
        <w:t>provide for the time at which a mining tenement document is to be taken to have been lodged;</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Ednotepara"/>
      </w:pPr>
      <w:r>
        <w:tab/>
        <w:t>[(gb)</w:t>
      </w:r>
      <w:r>
        <w:tab/>
        <w:t>deleted]</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w:t>
      </w:r>
    </w:p>
    <w:p>
      <w:pPr>
        <w:pStyle w:val="Indenti"/>
        <w:rPr>
          <w:snapToGrid w:val="0"/>
        </w:rPr>
      </w:pPr>
      <w:r>
        <w:rPr>
          <w:snapToGrid w:val="0"/>
        </w:rPr>
        <w:tab/>
        <w:t>(i)</w:t>
      </w:r>
      <w:r>
        <w:rPr>
          <w:snapToGrid w:val="0"/>
        </w:rPr>
        <w:tab/>
        <w:t xml:space="preserve">requiring that surveying to be carried out by a surveyor (in this paragraph referred to as </w:t>
      </w:r>
      <w:r>
        <w:t xml:space="preserve">the </w:t>
      </w:r>
      <w:r>
        <w:rPr>
          <w:rStyle w:val="CharDefText"/>
        </w:rPr>
        <w:t>approved surveyor</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w:t>
      </w:r>
      <w:r>
        <w:t xml:space="preserve"> surveys;</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w:t>
      </w:r>
      <w:r>
        <w:t>by a costs determination (as defined in the</w:t>
      </w:r>
      <w:r>
        <w:rPr>
          <w:i/>
          <w:iCs/>
        </w:rPr>
        <w:t xml:space="preserve"> Legal Profession Act 2008 </w:t>
      </w:r>
      <w:r>
        <w:t xml:space="preserve">section 252) </w:t>
      </w:r>
      <w:r>
        <w:rPr>
          <w:snapToGrid w:val="0"/>
        </w:rPr>
        <w:t>and of appeals therefrom and the allowances to witnesses in those courts;</w:t>
      </w:r>
    </w:p>
    <w:p>
      <w:pPr>
        <w:pStyle w:val="Indenta"/>
      </w:pPr>
      <w:r>
        <w:tab/>
        <w:t>(ra)</w:t>
      </w:r>
      <w:r>
        <w:tab/>
        <w:t>without limiting paragraph (a), prescribe and regulate the powers, functions and duties of the warden in proceedings in respect of an application or objection under Part IV (</w:t>
      </w:r>
      <w:r>
        <w:rPr>
          <w:rStyle w:val="CharDefText"/>
        </w:rPr>
        <w:t>Part IV proceedings</w:t>
      </w:r>
      <w:r>
        <w:t>), including powers to order costs and require security for costs;</w:t>
      </w:r>
    </w:p>
    <w:p>
      <w:pPr>
        <w:pStyle w:val="Indenta"/>
      </w:pPr>
      <w:r>
        <w:tab/>
        <w:t>(rb)</w:t>
      </w:r>
      <w:r>
        <w:tab/>
        <w:t>prescribe and regulate the practice and procedure to be followed in Part IV proceedings;</w:t>
      </w:r>
    </w:p>
    <w:p>
      <w:pPr>
        <w:pStyle w:val="Indenta"/>
      </w:pPr>
      <w:r>
        <w:tab/>
        <w:t>(rca)</w:t>
      </w:r>
      <w:r>
        <w:tab/>
        <w:t>provide for documents for use in Part IV proceedings to be lodged with or issued by the warden, or served, in electronic form;</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Subsection (2)(x) applies to information irrespective of when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pPr>
      <w:r>
        <w:tab/>
        <w:t>(3A)</w:t>
      </w:r>
      <w:r>
        <w:tab/>
        <w:t xml:space="preserve">In subsection (2) — </w:t>
      </w:r>
    </w:p>
    <w:p>
      <w:pPr>
        <w:pStyle w:val="Defstart"/>
      </w:pPr>
      <w:r>
        <w:tab/>
      </w:r>
      <w:r>
        <w:rPr>
          <w:rStyle w:val="CharDefText"/>
        </w:rPr>
        <w:t>mining tenement document</w:t>
      </w:r>
      <w:r>
        <w:t xml:space="preserve"> means — </w:t>
      </w:r>
    </w:p>
    <w:p>
      <w:pPr>
        <w:pStyle w:val="Defpara"/>
      </w:pPr>
      <w:r>
        <w:tab/>
        <w:t>(a)</w:t>
      </w:r>
      <w:r>
        <w:tab/>
        <w:t>an application for a mining tenement; or</w:t>
      </w:r>
    </w:p>
    <w:p>
      <w:pPr>
        <w:pStyle w:val="Defpara"/>
      </w:pPr>
      <w:r>
        <w:tab/>
        <w:t>(b)</w:t>
      </w:r>
      <w:r>
        <w:tab/>
        <w:t>an agreement, claim, notice of objection, security, or any other document, in respect of a mining tenement.</w:t>
      </w:r>
    </w:p>
    <w:p>
      <w:pPr>
        <w:pStyle w:val="Subsection"/>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keepNext/>
        <w:keepLines/>
        <w:rPr>
          <w:snapToGrid w:val="0"/>
        </w:rPr>
      </w:pPr>
      <w:r>
        <w:rPr>
          <w:snapToGrid w:val="0"/>
        </w:rPr>
        <w:tab/>
        <w:t>(5)</w:t>
      </w:r>
      <w:r>
        <w:rPr>
          <w:snapToGrid w:val="0"/>
        </w:rPr>
        <w:tab/>
        <w:t>A regulation may require any matter or thing to be verified by statutory declaration.</w:t>
      </w:r>
    </w:p>
    <w:p>
      <w:pPr>
        <w:pStyle w:val="Footnotesection"/>
        <w:keepLines w:val="0"/>
      </w:pPr>
      <w:r>
        <w:tab/>
        <w:t>[Section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No. 21 of 2008 s. 681; No. 12 of 2010 s. 42; No. 51 of 2012 s. 41.]</w:t>
      </w:r>
    </w:p>
    <w:p>
      <w:pPr>
        <w:pStyle w:val="Heading5"/>
      </w:pPr>
      <w:bookmarkStart w:id="649" w:name="_Toc397950335"/>
      <w:bookmarkStart w:id="650" w:name="_Toc433274971"/>
      <w:r>
        <w:rPr>
          <w:rStyle w:val="CharSectno"/>
        </w:rPr>
        <w:t>163</w:t>
      </w:r>
      <w:r>
        <w:t>.</w:t>
      </w:r>
      <w:r>
        <w:tab/>
        <w:t>Review of Act</w:t>
      </w:r>
      <w:bookmarkEnd w:id="649"/>
      <w:bookmarkEnd w:id="650"/>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[First Schedule omitted under the Reprints Act 1984 s. 7(4)(e).]</w:t>
      </w:r>
    </w:p>
    <w:p>
      <w:pPr>
        <w:rPr>
          <w:rStyle w:val="CharDivText"/>
        </w:rPr>
        <w:sectPr>
          <w:headerReference w:type="even" r:id="rId21"/>
          <w:headerReference w:type="default" r:id="rId22"/>
          <w:foot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651" w:name="_Toc386114060"/>
      <w:bookmarkStart w:id="652" w:name="_Toc386114357"/>
      <w:bookmarkStart w:id="653" w:name="_Toc392503900"/>
      <w:bookmarkStart w:id="654" w:name="_Toc397950336"/>
      <w:bookmarkStart w:id="655" w:name="_Toc421282336"/>
      <w:bookmarkStart w:id="656" w:name="_Toc421282632"/>
      <w:bookmarkStart w:id="657" w:name="_Toc433274972"/>
      <w:r>
        <w:rPr>
          <w:rStyle w:val="CharSchNo"/>
        </w:rPr>
        <w:t>Second Schedule</w:t>
      </w:r>
      <w:r>
        <w:t> — </w:t>
      </w:r>
      <w:r>
        <w:rPr>
          <w:rStyle w:val="CharSchText"/>
        </w:rPr>
        <w:t>Transitional provisions</w:t>
      </w:r>
      <w:bookmarkEnd w:id="651"/>
      <w:bookmarkEnd w:id="652"/>
      <w:bookmarkEnd w:id="653"/>
      <w:bookmarkEnd w:id="654"/>
      <w:bookmarkEnd w:id="655"/>
      <w:bookmarkEnd w:id="656"/>
      <w:bookmarkEnd w:id="657"/>
    </w:p>
    <w:p>
      <w:pPr>
        <w:pStyle w:val="yShoulderClause"/>
        <w:rPr>
          <w:snapToGrid w:val="0"/>
        </w:rPr>
      </w:pPr>
      <w:r>
        <w:rPr>
          <w:snapToGrid w:val="0"/>
        </w:rPr>
        <w:t>[s. 4]</w:t>
      </w:r>
    </w:p>
    <w:p>
      <w:pPr>
        <w:pStyle w:val="yFootnoteheading"/>
        <w:rPr>
          <w:snapToGrid w:val="0"/>
        </w:rPr>
      </w:pPr>
      <w:r>
        <w:rPr>
          <w:snapToGrid w:val="0"/>
        </w:rPr>
        <w:tab/>
        <w:t>[Heading inserted by No. 69 of 1981 s. 29; amended by No. 19 of 2010 s. 4.]</w:t>
      </w:r>
    </w:p>
    <w:p>
      <w:pPr>
        <w:pStyle w:val="yHeading3"/>
      </w:pPr>
      <w:bookmarkStart w:id="658" w:name="_Toc386114061"/>
      <w:bookmarkStart w:id="659" w:name="_Toc386114358"/>
      <w:bookmarkStart w:id="660" w:name="_Toc392503901"/>
      <w:bookmarkStart w:id="661" w:name="_Toc397950337"/>
      <w:bookmarkStart w:id="662" w:name="_Toc421282337"/>
      <w:bookmarkStart w:id="663" w:name="_Toc421282633"/>
      <w:bookmarkStart w:id="664" w:name="_Toc433274973"/>
      <w:r>
        <w:rPr>
          <w:rStyle w:val="CharSDivNo"/>
        </w:rPr>
        <w:t>Division 1</w:t>
      </w:r>
      <w:r>
        <w:rPr>
          <w:b w:val="0"/>
        </w:rPr>
        <w:t> — </w:t>
      </w:r>
      <w:r>
        <w:rPr>
          <w:rStyle w:val="CharSDivText"/>
        </w:rPr>
        <w:t>Provisions relating to transition from repealed Act</w:t>
      </w:r>
      <w:bookmarkEnd w:id="658"/>
      <w:bookmarkEnd w:id="659"/>
      <w:bookmarkEnd w:id="660"/>
      <w:bookmarkEnd w:id="661"/>
      <w:bookmarkEnd w:id="662"/>
      <w:bookmarkEnd w:id="663"/>
      <w:bookmarkEnd w:id="664"/>
    </w:p>
    <w:p>
      <w:pPr>
        <w:pStyle w:val="yFootnoteheading"/>
        <w:rPr>
          <w:snapToGrid w:val="0"/>
        </w:rPr>
      </w:pPr>
      <w:r>
        <w:rPr>
          <w:snapToGrid w:val="0"/>
        </w:rPr>
        <w:tab/>
        <w:t>[Heading inserted by No. 51 of 2012 s. 42.]</w:t>
      </w:r>
    </w:p>
    <w:p>
      <w:pPr>
        <w:pStyle w:val="yHeading5"/>
      </w:pPr>
      <w:bookmarkStart w:id="665" w:name="_Toc397950338"/>
      <w:bookmarkStart w:id="666" w:name="_Toc433274974"/>
      <w:r>
        <w:rPr>
          <w:rStyle w:val="CharSClsNo"/>
        </w:rPr>
        <w:t>1</w:t>
      </w:r>
      <w:r>
        <w:t>.</w:t>
      </w:r>
      <w:r>
        <w:tab/>
        <w:t>Continuation of certain temporary reserves and rights of occupancy</w:t>
      </w:r>
      <w:bookmarkEnd w:id="665"/>
      <w:bookmarkEnd w:id="666"/>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pPr>
      <w:bookmarkStart w:id="667" w:name="_Toc397950339"/>
      <w:bookmarkStart w:id="668" w:name="_Toc433274975"/>
      <w:r>
        <w:rPr>
          <w:rStyle w:val="CharSClsNo"/>
        </w:rPr>
        <w:t>2</w:t>
      </w:r>
      <w:r>
        <w:t>.</w:t>
      </w:r>
      <w:r>
        <w:tab/>
        <w:t>Certain gold mining leases, coal mining leases and mineral leases to become mining leases</w:t>
      </w:r>
      <w:bookmarkEnd w:id="667"/>
      <w:bookmarkEnd w:id="668"/>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r>
        <w:tab/>
        <w:t>[Clause 2 inserted by No. 69 of 1981 s. 29; amended by No. 100 of 1985 s. 110(a); amended in Gazette 18 Dec 1981 p. 5274; 16 Jul 1982 p. 2829.]</w:t>
      </w:r>
    </w:p>
    <w:p>
      <w:pPr>
        <w:pStyle w:val="yHeading5"/>
      </w:pPr>
      <w:bookmarkStart w:id="669" w:name="_Toc397950340"/>
      <w:bookmarkStart w:id="670" w:name="_Toc433274976"/>
      <w:r>
        <w:rPr>
          <w:rStyle w:val="CharSClsNo"/>
        </w:rPr>
        <w:t>3</w:t>
      </w:r>
      <w:r>
        <w:t>.</w:t>
      </w:r>
      <w:r>
        <w:tab/>
        <w:t>Rights conferred on holders of certain mineral claims and dredging claims</w:t>
      </w:r>
      <w:bookmarkEnd w:id="669"/>
      <w:bookmarkEnd w:id="670"/>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pPr>
      <w:bookmarkStart w:id="671" w:name="_Toc397950341"/>
      <w:bookmarkStart w:id="672" w:name="_Toc433274977"/>
      <w:r>
        <w:rPr>
          <w:rStyle w:val="CharSClsNo"/>
        </w:rPr>
        <w:t>4</w:t>
      </w:r>
      <w:r>
        <w:t>.</w:t>
      </w:r>
      <w:r>
        <w:tab/>
        <w:t>Rights conferred on holders of certain miners’ homestead leases, residential leases, residence areas, business areas and garden areas</w:t>
      </w:r>
      <w:bookmarkEnd w:id="671"/>
      <w:bookmarkEnd w:id="672"/>
    </w:p>
    <w:p>
      <w:pPr>
        <w:pStyle w:val="ySubsection"/>
        <w:rPr>
          <w:snapToGrid w:val="0"/>
        </w:rPr>
      </w:pPr>
      <w:r>
        <w:rPr>
          <w:snapToGrid w:val="0"/>
        </w:rPr>
        <w:tab/>
      </w:r>
      <w:r>
        <w:rPr>
          <w:snapToGrid w:val="0"/>
        </w:rPr>
        <w:tab/>
        <w:t xml:space="preserve">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 and on the Minister for Mines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 issuing a certificate to that effect to the Minister for Lands, the Minister for Lands may grant under the </w:t>
      </w:r>
      <w:r>
        <w:rPr>
          <w:i/>
          <w:snapToGrid w:val="0"/>
        </w:rPr>
        <w:t>Land Act 1933</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rPr>
        <w:t xml:space="preserve"> shall be read and construed with such modifications as are necessary and, without limiting the generality thereof, shall be read and construed with the following particular modifications —</w:t>
      </w:r>
    </w:p>
    <w:p>
      <w:pPr>
        <w:pStyle w:val="yIndenta"/>
        <w:rPr>
          <w:snapToGrid w:val="0"/>
        </w:rPr>
      </w:pPr>
      <w:r>
        <w:rPr>
          <w:snapToGrid w:val="0"/>
        </w:rPr>
        <w:tab/>
        <w:t>(a)</w:t>
      </w:r>
      <w:r>
        <w:rPr>
          <w:snapToGrid w:val="0"/>
        </w:rPr>
        <w:tab/>
        <w:t>the substitution for subsection (2) of section 45A of the following subsection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rPr>
        <w:t xml:space="preserve"> notwithstanding the land has not been declared open for selection under that Part.</w:t>
      </w:r>
    </w:p>
    <w:p>
      <w:pPr>
        <w:pStyle w:val="yFootnotesection"/>
      </w:pPr>
      <w:r>
        <w:tab/>
        <w:t>[Clause 4 inserted by No. 69 of 1981 s. 29; amended by No. 126 of 1987 s. 124.]</w:t>
      </w:r>
    </w:p>
    <w:p>
      <w:pPr>
        <w:pStyle w:val="yHeading5"/>
      </w:pPr>
      <w:bookmarkStart w:id="673" w:name="_Toc397950342"/>
      <w:bookmarkStart w:id="674" w:name="_Toc433274978"/>
      <w:r>
        <w:rPr>
          <w:rStyle w:val="CharSClsNo"/>
        </w:rPr>
        <w:t>5</w:t>
      </w:r>
      <w:r>
        <w:t>.</w:t>
      </w:r>
      <w:r>
        <w:tab/>
        <w:t>Continuation of mining tenements held by virtue of miners’ rights</w:t>
      </w:r>
      <w:bookmarkEnd w:id="673"/>
      <w:bookmarkEnd w:id="674"/>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pPr>
      <w:bookmarkStart w:id="675" w:name="_Toc397950343"/>
      <w:bookmarkStart w:id="676" w:name="_Toc433274979"/>
      <w:r>
        <w:rPr>
          <w:rStyle w:val="CharSClsNo"/>
        </w:rPr>
        <w:t>6</w:t>
      </w:r>
      <w:r>
        <w:t>.</w:t>
      </w:r>
      <w:r>
        <w:tab/>
        <w:t>Temporary continuation of certain machinery areas, tailings areas, quarrying areas and water rights</w:t>
      </w:r>
      <w:bookmarkEnd w:id="675"/>
      <w:bookmarkEnd w:id="676"/>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 or</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pPr>
      <w:bookmarkStart w:id="677" w:name="_Toc397950344"/>
      <w:bookmarkStart w:id="678" w:name="_Toc433274980"/>
      <w:r>
        <w:rPr>
          <w:rStyle w:val="CharSClsNo"/>
        </w:rPr>
        <w:t>7</w:t>
      </w:r>
      <w:r>
        <w:t>.</w:t>
      </w:r>
      <w:r>
        <w:tab/>
        <w:t>Continuation of certain licences</w:t>
      </w:r>
      <w:bookmarkEnd w:id="677"/>
      <w:bookmarkEnd w:id="678"/>
    </w:p>
    <w:p>
      <w:pPr>
        <w:pStyle w:val="ySubsection"/>
        <w:keepNext/>
        <w:rPr>
          <w:snapToGrid w:val="0"/>
        </w:rPr>
      </w:pPr>
      <w:r>
        <w:rPr>
          <w:snapToGrid w:val="0"/>
        </w:rPr>
        <w:tab/>
        <w:t>(1)</w:t>
      </w:r>
      <w:r>
        <w:rPr>
          <w:snapToGrid w:val="0"/>
        </w:rPr>
        <w:tab/>
        <w:t>A licence which was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w:t>
      </w:r>
    </w:p>
    <w:p>
      <w:pPr>
        <w:pStyle w:val="yIndenta"/>
        <w:rPr>
          <w:snapToGrid w:val="0"/>
        </w:rPr>
      </w:pPr>
      <w:r>
        <w:rPr>
          <w:snapToGrid w:val="0"/>
        </w:rPr>
        <w:tab/>
        <w:t>(a)</w:t>
      </w:r>
      <w:r>
        <w:rPr>
          <w:snapToGrid w:val="0"/>
        </w:rPr>
        <w:tab/>
        <w:t>to treat tailings upon the land; or</w:t>
      </w:r>
    </w:p>
    <w:p>
      <w:pPr>
        <w:pStyle w:val="yIndenta"/>
        <w:rPr>
          <w:snapToGrid w:val="0"/>
        </w:rPr>
      </w:pPr>
      <w:r>
        <w:rPr>
          <w:snapToGrid w:val="0"/>
        </w:rPr>
        <w:tab/>
        <w:t>(b)</w:t>
      </w:r>
      <w:r>
        <w:rPr>
          <w:snapToGrid w:val="0"/>
        </w:rPr>
        <w:tab/>
        <w:t>to remove, and treat, tailings from the land; or</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pPr>
      <w:bookmarkStart w:id="679" w:name="_Toc397950345"/>
      <w:bookmarkStart w:id="680" w:name="_Toc433274981"/>
      <w:r>
        <w:rPr>
          <w:rStyle w:val="CharSClsNo"/>
        </w:rPr>
        <w:t>8</w:t>
      </w:r>
      <w:r>
        <w:t>.</w:t>
      </w:r>
      <w:r>
        <w:tab/>
        <w:t>Disposal of pending applications for mining tenements</w:t>
      </w:r>
      <w:bookmarkEnd w:id="679"/>
      <w:bookmarkEnd w:id="680"/>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w:t>
      </w:r>
    </w:p>
    <w:p>
      <w:pPr>
        <w:pStyle w:val="yIndenta"/>
        <w:rPr>
          <w:snapToGrid w:val="0"/>
        </w:rPr>
      </w:pPr>
      <w:r>
        <w:rPr>
          <w:snapToGrid w:val="0"/>
        </w:rPr>
        <w:tab/>
        <w:t>(a)</w:t>
      </w:r>
      <w:r>
        <w:rPr>
          <w:snapToGrid w:val="0"/>
        </w:rPr>
        <w:tab/>
        <w:t>a miner’s homestead lease; or</w:t>
      </w:r>
    </w:p>
    <w:p>
      <w:pPr>
        <w:pStyle w:val="yIndenta"/>
        <w:rPr>
          <w:snapToGrid w:val="0"/>
        </w:rPr>
      </w:pPr>
      <w:r>
        <w:rPr>
          <w:snapToGrid w:val="0"/>
        </w:rPr>
        <w:tab/>
        <w:t>(b)</w:t>
      </w:r>
      <w:r>
        <w:rPr>
          <w:snapToGrid w:val="0"/>
        </w:rPr>
        <w:tab/>
        <w:t>a residential lease; or</w:t>
      </w:r>
    </w:p>
    <w:p>
      <w:pPr>
        <w:pStyle w:val="yIndenta"/>
        <w:rPr>
          <w:snapToGrid w:val="0"/>
        </w:rPr>
      </w:pPr>
      <w:r>
        <w:rPr>
          <w:snapToGrid w:val="0"/>
        </w:rPr>
        <w:tab/>
        <w:t>(c)</w:t>
      </w:r>
      <w:r>
        <w:rPr>
          <w:snapToGrid w:val="0"/>
        </w:rPr>
        <w:tab/>
        <w:t>a residence area; or</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w:t>
      </w:r>
    </w:p>
    <w:p>
      <w:pPr>
        <w:pStyle w:val="yIndenta"/>
        <w:rPr>
          <w:snapToGrid w:val="0"/>
        </w:rPr>
      </w:pPr>
      <w:r>
        <w:rPr>
          <w:snapToGrid w:val="0"/>
        </w:rPr>
        <w:tab/>
        <w:t>(a)</w:t>
      </w:r>
      <w:r>
        <w:rPr>
          <w:snapToGrid w:val="0"/>
        </w:rPr>
        <w:tab/>
        <w:t xml:space="preserve">the mining tenement is, subject to paragraph (b), deemed for the purposes of this Schedule to have been granted under the repealed Act; </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pPr>
      <w:bookmarkStart w:id="681" w:name="_Toc397950346"/>
      <w:bookmarkStart w:id="682" w:name="_Toc433274982"/>
      <w:r>
        <w:rPr>
          <w:rStyle w:val="CharSClsNo"/>
        </w:rPr>
        <w:t>9</w:t>
      </w:r>
      <w:r>
        <w:t>.</w:t>
      </w:r>
      <w:r>
        <w:tab/>
        <w:t>Rights of holders of certain prospecting areas</w:t>
      </w:r>
      <w:bookmarkEnd w:id="681"/>
      <w:bookmarkEnd w:id="682"/>
    </w:p>
    <w:p>
      <w:pPr>
        <w:pStyle w:val="ySubsection"/>
        <w:spacing w:before="180"/>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spacing w:before="180"/>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spacing w:before="180"/>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pPr>
      <w:bookmarkStart w:id="683" w:name="_Toc397950347"/>
      <w:bookmarkStart w:id="684" w:name="_Toc433274983"/>
      <w:r>
        <w:rPr>
          <w:rStyle w:val="CharSClsNo"/>
        </w:rPr>
        <w:t>10</w:t>
      </w:r>
      <w:r>
        <w:t>.</w:t>
      </w:r>
      <w:r>
        <w:tab/>
        <w:t>Transitional provisions relating to mortgages</w:t>
      </w:r>
      <w:bookmarkEnd w:id="683"/>
      <w:bookmarkEnd w:id="684"/>
    </w:p>
    <w:p>
      <w:pPr>
        <w:pStyle w:val="ySubsection"/>
        <w:rPr>
          <w:snapToGrid w:val="0"/>
        </w:rPr>
      </w:pPr>
      <w:r>
        <w:rPr>
          <w:snapToGrid w:val="0"/>
        </w:rPr>
        <w:tab/>
        <w:t>(1)</w:t>
      </w:r>
      <w:r>
        <w:rPr>
          <w:snapToGrid w:val="0"/>
        </w:rPr>
        <w:tab/>
        <w:t>Subject to subclause (2), if —</w:t>
      </w:r>
    </w:p>
    <w:p>
      <w:pPr>
        <w:pStyle w:val="yIndenta"/>
        <w:rPr>
          <w:snapToGrid w:val="0"/>
        </w:rPr>
      </w:pPr>
      <w:r>
        <w:rPr>
          <w:snapToGrid w:val="0"/>
        </w:rPr>
        <w:tab/>
        <w:t>(a)</w:t>
      </w:r>
      <w:r>
        <w:rPr>
          <w:snapToGrid w:val="0"/>
        </w:rPr>
        <w:tab/>
        <w:t xml:space="preserve">a mining tenement (in this subclause and in subclause (2) referred to as the </w:t>
      </w:r>
      <w:r>
        <w:rPr>
          <w:rStyle w:val="CharDefText"/>
        </w:rPr>
        <w:t>new mining tenement</w:t>
      </w:r>
      <w:r>
        <w:rPr>
          <w:snapToGrid w:val="0"/>
        </w:rPr>
        <w:t xml:space="preserve">) is granted under this Schedule or section 5(3) in place of one or more mining tenements (in this subclause and in subclause (2) referred to as the </w:t>
      </w:r>
      <w:r>
        <w:rPr>
          <w:rStyle w:val="CharDefText"/>
        </w:rPr>
        <w:t>old mining tenement</w:t>
      </w:r>
      <w:r>
        <w:rPr>
          <w:snapToGrid w:val="0"/>
        </w:rPr>
        <w:t xml:space="preserve"> or the </w:t>
      </w:r>
      <w:r>
        <w:rPr>
          <w:rStyle w:val="CharDefText"/>
        </w:rPr>
        <w:t>old mining tenements</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8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 5</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8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5</w:t>
      </w:r>
      <w:r>
        <w:rPr>
          <w:snapToGrid w:val="0"/>
        </w:rPr>
        <w:t>, in the order in which they appeared so registered immediately before their expiry and they shall have priority accordingly.</w:t>
      </w:r>
    </w:p>
    <w:p>
      <w:pPr>
        <w:pStyle w:val="ySubsection"/>
        <w:spacing w:before="180"/>
        <w:rPr>
          <w:snapToGrid w:val="0"/>
        </w:rPr>
      </w:pPr>
      <w:r>
        <w:rPr>
          <w:snapToGrid w:val="0"/>
        </w:rPr>
        <w:tab/>
        <w:t>(3)</w:t>
      </w:r>
      <w:r>
        <w:rPr>
          <w:snapToGrid w:val="0"/>
        </w:rPr>
        <w:tab/>
        <w:t>The holder of a mining tenement under the repealed Act (in this subclause called</w:t>
      </w:r>
      <w:r>
        <w:t xml:space="preserve"> the</w:t>
      </w:r>
      <w:r>
        <w:rPr>
          <w:rStyle w:val="CharDefText"/>
        </w:rPr>
        <w:t xml:space="preserve"> old mining tenement</w:t>
      </w:r>
      <w:r>
        <w:rPr>
          <w:snapToGrid w:val="0"/>
        </w:rPr>
        <w:t>) who is empowered by this Schedule or by section 5(3) to apply for a mining tenement under this Act (in this subclause called</w:t>
      </w:r>
      <w:r>
        <w:t xml:space="preserve"> the</w:t>
      </w:r>
      <w:r>
        <w:rPr>
          <w:rStyle w:val="CharDefText"/>
        </w:rPr>
        <w:t xml:space="preserve"> new mining tenement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8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80"/>
        <w:rPr>
          <w:snapToGrid w:val="0"/>
        </w:rPr>
      </w:pPr>
      <w:r>
        <w:rPr>
          <w:snapToGrid w:val="0"/>
        </w:rPr>
        <w:tab/>
        <w:t>(5)</w:t>
      </w:r>
      <w:r>
        <w:rPr>
          <w:snapToGrid w:val="0"/>
        </w:rPr>
        <w:tab/>
        <w:t>An encumbrance, not being a mortgage, on a mineral claim or dredging claim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8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pPr>
      <w:bookmarkStart w:id="685" w:name="_Toc397950348"/>
      <w:bookmarkStart w:id="686" w:name="_Toc433274984"/>
      <w:r>
        <w:rPr>
          <w:rStyle w:val="CharSClsNo"/>
        </w:rPr>
        <w:t>11</w:t>
      </w:r>
      <w:r>
        <w:t>.</w:t>
      </w:r>
      <w:r>
        <w:tab/>
        <w:t>Officers</w:t>
      </w:r>
      <w:bookmarkEnd w:id="685"/>
      <w:bookmarkEnd w:id="686"/>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pPr>
      <w:bookmarkStart w:id="687" w:name="_Toc397950349"/>
      <w:bookmarkStart w:id="688" w:name="_Toc433274985"/>
      <w:r>
        <w:t>12.</w:t>
      </w:r>
      <w:r>
        <w:tab/>
        <w:t>Warden’s courts and warden’s offices</w:t>
      </w:r>
      <w:bookmarkEnd w:id="687"/>
      <w:bookmarkEnd w:id="688"/>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pPr>
      <w:bookmarkStart w:id="689" w:name="_Toc397950350"/>
      <w:bookmarkStart w:id="690" w:name="_Toc433274986"/>
      <w:r>
        <w:t>13.</w:t>
      </w:r>
      <w:r>
        <w:tab/>
        <w:t>Lodging of certain applications</w:t>
      </w:r>
      <w:bookmarkEnd w:id="689"/>
      <w:bookmarkEnd w:id="690"/>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w:t>
      </w:r>
      <w:r>
        <w:t xml:space="preserve"> registrar of the mineral field or district in which the largest portion of the land to which the application relates is situated.</w:t>
      </w:r>
    </w:p>
    <w:p>
      <w:pPr>
        <w:pStyle w:val="yFootnotesection"/>
        <w:keepLines w:val="0"/>
      </w:pPr>
      <w:r>
        <w:tab/>
        <w:t>[Clause 13 inserted by No. 69 of 1981 s. 29; amended by No. 37 of 1993 s. 26; No. 12 of 2010 s. 43.]</w:t>
      </w:r>
    </w:p>
    <w:p>
      <w:pPr>
        <w:pStyle w:val="yHeading5"/>
      </w:pPr>
      <w:bookmarkStart w:id="691" w:name="_Toc397950351"/>
      <w:bookmarkStart w:id="692" w:name="_Toc433274987"/>
      <w:r>
        <w:rPr>
          <w:rStyle w:val="CharSClsNo"/>
        </w:rPr>
        <w:t>13A</w:t>
      </w:r>
      <w:r>
        <w:t>.</w:t>
      </w:r>
      <w:r>
        <w:tab/>
        <w:t>Consents to follow the land</w:t>
      </w:r>
      <w:bookmarkEnd w:id="691"/>
      <w:bookmarkEnd w:id="692"/>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w:t>
      </w:r>
      <w:r>
        <w:noBreakHyphen/>
        <w:t>2.]</w:t>
      </w:r>
    </w:p>
    <w:p>
      <w:pPr>
        <w:pStyle w:val="yHeading5"/>
      </w:pPr>
      <w:bookmarkStart w:id="693" w:name="_Toc397950352"/>
      <w:bookmarkStart w:id="694" w:name="_Toc433274988"/>
      <w:r>
        <w:rPr>
          <w:rStyle w:val="CharSClsNo"/>
        </w:rPr>
        <w:t>14</w:t>
      </w:r>
      <w:r>
        <w:t>.</w:t>
      </w:r>
      <w:r>
        <w:tab/>
        <w:t>References to repealed Act</w:t>
      </w:r>
      <w:bookmarkEnd w:id="693"/>
      <w:bookmarkEnd w:id="694"/>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pPr>
      <w:bookmarkStart w:id="695" w:name="_Toc397950353"/>
      <w:bookmarkStart w:id="696" w:name="_Toc433274989"/>
      <w:r>
        <w:rPr>
          <w:rStyle w:val="CharSClsNo"/>
        </w:rPr>
        <w:t>15</w:t>
      </w:r>
      <w:r>
        <w:t>.</w:t>
      </w:r>
      <w:r>
        <w:tab/>
        <w:t>Prevention of anomalies during transitional period</w:t>
      </w:r>
      <w:bookmarkEnd w:id="695"/>
      <w:bookmarkEnd w:id="696"/>
    </w:p>
    <w:p>
      <w:pPr>
        <w:pStyle w:val="ySubsection"/>
        <w:rPr>
          <w:snapToGrid w:val="0"/>
        </w:rPr>
      </w:pPr>
      <w:r>
        <w:rPr>
          <w:snapToGrid w:val="0"/>
        </w:rPr>
        <w:tab/>
      </w:r>
      <w:r>
        <w:rPr>
          <w:snapToGrid w:val="0"/>
        </w:rPr>
        <w:tab/>
        <w:t>If any difficulty arises with respect to the foregoing transitional provisions in this Schedule the Governor may by Order in Council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[Clause 15 inserted by No. 69 of 1981 s. 29; amended by No. 100 of 1985 s. 110(e).]</w:t>
      </w:r>
    </w:p>
    <w:p>
      <w:pPr>
        <w:pStyle w:val="yHeading3"/>
        <w:rPr>
          <w:snapToGrid w:val="0"/>
        </w:rPr>
      </w:pPr>
      <w:bookmarkStart w:id="697" w:name="_Toc386114078"/>
      <w:bookmarkStart w:id="698" w:name="_Toc386114375"/>
      <w:bookmarkStart w:id="699" w:name="_Toc392503918"/>
      <w:bookmarkStart w:id="700" w:name="_Toc397950354"/>
      <w:bookmarkStart w:id="701" w:name="_Toc421282354"/>
      <w:bookmarkStart w:id="702" w:name="_Toc421282650"/>
      <w:bookmarkStart w:id="703" w:name="_Toc433274990"/>
      <w:r>
        <w:rPr>
          <w:rStyle w:val="CharSDivNo"/>
        </w:rPr>
        <w:t>Division 2</w:t>
      </w:r>
      <w:r>
        <w:rPr>
          <w:b w:val="0"/>
        </w:rPr>
        <w:t> — </w:t>
      </w:r>
      <w:r>
        <w:rPr>
          <w:rStyle w:val="CharSDivText"/>
        </w:rPr>
        <w:t xml:space="preserve">Provisions relating to </w:t>
      </w:r>
      <w:r>
        <w:rPr>
          <w:rStyle w:val="CharSDivText"/>
          <w:i/>
        </w:rPr>
        <w:t>Mining Amendment Act 2012</w:t>
      </w:r>
      <w:bookmarkEnd w:id="697"/>
      <w:bookmarkEnd w:id="698"/>
      <w:bookmarkEnd w:id="699"/>
      <w:bookmarkEnd w:id="700"/>
      <w:bookmarkEnd w:id="701"/>
      <w:bookmarkEnd w:id="702"/>
      <w:bookmarkEnd w:id="703"/>
    </w:p>
    <w:p>
      <w:pPr>
        <w:pStyle w:val="yFootnoteheading"/>
        <w:rPr>
          <w:snapToGrid w:val="0"/>
        </w:rPr>
      </w:pPr>
      <w:r>
        <w:rPr>
          <w:snapToGrid w:val="0"/>
        </w:rPr>
        <w:tab/>
        <w:t>[Heading inserted by No. 51 of 2012 s. 43.]</w:t>
      </w:r>
    </w:p>
    <w:p>
      <w:pPr>
        <w:pStyle w:val="yHeading5"/>
      </w:pPr>
      <w:bookmarkStart w:id="704" w:name="_Toc397950355"/>
      <w:bookmarkStart w:id="705" w:name="_Toc433274991"/>
      <w:r>
        <w:rPr>
          <w:rStyle w:val="CharSClsNo"/>
        </w:rPr>
        <w:t>16</w:t>
      </w:r>
      <w:r>
        <w:t>.</w:t>
      </w:r>
      <w:r>
        <w:tab/>
        <w:t>Miner’s rights</w:t>
      </w:r>
      <w:bookmarkEnd w:id="704"/>
      <w:bookmarkEnd w:id="705"/>
    </w:p>
    <w:p>
      <w:pPr>
        <w:pStyle w:val="ySubsection"/>
      </w:pPr>
      <w:r>
        <w:tab/>
        <w:t>(1)</w:t>
      </w:r>
      <w:r>
        <w:tab/>
        <w:t xml:space="preserve">In this clause — </w:t>
      </w:r>
    </w:p>
    <w:p>
      <w:pPr>
        <w:pStyle w:val="yDefstart"/>
      </w:pPr>
      <w:r>
        <w:tab/>
      </w:r>
      <w:r>
        <w:rPr>
          <w:rStyle w:val="CharDefText"/>
        </w:rPr>
        <w:t>commencement day</w:t>
      </w:r>
      <w:r>
        <w:t xml:space="preserve"> means the day on which the </w:t>
      </w:r>
      <w:r>
        <w:rPr>
          <w:i/>
        </w:rPr>
        <w:t xml:space="preserve">Mining Amendment Act 2012 </w:t>
      </w:r>
      <w:r>
        <w:t>section 15 comes into operation.</w:t>
      </w:r>
    </w:p>
    <w:p>
      <w:pPr>
        <w:pStyle w:val="ySubsection"/>
      </w:pPr>
      <w:r>
        <w:tab/>
        <w:t>(2)</w:t>
      </w:r>
      <w:r>
        <w:tab/>
        <w:t>A miner’s right in force under this Act immediately before commencement day is taken to be a miner’s right issued under section 40C.</w:t>
      </w:r>
    </w:p>
    <w:p>
      <w:pPr>
        <w:pStyle w:val="yFootnotesection"/>
      </w:pPr>
      <w:r>
        <w:tab/>
        <w:t>[Clause 16 inserted by No. 51 of 2012 s. 43.]</w:t>
      </w:r>
    </w:p>
    <w:p>
      <w:pPr>
        <w:pStyle w:val="yHeading5"/>
      </w:pPr>
      <w:bookmarkStart w:id="706" w:name="_Toc397950356"/>
      <w:bookmarkStart w:id="707" w:name="_Toc433274992"/>
      <w:r>
        <w:rPr>
          <w:rStyle w:val="CharSClsNo"/>
        </w:rPr>
        <w:t>17</w:t>
      </w:r>
      <w:r>
        <w:t>.</w:t>
      </w:r>
      <w:r>
        <w:tab/>
        <w:t>Surrender requirements</w:t>
      </w:r>
      <w:bookmarkEnd w:id="706"/>
      <w:bookmarkEnd w:id="707"/>
      <w:r>
        <w:t xml:space="preserve"> </w:t>
      </w:r>
    </w:p>
    <w:p>
      <w:pPr>
        <w:pStyle w:val="ySubsection"/>
      </w:pPr>
      <w:r>
        <w:tab/>
        <w:t>(1)</w:t>
      </w:r>
      <w:r>
        <w:tab/>
        <w:t xml:space="preserve">In this clause — </w:t>
      </w:r>
    </w:p>
    <w:p>
      <w:pPr>
        <w:pStyle w:val="yDefstart"/>
      </w:pPr>
      <w:r>
        <w:tab/>
      </w:r>
      <w:r>
        <w:rPr>
          <w:rStyle w:val="CharDefText"/>
        </w:rPr>
        <w:t>commencement day</w:t>
      </w:r>
      <w:r>
        <w:t xml:space="preserve"> means the day on which the </w:t>
      </w:r>
      <w:r>
        <w:rPr>
          <w:i/>
        </w:rPr>
        <w:t>Mining Amendment Act 2012</w:t>
      </w:r>
      <w:r>
        <w:t xml:space="preserve"> section 20 comes into operation.</w:t>
      </w:r>
    </w:p>
    <w:p>
      <w:pPr>
        <w:pStyle w:val="ySubsection"/>
      </w:pPr>
      <w:r>
        <w:tab/>
        <w:t>(2)</w:t>
      </w:r>
      <w:r>
        <w:tab/>
        <w:t xml:space="preserve">Section 65, as in force immediately before commencement day, applies in relation to an exploration licence if — </w:t>
      </w:r>
    </w:p>
    <w:p>
      <w:pPr>
        <w:pStyle w:val="yIndenta"/>
      </w:pPr>
      <w:r>
        <w:tab/>
        <w:t>(a)</w:t>
      </w:r>
      <w:r>
        <w:tab/>
        <w:t>the licence was granted on an application made after 10 February 2006; and</w:t>
      </w:r>
    </w:p>
    <w:p>
      <w:pPr>
        <w:pStyle w:val="yIndenta"/>
        <w:keepNext/>
      </w:pPr>
      <w:r>
        <w:tab/>
        <w:t>(b)</w:t>
      </w:r>
      <w:r>
        <w:tab/>
        <w:t>an application for deferral under subsection (3b) of that section was made in relation to the licence before commencement day but not determined before that day.</w:t>
      </w:r>
    </w:p>
    <w:p>
      <w:pPr>
        <w:pStyle w:val="yFootnotesection"/>
        <w:keepNext/>
      </w:pPr>
      <w:r>
        <w:tab/>
        <w:t>[Clause 17 inserted by No. 51 of 2012 s. 43.]</w:t>
      </w:r>
    </w:p>
    <w:p>
      <w:pPr>
        <w:pStyle w:val="yHeading5"/>
      </w:pPr>
      <w:bookmarkStart w:id="708" w:name="_Toc397950357"/>
      <w:bookmarkStart w:id="709" w:name="_Toc433274993"/>
      <w:r>
        <w:rPr>
          <w:rStyle w:val="CharSClsNo"/>
        </w:rPr>
        <w:t>18</w:t>
      </w:r>
      <w:r>
        <w:t>.</w:t>
      </w:r>
      <w:r>
        <w:tab/>
        <w:t>Commonwealth land</w:t>
      </w:r>
      <w:bookmarkEnd w:id="708"/>
      <w:bookmarkEnd w:id="709"/>
    </w:p>
    <w:p>
      <w:pPr>
        <w:pStyle w:val="ySubsection"/>
      </w:pPr>
      <w:r>
        <w:tab/>
        <w:t>(1)</w:t>
      </w:r>
      <w:r>
        <w:tab/>
        <w:t xml:space="preserve">In this clause — </w:t>
      </w:r>
    </w:p>
    <w:p>
      <w:pPr>
        <w:pStyle w:val="yDefstart"/>
      </w:pPr>
      <w:r>
        <w:tab/>
      </w:r>
      <w:r>
        <w:rPr>
          <w:rStyle w:val="CharDefText"/>
        </w:rPr>
        <w:t>commencement day</w:t>
      </w:r>
      <w:r>
        <w:t xml:space="preserve"> means the day the </w:t>
      </w:r>
      <w:r>
        <w:rPr>
          <w:i/>
        </w:rPr>
        <w:t>Mining Amendment Act 2012</w:t>
      </w:r>
      <w:r>
        <w:t xml:space="preserve"> section 13 comes into operation;</w:t>
      </w:r>
    </w:p>
    <w:p>
      <w:pPr>
        <w:pStyle w:val="yDefstart"/>
      </w:pPr>
      <w:r>
        <w:tab/>
      </w:r>
      <w:r>
        <w:rPr>
          <w:rStyle w:val="CharDefText"/>
        </w:rPr>
        <w:t>existing application</w:t>
      </w:r>
      <w:r>
        <w:t xml:space="preserve"> means an application for an exploration licence made but not determined before commencement day;</w:t>
      </w:r>
    </w:p>
    <w:p>
      <w:pPr>
        <w:pStyle w:val="yDefstart"/>
      </w:pPr>
      <w:r>
        <w:tab/>
      </w:r>
      <w:r>
        <w:rPr>
          <w:rStyle w:val="CharDefText"/>
        </w:rPr>
        <w:t>transition period</w:t>
      </w:r>
      <w:r>
        <w:t xml:space="preserve"> means the period beginning on commencement day and ending 3 months after that day.</w:t>
      </w:r>
    </w:p>
    <w:p>
      <w:pPr>
        <w:pStyle w:val="ySubsection"/>
      </w:pPr>
      <w:r>
        <w:tab/>
        <w:t>(2)</w:t>
      </w:r>
      <w:r>
        <w:tab/>
        <w:t xml:space="preserve">During the transition period — </w:t>
      </w:r>
    </w:p>
    <w:p>
      <w:pPr>
        <w:pStyle w:val="yIndenta"/>
      </w:pPr>
      <w:r>
        <w:tab/>
        <w:t>(a)</w:t>
      </w:r>
      <w:r>
        <w:tab/>
        <w:t>a person who has made an existing application in respect of Commonwealth land has a right in priority to a person who has not made such an application to mark out or apply for a mining tenement in respect of the land the subject of the existing application; and</w:t>
      </w:r>
    </w:p>
    <w:p>
      <w:pPr>
        <w:pStyle w:val="yIndenta"/>
      </w:pPr>
      <w:r>
        <w:tab/>
        <w:t>(b)</w:t>
      </w:r>
      <w:r>
        <w:tab/>
        <w:t>if more than one person has made an existing application in respect of the same Commonwealth land, priority is to be determined according to the date and time of the making of the existing applications.</w:t>
      </w:r>
    </w:p>
    <w:p>
      <w:pPr>
        <w:pStyle w:val="yFootnotesection"/>
      </w:pPr>
      <w:r>
        <w:tab/>
        <w:t>[Clause 18 inserted by No. 51 of 2012 s. 43.]</w:t>
      </w:r>
    </w:p>
    <w:p>
      <w:pPr>
        <w:pStyle w:val="yHeading5"/>
      </w:pPr>
      <w:bookmarkStart w:id="710" w:name="_Toc397950358"/>
      <w:bookmarkStart w:id="711" w:name="_Toc433274994"/>
      <w:r>
        <w:rPr>
          <w:rStyle w:val="CharSClsNo"/>
        </w:rPr>
        <w:t>19</w:t>
      </w:r>
      <w:r>
        <w:t>.</w:t>
      </w:r>
      <w:r>
        <w:tab/>
        <w:t>Time limit for prosecution action</w:t>
      </w:r>
      <w:bookmarkEnd w:id="710"/>
      <w:bookmarkEnd w:id="711"/>
    </w:p>
    <w:p>
      <w:pPr>
        <w:pStyle w:val="ySubsection"/>
      </w:pPr>
      <w:r>
        <w:tab/>
        <w:t>(1)</w:t>
      </w:r>
      <w:r>
        <w:tab/>
        <w:t xml:space="preserve">In this clause — </w:t>
      </w:r>
    </w:p>
    <w:p>
      <w:pPr>
        <w:pStyle w:val="yDefstart"/>
      </w:pPr>
      <w:r>
        <w:tab/>
      </w:r>
      <w:r>
        <w:rPr>
          <w:rStyle w:val="CharDefText"/>
        </w:rPr>
        <w:t>commencement day</w:t>
      </w:r>
      <w:r>
        <w:t xml:space="preserve"> means the day on which the </w:t>
      </w:r>
      <w:r>
        <w:rPr>
          <w:i/>
        </w:rPr>
        <w:t xml:space="preserve">Mining Amendment Act 2012 </w:t>
      </w:r>
      <w:r>
        <w:t>section 39 comes into operation.</w:t>
      </w:r>
    </w:p>
    <w:p>
      <w:pPr>
        <w:pStyle w:val="ySubsection"/>
      </w:pPr>
      <w:r>
        <w:tab/>
        <w:t>(2)</w:t>
      </w:r>
      <w:r>
        <w:tab/>
        <w:t>Despite section 160B, a prosecution for an offence that is alleged to have been committed before commencement day must be commenced within one year after the day on which the offence is alleged to have been committed.</w:t>
      </w:r>
    </w:p>
    <w:p>
      <w:pPr>
        <w:pStyle w:val="yFootnotesection"/>
      </w:pPr>
      <w:r>
        <w:tab/>
        <w:t>[Clause 19 inserted by No. 51 of 2012 s. 43.]</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outlineLvl w:val="0"/>
      </w:pPr>
      <w:bookmarkStart w:id="713" w:name="_Toc386114083"/>
      <w:bookmarkStart w:id="714" w:name="_Toc386114380"/>
      <w:bookmarkStart w:id="715" w:name="_Toc392503923"/>
      <w:bookmarkStart w:id="716" w:name="_Toc397950359"/>
      <w:bookmarkStart w:id="717" w:name="_Toc421282359"/>
      <w:bookmarkStart w:id="718" w:name="_Toc421282655"/>
      <w:bookmarkStart w:id="719" w:name="_Toc433274995"/>
      <w:r>
        <w:rPr>
          <w:rStyle w:val="CharSchNo"/>
        </w:rPr>
        <w:t>Third Schedule</w:t>
      </w:r>
      <w:r>
        <w:rPr>
          <w:rStyle w:val="CharSDivNo"/>
        </w:rPr>
        <w:t> </w:t>
      </w:r>
      <w:r>
        <w:t>—</w:t>
      </w:r>
      <w:r>
        <w:rPr>
          <w:rStyle w:val="CharSDivText"/>
        </w:rPr>
        <w:t> </w:t>
      </w:r>
      <w:smartTag w:uri="urn:schemas-microsoft-com:office:smarttags" w:element="place">
        <w:smartTag w:uri="urn:schemas-microsoft-com:office:smarttags" w:element="PlaceName">
          <w:r>
            <w:rPr>
              <w:rStyle w:val="CharSchText"/>
            </w:rPr>
            <w:t>Private</w:t>
          </w:r>
        </w:smartTag>
        <w:r>
          <w:rPr>
            <w:rStyle w:val="CharSchText"/>
          </w:rPr>
          <w:t xml:space="preserve"> </w:t>
        </w:r>
        <w:smartTag w:uri="urn:schemas-microsoft-com:office:smarttags" w:element="PlaceType">
          <w:r>
            <w:rPr>
              <w:rStyle w:val="CharSchText"/>
            </w:rPr>
            <w:t>land</w:t>
          </w:r>
        </w:smartTag>
      </w:smartTag>
      <w:r>
        <w:rPr>
          <w:rStyle w:val="CharSchText"/>
        </w:rPr>
        <w:t xml:space="preserve"> not open for mining</w:t>
      </w:r>
      <w:bookmarkEnd w:id="713"/>
      <w:bookmarkEnd w:id="714"/>
      <w:bookmarkEnd w:id="715"/>
      <w:bookmarkEnd w:id="716"/>
      <w:bookmarkEnd w:id="717"/>
      <w:bookmarkEnd w:id="718"/>
      <w:bookmarkEnd w:id="719"/>
    </w:p>
    <w:p>
      <w:pPr>
        <w:pStyle w:val="yShoulderClause"/>
        <w:rPr>
          <w:snapToGrid w:val="0"/>
        </w:rPr>
      </w:pPr>
      <w:r>
        <w:rPr>
          <w:snapToGrid w:val="0"/>
        </w:rPr>
        <w:t>[s.</w:t>
      </w:r>
      <w:r>
        <w:rPr>
          <w:rStyle w:val="CharSchText"/>
        </w:rPr>
        <w:t> </w:t>
      </w:r>
      <w:r>
        <w:rPr>
          <w:snapToGrid w:val="0"/>
        </w:rPr>
        <w:t>27]</w:t>
      </w:r>
    </w:p>
    <w:p>
      <w:pPr>
        <w:pStyle w:val="yFootnoteheading"/>
      </w:pPr>
      <w:r>
        <w:tab/>
        <w:t>[Heading amended by No. 19 of 2010 s. 4.]</w:t>
      </w:r>
    </w:p>
    <w:p>
      <w:pPr>
        <w:pStyle w:val="yMiscellaneousBody"/>
        <w:rPr>
          <w:snapToGrid w:val="0"/>
        </w:rPr>
      </w:pPr>
      <w:r>
        <w:rPr>
          <w:snapToGrid w:val="0"/>
        </w:rPr>
        <w:t>East Locations 36, 41, 48, 51, 53, 55, 57, 59, 32, 35, 39, 40, 42, 44, 45, 50, 37, 61, 62.</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rPr>
          <w:snapToGrid w:val="0"/>
        </w:rPr>
      </w:pPr>
    </w:p>
    <w:p>
      <w:pPr>
        <w:sectPr>
          <w:headerReference w:type="even" r:id="rId29"/>
          <w:headerReference w:type="default" r:id="rId30"/>
          <w:pgSz w:w="11907" w:h="16840" w:code="9"/>
          <w:pgMar w:top="2381" w:right="2409" w:bottom="3543" w:left="2409" w:header="720" w:footer="3380" w:gutter="0"/>
          <w:cols w:space="720"/>
          <w:noEndnote/>
          <w:docGrid w:linePitch="326"/>
        </w:sectPr>
      </w:pPr>
    </w:p>
    <w:p>
      <w:pPr>
        <w:pStyle w:val="nHeading2"/>
        <w:outlineLvl w:val="0"/>
      </w:pPr>
      <w:bookmarkStart w:id="720" w:name="_Toc386114084"/>
      <w:bookmarkStart w:id="721" w:name="_Toc386114381"/>
      <w:bookmarkStart w:id="722" w:name="_Toc392503924"/>
      <w:bookmarkStart w:id="723" w:name="_Toc397950360"/>
      <w:bookmarkStart w:id="724" w:name="_Toc421282360"/>
      <w:bookmarkStart w:id="725" w:name="_Toc421282656"/>
      <w:bookmarkStart w:id="726" w:name="_Toc433274996"/>
      <w:r>
        <w:t>Notes</w:t>
      </w:r>
      <w:bookmarkEnd w:id="720"/>
      <w:bookmarkEnd w:id="721"/>
      <w:bookmarkEnd w:id="722"/>
      <w:bookmarkEnd w:id="723"/>
      <w:bookmarkEnd w:id="724"/>
      <w:bookmarkEnd w:id="725"/>
      <w:bookmarkEnd w:id="726"/>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 6</w:t>
      </w:r>
      <w:r>
        <w:rPr>
          <w:snapToGrid w:val="0"/>
        </w:rPr>
        <w:t>.  The table also contains information about any reprint.</w:t>
      </w:r>
    </w:p>
    <w:p>
      <w:pPr>
        <w:pStyle w:val="nHeading3"/>
        <w:rPr>
          <w:snapToGrid w:val="0"/>
        </w:rPr>
      </w:pPr>
      <w:bookmarkStart w:id="727" w:name="_Toc397950361"/>
      <w:bookmarkStart w:id="728" w:name="_Toc433274997"/>
      <w:r>
        <w:rPr>
          <w:snapToGrid w:val="0"/>
        </w:rPr>
        <w:t>Compilation table</w:t>
      </w:r>
      <w:bookmarkEnd w:id="727"/>
      <w:bookmarkEnd w:id="728"/>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r>
              <w:rPr>
                <w:i/>
              </w:rPr>
              <w:t>Mining Act 1978</w:t>
            </w:r>
          </w:p>
        </w:tc>
        <w:tc>
          <w:tcPr>
            <w:tcW w:w="1134" w:type="dxa"/>
            <w:tcBorders>
              <w:top w:val="single" w:sz="8" w:space="0" w:color="auto"/>
            </w:tcBorders>
          </w:tcPr>
          <w:p>
            <w:pPr>
              <w:pStyle w:val="nTable"/>
              <w:spacing w:after="40"/>
            </w:pPr>
            <w:r>
              <w:t>107 of 1978</w:t>
            </w:r>
          </w:p>
        </w:tc>
        <w:tc>
          <w:tcPr>
            <w:tcW w:w="1134" w:type="dxa"/>
            <w:tcBorders>
              <w:top w:val="single" w:sz="8" w:space="0" w:color="auto"/>
            </w:tcBorders>
          </w:tcPr>
          <w:p>
            <w:pPr>
              <w:pStyle w:val="nTable"/>
              <w:spacing w:after="40"/>
            </w:pPr>
            <w:r>
              <w:t>8 Dec 1978</w:t>
            </w:r>
          </w:p>
        </w:tc>
        <w:tc>
          <w:tcPr>
            <w:tcW w:w="2551" w:type="dxa"/>
            <w:tcBorders>
              <w:top w:val="single" w:sz="8" w:space="0" w:color="auto"/>
            </w:tcBorders>
          </w:tcPr>
          <w:p>
            <w:pPr>
              <w:pStyle w:val="nTable"/>
              <w:spacing w:after="40"/>
            </w:pPr>
            <w:r>
              <w:t xml:space="preserve">Long title, heading to Pt. I, s. 1 and 2, heading to, and cl. 3 of, the Second Sch: 8 Dec 1978 (see s. 2(1)); </w:t>
            </w:r>
            <w:r>
              <w:br/>
              <w:t xml:space="preserve">Act other than long title, heading to Pt. I, s. 1 and 2, heading to, and cl. 3 of, the Second Sch.: 1 Jan 1982 (see s. 2(2) and </w:t>
            </w:r>
            <w:r>
              <w:rPr>
                <w:i/>
              </w:rPr>
              <w:t>Gazette</w:t>
            </w:r>
            <w:r>
              <w:t xml:space="preserve"> 11 Dec 1981 p. 5085)</w:t>
            </w:r>
          </w:p>
        </w:tc>
      </w:tr>
      <w:tr>
        <w:trPr>
          <w:cantSplit/>
        </w:trPr>
        <w:tc>
          <w:tcPr>
            <w:tcW w:w="2268" w:type="dxa"/>
          </w:tcPr>
          <w:p>
            <w:pPr>
              <w:pStyle w:val="nTable"/>
              <w:spacing w:after="40"/>
              <w:ind w:right="113"/>
            </w:pPr>
            <w:r>
              <w:rPr>
                <w:i/>
              </w:rPr>
              <w:t xml:space="preserve">Acts Amendment (Mining) Act 1981 </w:t>
            </w:r>
            <w:r>
              <w:t>Pt. II</w:t>
            </w:r>
          </w:p>
        </w:tc>
        <w:tc>
          <w:tcPr>
            <w:tcW w:w="1134" w:type="dxa"/>
          </w:tcPr>
          <w:p>
            <w:pPr>
              <w:pStyle w:val="nTable"/>
              <w:spacing w:after="40"/>
            </w:pPr>
            <w:r>
              <w:t>69 of 1981</w:t>
            </w:r>
          </w:p>
        </w:tc>
        <w:tc>
          <w:tcPr>
            <w:tcW w:w="1134" w:type="dxa"/>
          </w:tcPr>
          <w:p>
            <w:pPr>
              <w:pStyle w:val="nTable"/>
              <w:spacing w:after="40"/>
            </w:pPr>
            <w:r>
              <w:t>30 Oct 1981</w:t>
            </w:r>
          </w:p>
        </w:tc>
        <w:tc>
          <w:tcPr>
            <w:tcW w:w="2551" w:type="dxa"/>
          </w:tcPr>
          <w:p>
            <w:pPr>
              <w:pStyle w:val="nTable"/>
              <w:spacing w:after="40"/>
            </w:pPr>
            <w:r>
              <w:t>30 Oct 1981</w:t>
            </w:r>
          </w:p>
        </w:tc>
      </w:tr>
      <w:tr>
        <w:trPr>
          <w:cantSplit/>
        </w:trPr>
        <w:tc>
          <w:tcPr>
            <w:tcW w:w="7087" w:type="dxa"/>
            <w:gridSpan w:val="4"/>
          </w:tcPr>
          <w:p>
            <w:pPr>
              <w:pStyle w:val="nTable"/>
              <w:spacing w:after="40"/>
            </w:pPr>
            <w:r>
              <w:rPr>
                <w:b/>
              </w:rPr>
              <w:t xml:space="preserve">Reprint of the </w:t>
            </w:r>
            <w:r>
              <w:rPr>
                <w:b/>
                <w:i/>
              </w:rPr>
              <w:t>Mining Act 1978</w:t>
            </w:r>
            <w:r>
              <w:rPr>
                <w:b/>
              </w:rPr>
              <w:t xml:space="preserve"> approved 11 Dec 1981</w:t>
            </w:r>
            <w:r>
              <w:t xml:space="preserve"> (includes amendments listed above except those in the </w:t>
            </w:r>
            <w:r>
              <w:rPr>
                <w:i/>
                <w:iCs/>
              </w:rPr>
              <w:t>Mining Act 1978</w:t>
            </w:r>
            <w:r>
              <w:t xml:space="preserve"> other than the Long title, heading to Pt. I, s. 1 and 2, heading to, and cl. 3 of, the Second Sch.)</w:t>
            </w:r>
          </w:p>
        </w:tc>
      </w:tr>
      <w:tr>
        <w:trPr>
          <w:cantSplit/>
        </w:trPr>
        <w:tc>
          <w:tcPr>
            <w:tcW w:w="4536" w:type="dxa"/>
            <w:gridSpan w:val="3"/>
          </w:tcPr>
          <w:p>
            <w:pPr>
              <w:pStyle w:val="nTable"/>
              <w:spacing w:after="40"/>
            </w:pPr>
            <w:r>
              <w:rPr>
                <w:i/>
              </w:rPr>
              <w:t>Mining (Anomalies Prevention) Order 1981</w:t>
            </w:r>
            <w:r>
              <w:t xml:space="preserve"> published in </w:t>
            </w:r>
            <w:r>
              <w:rPr>
                <w:i/>
              </w:rPr>
              <w:t>Gazette</w:t>
            </w:r>
            <w:r>
              <w:t xml:space="preserve"> 18 Dec 1981 p. 5274</w:t>
            </w:r>
          </w:p>
        </w:tc>
        <w:tc>
          <w:tcPr>
            <w:tcW w:w="2551" w:type="dxa"/>
          </w:tcPr>
          <w:p>
            <w:pPr>
              <w:pStyle w:val="nTable"/>
              <w:spacing w:after="40"/>
            </w:pPr>
            <w:r>
              <w:t>1 Jan 1982 (see cl. 3)</w:t>
            </w:r>
          </w:p>
        </w:tc>
      </w:tr>
      <w:tr>
        <w:trPr>
          <w:cantSplit/>
        </w:trPr>
        <w:tc>
          <w:tcPr>
            <w:tcW w:w="2268" w:type="dxa"/>
          </w:tcPr>
          <w:p>
            <w:pPr>
              <w:pStyle w:val="nTable"/>
              <w:spacing w:after="40"/>
              <w:ind w:right="113"/>
            </w:pPr>
            <w:r>
              <w:rPr>
                <w:i/>
              </w:rPr>
              <w:t xml:space="preserve">Companies (Consequential Amendments) Act 1982 </w:t>
            </w:r>
            <w:r>
              <w:t>s. 28</w:t>
            </w: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1 Jul 1982 (see s. 2(1) and </w:t>
            </w:r>
            <w:r>
              <w:rPr>
                <w:i/>
              </w:rPr>
              <w:t>Gazette</w:t>
            </w:r>
            <w:r>
              <w:t xml:space="preserve"> 25 Jun 1982 p. 2079)</w:t>
            </w:r>
          </w:p>
        </w:tc>
      </w:tr>
      <w:tr>
        <w:trPr>
          <w:cantSplit/>
        </w:trPr>
        <w:tc>
          <w:tcPr>
            <w:tcW w:w="4536" w:type="dxa"/>
            <w:gridSpan w:val="3"/>
          </w:tcPr>
          <w:p>
            <w:pPr>
              <w:pStyle w:val="nTable"/>
              <w:spacing w:after="40"/>
            </w:pPr>
            <w:r>
              <w:rPr>
                <w:i/>
              </w:rPr>
              <w:t>Mining (Anomalies Prevention) Order 1982</w:t>
            </w:r>
            <w:r>
              <w:t xml:space="preserve"> published in </w:t>
            </w:r>
            <w:r>
              <w:rPr>
                <w:i/>
              </w:rPr>
              <w:t>Gazette</w:t>
            </w:r>
            <w:r>
              <w:t xml:space="preserve"> 16 Jul 1982 p. 2829</w:t>
            </w:r>
          </w:p>
        </w:tc>
        <w:tc>
          <w:tcPr>
            <w:tcW w:w="2551" w:type="dxa"/>
          </w:tcPr>
          <w:p>
            <w:pPr>
              <w:pStyle w:val="nTable"/>
              <w:spacing w:after="40"/>
            </w:pPr>
            <w:r>
              <w:t>16 Jul 1982 (see cl. 3)</w:t>
            </w:r>
          </w:p>
        </w:tc>
      </w:tr>
      <w:tr>
        <w:trPr>
          <w:cantSplit/>
        </w:trPr>
        <w:tc>
          <w:tcPr>
            <w:tcW w:w="2268" w:type="dxa"/>
          </w:tcPr>
          <w:p>
            <w:pPr>
              <w:pStyle w:val="nTable"/>
              <w:spacing w:after="40"/>
              <w:ind w:right="113"/>
            </w:pPr>
            <w:r>
              <w:rPr>
                <w:i/>
              </w:rPr>
              <w:t xml:space="preserve">Acts Amendment (Mining) Act 1982 </w:t>
            </w:r>
            <w:r>
              <w:t>Pt. II</w:t>
            </w:r>
          </w:p>
        </w:tc>
        <w:tc>
          <w:tcPr>
            <w:tcW w:w="1134" w:type="dxa"/>
          </w:tcPr>
          <w:p>
            <w:pPr>
              <w:pStyle w:val="nTable"/>
              <w:spacing w:after="40"/>
            </w:pPr>
            <w:r>
              <w:t>122 of 1982</w:t>
            </w:r>
          </w:p>
        </w:tc>
        <w:tc>
          <w:tcPr>
            <w:tcW w:w="1134" w:type="dxa"/>
          </w:tcPr>
          <w:p>
            <w:pPr>
              <w:pStyle w:val="nTable"/>
              <w:spacing w:after="40"/>
            </w:pPr>
            <w:r>
              <w:t>10 Dec 1982</w:t>
            </w:r>
          </w:p>
        </w:tc>
        <w:tc>
          <w:tcPr>
            <w:tcW w:w="2551" w:type="dxa"/>
          </w:tcPr>
          <w:p>
            <w:pPr>
              <w:pStyle w:val="nTable"/>
              <w:spacing w:after="40"/>
            </w:pPr>
            <w:r>
              <w:t xml:space="preserve">s. 30(d): 1 Jan 1982 (see s. 2(2)); </w:t>
            </w:r>
            <w:r>
              <w:br/>
              <w:t>balance: 10 Dec 1982 (see s. 2(1))</w:t>
            </w:r>
          </w:p>
        </w:tc>
      </w:tr>
      <w:tr>
        <w:trPr>
          <w:cantSplit/>
        </w:trPr>
        <w:tc>
          <w:tcPr>
            <w:tcW w:w="2268" w:type="dxa"/>
          </w:tcPr>
          <w:p>
            <w:pPr>
              <w:pStyle w:val="nTable"/>
              <w:spacing w:after="40"/>
              <w:ind w:right="113"/>
            </w:pPr>
            <w:r>
              <w:rPr>
                <w:i/>
              </w:rPr>
              <w:t>Mining Amendment Act 1983</w:t>
            </w:r>
          </w:p>
        </w:tc>
        <w:tc>
          <w:tcPr>
            <w:tcW w:w="1134" w:type="dxa"/>
          </w:tcPr>
          <w:p>
            <w:pPr>
              <w:pStyle w:val="nTable"/>
              <w:spacing w:after="40"/>
            </w:pPr>
            <w:r>
              <w:t>52 of 1983</w:t>
            </w:r>
          </w:p>
        </w:tc>
        <w:tc>
          <w:tcPr>
            <w:tcW w:w="1134" w:type="dxa"/>
          </w:tcPr>
          <w:p>
            <w:pPr>
              <w:pStyle w:val="nTable"/>
              <w:spacing w:after="40"/>
            </w:pPr>
            <w:r>
              <w:t>13 Dec 1983</w:t>
            </w:r>
          </w:p>
        </w:tc>
        <w:tc>
          <w:tcPr>
            <w:tcW w:w="2551" w:type="dxa"/>
          </w:tcPr>
          <w:p>
            <w:pPr>
              <w:pStyle w:val="nTable"/>
              <w:spacing w:after="40"/>
            </w:pPr>
            <w:r>
              <w:t xml:space="preserve">1 Jan 1984 (see s. 2 and </w:t>
            </w:r>
            <w:r>
              <w:rPr>
                <w:i/>
                <w:iCs/>
              </w:rPr>
              <w:t>G</w:t>
            </w:r>
            <w:r>
              <w:rPr>
                <w:i/>
              </w:rPr>
              <w:t>azette</w:t>
            </w:r>
            <w:r>
              <w:t xml:space="preserve"> 23 Dec 1983 p. 4934)</w:t>
            </w:r>
          </w:p>
        </w:tc>
      </w:tr>
      <w:tr>
        <w:trPr>
          <w:cantSplit/>
        </w:trPr>
        <w:tc>
          <w:tcPr>
            <w:tcW w:w="2268" w:type="dxa"/>
          </w:tcPr>
          <w:p>
            <w:pPr>
              <w:pStyle w:val="nTable"/>
              <w:spacing w:after="40"/>
              <w:ind w:right="113"/>
              <w:rPr>
                <w:vertAlign w:val="superscript"/>
              </w:rPr>
            </w:pPr>
            <w:r>
              <w:rPr>
                <w:i/>
              </w:rPr>
              <w:t xml:space="preserve">Mining Amendment Act 1985 </w:t>
            </w:r>
            <w:r>
              <w:rPr>
                <w:vertAlign w:val="superscript"/>
              </w:rPr>
              <w:t>7</w:t>
            </w:r>
          </w:p>
        </w:tc>
        <w:tc>
          <w:tcPr>
            <w:tcW w:w="1134" w:type="dxa"/>
          </w:tcPr>
          <w:p>
            <w:pPr>
              <w:pStyle w:val="nTable"/>
              <w:spacing w:after="40"/>
            </w:pPr>
            <w:r>
              <w:t>100 of 1985 (as amended by No. 105 of 1986 Pt. II and No. 22 of 1990 s. 39)</w:t>
            </w:r>
          </w:p>
        </w:tc>
        <w:tc>
          <w:tcPr>
            <w:tcW w:w="1134" w:type="dxa"/>
          </w:tcPr>
          <w:p>
            <w:pPr>
              <w:pStyle w:val="nTable"/>
              <w:spacing w:after="40"/>
            </w:pPr>
            <w:r>
              <w:t>4 Dec 1985</w:t>
            </w:r>
          </w:p>
        </w:tc>
        <w:tc>
          <w:tcPr>
            <w:tcW w:w="2551" w:type="dxa"/>
          </w:tcPr>
          <w:p>
            <w:pPr>
              <w:pStyle w:val="nTable"/>
              <w:spacing w:after="40"/>
            </w:pPr>
            <w:r>
              <w:t>s. 1 and 2: 4 Dec 1985;</w:t>
            </w:r>
            <w:r>
              <w:br/>
              <w:t>Act other than s. 1, 2, 31, 34, 38, 59, 63, 68</w:t>
            </w:r>
            <w:r>
              <w:noBreakHyphen/>
              <w:t>71, 77</w:t>
            </w:r>
            <w:r>
              <w:noBreakHyphen/>
              <w:t xml:space="preserve">80 and 96: 31 Jan 1986 (see s. 2 and </w:t>
            </w:r>
            <w:r>
              <w:rPr>
                <w:i/>
              </w:rPr>
              <w:t>Gazette</w:t>
            </w:r>
            <w:r>
              <w:t xml:space="preserve"> 31 Jan 1986 p. 320);</w:t>
            </w:r>
            <w:r>
              <w:br/>
              <w:t>s. 31, 34, 38, 59, 63, 68</w:t>
            </w:r>
            <w:r>
              <w:noBreakHyphen/>
              <w:t>71, 77</w:t>
            </w:r>
            <w:r>
              <w:noBreakHyphen/>
              <w:t xml:space="preserve">80 and 96: 16 Oct 1987 (see s. 2 and </w:t>
            </w:r>
            <w:r>
              <w:rPr>
                <w:i/>
              </w:rPr>
              <w:t>Gazette</w:t>
            </w:r>
            <w:r>
              <w:t xml:space="preserve"> 16 Oct 1987 p. 3884) </w:t>
            </w:r>
          </w:p>
        </w:tc>
      </w:tr>
      <w:tr>
        <w:trPr>
          <w:cantSplit/>
        </w:trPr>
        <w:tc>
          <w:tcPr>
            <w:tcW w:w="2268" w:type="dxa"/>
          </w:tcPr>
          <w:p>
            <w:pPr>
              <w:pStyle w:val="nTable"/>
              <w:spacing w:after="40"/>
              <w:ind w:right="113"/>
            </w:pPr>
            <w:r>
              <w:rPr>
                <w:i/>
              </w:rPr>
              <w:t xml:space="preserve">Mining (Validation and Amendment) Act 1986 </w:t>
            </w:r>
            <w:r>
              <w:t>Pt. III</w:t>
            </w:r>
          </w:p>
        </w:tc>
        <w:tc>
          <w:tcPr>
            <w:tcW w:w="1134" w:type="dxa"/>
          </w:tcPr>
          <w:p>
            <w:pPr>
              <w:pStyle w:val="nTable"/>
              <w:spacing w:after="40"/>
            </w:pPr>
            <w:r>
              <w:t>1 of 1986</w:t>
            </w:r>
          </w:p>
        </w:tc>
        <w:tc>
          <w:tcPr>
            <w:tcW w:w="1134" w:type="dxa"/>
          </w:tcPr>
          <w:p>
            <w:pPr>
              <w:pStyle w:val="nTable"/>
              <w:spacing w:after="40"/>
            </w:pPr>
            <w:r>
              <w:t>26 Jun 1986</w:t>
            </w:r>
          </w:p>
        </w:tc>
        <w:tc>
          <w:tcPr>
            <w:tcW w:w="2551" w:type="dxa"/>
          </w:tcPr>
          <w:p>
            <w:pPr>
              <w:pStyle w:val="nTable"/>
              <w:spacing w:after="40"/>
            </w:pPr>
            <w:r>
              <w:t>26 Jun 1986 (see s. 2)</w:t>
            </w:r>
          </w:p>
        </w:tc>
      </w:tr>
      <w:tr>
        <w:trPr>
          <w:cantSplit/>
        </w:trPr>
        <w:tc>
          <w:tcPr>
            <w:tcW w:w="2268" w:type="dxa"/>
          </w:tcPr>
          <w:p>
            <w:pPr>
              <w:pStyle w:val="nTable"/>
              <w:spacing w:after="40"/>
              <w:ind w:right="113"/>
            </w:pPr>
            <w:r>
              <w:rPr>
                <w:i/>
              </w:rPr>
              <w:t xml:space="preserve">Acts Amendment and Repeal (Environmental Protection) Act 1986 </w:t>
            </w:r>
            <w:r>
              <w:t>Pt. IV</w:t>
            </w:r>
          </w:p>
        </w:tc>
        <w:tc>
          <w:tcPr>
            <w:tcW w:w="1134" w:type="dxa"/>
          </w:tcPr>
          <w:p>
            <w:pPr>
              <w:pStyle w:val="nTable"/>
              <w:spacing w:after="40"/>
            </w:pPr>
            <w:r>
              <w:t>77 of 1986</w:t>
            </w:r>
          </w:p>
        </w:tc>
        <w:tc>
          <w:tcPr>
            <w:tcW w:w="1134" w:type="dxa"/>
          </w:tcPr>
          <w:p>
            <w:pPr>
              <w:pStyle w:val="nTable"/>
              <w:spacing w:after="40"/>
            </w:pPr>
            <w:r>
              <w:t>4 Dec 1986</w:t>
            </w:r>
          </w:p>
        </w:tc>
        <w:tc>
          <w:tcPr>
            <w:tcW w:w="2551" w:type="dxa"/>
          </w:tcPr>
          <w:p>
            <w:pPr>
              <w:pStyle w:val="nTable"/>
              <w:spacing w:after="40"/>
            </w:pPr>
            <w:r>
              <w:t xml:space="preserve">20 Feb 1987 (see s. 2 and </w:t>
            </w:r>
            <w:r>
              <w:rPr>
                <w:i/>
              </w:rPr>
              <w:t>Gazette</w:t>
            </w:r>
            <w:r>
              <w:t xml:space="preserve"> 20 Feb 1987 p. 440)</w:t>
            </w:r>
          </w:p>
        </w:tc>
      </w:tr>
      <w:tr>
        <w:trPr>
          <w:cantSplit/>
        </w:trPr>
        <w:tc>
          <w:tcPr>
            <w:tcW w:w="2268" w:type="dxa"/>
          </w:tcPr>
          <w:p>
            <w:pPr>
              <w:pStyle w:val="nTable"/>
              <w:spacing w:after="40"/>
              <w:ind w:right="113"/>
            </w:pPr>
            <w:r>
              <w:rPr>
                <w:i/>
              </w:rPr>
              <w:t>Mining Amendment Act 1986</w:t>
            </w:r>
          </w:p>
        </w:tc>
        <w:tc>
          <w:tcPr>
            <w:tcW w:w="1134" w:type="dxa"/>
          </w:tcPr>
          <w:p>
            <w:pPr>
              <w:pStyle w:val="nTable"/>
              <w:spacing w:after="40"/>
            </w:pPr>
            <w:r>
              <w:t>105 of 1986</w:t>
            </w:r>
          </w:p>
        </w:tc>
        <w:tc>
          <w:tcPr>
            <w:tcW w:w="1134" w:type="dxa"/>
          </w:tcPr>
          <w:p>
            <w:pPr>
              <w:pStyle w:val="nTable"/>
              <w:spacing w:after="40"/>
            </w:pPr>
            <w:r>
              <w:t>12 Dec 1986</w:t>
            </w:r>
          </w:p>
        </w:tc>
        <w:tc>
          <w:tcPr>
            <w:tcW w:w="2551" w:type="dxa"/>
          </w:tcPr>
          <w:p>
            <w:pPr>
              <w:pStyle w:val="nTable"/>
              <w:spacing w:after="40"/>
            </w:pPr>
            <w:r>
              <w:t>s. 1 and 2: 12 Dec 1986;</w:t>
            </w:r>
            <w:r>
              <w:br/>
              <w:t xml:space="preserve">Act other than s. 1 and 2: 9 Jan 1987 (see s. 2 and </w:t>
            </w:r>
            <w:r>
              <w:rPr>
                <w:i/>
                <w:iCs/>
              </w:rPr>
              <w:t>G</w:t>
            </w:r>
            <w:r>
              <w:rPr>
                <w:i/>
              </w:rPr>
              <w:t>azette</w:t>
            </w:r>
            <w:r>
              <w:t xml:space="preserve"> 9 Jan 1987 p. 18)</w:t>
            </w:r>
          </w:p>
        </w:tc>
      </w:tr>
      <w:tr>
        <w:trPr>
          <w:cantSplit/>
        </w:trPr>
        <w:tc>
          <w:tcPr>
            <w:tcW w:w="4536" w:type="dxa"/>
            <w:gridSpan w:val="3"/>
          </w:tcPr>
          <w:p>
            <w:pPr>
              <w:pStyle w:val="nTable"/>
              <w:spacing w:after="40"/>
            </w:pPr>
            <w:r>
              <w:rPr>
                <w:i/>
              </w:rPr>
              <w:t>Mining (Transitional Provisions) (Anomalies Prevention) Order 1987</w:t>
            </w:r>
            <w:r>
              <w:t xml:space="preserve"> published in </w:t>
            </w:r>
            <w:r>
              <w:rPr>
                <w:i/>
              </w:rPr>
              <w:t>Gazette</w:t>
            </w:r>
            <w:r>
              <w:t xml:space="preserve"> 15 May 1987 p. 2161</w:t>
            </w:r>
            <w:r>
              <w:noBreakHyphen/>
              <w:t>2</w:t>
            </w:r>
          </w:p>
        </w:tc>
        <w:tc>
          <w:tcPr>
            <w:tcW w:w="2551" w:type="dxa"/>
          </w:tcPr>
          <w:p>
            <w:pPr>
              <w:pStyle w:val="nTable"/>
              <w:spacing w:after="40"/>
            </w:pPr>
            <w:r>
              <w:t>15 May 1987</w:t>
            </w:r>
          </w:p>
        </w:tc>
      </w:tr>
      <w:tr>
        <w:trPr>
          <w:cantSplit/>
        </w:trPr>
        <w:tc>
          <w:tcPr>
            <w:tcW w:w="2268" w:type="dxa"/>
          </w:tcPr>
          <w:p>
            <w:pPr>
              <w:pStyle w:val="nTable"/>
              <w:spacing w:after="40"/>
              <w:ind w:right="113"/>
            </w:pPr>
            <w:r>
              <w:rPr>
                <w:i/>
              </w:rPr>
              <w:t>Mining Amendment Act 1987</w:t>
            </w:r>
          </w:p>
        </w:tc>
        <w:tc>
          <w:tcPr>
            <w:tcW w:w="1134" w:type="dxa"/>
          </w:tcPr>
          <w:p>
            <w:pPr>
              <w:pStyle w:val="nTable"/>
              <w:spacing w:after="40"/>
            </w:pPr>
            <w:r>
              <w:t>12 of 1987</w:t>
            </w:r>
          </w:p>
        </w:tc>
        <w:tc>
          <w:tcPr>
            <w:tcW w:w="1134" w:type="dxa"/>
          </w:tcPr>
          <w:p>
            <w:pPr>
              <w:pStyle w:val="nTable"/>
              <w:spacing w:after="40"/>
            </w:pPr>
            <w:r>
              <w:t>16 Jun 1987</w:t>
            </w:r>
          </w:p>
        </w:tc>
        <w:tc>
          <w:tcPr>
            <w:tcW w:w="2551" w:type="dxa"/>
          </w:tcPr>
          <w:p>
            <w:pPr>
              <w:pStyle w:val="nTable"/>
              <w:spacing w:after="40"/>
            </w:pPr>
            <w:r>
              <w:t>s. 1 and 3: 16 Jun 1987;</w:t>
            </w:r>
            <w:r>
              <w:br/>
              <w:t xml:space="preserve">Act other than s. 1 and 3: 26 Jun 1987 (see s. 3 and </w:t>
            </w:r>
            <w:r>
              <w:rPr>
                <w:i/>
              </w:rPr>
              <w:t>Gazette</w:t>
            </w:r>
            <w:r>
              <w:t xml:space="preserve"> 26 Jun 1987 p. 2447)</w:t>
            </w:r>
          </w:p>
        </w:tc>
      </w:tr>
      <w:tr>
        <w:trPr>
          <w:cantSplit/>
        </w:trPr>
        <w:tc>
          <w:tcPr>
            <w:tcW w:w="4536" w:type="dxa"/>
            <w:gridSpan w:val="3"/>
          </w:tcPr>
          <w:p>
            <w:pPr>
              <w:pStyle w:val="nTable"/>
              <w:spacing w:after="40"/>
            </w:pPr>
            <w:r>
              <w:rPr>
                <w:i/>
              </w:rPr>
              <w:t>Mining (Transitional Provisions) (Anomalies Prevention) (No. 2) Order 1987</w:t>
            </w:r>
            <w:r>
              <w:t xml:space="preserve"> published in </w:t>
            </w:r>
            <w:r>
              <w:rPr>
                <w:i/>
              </w:rPr>
              <w:t>Gazette</w:t>
            </w:r>
            <w:r>
              <w:t xml:space="preserve"> 20 Nov 1987 p. 4239</w:t>
            </w:r>
          </w:p>
        </w:tc>
        <w:tc>
          <w:tcPr>
            <w:tcW w:w="2551" w:type="dxa"/>
          </w:tcPr>
          <w:p>
            <w:pPr>
              <w:pStyle w:val="nTable"/>
              <w:spacing w:after="40"/>
            </w:pPr>
            <w:r>
              <w:t>20 Nov 1987</w:t>
            </w:r>
          </w:p>
        </w:tc>
      </w:tr>
      <w:tr>
        <w:trPr>
          <w:cantSplit/>
        </w:trPr>
        <w:tc>
          <w:tcPr>
            <w:tcW w:w="2268" w:type="dxa"/>
          </w:tcPr>
          <w:p>
            <w:pPr>
              <w:pStyle w:val="nTable"/>
              <w:spacing w:after="40"/>
              <w:ind w:right="113"/>
            </w:pPr>
            <w:r>
              <w:rPr>
                <w:i/>
              </w:rPr>
              <w:t xml:space="preserve">Acts Amendment (Legal Practitioners, Costs and Taxation) Act 1987 </w:t>
            </w:r>
            <w:r>
              <w:t>Pt. XIII</w:t>
            </w:r>
          </w:p>
        </w:tc>
        <w:tc>
          <w:tcPr>
            <w:tcW w:w="1134" w:type="dxa"/>
          </w:tcPr>
          <w:p>
            <w:pPr>
              <w:pStyle w:val="nTable"/>
              <w:spacing w:after="40"/>
            </w:pPr>
            <w:r>
              <w:t>65 of 1987</w:t>
            </w:r>
          </w:p>
        </w:tc>
        <w:tc>
          <w:tcPr>
            <w:tcW w:w="1134" w:type="dxa"/>
          </w:tcPr>
          <w:p>
            <w:pPr>
              <w:pStyle w:val="nTable"/>
              <w:spacing w:after="40"/>
            </w:pPr>
            <w:r>
              <w:t>1 Dec 1987</w:t>
            </w:r>
          </w:p>
        </w:tc>
        <w:tc>
          <w:tcPr>
            <w:tcW w:w="2551" w:type="dxa"/>
          </w:tcPr>
          <w:p>
            <w:pPr>
              <w:pStyle w:val="nTable"/>
              <w:spacing w:after="40"/>
            </w:pPr>
            <w:r>
              <w:t xml:space="preserve">12 Feb 1988 (see s. 2(2) and </w:t>
            </w:r>
            <w:r>
              <w:rPr>
                <w:i/>
              </w:rPr>
              <w:t>Gazette</w:t>
            </w:r>
            <w:r>
              <w:t xml:space="preserve"> 12 Feb 1988 p. 397)</w:t>
            </w:r>
          </w:p>
        </w:tc>
      </w:tr>
      <w:tr>
        <w:trPr>
          <w:cantSplit/>
        </w:trPr>
        <w:tc>
          <w:tcPr>
            <w:tcW w:w="2268" w:type="dxa"/>
          </w:tcPr>
          <w:p>
            <w:pPr>
              <w:pStyle w:val="nTable"/>
              <w:spacing w:after="40"/>
              <w:ind w:right="113"/>
            </w:pPr>
            <w:r>
              <w:rPr>
                <w:i/>
              </w:rPr>
              <w:t>Acts Amendment (Public Service) Act 1987</w:t>
            </w:r>
            <w:r>
              <w:t xml:space="preserve"> s. 32</w:t>
            </w:r>
          </w:p>
        </w:tc>
        <w:tc>
          <w:tcPr>
            <w:tcW w:w="1134" w:type="dxa"/>
          </w:tcPr>
          <w:p>
            <w:pPr>
              <w:pStyle w:val="nTable"/>
              <w:keepNext/>
              <w:keepLines/>
              <w:spacing w:after="40"/>
            </w:pPr>
            <w:r>
              <w:t>113 of 1987</w:t>
            </w:r>
          </w:p>
        </w:tc>
        <w:tc>
          <w:tcPr>
            <w:tcW w:w="1134" w:type="dxa"/>
          </w:tcPr>
          <w:p>
            <w:pPr>
              <w:pStyle w:val="nTable"/>
              <w:keepNext/>
              <w:keepLines/>
              <w:spacing w:after="40"/>
            </w:pPr>
            <w:r>
              <w:t>31 Dec 1987</w:t>
            </w:r>
          </w:p>
        </w:tc>
        <w:tc>
          <w:tcPr>
            <w:tcW w:w="2551" w:type="dxa"/>
          </w:tcPr>
          <w:p>
            <w:pPr>
              <w:pStyle w:val="nTable"/>
              <w:spacing w:after="40"/>
            </w:pPr>
            <w:r>
              <w:t xml:space="preserve">16 Mar 1988 (see s. 2 and </w:t>
            </w:r>
            <w:r>
              <w:rPr>
                <w:i/>
                <w:iCs/>
              </w:rPr>
              <w:t>G</w:t>
            </w:r>
            <w:r>
              <w:rPr>
                <w:i/>
              </w:rPr>
              <w:t>azette</w:t>
            </w:r>
            <w:r>
              <w:t xml:space="preserve"> 16 Mar 1988 p. 813)</w:t>
            </w:r>
          </w:p>
        </w:tc>
      </w:tr>
      <w:tr>
        <w:trPr>
          <w:cantSplit/>
        </w:trPr>
        <w:tc>
          <w:tcPr>
            <w:tcW w:w="2268" w:type="dxa"/>
          </w:tcPr>
          <w:p>
            <w:pPr>
              <w:pStyle w:val="nTable"/>
              <w:spacing w:after="40"/>
              <w:ind w:right="113"/>
            </w:pPr>
            <w:r>
              <w:rPr>
                <w:i/>
              </w:rPr>
              <w:t xml:space="preserve">Acts Amendment (Land Administration) Act 1987 </w:t>
            </w:r>
            <w:r>
              <w:t>Pt. XVIII</w:t>
            </w:r>
          </w:p>
        </w:tc>
        <w:tc>
          <w:tcPr>
            <w:tcW w:w="1134" w:type="dxa"/>
          </w:tcPr>
          <w:p>
            <w:pPr>
              <w:pStyle w:val="nTable"/>
              <w:spacing w:after="40"/>
            </w:pPr>
            <w:r>
              <w:t>126 of 1987</w:t>
            </w:r>
          </w:p>
        </w:tc>
        <w:tc>
          <w:tcPr>
            <w:tcW w:w="1134" w:type="dxa"/>
          </w:tcPr>
          <w:p>
            <w:pPr>
              <w:pStyle w:val="nTable"/>
              <w:spacing w:after="40"/>
            </w:pPr>
            <w:r>
              <w:t>31 Dec 1987</w:t>
            </w:r>
          </w:p>
        </w:tc>
        <w:tc>
          <w:tcPr>
            <w:tcW w:w="2551" w:type="dxa"/>
          </w:tcPr>
          <w:p>
            <w:pPr>
              <w:pStyle w:val="nTable"/>
              <w:spacing w:after="40"/>
            </w:pPr>
            <w:r>
              <w:t xml:space="preserve">16 Sep 1988 (see s. 2 and </w:t>
            </w:r>
            <w:r>
              <w:rPr>
                <w:i/>
              </w:rPr>
              <w:t>Gazette</w:t>
            </w:r>
            <w:r>
              <w:t xml:space="preserve"> 16 Sep 1988 p. 3637)</w:t>
            </w:r>
          </w:p>
        </w:tc>
      </w:tr>
      <w:tr>
        <w:trPr>
          <w:cantSplit/>
        </w:trPr>
        <w:tc>
          <w:tcPr>
            <w:tcW w:w="7087" w:type="dxa"/>
            <w:gridSpan w:val="4"/>
          </w:tcPr>
          <w:p>
            <w:pPr>
              <w:pStyle w:val="nTable"/>
              <w:spacing w:after="40"/>
            </w:pPr>
            <w:r>
              <w:rPr>
                <w:b/>
              </w:rPr>
              <w:t xml:space="preserve">Reprint of the </w:t>
            </w:r>
            <w:r>
              <w:rPr>
                <w:b/>
                <w:i/>
              </w:rPr>
              <w:t>Mining Act 1978</w:t>
            </w:r>
            <w:r>
              <w:rPr>
                <w:b/>
              </w:rPr>
              <w:t xml:space="preserve"> as at 1 Aug 1988</w:t>
            </w:r>
            <w:r>
              <w:t xml:space="preserve"> (includes amendments listed above except those in the </w:t>
            </w:r>
            <w:r>
              <w:rPr>
                <w:i/>
              </w:rPr>
              <w:t>Acts Amendment (Land Administration) Act 1987</w:t>
            </w:r>
            <w:r>
              <w:t xml:space="preserve">) (corrigenda to reprint in </w:t>
            </w:r>
            <w:r>
              <w:rPr>
                <w:i/>
              </w:rPr>
              <w:t>Gazette</w:t>
            </w:r>
            <w:r>
              <w:t xml:space="preserve"> 23 Sep 1988 p. 3922 and </w:t>
            </w:r>
            <w:r>
              <w:rPr>
                <w:i/>
              </w:rPr>
              <w:t xml:space="preserve">Gazette </w:t>
            </w:r>
            <w:r>
              <w:t>21 Jul 1989 p. 2213)</w:t>
            </w:r>
          </w:p>
        </w:tc>
      </w:tr>
      <w:tr>
        <w:trPr>
          <w:cantSplit/>
        </w:trPr>
        <w:tc>
          <w:tcPr>
            <w:tcW w:w="2268" w:type="dxa"/>
          </w:tcPr>
          <w:p>
            <w:pPr>
              <w:pStyle w:val="nTable"/>
              <w:spacing w:after="40"/>
              <w:ind w:right="113"/>
            </w:pPr>
            <w:r>
              <w:rPr>
                <w:i/>
              </w:rPr>
              <w:t>Mining Amendment Act 1990</w:t>
            </w:r>
            <w:r>
              <w:rPr>
                <w:vertAlign w:val="superscript"/>
              </w:rPr>
              <w:t> 8</w:t>
            </w:r>
          </w:p>
        </w:tc>
        <w:tc>
          <w:tcPr>
            <w:tcW w:w="1134" w:type="dxa"/>
          </w:tcPr>
          <w:p>
            <w:pPr>
              <w:pStyle w:val="nTable"/>
              <w:spacing w:after="40"/>
            </w:pPr>
            <w:r>
              <w:t>22 of 1990 (as amended by No. 37 of 1993 s. 30(1) and (2) and No. 58 of 1994 s. 52)</w:t>
            </w:r>
          </w:p>
        </w:tc>
        <w:tc>
          <w:tcPr>
            <w:tcW w:w="1134" w:type="dxa"/>
          </w:tcPr>
          <w:p>
            <w:pPr>
              <w:pStyle w:val="nTable"/>
              <w:spacing w:after="40"/>
            </w:pPr>
            <w:r>
              <w:t>28 Aug 1990</w:t>
            </w:r>
          </w:p>
        </w:tc>
        <w:tc>
          <w:tcPr>
            <w:tcW w:w="2551" w:type="dxa"/>
          </w:tcPr>
          <w:p>
            <w:pPr>
              <w:pStyle w:val="nTable"/>
              <w:spacing w:after="40"/>
            </w:pPr>
            <w:r>
              <w:t>s. 1 and 2: 28 Aug 1990;</w:t>
            </w:r>
            <w:r>
              <w:br/>
              <w:t xml:space="preserve">Act other than s. 1 and 2: 28 Jun 1991 (see s. 2 and </w:t>
            </w:r>
            <w:r>
              <w:rPr>
                <w:i/>
              </w:rPr>
              <w:t>Gazette</w:t>
            </w:r>
            <w:r>
              <w:t xml:space="preserve"> 28 Jun 1991 p. 3101)</w:t>
            </w:r>
          </w:p>
        </w:tc>
      </w:tr>
      <w:tr>
        <w:trPr>
          <w:cantSplit/>
        </w:trPr>
        <w:tc>
          <w:tcPr>
            <w:tcW w:w="2268" w:type="dxa"/>
          </w:tcPr>
          <w:p>
            <w:pPr>
              <w:pStyle w:val="nTable"/>
              <w:spacing w:after="40"/>
              <w:ind w:right="113"/>
            </w:pPr>
            <w:r>
              <w:rPr>
                <w:i/>
              </w:rPr>
              <w:t xml:space="preserve">Conservation and Land Management Amendment Act 1991 </w:t>
            </w:r>
            <w:r>
              <w:t>s. 57</w:t>
            </w:r>
          </w:p>
        </w:tc>
        <w:tc>
          <w:tcPr>
            <w:tcW w:w="1134" w:type="dxa"/>
          </w:tcPr>
          <w:p>
            <w:pPr>
              <w:pStyle w:val="nTable"/>
              <w:spacing w:after="40"/>
            </w:pPr>
            <w:r>
              <w:t>20 of 1991</w:t>
            </w:r>
          </w:p>
        </w:tc>
        <w:tc>
          <w:tcPr>
            <w:tcW w:w="1134" w:type="dxa"/>
          </w:tcPr>
          <w:p>
            <w:pPr>
              <w:pStyle w:val="nTable"/>
              <w:spacing w:after="40"/>
            </w:pPr>
            <w:r>
              <w:t>25 Jun 1991</w:t>
            </w:r>
          </w:p>
        </w:tc>
        <w:tc>
          <w:tcPr>
            <w:tcW w:w="2551" w:type="dxa"/>
          </w:tcPr>
          <w:p>
            <w:pPr>
              <w:pStyle w:val="nTable"/>
              <w:spacing w:after="40"/>
            </w:pPr>
            <w:r>
              <w:t xml:space="preserve">23 Aug 1991 (see s. 2 and </w:t>
            </w:r>
            <w:r>
              <w:rPr>
                <w:i/>
              </w:rPr>
              <w:t>Gazette</w:t>
            </w:r>
            <w:r>
              <w:t xml:space="preserve"> 23 Aug 1991 p. 4353)</w:t>
            </w:r>
          </w:p>
        </w:tc>
      </w:tr>
      <w:tr>
        <w:trPr>
          <w:cantSplit/>
        </w:trPr>
        <w:tc>
          <w:tcPr>
            <w:tcW w:w="2268" w:type="dxa"/>
          </w:tcPr>
          <w:p>
            <w:pPr>
              <w:pStyle w:val="nTable"/>
              <w:spacing w:after="40"/>
              <w:ind w:right="113"/>
            </w:pP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Land</w:t>
                </w:r>
              </w:smartTag>
            </w:smartTag>
            <w:r>
              <w:rPr>
                <w:i/>
              </w:rPr>
              <w:t xml:space="preserve"> Authority Act 1992</w:t>
            </w:r>
            <w:r>
              <w:t xml:space="preserve"> s. 49</w:t>
            </w:r>
          </w:p>
        </w:tc>
        <w:tc>
          <w:tcPr>
            <w:tcW w:w="1134" w:type="dxa"/>
          </w:tcPr>
          <w:p>
            <w:pPr>
              <w:pStyle w:val="nTable"/>
              <w:spacing w:after="40"/>
            </w:pPr>
            <w:r>
              <w:t>35 of 1992</w:t>
            </w:r>
          </w:p>
        </w:tc>
        <w:tc>
          <w:tcPr>
            <w:tcW w:w="1134" w:type="dxa"/>
          </w:tcPr>
          <w:p>
            <w:pPr>
              <w:pStyle w:val="nTable"/>
              <w:spacing w:after="40"/>
            </w:pPr>
            <w:r>
              <w:t>23 Jun 1992</w:t>
            </w:r>
          </w:p>
        </w:tc>
        <w:tc>
          <w:tcPr>
            <w:tcW w:w="2551" w:type="dxa"/>
          </w:tcPr>
          <w:p>
            <w:pPr>
              <w:pStyle w:val="nTable"/>
              <w:spacing w:after="40"/>
            </w:pPr>
            <w:r>
              <w:t xml:space="preserve">1 Jul 1992 (see s. 2(2) and </w:t>
            </w:r>
            <w:r>
              <w:rPr>
                <w:i/>
              </w:rPr>
              <w:t>Gazette</w:t>
            </w:r>
            <w:r>
              <w:t xml:space="preserve"> 30 Jun 1992 p. 2869)</w:t>
            </w:r>
          </w:p>
        </w:tc>
      </w:tr>
      <w:tr>
        <w:trPr>
          <w:cantSplit/>
        </w:trPr>
        <w:tc>
          <w:tcPr>
            <w:tcW w:w="2268" w:type="dxa"/>
          </w:tcPr>
          <w:p>
            <w:pPr>
              <w:pStyle w:val="nTable"/>
              <w:spacing w:after="40"/>
              <w:ind w:right="113"/>
            </w:pPr>
            <w:r>
              <w:rPr>
                <w:i/>
              </w:rPr>
              <w:t>Land (Titles and Traditional Usage) Act 1993</w:t>
            </w:r>
            <w:r>
              <w:t xml:space="preserve"> s. 45</w:t>
            </w:r>
          </w:p>
        </w:tc>
        <w:tc>
          <w:tcPr>
            <w:tcW w:w="1134" w:type="dxa"/>
          </w:tcPr>
          <w:p>
            <w:pPr>
              <w:pStyle w:val="nTable"/>
              <w:spacing w:after="40"/>
            </w:pPr>
            <w:r>
              <w:t>21 of 1993</w:t>
            </w:r>
          </w:p>
        </w:tc>
        <w:tc>
          <w:tcPr>
            <w:tcW w:w="1134" w:type="dxa"/>
          </w:tcPr>
          <w:p>
            <w:pPr>
              <w:pStyle w:val="nTable"/>
              <w:spacing w:after="40"/>
            </w:pPr>
            <w:r>
              <w:t>2 Dec 1993</w:t>
            </w:r>
          </w:p>
        </w:tc>
        <w:tc>
          <w:tcPr>
            <w:tcW w:w="2551" w:type="dxa"/>
          </w:tcPr>
          <w:p>
            <w:pPr>
              <w:pStyle w:val="nTable"/>
              <w:spacing w:after="40"/>
            </w:pPr>
            <w:r>
              <w:t>2 Dec 1993 (see s. 2)</w:t>
            </w:r>
          </w:p>
        </w:tc>
      </w:tr>
      <w:tr>
        <w:trPr>
          <w:cantSplit/>
        </w:trPr>
        <w:tc>
          <w:tcPr>
            <w:tcW w:w="2268" w:type="dxa"/>
          </w:tcPr>
          <w:p>
            <w:pPr>
              <w:pStyle w:val="nTable"/>
              <w:spacing w:after="40"/>
              <w:ind w:right="113"/>
            </w:pPr>
            <w:r>
              <w:rPr>
                <w:i/>
              </w:rPr>
              <w:t>Mining Amendment Act 1993</w:t>
            </w:r>
            <w:r>
              <w:rPr>
                <w:vertAlign w:val="superscript"/>
              </w:rPr>
              <w:t> 9</w:t>
            </w:r>
          </w:p>
        </w:tc>
        <w:tc>
          <w:tcPr>
            <w:tcW w:w="1134" w:type="dxa"/>
          </w:tcPr>
          <w:p>
            <w:pPr>
              <w:pStyle w:val="nTable"/>
              <w:keepNext/>
              <w:keepLines/>
              <w:spacing w:after="40"/>
            </w:pPr>
            <w:r>
              <w:t>37 of 1993</w:t>
            </w:r>
          </w:p>
        </w:tc>
        <w:tc>
          <w:tcPr>
            <w:tcW w:w="1134" w:type="dxa"/>
          </w:tcPr>
          <w:p>
            <w:pPr>
              <w:pStyle w:val="nTable"/>
              <w:keepNext/>
              <w:keepLines/>
              <w:spacing w:after="40"/>
            </w:pPr>
            <w:r>
              <w:t>16 Dec 1993</w:t>
            </w:r>
          </w:p>
        </w:tc>
        <w:tc>
          <w:tcPr>
            <w:tcW w:w="2551" w:type="dxa"/>
          </w:tcPr>
          <w:p>
            <w:pPr>
              <w:pStyle w:val="nTable"/>
              <w:spacing w:after="40"/>
            </w:pPr>
            <w:r>
              <w:t>Pt. 3: 28 Jun 1991 (see s. 2(2); s. 1 and 2: 16 Dec 1993;</w:t>
            </w:r>
            <w:r>
              <w:br/>
              <w:t xml:space="preserve">Act other than s. 1 and 2 and Pt. 3: 1 Jul 1994 (see s. 2(1) and </w:t>
            </w:r>
            <w:r>
              <w:rPr>
                <w:i/>
              </w:rPr>
              <w:t>Gazette</w:t>
            </w:r>
            <w:r>
              <w:t xml:space="preserve"> 24 Jun 1994 p. 2819) </w:t>
            </w:r>
          </w:p>
        </w:tc>
      </w:tr>
      <w:tr>
        <w:trPr>
          <w:cantSplit/>
        </w:trPr>
        <w:tc>
          <w:tcPr>
            <w:tcW w:w="2268" w:type="dxa"/>
          </w:tcPr>
          <w:p>
            <w:pPr>
              <w:pStyle w:val="nTable"/>
              <w:spacing w:after="40"/>
              <w:ind w:right="113"/>
            </w:pPr>
            <w:r>
              <w:rPr>
                <w:i/>
              </w:rPr>
              <w:t>Acts Amendment (Public Sector Management) Act 1994</w:t>
            </w:r>
            <w:r>
              <w:t xml:space="preserve"> s. 19</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rPr>
                <w:i/>
              </w:rPr>
            </w:pPr>
            <w:r>
              <w:rPr>
                <w:i/>
              </w:rPr>
              <w:t>Mining Amendment Act 1994</w:t>
            </w:r>
            <w:r>
              <w:rPr>
                <w:vertAlign w:val="superscript"/>
              </w:rPr>
              <w:t> 10</w:t>
            </w:r>
          </w:p>
        </w:tc>
        <w:tc>
          <w:tcPr>
            <w:tcW w:w="1134" w:type="dxa"/>
          </w:tcPr>
          <w:p>
            <w:pPr>
              <w:pStyle w:val="nTable"/>
              <w:spacing w:after="40"/>
            </w:pPr>
            <w:r>
              <w:t>58 of 1994 (as amended by No. 52 of 1995 Pt. 6 and No. 74 of 2003 s. 85)</w:t>
            </w:r>
          </w:p>
        </w:tc>
        <w:tc>
          <w:tcPr>
            <w:tcW w:w="1134" w:type="dxa"/>
          </w:tcPr>
          <w:p>
            <w:pPr>
              <w:pStyle w:val="nTable"/>
              <w:spacing w:after="40"/>
            </w:pPr>
            <w:r>
              <w:t>2 Nov 1994</w:t>
            </w:r>
          </w:p>
        </w:tc>
        <w:tc>
          <w:tcPr>
            <w:tcW w:w="2551" w:type="dxa"/>
          </w:tcPr>
          <w:p>
            <w:pPr>
              <w:pStyle w:val="nTable"/>
              <w:spacing w:after="40"/>
            </w:pPr>
            <w:r>
              <w:t>Act other than Pt. 2 and s. 52: 2 Nov 1994 (see s. 2(1));</w:t>
            </w:r>
            <w:r>
              <w:br/>
              <w:t xml:space="preserve">Pt. 2 (except s. 5) and s. 52: 14 Oct 1995 (see s. 2(2) and </w:t>
            </w:r>
            <w:r>
              <w:rPr>
                <w:i/>
              </w:rPr>
              <w:t>Gazette</w:t>
            </w:r>
            <w:r>
              <w:t xml:space="preserve"> 13 Oct 1995 p. 4797 and Printer’s correction to proclamation in </w:t>
            </w:r>
            <w:r>
              <w:rPr>
                <w:i/>
              </w:rPr>
              <w:t>Gazette</w:t>
            </w:r>
            <w:r>
              <w:t xml:space="preserve"> 24 Oct 1995 p. 4917); </w:t>
            </w:r>
            <w:r>
              <w:br/>
              <w:t>s. 5 repealed by No. 74 of 2003 s. 85</w:t>
            </w:r>
          </w:p>
        </w:tc>
      </w:tr>
      <w:tr>
        <w:trPr>
          <w:cantSplit/>
        </w:trPr>
        <w:tc>
          <w:tcPr>
            <w:tcW w:w="2268" w:type="dxa"/>
          </w:tcPr>
          <w:p>
            <w:pPr>
              <w:pStyle w:val="nTable"/>
              <w:spacing w:after="40"/>
              <w:ind w:right="113"/>
            </w:pPr>
            <w:r>
              <w:rPr>
                <w:i/>
              </w:rPr>
              <w:t>Statutes (Repeals and Minor Amendments) Act 1994</w:t>
            </w:r>
            <w:r>
              <w:t xml:space="preserve"> s. 4</w:t>
            </w:r>
          </w:p>
        </w:tc>
        <w:tc>
          <w:tcPr>
            <w:tcW w:w="1134" w:type="dxa"/>
          </w:tcPr>
          <w:p>
            <w:pPr>
              <w:pStyle w:val="nTable"/>
              <w:keepNext/>
              <w:keepLines/>
              <w:spacing w:after="40"/>
            </w:pPr>
            <w:r>
              <w:t>73 of 1994</w:t>
            </w:r>
          </w:p>
        </w:tc>
        <w:tc>
          <w:tcPr>
            <w:tcW w:w="1134" w:type="dxa"/>
          </w:tcPr>
          <w:p>
            <w:pPr>
              <w:pStyle w:val="nTable"/>
              <w:keepNext/>
              <w:keepLines/>
              <w:spacing w:after="40"/>
            </w:pPr>
            <w:r>
              <w:t>9 Dec 1994</w:t>
            </w:r>
          </w:p>
        </w:tc>
        <w:tc>
          <w:tcPr>
            <w:tcW w:w="2551" w:type="dxa"/>
          </w:tcPr>
          <w:p>
            <w:pPr>
              <w:pStyle w:val="nTable"/>
              <w:keepNext/>
              <w:keepLines/>
              <w:spacing w:after="40"/>
            </w:pPr>
            <w:r>
              <w:t>9 Dec 1994 (see s. 2)</w:t>
            </w:r>
          </w:p>
        </w:tc>
      </w:tr>
      <w:tr>
        <w:trPr>
          <w:cantSplit/>
        </w:trPr>
        <w:tc>
          <w:tcPr>
            <w:tcW w:w="2268" w:type="dxa"/>
          </w:tcPr>
          <w:p>
            <w:pPr>
              <w:pStyle w:val="nTable"/>
              <w:spacing w:after="40"/>
              <w:ind w:right="113"/>
            </w:pPr>
            <w:r>
              <w:rPr>
                <w:i/>
              </w:rPr>
              <w:t>Acts Amendment and Repeal (Native Title) Act 1995</w:t>
            </w:r>
            <w:r>
              <w:t xml:space="preserve"> Pt. 5</w:t>
            </w:r>
          </w:p>
        </w:tc>
        <w:tc>
          <w:tcPr>
            <w:tcW w:w="1134" w:type="dxa"/>
          </w:tcPr>
          <w:p>
            <w:pPr>
              <w:pStyle w:val="nTable"/>
              <w:spacing w:after="40"/>
            </w:pPr>
            <w:r>
              <w:t>52 of 1995</w:t>
            </w:r>
          </w:p>
        </w:tc>
        <w:tc>
          <w:tcPr>
            <w:tcW w:w="1134" w:type="dxa"/>
          </w:tcPr>
          <w:p>
            <w:pPr>
              <w:pStyle w:val="nTable"/>
              <w:spacing w:after="40"/>
            </w:pPr>
            <w:r>
              <w:t>24 Nov 1995</w:t>
            </w:r>
          </w:p>
        </w:tc>
        <w:tc>
          <w:tcPr>
            <w:tcW w:w="2551" w:type="dxa"/>
          </w:tcPr>
          <w:p>
            <w:pPr>
              <w:pStyle w:val="nTable"/>
              <w:spacing w:after="40"/>
            </w:pPr>
            <w:r>
              <w:t xml:space="preserve">9 Dec 1995 (see s. 2 and </w:t>
            </w:r>
            <w:r>
              <w:rPr>
                <w:i/>
              </w:rPr>
              <w:t>Gazette</w:t>
            </w:r>
            <w:r>
              <w:t xml:space="preserve"> 8 Dec 1995 p. 5935)</w:t>
            </w:r>
          </w:p>
        </w:tc>
      </w:tr>
      <w:tr>
        <w:trPr>
          <w:cantSplit/>
        </w:trPr>
        <w:tc>
          <w:tcPr>
            <w:tcW w:w="2268" w:type="dxa"/>
          </w:tcPr>
          <w:p>
            <w:pPr>
              <w:pStyle w:val="nTable"/>
              <w:spacing w:after="40"/>
              <w:ind w:right="113"/>
            </w:pPr>
            <w:r>
              <w:rPr>
                <w:i/>
              </w:rPr>
              <w:t>Water Agencies Restructure (Transitional and Consequential Provisions) Act 1995</w:t>
            </w:r>
            <w:r>
              <w:t xml:space="preserve"> s. 188</w:t>
            </w:r>
          </w:p>
        </w:tc>
        <w:tc>
          <w:tcPr>
            <w:tcW w:w="1134" w:type="dxa"/>
          </w:tcPr>
          <w:p>
            <w:pPr>
              <w:pStyle w:val="nTable"/>
              <w:spacing w:after="40"/>
            </w:pPr>
            <w:r>
              <w:t>73 of 1995</w:t>
            </w:r>
          </w:p>
        </w:tc>
        <w:tc>
          <w:tcPr>
            <w:tcW w:w="1134"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cantSplit/>
        </w:trPr>
        <w:tc>
          <w:tcPr>
            <w:tcW w:w="2268" w:type="dxa"/>
          </w:tcPr>
          <w:p>
            <w:pPr>
              <w:pStyle w:val="nTable"/>
              <w:spacing w:after="40"/>
              <w:ind w:right="113"/>
            </w:pPr>
            <w:r>
              <w:rPr>
                <w:i/>
              </w:rPr>
              <w:t>Sentencing (Consequential Provisions) Act 1995</w:t>
            </w:r>
            <w:r>
              <w:t xml:space="preserve"> Pt. 88</w:t>
            </w:r>
          </w:p>
        </w:tc>
        <w:tc>
          <w:tcPr>
            <w:tcW w:w="1134"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cantSplit/>
        </w:trPr>
        <w:tc>
          <w:tcPr>
            <w:tcW w:w="7087" w:type="dxa"/>
            <w:gridSpan w:val="4"/>
          </w:tcPr>
          <w:p>
            <w:pPr>
              <w:pStyle w:val="nTable"/>
              <w:spacing w:after="40"/>
            </w:pPr>
            <w:r>
              <w:rPr>
                <w:b/>
              </w:rPr>
              <w:t xml:space="preserve">Reprint of the </w:t>
            </w:r>
            <w:r>
              <w:rPr>
                <w:b/>
                <w:i/>
              </w:rPr>
              <w:t>Mining Act 1978</w:t>
            </w:r>
            <w:r>
              <w:rPr>
                <w:b/>
              </w:rPr>
              <w:t xml:space="preserve"> as at 27 Feb 1996</w:t>
            </w:r>
            <w:r>
              <w:t xml:space="preserve"> (includes amendments listed above except those in the </w:t>
            </w:r>
            <w:r>
              <w:rPr>
                <w:i/>
              </w:rPr>
              <w:t>Sentencing (Consequential Provisions) Act 1995</w:t>
            </w:r>
            <w:r>
              <w:t xml:space="preserve">) </w:t>
            </w:r>
            <w:r>
              <w:br/>
              <w:t xml:space="preserve">(correction to reprint in </w:t>
            </w:r>
            <w:r>
              <w:rPr>
                <w:i/>
              </w:rPr>
              <w:t>Gazette</w:t>
            </w:r>
            <w:r>
              <w:t xml:space="preserve"> 19 Apr 1996 p. 1739)</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cantSplit/>
        </w:trPr>
        <w:tc>
          <w:tcPr>
            <w:tcW w:w="2268" w:type="dxa"/>
          </w:tcPr>
          <w:p>
            <w:pPr>
              <w:pStyle w:val="nTable"/>
              <w:spacing w:after="40"/>
              <w:ind w:right="113"/>
            </w:pPr>
            <w:r>
              <w:rPr>
                <w:i/>
              </w:rPr>
              <w:t>Mining Amendment Act 1996</w:t>
            </w:r>
            <w:r>
              <w:rPr>
                <w:vertAlign w:val="superscript"/>
              </w:rPr>
              <w:t xml:space="preserve"> </w:t>
            </w:r>
          </w:p>
        </w:tc>
        <w:tc>
          <w:tcPr>
            <w:tcW w:w="1134" w:type="dxa"/>
          </w:tcPr>
          <w:p>
            <w:pPr>
              <w:pStyle w:val="nTable"/>
              <w:spacing w:after="40"/>
            </w:pPr>
            <w:r>
              <w:t>54 of 1996 (as amended by No. 39 of 2004 Pt. 11 and No. 8 of 2009 s. 93</w:t>
            </w:r>
            <w:r>
              <w:rPr>
                <w:vertAlign w:val="superscript"/>
              </w:rPr>
              <w:t> 11</w:t>
            </w:r>
            <w:r>
              <w:t>)</w:t>
            </w:r>
          </w:p>
        </w:tc>
        <w:tc>
          <w:tcPr>
            <w:tcW w:w="1134" w:type="dxa"/>
          </w:tcPr>
          <w:p>
            <w:pPr>
              <w:pStyle w:val="nTable"/>
              <w:spacing w:after="40"/>
            </w:pPr>
            <w:r>
              <w:t>11 Nov 1996</w:t>
            </w:r>
          </w:p>
        </w:tc>
        <w:tc>
          <w:tcPr>
            <w:tcW w:w="2551" w:type="dxa"/>
          </w:tcPr>
          <w:p>
            <w:pPr>
              <w:pStyle w:val="nTable"/>
              <w:spacing w:after="40"/>
              <w:rPr>
                <w:vertAlign w:val="superscript"/>
              </w:rPr>
            </w:pPr>
            <w:r>
              <w:t xml:space="preserve">s. 1 and 2: 11 Nov 1996; </w:t>
            </w:r>
            <w:r>
              <w:br/>
              <w:t xml:space="preserve">s. 5, 7, 10, 13 and 23: 7 Dec 1996 (see s. 2 and </w:t>
            </w:r>
            <w:r>
              <w:rPr>
                <w:i/>
              </w:rPr>
              <w:t xml:space="preserve">Gazette </w:t>
            </w:r>
            <w:r>
              <w:t>6 Dec 1996 p. 6699);</w:t>
            </w:r>
            <w:r>
              <w:br/>
              <w:t xml:space="preserve">Proclamation published 14 Jan 2005 p. 164 revoked (see </w:t>
            </w:r>
            <w:r>
              <w:rPr>
                <w:i/>
              </w:rPr>
              <w:t>Gazette</w:t>
            </w:r>
            <w:r>
              <w:t xml:space="preserve"> 24 Mar 2005 p. 1001);</w:t>
            </w:r>
            <w:r>
              <w:br/>
              <w:t>s. 3, 4, 6, 8, 11, 12 and 14</w:t>
            </w:r>
            <w:r>
              <w:noBreakHyphen/>
              <w:t xml:space="preserve">22: 11 Feb 2006 (see s. 2 and </w:t>
            </w:r>
            <w:r>
              <w:rPr>
                <w:i/>
              </w:rPr>
              <w:t>Gazette</w:t>
            </w:r>
            <w:r>
              <w:t xml:space="preserve"> 3 Feb 2006 p. 515)</w:t>
            </w:r>
          </w:p>
        </w:tc>
      </w:tr>
      <w:tr>
        <w:trPr>
          <w:cantSplit/>
        </w:trPr>
        <w:tc>
          <w:tcPr>
            <w:tcW w:w="2268" w:type="dxa"/>
          </w:tcPr>
          <w:p>
            <w:pPr>
              <w:pStyle w:val="nTable"/>
              <w:spacing w:after="40"/>
              <w:ind w:right="113"/>
            </w:pPr>
            <w:r>
              <w:rPr>
                <w:i/>
              </w:rPr>
              <w:t>Acts Amendment (Marine Reserves) Act 1997</w:t>
            </w:r>
            <w:r>
              <w:t xml:space="preserve"> Pt. 3</w:t>
            </w:r>
          </w:p>
        </w:tc>
        <w:tc>
          <w:tcPr>
            <w:tcW w:w="1134" w:type="dxa"/>
          </w:tcPr>
          <w:p>
            <w:pPr>
              <w:pStyle w:val="nTable"/>
              <w:spacing w:after="40"/>
            </w:pPr>
            <w:r>
              <w:t>5 of 1997</w:t>
            </w:r>
          </w:p>
        </w:tc>
        <w:tc>
          <w:tcPr>
            <w:tcW w:w="1134" w:type="dxa"/>
          </w:tcPr>
          <w:p>
            <w:pPr>
              <w:pStyle w:val="nTable"/>
              <w:spacing w:after="40"/>
            </w:pPr>
            <w:r>
              <w:t>10 Jun 1997</w:t>
            </w:r>
          </w:p>
        </w:tc>
        <w:tc>
          <w:tcPr>
            <w:tcW w:w="2551" w:type="dxa"/>
          </w:tcPr>
          <w:p>
            <w:pPr>
              <w:pStyle w:val="nTable"/>
              <w:spacing w:after="40"/>
            </w:pPr>
            <w:r>
              <w:t xml:space="preserve">29 Aug 1997 (see s. 2 and </w:t>
            </w:r>
            <w:r>
              <w:rPr>
                <w:i/>
              </w:rPr>
              <w:t>Gazette</w:t>
            </w:r>
            <w:r>
              <w:t xml:space="preserve"> 29 Aug 1997 p. 4867)</w:t>
            </w:r>
          </w:p>
        </w:tc>
      </w:tr>
      <w:tr>
        <w:trPr>
          <w:cantSplit/>
        </w:trPr>
        <w:tc>
          <w:tcPr>
            <w:tcW w:w="2268" w:type="dxa"/>
          </w:tcPr>
          <w:p>
            <w:pPr>
              <w:pStyle w:val="nTable"/>
              <w:spacing w:after="40"/>
              <w:ind w:right="113"/>
            </w:pPr>
            <w:r>
              <w:rPr>
                <w:i/>
              </w:rPr>
              <w:t xml:space="preserve">Acts Amendment (Land Administration) Act 1997 </w:t>
            </w:r>
            <w:r>
              <w:t>Pt. 44 and s. 141</w:t>
            </w:r>
          </w:p>
        </w:tc>
        <w:tc>
          <w:tcPr>
            <w:tcW w:w="1134" w:type="dxa"/>
          </w:tcPr>
          <w:p>
            <w:pPr>
              <w:pStyle w:val="nTable"/>
              <w:spacing w:after="40"/>
            </w:pPr>
            <w:r>
              <w:t>31 of 1997</w:t>
            </w:r>
          </w:p>
        </w:tc>
        <w:tc>
          <w:tcPr>
            <w:tcW w:w="1134" w:type="dxa"/>
          </w:tcPr>
          <w:p>
            <w:pPr>
              <w:pStyle w:val="nTable"/>
              <w:spacing w:after="40"/>
            </w:pPr>
            <w:r>
              <w:t>3 Oct 1997</w:t>
            </w:r>
          </w:p>
        </w:tc>
        <w:tc>
          <w:tcPr>
            <w:tcW w:w="2551" w:type="dxa"/>
          </w:tcPr>
          <w:p>
            <w:pPr>
              <w:pStyle w:val="nTable"/>
              <w:spacing w:after="40"/>
            </w:pPr>
            <w:r>
              <w:t xml:space="preserve">30 Mar 1998 (see s. 2 and </w:t>
            </w:r>
            <w:r>
              <w:rPr>
                <w:i/>
              </w:rPr>
              <w:t>Gazette</w:t>
            </w:r>
            <w:r>
              <w:t xml:space="preserve"> 27 Mar 1998 p. 1765)</w:t>
            </w:r>
          </w:p>
        </w:tc>
      </w:tr>
      <w:tr>
        <w:trPr>
          <w:cantSplit/>
        </w:trPr>
        <w:tc>
          <w:tcPr>
            <w:tcW w:w="2268" w:type="dxa"/>
          </w:tcPr>
          <w:p>
            <w:pPr>
              <w:pStyle w:val="nTable"/>
              <w:spacing w:after="40"/>
              <w:ind w:right="113"/>
            </w:pPr>
            <w:r>
              <w:rPr>
                <w:i/>
              </w:rPr>
              <w:t>Statutes (Repeals and Minor Amendments) Act 1997</w:t>
            </w:r>
            <w:r>
              <w:t xml:space="preserve"> s. 89</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rPr>
          <w:cantSplit/>
        </w:trPr>
        <w:tc>
          <w:tcPr>
            <w:tcW w:w="2268" w:type="dxa"/>
          </w:tcPr>
          <w:p>
            <w:pPr>
              <w:pStyle w:val="nTable"/>
              <w:keepNext/>
              <w:spacing w:after="40"/>
              <w:ind w:right="113"/>
            </w:pPr>
            <w:r>
              <w:rPr>
                <w:i/>
              </w:rPr>
              <w:t>Statutes (Repeals and Minor Amendments) Act (No. 2) 1998</w:t>
            </w:r>
            <w:r>
              <w:t xml:space="preserve"> s. 52</w:t>
            </w:r>
          </w:p>
        </w:tc>
        <w:tc>
          <w:tcPr>
            <w:tcW w:w="1134" w:type="dxa"/>
          </w:tcPr>
          <w:p>
            <w:pPr>
              <w:pStyle w:val="nTable"/>
              <w:keepNext/>
              <w:spacing w:after="40"/>
            </w:pPr>
            <w:r>
              <w:t>10 of 1998</w:t>
            </w:r>
          </w:p>
        </w:tc>
        <w:tc>
          <w:tcPr>
            <w:tcW w:w="1134" w:type="dxa"/>
          </w:tcPr>
          <w:p>
            <w:pPr>
              <w:pStyle w:val="nTable"/>
              <w:keepNext/>
              <w:spacing w:after="40"/>
            </w:pPr>
            <w:r>
              <w:t>30 Apr 1998</w:t>
            </w:r>
          </w:p>
        </w:tc>
        <w:tc>
          <w:tcPr>
            <w:tcW w:w="2551" w:type="dxa"/>
          </w:tcPr>
          <w:p>
            <w:pPr>
              <w:pStyle w:val="nTable"/>
              <w:keepNext/>
              <w:spacing w:after="40"/>
            </w:pPr>
            <w:r>
              <w:t>30 Apr 1998 (see s. 2(1))</w:t>
            </w:r>
          </w:p>
        </w:tc>
      </w:tr>
      <w:tr>
        <w:trPr>
          <w:cantSplit/>
        </w:trPr>
        <w:tc>
          <w:tcPr>
            <w:tcW w:w="2268" w:type="dxa"/>
          </w:tcPr>
          <w:p>
            <w:pPr>
              <w:pStyle w:val="nTable"/>
              <w:spacing w:after="40"/>
              <w:ind w:right="113"/>
            </w:pPr>
            <w:r>
              <w:rPr>
                <w:i/>
              </w:rPr>
              <w:t>Mining Amendment Act 1998</w:t>
            </w:r>
            <w:r>
              <w:rPr>
                <w:vertAlign w:val="superscript"/>
              </w:rPr>
              <w:t> 12</w:t>
            </w:r>
          </w:p>
        </w:tc>
        <w:tc>
          <w:tcPr>
            <w:tcW w:w="1134" w:type="dxa"/>
          </w:tcPr>
          <w:p>
            <w:pPr>
              <w:pStyle w:val="nTable"/>
              <w:spacing w:after="40"/>
            </w:pPr>
            <w:r>
              <w:t>35 of 1998</w:t>
            </w:r>
          </w:p>
        </w:tc>
        <w:tc>
          <w:tcPr>
            <w:tcW w:w="1134" w:type="dxa"/>
          </w:tcPr>
          <w:p>
            <w:pPr>
              <w:pStyle w:val="nTable"/>
              <w:spacing w:after="40"/>
            </w:pPr>
            <w:r>
              <w:t>6 Jul 1998</w:t>
            </w:r>
          </w:p>
        </w:tc>
        <w:tc>
          <w:tcPr>
            <w:tcW w:w="2551" w:type="dxa"/>
          </w:tcPr>
          <w:p>
            <w:pPr>
              <w:pStyle w:val="nTable"/>
              <w:spacing w:after="40"/>
            </w:pPr>
            <w:r>
              <w:t>6 Jul 1998 (see s. 2)</w:t>
            </w:r>
          </w:p>
        </w:tc>
      </w:tr>
      <w:tr>
        <w:trPr>
          <w:cantSplit/>
        </w:trPr>
        <w:tc>
          <w:tcPr>
            <w:tcW w:w="2268" w:type="dxa"/>
          </w:tcPr>
          <w:p>
            <w:pPr>
              <w:pStyle w:val="nTable"/>
              <w:spacing w:after="40"/>
              <w:ind w:right="113"/>
            </w:pPr>
            <w:r>
              <w:rPr>
                <w:i/>
              </w:rPr>
              <w:t>Acts Amendment (Land Administration, Mining and Petroleum) Act 1998</w:t>
            </w:r>
            <w:r>
              <w:br/>
              <w:t>Pt. 3</w:t>
            </w:r>
          </w:p>
        </w:tc>
        <w:tc>
          <w:tcPr>
            <w:tcW w:w="1134" w:type="dxa"/>
          </w:tcPr>
          <w:p>
            <w:pPr>
              <w:pStyle w:val="nTable"/>
              <w:spacing w:after="40"/>
            </w:pPr>
            <w:r>
              <w:t>61 of 1998</w:t>
            </w:r>
          </w:p>
        </w:tc>
        <w:tc>
          <w:tcPr>
            <w:tcW w:w="1134" w:type="dxa"/>
          </w:tcPr>
          <w:p>
            <w:pPr>
              <w:pStyle w:val="nTable"/>
              <w:spacing w:after="40"/>
            </w:pPr>
            <w:r>
              <w:t>11 Jan 1999</w:t>
            </w:r>
          </w:p>
        </w:tc>
        <w:tc>
          <w:tcPr>
            <w:tcW w:w="2551" w:type="dxa"/>
          </w:tcPr>
          <w:p>
            <w:pPr>
              <w:pStyle w:val="nTable"/>
              <w:spacing w:after="40"/>
            </w:pPr>
            <w:r>
              <w:t>11 Jan 1999 (see s. 2(1))</w:t>
            </w:r>
          </w:p>
        </w:tc>
      </w:tr>
      <w:tr>
        <w:trPr>
          <w:cantSplit/>
        </w:trPr>
        <w:tc>
          <w:tcPr>
            <w:tcW w:w="2268" w:type="dxa"/>
          </w:tcPr>
          <w:p>
            <w:pPr>
              <w:pStyle w:val="nTable"/>
              <w:spacing w:after="40"/>
              <w:ind w:right="113"/>
            </w:pPr>
            <w:r>
              <w:rPr>
                <w:i/>
              </w:rPr>
              <w:t xml:space="preserve">Acts Amendment (Mining and Petroleum) Act 1999 </w:t>
            </w:r>
            <w:r>
              <w:t>Pt. 2</w:t>
            </w:r>
          </w:p>
        </w:tc>
        <w:tc>
          <w:tcPr>
            <w:tcW w:w="1134" w:type="dxa"/>
          </w:tcPr>
          <w:p>
            <w:pPr>
              <w:pStyle w:val="nTable"/>
              <w:spacing w:after="40"/>
            </w:pPr>
            <w:r>
              <w:t>17 of 1999</w:t>
            </w:r>
          </w:p>
        </w:tc>
        <w:tc>
          <w:tcPr>
            <w:tcW w:w="1134" w:type="dxa"/>
          </w:tcPr>
          <w:p>
            <w:pPr>
              <w:pStyle w:val="nTable"/>
              <w:spacing w:after="40"/>
            </w:pPr>
            <w:r>
              <w:t>15 Jun 1999</w:t>
            </w:r>
          </w:p>
        </w:tc>
        <w:tc>
          <w:tcPr>
            <w:tcW w:w="2551" w:type="dxa"/>
          </w:tcPr>
          <w:p>
            <w:pPr>
              <w:pStyle w:val="nTable"/>
              <w:spacing w:after="40"/>
            </w:pPr>
            <w:r>
              <w:t xml:space="preserve">24 Jul 1999 (see s. 2 and </w:t>
            </w:r>
            <w:r>
              <w:rPr>
                <w:i/>
              </w:rPr>
              <w:t>Gazette</w:t>
            </w:r>
            <w:r>
              <w:t xml:space="preserve"> 23 Jul 1999 p. 3385)</w:t>
            </w:r>
          </w:p>
        </w:tc>
      </w:tr>
      <w:tr>
        <w:trPr>
          <w:cantSplit/>
        </w:trPr>
        <w:tc>
          <w:tcPr>
            <w:tcW w:w="7087" w:type="dxa"/>
            <w:gridSpan w:val="4"/>
          </w:tcPr>
          <w:p>
            <w:pPr>
              <w:pStyle w:val="nTable"/>
              <w:spacing w:after="40"/>
            </w:pPr>
            <w:r>
              <w:rPr>
                <w:b/>
              </w:rPr>
              <w:t xml:space="preserve">Reprint of the </w:t>
            </w:r>
            <w:r>
              <w:rPr>
                <w:b/>
                <w:i/>
              </w:rPr>
              <w:t>Mining Act 1978</w:t>
            </w:r>
            <w:r>
              <w:rPr>
                <w:b/>
              </w:rPr>
              <w:t xml:space="preserve"> as at 26 Jul 1999</w:t>
            </w:r>
            <w:r>
              <w:t xml:space="preserve"> (includes amendments listed above except those in the </w:t>
            </w:r>
            <w:r>
              <w:rPr>
                <w:i/>
              </w:rPr>
              <w:t>Mining Amendment Act 1996</w:t>
            </w:r>
            <w:r>
              <w:t xml:space="preserve"> s. 3, 4, 6, 8, 11, 12 and 14</w:t>
            </w:r>
            <w:r>
              <w:noBreakHyphen/>
              <w:t>22)</w:t>
            </w:r>
          </w:p>
        </w:tc>
      </w:tr>
      <w:tr>
        <w:trPr>
          <w:cantSplit/>
        </w:trPr>
        <w:tc>
          <w:tcPr>
            <w:tcW w:w="2268" w:type="dxa"/>
          </w:tcPr>
          <w:p>
            <w:pPr>
              <w:pStyle w:val="nTable"/>
              <w:spacing w:after="40"/>
              <w:ind w:right="113"/>
            </w:pPr>
            <w:r>
              <w:rPr>
                <w:i/>
              </w:rPr>
              <w:t>Acts Amendment (Police Immunity) Act 1999</w:t>
            </w:r>
            <w:r>
              <w:t xml:space="preserve"> s. 8</w:t>
            </w:r>
          </w:p>
        </w:tc>
        <w:tc>
          <w:tcPr>
            <w:tcW w:w="1134" w:type="dxa"/>
          </w:tcPr>
          <w:p>
            <w:pPr>
              <w:pStyle w:val="nTable"/>
              <w:keepNext/>
              <w:keepLines/>
              <w:spacing w:after="40"/>
            </w:pPr>
            <w:r>
              <w:t>42 of 1999</w:t>
            </w:r>
          </w:p>
        </w:tc>
        <w:tc>
          <w:tcPr>
            <w:tcW w:w="1134" w:type="dxa"/>
          </w:tcPr>
          <w:p>
            <w:pPr>
              <w:pStyle w:val="nTable"/>
              <w:keepNext/>
              <w:keepLines/>
              <w:spacing w:after="40"/>
            </w:pPr>
            <w:r>
              <w:t>25 Nov 1999</w:t>
            </w:r>
          </w:p>
        </w:tc>
        <w:tc>
          <w:tcPr>
            <w:tcW w:w="2551" w:type="dxa"/>
          </w:tcPr>
          <w:p>
            <w:pPr>
              <w:pStyle w:val="nTable"/>
              <w:keepNext/>
              <w:keepLines/>
              <w:spacing w:after="40"/>
            </w:pPr>
            <w:r>
              <w:t>25 Nov 1999 (see s. 2)</w:t>
            </w:r>
          </w:p>
        </w:tc>
      </w:tr>
      <w:tr>
        <w:trPr>
          <w:cantSplit/>
        </w:trPr>
        <w:tc>
          <w:tcPr>
            <w:tcW w:w="2268" w:type="dxa"/>
          </w:tcPr>
          <w:p>
            <w:pPr>
              <w:pStyle w:val="nTable"/>
              <w:spacing w:after="40"/>
              <w:ind w:right="113"/>
            </w:pPr>
            <w:r>
              <w:rPr>
                <w:i/>
              </w:rPr>
              <w:t>Statutes (Repeals and Minor Amendments) Act 2000</w:t>
            </w:r>
            <w:r>
              <w:t xml:space="preserve"> s. 26</w:t>
            </w:r>
          </w:p>
        </w:tc>
        <w:tc>
          <w:tcPr>
            <w:tcW w:w="1134" w:type="dxa"/>
          </w:tcPr>
          <w:p>
            <w:pPr>
              <w:pStyle w:val="nTable"/>
              <w:keepNext/>
              <w:keepLines/>
              <w:spacing w:after="40"/>
            </w:pPr>
            <w:r>
              <w:t>24 of 2000</w:t>
            </w:r>
          </w:p>
        </w:tc>
        <w:tc>
          <w:tcPr>
            <w:tcW w:w="1134" w:type="dxa"/>
          </w:tcPr>
          <w:p>
            <w:pPr>
              <w:pStyle w:val="nTable"/>
              <w:keepNext/>
              <w:keepLines/>
              <w:spacing w:after="40"/>
            </w:pPr>
            <w:r>
              <w:t>4 Jul 2000</w:t>
            </w:r>
          </w:p>
        </w:tc>
        <w:tc>
          <w:tcPr>
            <w:tcW w:w="2551" w:type="dxa"/>
          </w:tcPr>
          <w:p>
            <w:pPr>
              <w:pStyle w:val="nTable"/>
              <w:keepNext/>
              <w:keepLines/>
              <w:spacing w:after="40"/>
            </w:pPr>
            <w:r>
              <w:t>4 Jul 2000 (see s. 2)</w:t>
            </w:r>
          </w:p>
        </w:tc>
      </w:tr>
      <w:tr>
        <w:trPr>
          <w:cantSplit/>
        </w:trPr>
        <w:tc>
          <w:tcPr>
            <w:tcW w:w="2268" w:type="dxa"/>
          </w:tcPr>
          <w:p>
            <w:pPr>
              <w:pStyle w:val="nTable"/>
              <w:spacing w:after="40"/>
              <w:ind w:right="113"/>
            </w:pPr>
            <w:r>
              <w:rPr>
                <w:i/>
              </w:rPr>
              <w:t xml:space="preserve">Rights in Water and Irrigation Amendment Act 2000 </w:t>
            </w:r>
            <w:r>
              <w:t>s. 86</w:t>
            </w:r>
          </w:p>
        </w:tc>
        <w:tc>
          <w:tcPr>
            <w:tcW w:w="1134" w:type="dxa"/>
          </w:tcPr>
          <w:p>
            <w:pPr>
              <w:pStyle w:val="nTable"/>
              <w:spacing w:after="40"/>
            </w:pPr>
            <w:r>
              <w:t>49 of 2000</w:t>
            </w:r>
          </w:p>
        </w:tc>
        <w:tc>
          <w:tcPr>
            <w:tcW w:w="1134" w:type="dxa"/>
          </w:tcPr>
          <w:p>
            <w:pPr>
              <w:pStyle w:val="nTable"/>
              <w:spacing w:after="40"/>
            </w:pPr>
            <w:r>
              <w:t>28 Nov 2000</w:t>
            </w:r>
          </w:p>
        </w:tc>
        <w:tc>
          <w:tcPr>
            <w:tcW w:w="2551" w:type="dxa"/>
          </w:tcPr>
          <w:p>
            <w:pPr>
              <w:pStyle w:val="nTable"/>
              <w:spacing w:after="40"/>
            </w:pPr>
            <w:r>
              <w:t xml:space="preserve">10 Jan 2001 (see s. 2 and </w:t>
            </w:r>
            <w:r>
              <w:rPr>
                <w:i/>
              </w:rPr>
              <w:t xml:space="preserve">Gazette </w:t>
            </w:r>
            <w:r>
              <w:t>10 Jan 2001 p. 163)</w:t>
            </w:r>
          </w:p>
        </w:tc>
      </w:tr>
      <w:tr>
        <w:trPr>
          <w:cantSplit/>
        </w:trPr>
        <w:tc>
          <w:tcPr>
            <w:tcW w:w="2268" w:type="dxa"/>
          </w:tcPr>
          <w:p>
            <w:pPr>
              <w:pStyle w:val="nTable"/>
              <w:spacing w:after="40"/>
              <w:ind w:right="113"/>
            </w:pPr>
            <w:r>
              <w:rPr>
                <w:i/>
              </w:rPr>
              <w:t xml:space="preserve">Acts Amendment (Australian Datum) Act 2000 </w:t>
            </w:r>
            <w:r>
              <w:t>s. 5</w:t>
            </w:r>
          </w:p>
        </w:tc>
        <w:tc>
          <w:tcPr>
            <w:tcW w:w="1134" w:type="dxa"/>
          </w:tcPr>
          <w:p>
            <w:pPr>
              <w:pStyle w:val="nTable"/>
              <w:spacing w:after="40"/>
            </w:pPr>
            <w:r>
              <w:t>54 of 2000</w:t>
            </w:r>
          </w:p>
        </w:tc>
        <w:tc>
          <w:tcPr>
            <w:tcW w:w="1134" w:type="dxa"/>
          </w:tcPr>
          <w:p>
            <w:pPr>
              <w:pStyle w:val="nTable"/>
              <w:spacing w:after="40"/>
            </w:pPr>
            <w:r>
              <w:t>28 Nov 2000</w:t>
            </w:r>
          </w:p>
        </w:tc>
        <w:tc>
          <w:tcPr>
            <w:tcW w:w="2551" w:type="dxa"/>
          </w:tcPr>
          <w:p>
            <w:pPr>
              <w:pStyle w:val="nTable"/>
              <w:spacing w:after="40"/>
            </w:pPr>
            <w:r>
              <w:t xml:space="preserve">16 Dec 2000 (see s. 2 and </w:t>
            </w:r>
            <w:r>
              <w:rPr>
                <w:i/>
              </w:rPr>
              <w:t>Gazette</w:t>
            </w:r>
            <w:r>
              <w:t xml:space="preserve"> 15 Dec 2000 p. 7201)</w:t>
            </w:r>
          </w:p>
        </w:tc>
      </w:tr>
      <w:tr>
        <w:trPr>
          <w:cantSplit/>
        </w:trPr>
        <w:tc>
          <w:tcPr>
            <w:tcW w:w="2268" w:type="dxa"/>
          </w:tcPr>
          <w:p>
            <w:pPr>
              <w:pStyle w:val="nTable"/>
              <w:spacing w:after="40"/>
              <w:ind w:right="113"/>
              <w:rPr>
                <w:i/>
              </w:rPr>
            </w:pPr>
            <w:r>
              <w:rPr>
                <w:i/>
              </w:rPr>
              <w:t>Mining Amendment Act 2000</w:t>
            </w:r>
          </w:p>
        </w:tc>
        <w:tc>
          <w:tcPr>
            <w:tcW w:w="1134" w:type="dxa"/>
          </w:tcPr>
          <w:p>
            <w:pPr>
              <w:pStyle w:val="nTable"/>
              <w:spacing w:after="40"/>
            </w:pPr>
            <w:r>
              <w:t>63 of 2000</w:t>
            </w:r>
          </w:p>
        </w:tc>
        <w:tc>
          <w:tcPr>
            <w:tcW w:w="1134" w:type="dxa"/>
          </w:tcPr>
          <w:p>
            <w:pPr>
              <w:pStyle w:val="nTable"/>
              <w:spacing w:after="40"/>
            </w:pPr>
            <w:r>
              <w:t>4 Dec 2000</w:t>
            </w:r>
          </w:p>
        </w:tc>
        <w:tc>
          <w:tcPr>
            <w:tcW w:w="2551" w:type="dxa"/>
          </w:tcPr>
          <w:p>
            <w:pPr>
              <w:pStyle w:val="nTable"/>
              <w:spacing w:after="40"/>
            </w:pPr>
            <w:r>
              <w:t>s. 1 and 2: 4 Dec 2000;</w:t>
            </w:r>
            <w:r>
              <w:br/>
              <w:t xml:space="preserve">Act other than s. 1 and 2: 3 Feb 2001 (see s. 2 and </w:t>
            </w:r>
            <w:r>
              <w:rPr>
                <w:i/>
              </w:rPr>
              <w:t>Gazette</w:t>
            </w:r>
            <w:r>
              <w:t xml:space="preserve"> 2 Feb 2001 p. 697)</w:t>
            </w:r>
          </w:p>
        </w:tc>
      </w:tr>
      <w:tr>
        <w:trPr>
          <w:cantSplit/>
        </w:trPr>
        <w:tc>
          <w:tcPr>
            <w:tcW w:w="2268" w:type="dxa"/>
          </w:tcPr>
          <w:p>
            <w:pPr>
              <w:pStyle w:val="nTable"/>
              <w:spacing w:after="40"/>
              <w:ind w:right="113"/>
              <w:rPr>
                <w:i/>
              </w:rPr>
            </w:pPr>
            <w:r>
              <w:rPr>
                <w:i/>
              </w:rPr>
              <w:t>Corporations (Consequential Amendments) Act 2001</w:t>
            </w:r>
            <w:r>
              <w:t xml:space="preserve"> Pt. 39</w:t>
            </w:r>
          </w:p>
        </w:tc>
        <w:tc>
          <w:tcPr>
            <w:tcW w:w="1134" w:type="dxa"/>
          </w:tcPr>
          <w:p>
            <w:pPr>
              <w:pStyle w:val="nTable"/>
              <w:spacing w:after="40"/>
            </w:pPr>
            <w:r>
              <w:t>10 of 2001</w:t>
            </w:r>
          </w:p>
        </w:tc>
        <w:tc>
          <w:tcPr>
            <w:tcW w:w="1134" w:type="dxa"/>
          </w:tcPr>
          <w:p>
            <w:pPr>
              <w:pStyle w:val="nTable"/>
              <w:spacing w:after="40"/>
            </w:pPr>
            <w:r>
              <w:t>28 Jun 2001</w:t>
            </w:r>
          </w:p>
        </w:tc>
        <w:tc>
          <w:tcPr>
            <w:tcW w:w="2551" w:type="dxa"/>
          </w:tcPr>
          <w:p>
            <w:pPr>
              <w:pStyle w:val="nTable"/>
              <w:spacing w:after="40"/>
              <w:ind w:right="113"/>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7" w:type="dxa"/>
            <w:gridSpan w:val="4"/>
          </w:tcPr>
          <w:p>
            <w:pPr>
              <w:pStyle w:val="nTable"/>
              <w:spacing w:after="40"/>
              <w:ind w:right="113"/>
            </w:pPr>
            <w:r>
              <w:rPr>
                <w:b/>
              </w:rPr>
              <w:t xml:space="preserve">Reprint of the </w:t>
            </w:r>
            <w:r>
              <w:rPr>
                <w:b/>
                <w:i/>
              </w:rPr>
              <w:t>Mining Act 1978</w:t>
            </w:r>
            <w:r>
              <w:rPr>
                <w:b/>
              </w:rPr>
              <w:t xml:space="preserve"> as at 7 Sep 2001 </w:t>
            </w:r>
            <w:r>
              <w:t xml:space="preserve">(includes amendments listed above except those in the </w:t>
            </w:r>
            <w:r>
              <w:rPr>
                <w:i/>
              </w:rPr>
              <w:t>Mining Amendment Act 1996</w:t>
            </w:r>
            <w:r>
              <w:t xml:space="preserve"> s. 3, 4, 6, 8, 11, 12 and 14</w:t>
            </w:r>
            <w:r>
              <w:noBreakHyphen/>
              <w:t xml:space="preserve">22) </w:t>
            </w:r>
          </w:p>
        </w:tc>
      </w:tr>
      <w:tr>
        <w:trPr>
          <w:cantSplit/>
        </w:trPr>
        <w:tc>
          <w:tcPr>
            <w:tcW w:w="2268" w:type="dxa"/>
          </w:tcPr>
          <w:p>
            <w:pPr>
              <w:pStyle w:val="nTable"/>
              <w:spacing w:after="40"/>
              <w:ind w:right="113"/>
              <w:rPr>
                <w:i/>
              </w:rPr>
            </w:pPr>
            <w:r>
              <w:rPr>
                <w:i/>
              </w:rPr>
              <w:t>Mining Amendment Act 2002</w:t>
            </w:r>
          </w:p>
        </w:tc>
        <w:tc>
          <w:tcPr>
            <w:tcW w:w="1134" w:type="dxa"/>
          </w:tcPr>
          <w:p>
            <w:pPr>
              <w:pStyle w:val="nTable"/>
              <w:spacing w:after="40"/>
            </w:pPr>
            <w:r>
              <w:t>15 of 2002</w:t>
            </w:r>
          </w:p>
        </w:tc>
        <w:tc>
          <w:tcPr>
            <w:tcW w:w="1134" w:type="dxa"/>
          </w:tcPr>
          <w:p>
            <w:pPr>
              <w:pStyle w:val="nTable"/>
              <w:spacing w:after="40"/>
            </w:pPr>
            <w:r>
              <w:t>8 Jul 2002</w:t>
            </w:r>
          </w:p>
        </w:tc>
        <w:tc>
          <w:tcPr>
            <w:tcW w:w="2551" w:type="dxa"/>
          </w:tcPr>
          <w:p>
            <w:pPr>
              <w:pStyle w:val="nTable"/>
              <w:spacing w:after="40"/>
              <w:ind w:right="113"/>
            </w:pPr>
            <w:r>
              <w:t>s. 1 and 2: 8 Jul 2002;</w:t>
            </w:r>
            <w:r>
              <w:br/>
              <w:t xml:space="preserve">s. 23: 15 Jul 2001 (see s. 2(3) and Cwlth. </w:t>
            </w:r>
            <w:r>
              <w:rPr>
                <w:i/>
              </w:rPr>
              <w:t xml:space="preserve">Gazette </w:t>
            </w:r>
            <w:r>
              <w:t>13 Jul 2001 No. S285);</w:t>
            </w:r>
            <w:r>
              <w:br/>
              <w:t xml:space="preserve">Act other than s. 1, 2, 12 and 23: 18 Jan 2003 (see s. 2(1) and (2) and </w:t>
            </w:r>
            <w:r>
              <w:rPr>
                <w:i/>
              </w:rPr>
              <w:t>Gazette</w:t>
            </w:r>
            <w:r>
              <w:t xml:space="preserve"> 17 Jan 2003 p. 105);</w:t>
            </w:r>
            <w:r>
              <w:br/>
              <w:t xml:space="preserve">Proclamation published 14 Jan 2005 p. 164 revoked (see </w:t>
            </w:r>
            <w:r>
              <w:rPr>
                <w:i/>
              </w:rPr>
              <w:t>Gazette</w:t>
            </w:r>
            <w:r>
              <w:t xml:space="preserve"> 24 Mar 2005 p. 1001);</w:t>
            </w:r>
            <w:r>
              <w:br/>
              <w:t xml:space="preserve">s. 12: 10 Feb 2006 (see s. 2(2) and </w:t>
            </w:r>
            <w:r>
              <w:rPr>
                <w:i/>
              </w:rPr>
              <w:t>Gazette</w:t>
            </w:r>
            <w:r>
              <w:t xml:space="preserve"> 3 Feb 2006 p. 516)</w:t>
            </w:r>
          </w:p>
        </w:tc>
      </w:tr>
      <w:tr>
        <w:trPr>
          <w:cantSplit/>
        </w:trPr>
        <w:tc>
          <w:tcPr>
            <w:tcW w:w="2268" w:type="dxa"/>
          </w:tcPr>
          <w:p>
            <w:pPr>
              <w:pStyle w:val="nTable"/>
              <w:spacing w:after="40"/>
              <w:ind w:right="113"/>
              <w:rPr>
                <w:i/>
              </w:rPr>
            </w:pPr>
            <w:r>
              <w:rPr>
                <w:i/>
              </w:rPr>
              <w:t>Offshore Minerals (Consequential Amendments) Act 2003</w:t>
            </w:r>
            <w:r>
              <w:t xml:space="preserve"> Pt. 2</w:t>
            </w:r>
            <w:r>
              <w:rPr>
                <w:vertAlign w:val="superscript"/>
              </w:rPr>
              <w:t> </w:t>
            </w:r>
          </w:p>
        </w:tc>
        <w:tc>
          <w:tcPr>
            <w:tcW w:w="1134" w:type="dxa"/>
          </w:tcPr>
          <w:p>
            <w:pPr>
              <w:pStyle w:val="nTable"/>
              <w:spacing w:after="40"/>
            </w:pPr>
            <w:r>
              <w:t>12 of 2003</w:t>
            </w:r>
          </w:p>
        </w:tc>
        <w:tc>
          <w:tcPr>
            <w:tcW w:w="1134" w:type="dxa"/>
          </w:tcPr>
          <w:p>
            <w:pPr>
              <w:pStyle w:val="nTable"/>
              <w:spacing w:after="40"/>
            </w:pPr>
            <w:r>
              <w:t>17 Apr 2003</w:t>
            </w:r>
          </w:p>
        </w:tc>
        <w:tc>
          <w:tcPr>
            <w:tcW w:w="2551" w:type="dxa"/>
          </w:tcPr>
          <w:p>
            <w:pPr>
              <w:pStyle w:val="nTable"/>
              <w:spacing w:after="40"/>
              <w:ind w:right="113"/>
            </w:pPr>
            <w:r>
              <w:t xml:space="preserve">1 Jan 2011 (see s. 2 and </w:t>
            </w:r>
            <w:r>
              <w:rPr>
                <w:i/>
                <w:iCs/>
              </w:rPr>
              <w:t xml:space="preserve">Gazette </w:t>
            </w:r>
            <w:r>
              <w:t>17 Dec 2010 p. 6350)</w:t>
            </w:r>
          </w:p>
        </w:tc>
      </w:tr>
      <w:tr>
        <w:trPr>
          <w:cantSplit/>
        </w:trPr>
        <w:tc>
          <w:tcPr>
            <w:tcW w:w="2268" w:type="dxa"/>
          </w:tcPr>
          <w:p>
            <w:pPr>
              <w:pStyle w:val="nTable"/>
              <w:spacing w:after="40"/>
              <w:ind w:right="113"/>
            </w:pPr>
            <w:r>
              <w:rPr>
                <w:i/>
              </w:rPr>
              <w:t>Acts Amendment (Equality of Status) Act 2003</w:t>
            </w:r>
            <w:r>
              <w:t xml:space="preserve"> Pt. 46</w:t>
            </w:r>
          </w:p>
        </w:tc>
        <w:tc>
          <w:tcPr>
            <w:tcW w:w="1134" w:type="dxa"/>
          </w:tcPr>
          <w:p>
            <w:pPr>
              <w:pStyle w:val="nTable"/>
              <w:spacing w:after="40"/>
            </w:pPr>
            <w:r>
              <w:t>28 of 2003</w:t>
            </w:r>
          </w:p>
        </w:tc>
        <w:tc>
          <w:tcPr>
            <w:tcW w:w="1134" w:type="dxa"/>
          </w:tcPr>
          <w:p>
            <w:pPr>
              <w:pStyle w:val="nTable"/>
              <w:spacing w:after="40"/>
            </w:pPr>
            <w:r>
              <w:t>22 May 2003</w:t>
            </w:r>
          </w:p>
        </w:tc>
        <w:tc>
          <w:tcPr>
            <w:tcW w:w="2551" w:type="dxa"/>
          </w:tcPr>
          <w:p>
            <w:pPr>
              <w:pStyle w:val="nTable"/>
              <w:spacing w:after="40"/>
              <w:ind w:right="113"/>
            </w:pPr>
            <w:r>
              <w:t xml:space="preserve">1 Jul 2003 (see s. 2 and </w:t>
            </w:r>
            <w:r>
              <w:rPr>
                <w:i/>
              </w:rPr>
              <w:t xml:space="preserve">Gazette </w:t>
            </w:r>
            <w:r>
              <w:t>30 Jun 2003 p. 2579)</w:t>
            </w:r>
          </w:p>
        </w:tc>
      </w:tr>
      <w:tr>
        <w:trPr>
          <w:cantSplit/>
        </w:trPr>
        <w:tc>
          <w:tcPr>
            <w:tcW w:w="2268" w:type="dxa"/>
          </w:tcPr>
          <w:p>
            <w:pPr>
              <w:pStyle w:val="nTable"/>
              <w:spacing w:after="40"/>
              <w:ind w:right="113"/>
            </w:pPr>
            <w:r>
              <w:rPr>
                <w:i/>
              </w:rPr>
              <w:t>Acts Amendment and Repeal (Courts and Legal Practice) Act 2003</w:t>
            </w:r>
            <w:r>
              <w:t xml:space="preserve"> s. 52</w:t>
            </w:r>
          </w:p>
        </w:tc>
        <w:tc>
          <w:tcPr>
            <w:tcW w:w="1134" w:type="dxa"/>
          </w:tcPr>
          <w:p>
            <w:pPr>
              <w:pStyle w:val="nTable"/>
              <w:spacing w:after="40"/>
            </w:pPr>
            <w:r>
              <w:t>65 of 2003</w:t>
            </w:r>
          </w:p>
        </w:tc>
        <w:tc>
          <w:tcPr>
            <w:tcW w:w="1134" w:type="dxa"/>
          </w:tcPr>
          <w:p>
            <w:pPr>
              <w:pStyle w:val="nTable"/>
              <w:spacing w:after="40"/>
            </w:pPr>
            <w:r>
              <w:t>4 Dec 2003</w:t>
            </w:r>
          </w:p>
        </w:tc>
        <w:tc>
          <w:tcPr>
            <w:tcW w:w="2551" w:type="dxa"/>
          </w:tcPr>
          <w:p>
            <w:pPr>
              <w:pStyle w:val="nTable"/>
              <w:spacing w:after="40"/>
              <w:ind w:right="113"/>
            </w:pPr>
            <w:r>
              <w:t xml:space="preserve">1 Jan 2004 (see s. 2 and </w:t>
            </w:r>
            <w:r>
              <w:rPr>
                <w:i/>
              </w:rPr>
              <w:t>Gazette</w:t>
            </w:r>
            <w:r>
              <w:t xml:space="preserve"> 30 Dec 2003 p. 5722)</w:t>
            </w:r>
          </w:p>
        </w:tc>
      </w:tr>
      <w:tr>
        <w:trPr>
          <w:cantSplit/>
        </w:trPr>
        <w:tc>
          <w:tcPr>
            <w:tcW w:w="2268" w:type="dxa"/>
          </w:tcPr>
          <w:p>
            <w:pPr>
              <w:pStyle w:val="nTable"/>
              <w:spacing w:after="40"/>
              <w:ind w:right="113"/>
            </w:pPr>
            <w:r>
              <w:rPr>
                <w:i/>
              </w:rPr>
              <w:t>Mining Amendment Act 2004</w:t>
            </w:r>
            <w:r>
              <w:t xml:space="preserve"> </w:t>
            </w:r>
            <w:r>
              <w:rPr>
                <w:vertAlign w:val="superscript"/>
              </w:rPr>
              <w:t>13</w:t>
            </w:r>
          </w:p>
        </w:tc>
        <w:tc>
          <w:tcPr>
            <w:tcW w:w="1134" w:type="dxa"/>
          </w:tcPr>
          <w:p>
            <w:pPr>
              <w:pStyle w:val="nTable"/>
              <w:spacing w:after="40"/>
            </w:pPr>
            <w:r>
              <w:t>39 of 2004 (as amended by No. 19 of 2008 Pt. 2 and No. 51 of 2012 Pt. 3)</w:t>
            </w:r>
          </w:p>
        </w:tc>
        <w:tc>
          <w:tcPr>
            <w:tcW w:w="1134" w:type="dxa"/>
          </w:tcPr>
          <w:p>
            <w:pPr>
              <w:pStyle w:val="nTable"/>
              <w:spacing w:after="40"/>
            </w:pPr>
            <w:r>
              <w:t>3 Nov 2004</w:t>
            </w:r>
          </w:p>
        </w:tc>
        <w:tc>
          <w:tcPr>
            <w:tcW w:w="2551" w:type="dxa"/>
          </w:tcPr>
          <w:p>
            <w:pPr>
              <w:pStyle w:val="nTable"/>
              <w:spacing w:after="40"/>
              <w:ind w:right="113"/>
            </w:pPr>
            <w:r>
              <w:rPr>
                <w:snapToGrid w:val="0"/>
              </w:rPr>
              <w:t>s. 1 and 2: 3 Nov 2004;</w:t>
            </w:r>
            <w:r>
              <w:rPr>
                <w:snapToGrid w:val="0"/>
              </w:rPr>
              <w:br/>
              <w:t xml:space="preserve">Proclamation published 14 Jan 2005 p. 164 revoked (see </w:t>
            </w:r>
            <w:r>
              <w:rPr>
                <w:i/>
                <w:iCs/>
                <w:snapToGrid w:val="0"/>
              </w:rPr>
              <w:t>Gazette</w:t>
            </w:r>
            <w:r>
              <w:rPr>
                <w:snapToGrid w:val="0"/>
              </w:rPr>
              <w:t xml:space="preserve"> 24 Mar 2005 p. 1002);</w:t>
            </w:r>
            <w:r>
              <w:rPr>
                <w:snapToGrid w:val="0"/>
              </w:rPr>
              <w:br/>
              <w:t>Act other than s. 1 and 2 and Pt. 9:</w:t>
            </w:r>
            <w:r>
              <w:t xml:space="preserve"> </w:t>
            </w:r>
            <w:r>
              <w:rPr>
                <w:snapToGrid w:val="0"/>
              </w:rPr>
              <w:t xml:space="preserve">10 Feb 2006 (see s. 2 and </w:t>
            </w:r>
            <w:r>
              <w:rPr>
                <w:i/>
                <w:snapToGrid w:val="0"/>
              </w:rPr>
              <w:t>Gazette</w:t>
            </w:r>
            <w:r>
              <w:rPr>
                <w:snapToGrid w:val="0"/>
              </w:rPr>
              <w:t xml:space="preserve"> 3 Feb 2006 p. 516);</w:t>
            </w:r>
            <w:r>
              <w:rPr>
                <w:snapToGrid w:val="0"/>
              </w:rPr>
              <w:br/>
              <w:t xml:space="preserve">Pt. 9: 31 Mar 2007 (see s. 2 and </w:t>
            </w:r>
            <w:r>
              <w:rPr>
                <w:i/>
                <w:iCs/>
                <w:snapToGrid w:val="0"/>
              </w:rPr>
              <w:t>Gazette</w:t>
            </w:r>
            <w:r>
              <w:rPr>
                <w:snapToGrid w:val="0"/>
              </w:rPr>
              <w:t xml:space="preserve"> 9 Mar 2007 p. 847)</w:t>
            </w:r>
          </w:p>
        </w:tc>
      </w:tr>
      <w:tr>
        <w:trPr>
          <w:cantSplit/>
        </w:trPr>
        <w:tc>
          <w:tcPr>
            <w:tcW w:w="2268" w:type="dxa"/>
          </w:tcPr>
          <w:p>
            <w:pPr>
              <w:pStyle w:val="nTable"/>
              <w:spacing w:after="40"/>
              <w:ind w:right="113"/>
              <w:rPr>
                <w:i/>
              </w:rPr>
            </w:pPr>
            <w:r>
              <w:rPr>
                <w:i/>
                <w:snapToGrid w:val="0"/>
              </w:rPr>
              <w:t>Acts Amendment (Court of Appeal) Act 2004</w:t>
            </w:r>
            <w:r>
              <w:rPr>
                <w:snapToGrid w:val="0"/>
              </w:rPr>
              <w:t xml:space="preserve"> s. 37</w:t>
            </w:r>
          </w:p>
        </w:tc>
        <w:tc>
          <w:tcPr>
            <w:tcW w:w="1134" w:type="dxa"/>
          </w:tcPr>
          <w:p>
            <w:pPr>
              <w:pStyle w:val="nTable"/>
              <w:spacing w:after="40"/>
            </w:pPr>
            <w:r>
              <w:rPr>
                <w:snapToGrid w:val="0"/>
              </w:rPr>
              <w:t>45 of 2004</w:t>
            </w:r>
          </w:p>
        </w:tc>
        <w:tc>
          <w:tcPr>
            <w:tcW w:w="1134" w:type="dxa"/>
          </w:tcPr>
          <w:p>
            <w:pPr>
              <w:pStyle w:val="nTable"/>
              <w:spacing w:after="40"/>
            </w:pPr>
            <w:r>
              <w:t>9 Nov 2004</w:t>
            </w:r>
          </w:p>
        </w:tc>
        <w:tc>
          <w:tcPr>
            <w:tcW w:w="2551" w:type="dxa"/>
          </w:tcPr>
          <w:p>
            <w:pPr>
              <w:pStyle w:val="nTable"/>
              <w:spacing w:after="40"/>
              <w:ind w:right="113"/>
            </w:pPr>
            <w:r>
              <w:rPr>
                <w:snapToGrid w:val="0"/>
              </w:rPr>
              <w:t xml:space="preserve">1 Feb 2005 (see s. 2 and </w:t>
            </w:r>
            <w:r>
              <w:rPr>
                <w:i/>
                <w:snapToGrid w:val="0"/>
              </w:rPr>
              <w:t>Gazette</w:t>
            </w:r>
            <w:r>
              <w:rPr>
                <w:snapToGrid w:val="0"/>
              </w:rPr>
              <w:t xml:space="preserve"> 14 Jan 2005 p. 163)</w:t>
            </w:r>
          </w:p>
        </w:tc>
      </w:tr>
      <w:tr>
        <w:trPr>
          <w:cantSplit/>
        </w:trPr>
        <w:tc>
          <w:tcPr>
            <w:tcW w:w="2268" w:type="dxa"/>
          </w:tcPr>
          <w:p>
            <w:pPr>
              <w:pStyle w:val="nTable"/>
              <w:spacing w:after="40"/>
              <w:ind w:right="113"/>
              <w:rPr>
                <w:i/>
                <w:snapToGrid w:val="0"/>
              </w:rPr>
            </w:pPr>
            <w:r>
              <w:rPr>
                <w:i/>
                <w:snapToGrid w:val="0"/>
              </w:rPr>
              <w:t>Courts Legislation Amendment and Repeal Act 2004</w:t>
            </w:r>
            <w:r>
              <w:rPr>
                <w:snapToGrid w:val="0"/>
              </w:rPr>
              <w:t xml:space="preserve"> Pt. 15</w:t>
            </w:r>
          </w:p>
        </w:tc>
        <w:tc>
          <w:tcPr>
            <w:tcW w:w="1134" w:type="dxa"/>
          </w:tcPr>
          <w:p>
            <w:pPr>
              <w:pStyle w:val="nTable"/>
              <w:spacing w:after="40"/>
              <w:rPr>
                <w:snapToGrid w:val="0"/>
              </w:rPr>
            </w:pPr>
            <w:r>
              <w:rPr>
                <w:snapToGrid w:val="0"/>
              </w:rPr>
              <w:t>59 of 2004</w:t>
            </w:r>
          </w:p>
        </w:tc>
        <w:tc>
          <w:tcPr>
            <w:tcW w:w="1134" w:type="dxa"/>
          </w:tcPr>
          <w:p>
            <w:pPr>
              <w:pStyle w:val="nTable"/>
              <w:spacing w:after="40"/>
            </w:pPr>
            <w:r>
              <w:t>23 Nov 2004</w:t>
            </w:r>
          </w:p>
        </w:tc>
        <w:tc>
          <w:tcPr>
            <w:tcW w:w="2551" w:type="dxa"/>
          </w:tcPr>
          <w:p>
            <w:pPr>
              <w:pStyle w:val="nTable"/>
              <w:spacing w:after="40"/>
              <w:ind w:right="113"/>
              <w:rPr>
                <w:snapToGrid w:val="0"/>
              </w:rPr>
            </w:pPr>
            <w:r>
              <w:rPr>
                <w:snapToGrid w:val="0"/>
              </w:rPr>
              <w:t xml:space="preserve">1 May 2005 (see s. 2 and </w:t>
            </w:r>
            <w:r>
              <w:rPr>
                <w:i/>
                <w:snapToGrid w:val="0"/>
              </w:rPr>
              <w:t>Gazette</w:t>
            </w:r>
            <w:r>
              <w:rPr>
                <w:snapToGrid w:val="0"/>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rPr>
            </w:pPr>
            <w:r>
              <w:rPr>
                <w:rFonts w:ascii="Times" w:hAnsi="Times"/>
                <w:i/>
              </w:rPr>
              <w:t>State Administrative Tribunal (Conferral of Jurisdiction) Amendment and Repeal Act 2004</w:t>
            </w:r>
            <w:r>
              <w:rPr>
                <w:rFonts w:ascii="Times" w:hAnsi="Times"/>
              </w:rPr>
              <w:t xml:space="preserve"> s. 570</w:t>
            </w:r>
            <w:r>
              <w:rPr>
                <w:rFonts w:ascii="Times" w:hAnsi="Times"/>
                <w:vertAlign w:val="superscript"/>
              </w:rPr>
              <w:t> 14</w:t>
            </w:r>
          </w:p>
        </w:tc>
        <w:tc>
          <w:tcPr>
            <w:tcW w:w="1134" w:type="dxa"/>
            <w:tcBorders>
              <w:top w:val="nil"/>
              <w:bottom w:val="nil"/>
            </w:tcBorders>
          </w:tcPr>
          <w:p>
            <w:pPr>
              <w:pStyle w:val="nTable"/>
              <w:spacing w:after="40"/>
              <w:rPr>
                <w:rFonts w:ascii="Times" w:hAnsi="Times"/>
              </w:rPr>
            </w:pPr>
            <w:r>
              <w:rPr>
                <w:rFonts w:ascii="Times" w:hAnsi="Times"/>
              </w:rPr>
              <w:t>55 of 2004</w:t>
            </w:r>
          </w:p>
        </w:tc>
        <w:tc>
          <w:tcPr>
            <w:tcW w:w="1134" w:type="dxa"/>
            <w:tcBorders>
              <w:top w:val="nil"/>
              <w:bottom w:val="nil"/>
            </w:tcBorders>
          </w:tcPr>
          <w:p>
            <w:pPr>
              <w:pStyle w:val="nTable"/>
              <w:spacing w:after="40"/>
              <w:rPr>
                <w:rFonts w:ascii="Times" w:hAnsi="Times"/>
              </w:rPr>
            </w:pPr>
            <w:r>
              <w:rPr>
                <w:rFonts w:ascii="Times" w:hAnsi="Times"/>
              </w:rPr>
              <w:t>24 Nov 2004</w:t>
            </w:r>
          </w:p>
        </w:tc>
        <w:tc>
          <w:tcPr>
            <w:tcW w:w="2551" w:type="dxa"/>
            <w:tcBorders>
              <w:top w:val="nil"/>
              <w:bottom w:val="nil"/>
            </w:tcBorders>
          </w:tcPr>
          <w:p>
            <w:pPr>
              <w:pStyle w:val="nTable"/>
              <w:spacing w:after="40"/>
              <w:rPr>
                <w:rFonts w:ascii="Times" w:hAnsi="Times"/>
              </w:rPr>
            </w:pPr>
            <w:r>
              <w:rPr>
                <w:rFonts w:ascii="Times" w:hAnsi="Times"/>
              </w:rPr>
              <w:t xml:space="preserve">1 Jan 2005 (see s. 2 and </w:t>
            </w:r>
            <w:r>
              <w:rPr>
                <w:rFonts w:ascii="Times" w:hAnsi="Times"/>
                <w:i/>
              </w:rPr>
              <w:t>Gazette</w:t>
            </w:r>
            <w:r>
              <w:rPr>
                <w:rFonts w:ascii="Times" w:hAnsi="Times"/>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rPr>
            </w:pPr>
            <w:r>
              <w:rPr>
                <w:rFonts w:ascii="Times" w:hAnsi="Times"/>
                <w:i/>
                <w:snapToGrid w:val="0"/>
              </w:rPr>
              <w:t xml:space="preserve">Criminal Law Amendment (Simple Offences) Act 2004 </w:t>
            </w:r>
            <w:r>
              <w:rPr>
                <w:rFonts w:ascii="Times" w:hAnsi="Times"/>
                <w:snapToGrid w:val="0"/>
              </w:rPr>
              <w:t>s. 82</w:t>
            </w:r>
          </w:p>
        </w:tc>
        <w:tc>
          <w:tcPr>
            <w:tcW w:w="1134" w:type="dxa"/>
            <w:tcBorders>
              <w:top w:val="nil"/>
              <w:bottom w:val="nil"/>
            </w:tcBorders>
          </w:tcPr>
          <w:p>
            <w:pPr>
              <w:pStyle w:val="nTable"/>
              <w:spacing w:after="40"/>
              <w:rPr>
                <w:rFonts w:ascii="Times" w:hAnsi="Times"/>
              </w:rPr>
            </w:pPr>
            <w:r>
              <w:rPr>
                <w:rFonts w:ascii="Times" w:hAnsi="Times"/>
                <w:snapToGrid w:val="0"/>
              </w:rPr>
              <w:t>70 of 2004</w:t>
            </w:r>
          </w:p>
        </w:tc>
        <w:tc>
          <w:tcPr>
            <w:tcW w:w="1134" w:type="dxa"/>
            <w:tcBorders>
              <w:top w:val="nil"/>
              <w:bottom w:val="nil"/>
            </w:tcBorders>
          </w:tcPr>
          <w:p>
            <w:pPr>
              <w:pStyle w:val="nTable"/>
              <w:spacing w:after="40"/>
              <w:rPr>
                <w:rFonts w:ascii="Times" w:hAnsi="Times"/>
              </w:rPr>
            </w:pPr>
            <w:r>
              <w:rPr>
                <w:rFonts w:ascii="Times" w:hAnsi="Times"/>
                <w:snapToGrid w:val="0"/>
              </w:rPr>
              <w:t>8 Dec 2004</w:t>
            </w:r>
          </w:p>
        </w:tc>
        <w:tc>
          <w:tcPr>
            <w:tcW w:w="2551" w:type="dxa"/>
            <w:tcBorders>
              <w:top w:val="nil"/>
              <w:bottom w:val="nil"/>
            </w:tcBorders>
          </w:tcPr>
          <w:p>
            <w:pPr>
              <w:pStyle w:val="nTable"/>
              <w:spacing w:after="40"/>
              <w:rPr>
                <w:rFonts w:ascii="Times" w:hAnsi="Times"/>
              </w:rPr>
            </w:pPr>
            <w:r>
              <w:rPr>
                <w:rFonts w:ascii="Times" w:hAnsi="Times"/>
                <w:snapToGrid w:val="0"/>
              </w:rPr>
              <w:t xml:space="preserve">31 May 2005 (see s. 2 and </w:t>
            </w:r>
            <w:r>
              <w:rPr>
                <w:rFonts w:ascii="Times" w:hAnsi="Times"/>
                <w:i/>
                <w:snapToGrid w:val="0"/>
              </w:rPr>
              <w:t>Gazette</w:t>
            </w:r>
            <w:r>
              <w:rPr>
                <w:rFonts w:ascii="Times" w:hAnsi="Times"/>
                <w:snapToGrid w:val="0"/>
              </w:rPr>
              <w:t xml:space="preserve"> 14 Jan 2005 p. 163)</w:t>
            </w:r>
          </w:p>
        </w:tc>
      </w:tr>
      <w:tr>
        <w:tc>
          <w:tcPr>
            <w:tcW w:w="2268" w:type="dxa"/>
          </w:tcPr>
          <w:p>
            <w:pPr>
              <w:pStyle w:val="nTable"/>
              <w:spacing w:after="40"/>
              <w:rPr>
                <w:snapToGrid w:val="0"/>
                <w:vertAlign w:val="superscript"/>
              </w:rPr>
            </w:pPr>
            <w:r>
              <w:rPr>
                <w:i/>
                <w:snapToGrid w:val="0"/>
              </w:rPr>
              <w:t>Criminal Procedure and Appeals (Consequential and Other Provisions) Act 2004</w:t>
            </w:r>
            <w:r>
              <w:rPr>
                <w:snapToGrid w:val="0"/>
              </w:rPr>
              <w:t xml:space="preserve"> s. 80</w:t>
            </w:r>
          </w:p>
        </w:tc>
        <w:tc>
          <w:tcPr>
            <w:tcW w:w="1134" w:type="dxa"/>
          </w:tcPr>
          <w:p>
            <w:pPr>
              <w:pStyle w:val="nTable"/>
              <w:spacing w:after="40"/>
              <w:rPr>
                <w:snapToGrid w:val="0"/>
              </w:rPr>
            </w:pPr>
            <w:r>
              <w:rPr>
                <w:snapToGrid w:val="0"/>
              </w:rPr>
              <w:t>84 of 2004</w:t>
            </w:r>
          </w:p>
        </w:tc>
        <w:tc>
          <w:tcPr>
            <w:tcW w:w="1134" w:type="dxa"/>
          </w:tcPr>
          <w:p>
            <w:pPr>
              <w:pStyle w:val="nTable"/>
              <w:spacing w:after="40"/>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c>
          <w:tcPr>
            <w:tcW w:w="2268" w:type="dxa"/>
          </w:tcPr>
          <w:p>
            <w:pPr>
              <w:pStyle w:val="nTable"/>
              <w:spacing w:after="40"/>
              <w:ind w:right="113"/>
              <w:rPr>
                <w:i/>
              </w:rPr>
            </w:pPr>
            <w:r>
              <w:rPr>
                <w:i/>
              </w:rPr>
              <w:t>Oaths, Affidavits and Statutory Declarations (Consequential Provisions) Act 2005</w:t>
            </w:r>
            <w:r>
              <w:t xml:space="preserve"> Pt. 15 (s. 61</w:t>
            </w:r>
            <w:r>
              <w:noBreakHyphen/>
              <w:t>62)</w:t>
            </w:r>
          </w:p>
        </w:tc>
        <w:tc>
          <w:tcPr>
            <w:tcW w:w="1134" w:type="dxa"/>
          </w:tcPr>
          <w:p>
            <w:pPr>
              <w:pStyle w:val="nTable"/>
              <w:spacing w:after="40"/>
            </w:pPr>
            <w:r>
              <w:t>24 of 2005</w:t>
            </w:r>
          </w:p>
        </w:tc>
        <w:tc>
          <w:tcPr>
            <w:tcW w:w="1134" w:type="dxa"/>
          </w:tcPr>
          <w:p>
            <w:pPr>
              <w:pStyle w:val="nTable"/>
              <w:spacing w:after="40"/>
            </w:pPr>
            <w:r>
              <w:t>2 Dec 2005</w:t>
            </w:r>
          </w:p>
        </w:tc>
        <w:tc>
          <w:tcPr>
            <w:tcW w:w="2551" w:type="dxa"/>
          </w:tcPr>
          <w:p>
            <w:pPr>
              <w:pStyle w:val="nTable"/>
              <w:spacing w:after="40"/>
            </w:pPr>
            <w:r>
              <w:t xml:space="preserve">s. 61: 1 Jan 2006 (see s. 2 and </w:t>
            </w:r>
            <w:r>
              <w:rPr>
                <w:i/>
              </w:rPr>
              <w:t>Gazette</w:t>
            </w:r>
            <w:r>
              <w:t xml:space="preserve"> 23 Dec 2005 p. 6244);</w:t>
            </w:r>
            <w:r>
              <w:br/>
              <w:t xml:space="preserve">s. 62: 31 Mar 2007 (see s. 2(3) and </w:t>
            </w:r>
            <w:r>
              <w:rPr>
                <w:i/>
                <w:iCs/>
              </w:rPr>
              <w:t>Gazette</w:t>
            </w:r>
            <w:r>
              <w:t xml:space="preserve"> 9 Mar 2007 p. 847)</w:t>
            </w:r>
          </w:p>
        </w:tc>
      </w:tr>
      <w:tr>
        <w:tc>
          <w:tcPr>
            <w:tcW w:w="2268" w:type="dxa"/>
          </w:tcPr>
          <w:p>
            <w:pPr>
              <w:pStyle w:val="nTable"/>
              <w:spacing w:after="40"/>
              <w:ind w:right="113"/>
              <w:rPr>
                <w:i/>
              </w:rPr>
            </w:pPr>
            <w:r>
              <w:rPr>
                <w:i/>
              </w:rPr>
              <w:t>Mining Amendment Act 2005</w:t>
            </w:r>
          </w:p>
        </w:tc>
        <w:tc>
          <w:tcPr>
            <w:tcW w:w="1134" w:type="dxa"/>
          </w:tcPr>
          <w:p>
            <w:pPr>
              <w:pStyle w:val="nTable"/>
              <w:spacing w:after="40"/>
            </w:pPr>
            <w:r>
              <w:t>27 of 2005</w:t>
            </w:r>
          </w:p>
        </w:tc>
        <w:tc>
          <w:tcPr>
            <w:tcW w:w="1134" w:type="dxa"/>
          </w:tcPr>
          <w:p>
            <w:pPr>
              <w:pStyle w:val="nTable"/>
              <w:spacing w:after="40"/>
            </w:pPr>
            <w:r>
              <w:t>12 Dec 2005</w:t>
            </w:r>
          </w:p>
        </w:tc>
        <w:tc>
          <w:tcPr>
            <w:tcW w:w="2551" w:type="dxa"/>
          </w:tcPr>
          <w:p>
            <w:pPr>
              <w:pStyle w:val="nTable"/>
              <w:spacing w:after="40"/>
            </w:pPr>
            <w:r>
              <w:t>s. 1 and 2: 12 Dec 2005;</w:t>
            </w:r>
            <w:r>
              <w:br/>
              <w:t xml:space="preserve">Act other than s. 1 and 2: 10 Feb 2006 (see s. 2 and </w:t>
            </w:r>
            <w:r>
              <w:rPr>
                <w:i/>
              </w:rPr>
              <w:t>Gazette</w:t>
            </w:r>
            <w:r>
              <w:t xml:space="preserve"> 3 Feb 2006 p. 516)</w:t>
            </w:r>
          </w:p>
        </w:tc>
      </w:tr>
      <w:tr>
        <w:tc>
          <w:tcPr>
            <w:tcW w:w="2268" w:type="dxa"/>
          </w:tcPr>
          <w:p>
            <w:pPr>
              <w:pStyle w:val="nTable"/>
              <w:spacing w:after="40"/>
              <w:ind w:right="113"/>
              <w:rPr>
                <w:i/>
              </w:rPr>
            </w:pPr>
            <w:r>
              <w:rPr>
                <w:i/>
                <w:snapToGrid w:val="0"/>
              </w:rPr>
              <w:t>Planning and Development (Consequential and Transitional Provisions) Act 2005</w:t>
            </w:r>
            <w:r>
              <w:rPr>
                <w:iCs/>
              </w:rPr>
              <w:t xml:space="preserve"> s. 15</w:t>
            </w:r>
          </w:p>
        </w:tc>
        <w:tc>
          <w:tcPr>
            <w:tcW w:w="1134" w:type="dxa"/>
          </w:tcPr>
          <w:p>
            <w:pPr>
              <w:pStyle w:val="nTable"/>
              <w:spacing w:after="40"/>
            </w:pPr>
            <w:r>
              <w:rPr>
                <w:snapToGrid w:val="0"/>
              </w:rPr>
              <w:t>38 of 2005</w:t>
            </w:r>
          </w:p>
        </w:tc>
        <w:tc>
          <w:tcPr>
            <w:tcW w:w="1134" w:type="dxa"/>
          </w:tcPr>
          <w:p>
            <w:pPr>
              <w:pStyle w:val="nTable"/>
              <w:spacing w:after="40"/>
            </w:pPr>
            <w:r>
              <w:t>12 Dec 2005</w:t>
            </w:r>
          </w:p>
        </w:tc>
        <w:tc>
          <w:tcPr>
            <w:tcW w:w="2551" w:type="dxa"/>
          </w:tcPr>
          <w:p>
            <w:pPr>
              <w:pStyle w:val="nTable"/>
              <w:spacing w:after="40"/>
            </w:pPr>
            <w:r>
              <w:t xml:space="preserve">9 Apr 2006 (see s. 2 and </w:t>
            </w:r>
            <w:r>
              <w:rPr>
                <w:i/>
                <w:iCs/>
              </w:rPr>
              <w:t>Gazette</w:t>
            </w:r>
            <w:r>
              <w:t xml:space="preserve"> 21 Mar 2006 p. 1078)</w:t>
            </w:r>
          </w:p>
        </w:tc>
      </w:tr>
      <w:tr>
        <w:trPr>
          <w:cantSplit/>
        </w:trPr>
        <w:tc>
          <w:tcPr>
            <w:tcW w:w="7087" w:type="dxa"/>
            <w:gridSpan w:val="4"/>
          </w:tcPr>
          <w:p>
            <w:pPr>
              <w:pStyle w:val="nTable"/>
              <w:spacing w:after="40"/>
            </w:pPr>
            <w:r>
              <w:rPr>
                <w:b/>
              </w:rPr>
              <w:t xml:space="preserve">Reprint 6:  The </w:t>
            </w:r>
            <w:r>
              <w:rPr>
                <w:b/>
                <w:i/>
              </w:rPr>
              <w:t>Mining Act 1978</w:t>
            </w:r>
            <w:r>
              <w:rPr>
                <w:b/>
              </w:rPr>
              <w:t xml:space="preserve"> as at 10 Apr 2006 </w:t>
            </w:r>
            <w:r>
              <w:t xml:space="preserve">(includes amendments listed above except those in the </w:t>
            </w:r>
            <w:r>
              <w:rPr>
                <w:i/>
              </w:rPr>
              <w:t>Offshore Minerals (Consequential Amendments) Act 2003</w:t>
            </w:r>
            <w:r>
              <w:t xml:space="preserve">, </w:t>
            </w:r>
            <w:r>
              <w:rPr>
                <w:vertAlign w:val="superscript"/>
              </w:rPr>
              <w:t xml:space="preserve"> </w:t>
            </w:r>
            <w:r>
              <w:t>the</w:t>
            </w:r>
            <w:r>
              <w:rPr>
                <w:i/>
              </w:rPr>
              <w:t xml:space="preserve"> Mining Amendment Act 2004</w:t>
            </w:r>
            <w:r>
              <w:rPr>
                <w:iCs/>
              </w:rPr>
              <w:t xml:space="preserve"> Pt. 9 and the </w:t>
            </w:r>
            <w:r>
              <w:rPr>
                <w:i/>
              </w:rPr>
              <w:t>Oaths, Affidavits and Statutory Declarations (Consequential Provisions) Act 2005</w:t>
            </w:r>
            <w:r>
              <w:rPr>
                <w:iCs/>
              </w:rPr>
              <w:t xml:space="preserve"> s. 62</w:t>
            </w:r>
            <w:r>
              <w:t>)</w:t>
            </w:r>
          </w:p>
        </w:tc>
      </w:tr>
      <w:tr>
        <w:trPr>
          <w:cantSplit/>
        </w:trPr>
        <w:tc>
          <w:tcPr>
            <w:tcW w:w="2268" w:type="dxa"/>
          </w:tcPr>
          <w:p>
            <w:pPr>
              <w:pStyle w:val="nTable"/>
              <w:spacing w:after="40"/>
              <w:rPr>
                <w:i/>
                <w:snapToGrid w:val="0"/>
              </w:rPr>
            </w:pPr>
            <w:r>
              <w:rPr>
                <w:i/>
                <w:snapToGrid w:val="0"/>
              </w:rPr>
              <w:t>Petroleum Amendment Act 2007</w:t>
            </w:r>
            <w:r>
              <w:rPr>
                <w:iCs/>
                <w:snapToGrid w:val="0"/>
              </w:rPr>
              <w:t xml:space="preserve"> s. 100</w:t>
            </w:r>
          </w:p>
        </w:tc>
        <w:tc>
          <w:tcPr>
            <w:tcW w:w="1134" w:type="dxa"/>
          </w:tcPr>
          <w:p>
            <w:pPr>
              <w:pStyle w:val="nTable"/>
              <w:keepNext/>
              <w:spacing w:after="40"/>
              <w:rPr>
                <w:snapToGrid w:val="0"/>
              </w:rPr>
            </w:pPr>
            <w:r>
              <w:t>35 of 2007</w:t>
            </w:r>
          </w:p>
        </w:tc>
        <w:tc>
          <w:tcPr>
            <w:tcW w:w="1134" w:type="dxa"/>
          </w:tcPr>
          <w:p>
            <w:pPr>
              <w:pStyle w:val="nTable"/>
              <w:spacing w:after="40"/>
              <w:rPr>
                <w:snapToGrid w:val="0"/>
              </w:rPr>
            </w:pPr>
            <w:r>
              <w:t>21 Dec 2007</w:t>
            </w:r>
          </w:p>
        </w:tc>
        <w:tc>
          <w:tcPr>
            <w:tcW w:w="2551" w:type="dxa"/>
          </w:tcPr>
          <w:p>
            <w:pPr>
              <w:pStyle w:val="nTable"/>
              <w:spacing w:after="40"/>
              <w:rPr>
                <w:snapToGrid w:val="0"/>
              </w:rPr>
            </w:pPr>
            <w:r>
              <w:t xml:space="preserve">19 Jan 2008 (see s. 2(b) and </w:t>
            </w:r>
            <w:r>
              <w:rPr>
                <w:i/>
                <w:iCs/>
              </w:rPr>
              <w:t>Gazette</w:t>
            </w:r>
            <w:r>
              <w:t xml:space="preserve"> 18 Jan 2008 p. 147)</w:t>
            </w:r>
          </w:p>
        </w:tc>
      </w:tr>
      <w:tr>
        <w:trPr>
          <w:cantSplit/>
        </w:trPr>
        <w:tc>
          <w:tcPr>
            <w:tcW w:w="2268" w:type="dxa"/>
          </w:tcPr>
          <w:p>
            <w:pPr>
              <w:pStyle w:val="nTable"/>
              <w:spacing w:after="40"/>
              <w:rPr>
                <w:i/>
                <w:snapToGrid w:val="0"/>
              </w:rPr>
            </w:pPr>
            <w:r>
              <w:rPr>
                <w:i/>
                <w:iCs/>
                <w:snapToGrid w:val="0"/>
              </w:rPr>
              <w:t>Legal Profession Act 2008</w:t>
            </w:r>
            <w:r>
              <w:rPr>
                <w:snapToGrid w:val="0"/>
              </w:rPr>
              <w:t xml:space="preserve"> s. 681</w:t>
            </w:r>
          </w:p>
        </w:tc>
        <w:tc>
          <w:tcPr>
            <w:tcW w:w="1134" w:type="dxa"/>
          </w:tcPr>
          <w:p>
            <w:pPr>
              <w:pStyle w:val="nTable"/>
              <w:keepNext/>
              <w:spacing w:after="40"/>
            </w:pPr>
            <w:r>
              <w:rPr>
                <w:snapToGrid w:val="0"/>
              </w:rPr>
              <w:t>21 of 2008</w:t>
            </w:r>
          </w:p>
        </w:tc>
        <w:tc>
          <w:tcPr>
            <w:tcW w:w="1134" w:type="dxa"/>
          </w:tcPr>
          <w:p>
            <w:pPr>
              <w:pStyle w:val="nTable"/>
              <w:spacing w:after="40"/>
            </w:pPr>
            <w:r>
              <w:rPr>
                <w:snapToGrid w:val="0"/>
              </w:rPr>
              <w:t>27 May 2008</w:t>
            </w:r>
          </w:p>
        </w:tc>
        <w:tc>
          <w:tcPr>
            <w:tcW w:w="2551" w:type="dxa"/>
          </w:tcPr>
          <w:p>
            <w:pPr>
              <w:pStyle w:val="nTable"/>
              <w:spacing w:after="40"/>
            </w:pPr>
            <w:r>
              <w:rPr>
                <w:snapToGrid w:val="0"/>
                <w:spacing w:val="-2"/>
              </w:rPr>
              <w:t xml:space="preserve">1 Mar 2009 (see s. 2(b) and </w:t>
            </w:r>
            <w:r>
              <w:rPr>
                <w:i/>
                <w:iCs/>
                <w:snapToGrid w:val="0"/>
                <w:spacing w:val="-2"/>
              </w:rPr>
              <w:t xml:space="preserve">Gazette </w:t>
            </w:r>
            <w:r>
              <w:rPr>
                <w:snapToGrid w:val="0"/>
                <w:spacing w:val="-2"/>
              </w:rPr>
              <w:t>27 Feb 2009 p. 511)</w:t>
            </w:r>
          </w:p>
        </w:tc>
      </w:tr>
      <w:tr>
        <w:trPr>
          <w:cantSplit/>
        </w:trPr>
        <w:tc>
          <w:tcPr>
            <w:tcW w:w="2268" w:type="dxa"/>
          </w:tcPr>
          <w:p>
            <w:pPr>
              <w:pStyle w:val="nTable"/>
              <w:spacing w:after="40"/>
              <w:rPr>
                <w:iCs/>
                <w:snapToGrid w:val="0"/>
              </w:rPr>
            </w:pPr>
            <w:r>
              <w:rPr>
                <w:i/>
                <w:snapToGrid w:val="0"/>
              </w:rPr>
              <w:t>Revenue Laws Amendment Act (No. 2) 2008</w:t>
            </w:r>
            <w:r>
              <w:rPr>
                <w:iCs/>
                <w:snapToGrid w:val="0"/>
              </w:rPr>
              <w:t xml:space="preserve"> Pt. 2 Div. 2</w:t>
            </w:r>
          </w:p>
        </w:tc>
        <w:tc>
          <w:tcPr>
            <w:tcW w:w="1134" w:type="dxa"/>
          </w:tcPr>
          <w:p>
            <w:pPr>
              <w:pStyle w:val="nTable"/>
              <w:keepNext/>
              <w:spacing w:after="40"/>
            </w:pPr>
            <w:r>
              <w:t>31 of 2008</w:t>
            </w:r>
          </w:p>
        </w:tc>
        <w:tc>
          <w:tcPr>
            <w:tcW w:w="1134" w:type="dxa"/>
          </w:tcPr>
          <w:p>
            <w:pPr>
              <w:pStyle w:val="nTable"/>
              <w:spacing w:after="40"/>
            </w:pPr>
            <w:r>
              <w:t>27 Jun 2008</w:t>
            </w:r>
          </w:p>
        </w:tc>
        <w:tc>
          <w:tcPr>
            <w:tcW w:w="2551" w:type="dxa"/>
          </w:tcPr>
          <w:p>
            <w:pPr>
              <w:pStyle w:val="nTable"/>
              <w:spacing w:after="40"/>
            </w:pPr>
            <w:r>
              <w:t>28 Jun 2008 (see s. 2(b))</w:t>
            </w:r>
          </w:p>
        </w:tc>
      </w:tr>
      <w:tr>
        <w:trPr>
          <w:cantSplit/>
        </w:trPr>
        <w:tc>
          <w:tcPr>
            <w:tcW w:w="2268" w:type="dxa"/>
          </w:tcPr>
          <w:p>
            <w:pPr>
              <w:pStyle w:val="nTable"/>
              <w:spacing w:after="40"/>
              <w:rPr>
                <w:i/>
                <w:snapToGrid w:val="0"/>
              </w:rPr>
            </w:pPr>
            <w:r>
              <w:rPr>
                <w:i/>
              </w:rPr>
              <w:t>Statutes (Repeals and Miscellaneous Amendments) Act 2009</w:t>
            </w:r>
            <w:r>
              <w:rPr>
                <w:iCs/>
              </w:rPr>
              <w:t xml:space="preserve"> s. 8</w:t>
            </w:r>
          </w:p>
        </w:tc>
        <w:tc>
          <w:tcPr>
            <w:tcW w:w="1134" w:type="dxa"/>
          </w:tcPr>
          <w:p>
            <w:pPr>
              <w:pStyle w:val="nTable"/>
              <w:keepNext/>
              <w:spacing w:after="40"/>
            </w:pPr>
            <w:r>
              <w:t>8 of 2009</w:t>
            </w:r>
          </w:p>
        </w:tc>
        <w:tc>
          <w:tcPr>
            <w:tcW w:w="1134" w:type="dxa"/>
          </w:tcPr>
          <w:p>
            <w:pPr>
              <w:pStyle w:val="nTable"/>
              <w:spacing w:after="40"/>
            </w:pPr>
            <w:r>
              <w:t>21 May 2009</w:t>
            </w:r>
          </w:p>
        </w:tc>
        <w:tc>
          <w:tcPr>
            <w:tcW w:w="2551" w:type="dxa"/>
          </w:tcPr>
          <w:p>
            <w:pPr>
              <w:pStyle w:val="nTable"/>
              <w:spacing w:after="40"/>
            </w:pPr>
            <w:r>
              <w:t>22 May 2009 (see s. 2(b))</w:t>
            </w:r>
          </w:p>
        </w:tc>
      </w:tr>
      <w:tr>
        <w:trPr>
          <w:cantSplit/>
        </w:trPr>
        <w:tc>
          <w:tcPr>
            <w:tcW w:w="7087" w:type="dxa"/>
            <w:gridSpan w:val="4"/>
          </w:tcPr>
          <w:p>
            <w:pPr>
              <w:pStyle w:val="nTable"/>
              <w:spacing w:after="40"/>
            </w:pPr>
            <w:r>
              <w:rPr>
                <w:b/>
              </w:rPr>
              <w:t xml:space="preserve">Reprint 7:  The </w:t>
            </w:r>
            <w:r>
              <w:rPr>
                <w:b/>
                <w:i/>
              </w:rPr>
              <w:t>Mining Act 1978</w:t>
            </w:r>
            <w:r>
              <w:rPr>
                <w:b/>
              </w:rPr>
              <w:t xml:space="preserve"> as at 3 Jul 2009 </w:t>
            </w:r>
            <w:r>
              <w:t xml:space="preserve">(includes amendments listed above except those in the </w:t>
            </w:r>
            <w:r>
              <w:rPr>
                <w:i/>
              </w:rPr>
              <w:t>Offshore Minerals (Consequential Amendments) Act 2003</w:t>
            </w:r>
            <w:r>
              <w:t>)</w:t>
            </w:r>
          </w:p>
        </w:tc>
      </w:tr>
      <w:tr>
        <w:trPr>
          <w:cantSplit/>
        </w:trPr>
        <w:tc>
          <w:tcPr>
            <w:tcW w:w="2268" w:type="dxa"/>
          </w:tcPr>
          <w:p>
            <w:pPr>
              <w:pStyle w:val="nTable"/>
              <w:spacing w:after="40"/>
              <w:ind w:right="113"/>
              <w:rPr>
                <w:iCs/>
                <w:snapToGrid w:val="0"/>
              </w:rPr>
            </w:pPr>
            <w:r>
              <w:rPr>
                <w:i/>
                <w:snapToGrid w:val="0"/>
              </w:rPr>
              <w:t>Approvals and Related Reforms (No. 3) (</w:t>
            </w:r>
            <w:smartTag w:uri="urn:schemas-microsoft-com:office:smarttags" w:element="place">
              <w:smartTag w:uri="urn:schemas-microsoft-com:office:smarttags" w:element="PlaceName">
                <w:r>
                  <w:rPr>
                    <w:i/>
                    <w:snapToGrid w:val="0"/>
                  </w:rPr>
                  <w:t>Crown</w:t>
                </w:r>
              </w:smartTag>
              <w:r>
                <w:rPr>
                  <w:i/>
                  <w:snapToGrid w:val="0"/>
                </w:rPr>
                <w:t xml:space="preserve"> </w:t>
              </w:r>
              <w:smartTag w:uri="urn:schemas-microsoft-com:office:smarttags" w:element="PlaceType">
                <w:r>
                  <w:rPr>
                    <w:i/>
                    <w:snapToGrid w:val="0"/>
                  </w:rPr>
                  <w:t>Land</w:t>
                </w:r>
              </w:smartTag>
            </w:smartTag>
            <w:r>
              <w:rPr>
                <w:i/>
                <w:snapToGrid w:val="0"/>
              </w:rPr>
              <w:t>) Act 2010</w:t>
            </w:r>
            <w:r>
              <w:rPr>
                <w:iCs/>
                <w:snapToGrid w:val="0"/>
              </w:rPr>
              <w:t xml:space="preserve"> Pt. 6</w:t>
            </w:r>
          </w:p>
        </w:tc>
        <w:tc>
          <w:tcPr>
            <w:tcW w:w="1134" w:type="dxa"/>
          </w:tcPr>
          <w:p>
            <w:pPr>
              <w:pStyle w:val="nTable"/>
              <w:spacing w:after="40"/>
              <w:rPr>
                <w:snapToGrid w:val="0"/>
              </w:rPr>
            </w:pPr>
            <w:r>
              <w:rPr>
                <w:snapToGrid w:val="0"/>
              </w:rPr>
              <w:t>8 of 2010</w:t>
            </w:r>
          </w:p>
        </w:tc>
        <w:tc>
          <w:tcPr>
            <w:tcW w:w="1134" w:type="dxa"/>
          </w:tcPr>
          <w:p>
            <w:pPr>
              <w:pStyle w:val="nTable"/>
              <w:spacing w:after="40"/>
              <w:rPr>
                <w:snapToGrid w:val="0"/>
              </w:rPr>
            </w:pPr>
            <w:r>
              <w:rPr>
                <w:snapToGrid w:val="0"/>
              </w:rPr>
              <w:t>3 Jun 2010</w:t>
            </w:r>
          </w:p>
        </w:tc>
        <w:tc>
          <w:tcPr>
            <w:tcW w:w="2551" w:type="dxa"/>
          </w:tcPr>
          <w:p>
            <w:pPr>
              <w:pStyle w:val="nTable"/>
              <w:spacing w:after="40"/>
              <w:rPr>
                <w:snapToGrid w:val="0"/>
              </w:rPr>
            </w:pPr>
            <w:r>
              <w:rPr>
                <w:snapToGrid w:val="0"/>
              </w:rPr>
              <w:t xml:space="preserve">18 Sep 2010 (see s. 2(b) and </w:t>
            </w:r>
            <w:r>
              <w:rPr>
                <w:i/>
                <w:iCs/>
                <w:snapToGrid w:val="0"/>
              </w:rPr>
              <w:t>Gazette</w:t>
            </w:r>
            <w:r>
              <w:rPr>
                <w:snapToGrid w:val="0"/>
              </w:rPr>
              <w:t xml:space="preserve"> 17 Sep 2010 p. 4757)</w:t>
            </w:r>
          </w:p>
        </w:tc>
      </w:tr>
      <w:tr>
        <w:trPr>
          <w:cantSplit/>
        </w:trPr>
        <w:tc>
          <w:tcPr>
            <w:tcW w:w="2268" w:type="dxa"/>
          </w:tcPr>
          <w:p>
            <w:pPr>
              <w:pStyle w:val="nTable"/>
              <w:spacing w:after="40"/>
              <w:ind w:right="113"/>
              <w:rPr>
                <w:i/>
                <w:snapToGrid w:val="0"/>
              </w:rPr>
            </w:pPr>
            <w:r>
              <w:rPr>
                <w:i/>
                <w:snapToGrid w:val="0"/>
              </w:rPr>
              <w:t>Approvals and Related Reforms (No. 2) (Mining) Act 2010</w:t>
            </w:r>
            <w:r>
              <w:rPr>
                <w:iCs/>
                <w:snapToGrid w:val="0"/>
              </w:rPr>
              <w:t xml:space="preserve"> Pt. 2 and 3</w:t>
            </w:r>
          </w:p>
        </w:tc>
        <w:tc>
          <w:tcPr>
            <w:tcW w:w="1134" w:type="dxa"/>
          </w:tcPr>
          <w:p>
            <w:pPr>
              <w:pStyle w:val="nTable"/>
              <w:spacing w:after="40"/>
              <w:rPr>
                <w:snapToGrid w:val="0"/>
              </w:rPr>
            </w:pPr>
            <w:r>
              <w:t>12 of 2010</w:t>
            </w:r>
          </w:p>
        </w:tc>
        <w:tc>
          <w:tcPr>
            <w:tcW w:w="1134" w:type="dxa"/>
          </w:tcPr>
          <w:p>
            <w:pPr>
              <w:pStyle w:val="nTable"/>
              <w:spacing w:after="40"/>
              <w:rPr>
                <w:snapToGrid w:val="0"/>
              </w:rPr>
            </w:pPr>
            <w:r>
              <w:t>3 Jun 2010</w:t>
            </w:r>
          </w:p>
        </w:tc>
        <w:tc>
          <w:tcPr>
            <w:tcW w:w="2551" w:type="dxa"/>
          </w:tcPr>
          <w:p>
            <w:pPr>
              <w:pStyle w:val="nTable"/>
              <w:spacing w:after="40"/>
              <w:rPr>
                <w:snapToGrid w:val="0"/>
              </w:rPr>
            </w:pPr>
            <w:r>
              <w:rPr>
                <w:snapToGrid w:val="0"/>
              </w:rPr>
              <w:t>Pt. 3: 21 Mar 2011</w:t>
            </w:r>
            <w:r>
              <w:rPr>
                <w:snapToGrid w:val="0"/>
              </w:rPr>
              <w:br/>
              <w:t xml:space="preserve">(see s. 2(b) and </w:t>
            </w:r>
            <w:r>
              <w:rPr>
                <w:i/>
                <w:snapToGrid w:val="0"/>
              </w:rPr>
              <w:t>Gazette</w:t>
            </w:r>
            <w:r>
              <w:rPr>
                <w:snapToGrid w:val="0"/>
              </w:rPr>
              <w:t xml:space="preserve"> 18 Mar 2011 p. 909);</w:t>
            </w:r>
            <w:r>
              <w:rPr>
                <w:snapToGrid w:val="0"/>
              </w:rPr>
              <w:br/>
              <w:t>Pt. 2: 1 Jul 2011</w:t>
            </w:r>
            <w:r>
              <w:rPr>
                <w:snapToGrid w:val="0"/>
              </w:rPr>
              <w:br/>
              <w:t xml:space="preserve">(see s. 2(b) and </w:t>
            </w:r>
            <w:r>
              <w:rPr>
                <w:i/>
                <w:snapToGrid w:val="0"/>
              </w:rPr>
              <w:t xml:space="preserve">Gazette </w:t>
            </w:r>
            <w:r>
              <w:rPr>
                <w:snapToGrid w:val="0"/>
              </w:rPr>
              <w:t>18 Mar 2011 p. 909)</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51</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Cs/>
                <w:snapToGrid w:val="0"/>
              </w:rPr>
            </w:pPr>
            <w:r>
              <w:rPr>
                <w:i/>
                <w:iCs/>
                <w:snapToGrid w:val="0"/>
              </w:rPr>
              <w:t>Public Sector Reform Act 2010</w:t>
            </w:r>
            <w:r>
              <w:rPr>
                <w:iCs/>
                <w:snapToGrid w:val="0"/>
              </w:rPr>
              <w:t xml:space="preserve"> s. 89</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rPr>
                <w:snapToGrid w:val="0"/>
              </w:rPr>
              <w:t>1 Oct 2010</w:t>
            </w:r>
          </w:p>
        </w:tc>
        <w:tc>
          <w:tcPr>
            <w:tcW w:w="2551"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2268" w:type="dxa"/>
          </w:tcPr>
          <w:p>
            <w:pPr>
              <w:pStyle w:val="nTable"/>
              <w:spacing w:after="40"/>
              <w:ind w:right="113"/>
              <w:rPr>
                <w:i/>
                <w:iCs/>
                <w:snapToGrid w:val="0"/>
              </w:rPr>
            </w:pPr>
            <w:r>
              <w:rPr>
                <w:i/>
                <w:snapToGrid w:val="0"/>
              </w:rPr>
              <w:t>Personal Property Securities (Consequential Repeals and Amendments) Act 2011</w:t>
            </w:r>
            <w:r>
              <w:rPr>
                <w:snapToGrid w:val="0"/>
              </w:rPr>
              <w:t xml:space="preserve"> Pt. 9 Div. 1</w:t>
            </w:r>
          </w:p>
        </w:tc>
        <w:tc>
          <w:tcPr>
            <w:tcW w:w="1134" w:type="dxa"/>
          </w:tcPr>
          <w:p>
            <w:pPr>
              <w:pStyle w:val="nTable"/>
              <w:spacing w:after="40"/>
              <w:rPr>
                <w:snapToGrid w:val="0"/>
              </w:rPr>
            </w:pPr>
            <w:r>
              <w:rPr>
                <w:snapToGrid w:val="0"/>
              </w:rPr>
              <w:t>42 of 2011</w:t>
            </w:r>
          </w:p>
        </w:tc>
        <w:tc>
          <w:tcPr>
            <w:tcW w:w="1134" w:type="dxa"/>
          </w:tcPr>
          <w:p>
            <w:pPr>
              <w:pStyle w:val="nTable"/>
              <w:spacing w:after="40"/>
              <w:rPr>
                <w:snapToGrid w:val="0"/>
              </w:rPr>
            </w:pPr>
            <w:r>
              <w:t>4 Oct 2011</w:t>
            </w:r>
          </w:p>
        </w:tc>
        <w:tc>
          <w:tcPr>
            <w:tcW w:w="2551" w:type="dxa"/>
          </w:tcPr>
          <w:p>
            <w:pPr>
              <w:pStyle w:val="nTable"/>
              <w:spacing w:after="40"/>
              <w:rPr>
                <w:snapToGrid w:val="0"/>
              </w:rPr>
            </w:pPr>
            <w:r>
              <w:rPr>
                <w:snapToGrid w:val="0"/>
              </w:rPr>
              <w:t>30 Jan 2012 (see s. 2(c) and Cwlth Legislative Instrument No. F2011L02397 cl. 5 registered 21 Nov 2011)</w:t>
            </w:r>
          </w:p>
        </w:tc>
      </w:tr>
      <w:tr>
        <w:trPr>
          <w:cantSplit/>
        </w:trPr>
        <w:tc>
          <w:tcPr>
            <w:tcW w:w="7087" w:type="dxa"/>
            <w:gridSpan w:val="4"/>
            <w:shd w:val="clear" w:color="auto" w:fill="auto"/>
          </w:tcPr>
          <w:p>
            <w:pPr>
              <w:pStyle w:val="nTable"/>
              <w:spacing w:after="40"/>
            </w:pPr>
            <w:r>
              <w:rPr>
                <w:b/>
              </w:rPr>
              <w:t xml:space="preserve">Reprint 8:  The </w:t>
            </w:r>
            <w:r>
              <w:rPr>
                <w:b/>
                <w:i/>
              </w:rPr>
              <w:t>Mining Act 1978</w:t>
            </w:r>
            <w:r>
              <w:rPr>
                <w:b/>
              </w:rPr>
              <w:t xml:space="preserve"> as at 7 Oct 2011 </w:t>
            </w:r>
            <w:r>
              <w:t xml:space="preserve">(includes amendments listed above except those in the </w:t>
            </w:r>
            <w:r>
              <w:rPr>
                <w:i/>
                <w:snapToGrid w:val="0"/>
              </w:rPr>
              <w:t>Personal Property Securities (Consequential Repeals and Amendments) Act 2011</w:t>
            </w:r>
            <w:r>
              <w:t xml:space="preserve">) (correction to reprint in </w:t>
            </w:r>
            <w:r>
              <w:rPr>
                <w:i/>
              </w:rPr>
              <w:t>Gazette</w:t>
            </w:r>
            <w:r>
              <w:t xml:space="preserve"> 1 Jun 2012 p. 2282)</w:t>
            </w:r>
          </w:p>
        </w:tc>
      </w:tr>
      <w:tr>
        <w:trPr>
          <w:cantSplit/>
        </w:trPr>
        <w:tc>
          <w:tcPr>
            <w:tcW w:w="2268" w:type="dxa"/>
          </w:tcPr>
          <w:p>
            <w:pPr>
              <w:pStyle w:val="nTable"/>
              <w:spacing w:after="40"/>
              <w:ind w:right="113"/>
              <w:rPr>
                <w:i/>
              </w:rPr>
            </w:pPr>
            <w:r>
              <w:rPr>
                <w:i/>
                <w:snapToGrid w:val="0"/>
              </w:rPr>
              <w:t>Mining Amendment Act 2012</w:t>
            </w:r>
          </w:p>
        </w:tc>
        <w:tc>
          <w:tcPr>
            <w:tcW w:w="1134" w:type="dxa"/>
          </w:tcPr>
          <w:p>
            <w:pPr>
              <w:pStyle w:val="nTable"/>
              <w:spacing w:after="40"/>
              <w:rPr>
                <w:snapToGrid w:val="0"/>
              </w:rPr>
            </w:pPr>
            <w:r>
              <w:rPr>
                <w:snapToGrid w:val="0"/>
              </w:rPr>
              <w:t>51 of 2012</w:t>
            </w:r>
          </w:p>
        </w:tc>
        <w:tc>
          <w:tcPr>
            <w:tcW w:w="1134" w:type="dxa"/>
          </w:tcPr>
          <w:p>
            <w:pPr>
              <w:pStyle w:val="nTable"/>
              <w:spacing w:after="40"/>
              <w:rPr>
                <w:snapToGrid w:val="0"/>
              </w:rPr>
            </w:pPr>
            <w:r>
              <w:t>29 Nov 2012</w:t>
            </w:r>
          </w:p>
        </w:tc>
        <w:tc>
          <w:tcPr>
            <w:tcW w:w="2551" w:type="dxa"/>
          </w:tcPr>
          <w:p>
            <w:pPr>
              <w:pStyle w:val="nTable"/>
              <w:spacing w:after="40"/>
              <w:rPr>
                <w:snapToGrid w:val="0"/>
              </w:rPr>
            </w:pPr>
            <w:r>
              <w:rPr>
                <w:snapToGrid w:val="0"/>
              </w:rPr>
              <w:t>s. 1 and 2: 29 Nov 2012 (see s. 2(a));</w:t>
            </w:r>
            <w:r>
              <w:rPr>
                <w:snapToGrid w:val="0"/>
              </w:rPr>
              <w:br/>
              <w:t xml:space="preserve">Act other than s. 1 and 2: 2 Feb 2013 (see s. 2(b) and </w:t>
            </w:r>
            <w:r>
              <w:rPr>
                <w:i/>
                <w:snapToGrid w:val="0"/>
              </w:rPr>
              <w:t>Gazette</w:t>
            </w:r>
            <w:r>
              <w:rPr>
                <w:snapToGrid w:val="0"/>
              </w:rPr>
              <w:t xml:space="preserve"> 1 Feb 2013 p. 447)</w:t>
            </w:r>
          </w:p>
        </w:tc>
      </w:tr>
      <w:tr>
        <w:trPr>
          <w:cantSplit/>
        </w:trPr>
        <w:tc>
          <w:tcPr>
            <w:tcW w:w="2268" w:type="dxa"/>
            <w:tcBorders>
              <w:bottom w:val="single" w:sz="4" w:space="0" w:color="auto"/>
            </w:tcBorders>
          </w:tcPr>
          <w:p>
            <w:pPr>
              <w:pStyle w:val="nTable"/>
              <w:spacing w:after="40"/>
              <w:ind w:right="113"/>
              <w:rPr>
                <w:i/>
                <w:snapToGrid w:val="0"/>
              </w:rPr>
            </w:pPr>
            <w:r>
              <w:rPr>
                <w:i/>
                <w:snapToGrid w:val="0"/>
              </w:rPr>
              <w:t>Statutes (Repeals and Minor Amendments) Act 2014</w:t>
            </w:r>
            <w:r>
              <w:rPr>
                <w:snapToGrid w:val="0"/>
              </w:rPr>
              <w:t xml:space="preserve"> s. 29</w:t>
            </w:r>
          </w:p>
        </w:tc>
        <w:tc>
          <w:tcPr>
            <w:tcW w:w="1134" w:type="dxa"/>
            <w:tcBorders>
              <w:bottom w:val="single" w:sz="4" w:space="0" w:color="auto"/>
            </w:tcBorders>
          </w:tcPr>
          <w:p>
            <w:pPr>
              <w:pStyle w:val="nTable"/>
              <w:spacing w:after="40"/>
              <w:rPr>
                <w:snapToGrid w:val="0"/>
              </w:rPr>
            </w:pPr>
            <w:r>
              <w:rPr>
                <w:snapToGrid w:val="0"/>
              </w:rPr>
              <w:t>17 of 2014</w:t>
            </w:r>
          </w:p>
        </w:tc>
        <w:tc>
          <w:tcPr>
            <w:tcW w:w="1134" w:type="dxa"/>
            <w:tcBorders>
              <w:bottom w:val="single" w:sz="4" w:space="0" w:color="auto"/>
            </w:tcBorders>
          </w:tcPr>
          <w:p>
            <w:pPr>
              <w:pStyle w:val="nTable"/>
              <w:spacing w:after="40"/>
            </w:pPr>
            <w:r>
              <w:t>2 Jul 2014</w:t>
            </w:r>
          </w:p>
        </w:tc>
        <w:tc>
          <w:tcPr>
            <w:tcW w:w="2551" w:type="dxa"/>
            <w:tcBorders>
              <w:bottom w:val="single" w:sz="4" w:space="0" w:color="auto"/>
            </w:tcBorders>
          </w:tcPr>
          <w:p>
            <w:pPr>
              <w:pStyle w:val="nTable"/>
              <w:spacing w:after="40"/>
              <w:rPr>
                <w:snapToGrid w:val="0"/>
              </w:rPr>
            </w:pPr>
            <w:r>
              <w:rPr>
                <w:snapToGrid w:val="0"/>
              </w:rPr>
              <w:t xml:space="preserve">6 Sep 2014 (see s. 2(b) and </w:t>
            </w:r>
            <w:r>
              <w:rPr>
                <w:i/>
                <w:snapToGrid w:val="0"/>
              </w:rPr>
              <w:t>Gazette</w:t>
            </w:r>
            <w:r>
              <w:rPr>
                <w:snapToGrid w:val="0"/>
              </w:rPr>
              <w:t xml:space="preserve"> 5 Sep 2014 p. 3213)</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29" w:name="_Toc397950362"/>
      <w:bookmarkStart w:id="730" w:name="_Toc433274998"/>
      <w:r>
        <w:t>Provisions that have not come into operation</w:t>
      </w:r>
      <w:bookmarkEnd w:id="729"/>
      <w:bookmarkEnd w:id="730"/>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1"/>
      </w:tblGrid>
      <w:tr>
        <w:trPr>
          <w:cantSplit/>
          <w:tblHeader/>
        </w:trPr>
        <w:tc>
          <w:tcPr>
            <w:tcW w:w="2273" w:type="dxa"/>
            <w:tcBorders>
              <w:top w:val="single" w:sz="4" w:space="0" w:color="auto"/>
              <w:bottom w:val="single" w:sz="4" w:space="0" w:color="auto"/>
            </w:tcBorders>
            <w:shd w:val="clear" w:color="auto" w:fill="auto"/>
          </w:tcPr>
          <w:p>
            <w:pPr>
              <w:pStyle w:val="nTable"/>
              <w:keepNext/>
              <w:spacing w:after="40"/>
              <w:ind w:right="113"/>
              <w:rPr>
                <w:b/>
              </w:rPr>
            </w:pPr>
            <w:r>
              <w:rPr>
                <w:b/>
              </w:rPr>
              <w:t>Short title</w:t>
            </w:r>
          </w:p>
        </w:tc>
        <w:tc>
          <w:tcPr>
            <w:tcW w:w="1134" w:type="dxa"/>
            <w:tcBorders>
              <w:top w:val="single" w:sz="4" w:space="0" w:color="auto"/>
              <w:bottom w:val="single" w:sz="4" w:space="0" w:color="auto"/>
            </w:tcBorders>
            <w:shd w:val="clear" w:color="auto" w:fill="auto"/>
          </w:tcPr>
          <w:p>
            <w:pPr>
              <w:pStyle w:val="nTable"/>
              <w:keepNext/>
              <w:spacing w:after="40"/>
              <w:rPr>
                <w:b/>
              </w:rPr>
            </w:pPr>
            <w:r>
              <w:rPr>
                <w:b/>
              </w:rPr>
              <w:t>Number and year</w:t>
            </w:r>
          </w:p>
        </w:tc>
        <w:tc>
          <w:tcPr>
            <w:tcW w:w="1134" w:type="dxa"/>
            <w:tcBorders>
              <w:top w:val="single" w:sz="4" w:space="0" w:color="auto"/>
              <w:bottom w:val="single" w:sz="4" w:space="0" w:color="auto"/>
            </w:tcBorders>
            <w:shd w:val="clear" w:color="auto" w:fill="auto"/>
          </w:tcPr>
          <w:p>
            <w:pPr>
              <w:pStyle w:val="nTable"/>
              <w:keepNext/>
              <w:spacing w:after="40"/>
              <w:rPr>
                <w:b/>
              </w:rPr>
            </w:pPr>
            <w:r>
              <w:rPr>
                <w:b/>
              </w:rPr>
              <w:t>Assent</w:t>
            </w:r>
          </w:p>
        </w:tc>
        <w:tc>
          <w:tcPr>
            <w:tcW w:w="2551" w:type="dxa"/>
            <w:tcBorders>
              <w:top w:val="single" w:sz="4" w:space="0" w:color="auto"/>
              <w:bottom w:val="single" w:sz="4" w:space="0" w:color="auto"/>
            </w:tcBorders>
            <w:shd w:val="clear" w:color="auto" w:fill="auto"/>
          </w:tcPr>
          <w:p>
            <w:pPr>
              <w:pStyle w:val="nTable"/>
              <w:keepNext/>
              <w:spacing w:after="40"/>
              <w:rPr>
                <w:b/>
              </w:rPr>
            </w:pPr>
            <w:r>
              <w:rPr>
                <w:b/>
              </w:rPr>
              <w:t>Commencement</w:t>
            </w:r>
          </w:p>
        </w:tc>
      </w:tr>
      <w:tr>
        <w:trPr>
          <w:cantSplit/>
        </w:trPr>
        <w:tc>
          <w:tcPr>
            <w:tcW w:w="2273" w:type="dxa"/>
            <w:tcBorders>
              <w:top w:val="single" w:sz="4" w:space="0" w:color="auto"/>
            </w:tcBorders>
            <w:shd w:val="clear" w:color="auto" w:fill="auto"/>
          </w:tcPr>
          <w:p>
            <w:pPr>
              <w:pStyle w:val="nTable"/>
              <w:spacing w:after="40"/>
              <w:ind w:right="113"/>
              <w:rPr>
                <w:snapToGrid w:val="0"/>
              </w:rPr>
            </w:pPr>
            <w:r>
              <w:rPr>
                <w:i/>
                <w:snapToGrid w:val="0"/>
              </w:rPr>
              <w:t>Native Title (State Provisions) Act 1999</w:t>
            </w:r>
            <w:r>
              <w:rPr>
                <w:snapToGrid w:val="0"/>
              </w:rPr>
              <w:t xml:space="preserve"> s. 7.3</w:t>
            </w:r>
            <w:r>
              <w:rPr>
                <w:snapToGrid w:val="0"/>
                <w:vertAlign w:val="superscript"/>
              </w:rPr>
              <w:t> 15</w:t>
            </w:r>
          </w:p>
        </w:tc>
        <w:tc>
          <w:tcPr>
            <w:tcW w:w="1134" w:type="dxa"/>
            <w:tcBorders>
              <w:top w:val="single" w:sz="4" w:space="0" w:color="auto"/>
            </w:tcBorders>
            <w:shd w:val="clear" w:color="auto" w:fill="auto"/>
          </w:tcPr>
          <w:p>
            <w:pPr>
              <w:pStyle w:val="nTable"/>
              <w:keepNext/>
              <w:spacing w:after="40"/>
            </w:pPr>
            <w:r>
              <w:t>60 of 1999</w:t>
            </w:r>
          </w:p>
        </w:tc>
        <w:tc>
          <w:tcPr>
            <w:tcW w:w="1134" w:type="dxa"/>
            <w:tcBorders>
              <w:top w:val="single" w:sz="4" w:space="0" w:color="auto"/>
            </w:tcBorders>
            <w:shd w:val="clear" w:color="auto" w:fill="auto"/>
          </w:tcPr>
          <w:p>
            <w:pPr>
              <w:pStyle w:val="nTable"/>
              <w:keepNext/>
              <w:spacing w:after="40"/>
            </w:pPr>
            <w:r>
              <w:t>10 Jan 2000</w:t>
            </w:r>
          </w:p>
        </w:tc>
        <w:tc>
          <w:tcPr>
            <w:tcW w:w="2551" w:type="dxa"/>
            <w:tcBorders>
              <w:top w:val="single" w:sz="4" w:space="0" w:color="auto"/>
            </w:tcBorders>
            <w:shd w:val="clear" w:color="auto" w:fill="auto"/>
          </w:tcPr>
          <w:p>
            <w:pPr>
              <w:pStyle w:val="nTable"/>
              <w:keepNext/>
              <w:spacing w:after="40"/>
            </w:pPr>
            <w:r>
              <w:t>Operative on earliest of commencement of Pt. 2 (except s. 2.2), Pt. 3 (except s. 3.1) and Pt. 4</w:t>
            </w:r>
          </w:p>
        </w:tc>
      </w:tr>
      <w:tr>
        <w:trPr>
          <w:cantSplit/>
        </w:trPr>
        <w:tc>
          <w:tcPr>
            <w:tcW w:w="2273" w:type="dxa"/>
            <w:shd w:val="clear" w:color="auto" w:fill="auto"/>
          </w:tcPr>
          <w:p>
            <w:pPr>
              <w:pStyle w:val="nTable"/>
              <w:spacing w:after="40"/>
              <w:ind w:right="113"/>
              <w:rPr>
                <w:snapToGrid w:val="0"/>
                <w:vertAlign w:val="superscript"/>
              </w:rPr>
            </w:pPr>
            <w:r>
              <w:rPr>
                <w:i/>
                <w:snapToGrid w:val="0"/>
              </w:rPr>
              <w:t>Mining Legislation Amendment Act 2014</w:t>
            </w:r>
            <w:r>
              <w:rPr>
                <w:snapToGrid w:val="0"/>
              </w:rPr>
              <w:t xml:space="preserve"> Pt. 2 </w:t>
            </w:r>
            <w:r>
              <w:rPr>
                <w:snapToGrid w:val="0"/>
                <w:vertAlign w:val="superscript"/>
              </w:rPr>
              <w:t>18</w:t>
            </w:r>
          </w:p>
        </w:tc>
        <w:tc>
          <w:tcPr>
            <w:tcW w:w="1134" w:type="dxa"/>
            <w:shd w:val="clear" w:color="auto" w:fill="auto"/>
          </w:tcPr>
          <w:p>
            <w:pPr>
              <w:pStyle w:val="nTable"/>
              <w:keepNext/>
              <w:spacing w:after="40"/>
            </w:pPr>
            <w:r>
              <w:t>4 of 2014</w:t>
            </w:r>
          </w:p>
        </w:tc>
        <w:tc>
          <w:tcPr>
            <w:tcW w:w="1134" w:type="dxa"/>
            <w:shd w:val="clear" w:color="auto" w:fill="auto"/>
          </w:tcPr>
          <w:p>
            <w:pPr>
              <w:pStyle w:val="nTable"/>
              <w:keepNext/>
              <w:spacing w:after="40"/>
            </w:pPr>
            <w:r>
              <w:t>22 Apr 2014</w:t>
            </w:r>
          </w:p>
        </w:tc>
        <w:tc>
          <w:tcPr>
            <w:tcW w:w="2551" w:type="dxa"/>
            <w:shd w:val="clear" w:color="auto" w:fill="auto"/>
          </w:tcPr>
          <w:p>
            <w:pPr>
              <w:pStyle w:val="nTable"/>
              <w:keepNext/>
              <w:spacing w:after="40"/>
            </w:pPr>
            <w:r>
              <w:t>To be proclaimed (see s. 2(b))</w:t>
            </w:r>
          </w:p>
        </w:tc>
      </w:tr>
      <w:tr>
        <w:trPr>
          <w:cantSplit/>
        </w:trPr>
        <w:tc>
          <w:tcPr>
            <w:tcW w:w="2273" w:type="dxa"/>
            <w:tcBorders>
              <w:bottom w:val="single" w:sz="4" w:space="0" w:color="auto"/>
            </w:tcBorders>
            <w:shd w:val="clear" w:color="auto" w:fill="auto"/>
          </w:tcPr>
          <w:p>
            <w:pPr>
              <w:pStyle w:val="nTable"/>
              <w:spacing w:after="40"/>
              <w:ind w:right="113"/>
              <w:rPr>
                <w:snapToGrid w:val="0"/>
              </w:rPr>
            </w:pPr>
            <w:r>
              <w:rPr>
                <w:i/>
                <w:snapToGrid w:val="0"/>
              </w:rPr>
              <w:t>Conservation and Land Management Amendment Act 2015</w:t>
            </w:r>
            <w:r>
              <w:rPr>
                <w:snapToGrid w:val="0"/>
              </w:rPr>
              <w:t xml:space="preserve"> s. 77 </w:t>
            </w:r>
            <w:r>
              <w:rPr>
                <w:snapToGrid w:val="0"/>
                <w:vertAlign w:val="superscript"/>
              </w:rPr>
              <w:t>19</w:t>
            </w:r>
          </w:p>
        </w:tc>
        <w:tc>
          <w:tcPr>
            <w:tcW w:w="1134" w:type="dxa"/>
            <w:tcBorders>
              <w:bottom w:val="single" w:sz="4" w:space="0" w:color="auto"/>
            </w:tcBorders>
            <w:shd w:val="clear" w:color="auto" w:fill="auto"/>
          </w:tcPr>
          <w:p>
            <w:pPr>
              <w:pStyle w:val="nTable"/>
              <w:keepNext/>
              <w:spacing w:after="40"/>
            </w:pPr>
            <w:r>
              <w:t>28 of 2015</w:t>
            </w:r>
          </w:p>
        </w:tc>
        <w:tc>
          <w:tcPr>
            <w:tcW w:w="1134" w:type="dxa"/>
            <w:tcBorders>
              <w:bottom w:val="single" w:sz="4" w:space="0" w:color="auto"/>
            </w:tcBorders>
            <w:shd w:val="clear" w:color="auto" w:fill="auto"/>
          </w:tcPr>
          <w:p>
            <w:pPr>
              <w:pStyle w:val="nTable"/>
              <w:keepNext/>
              <w:spacing w:after="40"/>
            </w:pPr>
            <w:r>
              <w:t>19 Oct 2015</w:t>
            </w:r>
          </w:p>
        </w:tc>
        <w:tc>
          <w:tcPr>
            <w:tcW w:w="2551" w:type="dxa"/>
            <w:tcBorders>
              <w:bottom w:val="single" w:sz="4" w:space="0" w:color="auto"/>
            </w:tcBorders>
            <w:shd w:val="clear" w:color="auto" w:fill="auto"/>
          </w:tcPr>
          <w:p>
            <w:pPr>
              <w:pStyle w:val="nTable"/>
              <w:keepNext/>
              <w:spacing w:after="40"/>
            </w:pPr>
            <w:r>
              <w:t>To be proclaimed (see s. 2(b))</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keepNext/>
        <w:rPr>
          <w:snapToGrid w:val="0"/>
        </w:rPr>
      </w:pPr>
      <w:r>
        <w:rPr>
          <w:snapToGrid w:val="0"/>
          <w:vertAlign w:val="superscript"/>
        </w:rPr>
        <w:t>4</w:t>
      </w:r>
      <w:r>
        <w:rPr>
          <w:snapToGrid w:val="0"/>
        </w:rPr>
        <w:tab/>
        <w:t xml:space="preserve">The </w:t>
      </w:r>
      <w:r>
        <w:rPr>
          <w:i/>
          <w:iCs/>
          <w:snapToGrid w:val="0"/>
        </w:rPr>
        <w:t>Mining Amendment Act 1981</w:t>
      </w:r>
      <w:r>
        <w:rPr>
          <w:snapToGrid w:val="0"/>
        </w:rPr>
        <w:t xml:space="preserve"> s. 3 reads as follows:</w:t>
      </w:r>
    </w:p>
    <w:p>
      <w:pPr>
        <w:pStyle w:val="BlankOpen"/>
        <w:rPr>
          <w:snapToGrid w:val="0"/>
        </w:rPr>
      </w:pP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BlankClose"/>
      </w:pPr>
    </w:p>
    <w:p>
      <w:pPr>
        <w:pStyle w:val="nSubsection"/>
        <w:rPr>
          <w:snapToGrid w:val="0"/>
        </w:rPr>
      </w:pPr>
      <w:r>
        <w:rPr>
          <w:snapToGrid w:val="0"/>
          <w:vertAlign w:val="superscript"/>
        </w:rPr>
        <w:t>5</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rPr>
        <w:tab/>
        <w:t xml:space="preserve">Under the </w:t>
      </w:r>
      <w:r>
        <w:rPr>
          <w:i/>
          <w:iCs/>
          <w:snapToGrid w:val="0"/>
        </w:rPr>
        <w:t>Public Sector Management Act 1994</w:t>
      </w:r>
      <w:r>
        <w:rPr>
          <w:snapToGrid w:val="0"/>
        </w:rPr>
        <w:t xml:space="preserve"> the names of departments may be changed. At the time of this compilation the former Department of Industry and Resources is called the Department of Mines and Petroleum.</w:t>
      </w:r>
    </w:p>
    <w:p>
      <w:pPr>
        <w:pStyle w:val="nSubsection"/>
        <w:rPr>
          <w:snapToGrid w:val="0"/>
        </w:rPr>
      </w:pPr>
      <w:r>
        <w:rPr>
          <w:vertAlign w:val="superscript"/>
        </w:rPr>
        <w:t>6</w:t>
      </w:r>
      <w:r>
        <w:rPr>
          <w:snapToGrid w:val="0"/>
        </w:rPr>
        <w:tab/>
        <w:t xml:space="preserve">The </w:t>
      </w:r>
      <w:r>
        <w:rPr>
          <w:i/>
          <w:iCs/>
          <w:snapToGrid w:val="0"/>
        </w:rPr>
        <w:t>Mining Legislation Amendment and Validation Act 2008</w:t>
      </w:r>
      <w:r>
        <w:rPr>
          <w:snapToGrid w:val="0"/>
        </w:rPr>
        <w:t xml:space="preserve"> Pt. 2 Div. 2 and Pt. 3 read as follows:</w:t>
      </w:r>
    </w:p>
    <w:p>
      <w:pPr>
        <w:pStyle w:val="BlankOpen"/>
        <w:rPr>
          <w:snapToGrid w:val="0"/>
        </w:rPr>
      </w:pPr>
    </w:p>
    <w:p>
      <w:pPr>
        <w:pStyle w:val="nzHeading3"/>
        <w:spacing w:before="0"/>
      </w:pPr>
      <w:r>
        <w:rPr>
          <w:rStyle w:val="CharDivNo"/>
        </w:rPr>
        <w:t>Division 2</w:t>
      </w:r>
      <w:r>
        <w:t> — </w:t>
      </w:r>
      <w:r>
        <w:rPr>
          <w:rStyle w:val="CharDivText"/>
        </w:rPr>
        <w:t>Validation and pending applications</w:t>
      </w:r>
    </w:p>
    <w:p>
      <w:pPr>
        <w:pStyle w:val="nzHeading5"/>
      </w:pPr>
      <w:r>
        <w:rPr>
          <w:rStyle w:val="CharSectno"/>
        </w:rPr>
        <w:t>6</w:t>
      </w:r>
      <w:r>
        <w:t>.</w:t>
      </w:r>
      <w:r>
        <w:tab/>
        <w:t>Validation of extension of term of certain exploration licences</w:t>
      </w:r>
    </w:p>
    <w:p>
      <w:pPr>
        <w:pStyle w:val="nzSubsection"/>
      </w:pPr>
      <w:r>
        <w:tab/>
      </w:r>
      <w:r>
        <w:tab/>
        <w:t>If, before the day on which this section comes into operation, the term of a relevant licence was extended as a result of an application lodged at an office of the Department —</w:t>
      </w:r>
    </w:p>
    <w:p>
      <w:pPr>
        <w:pStyle w:val="nzIndenta"/>
      </w:pPr>
      <w:r>
        <w:tab/>
        <w:t>(a)</w:t>
      </w:r>
      <w:r>
        <w:tab/>
        <w:t>the extension of the term of the licence; and</w:t>
      </w:r>
    </w:p>
    <w:p>
      <w:pPr>
        <w:pStyle w:val="nzIndenta"/>
      </w:pPr>
      <w:r>
        <w:tab/>
        <w:t>(b)</w:t>
      </w:r>
      <w:r>
        <w:tab/>
        <w:t>anything done or purportedly done under the licence, or in relation to the licence, after the extension,</w:t>
      </w:r>
    </w:p>
    <w:p>
      <w:pPr>
        <w:pStyle w:val="nzSubsection"/>
      </w:pPr>
      <w:r>
        <w:tab/>
      </w:r>
      <w:r>
        <w:tab/>
        <w:t>are taken to be, and always to have been, as valid and effective as they would have been if the application had been lodged at the office of the mining registrar.</w:t>
      </w:r>
    </w:p>
    <w:p>
      <w:pPr>
        <w:pStyle w:val="nzHeading5"/>
      </w:pPr>
      <w:r>
        <w:rPr>
          <w:rStyle w:val="CharSectno"/>
        </w:rPr>
        <w:t>7</w:t>
      </w:r>
      <w:r>
        <w:t>.</w:t>
      </w:r>
      <w:r>
        <w:tab/>
        <w:t>Pending applications for extension of term</w:t>
      </w:r>
    </w:p>
    <w:p>
      <w:pPr>
        <w:pStyle w:val="nzSubsection"/>
      </w:pPr>
      <w:r>
        <w:tab/>
      </w:r>
      <w:r>
        <w:tab/>
        <w:t>If —</w:t>
      </w:r>
    </w:p>
    <w:p>
      <w:pPr>
        <w:pStyle w:val="nzIndenta"/>
      </w:pPr>
      <w:r>
        <w:tab/>
        <w:t>(a)</w:t>
      </w:r>
      <w:r>
        <w:tab/>
        <w:t>an application for the extension of the term of a relevant licence has been lodged at an office of the Department; and</w:t>
      </w:r>
    </w:p>
    <w:p>
      <w:pPr>
        <w:pStyle w:val="nzIndenta"/>
      </w:pPr>
      <w:r>
        <w:tab/>
        <w:t>(b)</w:t>
      </w:r>
      <w:r>
        <w:tab/>
        <w:t>the application has not been determined before the day on which this section comes into operation,</w:t>
      </w:r>
    </w:p>
    <w:p>
      <w:pPr>
        <w:pStyle w:val="nzSubsection"/>
      </w:pPr>
      <w:r>
        <w:tab/>
      </w:r>
      <w:r>
        <w:tab/>
        <w:t>the application is to be dealt with and determined as if it had been lodged at the office of the mining registrar.</w:t>
      </w:r>
    </w:p>
    <w:p>
      <w:pPr>
        <w:pStyle w:val="nzHeading2"/>
      </w:pPr>
      <w:r>
        <w:rPr>
          <w:rStyle w:val="CharPartNo"/>
        </w:rPr>
        <w:t>Part 3</w:t>
      </w:r>
      <w:r>
        <w:rPr>
          <w:rStyle w:val="CharDivNo"/>
        </w:rPr>
        <w:t> </w:t>
      </w:r>
      <w:r>
        <w:t>—</w:t>
      </w:r>
      <w:r>
        <w:rPr>
          <w:rStyle w:val="CharDivText"/>
        </w:rPr>
        <w:t> </w:t>
      </w:r>
      <w:r>
        <w:rPr>
          <w:rStyle w:val="CharPartText"/>
        </w:rPr>
        <w:t>Provisions relating to miscellaneous licences</w:t>
      </w:r>
    </w:p>
    <w:p>
      <w:pPr>
        <w:pStyle w:val="nzHeading5"/>
      </w:pPr>
      <w:r>
        <w:rPr>
          <w:rStyle w:val="CharSectno"/>
        </w:rPr>
        <w:t>8</w:t>
      </w:r>
      <w:r>
        <w:t>.</w:t>
      </w:r>
      <w:r>
        <w:tab/>
        <w:t>Validation of grant of certain miscellaneous licences</w:t>
      </w:r>
    </w:p>
    <w:p>
      <w:pPr>
        <w:pStyle w:val="nzSubsection"/>
      </w:pPr>
      <w:r>
        <w:tab/>
      </w:r>
      <w:r>
        <w:tab/>
        <w:t>If, before the day on which this section comes into operation, a miscellaneous licence was granted for a purpose approved or specified by the Director General of Mines —</w:t>
      </w:r>
    </w:p>
    <w:p>
      <w:pPr>
        <w:pStyle w:val="nzIndenta"/>
      </w:pPr>
      <w:r>
        <w:tab/>
        <w:t>(a)</w:t>
      </w:r>
      <w:r>
        <w:tab/>
        <w:t>the grant of the licence; and</w:t>
      </w:r>
    </w:p>
    <w:p>
      <w:pPr>
        <w:pStyle w:val="nzIndenta"/>
        <w:keepNext/>
        <w:keepLines/>
      </w:pPr>
      <w:r>
        <w:tab/>
        <w:t>(b)</w:t>
      </w:r>
      <w:r>
        <w:tab/>
        <w:t>anything done or purportedly done under the licence or in relation to the licence,</w:t>
      </w:r>
    </w:p>
    <w:p>
      <w:pPr>
        <w:pStyle w:val="nzSubsection"/>
      </w:pPr>
      <w:r>
        <w:tab/>
      </w:r>
      <w:r>
        <w:tab/>
        <w:t xml:space="preserve">are taken to be, and always to have been, as valid and effective as they would have been if the purpose so approved or specified had been prescribed for the purposes of the </w:t>
      </w:r>
      <w:r>
        <w:rPr>
          <w:i/>
          <w:iCs/>
        </w:rPr>
        <w:t>Mining Act 1978</w:t>
      </w:r>
      <w:r>
        <w:t xml:space="preserve"> section 91(1) at the time of the grant.</w:t>
      </w:r>
    </w:p>
    <w:p>
      <w:pPr>
        <w:pStyle w:val="nzHeading5"/>
      </w:pPr>
      <w:r>
        <w:rPr>
          <w:rStyle w:val="CharSectno"/>
        </w:rPr>
        <w:t>9</w:t>
      </w:r>
      <w:r>
        <w:t>.</w:t>
      </w:r>
      <w:r>
        <w:tab/>
        <w:t>Pending applications for miscellaneous licence</w:t>
      </w:r>
    </w:p>
    <w:p>
      <w:pPr>
        <w:pStyle w:val="nzSubsection"/>
      </w:pPr>
      <w:r>
        <w:tab/>
      </w:r>
      <w:r>
        <w:tab/>
        <w:t>If —</w:t>
      </w:r>
    </w:p>
    <w:p>
      <w:pPr>
        <w:pStyle w:val="nzIndenta"/>
      </w:pPr>
      <w:r>
        <w:tab/>
        <w:t>(a)</w:t>
      </w:r>
      <w:r>
        <w:tab/>
        <w:t>an application has been made for a miscellaneous licence for a purpose approved or specified by the Director General of Mines; and</w:t>
      </w:r>
    </w:p>
    <w:p>
      <w:pPr>
        <w:pStyle w:val="nzIndenta"/>
      </w:pPr>
      <w:r>
        <w:tab/>
        <w:t>(b)</w:t>
      </w:r>
      <w:r>
        <w:tab/>
        <w:t>the application has not been determined before the day on which this section comes into operation,</w:t>
      </w:r>
    </w:p>
    <w:p>
      <w:pPr>
        <w:pStyle w:val="nzSubsection"/>
      </w:pPr>
      <w:r>
        <w:tab/>
      </w:r>
      <w:r>
        <w:tab/>
        <w:t xml:space="preserve">the application is to be dealt with and determined as if, on and from the time the application was made, the purpose so approved or specified were prescribed for the purposes of the </w:t>
      </w:r>
      <w:r>
        <w:rPr>
          <w:i/>
          <w:iCs/>
        </w:rPr>
        <w:t>Mining Act 1978</w:t>
      </w:r>
      <w:r>
        <w:t xml:space="preserve"> section 91(1).</w:t>
      </w:r>
    </w:p>
    <w:p>
      <w:pPr>
        <w:pStyle w:val="BlankClose"/>
        <w:rPr>
          <w:snapToGrid w:val="0"/>
        </w:rPr>
      </w:pPr>
    </w:p>
    <w:p>
      <w:pPr>
        <w:pStyle w:val="nSubsection"/>
        <w:rPr>
          <w:snapToGrid w:val="0"/>
        </w:rPr>
      </w:pPr>
      <w:r>
        <w:rPr>
          <w:snapToGrid w:val="0"/>
          <w:vertAlign w:val="superscript"/>
        </w:rPr>
        <w:t>7</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keepNext/>
        <w:rPr>
          <w:snapToGrid w:val="0"/>
        </w:rPr>
      </w:pPr>
      <w:r>
        <w:rPr>
          <w:snapToGrid w:val="0"/>
          <w:vertAlign w:val="superscript"/>
        </w:rPr>
        <w:t>8</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BlankOpen"/>
        <w:rPr>
          <w:snapToGrid w:val="0"/>
        </w:rPr>
      </w:pPr>
    </w:p>
    <w:p>
      <w:pPr>
        <w:pStyle w:val="nzHeading5"/>
        <w:spacing w:before="0"/>
        <w:rPr>
          <w:snapToGrid w:val="0"/>
        </w:rPr>
      </w:pPr>
      <w:r>
        <w:rPr>
          <w:snapToGrid w:val="0"/>
        </w:rPr>
        <w:t>40.</w:t>
      </w:r>
      <w:r>
        <w:rPr>
          <w:snapToGrid w:val="0"/>
        </w:rPr>
        <w:tab/>
        <w:t>Savings and transitional</w:t>
      </w:r>
    </w:p>
    <w:p>
      <w:pPr>
        <w:pStyle w:val="nzSubsection"/>
        <w:keepNext/>
        <w:rPr>
          <w:snapToGrid w:val="0"/>
        </w:rPr>
      </w:pPr>
      <w:r>
        <w:rPr>
          <w:snapToGrid w:val="0"/>
        </w:rPr>
        <w:tab/>
        <w:t>(1)</w:t>
      </w:r>
      <w:r>
        <w:rPr>
          <w:snapToGrid w:val="0"/>
        </w:rPr>
        <w:tab/>
        <w:t>Notwithstanding sections 15, 16, 17, 19 and 34 but subject to this section —</w:t>
      </w:r>
    </w:p>
    <w:p>
      <w:pPr>
        <w:pStyle w:val="nzIndenta"/>
        <w:rPr>
          <w:snapToGrid w:val="0"/>
        </w:rPr>
      </w:pPr>
      <w:r>
        <w:rPr>
          <w:snapToGrid w:val="0"/>
        </w:rPr>
        <w:tab/>
        <w:t>(a)</w:t>
      </w:r>
      <w:r>
        <w:rPr>
          <w:snapToGrid w:val="0"/>
        </w:rPr>
        <w:tab/>
        <w:t>the amendments to the principal Act effected by those sections do not have effect in relation to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w:t>
      </w:r>
    </w:p>
    <w:p>
      <w:pPr>
        <w:pStyle w:val="nzIndenti"/>
        <w:spacing w:before="30"/>
        <w:rPr>
          <w:snapToGrid w:val="0"/>
        </w:rPr>
      </w:pPr>
      <w:r>
        <w:rPr>
          <w:snapToGrid w:val="0"/>
        </w:rPr>
        <w:tab/>
        <w:t>(i)</w:t>
      </w:r>
      <w:r>
        <w:rPr>
          <w:snapToGrid w:val="0"/>
        </w:rPr>
        <w:tab/>
        <w:t>land becomes available from an existing licence; and</w:t>
      </w:r>
    </w:p>
    <w:p>
      <w:pPr>
        <w:pStyle w:val="nzIndenti"/>
        <w:spacing w:before="30"/>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rPr>
          <w:snapToGrid w:val="0"/>
        </w:rPr>
      </w:pPr>
      <w:r>
        <w:rPr>
          <w:snapToGrid w:val="0"/>
        </w:rPr>
        <w:tab/>
        <w:t>(3)</w:t>
      </w:r>
      <w:r>
        <w:rPr>
          <w:snapToGrid w:val="0"/>
        </w:rPr>
        <w:tab/>
        <w:t>In this section —</w:t>
      </w:r>
    </w:p>
    <w:p>
      <w:pPr>
        <w:pStyle w:val="nzDefstart"/>
        <w:spacing w:before="30"/>
      </w:pPr>
      <w:r>
        <w:rPr>
          <w:b/>
        </w:rPr>
        <w:tab/>
      </w:r>
      <w:r>
        <w:rPr>
          <w:rStyle w:val="CharDefText"/>
          <w:snapToGrid/>
        </w:rPr>
        <w:t>block</w:t>
      </w:r>
      <w:r>
        <w:rPr>
          <w:b/>
        </w:rPr>
        <w:t xml:space="preserve"> </w:t>
      </w:r>
      <w:r>
        <w:t>means a block as described in section 56C of the principal Act as in force after the commencement of section 15 of this Act;</w:t>
      </w:r>
    </w:p>
    <w:p>
      <w:pPr>
        <w:pStyle w:val="nzDefstart"/>
        <w:spacing w:before="30"/>
      </w:pPr>
      <w:r>
        <w:rPr>
          <w:b/>
        </w:rPr>
        <w:tab/>
      </w:r>
      <w:r>
        <w:rPr>
          <w:rStyle w:val="CharDefText"/>
          <w:snapToGrid/>
        </w:rPr>
        <w:t>commencement day</w:t>
      </w:r>
      <w:r>
        <w:t xml:space="preserve"> means the day on which sections 15, 16, 17, 19 and 34 of this Act come into operation;</w:t>
      </w:r>
    </w:p>
    <w:p>
      <w:pPr>
        <w:pStyle w:val="nzDefstart"/>
        <w:spacing w:before="30"/>
      </w:pPr>
      <w:r>
        <w:rPr>
          <w:b/>
        </w:rPr>
        <w:tab/>
      </w:r>
      <w:r>
        <w:rPr>
          <w:rStyle w:val="CharDefText"/>
          <w:snapToGrid/>
        </w:rPr>
        <w:t>existing licence</w:t>
      </w:r>
      <w:r>
        <w:t xml:space="preserve"> means an exploration licence referred to in subsection (1)(a)(i) or (iii).</w:t>
      </w:r>
    </w:p>
    <w:p>
      <w:pPr>
        <w:pStyle w:val="nzSubsection"/>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BlankClose"/>
        <w:rPr>
          <w:snapToGrid w:val="0"/>
        </w:rPr>
      </w:pPr>
    </w:p>
    <w:p>
      <w:pPr>
        <w:pStyle w:val="nSubsection"/>
        <w:keepNext/>
        <w:keepLines/>
        <w:spacing w:before="60"/>
        <w:rPr>
          <w:snapToGrid w:val="0"/>
        </w:rPr>
      </w:pPr>
      <w:r>
        <w:rPr>
          <w:snapToGrid w:val="0"/>
          <w:vertAlign w:val="superscript"/>
        </w:rPr>
        <w:t>9</w:t>
      </w:r>
      <w:r>
        <w:rPr>
          <w:snapToGrid w:val="0"/>
        </w:rPr>
        <w:tab/>
        <w:t xml:space="preserve">The </w:t>
      </w:r>
      <w:r>
        <w:rPr>
          <w:i/>
          <w:snapToGrid w:val="0"/>
        </w:rPr>
        <w:t xml:space="preserve">Mining Amendment Act 1993 </w:t>
      </w:r>
      <w:r>
        <w:rPr>
          <w:snapToGrid w:val="0"/>
        </w:rPr>
        <w:t>s. 5(2), 19(2) and 28(2), and s. 29 and 30(3) (which are in Pt. 3 of the Act) read as follows:</w:t>
      </w:r>
    </w:p>
    <w:p>
      <w:pPr>
        <w:pStyle w:val="BlankOpen"/>
        <w:rPr>
          <w:snapToGrid w:val="0"/>
        </w:rPr>
      </w:pPr>
    </w:p>
    <w:p>
      <w:pPr>
        <w:pStyle w:val="nzHeading5"/>
        <w:spacing w:before="0"/>
        <w:rPr>
          <w:snapToGrid w:val="0"/>
        </w:rPr>
      </w:pPr>
      <w:r>
        <w:rPr>
          <w:snapToGrid w:val="0"/>
        </w:rPr>
        <w:t>5.</w:t>
      </w:r>
      <w:r>
        <w:rPr>
          <w:snapToGrid w:val="0"/>
        </w:rPr>
        <w:tab/>
        <w:t>Section 45 amended and savings</w:t>
      </w:r>
    </w:p>
    <w:p>
      <w:pPr>
        <w:pStyle w:val="nzSubsection"/>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nzHeading5"/>
        <w:spacing w:before="160"/>
        <w:rPr>
          <w:snapToGrid w:val="0"/>
        </w:rPr>
      </w:pPr>
      <w:r>
        <w:rPr>
          <w:snapToGrid w:val="0"/>
        </w:rPr>
        <w:t>19.</w:t>
      </w:r>
      <w:r>
        <w:rPr>
          <w:snapToGrid w:val="0"/>
        </w:rPr>
        <w:tab/>
        <w:t>Section 114A inserted and validation</w:t>
      </w:r>
    </w:p>
    <w:p>
      <w:pPr>
        <w:pStyle w:val="nzSubsection"/>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spacing w:before="100"/>
        <w:rPr>
          <w:snapToGrid w:val="0"/>
        </w:rPr>
      </w:pPr>
      <w:r>
        <w:rPr>
          <w:snapToGrid w:val="0"/>
        </w:rPr>
        <w:tab/>
      </w:r>
      <w:r>
        <w:rPr>
          <w:snapToGrid w:val="0"/>
        </w:rPr>
        <w:tab/>
        <w:t>had been in operation when the act or thing was done.</w:t>
      </w:r>
    </w:p>
    <w:p>
      <w:pPr>
        <w:pStyle w:val="nzHeading5"/>
        <w:spacing w:before="160"/>
        <w:rPr>
          <w:snapToGrid w:val="0"/>
        </w:rPr>
      </w:pPr>
      <w:r>
        <w:rPr>
          <w:snapToGrid w:val="0"/>
        </w:rPr>
        <w:t>28.</w:t>
      </w:r>
      <w:r>
        <w:rPr>
          <w:snapToGrid w:val="0"/>
        </w:rPr>
        <w:tab/>
        <w:t>Amendments relating to surveys and savings provision</w:t>
      </w:r>
    </w:p>
    <w:p>
      <w:pPr>
        <w:pStyle w:val="nzSubsection"/>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r>
        <w:rPr>
          <w:snapToGrid w:val="0"/>
        </w:rPr>
        <w:tab/>
      </w:r>
    </w:p>
    <w:p>
      <w:pPr>
        <w:pStyle w:val="nzHeading5"/>
        <w:spacing w:before="160"/>
        <w:rPr>
          <w:snapToGrid w:val="0"/>
        </w:rPr>
      </w:pPr>
      <w:r>
        <w:rPr>
          <w:snapToGrid w:val="0"/>
        </w:rPr>
        <w:t>29.</w:t>
      </w:r>
      <w:r>
        <w:rPr>
          <w:snapToGrid w:val="0"/>
        </w:rPr>
        <w:tab/>
        <w:t>Principal Act</w:t>
      </w:r>
    </w:p>
    <w:p>
      <w:pPr>
        <w:pStyle w:val="nzSubsection"/>
        <w:spacing w:before="120"/>
        <w:rPr>
          <w:snapToGrid w:val="0"/>
        </w:rPr>
      </w:pPr>
      <w:r>
        <w:rPr>
          <w:snapToGrid w:val="0"/>
        </w:rPr>
        <w:tab/>
      </w:r>
      <w:r>
        <w:rPr>
          <w:snapToGrid w:val="0"/>
        </w:rPr>
        <w:tab/>
        <w:t xml:space="preserve">In this Part the </w:t>
      </w:r>
      <w:r>
        <w:rPr>
          <w:i/>
          <w:iCs/>
          <w:snapToGrid w:val="0"/>
        </w:rPr>
        <w:t>Mining Amendment Act 1990</w:t>
      </w:r>
      <w:r>
        <w:rPr>
          <w:snapToGrid w:val="0"/>
        </w:rPr>
        <w:t xml:space="preserve"> is referred to as the principal Act.</w:t>
      </w:r>
    </w:p>
    <w:p>
      <w:pPr>
        <w:pStyle w:val="nzHeading5"/>
        <w:spacing w:before="160"/>
        <w:rPr>
          <w:snapToGrid w:val="0"/>
        </w:rPr>
      </w:pPr>
      <w:r>
        <w:rPr>
          <w:snapToGrid w:val="0"/>
        </w:rPr>
        <w:t>30.</w:t>
      </w:r>
      <w:r>
        <w:rPr>
          <w:snapToGrid w:val="0"/>
        </w:rPr>
        <w:tab/>
      </w:r>
      <w:r>
        <w:rPr>
          <w:i/>
          <w:snapToGrid w:val="0"/>
        </w:rPr>
        <w:t>Mining Amendment Act 1990</w:t>
      </w:r>
      <w:r>
        <w:rPr>
          <w:snapToGrid w:val="0"/>
        </w:rPr>
        <w:t xml:space="preserve"> amended and transitional</w:t>
      </w:r>
    </w:p>
    <w:p>
      <w:pPr>
        <w:pStyle w:val="nzSubsection"/>
        <w:rPr>
          <w:snapToGrid w:val="0"/>
        </w:rPr>
      </w:pPr>
      <w:r>
        <w:rPr>
          <w:snapToGrid w:val="0"/>
        </w:rPr>
        <w:tab/>
        <w:t>(3)</w:t>
      </w:r>
      <w:r>
        <w:rPr>
          <w:snapToGrid w:val="0"/>
        </w:rPr>
        <w:tab/>
        <w:t>Notwithstanding section 40 of the principal Act as amended by this section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BlankClose"/>
      </w:pPr>
    </w:p>
    <w:p>
      <w:pPr>
        <w:pStyle w:val="nSubsection"/>
        <w:keepNext/>
        <w:rPr>
          <w:snapToGrid w:val="0"/>
        </w:rPr>
      </w:pPr>
      <w:r>
        <w:rPr>
          <w:snapToGrid w:val="0"/>
          <w:vertAlign w:val="superscript"/>
        </w:rPr>
        <w:t>10</w:t>
      </w:r>
      <w:r>
        <w:rPr>
          <w:snapToGrid w:val="0"/>
        </w:rPr>
        <w:tab/>
        <w:t xml:space="preserve">The </w:t>
      </w:r>
      <w:r>
        <w:rPr>
          <w:i/>
          <w:snapToGrid w:val="0"/>
        </w:rPr>
        <w:t xml:space="preserve">Mining Amendment Act 1994 </w:t>
      </w:r>
      <w:r>
        <w:rPr>
          <w:snapToGrid w:val="0"/>
        </w:rPr>
        <w:t>s. 21(5), 31(4) and 53 read as follows:</w:t>
      </w:r>
    </w:p>
    <w:p>
      <w:pPr>
        <w:pStyle w:val="BlankOpen"/>
        <w:rPr>
          <w:snapToGrid w:val="0"/>
        </w:rPr>
      </w:pPr>
    </w:p>
    <w:p>
      <w:pPr>
        <w:pStyle w:val="nzHeading5"/>
        <w:spacing w:before="0"/>
        <w:rPr>
          <w:snapToGrid w:val="0"/>
        </w:rPr>
      </w:pPr>
      <w:r>
        <w:rPr>
          <w:snapToGrid w:val="0"/>
        </w:rPr>
        <w:t>21.</w:t>
      </w:r>
      <w:r>
        <w:rPr>
          <w:snapToGrid w:val="0"/>
        </w:rPr>
        <w:tab/>
        <w:t>Section 70 amended and saving</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nzHeading5"/>
        <w:spacing w:before="160"/>
        <w:rPr>
          <w:snapToGrid w:val="0"/>
        </w:rPr>
      </w:pPr>
      <w:r>
        <w:rPr>
          <w:snapToGrid w:val="0"/>
        </w:rPr>
        <w:t>31.</w:t>
      </w:r>
      <w:r>
        <w:rPr>
          <w:snapToGrid w:val="0"/>
        </w:rPr>
        <w:tab/>
        <w:t>Section 85B amended and saving</w:t>
      </w:r>
    </w:p>
    <w:p>
      <w:pPr>
        <w:pStyle w:val="nzSubsection"/>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rStyle w:val="CharDefText"/>
        </w:rPr>
        <w:t>existing licence</w:t>
      </w:r>
      <w:r>
        <w:rPr>
          <w:snapToGrid w:val="0"/>
        </w:rPr>
        <w:t xml:space="preserve"> means an exploration licence referred to in section 40(1)(a)(i) or (iii) of the </w:t>
      </w:r>
      <w:r>
        <w:rPr>
          <w:i/>
          <w:snapToGrid w:val="0"/>
        </w:rPr>
        <w:t>Mining Amendment Act 1990</w:t>
      </w:r>
      <w:r>
        <w:rPr>
          <w:snapToGrid w:val="0"/>
        </w:rPr>
        <w:t>.</w:t>
      </w:r>
    </w:p>
    <w:p>
      <w:pPr>
        <w:pStyle w:val="BlankClose"/>
        <w:rPr>
          <w:snapToGrid w:val="0"/>
        </w:rPr>
      </w:pPr>
    </w:p>
    <w:p>
      <w:pPr>
        <w:pStyle w:val="nSubsection"/>
        <w:rPr>
          <w:snapToGrid w:val="0"/>
        </w:rPr>
      </w:pPr>
      <w:r>
        <w:rPr>
          <w:snapToGrid w:val="0"/>
          <w:vertAlign w:val="superscript"/>
        </w:rPr>
        <w:t>11</w:t>
      </w:r>
      <w:r>
        <w:rPr>
          <w:snapToGrid w:val="0"/>
        </w:rPr>
        <w:tab/>
        <w:t xml:space="preserve">The </w:t>
      </w:r>
      <w:r>
        <w:rPr>
          <w:i/>
          <w:iCs/>
          <w:snapToGrid w:val="0"/>
        </w:rPr>
        <w:t>Mining Amendment Act 1996</w:t>
      </w:r>
      <w:r>
        <w:rPr>
          <w:snapToGrid w:val="0"/>
        </w:rPr>
        <w:t xml:space="preserve"> s. 9 had not come into operation when it was deleted by the </w:t>
      </w:r>
      <w:r>
        <w:rPr>
          <w:i/>
          <w:snapToGrid w:val="0"/>
        </w:rPr>
        <w:t>Statutes (Repeals and Miscellaneous Amendments) Act 2009</w:t>
      </w:r>
      <w:r>
        <w:rPr>
          <w:snapToGrid w:val="0"/>
        </w:rPr>
        <w:t xml:space="preserve"> s. 93.</w:t>
      </w:r>
    </w:p>
    <w:p>
      <w:pPr>
        <w:pStyle w:val="nSubsection"/>
        <w:keepNext/>
        <w:keepLines/>
        <w:spacing w:before="120"/>
        <w:rPr>
          <w:snapToGrid w:val="0"/>
        </w:rPr>
      </w:pPr>
      <w:r>
        <w:rPr>
          <w:snapToGrid w:val="0"/>
          <w:vertAlign w:val="superscript"/>
        </w:rPr>
        <w:t>12</w:t>
      </w:r>
      <w:r>
        <w:rPr>
          <w:snapToGrid w:val="0"/>
        </w:rPr>
        <w:tab/>
        <w:t xml:space="preserve">The </w:t>
      </w:r>
      <w:r>
        <w:rPr>
          <w:i/>
          <w:snapToGrid w:val="0"/>
        </w:rPr>
        <w:t xml:space="preserve">Mining Amendment Act 1998 </w:t>
      </w:r>
      <w:r>
        <w:rPr>
          <w:snapToGrid w:val="0"/>
        </w:rPr>
        <w:t>s. 4(3) reads as follows:</w:t>
      </w:r>
    </w:p>
    <w:p>
      <w:pPr>
        <w:pStyle w:val="BlankOpen"/>
        <w:rPr>
          <w:snapToGrid w:val="0"/>
        </w:rPr>
      </w:pPr>
    </w:p>
    <w:p>
      <w:pPr>
        <w:pStyle w:val="nzSubsection"/>
        <w:spacing w:before="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BlankClose"/>
        <w:rPr>
          <w:snapToGrid w:val="0"/>
        </w:rPr>
      </w:pP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5(2), 6(2), 11, 15(2) and 19 (as amended by the </w:t>
      </w:r>
      <w:r>
        <w:rPr>
          <w:i/>
          <w:iCs/>
        </w:rPr>
        <w:t>Mining Legislation Amendment and Validation Act 2008</w:t>
      </w:r>
      <w:r>
        <w:t xml:space="preserve"> s. 5</w:t>
      </w:r>
      <w:r>
        <w:rPr>
          <w:i/>
        </w:rPr>
        <w:t>,</w:t>
      </w:r>
      <w:r>
        <w:rPr>
          <w:snapToGrid w:val="0"/>
        </w:rPr>
        <w:t> 32(3), 35, 36(2), 39(2), 86, 90(2), s. 98(2)</w:t>
      </w:r>
      <w:r>
        <w:rPr>
          <w:snapToGrid w:val="0"/>
        </w:rPr>
        <w:noBreakHyphen/>
        <w:t xml:space="preserve">(4) and Pt. 12 and the </w:t>
      </w:r>
      <w:r>
        <w:rPr>
          <w:i/>
          <w:snapToGrid w:val="0"/>
        </w:rPr>
        <w:t>Mining Amendment Act 2012</w:t>
      </w:r>
      <w:r>
        <w:rPr>
          <w:snapToGrid w:val="0"/>
        </w:rPr>
        <w:t xml:space="preserve"> Pt. 3) read as follows:</w:t>
      </w:r>
    </w:p>
    <w:p>
      <w:pPr>
        <w:pStyle w:val="BlankOpen"/>
        <w:rPr>
          <w:snapToGrid w:val="0"/>
          <w:sz w:val="20"/>
          <w:szCs w:val="20"/>
        </w:rPr>
      </w:pPr>
    </w:p>
    <w:p>
      <w:pPr>
        <w:pStyle w:val="nzHeading5"/>
      </w:pPr>
      <w:r>
        <w:rPr>
          <w:rStyle w:val="CharSectno"/>
        </w:rPr>
        <w:t>5</w:t>
      </w:r>
      <w:r>
        <w:t>.</w:t>
      </w:r>
      <w:r>
        <w:tab/>
      </w:r>
      <w:r>
        <w:rPr>
          <w:snapToGrid w:val="0"/>
        </w:rPr>
        <w:t>Section</w:t>
      </w:r>
      <w:r>
        <w:t> 45 amended and savings provision</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nzHeading5"/>
        <w:spacing w:before="160"/>
      </w:pPr>
      <w:r>
        <w:rPr>
          <w:rStyle w:val="CharSectno"/>
        </w:rPr>
        <w:t>6</w:t>
      </w:r>
      <w:r>
        <w:t>.</w:t>
      </w:r>
      <w:r>
        <w:tab/>
      </w:r>
      <w:r>
        <w:rPr>
          <w:snapToGrid w:val="0"/>
        </w:rPr>
        <w:t>Section</w:t>
      </w:r>
      <w:r>
        <w:t> 46 amended and transitional provision</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nzHeading5"/>
        <w:spacing w:before="160"/>
      </w:pPr>
      <w:r>
        <w:t>11.</w:t>
      </w:r>
      <w:r>
        <w:tab/>
        <w:t>Transitional provision</w:t>
      </w:r>
    </w:p>
    <w:p>
      <w:pPr>
        <w:pStyle w:val="nzSubsection"/>
      </w:pPr>
      <w:r>
        <w:tab/>
        <w:t>(1)</w:t>
      </w:r>
      <w:r>
        <w:tab/>
        <w:t>In this section —</w:t>
      </w:r>
    </w:p>
    <w:p>
      <w:pPr>
        <w:pStyle w:val="nzDefstart"/>
      </w:pPr>
      <w:r>
        <w:rPr>
          <w:b/>
        </w:rPr>
        <w:tab/>
      </w:r>
      <w:r>
        <w:rPr>
          <w:rStyle w:val="CharDefText"/>
          <w:snapToGrid/>
        </w:rPr>
        <w:t>commencement</w:t>
      </w:r>
      <w:r>
        <w:t xml:space="preserve"> means the commencement of this Part;</w:t>
      </w:r>
    </w:p>
    <w:p>
      <w:pPr>
        <w:pStyle w:val="nzDefstart"/>
      </w:pPr>
      <w:r>
        <w:tab/>
      </w:r>
      <w:r>
        <w:rPr>
          <w:rStyle w:val="CharDefText"/>
          <w:snapToGrid/>
        </w:rPr>
        <w:t>old provisions</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nzHeading5"/>
        <w:spacing w:before="160"/>
      </w:pPr>
      <w:r>
        <w:t>15.</w:t>
      </w:r>
      <w:r>
        <w:tab/>
        <w:t>Section 63 amended and transitional provision</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nzHeading5"/>
        <w:spacing w:before="160"/>
      </w:pPr>
      <w:r>
        <w:t>19.</w:t>
      </w:r>
      <w:r>
        <w:tab/>
        <w:t>Transitional and savings provisions</w:t>
      </w:r>
    </w:p>
    <w:p>
      <w:pPr>
        <w:pStyle w:val="nzSubsection"/>
      </w:pPr>
      <w:r>
        <w:tab/>
        <w:t>(1)</w:t>
      </w:r>
      <w:r>
        <w:tab/>
        <w:t>In this section —</w:t>
      </w:r>
    </w:p>
    <w:p>
      <w:pPr>
        <w:pStyle w:val="nzDefstart"/>
      </w:pPr>
      <w:r>
        <w:rPr>
          <w:b/>
        </w:rPr>
        <w:tab/>
      </w:r>
      <w:r>
        <w:rPr>
          <w:rStyle w:val="CharDefText"/>
        </w:rPr>
        <w:t>commencement</w:t>
      </w:r>
      <w:r>
        <w:t xml:space="preserve"> means the commencement of this Part;</w:t>
      </w:r>
    </w:p>
    <w:p>
      <w:pPr>
        <w:pStyle w:val="nzDefstart"/>
      </w:pPr>
      <w:r>
        <w:rPr>
          <w:b/>
        </w:rPr>
        <w:tab/>
      </w:r>
      <w:r>
        <w:rPr>
          <w:rStyle w:val="CharDefText"/>
        </w:rPr>
        <w:t>old provisions</w:t>
      </w:r>
      <w:r>
        <w:t xml:space="preserve"> means the </w:t>
      </w:r>
      <w:r>
        <w:rPr>
          <w:i/>
        </w:rPr>
        <w:t>Mining Act 1978</w:t>
      </w:r>
      <w:r>
        <w:t xml:space="preserve"> as in force immediately before the commencement;</w:t>
      </w:r>
    </w:p>
    <w:p>
      <w:pPr>
        <w:pStyle w:val="nzDefstart"/>
      </w:pPr>
      <w:r>
        <w:rPr>
          <w:b/>
        </w:rPr>
        <w:tab/>
      </w:r>
      <w:r>
        <w:rPr>
          <w:rStyle w:val="CharDefText"/>
        </w:rPr>
        <w:t>relevant licence</w:t>
      </w:r>
      <w:r>
        <w:t xml:space="preserve"> means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61(3), 63A, 65(1a), 65(1c) and 65(4)) continue to apply to and in relation to a relevant licence.</w:t>
      </w:r>
    </w:p>
    <w:p>
      <w:pPr>
        <w:pStyle w:val="nzSubsection"/>
      </w:pPr>
      <w:r>
        <w:tab/>
        <w:t>(2a)</w:t>
      </w:r>
      <w:r>
        <w:tab/>
        <w:t xml:space="preserve">Section 61(3) and (3a) of the </w:t>
      </w:r>
      <w:r>
        <w:rPr>
          <w:i/>
          <w:iCs/>
        </w:rPr>
        <w:t>Mining Act 1978</w:t>
      </w:r>
      <w:r>
        <w:t xml:space="preserve"> apply to and in relation to an application for the extension of the term of a relevant licence.</w:t>
      </w:r>
    </w:p>
    <w:p>
      <w:pPr>
        <w:pStyle w:val="nzSubsection"/>
      </w:pPr>
      <w:r>
        <w:tab/>
        <w:t>(3)</w:t>
      </w:r>
      <w:r>
        <w:tab/>
        <w:t>If the holder of a relevant licence fails to comply with the requirements for surrender in section 65(1) or (1b) of the old provisions, the Minister must,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Despite the amendments made by section 16, section 65(1a) of the old provisions continues to apply to and in relation to a relevant licence as if —</w:t>
      </w:r>
    </w:p>
    <w:p>
      <w:pPr>
        <w:pStyle w:val="nzIndenta"/>
      </w:pPr>
      <w:r>
        <w:tab/>
        <w:t>(a)</w:t>
      </w:r>
      <w:r>
        <w:tab/>
        <w:t>“licence — ” were replaced by —</w:t>
      </w:r>
    </w:p>
    <w:p>
      <w:pPr>
        <w:pStyle w:val="nzIndenta"/>
      </w:pPr>
      <w:r>
        <w:tab/>
      </w:r>
      <w:r>
        <w:tab/>
        <w:t>“    licence    ”;</w:t>
      </w:r>
    </w:p>
    <w:p>
      <w:pPr>
        <w:pStyle w:val="nzIndenta"/>
      </w:pPr>
      <w:r>
        <w:tab/>
        <w:t>(b)</w:t>
      </w:r>
      <w:r>
        <w:tab/>
        <w:t>paragraphs (a) and (b), and “or” after paragraph (a), were deleted; and</w:t>
      </w:r>
    </w:p>
    <w:p>
      <w:pPr>
        <w:pStyle w:val="nzIndenta"/>
      </w:pPr>
      <w:r>
        <w:tab/>
        <w:t>(c)</w:t>
      </w:r>
      <w:r>
        <w:tab/>
        <w:t>“the Minister may exempt” were replaced by —</w:t>
      </w:r>
    </w:p>
    <w:p>
      <w:pPr>
        <w:pStyle w:val="MiscOpen"/>
        <w:ind w:left="880"/>
      </w:pPr>
      <w:r>
        <w:t>“</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each of the following is a ground for exemption — </w:t>
      </w:r>
    </w:p>
    <w:p>
      <w:pPr>
        <w:pStyle w:val="nzIndenta"/>
      </w:pPr>
      <w:r>
        <w:tab/>
        <w:t>(a)</w:t>
      </w:r>
      <w:r>
        <w:tab/>
        <w:t>by reason of difficulties or delays —</w:t>
      </w:r>
    </w:p>
    <w:p>
      <w:pPr>
        <w:pStyle w:val="nzIndenti"/>
      </w:pPr>
      <w:r>
        <w:tab/>
        <w:t>(i)</w:t>
      </w:r>
      <w:r>
        <w:tab/>
        <w:t>occasioned by law; or</w:t>
      </w:r>
    </w:p>
    <w:p>
      <w:pPr>
        <w:pStyle w:val="nzIndenti"/>
      </w:pPr>
      <w:r>
        <w:tab/>
        <w:t>(ii)</w:t>
      </w:r>
      <w:r>
        <w:tab/>
        <w:t>arising from administrative, political, environmental or other requirements of governmental or other authorities, in the State or elsewhere; or</w:t>
      </w:r>
    </w:p>
    <w:p>
      <w:pPr>
        <w:pStyle w:val="nzIndenti"/>
      </w:pPr>
      <w:r>
        <w:tab/>
        <w:t>(iii)</w:t>
      </w:r>
      <w:r>
        <w:tab/>
        <w:t xml:space="preserve">arising from a requirement to conduct an Aboriginal heritage survey on the land to which the application for exemption relates (the </w:t>
      </w:r>
      <w:r>
        <w:rPr>
          <w:rStyle w:val="CharDefText"/>
        </w:rPr>
        <w:t>relevant land</w:t>
      </w:r>
      <w:r>
        <w:t>); or</w:t>
      </w:r>
    </w:p>
    <w:p>
      <w:pPr>
        <w:pStyle w:val="nzIndenti"/>
      </w:pPr>
      <w:r>
        <w:tab/>
        <w:t>(iv)</w:t>
      </w:r>
      <w:r>
        <w:tab/>
        <w:t>in obtaining requisite consents or approvals for exploration or for the marking out of a mining lease or general purpose lease in relation to any part of the relevant land; or</w:t>
      </w:r>
    </w:p>
    <w:p>
      <w:pPr>
        <w:pStyle w:val="nzIndenti"/>
      </w:pPr>
      <w:r>
        <w:tab/>
        <w:t>(v)</w:t>
      </w:r>
      <w:r>
        <w:tab/>
        <w:t>in gaining access to the relevant land because of unfavourable climatic conditions,</w:t>
      </w:r>
    </w:p>
    <w:p>
      <w:pPr>
        <w:pStyle w:val="nzIndenta"/>
      </w:pPr>
      <w:r>
        <w:tab/>
      </w:r>
      <w:r>
        <w:tab/>
        <w:t>the exploration programme, or the marking out and application appropriate to a mining lease or general purpose lease in relation to the relevant land, could not be undertaken or completed or is restricted in a manner that is, or subject to conditions that are, for the time being impracticable;</w:t>
      </w:r>
    </w:p>
    <w:p>
      <w:pPr>
        <w:pStyle w:val="nzIndenta"/>
      </w:pPr>
      <w:r>
        <w:tab/>
        <w:t>(b)</w:t>
      </w:r>
      <w:r>
        <w:tab/>
        <w:t>work already carried out under the licence justifies further exploration.</w:t>
      </w:r>
    </w:p>
    <w:p>
      <w:pPr>
        <w:pStyle w:val="nzSubsection"/>
      </w:pPr>
      <w:r>
        <w:tab/>
        <w:t>(7)</w:t>
      </w:r>
      <w:r>
        <w:tab/>
        <w:t>Despite the amendments made by section 16, section 65(1c) of the old provisions continues to apply to and in relation to a relevant licence as if section 65(1c)(b) were replaced by the following paragraph —</w:t>
      </w:r>
    </w:p>
    <w:p>
      <w:pPr>
        <w:pStyle w:val="MiscOpen"/>
        <w:spacing w:before="80"/>
        <w:ind w:left="1338"/>
      </w:pPr>
      <w:r>
        <w:t>“</w:t>
      </w:r>
    </w:p>
    <w:p>
      <w:pPr>
        <w:pStyle w:val="nzIndenta"/>
      </w:pPr>
      <w:r>
        <w:tab/>
        <w:t>(b)</w:t>
      </w:r>
      <w:r>
        <w:tab/>
        <w:t>shall be lodged at an office of the Department on or before the last day of the third or fourth year, as the case requires, of the term for which it is lodged;</w:t>
      </w:r>
    </w:p>
    <w:p>
      <w:pPr>
        <w:pStyle w:val="MiscClose"/>
        <w:ind w:right="283"/>
      </w:pPr>
      <w:r>
        <w:t xml:space="preserve">    ”.</w:t>
      </w:r>
    </w:p>
    <w:p>
      <w:pPr>
        <w:pStyle w:val="nzSubsection"/>
        <w:rPr>
          <w:i/>
          <w:iCs/>
        </w:rPr>
      </w:pPr>
      <w:r>
        <w:tab/>
      </w:r>
      <w:r>
        <w:tab/>
      </w:r>
      <w:r>
        <w:rPr>
          <w:i/>
          <w:iCs/>
        </w:rPr>
        <w:t>[Section 19 amended by No. 19 of 2008 s. 5; No. 51 of 2012 s. 45.]</w:t>
      </w:r>
    </w:p>
    <w:p>
      <w:pPr>
        <w:pStyle w:val="nzHeading5"/>
        <w:spacing w:before="160"/>
      </w:pPr>
      <w:r>
        <w:t>32.</w:t>
      </w:r>
      <w:r>
        <w:tab/>
        <w:t>Section 82 amended and transitional provisions</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nzHeading5"/>
        <w:spacing w:before="160"/>
      </w:pPr>
      <w:r>
        <w:t>35.</w:t>
      </w:r>
      <w:r>
        <w:tab/>
        <w:t>Transitional provision</w:t>
      </w:r>
    </w:p>
    <w:p>
      <w:pPr>
        <w:pStyle w:val="nzSubsection"/>
      </w:pPr>
      <w:r>
        <w:tab/>
        <w:t>(1)</w:t>
      </w:r>
      <w:r>
        <w:tab/>
        <w:t>In this section —</w:t>
      </w:r>
    </w:p>
    <w:p>
      <w:pPr>
        <w:pStyle w:val="nzDefstart"/>
      </w:pPr>
      <w:r>
        <w:rPr>
          <w:b/>
        </w:rPr>
        <w:tab/>
      </w:r>
      <w:r>
        <w:rPr>
          <w:rStyle w:val="CharDefText"/>
          <w:snapToGrid/>
        </w:rPr>
        <w:t>commencement</w:t>
      </w:r>
      <w:r>
        <w:t xml:space="preserve"> means the commencement of this Part;</w:t>
      </w:r>
    </w:p>
    <w:p>
      <w:pPr>
        <w:pStyle w:val="nzDefstart"/>
      </w:pPr>
      <w:r>
        <w:rPr>
          <w:b/>
        </w:rPr>
        <w:tab/>
      </w:r>
      <w:r>
        <w:rPr>
          <w:rStyle w:val="CharDefText"/>
          <w:snapToGrid/>
        </w:rPr>
        <w:t>old provisions</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nzHeading5"/>
        <w:spacing w:before="160"/>
      </w:pPr>
      <w:r>
        <w:t>36.</w:t>
      </w:r>
      <w:r>
        <w:tab/>
        <w:t>Section 70F replaced and transitional provision</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nzHeading5"/>
        <w:spacing w:before="160"/>
      </w:pPr>
      <w:r>
        <w:t>39.</w:t>
      </w:r>
      <w:r>
        <w:tab/>
        <w:t>Section 84A replaced and transitional provision</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nzHeading5"/>
        <w:spacing w:before="160"/>
      </w:pPr>
      <w:r>
        <w:rPr>
          <w:rStyle w:val="CharSectno"/>
        </w:rPr>
        <w:t>86</w:t>
      </w:r>
      <w:r>
        <w:t>.</w:t>
      </w:r>
      <w:r>
        <w:tab/>
        <w:t>Transitional provision</w:t>
      </w:r>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nzHeading5"/>
        <w:spacing w:before="160"/>
      </w:pPr>
      <w:r>
        <w:rPr>
          <w:rStyle w:val="CharSectno"/>
        </w:rPr>
        <w:t>90</w:t>
      </w:r>
      <w:r>
        <w:t>.</w:t>
      </w:r>
      <w:r>
        <w:tab/>
        <w:t>Section 70H amended and transitional provision</w:t>
      </w:r>
    </w:p>
    <w:p>
      <w:pPr>
        <w:pStyle w:val="nzSubsection"/>
        <w:rPr>
          <w:snapToGrid w:val="0"/>
        </w:rPr>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nzHeading5"/>
        <w:spacing w:before="160"/>
      </w:pPr>
      <w:r>
        <w:t>98.</w:t>
      </w:r>
      <w:r>
        <w:tab/>
        <w:t>Section 118A inserted and validation and transitional provisions</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In subsections (2) and (3) —</w:t>
      </w:r>
    </w:p>
    <w:p>
      <w:pPr>
        <w:pStyle w:val="nzDefstart"/>
      </w:pPr>
      <w:r>
        <w:rPr>
          <w:b/>
        </w:rPr>
        <w:tab/>
      </w:r>
      <w:r>
        <w:rPr>
          <w:rStyle w:val="CharDefText"/>
          <w:snapToGrid/>
        </w:rPr>
        <w:t>commencement</w:t>
      </w:r>
      <w:r>
        <w:t xml:space="preserve"> means the commencement of this section;</w:t>
      </w:r>
    </w:p>
    <w:p>
      <w:pPr>
        <w:pStyle w:val="nzDefstart"/>
      </w:pPr>
      <w:r>
        <w:rPr>
          <w:b/>
        </w:rPr>
        <w:tab/>
      </w:r>
      <w:r>
        <w:rPr>
          <w:rStyle w:val="CharDefText"/>
          <w:snapToGrid/>
        </w:rPr>
        <w:t>existing mining authorisation</w:t>
      </w:r>
      <w:r>
        <w:t xml:space="preserve"> means a mining authorisation in force immediately before the commencement;</w:t>
      </w:r>
    </w:p>
    <w:p>
      <w:pPr>
        <w:pStyle w:val="nzDefstart"/>
      </w:pPr>
      <w:r>
        <w:rPr>
          <w:b/>
        </w:rPr>
        <w:tab/>
      </w:r>
      <w:r>
        <w:rPr>
          <w:rStyle w:val="CharDefText"/>
          <w:snapToGrid/>
        </w:rPr>
        <w:t>mining authorisation</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nzHeading2"/>
        <w:spacing w:before="240"/>
      </w:pPr>
      <w:r>
        <w:t>Part 12 — Transitional regulations</w:t>
      </w:r>
    </w:p>
    <w:p>
      <w:pPr>
        <w:pStyle w:val="nzHeading5"/>
        <w:spacing w:before="120"/>
      </w:pPr>
      <w:r>
        <w:t>105.</w:t>
      </w:r>
      <w:r>
        <w:tab/>
        <w:t>Further transitional provisions may be made</w:t>
      </w:r>
    </w:p>
    <w:p>
      <w:pPr>
        <w:pStyle w:val="nzSubsection"/>
      </w:pPr>
      <w:r>
        <w:tab/>
        <w:t>(1)</w:t>
      </w:r>
      <w:r>
        <w:tab/>
        <w:t>In this section —</w:t>
      </w:r>
    </w:p>
    <w:p>
      <w:pPr>
        <w:pStyle w:val="nzDefstart"/>
      </w:pPr>
      <w:r>
        <w:rPr>
          <w:b/>
        </w:rPr>
        <w:tab/>
      </w:r>
      <w:r>
        <w:rPr>
          <w:rStyle w:val="CharDefText"/>
          <w:snapToGrid/>
        </w:rPr>
        <w:t>amending provision</w:t>
      </w:r>
      <w:r>
        <w:t xml:space="preserve"> means a provision of this Act;</w:t>
      </w:r>
    </w:p>
    <w:p>
      <w:pPr>
        <w:pStyle w:val="nzDefstart"/>
      </w:pPr>
      <w:r>
        <w:rPr>
          <w:b/>
        </w:rPr>
        <w:tab/>
      </w:r>
      <w:r>
        <w:rPr>
          <w:rStyle w:val="CharDefText"/>
          <w:snapToGrid/>
        </w:rPr>
        <w:t>commencement</w:t>
      </w:r>
      <w:r>
        <w:t xml:space="preserve"> means the commencement of this section;</w:t>
      </w:r>
    </w:p>
    <w:p>
      <w:pPr>
        <w:pStyle w:val="nzDefstart"/>
      </w:pPr>
      <w:r>
        <w:rPr>
          <w:b/>
        </w:rPr>
        <w:tab/>
      </w:r>
      <w:r>
        <w:rPr>
          <w:rStyle w:val="CharDefText"/>
          <w:snapToGrid/>
        </w:rPr>
        <w:t>specified</w:t>
      </w:r>
      <w:r>
        <w:t xml:space="preserve"> means specified or described in the regulations;</w:t>
      </w:r>
    </w:p>
    <w:p>
      <w:pPr>
        <w:pStyle w:val="nzDefstart"/>
      </w:pPr>
      <w:r>
        <w:rPr>
          <w:b/>
        </w:rPr>
        <w:tab/>
      </w:r>
      <w:r>
        <w:rPr>
          <w:rStyle w:val="CharDefText"/>
          <w:snapToGrid/>
        </w:rPr>
        <w:t>transitional matter</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spacing w:before="60"/>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spacing w:before="60"/>
      </w:pPr>
      <w:r>
        <w:tab/>
        <w:t>(3)</w:t>
      </w:r>
      <w:r>
        <w:tab/>
        <w:t xml:space="preserve">Regulations referred to in subsection (2) may provide that specified provisions of this Act or the </w:t>
      </w:r>
      <w:r>
        <w:rPr>
          <w:i/>
        </w:rPr>
        <w:t>Mining Act 1978</w:t>
      </w:r>
      <w:r>
        <w:t> —</w:t>
      </w:r>
    </w:p>
    <w:p>
      <w:pPr>
        <w:pStyle w:val="nzIndenta"/>
      </w:pPr>
      <w:r>
        <w:tab/>
        <w:t>(a)</w:t>
      </w:r>
      <w:r>
        <w:tab/>
        <w:t>do not apply; or</w:t>
      </w:r>
    </w:p>
    <w:p>
      <w:pPr>
        <w:pStyle w:val="nzIndenta"/>
      </w:pPr>
      <w:r>
        <w:tab/>
        <w:t>(b)</w:t>
      </w:r>
      <w:r>
        <w:tab/>
        <w:t>apply with specified modifications,</w:t>
      </w:r>
    </w:p>
    <w:p>
      <w:pPr>
        <w:pStyle w:val="nzSubsection"/>
        <w:spacing w:before="60"/>
      </w:pPr>
      <w:r>
        <w:tab/>
      </w:r>
      <w:r>
        <w:tab/>
        <w:t>to or in relation to any matter.</w:t>
      </w:r>
    </w:p>
    <w:p>
      <w:pPr>
        <w:pStyle w:val="nzSubsection"/>
        <w:spacing w:before="60"/>
      </w:pPr>
      <w:r>
        <w:tab/>
        <w:t>(4)</w:t>
      </w:r>
      <w:r>
        <w:tab/>
        <w:t>Regulations referred to in subsection (2) must be made within 12 months after the commencement.</w:t>
      </w:r>
    </w:p>
    <w:p>
      <w:pPr>
        <w:pStyle w:val="nzSubsection"/>
        <w:spacing w:before="60"/>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spacing w:before="60"/>
      </w:pPr>
      <w:r>
        <w:tab/>
        <w:t>(6)</w:t>
      </w:r>
      <w:r>
        <w:tab/>
        <w:t>If regulations contain a provision referred to in subsection (5), the provision does not operate so as to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BlankClose"/>
        <w:rPr>
          <w:snapToGrid w:val="0"/>
        </w:rPr>
      </w:pPr>
    </w:p>
    <w:p>
      <w:pPr>
        <w:pStyle w:val="nSubsection"/>
      </w:pPr>
      <w:r>
        <w:rPr>
          <w:vertAlign w:val="superscript"/>
        </w:rPr>
        <w:t>14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rPr>
          <w:snapToGrid w:val="0"/>
        </w:rPr>
      </w:pPr>
      <w:r>
        <w:rPr>
          <w:snapToGrid w:val="0"/>
          <w:vertAlign w:val="superscript"/>
        </w:rPr>
        <w:t>15</w:t>
      </w:r>
      <w:r>
        <w:rPr>
          <w:snapToGrid w:val="0"/>
          <w:vertAlign w:val="superscript"/>
        </w:rPr>
        <w:tab/>
      </w:r>
      <w:r>
        <w:rPr>
          <w:snapToGrid w:val="0"/>
        </w:rPr>
        <w:t xml:space="preserve">On the date as at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BlankOpen"/>
        <w:rPr>
          <w:snapToGrid w:val="0"/>
        </w:rPr>
      </w:pP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BlankClose"/>
        <w:rPr>
          <w:snapToGrid w:val="0"/>
        </w:rPr>
      </w:pPr>
    </w:p>
    <w:p>
      <w:pPr>
        <w:pStyle w:val="nzSubsection"/>
        <w:keepNext/>
        <w:spacing w:before="0"/>
        <w:rPr>
          <w:snapToGrid w:val="0"/>
        </w:rPr>
      </w:pPr>
      <w:r>
        <w:rPr>
          <w:snapToGrid w:val="0"/>
        </w:rPr>
        <w:t>Schedule 2 Div. 5 reads as follows:</w:t>
      </w:r>
    </w:p>
    <w:p>
      <w:pPr>
        <w:pStyle w:val="BlankOpen"/>
        <w:rPr>
          <w:snapToGrid w:val="0"/>
        </w:rPr>
      </w:pPr>
    </w:p>
    <w:p>
      <w:pPr>
        <w:pStyle w:val="nzHeading3"/>
        <w:rPr>
          <w:snapToGrid w:val="0"/>
        </w:rPr>
      </w:pPr>
      <w:r>
        <w:rPr>
          <w:snapToGrid w:val="0"/>
        </w:rPr>
        <w:t xml:space="preserve">Division 5 — </w:t>
      </w:r>
      <w:r>
        <w:rPr>
          <w:i/>
          <w:iCs/>
          <w:snapToGrid w:val="0"/>
        </w:rPr>
        <w:t>Mining Act 1978</w:t>
      </w:r>
    </w:p>
    <w:p>
      <w:pPr>
        <w:pStyle w:val="nzHeading5"/>
        <w:spacing w:before="120"/>
        <w:rPr>
          <w:snapToGrid w:val="0"/>
        </w:rPr>
      </w:pPr>
      <w:r>
        <w:t>35.</w:t>
      </w:r>
      <w:r>
        <w:tab/>
      </w:r>
      <w:r>
        <w:rPr>
          <w:snapToGrid w:val="0"/>
        </w:rPr>
        <w:t>The Act amended</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spacing w:before="120"/>
        <w:rPr>
          <w:snapToGrid w:val="0"/>
        </w:rPr>
      </w:pPr>
      <w:r>
        <w:rPr>
          <w:snapToGrid w:val="0"/>
        </w:rPr>
        <w:t>36.</w:t>
      </w:r>
      <w:r>
        <w:rPr>
          <w:snapToGrid w:val="0"/>
        </w:rPr>
        <w:tab/>
        <w:t>Section 19 amended</w:t>
      </w:r>
    </w:p>
    <w:p>
      <w:pPr>
        <w:pStyle w:val="nzSubsection"/>
        <w:rPr>
          <w:snapToGrid w:val="0"/>
        </w:rPr>
      </w:pPr>
      <w:r>
        <w:rPr>
          <w:snapToGrid w:val="0"/>
        </w:rPr>
        <w:tab/>
        <w:t>(1)</w:t>
      </w:r>
      <w:r>
        <w:rPr>
          <w:snapToGrid w:val="0"/>
        </w:rPr>
        <w:tab/>
        <w:t>Section 19(6)(a) is amended by inserting immediately before “grant” the following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keepNext/>
        <w:keepLines/>
        <w:rPr>
          <w:snapToGrid w:val="0"/>
        </w:rPr>
      </w:pPr>
      <w:r>
        <w:rPr>
          <w:snapToGrid w:val="0"/>
        </w:rPr>
        <w:tab/>
        <w:t>(2)</w:t>
      </w:r>
      <w:r>
        <w:rPr>
          <w:snapToGrid w:val="0"/>
        </w:rPr>
        <w:tab/>
        <w:t>After section 19(6) the following subsection is inserted —</w:t>
      </w:r>
    </w:p>
    <w:p>
      <w:pPr>
        <w:pStyle w:val="nzMiscellaneousBody"/>
        <w:keepNext/>
        <w:keepLines/>
        <w:tabs>
          <w:tab w:val="left" w:pos="1134"/>
          <w:tab w:val="left" w:pos="1560"/>
        </w:tabs>
        <w:rPr>
          <w:snapToGrid w:val="0"/>
        </w:rPr>
      </w:pPr>
      <w:r>
        <w:rPr>
          <w:snapToGrid w:val="0"/>
        </w:rPr>
        <w:t>“</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r>
        <w:rPr>
          <w:snapToGrid w:val="0"/>
        </w:rPr>
        <w:t>37.</w:t>
      </w:r>
      <w:r>
        <w:rPr>
          <w:snapToGrid w:val="0"/>
        </w:rPr>
        <w:tab/>
        <w:t>Section 39A inserted</w:t>
      </w:r>
    </w:p>
    <w:p>
      <w:pPr>
        <w:pStyle w:val="nzSubsection"/>
        <w:keepNext/>
        <w:rPr>
          <w:snapToGrid w:val="0"/>
        </w:rPr>
      </w:pPr>
      <w:r>
        <w:rPr>
          <w:snapToGrid w:val="0"/>
        </w:rPr>
        <w:tab/>
      </w:r>
      <w:r>
        <w:rPr>
          <w:snapToGrid w:val="0"/>
        </w:rPr>
        <w:tab/>
        <w:t>Immediately before section 40 the following section is inserted —</w:t>
      </w:r>
    </w:p>
    <w:p>
      <w:pPr>
        <w:pStyle w:val="nzMiscellaneousBody"/>
        <w:keepNext/>
        <w:tabs>
          <w:tab w:val="left" w:pos="1134"/>
          <w:tab w:val="left" w:pos="1560"/>
        </w:tabs>
        <w:rPr>
          <w:snapToGrid w:val="0"/>
        </w:rPr>
      </w:pPr>
      <w:r>
        <w:rPr>
          <w:snapToGrid w:val="0"/>
        </w:rPr>
        <w:t>“</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of this Division relating to objections to the granting of an application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r>
        <w:rPr>
          <w:snapToGrid w:val="0"/>
        </w:rPr>
        <w:t>38.</w:t>
      </w:r>
      <w:r>
        <w:rPr>
          <w:snapToGrid w:val="0"/>
        </w:rPr>
        <w:tab/>
        <w:t>Section 49 amended</w:t>
      </w:r>
    </w:p>
    <w:p>
      <w:pPr>
        <w:pStyle w:val="nzSubsection"/>
        <w:keepNext/>
        <w:rPr>
          <w:snapToGrid w:val="0"/>
        </w:rPr>
      </w:pPr>
      <w:r>
        <w:rPr>
          <w:snapToGrid w:val="0"/>
        </w:rPr>
        <w:tab/>
      </w:r>
      <w:r>
        <w:rPr>
          <w:snapToGrid w:val="0"/>
        </w:rPr>
        <w:tab/>
        <w:t>After section 49(1) the following subsection is inserted —</w:t>
      </w:r>
    </w:p>
    <w:p>
      <w:pPr>
        <w:pStyle w:val="nzMiscellaneousBody"/>
        <w:tabs>
          <w:tab w:val="left" w:pos="1134"/>
          <w:tab w:val="left" w:pos="1560"/>
        </w:tabs>
        <w:spacing w:before="0"/>
        <w:rPr>
          <w:snapToGrid w:val="0"/>
        </w:rPr>
      </w:pPr>
      <w:r>
        <w:rPr>
          <w:snapToGrid w:val="0"/>
        </w:rPr>
        <w:t>“</w:t>
      </w:r>
    </w:p>
    <w:p>
      <w:pPr>
        <w:pStyle w:val="nzMiscellaneousBody"/>
        <w:tabs>
          <w:tab w:val="left" w:pos="1134"/>
          <w:tab w:val="left" w:pos="1560"/>
        </w:tabs>
        <w:spacing w:before="0"/>
        <w:ind w:left="1559" w:hanging="992"/>
        <w:rPr>
          <w:snapToGrid w:val="0"/>
        </w:rPr>
      </w:pPr>
      <w:r>
        <w:rPr>
          <w:snapToGrid w:val="0"/>
        </w:rPr>
        <w:tab/>
        <w:t>(1a)</w:t>
      </w:r>
      <w:r>
        <w:rPr>
          <w:snapToGrid w:val="0"/>
        </w:rPr>
        <w:tab/>
        <w:t xml:space="preserve">The operation of subsection (1) is subject to section 2.6, 3.5 or 4.3,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r>
        <w:rPr>
          <w:snapToGrid w:val="0"/>
        </w:rPr>
        <w:t>39.</w:t>
      </w:r>
      <w:r>
        <w:rPr>
          <w:snapToGrid w:val="0"/>
        </w:rPr>
        <w:tab/>
        <w:t>Section 56 amended</w:t>
      </w:r>
    </w:p>
    <w:p>
      <w:pPr>
        <w:pStyle w:val="nzSubsection"/>
        <w:rPr>
          <w:snapToGrid w:val="0"/>
        </w:rPr>
      </w:pPr>
      <w:r>
        <w:rPr>
          <w:snapToGrid w:val="0"/>
        </w:rPr>
        <w:tab/>
      </w:r>
      <w:r>
        <w:rPr>
          <w:snapToGrid w:val="0"/>
        </w:rPr>
        <w:tab/>
        <w:t>After section 56(1) the following subsection is inserted —</w:t>
      </w:r>
    </w:p>
    <w:p>
      <w:pPr>
        <w:pStyle w:val="nzMiscellaneousBody"/>
        <w:tabs>
          <w:tab w:val="left" w:pos="1134"/>
          <w:tab w:val="left" w:pos="1560"/>
        </w:tabs>
        <w:spacing w:before="0"/>
        <w:rPr>
          <w:snapToGrid w:val="0"/>
        </w:rPr>
      </w:pPr>
      <w:r>
        <w:rPr>
          <w:snapToGrid w:val="0"/>
        </w:rPr>
        <w:t>“</w:t>
      </w:r>
    </w:p>
    <w:p>
      <w:pPr>
        <w:pStyle w:val="nzMiscellaneousBody"/>
        <w:tabs>
          <w:tab w:val="left" w:pos="1134"/>
          <w:tab w:val="left" w:pos="1560"/>
        </w:tabs>
        <w:spacing w:before="0"/>
        <w:ind w:left="1559" w:hanging="992"/>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2.26, 3.22(1) or 4.21 that is given to the Commission under section 2.26, 3.25 or 4.21;</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2.32 or 4.27;</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2.38, 3.29, 3.44 or 4.33;</w:t>
      </w:r>
    </w:p>
    <w:p>
      <w:pPr>
        <w:pStyle w:val="nzMiscellaneousBody"/>
        <w:keepNext/>
        <w:keepLines/>
        <w:tabs>
          <w:tab w:val="left" w:pos="1560"/>
          <w:tab w:val="left" w:pos="1985"/>
        </w:tabs>
        <w:ind w:left="1985" w:hanging="1418"/>
        <w:rPr>
          <w:snapToGrid w:val="0"/>
        </w:rPr>
      </w:pPr>
      <w:r>
        <w:rPr>
          <w:snapToGrid w:val="0"/>
        </w:rPr>
        <w:tab/>
        <w:t>(d)</w:t>
      </w:r>
      <w:r>
        <w:rPr>
          <w:snapToGrid w:val="0"/>
        </w:rPr>
        <w:tab/>
        <w:t>a declaration under section 3.51.</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r>
        <w:rPr>
          <w:snapToGrid w:val="0"/>
        </w:rPr>
        <w:t>40.</w:t>
      </w:r>
      <w:r>
        <w:rPr>
          <w:snapToGrid w:val="0"/>
        </w:rPr>
        <w:tab/>
        <w:t>Section 56AA inserted</w:t>
      </w:r>
    </w:p>
    <w:p>
      <w:pPr>
        <w:pStyle w:val="nzSubsection"/>
        <w:keepNext/>
        <w:rPr>
          <w:snapToGrid w:val="0"/>
        </w:rPr>
      </w:pPr>
      <w:r>
        <w:rPr>
          <w:snapToGrid w:val="0"/>
        </w:rPr>
        <w:tab/>
      </w:r>
      <w:r>
        <w:rPr>
          <w:snapToGrid w:val="0"/>
        </w:rPr>
        <w:tab/>
        <w:t>Immediately before section 56B the following section is inserted —</w:t>
      </w:r>
    </w:p>
    <w:p>
      <w:pPr>
        <w:pStyle w:val="nzMiscellaneousBody"/>
        <w:keepNext/>
        <w:tabs>
          <w:tab w:val="left" w:pos="1134"/>
          <w:tab w:val="left" w:pos="1560"/>
        </w:tabs>
        <w:spacing w:before="0"/>
        <w:rPr>
          <w:snapToGrid w:val="0"/>
        </w:rPr>
      </w:pPr>
      <w:r>
        <w:rPr>
          <w:snapToGrid w:val="0"/>
        </w:rPr>
        <w:t>“</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of this Division relating to objections to the granting of an application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r>
        <w:rPr>
          <w:snapToGrid w:val="0"/>
        </w:rPr>
        <w:t>41.</w:t>
      </w:r>
      <w:r>
        <w:rPr>
          <w:snapToGrid w:val="0"/>
        </w:rPr>
        <w:tab/>
        <w:t>Section 67 amended</w:t>
      </w:r>
    </w:p>
    <w:p>
      <w:pPr>
        <w:pStyle w:val="nzSubsection"/>
        <w:rPr>
          <w:snapToGrid w:val="0"/>
        </w:rPr>
      </w:pPr>
      <w:r>
        <w:rPr>
          <w:snapToGrid w:val="0"/>
        </w:rPr>
        <w:tab/>
      </w:r>
      <w:r>
        <w:rPr>
          <w:snapToGrid w:val="0"/>
        </w:rPr>
        <w:tab/>
        <w:t>After section 67(1) the following subsection is inserted —</w:t>
      </w:r>
    </w:p>
    <w:p>
      <w:pPr>
        <w:pStyle w:val="nzMiscellaneousBody"/>
        <w:tabs>
          <w:tab w:val="left" w:pos="1134"/>
          <w:tab w:val="left" w:pos="1560"/>
        </w:tabs>
        <w:rPr>
          <w:snapToGrid w:val="0"/>
        </w:rPr>
      </w:pPr>
      <w:r>
        <w:rPr>
          <w:snapToGrid w:val="0"/>
        </w:rPr>
        <w:t>“</w:t>
      </w:r>
    </w:p>
    <w:p>
      <w:pPr>
        <w:pStyle w:val="nzMiscellaneousBody"/>
        <w:tabs>
          <w:tab w:val="left" w:pos="1134"/>
          <w:tab w:val="left" w:pos="1560"/>
        </w:tabs>
        <w:ind w:left="1560" w:hanging="993"/>
        <w:rPr>
          <w:snapToGrid w:val="0"/>
        </w:rPr>
      </w:pPr>
      <w:r>
        <w:rPr>
          <w:snapToGrid w:val="0"/>
        </w:rPr>
        <w:tab/>
        <w:t>(1a)</w:t>
      </w:r>
      <w:r>
        <w:rPr>
          <w:snapToGrid w:val="0"/>
        </w:rPr>
        <w:tab/>
        <w:t xml:space="preserve">The operation of subsection (1) is subject to section 2.6, 3.5 or 4.3,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r>
        <w:rPr>
          <w:snapToGrid w:val="0"/>
        </w:rPr>
        <w:t>42.</w:t>
      </w:r>
      <w:r>
        <w:rPr>
          <w:snapToGrid w:val="0"/>
        </w:rPr>
        <w:tab/>
        <w:t>Section 70AA inserted</w:t>
      </w:r>
    </w:p>
    <w:p>
      <w:pPr>
        <w:pStyle w:val="nzSubsection"/>
        <w:keepNext/>
        <w:keepLines/>
        <w:rPr>
          <w:snapToGrid w:val="0"/>
        </w:rPr>
      </w:pPr>
      <w:r>
        <w:rPr>
          <w:snapToGrid w:val="0"/>
        </w:rPr>
        <w:tab/>
      </w:r>
      <w:r>
        <w:rPr>
          <w:snapToGrid w:val="0"/>
        </w:rPr>
        <w:tab/>
        <w:t>After section 70A the following section is inserted —</w:t>
      </w:r>
    </w:p>
    <w:p>
      <w:pPr>
        <w:pStyle w:val="nzMiscellaneousBody"/>
        <w:keepNext/>
        <w:keepLines/>
        <w:tabs>
          <w:tab w:val="left" w:pos="1134"/>
          <w:tab w:val="left" w:pos="1560"/>
        </w:tabs>
        <w:rPr>
          <w:snapToGrid w:val="0"/>
        </w:rPr>
      </w:pPr>
      <w:r>
        <w:rPr>
          <w:snapToGrid w:val="0"/>
        </w:rPr>
        <w:t>“</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r>
        <w:rPr>
          <w:snapToGrid w:val="0"/>
        </w:rPr>
        <w:t>43.</w:t>
      </w:r>
      <w:r>
        <w:rPr>
          <w:snapToGrid w:val="0"/>
        </w:rPr>
        <w:tab/>
        <w:t>Section 70L amended</w:t>
      </w:r>
    </w:p>
    <w:p>
      <w:pPr>
        <w:pStyle w:val="nzSubsection"/>
        <w:rPr>
          <w:snapToGrid w:val="0"/>
        </w:rPr>
      </w:pPr>
      <w:r>
        <w:rPr>
          <w:snapToGrid w:val="0"/>
        </w:rPr>
        <w:tab/>
      </w:r>
      <w:r>
        <w:rPr>
          <w:snapToGrid w:val="0"/>
        </w:rPr>
        <w:tab/>
        <w:t>After section 70L(1) the following subsection is inserted —</w:t>
      </w:r>
    </w:p>
    <w:p>
      <w:pPr>
        <w:pStyle w:val="nzMiscellaneousBody"/>
        <w:tabs>
          <w:tab w:val="left" w:pos="1134"/>
          <w:tab w:val="left" w:pos="1560"/>
        </w:tabs>
        <w:spacing w:before="0"/>
        <w:rPr>
          <w:snapToGrid w:val="0"/>
        </w:rPr>
      </w:pPr>
      <w:r>
        <w:rPr>
          <w:snapToGrid w:val="0"/>
        </w:rPr>
        <w:t>“</w:t>
      </w:r>
    </w:p>
    <w:p>
      <w:pPr>
        <w:pStyle w:val="nzMiscellaneousBody"/>
        <w:tabs>
          <w:tab w:val="left" w:pos="1134"/>
          <w:tab w:val="left" w:pos="1560"/>
        </w:tabs>
        <w:spacing w:before="60"/>
        <w:ind w:left="1559" w:hanging="992"/>
        <w:rPr>
          <w:snapToGrid w:val="0"/>
        </w:rPr>
      </w:pPr>
      <w:r>
        <w:rPr>
          <w:snapToGrid w:val="0"/>
        </w:rPr>
        <w:tab/>
        <w:t>(1a)</w:t>
      </w:r>
      <w:r>
        <w:rPr>
          <w:snapToGrid w:val="0"/>
        </w:rPr>
        <w:tab/>
        <w:t xml:space="preserve">The operation of subsection (1) is subject to section 2.6, 3.5 or 4.3,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r>
        <w:rPr>
          <w:snapToGrid w:val="0"/>
        </w:rPr>
        <w:t>44.</w:t>
      </w:r>
      <w:r>
        <w:rPr>
          <w:snapToGrid w:val="0"/>
        </w:rPr>
        <w:tab/>
        <w:t>Section 70O inserted </w:t>
      </w:r>
      <w:r>
        <w:rPr>
          <w:snapToGrid w:val="0"/>
          <w:vertAlign w:val="superscript"/>
        </w:rPr>
        <w:t>16</w:t>
      </w:r>
    </w:p>
    <w:p>
      <w:pPr>
        <w:pStyle w:val="nzSubsection"/>
        <w:keepNext/>
        <w:rPr>
          <w:snapToGrid w:val="0"/>
        </w:rPr>
      </w:pPr>
      <w:r>
        <w:rPr>
          <w:snapToGrid w:val="0"/>
        </w:rPr>
        <w:tab/>
      </w:r>
      <w:r>
        <w:rPr>
          <w:snapToGrid w:val="0"/>
        </w:rPr>
        <w:tab/>
        <w:t>Immediately before section 71 the following section is inserted —</w:t>
      </w:r>
    </w:p>
    <w:p>
      <w:pPr>
        <w:pStyle w:val="nzMiscellaneousBody"/>
        <w:keepNext/>
        <w:tabs>
          <w:tab w:val="left" w:pos="1134"/>
          <w:tab w:val="left" w:pos="1560"/>
        </w:tabs>
        <w:spacing w:before="60"/>
        <w:rPr>
          <w:snapToGrid w:val="0"/>
        </w:rPr>
      </w:pPr>
      <w:r>
        <w:rPr>
          <w:snapToGrid w:val="0"/>
        </w:rPr>
        <w:t>“</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p>
    <w:p>
      <w:pPr>
        <w:pStyle w:val="nzMiscellaneousBody"/>
        <w:tabs>
          <w:tab w:val="left" w:pos="1134"/>
          <w:tab w:val="left" w:pos="1560"/>
        </w:tabs>
        <w:ind w:left="1560" w:hanging="993"/>
        <w:rPr>
          <w:snapToGrid w:val="0"/>
        </w:rPr>
      </w:pPr>
      <w:r>
        <w:rPr>
          <w:snapToGrid w:val="0"/>
        </w:rPr>
        <w:tab/>
        <w:t>(1)</w:t>
      </w:r>
      <w:r>
        <w:rPr>
          <w:snapToGrid w:val="0"/>
        </w:rPr>
        <w:tab/>
        <w:t>Where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of this Division relating to objections to the granting of an application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r>
        <w:rPr>
          <w:snapToGrid w:val="0"/>
        </w:rPr>
        <w:t>45.</w:t>
      </w:r>
      <w:r>
        <w:rPr>
          <w:snapToGrid w:val="0"/>
        </w:rPr>
        <w:tab/>
        <w:t>Section 75 amended </w:t>
      </w:r>
      <w:r>
        <w:rPr>
          <w:snapToGrid w:val="0"/>
          <w:vertAlign w:val="superscript"/>
        </w:rPr>
        <w:t>17</w:t>
      </w:r>
    </w:p>
    <w:p>
      <w:pPr>
        <w:pStyle w:val="nzSubsection"/>
        <w:keepNext/>
        <w:rPr>
          <w:snapToGrid w:val="0"/>
        </w:rPr>
      </w:pPr>
      <w:r>
        <w:rPr>
          <w:snapToGrid w:val="0"/>
        </w:rPr>
        <w:tab/>
      </w:r>
      <w:r>
        <w:rPr>
          <w:snapToGrid w:val="0"/>
        </w:rPr>
        <w:tab/>
        <w:t>After section 75(7) the following subsection is inserted —</w:t>
      </w:r>
    </w:p>
    <w:p>
      <w:pPr>
        <w:pStyle w:val="nzMiscellaneousBody"/>
        <w:keepNext/>
        <w:tabs>
          <w:tab w:val="left" w:pos="1134"/>
          <w:tab w:val="left" w:pos="1560"/>
        </w:tabs>
        <w:spacing w:before="0"/>
        <w:rPr>
          <w:snapToGrid w:val="0"/>
        </w:rPr>
      </w:pPr>
      <w:r>
        <w:rPr>
          <w:snapToGrid w:val="0"/>
        </w:rPr>
        <w:t>“</w:t>
      </w:r>
    </w:p>
    <w:p>
      <w:pPr>
        <w:pStyle w:val="nzMiscellaneousBody"/>
        <w:tabs>
          <w:tab w:val="left" w:pos="1134"/>
          <w:tab w:val="left" w:pos="1560"/>
        </w:tabs>
        <w:spacing w:before="60"/>
        <w:ind w:left="1559" w:hanging="992"/>
        <w:rPr>
          <w:snapToGrid w:val="0"/>
        </w:rPr>
      </w:pPr>
      <w:r>
        <w:rPr>
          <w:snapToGrid w:val="0"/>
        </w:rPr>
        <w:tab/>
        <w:t>(8)</w:t>
      </w:r>
      <w:r>
        <w:rPr>
          <w:snapToGrid w:val="0"/>
        </w:rPr>
        <w:tab/>
        <w:t xml:space="preserve">The operation of subsection (7) is subject to section 2.6, 3.5 or 4.3,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keepLines w:val="0"/>
        <w:rPr>
          <w:snapToGrid w:val="0"/>
        </w:rPr>
      </w:pPr>
      <w:r>
        <w:rPr>
          <w:snapToGrid w:val="0"/>
        </w:rPr>
        <w:t>46.</w:t>
      </w:r>
      <w:r>
        <w:rPr>
          <w:snapToGrid w:val="0"/>
        </w:rPr>
        <w:tab/>
        <w:t>Section 85C inserted</w:t>
      </w:r>
    </w:p>
    <w:p>
      <w:pPr>
        <w:pStyle w:val="nzSubsection"/>
        <w:keepNext/>
        <w:rPr>
          <w:snapToGrid w:val="0"/>
        </w:rPr>
      </w:pPr>
      <w:r>
        <w:rPr>
          <w:snapToGrid w:val="0"/>
        </w:rPr>
        <w:tab/>
      </w:r>
      <w:r>
        <w:rPr>
          <w:snapToGrid w:val="0"/>
        </w:rPr>
        <w:tab/>
        <w:t>Immediately before section 86 the following section is inserted —</w:t>
      </w:r>
    </w:p>
    <w:p>
      <w:pPr>
        <w:pStyle w:val="nzMiscellaneousBody"/>
        <w:tabs>
          <w:tab w:val="left" w:pos="1134"/>
          <w:tab w:val="left" w:pos="1560"/>
        </w:tabs>
        <w:rPr>
          <w:snapToGrid w:val="0"/>
        </w:rPr>
      </w:pPr>
      <w:r>
        <w:rPr>
          <w:snapToGrid w:val="0"/>
        </w:rPr>
        <w:t>“</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r>
        <w:rPr>
          <w:snapToGrid w:val="0"/>
        </w:rPr>
        <w:t>47.</w:t>
      </w:r>
      <w:r>
        <w:rPr>
          <w:snapToGrid w:val="0"/>
        </w:rPr>
        <w:tab/>
        <w:t>Section 90A inserted</w:t>
      </w:r>
    </w:p>
    <w:p>
      <w:pPr>
        <w:pStyle w:val="nzSubsection"/>
        <w:keepNext/>
        <w:rPr>
          <w:snapToGrid w:val="0"/>
        </w:rPr>
      </w:pPr>
      <w:r>
        <w:rPr>
          <w:snapToGrid w:val="0"/>
        </w:rPr>
        <w:tab/>
      </w:r>
      <w:r>
        <w:rPr>
          <w:snapToGrid w:val="0"/>
        </w:rPr>
        <w:tab/>
        <w:t>Immediately before section 91 the following section is inserted —</w:t>
      </w:r>
    </w:p>
    <w:p>
      <w:pPr>
        <w:pStyle w:val="nzMiscellaneousBody"/>
        <w:keepNext/>
        <w:tabs>
          <w:tab w:val="left" w:pos="1134"/>
          <w:tab w:val="left" w:pos="1560"/>
        </w:tabs>
        <w:rPr>
          <w:snapToGrid w:val="0"/>
        </w:rPr>
      </w:pPr>
      <w:r>
        <w:rPr>
          <w:snapToGrid w:val="0"/>
        </w:rPr>
        <w:t>“</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nSubsection"/>
      </w:pPr>
      <w:r>
        <w:rPr>
          <w:vertAlign w:val="superscript"/>
        </w:rPr>
        <w:t>16</w:t>
      </w:r>
      <w:r>
        <w:rPr>
          <w:i/>
        </w:rPr>
        <w:tab/>
      </w:r>
      <w:r>
        <w:t xml:space="preserve">The insertion of s. 70O in this Act by the </w:t>
      </w:r>
      <w:r>
        <w:rPr>
          <w:i/>
          <w:snapToGrid w:val="0"/>
        </w:rPr>
        <w:t>Native Title (State Provisions) Act 1999</w:t>
      </w:r>
      <w:r>
        <w:rPr>
          <w:snapToGrid w:val="0"/>
        </w:rPr>
        <w:t xml:space="preserve"> s. 7.3</w:t>
      </w:r>
      <w:r>
        <w:t xml:space="preserve"> would conflict with an amendment in the </w:t>
      </w:r>
      <w:r>
        <w:rPr>
          <w:i/>
        </w:rPr>
        <w:t>Mining Amendment Act 2004</w:t>
      </w:r>
      <w:r>
        <w:t xml:space="preserve"> s. 27.</w:t>
      </w:r>
    </w:p>
    <w:p>
      <w:pPr>
        <w:pStyle w:val="nSubsection"/>
      </w:pPr>
      <w:r>
        <w:rPr>
          <w:vertAlign w:val="superscript"/>
        </w:rPr>
        <w:t>17</w:t>
      </w:r>
      <w:r>
        <w:rPr>
          <w:i/>
        </w:rPr>
        <w:tab/>
      </w:r>
      <w:r>
        <w:t xml:space="preserve">The insertion of s. 75(8) in this Act by the </w:t>
      </w:r>
      <w:r>
        <w:rPr>
          <w:i/>
          <w:snapToGrid w:val="0"/>
        </w:rPr>
        <w:t xml:space="preserve">Native Title (State Provisions) Act 1999 </w:t>
      </w:r>
      <w:r>
        <w:rPr>
          <w:snapToGrid w:val="0"/>
        </w:rPr>
        <w:t>s. 7.3</w:t>
      </w:r>
      <w:r>
        <w:rPr>
          <w:i/>
        </w:rPr>
        <w:t xml:space="preserve"> </w:t>
      </w:r>
      <w:r>
        <w:t xml:space="preserve">would conflict with an amendment in the </w:t>
      </w:r>
      <w:r>
        <w:rPr>
          <w:i/>
        </w:rPr>
        <w:t>Mining Amendment Act 2004</w:t>
      </w:r>
      <w:r>
        <w:t xml:space="preserve"> s. 31(7).</w:t>
      </w:r>
    </w:p>
    <w:p>
      <w:pPr>
        <w:pStyle w:val="nSubsection"/>
        <w:keepNext/>
        <w:keepLines/>
        <w:rPr>
          <w:snapToGrid w:val="0"/>
        </w:rPr>
      </w:pPr>
      <w:r>
        <w:rPr>
          <w:snapToGrid w:val="0"/>
          <w:vertAlign w:val="superscript"/>
        </w:rPr>
        <w:t>18</w:t>
      </w:r>
      <w:r>
        <w:rPr>
          <w:snapToGrid w:val="0"/>
          <w:vertAlign w:val="superscript"/>
        </w:rPr>
        <w:tab/>
      </w:r>
      <w:r>
        <w:rPr>
          <w:snapToGrid w:val="0"/>
        </w:rPr>
        <w:t xml:space="preserve">On the date as at which this compilation was prepared, the </w:t>
      </w:r>
      <w:r>
        <w:rPr>
          <w:i/>
          <w:snapToGrid w:val="0"/>
        </w:rPr>
        <w:t xml:space="preserve">Mining Legislation Amendment Act 2014 </w:t>
      </w:r>
      <w:r>
        <w:rPr>
          <w:snapToGrid w:val="0"/>
        </w:rPr>
        <w:t>Pt. 2 had not come into operation.  It reads as follows:</w:t>
      </w:r>
    </w:p>
    <w:p>
      <w:pPr>
        <w:pStyle w:val="BlankOpen"/>
        <w:rPr>
          <w:snapToGrid w:val="0"/>
        </w:rPr>
      </w:pPr>
    </w:p>
    <w:p>
      <w:pPr>
        <w:pStyle w:val="nzHeading2"/>
        <w:rPr>
          <w:rStyle w:val="CharDivText"/>
        </w:rPr>
      </w:pPr>
      <w:r>
        <w:rPr>
          <w:rStyle w:val="CharPartNo"/>
        </w:rPr>
        <w:t>Part 2</w:t>
      </w:r>
      <w:r>
        <w:rPr>
          <w:rStyle w:val="CharDivNo"/>
        </w:rPr>
        <w:t> </w:t>
      </w:r>
      <w:r>
        <w:t>—</w:t>
      </w:r>
      <w:r>
        <w:rPr>
          <w:rStyle w:val="CharDivText"/>
        </w:rPr>
        <w:t> </w:t>
      </w:r>
      <w:r>
        <w:rPr>
          <w:rStyle w:val="CharPartText"/>
          <w:i/>
        </w:rPr>
        <w:t>Mining Act 1978</w:t>
      </w:r>
      <w:r>
        <w:rPr>
          <w:rStyle w:val="CharPartText"/>
        </w:rPr>
        <w:t xml:space="preserve"> amended</w:t>
      </w:r>
    </w:p>
    <w:p>
      <w:pPr>
        <w:pStyle w:val="nzHeading5"/>
        <w:rPr>
          <w:snapToGrid w:val="0"/>
        </w:rPr>
      </w:pPr>
      <w:r>
        <w:rPr>
          <w:rStyle w:val="CharSectno"/>
        </w:rPr>
        <w:t>3</w:t>
      </w:r>
      <w:r>
        <w:rPr>
          <w:snapToGrid w:val="0"/>
        </w:rPr>
        <w:t>.</w:t>
      </w:r>
      <w:r>
        <w:rPr>
          <w:snapToGrid w:val="0"/>
        </w:rPr>
        <w:tab/>
        <w:t>Act amended</w:t>
      </w:r>
    </w:p>
    <w:p>
      <w:pPr>
        <w:pStyle w:val="nzSubsection"/>
      </w:pPr>
      <w:r>
        <w:tab/>
      </w:r>
      <w:r>
        <w:tab/>
        <w:t xml:space="preserve">This Part amends the </w:t>
      </w:r>
      <w:r>
        <w:rPr>
          <w:i/>
        </w:rPr>
        <w:t>Mining Act 1978</w:t>
      </w:r>
      <w:r>
        <w:t>.</w:t>
      </w:r>
    </w:p>
    <w:p>
      <w:pPr>
        <w:pStyle w:val="nzHeading5"/>
      </w:pPr>
      <w:r>
        <w:rPr>
          <w:rStyle w:val="CharSectno"/>
        </w:rPr>
        <w:t>4</w:t>
      </w:r>
      <w:r>
        <w:t>.</w:t>
      </w:r>
      <w:r>
        <w:tab/>
        <w:t>Section 58 amended</w:t>
      </w:r>
    </w:p>
    <w:p>
      <w:pPr>
        <w:pStyle w:val="nzSubsection"/>
        <w:rPr>
          <w:snapToGrid w:val="0"/>
        </w:rPr>
      </w:pPr>
      <w:r>
        <w:tab/>
      </w:r>
      <w:r>
        <w:tab/>
        <w:t>In section 58(1)(b)(ii) and (1aa)(c) delete “</w:t>
      </w:r>
      <w:r>
        <w:rPr>
          <w:snapToGrid w:val="0"/>
        </w:rPr>
        <w:t>programme o</w:t>
      </w:r>
      <w:r>
        <w:rPr>
          <w:snapToGrid w:val="0"/>
          <w:spacing w:val="32"/>
        </w:rPr>
        <w:t>f”</w:t>
      </w:r>
      <w:r>
        <w:rPr>
          <w:snapToGrid w:val="0"/>
        </w:rPr>
        <w:t>.</w:t>
      </w:r>
    </w:p>
    <w:p>
      <w:pPr>
        <w:pStyle w:val="nzHeading5"/>
      </w:pPr>
      <w:r>
        <w:rPr>
          <w:rStyle w:val="CharSectno"/>
        </w:rPr>
        <w:t>5</w:t>
      </w:r>
      <w:r>
        <w:t>.</w:t>
      </w:r>
      <w:r>
        <w:tab/>
        <w:t>Section 70C amended</w:t>
      </w:r>
    </w:p>
    <w:p>
      <w:pPr>
        <w:pStyle w:val="nzSubsection"/>
        <w:rPr>
          <w:snapToGrid w:val="0"/>
        </w:rPr>
      </w:pPr>
      <w:r>
        <w:tab/>
      </w:r>
      <w:r>
        <w:tab/>
        <w:t>In section 70C(1)(e)(i) delete “</w:t>
      </w:r>
      <w:r>
        <w:rPr>
          <w:snapToGrid w:val="0"/>
        </w:rPr>
        <w:t>programme o</w:t>
      </w:r>
      <w:r>
        <w:rPr>
          <w:snapToGrid w:val="0"/>
          <w:spacing w:val="32"/>
        </w:rPr>
        <w:t>f”</w:t>
      </w:r>
      <w:r>
        <w:rPr>
          <w:snapToGrid w:val="0"/>
        </w:rPr>
        <w:t>.</w:t>
      </w:r>
    </w:p>
    <w:p>
      <w:pPr>
        <w:pStyle w:val="nzHeading5"/>
      </w:pPr>
      <w:r>
        <w:rPr>
          <w:rStyle w:val="CharSectno"/>
        </w:rPr>
        <w:t>6</w:t>
      </w:r>
      <w:r>
        <w:t>.</w:t>
      </w:r>
      <w:r>
        <w:tab/>
        <w:t>Section 74 amended</w:t>
      </w:r>
    </w:p>
    <w:p>
      <w:pPr>
        <w:pStyle w:val="nzSubsection"/>
      </w:pPr>
      <w:r>
        <w:tab/>
      </w:r>
      <w:r>
        <w:tab/>
        <w:t>Delete section 74(5) and (6).</w:t>
      </w:r>
    </w:p>
    <w:p>
      <w:pPr>
        <w:pStyle w:val="nzHeading5"/>
      </w:pPr>
      <w:r>
        <w:rPr>
          <w:rStyle w:val="CharSectno"/>
        </w:rPr>
        <w:t>7</w:t>
      </w:r>
      <w:r>
        <w:t>.</w:t>
      </w:r>
      <w:r>
        <w:tab/>
        <w:t>Section 162 amended</w:t>
      </w:r>
    </w:p>
    <w:p>
      <w:pPr>
        <w:pStyle w:val="nzSubsection"/>
      </w:pPr>
      <w:r>
        <w:tab/>
        <w:t>(1)</w:t>
      </w:r>
      <w:r>
        <w:tab/>
        <w:t>Delete section 162(2)(x) and insert:</w:t>
      </w:r>
    </w:p>
    <w:p>
      <w:pPr>
        <w:pStyle w:val="BlankOpen"/>
      </w:pPr>
    </w:p>
    <w:p>
      <w:pPr>
        <w:pStyle w:val="nzIndenta"/>
      </w:pPr>
      <w:r>
        <w:tab/>
        <w:t>(x)</w:t>
      </w:r>
      <w:r>
        <w:tab/>
      </w:r>
      <w:r>
        <w:rPr>
          <w:snapToGrid w:val="0"/>
        </w:rPr>
        <w:t xml:space="preserve">authorise and regulate the copying, storage, making available for public inspection, release, publication and dissemination of information contained in </w:t>
      </w:r>
      <w:r>
        <w:t>a mining tenement document;</w:t>
      </w:r>
    </w:p>
    <w:p>
      <w:pPr>
        <w:pStyle w:val="BlankClose"/>
      </w:pPr>
    </w:p>
    <w:p>
      <w:pPr>
        <w:pStyle w:val="nzSubsection"/>
        <w:keepNext/>
      </w:pPr>
      <w:r>
        <w:tab/>
        <w:t>(2)</w:t>
      </w:r>
      <w:r>
        <w:tab/>
        <w:t>Delete section 162(2a) and (3A) and insert:</w:t>
      </w:r>
    </w:p>
    <w:p>
      <w:pPr>
        <w:pStyle w:val="BlankOpen"/>
      </w:pPr>
    </w:p>
    <w:p>
      <w:pPr>
        <w:pStyle w:val="nzSubsection"/>
      </w:pPr>
      <w:r>
        <w:tab/>
        <w:t>(3A)</w:t>
      </w:r>
      <w:r>
        <w:tab/>
        <w:t>Subsection (2)(x) applies to information irrespective of when the mining tenement document was made, lodged, given or provided (as the case may be).</w:t>
      </w:r>
    </w:p>
    <w:p>
      <w:pPr>
        <w:pStyle w:val="nzSubsection"/>
      </w:pPr>
      <w:r>
        <w:tab/>
        <w:t>(3B)</w:t>
      </w:r>
      <w:r>
        <w:tab/>
        <w:t xml:space="preserve">In subsections (2) and (3A) — </w:t>
      </w:r>
    </w:p>
    <w:p>
      <w:pPr>
        <w:pStyle w:val="nzDefstart"/>
      </w:pPr>
      <w:r>
        <w:tab/>
      </w:r>
      <w:r>
        <w:rPr>
          <w:rStyle w:val="CharDefText"/>
        </w:rPr>
        <w:t>mining tenement document</w:t>
      </w:r>
      <w:r>
        <w:t xml:space="preserve"> means any of the following — </w:t>
      </w:r>
    </w:p>
    <w:p>
      <w:pPr>
        <w:pStyle w:val="nzDefpara"/>
      </w:pPr>
      <w:r>
        <w:tab/>
        <w:t>(a)</w:t>
      </w:r>
      <w:r>
        <w:tab/>
        <w:t>an application for a mining tenement;</w:t>
      </w:r>
    </w:p>
    <w:p>
      <w:pPr>
        <w:pStyle w:val="nzDefpara"/>
      </w:pPr>
      <w:r>
        <w:tab/>
        <w:t>(b)</w:t>
      </w:r>
      <w:r>
        <w:tab/>
        <w:t>a document that accompanies, or is furnished in relation to, an application for a mining tenement;</w:t>
      </w:r>
    </w:p>
    <w:p>
      <w:pPr>
        <w:pStyle w:val="nzDefpara"/>
      </w:pPr>
      <w:r>
        <w:tab/>
        <w:t>(c)</w:t>
      </w:r>
      <w:r>
        <w:tab/>
        <w:t>an agreement, claim, report, notice of objection, security, or any other document, in respect of a mining tenement;</w:t>
      </w:r>
    </w:p>
    <w:p>
      <w:pPr>
        <w:pStyle w:val="nzDefpara"/>
      </w:pPr>
      <w:r>
        <w:tab/>
        <w:t>(d)</w:t>
      </w:r>
      <w:r>
        <w:tab/>
        <w:t>a document containing any other information supplied under this Act to the Minister, a warden or any official of the Department.</w:t>
      </w:r>
    </w:p>
    <w:p>
      <w:pPr>
        <w:pStyle w:val="BlankClose"/>
      </w:pPr>
    </w:p>
    <w:p>
      <w:pPr>
        <w:pStyle w:val="nzHeading5"/>
      </w:pPr>
      <w:r>
        <w:rPr>
          <w:rStyle w:val="CharSectno"/>
        </w:rPr>
        <w:t>8</w:t>
      </w:r>
      <w:r>
        <w:t>.</w:t>
      </w:r>
      <w:r>
        <w:tab/>
        <w:t>Various references to “a prescribed official” amended</w:t>
      </w:r>
    </w:p>
    <w:p>
      <w:pPr>
        <w:pStyle w:val="nzSubsection"/>
      </w:pPr>
      <w:r>
        <w:tab/>
      </w:r>
      <w:r>
        <w:tab/>
        <w:t>In the provisions listed in the Table delete “a prescribed official” (each occurrence) and insert:</w:t>
      </w:r>
    </w:p>
    <w:p>
      <w:pPr>
        <w:pStyle w:val="BlankOpen"/>
        <w:rPr>
          <w:snapToGrid w:val="0"/>
        </w:rPr>
      </w:pPr>
    </w:p>
    <w:p>
      <w:pPr>
        <w:pStyle w:val="nzSubsection"/>
        <w:rPr>
          <w:snapToGrid w:val="0"/>
        </w:rPr>
      </w:pPr>
      <w:r>
        <w:rPr>
          <w:snapToGrid w:val="0"/>
        </w:rPr>
        <w:tab/>
      </w:r>
      <w:r>
        <w:rPr>
          <w:snapToGrid w:val="0"/>
        </w:rPr>
        <w:tab/>
        <w:t>the Director General of Mines</w:t>
      </w:r>
    </w:p>
    <w:p>
      <w:pPr>
        <w:pStyle w:val="BlankClose"/>
      </w:pPr>
    </w:p>
    <w:p>
      <w:pPr>
        <w:pStyle w:val="THeading"/>
      </w:pPr>
      <w:r>
        <w:t>Table</w:t>
      </w:r>
    </w:p>
    <w:tbl>
      <w:tblPr>
        <w:tblW w:w="0" w:type="auto"/>
        <w:jc w:val="center"/>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89"/>
        <w:gridCol w:w="2339"/>
      </w:tblGrid>
      <w:tr>
        <w:trPr>
          <w:cantSplit/>
          <w:jc w:val="center"/>
        </w:trPr>
        <w:tc>
          <w:tcPr>
            <w:tcW w:w="3189" w:type="dxa"/>
          </w:tcPr>
          <w:p>
            <w:pPr>
              <w:pStyle w:val="TableAm"/>
              <w:rPr>
                <w:sz w:val="20"/>
              </w:rPr>
            </w:pPr>
            <w:r>
              <w:rPr>
                <w:sz w:val="20"/>
              </w:rPr>
              <w:t>s. 46(aa)(ii)</w:t>
            </w:r>
          </w:p>
        </w:tc>
        <w:tc>
          <w:tcPr>
            <w:tcW w:w="2339" w:type="dxa"/>
          </w:tcPr>
          <w:p>
            <w:pPr>
              <w:pStyle w:val="TableAm"/>
              <w:rPr>
                <w:sz w:val="20"/>
              </w:rPr>
            </w:pPr>
            <w:r>
              <w:rPr>
                <w:sz w:val="20"/>
              </w:rPr>
              <w:t>s. 63(aa)(ii)</w:t>
            </w:r>
          </w:p>
        </w:tc>
      </w:tr>
      <w:tr>
        <w:trPr>
          <w:cantSplit/>
          <w:jc w:val="center"/>
        </w:trPr>
        <w:tc>
          <w:tcPr>
            <w:tcW w:w="3189" w:type="dxa"/>
          </w:tcPr>
          <w:p>
            <w:pPr>
              <w:pStyle w:val="TableAm"/>
              <w:rPr>
                <w:sz w:val="20"/>
              </w:rPr>
            </w:pPr>
            <w:r>
              <w:rPr>
                <w:sz w:val="20"/>
              </w:rPr>
              <w:t>s. 70H(1)(aa)(ii)</w:t>
            </w:r>
          </w:p>
        </w:tc>
        <w:tc>
          <w:tcPr>
            <w:tcW w:w="2339" w:type="dxa"/>
          </w:tcPr>
          <w:p>
            <w:pPr>
              <w:pStyle w:val="TableAm"/>
              <w:rPr>
                <w:sz w:val="20"/>
              </w:rPr>
            </w:pPr>
            <w:r>
              <w:rPr>
                <w:sz w:val="20"/>
              </w:rPr>
              <w:t>s. 82(1)</w:t>
            </w:r>
          </w:p>
        </w:tc>
      </w:tr>
      <w:tr>
        <w:trPr>
          <w:cantSplit/>
          <w:jc w:val="center"/>
        </w:trPr>
        <w:tc>
          <w:tcPr>
            <w:tcW w:w="3189" w:type="dxa"/>
          </w:tcPr>
          <w:p>
            <w:pPr>
              <w:pStyle w:val="TableAm"/>
              <w:rPr>
                <w:sz w:val="20"/>
              </w:rPr>
            </w:pPr>
            <w:r>
              <w:rPr>
                <w:sz w:val="20"/>
              </w:rPr>
              <w:t>s. 84AA</w:t>
            </w:r>
          </w:p>
        </w:tc>
        <w:tc>
          <w:tcPr>
            <w:tcW w:w="2339" w:type="dxa"/>
          </w:tcPr>
          <w:p>
            <w:pPr>
              <w:pStyle w:val="TableAm"/>
              <w:rPr>
                <w:sz w:val="20"/>
              </w:rPr>
            </w:pPr>
          </w:p>
        </w:tc>
      </w:tr>
    </w:tbl>
    <w:p>
      <w:pPr>
        <w:pStyle w:val="BlankClose"/>
      </w:pPr>
    </w:p>
    <w:p>
      <w:pPr>
        <w:pStyle w:val="BlankClose"/>
      </w:pPr>
    </w:p>
    <w:p>
      <w:pPr>
        <w:pStyle w:val="nSubsection"/>
        <w:keepNext/>
        <w:keepLines/>
        <w:rPr>
          <w:snapToGrid w:val="0"/>
        </w:rPr>
      </w:pPr>
      <w:r>
        <w:rPr>
          <w:snapToGrid w:val="0"/>
          <w:vertAlign w:val="superscript"/>
        </w:rPr>
        <w:t>19</w:t>
      </w:r>
      <w:r>
        <w:rPr>
          <w:snapToGrid w:val="0"/>
        </w:rPr>
        <w:tab/>
      </w:r>
      <w:r>
        <w:t xml:space="preserve">On the date as at which this compilation was prepared, </w:t>
      </w:r>
      <w:r>
        <w:rPr>
          <w:snapToGrid w:val="0"/>
        </w:rPr>
        <w:t xml:space="preserve">the </w:t>
      </w:r>
      <w:r>
        <w:rPr>
          <w:i/>
        </w:rPr>
        <w:t>Conservation and Land Management Amendment Act 2015</w:t>
      </w:r>
      <w:r>
        <w:t xml:space="preserve"> s. 77</w:t>
      </w:r>
      <w:r>
        <w:rPr>
          <w:snapToGrid w:val="0"/>
        </w:rPr>
        <w:t xml:space="preserve"> had not come into operation.  It reads as follows:</w:t>
      </w:r>
    </w:p>
    <w:p>
      <w:pPr>
        <w:pStyle w:val="BlankOpen"/>
        <w:rPr>
          <w:rStyle w:val="CharPartText"/>
        </w:rPr>
      </w:pPr>
    </w:p>
    <w:p>
      <w:pPr>
        <w:pStyle w:val="nzHeading5"/>
      </w:pPr>
      <w:bookmarkStart w:id="731" w:name="_Toc433111805"/>
      <w:bookmarkStart w:id="732" w:name="_Toc433112969"/>
      <w:bookmarkStart w:id="733" w:name="_Toc433113557"/>
      <w:r>
        <w:rPr>
          <w:rStyle w:val="CharSectno"/>
        </w:rPr>
        <w:t>77</w:t>
      </w:r>
      <w:r>
        <w:t>.</w:t>
      </w:r>
      <w:r>
        <w:tab/>
      </w:r>
      <w:r>
        <w:rPr>
          <w:i/>
        </w:rPr>
        <w:t>Mining Act 1978</w:t>
      </w:r>
      <w:r>
        <w:t xml:space="preserve"> amended</w:t>
      </w:r>
      <w:bookmarkEnd w:id="731"/>
      <w:bookmarkEnd w:id="732"/>
      <w:bookmarkEnd w:id="733"/>
    </w:p>
    <w:p>
      <w:pPr>
        <w:pStyle w:val="nzSubsection"/>
      </w:pPr>
      <w:r>
        <w:tab/>
        <w:t>(1)</w:t>
      </w:r>
      <w:r>
        <w:tab/>
        <w:t xml:space="preserve">This section amends the </w:t>
      </w:r>
      <w:r>
        <w:rPr>
          <w:i/>
        </w:rPr>
        <w:t>Mining Act 1978</w:t>
      </w:r>
      <w:r>
        <w:t>.</w:t>
      </w:r>
    </w:p>
    <w:p>
      <w:pPr>
        <w:pStyle w:val="nzSubsection"/>
      </w:pPr>
      <w:r>
        <w:tab/>
        <w:t>(2)</w:t>
      </w:r>
      <w:r>
        <w:tab/>
        <w:t>In section 40B(1)(b) delete “Conservation Commission.” and insert:</w:t>
      </w:r>
    </w:p>
    <w:p>
      <w:pPr>
        <w:pStyle w:val="BlankOpen"/>
      </w:pPr>
    </w:p>
    <w:p>
      <w:pPr>
        <w:pStyle w:val="nzSubsection"/>
      </w:pPr>
      <w:r>
        <w:tab/>
      </w:r>
      <w:r>
        <w:tab/>
        <w:t xml:space="preserve">Conservation and Parks Commission established under the </w:t>
      </w:r>
      <w:r>
        <w:rPr>
          <w:i/>
        </w:rPr>
        <w:t>Conservation and Land Management Act 1984</w:t>
      </w:r>
      <w:r>
        <w:t>.</w:t>
      </w:r>
    </w:p>
    <w:p>
      <w:pPr>
        <w:pStyle w:val="BlankClose"/>
      </w:pPr>
    </w:p>
    <w:p>
      <w:pPr>
        <w:pStyle w:val="BlankClose"/>
      </w:pPr>
    </w:p>
    <w:p/>
    <w:p>
      <w:pPr>
        <w:sectPr>
          <w:headerReference w:type="even" r:id="rId31"/>
          <w:headerReference w:type="default" r:id="rId32"/>
          <w:headerReference w:type="first" r:id="rId33"/>
          <w:pgSz w:w="11907" w:h="16840" w:code="9"/>
          <w:pgMar w:top="2381" w:right="2409" w:bottom="3543" w:left="2409" w:header="720" w:footer="3380" w:gutter="0"/>
          <w:cols w:space="720"/>
          <w:noEndnote/>
          <w:docGrid w:linePitch="326"/>
        </w:sectPr>
      </w:pPr>
    </w:p>
    <w:p>
      <w:pPr>
        <w:pStyle w:val="nHeading2"/>
        <w:rPr>
          <w:sz w:val="28"/>
        </w:rPr>
      </w:pPr>
      <w:bookmarkStart w:id="735" w:name="_Toc421282659"/>
      <w:bookmarkStart w:id="736" w:name="_Toc433274999"/>
      <w:r>
        <w:rPr>
          <w:sz w:val="28"/>
        </w:rPr>
        <w:t>Defined terms</w:t>
      </w:r>
      <w:bookmarkEnd w:id="735"/>
      <w:bookmarkEnd w:id="73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absolute caveat</w:t>
      </w:r>
      <w:r>
        <w:tab/>
        <w:t>121</w:t>
      </w:r>
    </w:p>
    <w:p>
      <w:pPr>
        <w:pStyle w:val="DefinedTerms"/>
      </w:pPr>
      <w:r>
        <w:t>aggregate exploration expenditure</w:t>
      </w:r>
      <w:r>
        <w:tab/>
        <w:t>102(2a)</w:t>
      </w:r>
    </w:p>
    <w:p>
      <w:pPr>
        <w:pStyle w:val="DefinedTerms"/>
      </w:pPr>
      <w:r>
        <w:t>agreement</w:t>
      </w:r>
      <w:r>
        <w:tab/>
        <w:t>122E(4)</w:t>
      </w:r>
    </w:p>
    <w:p>
      <w:pPr>
        <w:pStyle w:val="DefinedTerms"/>
      </w:pPr>
      <w:r>
        <w:t>agricultural</w:t>
      </w:r>
      <w:r>
        <w:tab/>
        <w:t>8(1)</w:t>
      </w:r>
    </w:p>
    <w:p>
      <w:pPr>
        <w:pStyle w:val="DefinedTerms"/>
      </w:pPr>
      <w:r>
        <w:t>anniversary day</w:t>
      </w:r>
      <w:r>
        <w:tab/>
        <w:t>65(1)</w:t>
      </w:r>
    </w:p>
    <w:p>
      <w:pPr>
        <w:pStyle w:val="DefinedTerms"/>
      </w:pPr>
      <w:r>
        <w:t>applicant</w:t>
      </w:r>
      <w:r>
        <w:tab/>
        <w:t>105A(2)</w:t>
      </w:r>
    </w:p>
    <w:p>
      <w:pPr>
        <w:pStyle w:val="DefinedTerms"/>
      </w:pPr>
      <w:r>
        <w:t>application for exemption</w:t>
      </w:r>
      <w:r>
        <w:tab/>
        <w:t>102(1)</w:t>
      </w:r>
    </w:p>
    <w:p>
      <w:pPr>
        <w:pStyle w:val="DefinedTerms"/>
      </w:pPr>
      <w:r>
        <w:t>approved surveyor</w:t>
      </w:r>
      <w:r>
        <w:tab/>
        <w:t>162(2)</w:t>
      </w:r>
    </w:p>
    <w:p>
      <w:pPr>
        <w:pStyle w:val="DefinedTerms"/>
      </w:pPr>
      <w:r>
        <w:t>audit amount</w:t>
      </w:r>
      <w:r>
        <w:tab/>
        <w:t>115B(1)</w:t>
      </w:r>
    </w:p>
    <w:p>
      <w:pPr>
        <w:pStyle w:val="DefinedTerms"/>
      </w:pPr>
      <w:r>
        <w:t>audit statement</w:t>
      </w:r>
      <w:r>
        <w:tab/>
        <w:t>115B(1)</w:t>
      </w:r>
    </w:p>
    <w:p>
      <w:pPr>
        <w:pStyle w:val="DefinedTerms"/>
      </w:pPr>
      <w:r>
        <w:t>authorisation</w:t>
      </w:r>
      <w:r>
        <w:tab/>
        <w:t>118A(1)</w:t>
      </w:r>
    </w:p>
    <w:p>
      <w:pPr>
        <w:pStyle w:val="DefinedTerms"/>
      </w:pPr>
      <w:r>
        <w:t>authorised officer</w:t>
      </w:r>
      <w:r>
        <w:tab/>
        <w:t>103A</w:t>
      </w:r>
    </w:p>
    <w:p>
      <w:pPr>
        <w:pStyle w:val="DefinedTerms"/>
      </w:pPr>
      <w:r>
        <w:t>available land</w:t>
      </w:r>
      <w:r>
        <w:tab/>
        <w:t>40A</w:t>
      </w:r>
    </w:p>
    <w:p>
      <w:pPr>
        <w:pStyle w:val="DefinedTerms"/>
      </w:pPr>
      <w:r>
        <w:t>block</w:t>
      </w:r>
      <w:r>
        <w:tab/>
        <w:t>95A(1)</w:t>
      </w:r>
    </w:p>
    <w:p>
      <w:pPr>
        <w:pStyle w:val="DefinedTerms"/>
      </w:pPr>
      <w:r>
        <w:t>burial ground</w:t>
      </w:r>
      <w:r>
        <w:tab/>
        <w:t>8(1)</w:t>
      </w:r>
    </w:p>
    <w:p>
      <w:pPr>
        <w:pStyle w:val="DefinedTerms"/>
      </w:pPr>
      <w:r>
        <w:t>caveat</w:t>
      </w:r>
      <w:r>
        <w:tab/>
        <w:t>121</w:t>
      </w:r>
    </w:p>
    <w:p>
      <w:pPr>
        <w:pStyle w:val="DefinedTerms"/>
      </w:pPr>
      <w:r>
        <w:t>combined reporting tenements</w:t>
      </w:r>
      <w:r>
        <w:tab/>
        <w:t>102(2)</w:t>
      </w:r>
    </w:p>
    <w:p>
      <w:pPr>
        <w:pStyle w:val="DefinedTerms"/>
      </w:pPr>
      <w:r>
        <w:t>commencement</w:t>
      </w:r>
      <w:r>
        <w:tab/>
        <w:t>91A(6)</w:t>
      </w:r>
    </w:p>
    <w:p>
      <w:pPr>
        <w:pStyle w:val="DefinedTerms"/>
      </w:pPr>
      <w:r>
        <w:t>commencing date</w:t>
      </w:r>
      <w:r>
        <w:tab/>
        <w:t>8(1)</w:t>
      </w:r>
    </w:p>
    <w:p>
      <w:pPr>
        <w:pStyle w:val="DefinedTerms"/>
      </w:pPr>
      <w:r>
        <w:t>Commonwealth land</w:t>
      </w:r>
      <w:r>
        <w:tab/>
        <w:t>8(1)</w:t>
      </w:r>
    </w:p>
    <w:p>
      <w:pPr>
        <w:pStyle w:val="DefinedTerms"/>
      </w:pPr>
      <w:r>
        <w:t>consent caveat</w:t>
      </w:r>
      <w:r>
        <w:tab/>
        <w:t>121</w:t>
      </w:r>
    </w:p>
    <w:p>
      <w:pPr>
        <w:pStyle w:val="DefinedTerms"/>
      </w:pPr>
      <w:r>
        <w:t>conservation land</w:t>
      </w:r>
      <w:r>
        <w:tab/>
        <w:t>40A</w:t>
      </w:r>
    </w:p>
    <w:p>
      <w:pPr>
        <w:pStyle w:val="DefinedTerms"/>
      </w:pPr>
      <w:r>
        <w:t>conservation Minister</w:t>
      </w:r>
      <w:r>
        <w:tab/>
        <w:t>24A(9)</w:t>
      </w:r>
    </w:p>
    <w:p>
      <w:pPr>
        <w:pStyle w:val="DefinedTerms"/>
      </w:pPr>
      <w:r>
        <w:t>continuing licence</w:t>
      </w:r>
      <w:r>
        <w:tab/>
        <w:t>120AA(1)</w:t>
      </w:r>
    </w:p>
    <w:p>
      <w:pPr>
        <w:pStyle w:val="DefinedTerms"/>
      </w:pPr>
      <w:r>
        <w:t>Corporations Act</w:t>
      </w:r>
      <w:r>
        <w:tab/>
        <w:t>8(1)</w:t>
      </w:r>
    </w:p>
    <w:p>
      <w:pPr>
        <w:pStyle w:val="DefinedTerms"/>
      </w:pPr>
      <w:r>
        <w:t>Crown land</w:t>
      </w:r>
      <w:r>
        <w:tab/>
        <w:t>8(1)</w:t>
      </w:r>
    </w:p>
    <w:p>
      <w:pPr>
        <w:pStyle w:val="DefinedTerms"/>
      </w:pPr>
      <w:r>
        <w:t>dam</w:t>
      </w:r>
      <w:r>
        <w:tab/>
        <w:t>8(1)</w:t>
      </w:r>
    </w:p>
    <w:p>
      <w:pPr>
        <w:pStyle w:val="DefinedTerms"/>
      </w:pPr>
      <w:r>
        <w:t>damage</w:t>
      </w:r>
      <w:r>
        <w:tab/>
        <w:t>8(1)</w:t>
      </w:r>
    </w:p>
    <w:p>
      <w:pPr>
        <w:pStyle w:val="DefinedTerms"/>
      </w:pPr>
      <w:r>
        <w:t>dealing</w:t>
      </w:r>
      <w:r>
        <w:tab/>
        <w:t>8(1)</w:t>
      </w:r>
    </w:p>
    <w:p>
      <w:pPr>
        <w:pStyle w:val="DefinedTerms"/>
      </w:pPr>
      <w:r>
        <w:t>Department</w:t>
      </w:r>
      <w:r>
        <w:tab/>
        <w:t>8(1)</w:t>
      </w:r>
    </w:p>
    <w:p>
      <w:pPr>
        <w:pStyle w:val="DefinedTerms"/>
      </w:pPr>
      <w:r>
        <w:t>designated area</w:t>
      </w:r>
      <w:r>
        <w:tab/>
        <w:t>57A(5)</w:t>
      </w:r>
    </w:p>
    <w:p>
      <w:pPr>
        <w:pStyle w:val="DefinedTerms"/>
      </w:pPr>
      <w:r>
        <w:t>Director General of Mines</w:t>
      </w:r>
      <w:r>
        <w:tab/>
        <w:t>8(1)</w:t>
      </w:r>
    </w:p>
    <w:p>
      <w:pPr>
        <w:pStyle w:val="DefinedTerms"/>
      </w:pPr>
      <w:r>
        <w:t>Director, Geological Survey</w:t>
      </w:r>
      <w:r>
        <w:tab/>
        <w:t>8(1)</w:t>
      </w:r>
    </w:p>
    <w:p>
      <w:pPr>
        <w:pStyle w:val="DefinedTerms"/>
      </w:pPr>
      <w:r>
        <w:t>end day</w:t>
      </w:r>
      <w:r>
        <w:tab/>
        <w:t>65(1)</w:t>
      </w:r>
    </w:p>
    <w:p>
      <w:pPr>
        <w:pStyle w:val="DefinedTerms"/>
      </w:pPr>
      <w:r>
        <w:t>expenditure</w:t>
      </w:r>
      <w:r>
        <w:tab/>
        <w:t>115B(1)</w:t>
      </w:r>
    </w:p>
    <w:p>
      <w:pPr>
        <w:pStyle w:val="DefinedTerms"/>
      </w:pPr>
      <w:r>
        <w:t>expenditure amount</w:t>
      </w:r>
      <w:r>
        <w:tab/>
        <w:t>115B(1)</w:t>
      </w:r>
    </w:p>
    <w:p>
      <w:pPr>
        <w:pStyle w:val="DefinedTerms"/>
      </w:pPr>
      <w:r>
        <w:t>expenditure conditions</w:t>
      </w:r>
      <w:r>
        <w:tab/>
        <w:t>8(1)</w:t>
      </w:r>
    </w:p>
    <w:p>
      <w:pPr>
        <w:pStyle w:val="DefinedTerms"/>
      </w:pPr>
      <w:r>
        <w:t>exploration licence</w:t>
      </w:r>
      <w:r>
        <w:tab/>
        <w:t>69A(1)</w:t>
      </w:r>
    </w:p>
    <w:p>
      <w:pPr>
        <w:pStyle w:val="DefinedTerms"/>
      </w:pPr>
      <w:r>
        <w:t>extension application</w:t>
      </w:r>
      <w:r>
        <w:tab/>
        <w:t>45(1b)</w:t>
      </w:r>
    </w:p>
    <w:p>
      <w:pPr>
        <w:pStyle w:val="DefinedTerms"/>
      </w:pPr>
      <w:r>
        <w:t>fisheries Minister</w:t>
      </w:r>
      <w:r>
        <w:tab/>
        <w:t>24A(9)</w:t>
      </w:r>
    </w:p>
    <w:p>
      <w:pPr>
        <w:pStyle w:val="DefinedTerms"/>
      </w:pPr>
      <w:r>
        <w:t xml:space="preserve"> former holder</w:t>
      </w:r>
      <w:r>
        <w:tab/>
        <w:t>114(7)</w:t>
      </w:r>
    </w:p>
    <w:p>
      <w:pPr>
        <w:pStyle w:val="DefinedTerms"/>
      </w:pPr>
      <w:r>
        <w:t>former holder</w:t>
      </w:r>
      <w:r>
        <w:tab/>
        <w:t>114C(1)</w:t>
      </w:r>
    </w:p>
    <w:p>
      <w:pPr>
        <w:pStyle w:val="DefinedTerms"/>
      </w:pPr>
      <w:r>
        <w:t>fossick</w:t>
      </w:r>
      <w:r>
        <w:tab/>
        <w:t>8(1)</w:t>
      </w:r>
    </w:p>
    <w:p>
      <w:pPr>
        <w:pStyle w:val="DefinedTerms"/>
      </w:pPr>
      <w:r>
        <w:t>geological sample</w:t>
      </w:r>
      <w:r>
        <w:tab/>
        <w:t>8(1)</w:t>
      </w:r>
    </w:p>
    <w:p>
      <w:pPr>
        <w:pStyle w:val="DefinedTerms"/>
      </w:pPr>
      <w:r>
        <w:t>grant</w:t>
      </w:r>
      <w:r>
        <w:tab/>
        <w:t>125A(3)</w:t>
      </w:r>
    </w:p>
    <w:p>
      <w:pPr>
        <w:pStyle w:val="DefinedTerms"/>
      </w:pPr>
      <w:r>
        <w:t>granted land</w:t>
      </w:r>
      <w:r>
        <w:tab/>
        <w:t>65(4c)</w:t>
      </w:r>
    </w:p>
    <w:p>
      <w:pPr>
        <w:pStyle w:val="DefinedTerms"/>
      </w:pPr>
      <w:r>
        <w:t>graticular sections</w:t>
      </w:r>
      <w:r>
        <w:tab/>
        <w:t>56C(1)</w:t>
      </w:r>
    </w:p>
    <w:p>
      <w:pPr>
        <w:pStyle w:val="DefinedTerms"/>
      </w:pPr>
      <w:r>
        <w:t>ground disturbing equipment</w:t>
      </w:r>
      <w:r>
        <w:tab/>
        <w:t>8(1)</w:t>
      </w:r>
    </w:p>
    <w:p>
      <w:pPr>
        <w:pStyle w:val="DefinedTerms"/>
      </w:pPr>
      <w:r>
        <w:t>guidelines</w:t>
      </w:r>
      <w:r>
        <w:tab/>
        <w:t>70O(1), 115A(1)</w:t>
      </w:r>
    </w:p>
    <w:p>
      <w:pPr>
        <w:pStyle w:val="DefinedTerms"/>
      </w:pPr>
      <w:r>
        <w:t>identified mineral resource</w:t>
      </w:r>
      <w:r>
        <w:tab/>
        <w:t>8(1)</w:t>
      </w:r>
    </w:p>
    <w:p>
      <w:pPr>
        <w:pStyle w:val="DefinedTerms"/>
      </w:pPr>
      <w:r>
        <w:t>JORC Code</w:t>
      </w:r>
      <w:r>
        <w:tab/>
        <w:t>74(7)</w:t>
      </w:r>
    </w:p>
    <w:p>
      <w:pPr>
        <w:pStyle w:val="DefinedTerms"/>
      </w:pPr>
      <w:r>
        <w:t>judgment</w:t>
      </w:r>
      <w:r>
        <w:tab/>
        <w:t>140(1)</w:t>
      </w:r>
    </w:p>
    <w:p>
      <w:pPr>
        <w:pStyle w:val="DefinedTerms"/>
      </w:pPr>
      <w:r>
        <w:t>LAA Minister</w:t>
      </w:r>
      <w:r>
        <w:tab/>
        <w:t>8(1)</w:t>
      </w:r>
    </w:p>
    <w:p>
      <w:pPr>
        <w:pStyle w:val="DefinedTerms"/>
      </w:pPr>
      <w:r>
        <w:t>land</w:t>
      </w:r>
      <w:r>
        <w:tab/>
        <w:t>8(1), 21(2A)</w:t>
      </w:r>
    </w:p>
    <w:p>
      <w:pPr>
        <w:pStyle w:val="DefinedTerms"/>
      </w:pPr>
      <w:r>
        <w:t>land under cultivation</w:t>
      </w:r>
      <w:r>
        <w:tab/>
        <w:t>8(1)</w:t>
      </w:r>
    </w:p>
    <w:p>
      <w:pPr>
        <w:pStyle w:val="DefinedTerms"/>
      </w:pPr>
      <w:r>
        <w:t>lapidary work</w:t>
      </w:r>
      <w:r>
        <w:tab/>
        <w:t>8(1)</w:t>
      </w:r>
    </w:p>
    <w:p>
      <w:pPr>
        <w:pStyle w:val="DefinedTerms"/>
      </w:pPr>
      <w:r>
        <w:t>late renewal application</w:t>
      </w:r>
      <w:r>
        <w:tab/>
        <w:t>111A(2)</w:t>
      </w:r>
    </w:p>
    <w:p>
      <w:pPr>
        <w:pStyle w:val="DefinedTerms"/>
      </w:pPr>
      <w:r>
        <w:t>later tenement</w:t>
      </w:r>
      <w:r>
        <w:tab/>
        <w:t>103EA(3), 103EA(3), 103EA(3)</w:t>
      </w:r>
    </w:p>
    <w:p>
      <w:pPr>
        <w:pStyle w:val="DefinedTerms"/>
      </w:pPr>
      <w:r>
        <w:t xml:space="preserve"> later tenement</w:t>
      </w:r>
      <w:r>
        <w:tab/>
        <w:t>122C(1), 122C(1), 122C(1)</w:t>
      </w:r>
    </w:p>
    <w:p>
      <w:pPr>
        <w:pStyle w:val="DefinedTerms"/>
      </w:pPr>
      <w:r>
        <w:t>lease application</w:t>
      </w:r>
      <w:r>
        <w:tab/>
        <w:t>120AA(1)</w:t>
      </w:r>
    </w:p>
    <w:p>
      <w:pPr>
        <w:pStyle w:val="DefinedTerms"/>
      </w:pPr>
      <w:r>
        <w:t xml:space="preserve"> lessee</w:t>
      </w:r>
      <w:r>
        <w:tab/>
        <w:t>123(7)</w:t>
      </w:r>
    </w:p>
    <w:p>
      <w:pPr>
        <w:pStyle w:val="DefinedTerms"/>
      </w:pPr>
      <w:r>
        <w:t>lessee</w:t>
      </w:r>
      <w:r>
        <w:tab/>
        <w:t>125</w:t>
      </w:r>
    </w:p>
    <w:p>
      <w:pPr>
        <w:pStyle w:val="DefinedTerms"/>
      </w:pPr>
      <w:r>
        <w:t>licence</w:t>
      </w:r>
      <w:r>
        <w:tab/>
        <w:t>96A(7)</w:t>
      </w:r>
    </w:p>
    <w:p>
      <w:pPr>
        <w:pStyle w:val="DefinedTerms"/>
      </w:pPr>
      <w:r>
        <w:t>likely</w:t>
      </w:r>
      <w:r>
        <w:tab/>
        <w:t>74(7)</w:t>
      </w:r>
    </w:p>
    <w:p>
      <w:pPr>
        <w:pStyle w:val="DefinedTerms"/>
      </w:pPr>
      <w:r>
        <w:t>listed public company</w:t>
      </w:r>
      <w:r>
        <w:tab/>
        <w:t>8(1)</w:t>
      </w:r>
    </w:p>
    <w:p>
      <w:pPr>
        <w:pStyle w:val="DefinedTerms"/>
      </w:pPr>
      <w:r>
        <w:t>local government</w:t>
      </w:r>
      <w:r>
        <w:tab/>
        <w:t>8(1)</w:t>
      </w:r>
    </w:p>
    <w:p>
      <w:pPr>
        <w:pStyle w:val="DefinedTerms"/>
      </w:pPr>
      <w:r>
        <w:t>machinery</w:t>
      </w:r>
      <w:r>
        <w:tab/>
        <w:t>8(1)</w:t>
      </w:r>
    </w:p>
    <w:p>
      <w:pPr>
        <w:pStyle w:val="DefinedTerms"/>
      </w:pPr>
      <w:r>
        <w:t>marine management area</w:t>
      </w:r>
      <w:r>
        <w:tab/>
        <w:t>8(1)</w:t>
      </w:r>
    </w:p>
    <w:p>
      <w:pPr>
        <w:pStyle w:val="DefinedTerms"/>
      </w:pPr>
      <w:r>
        <w:t>marine Minister</w:t>
      </w:r>
      <w:r>
        <w:tab/>
        <w:t>24A(9)</w:t>
      </w:r>
    </w:p>
    <w:p>
      <w:pPr>
        <w:pStyle w:val="DefinedTerms"/>
      </w:pPr>
      <w:r>
        <w:t>marine nature reserve</w:t>
      </w:r>
      <w:r>
        <w:tab/>
        <w:t>8(1)</w:t>
      </w:r>
    </w:p>
    <w:p>
      <w:pPr>
        <w:pStyle w:val="DefinedTerms"/>
      </w:pPr>
      <w:r>
        <w:t>marine park</w:t>
      </w:r>
      <w:r>
        <w:tab/>
        <w:t>8(1)</w:t>
      </w:r>
    </w:p>
    <w:p>
      <w:pPr>
        <w:pStyle w:val="DefinedTerms"/>
      </w:pPr>
      <w:r>
        <w:t>mine</w:t>
      </w:r>
      <w:r>
        <w:tab/>
        <w:t>8(1), 8(1)</w:t>
      </w:r>
    </w:p>
    <w:p>
      <w:pPr>
        <w:pStyle w:val="DefinedTerms"/>
      </w:pPr>
      <w:r>
        <w:t>mine closure plan</w:t>
      </w:r>
      <w:r>
        <w:tab/>
        <w:t>70O(1)</w:t>
      </w:r>
    </w:p>
    <w:p>
      <w:pPr>
        <w:pStyle w:val="DefinedTerms"/>
      </w:pPr>
      <w:r>
        <w:t>miner’s right</w:t>
      </w:r>
      <w:r>
        <w:tab/>
        <w:t>8(1)</w:t>
      </w:r>
    </w:p>
    <w:p>
      <w:pPr>
        <w:pStyle w:val="DefinedTerms"/>
      </w:pPr>
      <w:r>
        <w:t>mineral exploration report</w:t>
      </w:r>
      <w:r>
        <w:tab/>
        <w:t>115A(1)</w:t>
      </w:r>
    </w:p>
    <w:p>
      <w:pPr>
        <w:pStyle w:val="DefinedTerms"/>
      </w:pPr>
      <w:r>
        <w:t>mineral field</w:t>
      </w:r>
      <w:r>
        <w:tab/>
        <w:t>8(1)</w:t>
      </w:r>
    </w:p>
    <w:p>
      <w:pPr>
        <w:pStyle w:val="DefinedTerms"/>
      </w:pPr>
      <w:r>
        <w:t>mineralisation report</w:t>
      </w:r>
      <w:r>
        <w:tab/>
        <w:t>74(7), 74A(7)</w:t>
      </w:r>
    </w:p>
    <w:p>
      <w:pPr>
        <w:pStyle w:val="DefinedTerms"/>
      </w:pPr>
      <w:r>
        <w:t>minerals</w:t>
      </w:r>
      <w:r>
        <w:tab/>
        <w:t>8(1)</w:t>
      </w:r>
    </w:p>
    <w:p>
      <w:pPr>
        <w:pStyle w:val="DefinedTerms"/>
      </w:pPr>
      <w:r>
        <w:t>mining</w:t>
      </w:r>
      <w:r>
        <w:tab/>
        <w:t>8(1), 123(2a)</w:t>
      </w:r>
    </w:p>
    <w:p>
      <w:pPr>
        <w:pStyle w:val="DefinedTerms"/>
      </w:pPr>
      <w:r>
        <w:t>mining operations</w:t>
      </w:r>
      <w:r>
        <w:tab/>
        <w:t>8(1)</w:t>
      </w:r>
    </w:p>
    <w:p>
      <w:pPr>
        <w:pStyle w:val="DefinedTerms"/>
      </w:pPr>
      <w:r>
        <w:t>mining plant</w:t>
      </w:r>
      <w:r>
        <w:tab/>
        <w:t>114(1)</w:t>
      </w:r>
    </w:p>
    <w:p>
      <w:pPr>
        <w:pStyle w:val="DefinedTerms"/>
      </w:pPr>
      <w:r>
        <w:t>mining product</w:t>
      </w:r>
      <w:r>
        <w:tab/>
        <w:t>8(1)</w:t>
      </w:r>
    </w:p>
    <w:p>
      <w:pPr>
        <w:pStyle w:val="DefinedTerms"/>
      </w:pPr>
      <w:r>
        <w:t>mining proposal</w:t>
      </w:r>
      <w:r>
        <w:tab/>
        <w:t>70O(1)</w:t>
      </w:r>
    </w:p>
    <w:p>
      <w:pPr>
        <w:pStyle w:val="DefinedTerms"/>
      </w:pPr>
      <w:r>
        <w:t>mining registrar</w:t>
      </w:r>
      <w:r>
        <w:tab/>
        <w:t>8(1)</w:t>
      </w:r>
    </w:p>
    <w:p>
      <w:pPr>
        <w:pStyle w:val="DefinedTerms"/>
      </w:pPr>
      <w:r>
        <w:t>mining tenement</w:t>
      </w:r>
      <w:r>
        <w:tab/>
        <w:t>8(1)</w:t>
      </w:r>
    </w:p>
    <w:p>
      <w:pPr>
        <w:pStyle w:val="DefinedTerms"/>
      </w:pPr>
      <w:r>
        <w:t>mining tenement document</w:t>
      </w:r>
      <w:r>
        <w:tab/>
        <w:t>162(3A)</w:t>
      </w:r>
    </w:p>
    <w:p>
      <w:pPr>
        <w:pStyle w:val="DefinedTerms"/>
      </w:pPr>
      <w:r>
        <w:t>native title holders</w:t>
      </w:r>
      <w:r>
        <w:tab/>
        <w:t>125A(3)</w:t>
      </w:r>
    </w:p>
    <w:p>
      <w:pPr>
        <w:pStyle w:val="DefinedTerms"/>
      </w:pPr>
      <w:r>
        <w:t>occupier</w:t>
      </w:r>
      <w:r>
        <w:tab/>
        <w:t>8(1)</w:t>
      </w:r>
    </w:p>
    <w:p>
      <w:pPr>
        <w:pStyle w:val="DefinedTerms"/>
      </w:pPr>
      <w:r>
        <w:t>offshore area</w:t>
      </w:r>
      <w:r>
        <w:tab/>
        <w:t>9A(2)</w:t>
      </w:r>
    </w:p>
    <w:p>
      <w:pPr>
        <w:pStyle w:val="DefinedTerms"/>
      </w:pPr>
      <w:r>
        <w:t>oil shale</w:t>
      </w:r>
      <w:r>
        <w:tab/>
        <w:t>8(1)</w:t>
      </w:r>
    </w:p>
    <w:p>
      <w:pPr>
        <w:pStyle w:val="DefinedTerms"/>
      </w:pPr>
      <w:r>
        <w:t>operations report</w:t>
      </w:r>
      <w:r>
        <w:tab/>
        <w:t>115A(1), 115B(1)</w:t>
      </w:r>
    </w:p>
    <w:p>
      <w:pPr>
        <w:pStyle w:val="DefinedTerms"/>
      </w:pPr>
      <w:r>
        <w:t>owner</w:t>
      </w:r>
      <w:r>
        <w:tab/>
        <w:t>8(1)</w:t>
      </w:r>
    </w:p>
    <w:p>
      <w:pPr>
        <w:pStyle w:val="DefinedTerms"/>
      </w:pPr>
      <w:r>
        <w:t>Part IV proceedings</w:t>
      </w:r>
      <w:r>
        <w:tab/>
        <w:t>162(2)</w:t>
      </w:r>
    </w:p>
    <w:p>
      <w:pPr>
        <w:pStyle w:val="DefinedTerms"/>
      </w:pPr>
      <w:r>
        <w:t>permit</w:t>
      </w:r>
      <w:r>
        <w:tab/>
        <w:t>40G(1)</w:t>
      </w:r>
    </w:p>
    <w:p>
      <w:pPr>
        <w:pStyle w:val="DefinedTerms"/>
      </w:pPr>
      <w:r>
        <w:t>permit land</w:t>
      </w:r>
      <w:r>
        <w:tab/>
        <w:t>40G(1)</w:t>
      </w:r>
    </w:p>
    <w:p>
      <w:pPr>
        <w:pStyle w:val="DefinedTerms"/>
      </w:pPr>
      <w:r>
        <w:t>prescribed day</w:t>
      </w:r>
      <w:r>
        <w:tab/>
        <w:t>19(2d)</w:t>
      </w:r>
    </w:p>
    <w:p>
      <w:pPr>
        <w:pStyle w:val="DefinedTerms"/>
      </w:pPr>
      <w:r>
        <w:t>prescribed official</w:t>
      </w:r>
      <w:r>
        <w:tab/>
        <w:t>8(1), 30(8)</w:t>
      </w:r>
    </w:p>
    <w:p>
      <w:pPr>
        <w:pStyle w:val="DefinedTerms"/>
      </w:pPr>
      <w:r>
        <w:t>prescribed period</w:t>
      </w:r>
      <w:r>
        <w:tab/>
        <w:t>114(1)</w:t>
      </w:r>
    </w:p>
    <w:p>
      <w:pPr>
        <w:pStyle w:val="DefinedTerms"/>
      </w:pPr>
      <w:r>
        <w:t xml:space="preserve"> primary tenement</w:t>
      </w:r>
      <w:r>
        <w:tab/>
        <w:t>56A(1)</w:t>
      </w:r>
    </w:p>
    <w:p>
      <w:pPr>
        <w:pStyle w:val="DefinedTerms"/>
      </w:pPr>
      <w:r>
        <w:t>primary tenement</w:t>
      </w:r>
      <w:r>
        <w:tab/>
        <w:t>70(1), 70A, 85B(1)</w:t>
      </w:r>
    </w:p>
    <w:p>
      <w:pPr>
        <w:pStyle w:val="DefinedTerms"/>
      </w:pPr>
      <w:r>
        <w:t>private land</w:t>
      </w:r>
      <w:r>
        <w:tab/>
        <w:t>8(1)</w:t>
      </w:r>
    </w:p>
    <w:p>
      <w:pPr>
        <w:pStyle w:val="DefinedTerms"/>
      </w:pPr>
      <w:r>
        <w:t>processed mineral resource</w:t>
      </w:r>
      <w:r>
        <w:tab/>
        <w:t>8(1)</w:t>
      </w:r>
    </w:p>
    <w:p>
      <w:pPr>
        <w:pStyle w:val="DefinedTerms"/>
      </w:pPr>
      <w:r>
        <w:t>proposal</w:t>
      </w:r>
      <w:r>
        <w:tab/>
        <w:t>6(1b)</w:t>
      </w:r>
    </w:p>
    <w:p>
      <w:pPr>
        <w:pStyle w:val="DefinedTerms"/>
      </w:pPr>
      <w:r>
        <w:t>prospecting licence</w:t>
      </w:r>
      <w:r>
        <w:tab/>
        <w:t>53(1)</w:t>
      </w:r>
    </w:p>
    <w:p>
      <w:pPr>
        <w:pStyle w:val="DefinedTerms"/>
      </w:pPr>
      <w:r>
        <w:t>public purpose</w:t>
      </w:r>
      <w:r>
        <w:tab/>
        <w:t>8(1)</w:t>
      </w:r>
    </w:p>
    <w:p>
      <w:pPr>
        <w:pStyle w:val="DefinedTerms"/>
      </w:pPr>
      <w:r>
        <w:t>qualified person</w:t>
      </w:r>
      <w:r>
        <w:tab/>
        <w:t>74(7)</w:t>
      </w:r>
    </w:p>
    <w:p>
      <w:pPr>
        <w:pStyle w:val="DefinedTerms"/>
      </w:pPr>
      <w:r>
        <w:t>register</w:t>
      </w:r>
      <w:r>
        <w:tab/>
        <w:t>8(1)</w:t>
      </w:r>
    </w:p>
    <w:p>
      <w:pPr>
        <w:pStyle w:val="DefinedTerms"/>
      </w:pPr>
      <w:r>
        <w:t>registered</w:t>
      </w:r>
      <w:r>
        <w:tab/>
        <w:t>116(3)</w:t>
      </w:r>
    </w:p>
    <w:p>
      <w:pPr>
        <w:pStyle w:val="DefinedTerms"/>
      </w:pPr>
      <w:r>
        <w:t>registration</w:t>
      </w:r>
      <w:r>
        <w:tab/>
        <w:t>8(1)</w:t>
      </w:r>
    </w:p>
    <w:p>
      <w:pPr>
        <w:pStyle w:val="DefinedTerms"/>
      </w:pPr>
      <w:r>
        <w:t>related</w:t>
      </w:r>
      <w:r>
        <w:tab/>
        <w:t>8(1)</w:t>
      </w:r>
    </w:p>
    <w:p>
      <w:pPr>
        <w:pStyle w:val="DefinedTerms"/>
      </w:pPr>
      <w:r>
        <w:t>relevant licence</w:t>
      </w:r>
      <w:r>
        <w:tab/>
        <w:t>56B(1)</w:t>
      </w:r>
    </w:p>
    <w:p>
      <w:pPr>
        <w:pStyle w:val="DefinedTerms"/>
      </w:pPr>
      <w:r>
        <w:t>relevant mining proposal</w:t>
      </w:r>
      <w:r>
        <w:tab/>
        <w:t>70O(1)</w:t>
      </w:r>
    </w:p>
    <w:p>
      <w:pPr>
        <w:pStyle w:val="DefinedTerms"/>
      </w:pPr>
      <w:r>
        <w:t xml:space="preserve"> relevant portion</w:t>
      </w:r>
      <w:r>
        <w:tab/>
        <w:t>29(6a)</w:t>
      </w:r>
    </w:p>
    <w:p>
      <w:pPr>
        <w:pStyle w:val="DefinedTerms"/>
      </w:pPr>
      <w:r>
        <w:t>relevant tenement</w:t>
      </w:r>
      <w:r>
        <w:tab/>
        <w:t>118A(2)</w:t>
      </w:r>
    </w:p>
    <w:p>
      <w:pPr>
        <w:pStyle w:val="DefinedTerms"/>
      </w:pPr>
      <w:r>
        <w:t>remedial work</w:t>
      </w:r>
      <w:r>
        <w:tab/>
        <w:t>114C(1)</w:t>
      </w:r>
    </w:p>
    <w:p>
      <w:pPr>
        <w:pStyle w:val="DefinedTerms"/>
      </w:pPr>
      <w:r>
        <w:t>repealed Act</w:t>
      </w:r>
      <w:r>
        <w:tab/>
        <w:t>8(1)</w:t>
      </w:r>
    </w:p>
    <w:p>
      <w:pPr>
        <w:pStyle w:val="DefinedTerms"/>
      </w:pPr>
      <w:r>
        <w:t>resource report</w:t>
      </w:r>
      <w:r>
        <w:tab/>
        <w:t>74(7)</w:t>
      </w:r>
    </w:p>
    <w:p>
      <w:pPr>
        <w:pStyle w:val="DefinedTerms"/>
      </w:pPr>
      <w:r>
        <w:t>restricted area</w:t>
      </w:r>
      <w:r>
        <w:tab/>
        <w:t>24A(9)</w:t>
      </w:r>
    </w:p>
    <w:p>
      <w:pPr>
        <w:pStyle w:val="DefinedTerms"/>
      </w:pPr>
      <w:r>
        <w:t>retention status</w:t>
      </w:r>
      <w:r>
        <w:tab/>
        <w:t>8(1)</w:t>
      </w:r>
    </w:p>
    <w:p>
      <w:pPr>
        <w:pStyle w:val="DefinedTerms"/>
      </w:pPr>
      <w:r>
        <w:t>reversion licence application</w:t>
      </w:r>
      <w:r>
        <w:tab/>
        <w:t>8(1)</w:t>
      </w:r>
    </w:p>
    <w:p>
      <w:pPr>
        <w:pStyle w:val="DefinedTerms"/>
      </w:pPr>
      <w:r>
        <w:t>secondary tenement</w:t>
      </w:r>
      <w:r>
        <w:tab/>
        <w:t>67A(7)</w:t>
      </w:r>
    </w:p>
    <w:p>
      <w:pPr>
        <w:pStyle w:val="DefinedTerms"/>
      </w:pPr>
      <w:r>
        <w:t>section 74A report</w:t>
      </w:r>
      <w:r>
        <w:tab/>
        <w:t>75(10)</w:t>
      </w:r>
    </w:p>
    <w:p>
      <w:pPr>
        <w:pStyle w:val="DefinedTerms"/>
      </w:pPr>
      <w:r>
        <w:t>significant mineralisation</w:t>
      </w:r>
      <w:r>
        <w:tab/>
        <w:t>70O(1)</w:t>
      </w:r>
    </w:p>
    <w:p>
      <w:pPr>
        <w:pStyle w:val="DefinedTerms"/>
      </w:pPr>
      <w:r>
        <w:t>special prospecting licence</w:t>
      </w:r>
      <w:r>
        <w:tab/>
        <w:t>56A(1), 70(1), 85B(1)</w:t>
      </w:r>
    </w:p>
    <w:p>
      <w:pPr>
        <w:pStyle w:val="DefinedTerms"/>
      </w:pPr>
      <w:r>
        <w:t>specified</w:t>
      </w:r>
      <w:r>
        <w:tab/>
        <w:t>55A(5), 69D(5), 70IA(4)</w:t>
      </w:r>
    </w:p>
    <w:p>
      <w:pPr>
        <w:pStyle w:val="DefinedTerms"/>
      </w:pPr>
      <w:r>
        <w:t>State</w:t>
      </w:r>
      <w:r>
        <w:tab/>
        <w:t>56C(5)</w:t>
      </w:r>
    </w:p>
    <w:p>
      <w:pPr>
        <w:pStyle w:val="DefinedTerms"/>
      </w:pPr>
      <w:r>
        <w:t>subject to claim caveat</w:t>
      </w:r>
      <w:r>
        <w:tab/>
        <w:t>121</w:t>
      </w:r>
    </w:p>
    <w:p>
      <w:pPr>
        <w:pStyle w:val="DefinedTerms"/>
      </w:pPr>
      <w:r>
        <w:t>surrender day</w:t>
      </w:r>
      <w:r>
        <w:tab/>
        <w:t>65(1)</w:t>
      </w:r>
    </w:p>
    <w:p>
      <w:pPr>
        <w:pStyle w:val="DefinedTerms"/>
      </w:pPr>
      <w:r>
        <w:t>surrendered land</w:t>
      </w:r>
      <w:r>
        <w:tab/>
        <w:t>65(4c)</w:t>
      </w:r>
    </w:p>
    <w:p>
      <w:pPr>
        <w:pStyle w:val="DefinedTerms"/>
      </w:pPr>
      <w:r>
        <w:t>tax memorial</w:t>
      </w:r>
      <w:r>
        <w:tab/>
        <w:t>103A</w:t>
      </w:r>
    </w:p>
    <w:p>
      <w:pPr>
        <w:pStyle w:val="DefinedTerms"/>
      </w:pPr>
      <w:r>
        <w:t>tenement application</w:t>
      </w:r>
      <w:r>
        <w:tab/>
        <w:t>96(3b), 100(1a)</w:t>
      </w:r>
    </w:p>
    <w:p>
      <w:pPr>
        <w:pStyle w:val="DefinedTerms"/>
      </w:pPr>
      <w:r>
        <w:t>the mining registrar</w:t>
      </w:r>
      <w:r>
        <w:tab/>
        <w:t>8(1)</w:t>
      </w:r>
    </w:p>
    <w:p>
      <w:pPr>
        <w:pStyle w:val="DefinedTerms"/>
      </w:pPr>
      <w:r>
        <w:t>the warden</w:t>
      </w:r>
      <w:r>
        <w:tab/>
        <w:t>8(1)</w:t>
      </w:r>
    </w:p>
    <w:p>
      <w:pPr>
        <w:pStyle w:val="DefinedTerms"/>
      </w:pPr>
      <w:r>
        <w:t>vehicle</w:t>
      </w:r>
      <w:r>
        <w:tab/>
        <w:t>8(1)</w:t>
      </w:r>
    </w:p>
    <w:p>
      <w:pPr>
        <w:pStyle w:val="DefinedTerms"/>
      </w:pPr>
      <w:r>
        <w:t>warden</w:t>
      </w:r>
      <w:r>
        <w:tab/>
        <w:t>8(1)</w:t>
      </w:r>
    </w:p>
    <w:p>
      <w:pPr>
        <w:pStyle w:val="DefinedTerms"/>
      </w:pPr>
      <w:r>
        <w:t>warden’s court</w:t>
      </w:r>
      <w:r>
        <w:tab/>
        <w:t>8(1)</w:t>
      </w:r>
    </w:p>
    <w:p>
      <w:pPr>
        <w:pStyle w:val="DefinedTerms"/>
      </w:pPr>
      <w:r>
        <w:t>withdrawal of memorial</w:t>
      </w:r>
      <w:r>
        <w:tab/>
        <w:t>103A</w:t>
      </w:r>
    </w:p>
    <w:p>
      <w:pPr>
        <w:pStyle w:val="DefinedTerms"/>
        <w:sectPr>
          <w:headerReference w:type="even" r:id="rId34"/>
          <w:headerReference w:type="default" r:id="rId35"/>
          <w:pgSz w:w="11907" w:h="16840" w:code="9"/>
          <w:pgMar w:top="2381" w:right="2409" w:bottom="3543" w:left="2409" w:header="720" w:footer="3380" w:gutter="0"/>
          <w:cols w:space="720"/>
          <w:noEndnote/>
          <w:docGrid w:linePitch="326"/>
        </w:sectPr>
      </w:pPr>
    </w:p>
    <w:p>
      <w:pPr>
        <w:rPr>
          <w:snapToGrid w:val="0"/>
        </w:rPr>
      </w:pPr>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81" w:right="2410" w:bottom="3544" w:left="2410"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Oct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Oct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xi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19 Oct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08-h0-00</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2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5352" w:type="dxa"/>
        </w:tcPr>
        <w:p>
          <w:pPr>
            <w:pStyle w:val="Header"/>
            <w:spacing w:before="40"/>
            <w:jc w:val="right"/>
          </w:pPr>
          <w:r>
            <w:fldChar w:fldCharType="begin"/>
          </w:r>
          <w:r>
            <w:instrText>styleref CharSchText</w:instrTex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end"/>
          </w:r>
          <w:r>
            <w:rPr>
              <w:b/>
            </w:rPr>
            <w:t xml:space="preserve"> </w:t>
          </w:r>
        </w:p>
      </w:tc>
    </w:tr>
    <w:tr>
      <w:tc>
        <w:tcPr>
          <w:tcW w:w="5352" w:type="dxa"/>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712" w:name="Schedule"/>
    <w:bookmarkEnd w:id="71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separate"/>
          </w:r>
          <w:r>
            <w:rPr>
              <w:b/>
            </w:rPr>
            <w:t>Second Schedule</w:t>
          </w:r>
          <w:r>
            <w:rPr>
              <w:b/>
            </w:rPr>
            <w:fldChar w:fldCharType="end"/>
          </w:r>
        </w:p>
      </w:tc>
      <w:tc>
        <w:tcPr>
          <w:tcW w:w="5271" w:type="dxa"/>
        </w:tcPr>
        <w:p>
          <w:pPr>
            <w:pStyle w:val="Header"/>
            <w:spacing w:before="40"/>
          </w:pPr>
          <w:r>
            <w:fldChar w:fldCharType="begin"/>
          </w:r>
          <w:r>
            <w:instrText>styleref CharSchText</w:instrText>
          </w:r>
          <w:r>
            <w:fldChar w:fldCharType="separate"/>
          </w:r>
          <w:r>
            <w:t>Transitional provisions</w: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5352" w:type="dxa"/>
        </w:tcPr>
        <w:p>
          <w:pPr>
            <w:pStyle w:val="Header"/>
            <w:spacing w:before="40"/>
            <w:jc w:val="right"/>
          </w:pPr>
          <w:r>
            <w:fldChar w:fldCharType="begin"/>
          </w:r>
          <w:r>
            <w:instrText>styleref CharSchText</w:instrText>
          </w:r>
          <w:r>
            <w:fldChar w:fldCharType="separate"/>
          </w:r>
          <w:r>
            <w:t>Transitional provisions</w: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separate"/>
          </w:r>
          <w:r>
            <w:rPr>
              <w:b/>
            </w:rPr>
            <w:t>Second Schedule</w:t>
          </w:r>
          <w:r>
            <w:rPr>
              <w:b/>
            </w:rPr>
            <w:fldChar w:fldCharType="end"/>
          </w:r>
          <w:r>
            <w:rPr>
              <w:b/>
            </w:rPr>
            <w:t xml:space="preserve"> </w:t>
          </w:r>
        </w:p>
      </w:tc>
    </w:tr>
    <w:tr>
      <w:tc>
        <w:tcPr>
          <w:tcW w:w="5352" w:type="dxa"/>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bookmarkStart w:id="734" w:name="Compilation"/>
    <w:bookmarkEnd w:id="73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Mining Act 1978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Mining Act 1978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37" w:name="DefinedTerms"/>
    <w:bookmarkEnd w:id="73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38" w:name="Coversheet"/>
    <w:bookmarkEnd w:id="73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Mining Act 1978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Mining Act 1978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8</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Act 1978</w:t>
          </w:r>
          <w:r>
            <w:rPr>
              <w:b/>
              <w:i/>
            </w:rPr>
            <w:fldChar w:fldCharType="end"/>
          </w:r>
        </w:p>
      </w:tc>
    </w:tr>
    <w:tr>
      <w:tc>
        <w:tcPr>
          <w:tcW w:w="5715" w:type="dxa"/>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8</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5ACC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1A688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C144A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A3A48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0180F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E0E5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92AEE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E18AA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CAEC0D2"/>
    <w:lvl w:ilvl="0">
      <w:start w:val="1"/>
      <w:numFmt w:val="decimal"/>
      <w:pStyle w:val="ListNumber"/>
      <w:lvlText w:val="%1."/>
      <w:lvlJc w:val="left"/>
      <w:pPr>
        <w:tabs>
          <w:tab w:val="num" w:pos="360"/>
        </w:tabs>
        <w:ind w:left="360" w:hanging="360"/>
      </w:pPr>
    </w:lvl>
  </w:abstractNum>
  <w:abstractNum w:abstractNumId="9">
    <w:nsid w:val="FFFFFF89"/>
    <w:multiLevelType w:val="singleLevel"/>
    <w:tmpl w:val="ABFED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41077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636521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0"/>
  </w:num>
  <w:num w:numId="13">
    <w:abstractNumId w:val="20"/>
  </w:num>
  <w:num w:numId="14">
    <w:abstractNumId w:val="21"/>
  </w:num>
  <w:num w:numId="15">
    <w:abstractNumId w:val="13"/>
  </w:num>
  <w:num w:numId="16">
    <w:abstractNumId w:val="14"/>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1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2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605152744"/>
    <w:docVar w:name="WAFER_20140115155833" w:val="RemoveTocBookmarks,RemoveUnusedBookmarks,RemoveLanguageTags,UsedStyles,ResetPageSize,UpdateArrangement"/>
    <w:docVar w:name="WAFER_20140115155833_GUID" w:val="e12f4731-270d-4e95-a83f-6a317391313b"/>
    <w:docVar w:name="WAFER_20140115160059" w:val="RemoveTocBookmarks,RunningHeaders"/>
    <w:docVar w:name="WAFER_20140115160059_GUID" w:val="7b459148-c651-4ccf-af83-c81bf917c72e"/>
    <w:docVar w:name="WAFER_20140424100246" w:val="RemoveTocBookmarks,RemoveUnusedBookmarks,RemoveLanguageTags,UsedStyles,ResetPageSize,UpdateArrangement"/>
    <w:docVar w:name="WAFER_20140424100246_GUID" w:val="ab5f0766-768a-4c68-8909-81b42f3b79c1"/>
    <w:docVar w:name="WAFER_20140424143959" w:val="RemoveTocBookmarks,RunningHeaders"/>
    <w:docVar w:name="WAFER_20140424143959_GUID" w:val="7e5c4ac8-be66-42f9-b2ea-94c2a1987f3a"/>
    <w:docVar w:name="WAFER_20150605152744" w:val="ResetPageSize,UpdateArrangement,UpdateNTable"/>
    <w:docVar w:name="WAFER_20150605152744_GUID" w:val="87b43f46-ccd6-4192-9b13-ff519336466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9"/>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0"/>
      </w:numPr>
    </w:pPr>
  </w:style>
  <w:style w:type="paragraph" w:styleId="ListBullet2">
    <w:name w:val="List Bullet 2"/>
    <w:basedOn w:val="Normal"/>
    <w:autoRedefine/>
    <w:pPr>
      <w:numPr>
        <w:numId w:val="31"/>
      </w:numPr>
      <w:tabs>
        <w:tab w:val="clear" w:pos="643"/>
        <w:tab w:val="num" w:pos="720"/>
      </w:tabs>
      <w:ind w:left="720"/>
    </w:pPr>
  </w:style>
  <w:style w:type="paragraph" w:styleId="ListBullet3">
    <w:name w:val="List Bullet 3"/>
    <w:basedOn w:val="Normal"/>
    <w:autoRedefine/>
    <w:pPr>
      <w:numPr>
        <w:numId w:val="32"/>
      </w:numPr>
      <w:tabs>
        <w:tab w:val="clear" w:pos="926"/>
        <w:tab w:val="num" w:pos="1080"/>
      </w:tabs>
      <w:ind w:left="1080"/>
    </w:pPr>
  </w:style>
  <w:style w:type="paragraph" w:styleId="ListBullet4">
    <w:name w:val="List Bullet 4"/>
    <w:basedOn w:val="Normal"/>
    <w:autoRedefine/>
    <w:pPr>
      <w:numPr>
        <w:numId w:val="33"/>
      </w:numPr>
      <w:tabs>
        <w:tab w:val="clear" w:pos="1209"/>
        <w:tab w:val="num" w:pos="1440"/>
      </w:tabs>
      <w:ind w:left="1440"/>
    </w:pPr>
  </w:style>
  <w:style w:type="paragraph" w:styleId="ListBullet5">
    <w:name w:val="List Bullet 5"/>
    <w:basedOn w:val="Normal"/>
    <w:autoRedefine/>
    <w:pPr>
      <w:numPr>
        <w:numId w:val="34"/>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5"/>
      </w:numPr>
    </w:pPr>
  </w:style>
  <w:style w:type="paragraph" w:styleId="ListNumber2">
    <w:name w:val="List Number 2"/>
    <w:basedOn w:val="Normal"/>
    <w:pPr>
      <w:numPr>
        <w:numId w:val="36"/>
      </w:numPr>
      <w:tabs>
        <w:tab w:val="clear" w:pos="643"/>
        <w:tab w:val="num" w:pos="720"/>
      </w:tabs>
      <w:ind w:left="720"/>
    </w:pPr>
  </w:style>
  <w:style w:type="paragraph" w:styleId="ListNumber3">
    <w:name w:val="List Number 3"/>
    <w:basedOn w:val="Normal"/>
    <w:pPr>
      <w:numPr>
        <w:numId w:val="37"/>
      </w:numPr>
      <w:tabs>
        <w:tab w:val="clear" w:pos="926"/>
        <w:tab w:val="num" w:pos="1080"/>
      </w:tabs>
      <w:ind w:left="1080"/>
    </w:pPr>
  </w:style>
  <w:style w:type="paragraph" w:styleId="ListNumber4">
    <w:name w:val="List Number 4"/>
    <w:basedOn w:val="Normal"/>
    <w:pPr>
      <w:numPr>
        <w:numId w:val="38"/>
      </w:numPr>
      <w:tabs>
        <w:tab w:val="clear" w:pos="1209"/>
        <w:tab w:val="num" w:pos="1440"/>
      </w:tabs>
      <w:ind w:left="1440"/>
    </w:pPr>
  </w:style>
  <w:style w:type="paragraph" w:styleId="ListNumber5">
    <w:name w:val="List Number 5"/>
    <w:basedOn w:val="Normal"/>
    <w:pPr>
      <w:numPr>
        <w:numId w:val="39"/>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0"/>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AGE-">
    <w:name w:val="- PAGE -"/>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9"/>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0"/>
      </w:numPr>
    </w:pPr>
  </w:style>
  <w:style w:type="paragraph" w:styleId="ListBullet2">
    <w:name w:val="List Bullet 2"/>
    <w:basedOn w:val="Normal"/>
    <w:autoRedefine/>
    <w:pPr>
      <w:numPr>
        <w:numId w:val="31"/>
      </w:numPr>
      <w:tabs>
        <w:tab w:val="clear" w:pos="643"/>
        <w:tab w:val="num" w:pos="720"/>
      </w:tabs>
      <w:ind w:left="720"/>
    </w:pPr>
  </w:style>
  <w:style w:type="paragraph" w:styleId="ListBullet3">
    <w:name w:val="List Bullet 3"/>
    <w:basedOn w:val="Normal"/>
    <w:autoRedefine/>
    <w:pPr>
      <w:numPr>
        <w:numId w:val="32"/>
      </w:numPr>
      <w:tabs>
        <w:tab w:val="clear" w:pos="926"/>
        <w:tab w:val="num" w:pos="1080"/>
      </w:tabs>
      <w:ind w:left="1080"/>
    </w:pPr>
  </w:style>
  <w:style w:type="paragraph" w:styleId="ListBullet4">
    <w:name w:val="List Bullet 4"/>
    <w:basedOn w:val="Normal"/>
    <w:autoRedefine/>
    <w:pPr>
      <w:numPr>
        <w:numId w:val="33"/>
      </w:numPr>
      <w:tabs>
        <w:tab w:val="clear" w:pos="1209"/>
        <w:tab w:val="num" w:pos="1440"/>
      </w:tabs>
      <w:ind w:left="1440"/>
    </w:pPr>
  </w:style>
  <w:style w:type="paragraph" w:styleId="ListBullet5">
    <w:name w:val="List Bullet 5"/>
    <w:basedOn w:val="Normal"/>
    <w:autoRedefine/>
    <w:pPr>
      <w:numPr>
        <w:numId w:val="34"/>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5"/>
      </w:numPr>
    </w:pPr>
  </w:style>
  <w:style w:type="paragraph" w:styleId="ListNumber2">
    <w:name w:val="List Number 2"/>
    <w:basedOn w:val="Normal"/>
    <w:pPr>
      <w:numPr>
        <w:numId w:val="36"/>
      </w:numPr>
      <w:tabs>
        <w:tab w:val="clear" w:pos="643"/>
        <w:tab w:val="num" w:pos="720"/>
      </w:tabs>
      <w:ind w:left="720"/>
    </w:pPr>
  </w:style>
  <w:style w:type="paragraph" w:styleId="ListNumber3">
    <w:name w:val="List Number 3"/>
    <w:basedOn w:val="Normal"/>
    <w:pPr>
      <w:numPr>
        <w:numId w:val="37"/>
      </w:numPr>
      <w:tabs>
        <w:tab w:val="clear" w:pos="926"/>
        <w:tab w:val="num" w:pos="1080"/>
      </w:tabs>
      <w:ind w:left="1080"/>
    </w:pPr>
  </w:style>
  <w:style w:type="paragraph" w:styleId="ListNumber4">
    <w:name w:val="List Number 4"/>
    <w:basedOn w:val="Normal"/>
    <w:pPr>
      <w:numPr>
        <w:numId w:val="38"/>
      </w:numPr>
      <w:tabs>
        <w:tab w:val="clear" w:pos="1209"/>
        <w:tab w:val="num" w:pos="1440"/>
      </w:tabs>
      <w:ind w:left="1440"/>
    </w:pPr>
  </w:style>
  <w:style w:type="paragraph" w:styleId="ListNumber5">
    <w:name w:val="List Number 5"/>
    <w:basedOn w:val="Normal"/>
    <w:pPr>
      <w:numPr>
        <w:numId w:val="39"/>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0"/>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AGE-">
    <w:name w:val="- PAGE -"/>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323</Pages>
  <Words>89897</Words>
  <Characters>418025</Characters>
  <Application>Microsoft Office Word</Application>
  <DocSecurity>0</DocSecurity>
  <Lines>10718</Lines>
  <Paragraphs>5130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1978 - 08-h0-00</dc:title>
  <dc:subject/>
  <dc:creator/>
  <cp:keywords/>
  <dc:description/>
  <cp:lastModifiedBy>svcMRProcess</cp:lastModifiedBy>
  <cp:revision>4</cp:revision>
  <cp:lastPrinted>2011-10-25T07:43:00Z</cp:lastPrinted>
  <dcterms:created xsi:type="dcterms:W3CDTF">2020-02-18T21:08:00Z</dcterms:created>
  <dcterms:modified xsi:type="dcterms:W3CDTF">2020-02-18T21:09:00Z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DocumentType">
    <vt:lpwstr>Act</vt:lpwstr>
  </property>
  <property fmtid="{D5CDD505-2E9C-101B-9397-08002B2CF9AE}" pid="4" name="OwlsUID">
    <vt:i4>517</vt:i4>
  </property>
  <property fmtid="{D5CDD505-2E9C-101B-9397-08002B2CF9AE}" pid="5" name="ReprintNo">
    <vt:lpwstr>8</vt:lpwstr>
  </property>
  <property fmtid="{D5CDD505-2E9C-101B-9397-08002B2CF9AE}" pid="6" name="ReprintedAsAt">
    <vt:filetime>2011-10-06T16:00:00Z</vt:filetime>
  </property>
  <property fmtid="{D5CDD505-2E9C-101B-9397-08002B2CF9AE}" pid="7" name="AsAtDate">
    <vt:lpwstr>19 Oct 2015</vt:lpwstr>
  </property>
  <property fmtid="{D5CDD505-2E9C-101B-9397-08002B2CF9AE}" pid="8" name="Suffix">
    <vt:lpwstr>08-h0-00</vt:lpwstr>
  </property>
  <property fmtid="{D5CDD505-2E9C-101B-9397-08002B2CF9AE}" pid="9" name="CommencementDate">
    <vt:lpwstr>20151019</vt:lpwstr>
  </property>
</Properties>
</file>