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Anzac Day Act 1960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Anzac Day Regulations 2016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Anzac Day Regulations 2016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_Toc446425452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_Toc446425453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Prescribed admission tickets</w:t>
      </w:r>
      <w:r>
        <w:tab/>
      </w:r>
      <w:r>
        <w:fldChar w:fldCharType="begin"/>
      </w:r>
      <w:r>
        <w:instrText xml:space="preserve"> PAGEREF _Toc446425454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</w:r>
      <w:r>
        <w:rPr>
          <w:i/>
        </w:rPr>
        <w:t>Anzac Day Act Regulations 1961</w:t>
      </w:r>
      <w:r>
        <w:t xml:space="preserve"> repealed</w:t>
      </w:r>
      <w:r>
        <w:tab/>
      </w:r>
      <w:r>
        <w:fldChar w:fldCharType="begin"/>
      </w:r>
      <w:r>
        <w:instrText xml:space="preserve"> PAGEREF _Toc446425455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_Toc446425457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Anzac Day Act 1960</w:t>
      </w:r>
    </w:p>
    <w:p>
      <w:pPr>
        <w:pStyle w:val="NameofActReg"/>
      </w:pPr>
      <w:r>
        <w:t>Anzac Day Regulations 2016</w:t>
      </w:r>
    </w:p>
    <w:p>
      <w:pPr>
        <w:pStyle w:val="Heading5"/>
      </w:pPr>
      <w:bookmarkStart w:id="3" w:name="_Toc44642545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Anzac Day Regulations 2016</w:t>
      </w:r>
      <w:r>
        <w:t>.</w:t>
      </w:r>
    </w:p>
    <w:p>
      <w:pPr>
        <w:pStyle w:val="Heading5"/>
        <w:rPr>
          <w:spacing w:val="-2"/>
        </w:rPr>
      </w:pPr>
      <w:bookmarkStart w:id="5" w:name="_Toc44642545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</w:pPr>
      <w:r>
        <w:tab/>
      </w:r>
      <w:r>
        <w:tab/>
        <w:t xml:space="preserve">These regulations come into operation as follows — </w:t>
      </w:r>
    </w:p>
    <w:p>
      <w:pPr>
        <w:pStyle w:val="Indenta"/>
      </w:pPr>
      <w:r>
        <w:tab/>
        <w:t>(a)</w:t>
      </w:r>
      <w:r>
        <w:tab/>
        <w:t xml:space="preserve">regulations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rPr>
          <w:iCs/>
        </w:rPr>
        <w:t>;</w:t>
      </w:r>
    </w:p>
    <w:p>
      <w:pPr>
        <w:pStyle w:val="Indenta"/>
      </w:pPr>
      <w:r>
        <w:tab/>
        <w:t>(b)</w:t>
      </w:r>
      <w:r>
        <w:tab/>
        <w:t xml:space="preserve">the rest of the regulations — on the day on which the </w:t>
      </w:r>
      <w:r>
        <w:rPr>
          <w:i/>
        </w:rPr>
        <w:t>Anzac Day Amendment Act 2016</w:t>
      </w:r>
      <w:r>
        <w:t xml:space="preserve"> section 4 comes into operation.</w:t>
      </w:r>
    </w:p>
    <w:p>
      <w:pPr>
        <w:pStyle w:val="Heading5"/>
      </w:pPr>
      <w:bookmarkStart w:id="6" w:name="_Toc446425454"/>
      <w:r>
        <w:rPr>
          <w:rStyle w:val="CharSectno"/>
        </w:rPr>
        <w:t>3</w:t>
      </w:r>
      <w:r>
        <w:t>.</w:t>
      </w:r>
      <w:r>
        <w:tab/>
        <w:t>Prescribed admission tickets</w:t>
      </w:r>
      <w:bookmarkEnd w:id="6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prescribed admission ticket</w:t>
      </w:r>
      <w:r>
        <w:t xml:space="preserve"> in section 3 of the Act, a general admission ticket for an adult is prescribed for — </w:t>
      </w:r>
    </w:p>
    <w:p>
      <w:pPr>
        <w:pStyle w:val="Indenta"/>
      </w:pPr>
      <w:r>
        <w:tab/>
        <w:t>(a)</w:t>
      </w:r>
      <w:r>
        <w:tab/>
        <w:t>a large race event; and</w:t>
      </w:r>
    </w:p>
    <w:p>
      <w:pPr>
        <w:pStyle w:val="Indenta"/>
      </w:pPr>
      <w:r>
        <w:tab/>
        <w:t>(b)</w:t>
      </w:r>
      <w:r>
        <w:tab/>
        <w:t>a professional sport event.</w:t>
      </w:r>
    </w:p>
    <w:p>
      <w:pPr>
        <w:pStyle w:val="Heading5"/>
      </w:pPr>
      <w:bookmarkStart w:id="7" w:name="_Toc446425455"/>
      <w:r>
        <w:rPr>
          <w:rStyle w:val="CharSectno"/>
        </w:rPr>
        <w:t>4</w:t>
      </w:r>
      <w:r>
        <w:t>.</w:t>
      </w:r>
      <w:r>
        <w:tab/>
      </w:r>
      <w:r>
        <w:rPr>
          <w:i/>
        </w:rPr>
        <w:t>Anzac Day Act Regulations 1961</w:t>
      </w:r>
      <w:r>
        <w:t xml:space="preserve"> repealed</w:t>
      </w:r>
      <w:bookmarkEnd w:id="7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Anzac Day Act Regulations 1961</w:t>
      </w:r>
      <w:r>
        <w:t xml:space="preserve"> are repealed.</w:t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8" w:name="_Toc446425079"/>
      <w:bookmarkStart w:id="9" w:name="_Toc446425170"/>
      <w:bookmarkStart w:id="10" w:name="_Toc446425456"/>
      <w:r>
        <w:t>Notes</w:t>
      </w:r>
      <w:bookmarkEnd w:id="8"/>
      <w:bookmarkEnd w:id="9"/>
      <w:bookmarkEnd w:id="10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Anzac Day Regulations 2016</w:t>
      </w:r>
      <w:r>
        <w:t>.  The following table contains information about those regulations.</w:t>
      </w:r>
    </w:p>
    <w:p>
      <w:pPr>
        <w:pStyle w:val="nHeading3"/>
      </w:pPr>
      <w:bookmarkStart w:id="11" w:name="_Toc446425457"/>
      <w:r>
        <w:t>Compilation table</w:t>
      </w:r>
      <w:bookmarkEnd w:id="1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Anzac Day Regulations 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 Mar 2016 p. 860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22 Mar 2016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 1 and 2: 23 Mar 2016 (see r. 2(b) and </w:t>
            </w:r>
            <w:r>
              <w:rPr>
                <w:rFonts w:ascii="Times" w:hAnsi="Times"/>
                <w:bCs/>
                <w:i/>
                <w:snapToGrid w:val="0"/>
                <w:spacing w:val="-2"/>
              </w:rPr>
              <w:t xml:space="preserve">Gazette </w:t>
            </w:r>
            <w:r>
              <w:rPr>
                <w:rFonts w:ascii="Times" w:hAnsi="Times"/>
                <w:bCs/>
                <w:snapToGrid w:val="0"/>
                <w:spacing w:val="-2"/>
              </w:rPr>
              <w:t>22 Mar 2016 p. 859)</w:t>
            </w:r>
          </w:p>
        </w:tc>
      </w:tr>
    </w:tbl>
    <w:p/>
    <w:p>
      <w:pPr>
        <w:sectPr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Mar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Mar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Mar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Mar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Mar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Mar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Anzac Day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Anzac Day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Compilation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3" w:name="Coversheet"/>
    <w:bookmarkEnd w:id="1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Anzac Day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Anzac Day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Anzac Day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4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Anzac Day Regulations 2016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4"/>
  </w:num>
  <w:num w:numId="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309163000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60309163000" w:val="RemoveTocBookmarks,RemoveUnusedBookmarks,RemoveLanguageTags,UsedStyles,ResetPageSize"/>
    <w:docVar w:name="WAFER_20160309163000_GUID" w:val="cde79acd-e6ba-4f86-8f4a-a8db1b29200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A10C-BA8B-4201-A124-A50BDDF6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327</Words>
  <Characters>1606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Anzac Day Regulations 2016 - 00-a0-00</vt:lpstr>
    </vt:vector>
  </TitlesOfParts>
  <Manager/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Anzac Day Regulations 2016 - 00-a0-02</dc:title>
  <dc:subject/>
  <dc:creator/>
  <cp:keywords/>
  <dc:description/>
  <cp:lastModifiedBy>svcMRProcess</cp:lastModifiedBy>
  <cp:revision>4</cp:revision>
  <cp:lastPrinted>2016-03-15T05:51:00Z</cp:lastPrinted>
  <dcterms:created xsi:type="dcterms:W3CDTF">2019-01-30T03:02:00Z</dcterms:created>
  <dcterms:modified xsi:type="dcterms:W3CDTF">2019-01-30T03:02:00Z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ID">
    <vt:lpwstr>22 Mar 2016 p 860</vt:lpwstr>
  </property>
  <property fmtid="{D5CDD505-2E9C-101B-9397-08002B2CF9AE}" pid="4" name="RegID">
    <vt:lpwstr>47941</vt:lpwstr>
  </property>
  <property fmtid="{D5CDD505-2E9C-101B-9397-08002B2CF9AE}" pid="5" name="CommencementDate">
    <vt:lpwstr>20160323</vt:lpwstr>
  </property>
  <property fmtid="{D5CDD505-2E9C-101B-9397-08002B2CF9AE}" pid="6" name="AsAtDate">
    <vt:lpwstr>23 Mar 2016</vt:lpwstr>
  </property>
  <property fmtid="{D5CDD505-2E9C-101B-9397-08002B2CF9AE}" pid="7" name="Suffix">
    <vt:lpwstr>00-a0-02</vt:lpwstr>
  </property>
</Properties>
</file>