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(Day Hospital Facility) Determination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`Western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(Day Hospital Facility) Determination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_Toc454967639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_Toc454967640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Health services provided by day hospital facility</w:t>
      </w:r>
      <w:r>
        <w:tab/>
      </w:r>
      <w:r>
        <w:fldChar w:fldCharType="begin"/>
      </w:r>
      <w:r>
        <w:instrText xml:space="preserve"> PAGEREF _Toc454967641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_Toc454967643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Health Services Act 2016</w:t>
      </w:r>
    </w:p>
    <w:p>
      <w:pPr>
        <w:pStyle w:val="NameofActReg"/>
      </w:pPr>
      <w:r>
        <w:t>Health Services (Day Hospital Facility) Determination 2016</w:t>
      </w:r>
    </w:p>
    <w:p>
      <w:pPr>
        <w:pStyle w:val="Heading5"/>
      </w:pPr>
      <w:bookmarkStart w:id="3" w:name="_Toc45496763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Health Services (Day Hospital Facility) Determination 2016</w:t>
      </w:r>
      <w:r>
        <w:t>.</w:t>
      </w:r>
    </w:p>
    <w:p>
      <w:pPr>
        <w:pStyle w:val="Heading5"/>
        <w:rPr>
          <w:spacing w:val="-2"/>
        </w:rPr>
      </w:pPr>
      <w:bookmarkStart w:id="5" w:name="_Toc45496764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determination comes into operation </w:t>
      </w:r>
      <w:r>
        <w:t xml:space="preserve">on the day on which the </w:t>
      </w:r>
      <w:r>
        <w:rPr>
          <w:i/>
        </w:rPr>
        <w:t>Health Services Act 2016</w:t>
      </w:r>
      <w:r>
        <w:t xml:space="preserve"> section 262(5) comes into operation.</w:t>
      </w:r>
    </w:p>
    <w:p>
      <w:pPr>
        <w:pStyle w:val="Heading5"/>
      </w:pPr>
      <w:bookmarkStart w:id="6" w:name="_Toc454967641"/>
      <w:r>
        <w:rPr>
          <w:rStyle w:val="CharSectno"/>
        </w:rPr>
        <w:t>3</w:t>
      </w:r>
      <w:r>
        <w:t>.</w:t>
      </w:r>
      <w:r>
        <w:tab/>
        <w:t>Health services provided by day hospital facility</w:t>
      </w:r>
      <w:bookmarkEnd w:id="6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mental illness</w:t>
      </w:r>
      <w:r>
        <w:t xml:space="preserve"> has the meaning given in the </w:t>
      </w:r>
      <w:r>
        <w:rPr>
          <w:i/>
        </w:rPr>
        <w:t>Mental Health Act 2014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multi</w:t>
      </w:r>
      <w:r>
        <w:rPr>
          <w:rStyle w:val="CharDefText"/>
        </w:rPr>
        <w:noBreakHyphen/>
        <w:t>disciplinary team</w:t>
      </w:r>
      <w:r>
        <w:t xml:space="preserve"> means a team of health professionals that includes at least one psychiatrist, one clinical psychologist, one registered mental health nurse, one occupational therapist and one social worker;</w:t>
      </w:r>
    </w:p>
    <w:p>
      <w:pPr>
        <w:pStyle w:val="Defstart"/>
      </w:pPr>
      <w:r>
        <w:tab/>
      </w:r>
      <w:r>
        <w:rPr>
          <w:rStyle w:val="CharDefText"/>
        </w:rPr>
        <w:t>procedure</w:t>
      </w:r>
      <w:r>
        <w:t xml:space="preserve"> means an elective surgical or medical procedure;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 </w:t>
      </w:r>
      <w:r>
        <w:rPr>
          <w:i/>
        </w:rPr>
        <w:t>Mental Health Act 2014</w:t>
      </w:r>
      <w:r>
        <w:t xml:space="preserve"> section 4.</w:t>
      </w:r>
    </w:p>
    <w:p>
      <w:pPr>
        <w:pStyle w:val="Subsection"/>
      </w:pPr>
      <w:r>
        <w:tab/>
        <w:t>(2)</w:t>
      </w:r>
      <w:r>
        <w:tab/>
        <w:t xml:space="preserve">The following health services are determined for the purposes of the definition of </w:t>
      </w:r>
      <w:r>
        <w:rPr>
          <w:b/>
          <w:i/>
        </w:rPr>
        <w:t>day hospital facility</w:t>
      </w:r>
      <w:r>
        <w:t xml:space="preserve"> in section 8(1) of the Act — </w:t>
      </w:r>
    </w:p>
    <w:p>
      <w:pPr>
        <w:pStyle w:val="Indenta"/>
      </w:pPr>
      <w:r>
        <w:tab/>
        <w:t>(a)</w:t>
      </w:r>
      <w:r>
        <w:tab/>
        <w:t>a procedure that involves the administration of a general, spinal or epidural anaesthetic;</w:t>
      </w:r>
    </w:p>
    <w:p>
      <w:pPr>
        <w:pStyle w:val="Indenta"/>
      </w:pPr>
      <w:r>
        <w:tab/>
        <w:t>(b)</w:t>
      </w:r>
      <w:r>
        <w:tab/>
        <w:t>a procedure performed under sedation, plexus blockade or Biers Block;</w:t>
      </w:r>
    </w:p>
    <w:p>
      <w:pPr>
        <w:pStyle w:val="Indenta"/>
      </w:pPr>
      <w:r>
        <w:tab/>
        <w:t>(c)</w:t>
      </w:r>
      <w:r>
        <w:tab/>
        <w:t>a procedure that involves the invasion of a sterile body cavity;</w:t>
      </w:r>
    </w:p>
    <w:p>
      <w:pPr>
        <w:pStyle w:val="Indenta"/>
      </w:pPr>
      <w:r>
        <w:tab/>
        <w:t>(d)</w:t>
      </w:r>
      <w:r>
        <w:tab/>
        <w:t>peritoneal dialysis and haemodialysis for the treatment of end stage renal failure;</w:t>
      </w:r>
    </w:p>
    <w:p>
      <w:pPr>
        <w:pStyle w:val="Indenta"/>
      </w:pPr>
      <w:r>
        <w:tab/>
        <w:t>(e)</w:t>
      </w:r>
      <w:r>
        <w:tab/>
        <w:t xml:space="preserve">a psychiatric treatment programme that — </w:t>
      </w:r>
    </w:p>
    <w:p>
      <w:pPr>
        <w:pStyle w:val="Indenti"/>
      </w:pPr>
      <w:r>
        <w:tab/>
        <w:t>(i)</w:t>
      </w:r>
      <w:r>
        <w:tab/>
        <w:t>is for a patient who has a mental illness; and</w:t>
      </w:r>
    </w:p>
    <w:p>
      <w:pPr>
        <w:pStyle w:val="Indenti"/>
      </w:pPr>
      <w:r>
        <w:tab/>
        <w:t>(ii)</w:t>
      </w:r>
      <w:r>
        <w:tab/>
        <w:t>is provided by a multi</w:t>
      </w:r>
      <w:r>
        <w:noBreakHyphen/>
        <w:t>disciplinary team under the direction and supervision of a psychiatrist; and</w:t>
      </w:r>
    </w:p>
    <w:p>
      <w:pPr>
        <w:pStyle w:val="Indenti"/>
      </w:pPr>
      <w:r>
        <w:tab/>
        <w:t>(iii)</w:t>
      </w:r>
      <w:r>
        <w:tab/>
        <w:t>is a half or full day programme that consists of more than one type of mainstream therapeutic activity.</w:t>
      </w:r>
    </w:p>
    <w:p>
      <w:pPr>
        <w:pStyle w:val="ByCommand"/>
        <w:sectPr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54967177"/>
      <w:bookmarkStart w:id="8" w:name="_Toc454967610"/>
      <w:bookmarkStart w:id="9" w:name="_Toc454967642"/>
      <w:r>
        <w:t>Notes</w:t>
      </w:r>
      <w:bookmarkEnd w:id="7"/>
      <w:bookmarkEnd w:id="8"/>
      <w:bookmarkEnd w:id="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Health Services (Day Hospital Facility) Determination 2016</w:t>
      </w:r>
      <w:r>
        <w:t>.  The following table contains information about this determination.</w:t>
      </w:r>
    </w:p>
    <w:p>
      <w:pPr>
        <w:pStyle w:val="nHeading3"/>
      </w:pPr>
      <w:bookmarkStart w:id="10" w:name="_Toc454967643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Health Services (Day Hospital Facility) Determination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 Jun 2016 p. 2098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 Jul 2016 (cl. 2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" w:name="_Toc454967612"/>
      <w:bookmarkStart w:id="13" w:name="_Toc454967644"/>
      <w:r>
        <w:rPr>
          <w:sz w:val="28"/>
        </w:rPr>
        <w:t>Defined terms</w:t>
      </w:r>
      <w:bookmarkEnd w:id="12"/>
      <w:bookmarkEnd w:id="1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mental illness</w:t>
      </w:r>
      <w:r>
        <w:tab/>
        <w:t>3(1)</w:t>
      </w:r>
    </w:p>
    <w:p>
      <w:pPr>
        <w:pStyle w:val="DefinedTerms"/>
      </w:pPr>
      <w:r>
        <w:t>multi</w:t>
      </w:r>
      <w:r>
        <w:noBreakHyphen/>
        <w:t>disciplinary team</w:t>
      </w:r>
      <w:r>
        <w:tab/>
        <w:t>3(1)</w:t>
      </w:r>
    </w:p>
    <w:p>
      <w:pPr>
        <w:pStyle w:val="DefinedTerms"/>
      </w:pPr>
      <w:r>
        <w:t>procedure</w:t>
      </w:r>
      <w:r>
        <w:tab/>
        <w:t>3(1)</w:t>
      </w:r>
    </w:p>
    <w:p>
      <w:pPr>
        <w:pStyle w:val="DefinedTerms"/>
      </w:pPr>
      <w:r>
        <w:t>psychiatrist</w:t>
      </w:r>
      <w:r>
        <w:tab/>
        <w:t>3(1)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(Day Hospital Facility) Determination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0111061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531141417" w:val="RemoveTocBookmarks,RemoveUnusedBookmarks,RemoveLanguageTags,UsedStyles,ResetPageSize"/>
    <w:docVar w:name="WAFER_20160531141417_GUID" w:val="ca2e8d0d-b9b2-4918-a643-c00db768c353"/>
    <w:docVar w:name="WAFER_20160601110612" w:val="RemoveTocBookmarks,RemoveUnusedBookmarks,RemoveLanguageTags,UsedStyles,ResetPageSize"/>
    <w:docVar w:name="WAFER_20160601110612_GUID" w:val="27b9dae2-838b-493b-a375-ed0378ad194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E362-3995-453A-A241-74A577E1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468</Words>
  <Characters>2601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(Day Hospital Facility) Determination 2016 - 00-a0-03</dc:title>
  <dc:subject/>
  <dc:creator/>
  <cp:keywords/>
  <dc:description/>
  <cp:lastModifiedBy>svcMRProcess</cp:lastModifiedBy>
  <cp:revision>4</cp:revision>
  <cp:lastPrinted>2016-05-31T04:53:00Z</cp:lastPrinted>
  <dcterms:created xsi:type="dcterms:W3CDTF">2019-01-16T07:47:00Z</dcterms:created>
  <dcterms:modified xsi:type="dcterms:W3CDTF">2019-01-16T07:47:00Z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17 Jun 2016 p 2098-9</vt:lpwstr>
  </property>
  <property fmtid="{D5CDD505-2E9C-101B-9397-08002B2CF9AE}" pid="4" name="RegID">
    <vt:i4>48058</vt:i4>
  </property>
  <property fmtid="{D5CDD505-2E9C-101B-9397-08002B2CF9AE}" pid="5" name="CommencementDate">
    <vt:lpwstr>20160701</vt:lpwstr>
  </property>
  <property fmtid="{D5CDD505-2E9C-101B-9397-08002B2CF9AE}" pid="6" name="AsAtDate">
    <vt:lpwstr>01 Jul 2016</vt:lpwstr>
  </property>
  <property fmtid="{D5CDD505-2E9C-101B-9397-08002B2CF9AE}" pid="7" name="Suffix">
    <vt:lpwstr>00-a0-03</vt:lpwstr>
  </property>
</Properties>
</file>