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Genetically Modified Crops Free Areas Repeal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Genetically Modified Crops Free Areas Repeal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_Toc465670402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_Toc465670403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Genetically Modified Crops Free Areas Act 2003</w:t>
      </w:r>
      <w:r>
        <w:t xml:space="preserve"> repealed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i/>
        </w:rPr>
        <w:t>Genetically Modified Crops Free Areas Act 2003</w:t>
      </w:r>
      <w:r>
        <w:t xml:space="preserve"> repealed</w:t>
      </w:r>
      <w:r>
        <w:tab/>
      </w:r>
      <w:r>
        <w:fldChar w:fldCharType="begin"/>
      </w:r>
      <w:r>
        <w:instrText xml:space="preserve"> PAGEREF _Toc465670405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Biosecurity and Agriculture Management Act 2007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Act amended</w:t>
      </w:r>
      <w:r>
        <w:tab/>
      </w:r>
      <w:r>
        <w:fldChar w:fldCharType="begin"/>
      </w:r>
      <w:r>
        <w:instrText xml:space="preserve"> PAGEREF _Toc465670407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</w:pPr>
      <w:r>
        <w:t>5.</w:t>
      </w:r>
      <w:r>
        <w:tab/>
        <w:t>Section 4 amended</w:t>
      </w:r>
      <w:r>
        <w:tab/>
      </w:r>
      <w:r>
        <w:fldChar w:fldCharType="begin"/>
      </w:r>
      <w:r>
        <w:instrText xml:space="preserve"> PAGEREF _Toc465670408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09652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Genetically Modified Crops Free Areas Repeal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34 of 2016</w:t>
      </w:r>
    </w:p>
    <w:p>
      <w:pPr>
        <w:pStyle w:val="LongTitle"/>
        <w:suppressLineNumbers/>
      </w:pPr>
      <w:r>
        <w:t xml:space="preserve">An Act to repeal the </w:t>
      </w:r>
      <w:r>
        <w:rPr>
          <w:i/>
        </w:rPr>
        <w:t>Genetically Modified Crops Free Areas Act 2003</w:t>
      </w:r>
      <w:r>
        <w:t xml:space="preserve"> and to consequentially amend the </w:t>
      </w:r>
      <w:r>
        <w:rPr>
          <w:i/>
        </w:rPr>
        <w:t>Biosecurity and Agriculture Management Act 2007</w:t>
      </w:r>
      <w:r>
        <w:t>.</w:t>
      </w:r>
    </w:p>
    <w:p>
      <w:pPr>
        <w:pStyle w:val="AssentNote"/>
      </w:pPr>
      <w:r>
        <w:t>[Assented to 27 October 2016]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432144817"/>
      <w:bookmarkStart w:id="5" w:name="_Toc432144825"/>
      <w:bookmarkStart w:id="6" w:name="_Toc432146186"/>
      <w:bookmarkStart w:id="7" w:name="_Toc432146605"/>
      <w:bookmarkStart w:id="8" w:name="_Toc432148803"/>
      <w:bookmarkStart w:id="9" w:name="_Toc432150560"/>
      <w:bookmarkStart w:id="10" w:name="_Toc432749838"/>
      <w:bookmarkStart w:id="11" w:name="_Toc432753505"/>
      <w:bookmarkStart w:id="12" w:name="_Toc432755886"/>
      <w:bookmarkStart w:id="13" w:name="_Toc432769305"/>
      <w:bookmarkStart w:id="14" w:name="_Toc434582055"/>
      <w:bookmarkStart w:id="15" w:name="_Toc465418055"/>
      <w:bookmarkStart w:id="16" w:name="_Toc465418182"/>
      <w:bookmarkStart w:id="17" w:name="_Toc465669834"/>
      <w:bookmarkStart w:id="18" w:name="_Toc46567040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Heading5"/>
      </w:pPr>
      <w:bookmarkStart w:id="19" w:name="_Toc465418183"/>
      <w:bookmarkStart w:id="20" w:name="_Toc465669835"/>
      <w:bookmarkStart w:id="21" w:name="_Toc465670402"/>
      <w:r>
        <w:rPr>
          <w:rStyle w:val="CharSectno"/>
        </w:rPr>
        <w:t>1</w:t>
      </w:r>
      <w:r>
        <w:t>.</w:t>
      </w:r>
      <w:r>
        <w:tab/>
        <w:t>Short title</w:t>
      </w:r>
      <w:bookmarkEnd w:id="19"/>
      <w:bookmarkEnd w:id="20"/>
      <w:bookmarkEnd w:id="21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Genetically Modified Crops Free Areas Repeal Act 2016</w:t>
      </w:r>
      <w:r>
        <w:t>.</w:t>
      </w:r>
    </w:p>
    <w:p>
      <w:pPr>
        <w:pStyle w:val="Heading5"/>
      </w:pPr>
      <w:bookmarkStart w:id="22" w:name="_Toc465418184"/>
      <w:bookmarkStart w:id="23" w:name="_Toc465669836"/>
      <w:bookmarkStart w:id="24" w:name="_Toc465670403"/>
      <w:r>
        <w:rPr>
          <w:rStyle w:val="CharSectno"/>
        </w:rPr>
        <w:t>2</w:t>
      </w:r>
      <w:r>
        <w:t>.</w:t>
      </w:r>
      <w:r>
        <w:tab/>
        <w:t>Commencement</w:t>
      </w:r>
      <w:bookmarkEnd w:id="22"/>
      <w:bookmarkEnd w:id="23"/>
      <w:bookmarkEnd w:id="24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2"/>
        <w:rPr>
          <w:rStyle w:val="CharPartText"/>
        </w:rPr>
      </w:pPr>
      <w:bookmarkStart w:id="25" w:name="_Toc432144820"/>
      <w:bookmarkStart w:id="26" w:name="_Toc432144828"/>
      <w:bookmarkStart w:id="27" w:name="_Toc432146189"/>
      <w:bookmarkStart w:id="28" w:name="_Toc432146608"/>
      <w:bookmarkStart w:id="29" w:name="_Toc432148806"/>
      <w:bookmarkStart w:id="30" w:name="_Toc432150563"/>
      <w:bookmarkStart w:id="31" w:name="_Toc432749841"/>
      <w:bookmarkStart w:id="32" w:name="_Toc432753508"/>
      <w:bookmarkStart w:id="33" w:name="_Toc432755889"/>
      <w:bookmarkStart w:id="34" w:name="_Toc432769308"/>
      <w:bookmarkStart w:id="35" w:name="_Toc434582058"/>
      <w:bookmarkStart w:id="36" w:name="_Toc465418058"/>
      <w:bookmarkStart w:id="37" w:name="_Toc465418185"/>
      <w:bookmarkStart w:id="38" w:name="_Toc465669837"/>
      <w:bookmarkStart w:id="39" w:name="_Toc465670404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Genetically Modified Crops Free Areas Act 2003</w:t>
      </w:r>
      <w:r>
        <w:rPr>
          <w:rStyle w:val="CharPartText"/>
        </w:rPr>
        <w:t xml:space="preserve"> repealed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Heading5"/>
      </w:pPr>
      <w:bookmarkStart w:id="40" w:name="_Toc465418186"/>
      <w:bookmarkStart w:id="41" w:name="_Toc465669838"/>
      <w:bookmarkStart w:id="42" w:name="_Toc465670405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Genetically Modified Crops Free Areas Act 2003</w:t>
      </w:r>
      <w:r>
        <w:t xml:space="preserve"> repealed</w:t>
      </w:r>
      <w:bookmarkEnd w:id="40"/>
      <w:bookmarkEnd w:id="41"/>
      <w:bookmarkEnd w:id="4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Genetically Modified Crops Free Areas Act 2003</w:t>
      </w:r>
      <w:r>
        <w:t xml:space="preserve"> is repealed.</w:t>
      </w:r>
    </w:p>
    <w:p>
      <w:pPr>
        <w:pStyle w:val="Heading2"/>
        <w:rPr>
          <w:rStyle w:val="CharPartText"/>
        </w:rPr>
      </w:pPr>
      <w:bookmarkStart w:id="43" w:name="_Toc432144822"/>
      <w:bookmarkStart w:id="44" w:name="_Toc432144830"/>
      <w:bookmarkStart w:id="45" w:name="_Toc432146191"/>
      <w:bookmarkStart w:id="46" w:name="_Toc432146610"/>
      <w:bookmarkStart w:id="47" w:name="_Toc432148808"/>
      <w:bookmarkStart w:id="48" w:name="_Toc432150565"/>
      <w:bookmarkStart w:id="49" w:name="_Toc432749843"/>
      <w:bookmarkStart w:id="50" w:name="_Toc432753510"/>
      <w:bookmarkStart w:id="51" w:name="_Toc432755891"/>
      <w:bookmarkStart w:id="52" w:name="_Toc432769310"/>
      <w:bookmarkStart w:id="53" w:name="_Toc434582060"/>
      <w:bookmarkStart w:id="54" w:name="_Toc465418060"/>
      <w:bookmarkStart w:id="55" w:name="_Toc465418187"/>
      <w:bookmarkStart w:id="56" w:name="_Toc465669839"/>
      <w:bookmarkStart w:id="57" w:name="_Toc46567040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Biosecurity and Agriculture Management Act 2007</w:t>
      </w:r>
      <w:r>
        <w:rPr>
          <w:rStyle w:val="CharPartText"/>
        </w:rPr>
        <w:t xml:space="preserve"> amended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Heading5"/>
      </w:pPr>
      <w:bookmarkStart w:id="58" w:name="_Toc465418188"/>
      <w:bookmarkStart w:id="59" w:name="_Toc465669840"/>
      <w:bookmarkStart w:id="60" w:name="_Toc465670407"/>
      <w:r>
        <w:rPr>
          <w:rStyle w:val="CharSectno"/>
        </w:rPr>
        <w:t>4</w:t>
      </w:r>
      <w:r>
        <w:t>.</w:t>
      </w:r>
      <w:r>
        <w:tab/>
        <w:t>Act amended</w:t>
      </w:r>
      <w:bookmarkEnd w:id="58"/>
      <w:bookmarkEnd w:id="59"/>
      <w:bookmarkEnd w:id="60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Biosecurity and Agriculture Management Act 2007</w:t>
      </w:r>
      <w:r>
        <w:t>.</w:t>
      </w:r>
    </w:p>
    <w:p>
      <w:pPr>
        <w:pStyle w:val="Heading5"/>
      </w:pPr>
      <w:bookmarkStart w:id="61" w:name="_Toc465418189"/>
      <w:bookmarkStart w:id="62" w:name="_Toc465669841"/>
      <w:bookmarkStart w:id="63" w:name="_Toc465670408"/>
      <w:r>
        <w:rPr>
          <w:rStyle w:val="CharSectno"/>
        </w:rPr>
        <w:t>5</w:t>
      </w:r>
      <w:r>
        <w:t>.</w:t>
      </w:r>
      <w:r>
        <w:tab/>
        <w:t>Section 4 amended</w:t>
      </w:r>
      <w:bookmarkEnd w:id="61"/>
      <w:bookmarkEnd w:id="62"/>
      <w:bookmarkEnd w:id="63"/>
    </w:p>
    <w:p>
      <w:pPr>
        <w:pStyle w:val="Subsection"/>
      </w:pPr>
      <w:r>
        <w:tab/>
      </w:r>
      <w:r>
        <w:tab/>
        <w:t>Delete section 4(2)(e).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9"/>
          <w:headerReference w:type="default" r:id="rId30"/>
          <w:footerReference w:type="even" r:id="rId3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8160887</wp:posOffset>
                </wp:positionV>
                <wp:extent cx="126609" cy="2451100"/>
                <wp:effectExtent l="0" t="0" r="1905" b="635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JOHN A. STRIJK,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642.6pt;width:9.95pt;height:193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" stroked="f" strokeweight=".5pt">
                <v:textbox>
                  <w:txbxContent>
                    <w:p w:rsidR="002356D2" w:rsidRDefault="002356D2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JOHN A.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STRIJK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Repeal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Part 1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Preliminary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4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Repeal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64" w:name="Coversheet"/>
    <w:bookmarkEnd w:id="6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Repeal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Repeal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Repeal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Repeal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64814"/>
    <w:docVar w:name="WAFER_20150206084435" w:val="ResetPageSize"/>
    <w:docVar w:name="WAFER_20150206084435_GUID" w:val="bd672a8f-e74f-4265-8b59-571b146e34b9"/>
    <w:docVar w:name="WAFER_20151009085146" w:val="RemoveTocBookmarks,RemoveUnusedBookmarks,RemoveLanguageTags,UsedStyles,ResetPageSize"/>
    <w:docVar w:name="WAFER_20151009085146_GUID" w:val="2faaabe2-7b36-4a17-bffc-90cb9fd94d22"/>
    <w:docVar w:name="WAFER_20151102164814" w:val="UpdateStyles,UsedStyles"/>
    <w:docVar w:name="WAFER_20151102164814_GUID" w:val="6c34bebc-f2c2-4e39-96b4-5a275fcc352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png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DEF5-5860-4933-8DE9-2436AD27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</Words>
  <Characters>1669</Characters>
  <Application>Microsoft Office Word</Application>
  <DocSecurity>0</DocSecurity>
  <Lines>79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1934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Genetically Modified Crops Free Areas Repeal Act 2016 - 00-00-00</dc:title>
  <dc:subject/>
  <dc:creator/>
  <cp:keywords/>
  <dc:description/>
  <cp:lastModifiedBy>svcMRProcess</cp:lastModifiedBy>
  <cp:revision>4</cp:revision>
  <cp:lastPrinted>2015-11-16T02:02:00Z</cp:lastPrinted>
  <dcterms:created xsi:type="dcterms:W3CDTF">2016-10-31T01:51:00Z</dcterms:created>
  <dcterms:modified xsi:type="dcterms:W3CDTF">2016-10-31T01:51:00Z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2435</vt:lpwstr>
  </property>
  <property fmtid="{D5CDD505-2E9C-101B-9397-08002B2CF9AE}" pid="3" name="ShortTitle">
    <vt:lpwstr>Genetically Modified Crops Free Areas Repeal Act 2016</vt:lpwstr>
  </property>
  <property fmtid="{D5CDD505-2E9C-101B-9397-08002B2CF9AE}" pid="4" name="Citation">
    <vt:lpwstr>Genetically Modified Crops Free Areas Repeal Act 2016</vt:lpwstr>
  </property>
  <property fmtid="{D5CDD505-2E9C-101B-9397-08002B2CF9AE}" pid="5" name="PrincipalAct">
    <vt:lpwstr/>
  </property>
  <property fmtid="{D5CDD505-2E9C-101B-9397-08002B2CF9AE}" pid="6" name="PrivateMember">
    <vt:lpwstr/>
  </property>
  <property fmtid="{D5CDD505-2E9C-101B-9397-08002B2CF9AE}" pid="7" name="SLPBillNumber">
    <vt:lpwstr>167—1</vt:lpwstr>
  </property>
  <property fmtid="{D5CDD505-2E9C-101B-9397-08002B2CF9AE}" pid="8" name="ActNo">
    <vt:lpwstr>34 of 2016</vt:lpwstr>
  </property>
  <property fmtid="{D5CDD505-2E9C-101B-9397-08002B2CF9AE}" pid="9" name="KitandImprint">
    <vt:lpwstr>  </vt:lpwstr>
  </property>
  <property fmtid="{D5CDD505-2E9C-101B-9397-08002B2CF9AE}" pid="10" name="Assent Date">
    <vt:lpwstr>27 October 2016</vt:lpwstr>
  </property>
  <property fmtid="{D5CDD505-2E9C-101B-9397-08002B2CF9AE}" pid="11" name="PerfectBound">
    <vt:lpwstr>NO</vt:lpwstr>
  </property>
  <property fmtid="{D5CDD505-2E9C-101B-9397-08002B2CF9AE}" pid="12" name="_AdHocReviewCycleID">
    <vt:i4>9389091</vt:i4>
  </property>
  <property fmtid="{D5CDD505-2E9C-101B-9397-08002B2CF9AE}" pid="13" name="_NewReviewCycle">
    <vt:lpwstr/>
  </property>
  <property fmtid="{D5CDD505-2E9C-101B-9397-08002B2CF9AE}" pid="14" name="_EmailSubject">
    <vt:lpwstr>Acts 33 and 34</vt:lpwstr>
  </property>
  <property fmtid="{D5CDD505-2E9C-101B-9397-08002B2CF9AE}" pid="15" name="_AuthorEmail">
    <vt:lpwstr>Bruce.Smith@dpc.wa.gov.au</vt:lpwstr>
  </property>
  <property fmtid="{D5CDD505-2E9C-101B-9397-08002B2CF9AE}" pid="16" name="_AuthorEmailDisplayName">
    <vt:lpwstr>Smith, Bruce</vt:lpwstr>
  </property>
  <property fmtid="{D5CDD505-2E9C-101B-9397-08002B2CF9AE}" pid="17" name="_ReviewingToolsShownOnce">
    <vt:lpwstr/>
  </property>
  <property fmtid="{D5CDD505-2E9C-101B-9397-08002B2CF9AE}" pid="18" name="DocumentType">
    <vt:lpwstr>Act</vt:lpwstr>
  </property>
  <property fmtid="{D5CDD505-2E9C-101B-9397-08002B2CF9AE}" pid="19" name="AsAtDate">
    <vt:lpwstr>27 Oct 2016</vt:lpwstr>
  </property>
  <property fmtid="{D5CDD505-2E9C-101B-9397-08002B2CF9AE}" pid="20" name="Suffix">
    <vt:lpwstr>00-00-00</vt:lpwstr>
  </property>
  <property fmtid="{D5CDD505-2E9C-101B-9397-08002B2CF9AE}" pid="21" name="ActNoFooter">
    <vt:lpwstr>No. 34 of 2016</vt:lpwstr>
  </property>
  <property fmtid="{D5CDD505-2E9C-101B-9397-08002B2CF9AE}" pid="22" name="CommencementDate">
    <vt:lpwstr>20161027</vt:lpwstr>
  </property>
</Properties>
</file>