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Freedom of Information Act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_Toc32495907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_Toc32495908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 of Act</w:t>
      </w:r>
      <w:r>
        <w:tab/>
      </w:r>
      <w:r>
        <w:fldChar w:fldCharType="begin"/>
      </w:r>
      <w:r>
        <w:instrText xml:space="preserve"> PAGEREF _Toc32495909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Agencies, duties of when applying Act</w:t>
      </w:r>
      <w:r>
        <w:tab/>
      </w:r>
      <w:r>
        <w:fldChar w:fldCharType="begin"/>
      </w:r>
      <w:r>
        <w:instrText xml:space="preserve"> PAGEREF _Toc32495910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Crown bound</w:t>
      </w:r>
      <w:r>
        <w:tab/>
      </w:r>
      <w:r>
        <w:fldChar w:fldCharType="begin"/>
      </w:r>
      <w:r>
        <w:instrText xml:space="preserve"> PAGEREF _Toc32495911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Access rights etc. in Parts 2 and 4 do not apply to documents that are already available</w:t>
      </w:r>
      <w:r>
        <w:tab/>
      </w:r>
      <w:r>
        <w:fldChar w:fldCharType="begin"/>
      </w:r>
      <w:r>
        <w:instrText xml:space="preserve"> PAGEREF _Toc32495912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Access rights in Parts 2 and 4, application of to private collections</w:t>
      </w:r>
      <w:r>
        <w:tab/>
      </w:r>
      <w:r>
        <w:fldChar w:fldCharType="begin"/>
      </w:r>
      <w:r>
        <w:instrText xml:space="preserve"> PAGEREF _Toc32495913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Access rights etc. in Parts 2 and 4, effect of on other Acts etc.</w:t>
      </w:r>
      <w:r>
        <w:tab/>
      </w:r>
      <w:r>
        <w:fldChar w:fldCharType="begin"/>
      </w:r>
      <w:r>
        <w:instrText xml:space="preserve"> PAGEREF _Toc32495914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Terms used (Glossary)</w:t>
      </w:r>
      <w:r>
        <w:tab/>
      </w:r>
      <w:r>
        <w:fldChar w:fldCharType="begin"/>
      </w:r>
      <w:r>
        <w:instrText xml:space="preserve"> PAGEREF _Toc32495915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Access to documents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Right of access and applications for access</w:t>
      </w:r>
    </w:p>
    <w:p>
      <w:pPr>
        <w:pStyle w:val="TOC8"/>
        <w:rPr>
          <w:rFonts w:asciiTheme="minorHAnsi" w:eastAsiaTheme="minorEastAsia" w:hAnsiTheme="minorHAnsi" w:cstheme="minorBidi"/>
          <w:szCs w:val="22"/>
        </w:rPr>
      </w:pPr>
      <w:r>
        <w:t>10</w:t>
      </w:r>
      <w:r>
        <w:rPr>
          <w:snapToGrid w:val="0"/>
        </w:rPr>
        <w:t>.</w:t>
      </w:r>
      <w:r>
        <w:rPr>
          <w:snapToGrid w:val="0"/>
        </w:rPr>
        <w:tab/>
        <w:t>Right of access to documents</w:t>
      </w:r>
      <w:r>
        <w:tab/>
      </w:r>
      <w:r>
        <w:fldChar w:fldCharType="begin"/>
      </w:r>
      <w:r>
        <w:instrText xml:space="preserve"> PAGEREF _Toc32495918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for access</w:t>
      </w:r>
      <w:r>
        <w:tab/>
      </w:r>
      <w:r>
        <w:fldChar w:fldCharType="begin"/>
      </w:r>
      <w:r>
        <w:instrText xml:space="preserve"> PAGEREF _Toc32495919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Access application, form etc. of</w:t>
      </w:r>
      <w:r>
        <w:tab/>
      </w:r>
      <w:r>
        <w:fldChar w:fldCharType="begin"/>
      </w:r>
      <w:r>
        <w:instrText xml:space="preserve"> PAGEREF _Toc32495920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Procedure for dealing with access applications</w:t>
      </w:r>
    </w:p>
    <w:p>
      <w:pPr>
        <w:pStyle w:val="TOC8"/>
        <w:rPr>
          <w:rFonts w:asciiTheme="minorHAnsi" w:eastAsiaTheme="minorEastAsia" w:hAnsiTheme="minorHAnsi" w:cstheme="minorBidi"/>
          <w:szCs w:val="22"/>
        </w:rPr>
      </w:pPr>
      <w:r>
        <w:t>13</w:t>
      </w:r>
      <w:r>
        <w:rPr>
          <w:snapToGrid w:val="0"/>
        </w:rPr>
        <w:t>.</w:t>
      </w:r>
      <w:r>
        <w:rPr>
          <w:snapToGrid w:val="0"/>
        </w:rPr>
        <w:tab/>
        <w:t>Agency’s duties as to access application etc.</w:t>
      </w:r>
      <w:r>
        <w:tab/>
      </w:r>
      <w:r>
        <w:fldChar w:fldCharType="begin"/>
      </w:r>
      <w:r>
        <w:instrText xml:space="preserve"> PAGEREF _Toc32495922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Ambit of application may be reduced by agreement</w:t>
      </w:r>
      <w:r>
        <w:tab/>
      </w:r>
      <w:r>
        <w:fldChar w:fldCharType="begin"/>
      </w:r>
      <w:r>
        <w:instrText xml:space="preserve"> PAGEREF _Toc32495923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Document held etc. by another agency, transferring application etc. in case of</w:t>
      </w:r>
      <w:r>
        <w:tab/>
      </w:r>
      <w:r>
        <w:fldChar w:fldCharType="begin"/>
      </w:r>
      <w:r>
        <w:instrText xml:space="preserve"> PAGEREF _Toc32495924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Charge for access, calculation of etc.</w:t>
      </w:r>
      <w:r>
        <w:tab/>
      </w:r>
      <w:r>
        <w:fldChar w:fldCharType="begin"/>
      </w:r>
      <w:r>
        <w:instrText xml:space="preserve"> PAGEREF _Toc32495925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Charge for access, applicant may request estimate of etc.</w:t>
      </w:r>
      <w:r>
        <w:tab/>
      </w:r>
      <w:r>
        <w:fldChar w:fldCharType="begin"/>
      </w:r>
      <w:r>
        <w:instrText xml:space="preserve"> PAGEREF _Toc32495926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Deposit for charges, agency may require etc.</w:t>
      </w:r>
      <w:r>
        <w:tab/>
      </w:r>
      <w:r>
        <w:fldChar w:fldCharType="begin"/>
      </w:r>
      <w:r>
        <w:instrText xml:space="preserve"> PAGEREF _Toc32495927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Notice given under s. 17(3) or 18, effect of on s. 13(1); applicant failing to respond to notice, effect of</w:t>
      </w:r>
      <w:r>
        <w:tab/>
      </w:r>
      <w:r>
        <w:fldChar w:fldCharType="begin"/>
      </w:r>
      <w:r>
        <w:instrText xml:space="preserve"> PAGEREF _Toc32495928 \h </w:instrText>
      </w:r>
      <w:r>
        <w:fldChar w:fldCharType="separate"/>
      </w:r>
      <w:r>
        <w:t>11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Agency may refuse to deal with application in certain cases</w:t>
      </w:r>
      <w:r>
        <w:tab/>
      </w:r>
      <w:r>
        <w:fldChar w:fldCharType="begin"/>
      </w:r>
      <w:r>
        <w:instrText xml:space="preserve"> PAGEREF _Toc32495929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 for personal information about applicant, consideration of</w:t>
      </w:r>
      <w:r>
        <w:tab/>
      </w:r>
      <w:r>
        <w:fldChar w:fldCharType="begin"/>
      </w:r>
      <w:r>
        <w:instrText xml:space="preserve"> PAGEREF _Toc32495930 \h </w:instrText>
      </w:r>
      <w:r>
        <w:fldChar w:fldCharType="separate"/>
      </w:r>
      <w:r>
        <w:t>13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Access, when agency must give</w:t>
      </w:r>
      <w:r>
        <w:tab/>
      </w:r>
      <w:r>
        <w:fldChar w:fldCharType="begin"/>
      </w:r>
      <w:r>
        <w:instrText xml:space="preserve"> PAGEREF _Toc32495931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Refusing access, grounds for</w:t>
      </w:r>
      <w:r>
        <w:tab/>
      </w:r>
      <w:r>
        <w:fldChar w:fldCharType="begin"/>
      </w:r>
      <w:r>
        <w:instrText xml:space="preserve"> PAGEREF _Toc32495932 \h </w:instrText>
      </w:r>
      <w:r>
        <w:fldChar w:fldCharType="separate"/>
      </w:r>
      <w:r>
        <w:t>13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Exempt matter, deleting before access given</w:t>
      </w:r>
      <w:r>
        <w:tab/>
      </w:r>
      <w:r>
        <w:fldChar w:fldCharType="begin"/>
      </w:r>
      <w:r>
        <w:instrText xml:space="preserve"> PAGEREF _Toc32495933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Deferring access, grounds for</w:t>
      </w:r>
      <w:r>
        <w:tab/>
      </w:r>
      <w:r>
        <w:fldChar w:fldCharType="begin"/>
      </w:r>
      <w:r>
        <w:instrText xml:space="preserve"> PAGEREF _Toc32495934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Documents that cannot be found or do not exist, notice of</w:t>
      </w:r>
      <w:r>
        <w:tab/>
      </w:r>
      <w:r>
        <w:fldChar w:fldCharType="begin"/>
      </w:r>
      <w:r>
        <w:instrText xml:space="preserve"> PAGEREF _Toc32495935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Ways in which access can be given</w:t>
      </w:r>
      <w:r>
        <w:tab/>
      </w:r>
      <w:r>
        <w:fldChar w:fldCharType="begin"/>
      </w:r>
      <w:r>
        <w:instrText xml:space="preserve"> PAGEREF _Toc32495936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Medical and psychiatric information about applicant, giving access to</w:t>
      </w:r>
      <w:r>
        <w:tab/>
      </w:r>
      <w:r>
        <w:fldChar w:fldCharType="begin"/>
      </w:r>
      <w:r>
        <w:instrText xml:space="preserve"> PAGEREF _Toc32495937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Personal information about applicant, agency’s duties when giving access to</w:t>
      </w:r>
      <w:r>
        <w:tab/>
      </w:r>
      <w:r>
        <w:fldChar w:fldCharType="begin"/>
      </w:r>
      <w:r>
        <w:instrText xml:space="preserve"> PAGEREF _Toc32495938 \h </w:instrText>
      </w:r>
      <w:r>
        <w:fldChar w:fldCharType="separate"/>
      </w:r>
      <w:r>
        <w:t>17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Notice under s. 13(1)(b) of decision, form etc. of</w:t>
      </w:r>
      <w:r>
        <w:tab/>
      </w:r>
      <w:r>
        <w:fldChar w:fldCharType="begin"/>
      </w:r>
      <w:r>
        <w:instrText xml:space="preserve"> PAGEREF _Toc32495939 \h </w:instrText>
      </w:r>
      <w:r>
        <w:fldChar w:fldCharType="separate"/>
      </w:r>
      <w:r>
        <w:t>17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Certain exempt matter (Sch. 1 cl. 1, 2 or 5), giving information about existence etc. of</w:t>
      </w:r>
      <w:r>
        <w:tab/>
      </w:r>
      <w:r>
        <w:fldChar w:fldCharType="begin"/>
      </w:r>
      <w:r>
        <w:instrText xml:space="preserve"> PAGEREF _Toc32495940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Consultation with third parties</w:t>
      </w:r>
    </w:p>
    <w:p>
      <w:pPr>
        <w:pStyle w:val="TOC8"/>
        <w:rPr>
          <w:rFonts w:asciiTheme="minorHAnsi" w:eastAsiaTheme="minorEastAsia" w:hAnsiTheme="minorHAnsi" w:cstheme="minorBidi"/>
          <w:szCs w:val="22"/>
        </w:rPr>
      </w:pPr>
      <w:r>
        <w:t>32</w:t>
      </w:r>
      <w:r>
        <w:rPr>
          <w:snapToGrid w:val="0"/>
        </w:rPr>
        <w:t>.</w:t>
      </w:r>
      <w:r>
        <w:rPr>
          <w:snapToGrid w:val="0"/>
        </w:rPr>
        <w:tab/>
        <w:t>Personal information about third party, when access to may be given</w:t>
      </w:r>
      <w:r>
        <w:tab/>
      </w:r>
      <w:r>
        <w:fldChar w:fldCharType="begin"/>
      </w:r>
      <w:r>
        <w:instrText xml:space="preserve"> PAGEREF _Toc32495942 \h </w:instrText>
      </w:r>
      <w:r>
        <w:fldChar w:fldCharType="separate"/>
      </w:r>
      <w:r>
        <w:t>19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Commercial etc. information of third party, when access to may be given</w:t>
      </w:r>
      <w:r>
        <w:tab/>
      </w:r>
      <w:r>
        <w:fldChar w:fldCharType="begin"/>
      </w:r>
      <w:r>
        <w:instrText xml:space="preserve"> PAGEREF _Toc32495943 \h </w:instrText>
      </w:r>
      <w:r>
        <w:fldChar w:fldCharType="separate"/>
      </w:r>
      <w:r>
        <w:t>20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Consultation under s. 32 or 33, procedure after</w:t>
      </w:r>
      <w:r>
        <w:tab/>
      </w:r>
      <w:r>
        <w:fldChar w:fldCharType="begin"/>
      </w:r>
      <w:r>
        <w:instrText xml:space="preserve"> PAGEREF _Toc32495944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Consultation under s. 32 or 33, Commissioner may waive</w:t>
      </w:r>
      <w:r>
        <w:tab/>
      </w:r>
      <w:r>
        <w:fldChar w:fldCharType="begin"/>
      </w:r>
      <w:r>
        <w:instrText xml:space="preserve"> PAGEREF _Toc32495945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Exemption certificates</w:t>
      </w:r>
    </w:p>
    <w:p>
      <w:pPr>
        <w:pStyle w:val="TOC8"/>
        <w:rPr>
          <w:rFonts w:asciiTheme="minorHAnsi" w:eastAsiaTheme="minorEastAsia" w:hAnsiTheme="minorHAnsi" w:cstheme="minorBidi"/>
          <w:szCs w:val="22"/>
        </w:rPr>
      </w:pPr>
      <w:r>
        <w:t>36</w:t>
      </w:r>
      <w:r>
        <w:rPr>
          <w:snapToGrid w:val="0"/>
        </w:rPr>
        <w:t>.</w:t>
      </w:r>
      <w:r>
        <w:rPr>
          <w:snapToGrid w:val="0"/>
        </w:rPr>
        <w:tab/>
        <w:t>Premier may issue certificate</w:t>
      </w:r>
      <w:r>
        <w:tab/>
      </w:r>
      <w:r>
        <w:fldChar w:fldCharType="begin"/>
      </w:r>
      <w:r>
        <w:instrText xml:space="preserve"> PAGEREF _Toc32495947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Effect of certificate</w:t>
      </w:r>
      <w:r>
        <w:tab/>
      </w:r>
      <w:r>
        <w:fldChar w:fldCharType="begin"/>
      </w:r>
      <w:r>
        <w:instrText xml:space="preserve"> PAGEREF _Toc32495948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Duration of certificate</w:t>
      </w:r>
      <w:r>
        <w:tab/>
      </w:r>
      <w:r>
        <w:fldChar w:fldCharType="begin"/>
      </w:r>
      <w:r>
        <w:instrText xml:space="preserve"> PAGEREF _Toc32495949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Internal review of decisions as to access</w:t>
      </w:r>
    </w:p>
    <w:p>
      <w:pPr>
        <w:pStyle w:val="TOC8"/>
        <w:rPr>
          <w:rFonts w:asciiTheme="minorHAnsi" w:eastAsiaTheme="minorEastAsia" w:hAnsiTheme="minorHAnsi" w:cstheme="minorBidi"/>
          <w:szCs w:val="22"/>
        </w:rPr>
      </w:pPr>
      <w:r>
        <w:t>39</w:t>
      </w:r>
      <w:r>
        <w:rPr>
          <w:snapToGrid w:val="0"/>
        </w:rPr>
        <w:t>.</w:t>
      </w:r>
      <w:r>
        <w:rPr>
          <w:snapToGrid w:val="0"/>
        </w:rPr>
        <w:tab/>
        <w:t>Review of decision under this Part, right to</w:t>
      </w:r>
      <w:r>
        <w:tab/>
      </w:r>
      <w:r>
        <w:fldChar w:fldCharType="begin"/>
      </w:r>
      <w:r>
        <w:instrText xml:space="preserve"> PAGEREF _Toc32495951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review</w:t>
      </w:r>
      <w:r>
        <w:tab/>
      </w:r>
      <w:r>
        <w:fldChar w:fldCharType="begin"/>
      </w:r>
      <w:r>
        <w:instrText xml:space="preserve"> PAGEREF _Toc32495952 \h </w:instrText>
      </w:r>
      <w:r>
        <w:fldChar w:fldCharType="separate"/>
      </w:r>
      <w:r>
        <w:t>24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Who is to deal with application for review</w:t>
      </w:r>
      <w:r>
        <w:tab/>
      </w:r>
      <w:r>
        <w:fldChar w:fldCharType="begin"/>
      </w:r>
      <w:r>
        <w:instrText xml:space="preserve"> PAGEREF _Toc32495953 \h </w:instrText>
      </w:r>
      <w:r>
        <w:fldChar w:fldCharType="separate"/>
      </w:r>
      <w:r>
        <w:t>25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How application for review to be dealt with</w:t>
      </w:r>
      <w:r>
        <w:tab/>
      </w:r>
      <w:r>
        <w:fldChar w:fldCharType="begin"/>
      </w:r>
      <w:r>
        <w:instrText xml:space="preserve"> PAGEREF _Toc32495954 \h </w:instrText>
      </w:r>
      <w:r>
        <w:fldChar w:fldCharType="separate"/>
      </w:r>
      <w:r>
        <w:t>25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Decision can be confirmed, varied or reversed on review</w:t>
      </w:r>
      <w:r>
        <w:tab/>
      </w:r>
      <w:r>
        <w:fldChar w:fldCharType="begin"/>
      </w:r>
      <w:r>
        <w:instrText xml:space="preserve"> PAGEREF _Toc32495955 \h </w:instrText>
      </w:r>
      <w:r>
        <w:fldChar w:fldCharType="separate"/>
      </w:r>
      <w:r>
        <w:t>25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No charge for review</w:t>
      </w:r>
      <w:r>
        <w:tab/>
      </w:r>
      <w:r>
        <w:fldChar w:fldCharType="begin"/>
      </w:r>
      <w:r>
        <w:instrText xml:space="preserve"> PAGEREF _Toc32495956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Amendment of personal information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for amendment</w:t>
      </w:r>
    </w:p>
    <w:p>
      <w:pPr>
        <w:pStyle w:val="TOC8"/>
        <w:rPr>
          <w:rFonts w:asciiTheme="minorHAnsi" w:eastAsiaTheme="minorEastAsia" w:hAnsiTheme="minorHAnsi" w:cstheme="minorBidi"/>
          <w:szCs w:val="22"/>
        </w:rPr>
      </w:pPr>
      <w:r>
        <w:t>45</w:t>
      </w:r>
      <w:r>
        <w:rPr>
          <w:snapToGrid w:val="0"/>
        </w:rPr>
        <w:t>.</w:t>
      </w:r>
      <w:r>
        <w:rPr>
          <w:snapToGrid w:val="0"/>
        </w:rPr>
        <w:tab/>
        <w:t>Right to apply for information to be amended</w:t>
      </w:r>
      <w:r>
        <w:tab/>
      </w:r>
      <w:r>
        <w:fldChar w:fldCharType="begin"/>
      </w:r>
      <w:r>
        <w:instrText xml:space="preserve"> PAGEREF _Toc32495959 \h </w:instrText>
      </w:r>
      <w:r>
        <w:fldChar w:fldCharType="separate"/>
      </w:r>
      <w:r>
        <w:t>26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for amendment, form etc. of</w:t>
      </w:r>
      <w:r>
        <w:tab/>
      </w:r>
      <w:r>
        <w:fldChar w:fldCharType="begin"/>
      </w:r>
      <w:r>
        <w:instrText xml:space="preserve"> PAGEREF _Toc32495960 \h </w:instrText>
      </w:r>
      <w:r>
        <w:fldChar w:fldCharType="separate"/>
      </w:r>
      <w:r>
        <w:t>26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Document held etc. by another agency, transferring application in case of</w:t>
      </w:r>
      <w:r>
        <w:tab/>
      </w:r>
      <w:r>
        <w:fldChar w:fldCharType="begin"/>
      </w:r>
      <w:r>
        <w:instrText xml:space="preserve"> PAGEREF _Toc32495961 \h </w:instrText>
      </w:r>
      <w:r>
        <w:fldChar w:fldCharType="separate"/>
      </w:r>
      <w:r>
        <w:t>27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Amending information, ways of</w:t>
      </w:r>
      <w:r>
        <w:tab/>
      </w:r>
      <w:r>
        <w:fldChar w:fldCharType="begin"/>
      </w:r>
      <w:r>
        <w:instrText xml:space="preserve"> PAGEREF _Toc32495962 \h </w:instrText>
      </w:r>
      <w:r>
        <w:fldChar w:fldCharType="separate"/>
      </w:r>
      <w:r>
        <w:t>28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Decision on application, notice of</w:t>
      </w:r>
      <w:r>
        <w:tab/>
      </w:r>
      <w:r>
        <w:fldChar w:fldCharType="begin"/>
      </w:r>
      <w:r>
        <w:instrText xml:space="preserve"> PAGEREF _Toc32495963 \h </w:instrText>
      </w:r>
      <w:r>
        <w:fldChar w:fldCharType="separate"/>
      </w:r>
      <w:r>
        <w:t>29</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If application for amendment refused, applicant may request notation etc. disputing accuracy of information etc.</w:t>
      </w:r>
      <w:r>
        <w:tab/>
      </w:r>
      <w:r>
        <w:fldChar w:fldCharType="begin"/>
      </w:r>
      <w:r>
        <w:instrText xml:space="preserve"> PAGEREF _Toc32495964 \h </w:instrText>
      </w:r>
      <w:r>
        <w:fldChar w:fldCharType="separate"/>
      </w:r>
      <w:r>
        <w:t>30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Claim that information is inaccurate etc., agency to give notice of in some cases</w:t>
      </w:r>
      <w:r>
        <w:tab/>
      </w:r>
      <w:r>
        <w:fldChar w:fldCharType="begin"/>
      </w:r>
      <w:r>
        <w:instrText xml:space="preserve"> PAGEREF _Toc32495965 \h </w:instrText>
      </w:r>
      <w:r>
        <w:fldChar w:fldCharType="separate"/>
      </w:r>
      <w:r>
        <w:t>31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Reasons for not amending information, agency may add to notation</w:t>
      </w:r>
      <w:r>
        <w:tab/>
      </w:r>
      <w:r>
        <w:fldChar w:fldCharType="begin"/>
      </w:r>
      <w:r>
        <w:instrText xml:space="preserve"> PAGEREF _Toc32495966 \h </w:instrText>
      </w:r>
      <w:r>
        <w:fldChar w:fldCharType="separate"/>
      </w:r>
      <w:r>
        <w:t>31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 charge for application or request</w:t>
      </w:r>
      <w:r>
        <w:tab/>
      </w:r>
      <w:r>
        <w:fldChar w:fldCharType="begin"/>
      </w:r>
      <w:r>
        <w:instrText xml:space="preserve"> PAGEREF _Toc32495967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Internal review of decisions as to amendment of information</w:t>
      </w:r>
    </w:p>
    <w:p>
      <w:pPr>
        <w:pStyle w:val="TOC8"/>
        <w:rPr>
          <w:rFonts w:asciiTheme="minorHAnsi" w:eastAsiaTheme="minorEastAsia" w:hAnsiTheme="minorHAnsi" w:cstheme="minorBidi"/>
          <w:szCs w:val="22"/>
        </w:rPr>
      </w:pPr>
      <w:r>
        <w:t>54</w:t>
      </w:r>
      <w:r>
        <w:rPr>
          <w:snapToGrid w:val="0"/>
        </w:rPr>
        <w:t>.</w:t>
      </w:r>
      <w:r>
        <w:rPr>
          <w:snapToGrid w:val="0"/>
        </w:rPr>
        <w:tab/>
        <w:t>Review of decision under Div. 1, right to etc.</w:t>
      </w:r>
      <w:r>
        <w:tab/>
      </w:r>
      <w:r>
        <w:fldChar w:fldCharType="begin"/>
      </w:r>
      <w:r>
        <w:instrText xml:space="preserve"> PAGEREF _Toc32495969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External review of decisions; appeals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Information Commissioner</w:t>
      </w:r>
    </w:p>
    <w:p>
      <w:pPr>
        <w:pStyle w:val="TOC8"/>
        <w:rPr>
          <w:rFonts w:asciiTheme="minorHAnsi" w:eastAsiaTheme="minorEastAsia" w:hAnsiTheme="minorHAnsi" w:cstheme="minorBidi"/>
          <w:szCs w:val="22"/>
        </w:rPr>
      </w:pPr>
      <w:r>
        <w:t>55</w:t>
      </w:r>
      <w:r>
        <w:rPr>
          <w:snapToGrid w:val="0"/>
        </w:rPr>
        <w:t>.</w:t>
      </w:r>
      <w:r>
        <w:rPr>
          <w:snapToGrid w:val="0"/>
        </w:rPr>
        <w:tab/>
        <w:t>Office established etc.</w:t>
      </w:r>
      <w:r>
        <w:tab/>
      </w:r>
      <w:r>
        <w:fldChar w:fldCharType="begin"/>
      </w:r>
      <w:r>
        <w:instrText xml:space="preserve"> PAGEREF _Toc32495972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Appointment, terms and conditions</w:t>
      </w:r>
      <w:r>
        <w:tab/>
      </w:r>
      <w:r>
        <w:fldChar w:fldCharType="begin"/>
      </w:r>
      <w:r>
        <w:instrText xml:space="preserve"> PAGEREF _Toc32495973 \h </w:instrText>
      </w:r>
      <w:r>
        <w:fldChar w:fldCharType="separate"/>
      </w:r>
      <w:r>
        <w:t>33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Resignation</w:t>
      </w:r>
      <w:r>
        <w:tab/>
      </w:r>
      <w:r>
        <w:fldChar w:fldCharType="begin"/>
      </w:r>
      <w:r>
        <w:instrText xml:space="preserve"> PAGEREF _Toc32495974 \h </w:instrText>
      </w:r>
      <w:r>
        <w:fldChar w:fldCharType="separate"/>
      </w:r>
      <w:r>
        <w:t>34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Suspension and removal</w:t>
      </w:r>
      <w:r>
        <w:tab/>
      </w:r>
      <w:r>
        <w:fldChar w:fldCharType="begin"/>
      </w:r>
      <w:r>
        <w:instrText xml:space="preserve"> PAGEREF _Toc32495975 \h </w:instrText>
      </w:r>
      <w:r>
        <w:fldChar w:fldCharType="separate"/>
      </w:r>
      <w:r>
        <w:t>34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Acting Information Commissioner, appointing etc.</w:t>
      </w:r>
      <w:r>
        <w:tab/>
      </w:r>
      <w:r>
        <w:fldChar w:fldCharType="begin"/>
      </w:r>
      <w:r>
        <w:instrText xml:space="preserve"> PAGEREF _Toc32495976 \h </w:instrText>
      </w:r>
      <w:r>
        <w:fldChar w:fldCharType="separate"/>
      </w:r>
      <w:r>
        <w:t>34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Oath or affirmation of office</w:t>
      </w:r>
      <w:r>
        <w:tab/>
      </w:r>
      <w:r>
        <w:fldChar w:fldCharType="begin"/>
      </w:r>
      <w:r>
        <w:instrText xml:space="preserve"> PAGEREF _Toc32495977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Staff, appointment of etc.</w:t>
      </w:r>
      <w:r>
        <w:tab/>
      </w:r>
      <w:r>
        <w:fldChar w:fldCharType="begin"/>
      </w:r>
      <w:r>
        <w:instrText xml:space="preserve"> PAGEREF _Toc32495978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Commissioner and staff, additional provisions about</w:t>
      </w:r>
      <w:r>
        <w:tab/>
      </w:r>
      <w:r>
        <w:fldChar w:fldCharType="begin"/>
      </w:r>
      <w:r>
        <w:instrText xml:space="preserve"> PAGEREF _Toc32495979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Information Commissioner</w:t>
      </w:r>
    </w:p>
    <w:p>
      <w:pPr>
        <w:pStyle w:val="TOC8"/>
        <w:rPr>
          <w:rFonts w:asciiTheme="minorHAnsi" w:eastAsiaTheme="minorEastAsia" w:hAnsiTheme="minorHAnsi" w:cstheme="minorBidi"/>
          <w:szCs w:val="22"/>
        </w:rPr>
      </w:pPr>
      <w:r>
        <w:t>63</w:t>
      </w:r>
      <w:r>
        <w:rPr>
          <w:snapToGrid w:val="0"/>
        </w:rPr>
        <w:t>.</w:t>
      </w:r>
      <w:r>
        <w:rPr>
          <w:snapToGrid w:val="0"/>
        </w:rPr>
        <w:tab/>
        <w:t>Functions</w:t>
      </w:r>
      <w:r>
        <w:tab/>
      </w:r>
      <w:r>
        <w:fldChar w:fldCharType="begin"/>
      </w:r>
      <w:r>
        <w:instrText xml:space="preserve"> PAGEREF _Toc32495981 \h </w:instrText>
      </w:r>
      <w:r>
        <w:fldChar w:fldCharType="separate"/>
      </w:r>
      <w:r>
        <w:t>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Powers</w:t>
      </w:r>
      <w:r>
        <w:tab/>
      </w:r>
      <w:r>
        <w:fldChar w:fldCharType="begin"/>
      </w:r>
      <w:r>
        <w:instrText xml:space="preserve"> PAGEREF _Toc32495982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Complaints and procedure for dealing with them</w:t>
      </w:r>
    </w:p>
    <w:p>
      <w:pPr>
        <w:pStyle w:val="TOC8"/>
        <w:rPr>
          <w:rFonts w:asciiTheme="minorHAnsi" w:eastAsiaTheme="minorEastAsia" w:hAnsiTheme="minorHAnsi" w:cstheme="minorBidi"/>
          <w:szCs w:val="22"/>
        </w:rPr>
      </w:pPr>
      <w:r>
        <w:t>65</w:t>
      </w:r>
      <w:r>
        <w:rPr>
          <w:snapToGrid w:val="0"/>
        </w:rPr>
        <w:t>.</w:t>
      </w:r>
      <w:r>
        <w:rPr>
          <w:snapToGrid w:val="0"/>
        </w:rPr>
        <w:tab/>
        <w:t>Complaint against agency’s decision, making</w:t>
      </w:r>
      <w:r>
        <w:tab/>
      </w:r>
      <w:r>
        <w:fldChar w:fldCharType="begin"/>
      </w:r>
      <w:r>
        <w:instrText xml:space="preserve"> PAGEREF _Toc32495984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Complaint, form etc. of</w:t>
      </w:r>
      <w:r>
        <w:tab/>
      </w:r>
      <w:r>
        <w:fldChar w:fldCharType="begin"/>
      </w:r>
      <w:r>
        <w:instrText xml:space="preserve"> PAGEREF _Toc32495985 \h </w:instrText>
      </w:r>
      <w:r>
        <w:fldChar w:fldCharType="separate"/>
      </w:r>
      <w:r>
        <w:t>40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Commissioner may decide not to deal with a complaint</w:t>
      </w:r>
      <w:r>
        <w:tab/>
      </w:r>
      <w:r>
        <w:fldChar w:fldCharType="begin"/>
      </w:r>
      <w:r>
        <w:instrText xml:space="preserve"> PAGEREF _Toc32495986 \h </w:instrText>
      </w:r>
      <w:r>
        <w:fldChar w:fldCharType="separate"/>
      </w:r>
      <w:r>
        <w:t>41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Complaint, agency etc. to be notified of</w:t>
      </w:r>
      <w:r>
        <w:tab/>
      </w:r>
      <w:r>
        <w:fldChar w:fldCharType="begin"/>
      </w:r>
      <w:r>
        <w:instrText xml:space="preserve"> PAGEREF _Toc32495987 \h </w:instrText>
      </w:r>
      <w:r>
        <w:fldChar w:fldCharType="separate"/>
      </w:r>
      <w:r>
        <w:t>41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Complaint, who are parties to etc.</w:t>
      </w:r>
      <w:r>
        <w:tab/>
      </w:r>
      <w:r>
        <w:fldChar w:fldCharType="begin"/>
      </w:r>
      <w:r>
        <w:instrText xml:space="preserve"> PAGEREF _Toc32495988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Complaint, procedure for dealing with</w:t>
      </w:r>
      <w:r>
        <w:tab/>
      </w:r>
      <w:r>
        <w:fldChar w:fldCharType="begin"/>
      </w:r>
      <w:r>
        <w:instrText xml:space="preserve"> PAGEREF _Toc32495989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Complaint, conciliation etc. of</w:t>
      </w:r>
      <w:r>
        <w:tab/>
      </w:r>
      <w:r>
        <w:fldChar w:fldCharType="begin"/>
      </w:r>
      <w:r>
        <w:instrText xml:space="preserve"> PAGEREF _Toc32495990 \h </w:instrText>
      </w:r>
      <w:r>
        <w:fldChar w:fldCharType="separate"/>
      </w:r>
      <w:r>
        <w:t>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Information etc. relevant to complaint, Commissioner’s powers to obtain etc.</w:t>
      </w:r>
      <w:r>
        <w:tab/>
      </w:r>
      <w:r>
        <w:fldChar w:fldCharType="begin"/>
      </w:r>
      <w:r>
        <w:instrText xml:space="preserve"> PAGEREF _Toc32495991 \h </w:instrText>
      </w:r>
      <w:r>
        <w:fldChar w:fldCharType="separate"/>
      </w:r>
      <w:r>
        <w:t>43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Examination on oath, powers as to</w:t>
      </w:r>
      <w:r>
        <w:tab/>
      </w:r>
      <w:r>
        <w:fldChar w:fldCharType="begin"/>
      </w:r>
      <w:r>
        <w:instrText xml:space="preserve"> PAGEREF _Toc32495992 \h </w:instrText>
      </w:r>
      <w:r>
        <w:fldChar w:fldCharType="separate"/>
      </w:r>
      <w:r>
        <w:t>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Exempt matter etc., Commissioner to ensure non</w:t>
      </w:r>
      <w:r>
        <w:rPr>
          <w:snapToGrid w:val="0"/>
        </w:rPr>
        <w:noBreakHyphen/>
        <w:t>disclosure of</w:t>
      </w:r>
      <w:r>
        <w:tab/>
      </w:r>
      <w:r>
        <w:fldChar w:fldCharType="begin"/>
      </w:r>
      <w:r>
        <w:instrText xml:space="preserve"> PAGEREF _Toc32495993 \h </w:instrText>
      </w:r>
      <w:r>
        <w:fldChar w:fldCharType="separate"/>
      </w:r>
      <w:r>
        <w:t>44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Document held by agency, Commissioner may require production of</w:t>
      </w:r>
      <w:r>
        <w:tab/>
      </w:r>
      <w:r>
        <w:fldChar w:fldCharType="begin"/>
      </w:r>
      <w:r>
        <w:instrText xml:space="preserve"> PAGEREF _Toc32495994 \h </w:instrText>
      </w:r>
      <w:r>
        <w:fldChar w:fldCharType="separate"/>
      </w:r>
      <w:r>
        <w:t>45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Commissioner’s other powers and duties when dealing with complaint</w:t>
      </w:r>
      <w:r>
        <w:tab/>
      </w:r>
      <w:r>
        <w:fldChar w:fldCharType="begin"/>
      </w:r>
      <w:r>
        <w:instrText xml:space="preserve"> PAGEREF _Toc32495995 \h </w:instrText>
      </w:r>
      <w:r>
        <w:fldChar w:fldCharType="separate"/>
      </w:r>
      <w:r>
        <w:t>45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Exemption certificate, review of grounds for etc.</w:t>
      </w:r>
      <w:r>
        <w:tab/>
      </w:r>
      <w:r>
        <w:fldChar w:fldCharType="begin"/>
      </w:r>
      <w:r>
        <w:instrText xml:space="preserve"> PAGEREF _Toc32495996 \h </w:instrText>
      </w:r>
      <w:r>
        <w:fldChar w:fldCharType="separate"/>
      </w:r>
      <w:r>
        <w:t>46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Question of law on complaint, referral of to Supreme Court</w:t>
      </w:r>
      <w:r>
        <w:tab/>
      </w:r>
      <w:r>
        <w:fldChar w:fldCharType="begin"/>
      </w:r>
      <w:r>
        <w:instrText xml:space="preserve"> PAGEREF _Toc32495997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 provisions as to the Information Commissioner and staff</w:t>
      </w:r>
    </w:p>
    <w:p>
      <w:pPr>
        <w:pStyle w:val="TOC8"/>
        <w:rPr>
          <w:rFonts w:asciiTheme="minorHAnsi" w:eastAsiaTheme="minorEastAsia" w:hAnsiTheme="minorHAnsi" w:cstheme="minorBidi"/>
          <w:szCs w:val="22"/>
        </w:rPr>
      </w:pPr>
      <w:r>
        <w:t>79</w:t>
      </w:r>
      <w:r>
        <w:rPr>
          <w:snapToGrid w:val="0"/>
        </w:rPr>
        <w:t>.</w:t>
      </w:r>
      <w:r>
        <w:rPr>
          <w:snapToGrid w:val="0"/>
        </w:rPr>
        <w:tab/>
        <w:t>Delegation by Commissioner to staff</w:t>
      </w:r>
      <w:r>
        <w:tab/>
      </w:r>
      <w:r>
        <w:fldChar w:fldCharType="begin"/>
      </w:r>
      <w:r>
        <w:instrText xml:space="preserve"> PAGEREF _Toc32495999 \h </w:instrText>
      </w:r>
      <w:r>
        <w:fldChar w:fldCharType="separate"/>
      </w:r>
      <w:r>
        <w:t>48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Protection from personal liability</w:t>
      </w:r>
      <w:r>
        <w:tab/>
      </w:r>
      <w:r>
        <w:fldChar w:fldCharType="begin"/>
      </w:r>
      <w:r>
        <w:instrText xml:space="preserve"> PAGEREF _Toc32496000 \h </w:instrText>
      </w:r>
      <w:r>
        <w:fldChar w:fldCharType="separate"/>
      </w:r>
      <w:r>
        <w:t>49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Disclosure restriction under other law does not apply to disclosing to Commissioner; privileges of parties</w:t>
      </w:r>
      <w:r>
        <w:tab/>
      </w:r>
      <w:r>
        <w:fldChar w:fldCharType="begin"/>
      </w:r>
      <w:r>
        <w:instrText xml:space="preserve"> PAGEREF _Toc32496001 \h </w:instrText>
      </w:r>
      <w:r>
        <w:fldChar w:fldCharType="separate"/>
      </w:r>
      <w:r>
        <w:t>49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Disclosure etc. of information obtained under Act restricted</w:t>
      </w:r>
      <w:r>
        <w:tab/>
      </w:r>
      <w:r>
        <w:fldChar w:fldCharType="begin"/>
      </w:r>
      <w:r>
        <w:instrText xml:space="preserve"> PAGEREF _Toc32496002 \h </w:instrText>
      </w:r>
      <w:r>
        <w:fldChar w:fldCharType="separate"/>
      </w:r>
      <w:r>
        <w:t>49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Failure to give information etc. when required, offence</w:t>
      </w:r>
      <w:r>
        <w:tab/>
      </w:r>
      <w:r>
        <w:fldChar w:fldCharType="begin"/>
      </w:r>
      <w:r>
        <w:instrText xml:space="preserve"> PAGEREF _Toc32496003 \h </w:instrText>
      </w:r>
      <w:r>
        <w:fldChar w:fldCharType="separate"/>
      </w:r>
      <w:r>
        <w:t>50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Costs of parties to complaints</w:t>
      </w:r>
      <w:r>
        <w:tab/>
      </w:r>
      <w:r>
        <w:fldChar w:fldCharType="begin"/>
      </w:r>
      <w:r>
        <w:instrText xml:space="preserve"> PAGEREF _Toc32496004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Appeals to the Supreme Court</w:t>
      </w:r>
    </w:p>
    <w:p>
      <w:pPr>
        <w:pStyle w:val="TOC8"/>
        <w:rPr>
          <w:rFonts w:asciiTheme="minorHAnsi" w:eastAsiaTheme="minorEastAsia" w:hAnsiTheme="minorHAnsi" w:cstheme="minorBidi"/>
          <w:szCs w:val="22"/>
        </w:rPr>
      </w:pPr>
      <w:r>
        <w:t>85</w:t>
      </w:r>
      <w:r>
        <w:rPr>
          <w:snapToGrid w:val="0"/>
        </w:rPr>
        <w:t>.</w:t>
      </w:r>
      <w:r>
        <w:rPr>
          <w:snapToGrid w:val="0"/>
        </w:rPr>
        <w:tab/>
        <w:t>What may be appealed etc.</w:t>
      </w:r>
      <w:r>
        <w:tab/>
      </w:r>
      <w:r>
        <w:fldChar w:fldCharType="begin"/>
      </w:r>
      <w:r>
        <w:instrText xml:space="preserve"> PAGEREF _Toc32496006 \h </w:instrText>
      </w:r>
      <w:r>
        <w:fldChar w:fldCharType="separate"/>
      </w:r>
      <w:r>
        <w:t>51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Parties to an appeal</w:t>
      </w:r>
      <w:r>
        <w:tab/>
      </w:r>
      <w:r>
        <w:fldChar w:fldCharType="begin"/>
      </w:r>
      <w:r>
        <w:instrText xml:space="preserve"> PAGEREF _Toc32496007 \h </w:instrText>
      </w:r>
      <w:r>
        <w:fldChar w:fldCharType="separate"/>
      </w:r>
      <w:r>
        <w:t>52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Court’s powers on appeal</w:t>
      </w:r>
      <w:r>
        <w:tab/>
      </w:r>
      <w:r>
        <w:fldChar w:fldCharType="begin"/>
      </w:r>
      <w:r>
        <w:instrText xml:space="preserve"> PAGEREF _Toc32496008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provisions as to proceedings in the Supreme Court</w:t>
      </w:r>
    </w:p>
    <w:p>
      <w:pPr>
        <w:pStyle w:val="TOC8"/>
        <w:rPr>
          <w:rFonts w:asciiTheme="minorHAnsi" w:eastAsiaTheme="minorEastAsia" w:hAnsiTheme="minorHAnsi" w:cstheme="minorBidi"/>
          <w:szCs w:val="22"/>
        </w:rPr>
      </w:pPr>
      <w:r>
        <w:t>88</w:t>
      </w:r>
      <w:r>
        <w:rPr>
          <w:snapToGrid w:val="0"/>
        </w:rPr>
        <w:t>.</w:t>
      </w:r>
      <w:r>
        <w:rPr>
          <w:snapToGrid w:val="0"/>
        </w:rPr>
        <w:tab/>
        <w:t>Term used: review proceedings</w:t>
      </w:r>
      <w:r>
        <w:tab/>
      </w:r>
      <w:r>
        <w:fldChar w:fldCharType="begin"/>
      </w:r>
      <w:r>
        <w:instrText xml:space="preserve"> PAGEREF _Toc32496010 \h </w:instrText>
      </w:r>
      <w:r>
        <w:fldChar w:fldCharType="separate"/>
      </w:r>
      <w:r>
        <w:t>53</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Terms etc., Court may impose; costs</w:t>
      </w:r>
      <w:r>
        <w:tab/>
      </w:r>
      <w:r>
        <w:fldChar w:fldCharType="begin"/>
      </w:r>
      <w:r>
        <w:instrText xml:space="preserve"> PAGEREF _Toc32496011 \h </w:instrText>
      </w:r>
      <w:r>
        <w:fldChar w:fldCharType="separate"/>
      </w:r>
      <w:r>
        <w:t>53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Exempt matter etc., Court to ensure non</w:t>
      </w:r>
      <w:r>
        <w:rPr>
          <w:snapToGrid w:val="0"/>
        </w:rPr>
        <w:noBreakHyphen/>
        <w:t>disclosure of</w:t>
      </w:r>
      <w:r>
        <w:tab/>
      </w:r>
      <w:r>
        <w:fldChar w:fldCharType="begin"/>
      </w:r>
      <w:r>
        <w:instrText xml:space="preserve"> PAGEREF _Toc32496012 \h </w:instrText>
      </w:r>
      <w:r>
        <w:fldChar w:fldCharType="separate"/>
      </w:r>
      <w:r>
        <w:t>53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Document held by agency, Court may require production of etc.</w:t>
      </w:r>
      <w:r>
        <w:tab/>
      </w:r>
      <w:r>
        <w:fldChar w:fldCharType="begin"/>
      </w:r>
      <w:r>
        <w:instrText xml:space="preserve"> PAGEREF _Toc32496013 \h </w:instrText>
      </w:r>
      <w:r>
        <w:fldChar w:fldCharType="separate"/>
      </w:r>
      <w:r>
        <w:t>54</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Disclosure restriction under other law does not apply to disclosing to Court</w:t>
      </w:r>
      <w:r>
        <w:tab/>
      </w:r>
      <w:r>
        <w:fldChar w:fldCharType="begin"/>
      </w:r>
      <w:r>
        <w:instrText xml:space="preserve"> PAGEREF _Toc32496014 \h </w:instrText>
      </w:r>
      <w:r>
        <w:fldChar w:fldCharType="separate"/>
      </w:r>
      <w:r>
        <w:t>54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Other procedure, Court may determine</w:t>
      </w:r>
      <w:r>
        <w:tab/>
      </w:r>
      <w:r>
        <w:fldChar w:fldCharType="begin"/>
      </w:r>
      <w:r>
        <w:instrText xml:space="preserve"> PAGEREF _Toc32496015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5 — Publication of information about agencies</w:t>
      </w:r>
    </w:p>
    <w:p>
      <w:pPr>
        <w:pStyle w:val="TOC8"/>
        <w:rPr>
          <w:rFonts w:asciiTheme="minorHAnsi" w:eastAsiaTheme="minorEastAsia" w:hAnsiTheme="minorHAnsi" w:cstheme="minorBidi"/>
          <w:szCs w:val="22"/>
        </w:rPr>
      </w:pPr>
      <w:r>
        <w:t>94</w:t>
      </w:r>
      <w:r>
        <w:rPr>
          <w:snapToGrid w:val="0"/>
        </w:rPr>
        <w:t>.</w:t>
      </w:r>
      <w:r>
        <w:rPr>
          <w:snapToGrid w:val="0"/>
        </w:rPr>
        <w:tab/>
        <w:t>Term used: information statement</w:t>
      </w:r>
      <w:r>
        <w:tab/>
      </w:r>
      <w:r>
        <w:fldChar w:fldCharType="begin"/>
      </w:r>
      <w:r>
        <w:instrText xml:space="preserve"> PAGEREF _Toc32496017 \h </w:instrText>
      </w:r>
      <w:r>
        <w:fldChar w:fldCharType="separate"/>
      </w:r>
      <w:r>
        <w:t>56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Term used: internal manual</w:t>
      </w:r>
      <w:r>
        <w:tab/>
      </w:r>
      <w:r>
        <w:fldChar w:fldCharType="begin"/>
      </w:r>
      <w:r>
        <w:instrText xml:space="preserve"> PAGEREF _Toc32496018 \h </w:instrText>
      </w:r>
      <w:r>
        <w:fldChar w:fldCharType="separate"/>
      </w:r>
      <w:r>
        <w:t>57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Information statement, each agency to publish annually</w:t>
      </w:r>
      <w:r>
        <w:tab/>
      </w:r>
      <w:r>
        <w:fldChar w:fldCharType="begin"/>
      </w:r>
      <w:r>
        <w:instrText xml:space="preserve"> PAGEREF _Toc32496019 \h </w:instrText>
      </w:r>
      <w:r>
        <w:fldChar w:fldCharType="separate"/>
      </w:r>
      <w:r>
        <w:t>58</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Information statement and internal manual, each agency to make available etc.</w:t>
      </w:r>
      <w:r>
        <w:tab/>
      </w:r>
      <w:r>
        <w:fldChar w:fldCharType="begin"/>
      </w:r>
      <w:r>
        <w:instrText xml:space="preserve"> PAGEREF _Toc32496020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98</w:t>
      </w:r>
      <w:r>
        <w:rPr>
          <w:snapToGrid w:val="0"/>
        </w:rPr>
        <w:t>.</w:t>
      </w:r>
      <w:r>
        <w:rPr>
          <w:snapToGrid w:val="0"/>
        </w:rPr>
        <w:tab/>
        <w:t>Child or handicapped person, applications on behalf of</w:t>
      </w:r>
      <w:r>
        <w:tab/>
      </w:r>
      <w:r>
        <w:fldChar w:fldCharType="begin"/>
      </w:r>
      <w:r>
        <w:instrText xml:space="preserve"> PAGEREF _Toc32496022 \h </w:instrText>
      </w:r>
      <w:r>
        <w:fldChar w:fldCharType="separate"/>
      </w:r>
      <w:r>
        <w:t>60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Defunct agency, performance of functions on behalf of</w:t>
      </w:r>
      <w:r>
        <w:tab/>
      </w:r>
      <w:r>
        <w:fldChar w:fldCharType="begin"/>
      </w:r>
      <w:r>
        <w:instrText xml:space="preserve"> PAGEREF _Toc32496023 \h </w:instrText>
      </w:r>
      <w:r>
        <w:fldChar w:fldCharType="separate"/>
      </w:r>
      <w:r>
        <w:t>60</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Who in agency makes its decisions</w:t>
      </w:r>
      <w:r>
        <w:tab/>
      </w:r>
      <w:r>
        <w:fldChar w:fldCharType="begin"/>
      </w:r>
      <w:r>
        <w:instrText xml:space="preserve"> PAGEREF _Toc32496024 \h </w:instrText>
      </w:r>
      <w:r>
        <w:fldChar w:fldCharType="separate"/>
      </w:r>
      <w:r>
        <w:t>60</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Notice sent by post or fax, presumed time of service of</w:t>
      </w:r>
      <w:r>
        <w:tab/>
      </w:r>
      <w:r>
        <w:fldChar w:fldCharType="begin"/>
      </w:r>
      <w:r>
        <w:instrText xml:space="preserve"> PAGEREF _Toc32496025 \h </w:instrText>
      </w:r>
      <w:r>
        <w:fldChar w:fldCharType="separate"/>
      </w:r>
      <w:r>
        <w:t>60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Burden of proof</w:t>
      </w:r>
      <w:r>
        <w:tab/>
      </w:r>
      <w:r>
        <w:fldChar w:fldCharType="begin"/>
      </w:r>
      <w:r>
        <w:instrText xml:space="preserve"> PAGEREF _Toc32496026 \h </w:instrText>
      </w:r>
      <w:r>
        <w:fldChar w:fldCharType="separate"/>
      </w:r>
      <w:r>
        <w:t>61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No review of decisions etc. except under this Act</w:t>
      </w:r>
      <w:r>
        <w:tab/>
      </w:r>
      <w:r>
        <w:fldChar w:fldCharType="begin"/>
      </w:r>
      <w:r>
        <w:instrText xml:space="preserve"> PAGEREF _Toc32496027 \h </w:instrText>
      </w:r>
      <w:r>
        <w:fldChar w:fldCharType="separate"/>
      </w:r>
      <w:r>
        <w:t>61</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Defamation or breach of confidence action, certain people protected from</w:t>
      </w:r>
      <w:r>
        <w:tab/>
      </w:r>
      <w:r>
        <w:fldChar w:fldCharType="begin"/>
      </w:r>
      <w:r>
        <w:instrText xml:space="preserve"> PAGEREF _Toc32496028 \h </w:instrText>
      </w:r>
      <w:r>
        <w:fldChar w:fldCharType="separate"/>
      </w:r>
      <w:r>
        <w:t>61</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Criminal liability, certain people protected from</w:t>
      </w:r>
      <w:r>
        <w:tab/>
      </w:r>
      <w:r>
        <w:fldChar w:fldCharType="begin"/>
      </w:r>
      <w:r>
        <w:instrText xml:space="preserve"> PAGEREF _Toc32496029 \h </w:instrText>
      </w:r>
      <w:r>
        <w:fldChar w:fldCharType="separate"/>
      </w:r>
      <w:r>
        <w:t>62</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Personal liability, certain people protected from</w:t>
      </w:r>
      <w:r>
        <w:tab/>
      </w:r>
      <w:r>
        <w:fldChar w:fldCharType="begin"/>
      </w:r>
      <w:r>
        <w:instrText xml:space="preserve"> PAGEREF _Toc32496030 \h </w:instrText>
      </w:r>
      <w:r>
        <w:fldChar w:fldCharType="separate"/>
      </w:r>
      <w:r>
        <w:t>62</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Failure to consult under Part 2 Div. 3, Crown etc. not liable in case of</w:t>
      </w:r>
      <w:r>
        <w:tab/>
      </w:r>
      <w:r>
        <w:fldChar w:fldCharType="begin"/>
      </w:r>
      <w:r>
        <w:instrText xml:space="preserve"> PAGEREF _Toc32496031 \h </w:instrText>
      </w:r>
      <w:r>
        <w:fldChar w:fldCharType="separate"/>
      </w:r>
      <w:r>
        <w:t>63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Exempt matter does not have to be published</w:t>
      </w:r>
      <w:r>
        <w:tab/>
      </w:r>
      <w:r>
        <w:fldChar w:fldCharType="begin"/>
      </w:r>
      <w:r>
        <w:instrText xml:space="preserve"> PAGEREF _Toc32496032 \h </w:instrText>
      </w:r>
      <w:r>
        <w:fldChar w:fldCharType="separate"/>
      </w:r>
      <w:r>
        <w:t>63</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Personal information of another etc., obtaining access to by deceit etc. is offence</w:t>
      </w:r>
      <w:r>
        <w:tab/>
      </w:r>
      <w:r>
        <w:fldChar w:fldCharType="begin"/>
      </w:r>
      <w:r>
        <w:instrText xml:space="preserve"> PAGEREF _Toc32496033 \h </w:instrText>
      </w:r>
      <w:r>
        <w:fldChar w:fldCharType="separate"/>
      </w:r>
      <w:r>
        <w:t>63</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Destroying document to prevent access, offence</w:t>
      </w:r>
      <w:r>
        <w:tab/>
      </w:r>
      <w:r>
        <w:fldChar w:fldCharType="begin"/>
      </w:r>
      <w:r>
        <w:instrText xml:space="preserve"> PAGEREF _Toc32496034 \h </w:instrText>
      </w:r>
      <w:r>
        <w:fldChar w:fldCharType="separate"/>
      </w:r>
      <w:r>
        <w:t>64</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Annual report to Parliament</w:t>
      </w:r>
      <w:r>
        <w:tab/>
      </w:r>
      <w:r>
        <w:fldChar w:fldCharType="begin"/>
      </w:r>
      <w:r>
        <w:instrText xml:space="preserve"> PAGEREF _Toc32496035 \h </w:instrText>
      </w:r>
      <w:r>
        <w:fldChar w:fldCharType="separate"/>
      </w:r>
      <w:r>
        <w:t>64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Regulations</w:t>
      </w:r>
      <w:r>
        <w:tab/>
      </w:r>
      <w:r>
        <w:fldChar w:fldCharType="begin"/>
      </w:r>
      <w:r>
        <w:instrText xml:space="preserve"> PAGEREF _Toc32496036 \h </w:instrText>
      </w:r>
      <w:r>
        <w:fldChar w:fldCharType="separate"/>
      </w:r>
      <w:r>
        <w:t>66</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Review of Act</w:t>
      </w:r>
      <w:r>
        <w:tab/>
      </w:r>
      <w:r>
        <w:fldChar w:fldCharType="begin"/>
      </w:r>
      <w:r>
        <w:instrText xml:space="preserve"> PAGEREF _Toc32496037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1 — Exempt matter</w:t>
      </w:r>
    </w:p>
    <w:p>
      <w:pPr>
        <w:pStyle w:val="TOC8"/>
        <w:rPr>
          <w:rFonts w:asciiTheme="minorHAnsi" w:eastAsiaTheme="minorEastAsia" w:hAnsiTheme="minorHAnsi" w:cstheme="minorBidi"/>
          <w:szCs w:val="22"/>
        </w:rPr>
      </w:pPr>
      <w:r>
        <w:t>1.</w:t>
      </w:r>
      <w:r>
        <w:tab/>
        <w:t>Cabinet and Executive Council, deliberations etc. of</w:t>
      </w:r>
      <w:r>
        <w:tab/>
      </w:r>
      <w:r>
        <w:fldChar w:fldCharType="begin"/>
      </w:r>
      <w:r>
        <w:instrText xml:space="preserve"> PAGEREF _Toc32496039 \h </w:instrText>
      </w:r>
      <w:r>
        <w:fldChar w:fldCharType="separate"/>
      </w:r>
      <w:r>
        <w:t>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w:t>
      </w:r>
      <w:r>
        <w:rPr>
          <w:snapToGrid w:val="0"/>
        </w:rPr>
        <w:noBreakHyphen/>
        <w:t>governmental relations, matter that could damage etc.</w:t>
      </w:r>
      <w:r>
        <w:tab/>
      </w:r>
      <w:r>
        <w:fldChar w:fldCharType="begin"/>
      </w:r>
      <w:r>
        <w:instrText xml:space="preserve"> PAGEREF _Toc32496040 \h </w:instrText>
      </w:r>
      <w:r>
        <w:fldChar w:fldCharType="separate"/>
      </w:r>
      <w:r>
        <w:t>69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Personal information</w:t>
      </w:r>
      <w:r>
        <w:tab/>
      </w:r>
      <w:r>
        <w:fldChar w:fldCharType="begin"/>
      </w:r>
      <w:r>
        <w:instrText xml:space="preserve"> PAGEREF _Toc32496041 \h </w:instrText>
      </w:r>
      <w:r>
        <w:fldChar w:fldCharType="separate"/>
      </w:r>
      <w:r>
        <w:t>70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Trade secrets, commercial and business information</w:t>
      </w:r>
      <w:r>
        <w:tab/>
      </w:r>
      <w:r>
        <w:fldChar w:fldCharType="begin"/>
      </w:r>
      <w:r>
        <w:instrText xml:space="preserve"> PAGEREF _Toc32496042 \h </w:instrText>
      </w:r>
      <w:r>
        <w:fldChar w:fldCharType="separate"/>
      </w:r>
      <w:r>
        <w:t>71</w:t>
      </w:r>
      <w:r>
        <w:fldChar w:fldCharType="end"/>
      </w:r>
    </w:p>
    <w:p>
      <w:pPr>
        <w:pStyle w:val="TOC8"/>
        <w:rPr>
          <w:rFonts w:asciiTheme="minorHAnsi" w:eastAsiaTheme="minorEastAsia" w:hAnsiTheme="minorHAnsi" w:cstheme="minorBidi"/>
          <w:szCs w:val="22"/>
        </w:rPr>
      </w:pPr>
      <w:r>
        <w:t>4A.</w:t>
      </w:r>
      <w:r>
        <w:tab/>
        <w:t xml:space="preserve">Information given to Treasurer etc. under </w:t>
      </w:r>
      <w:r>
        <w:rPr>
          <w:i/>
        </w:rPr>
        <w:t>Bank of Western Australia Act 1995</w:t>
      </w:r>
      <w:r>
        <w:tab/>
      </w:r>
      <w:r>
        <w:fldChar w:fldCharType="begin"/>
      </w:r>
      <w:r>
        <w:instrText xml:space="preserve"> PAGEREF _Toc32496043 \h </w:instrText>
      </w:r>
      <w:r>
        <w:fldChar w:fldCharType="separate"/>
      </w:r>
      <w:r>
        <w:t>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 enforcement, public safety and property security, matter prejudicial etc. to</w:t>
      </w:r>
      <w:r>
        <w:tab/>
      </w:r>
      <w:r>
        <w:fldChar w:fldCharType="begin"/>
      </w:r>
      <w:r>
        <w:instrText xml:space="preserve"> PAGEREF _Toc32496044 \h </w:instrText>
      </w:r>
      <w:r>
        <w:fldChar w:fldCharType="separate"/>
      </w:r>
      <w:r>
        <w:t>72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Deliberative processes of Government etc., matter revealing</w:t>
      </w:r>
      <w:r>
        <w:tab/>
      </w:r>
      <w:r>
        <w:fldChar w:fldCharType="begin"/>
      </w:r>
      <w:r>
        <w:instrText xml:space="preserve"> PAGEREF _Toc32496045 \h </w:instrText>
      </w:r>
      <w:r>
        <w:fldChar w:fldCharType="separate"/>
      </w:r>
      <w:r>
        <w:t>73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Legal professional privilege, matter subject to</w:t>
      </w:r>
      <w:r>
        <w:tab/>
      </w:r>
      <w:r>
        <w:fldChar w:fldCharType="begin"/>
      </w:r>
      <w:r>
        <w:instrText xml:space="preserve"> PAGEREF _Toc32496046 \h </w:instrText>
      </w:r>
      <w:r>
        <w:fldChar w:fldCharType="separate"/>
      </w:r>
      <w:r>
        <w:t>74</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Confidential communications</w:t>
      </w:r>
      <w:r>
        <w:tab/>
      </w:r>
      <w:r>
        <w:fldChar w:fldCharType="begin"/>
      </w:r>
      <w:r>
        <w:instrText xml:space="preserve"> PAGEREF _Toc32496047 \h </w:instrText>
      </w:r>
      <w:r>
        <w:fldChar w:fldCharType="separate"/>
      </w:r>
      <w:r>
        <w:t>74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State’s economy, matter adversely affecting management of etc.</w:t>
      </w:r>
      <w:r>
        <w:tab/>
      </w:r>
      <w:r>
        <w:fldChar w:fldCharType="begin"/>
      </w:r>
      <w:r>
        <w:instrText xml:space="preserve"> PAGEREF _Toc32496048 \h </w:instrText>
      </w:r>
      <w:r>
        <w:fldChar w:fldCharType="separate"/>
      </w:r>
      <w:r>
        <w:t>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State’s financial or property affairs, matter adversely affecting etc.</w:t>
      </w:r>
      <w:r>
        <w:tab/>
      </w:r>
      <w:r>
        <w:fldChar w:fldCharType="begin"/>
      </w:r>
      <w:r>
        <w:instrText xml:space="preserve"> PAGEREF _Toc32496049 \h </w:instrText>
      </w:r>
      <w:r>
        <w:fldChar w:fldCharType="separate"/>
      </w:r>
      <w:r>
        <w:t>75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Effective operation of agencies, matter impairing etc.</w:t>
      </w:r>
      <w:r>
        <w:tab/>
      </w:r>
      <w:r>
        <w:fldChar w:fldCharType="begin"/>
      </w:r>
      <w:r>
        <w:instrText xml:space="preserve"> PAGEREF _Toc32496050 \h </w:instrText>
      </w:r>
      <w:r>
        <w:fldChar w:fldCharType="separate"/>
      </w:r>
      <w:r>
        <w:t>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Contempt of Parliament or court, matter that would be</w:t>
      </w:r>
      <w:r>
        <w:tab/>
      </w:r>
      <w:r>
        <w:fldChar w:fldCharType="begin"/>
      </w:r>
      <w:r>
        <w:instrText xml:space="preserve"> PAGEREF _Toc32496051 \h </w:instrText>
      </w:r>
      <w:r>
        <w:fldChar w:fldCharType="separate"/>
      </w:r>
      <w:r>
        <w:t>76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Adoption or artificial conception information</w:t>
      </w:r>
      <w:r>
        <w:tab/>
      </w:r>
      <w:r>
        <w:fldChar w:fldCharType="begin"/>
      </w:r>
      <w:r>
        <w:instrText xml:space="preserve"> PAGEREF _Toc32496052 \h </w:instrText>
      </w:r>
      <w:r>
        <w:fldChar w:fldCharType="separate"/>
      </w:r>
      <w:r>
        <w:t>77</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Information protected by certain statutory provisions</w:t>
      </w:r>
      <w:r>
        <w:tab/>
      </w:r>
      <w:r>
        <w:fldChar w:fldCharType="begin"/>
      </w:r>
      <w:r>
        <w:instrText xml:space="preserve"> PAGEREF _Toc32496053 \h </w:instrText>
      </w:r>
      <w:r>
        <w:fldChar w:fldCharType="separate"/>
      </w:r>
      <w:r>
        <w:t>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Precious metal transactions, information as to</w:t>
      </w:r>
      <w:r>
        <w:tab/>
      </w:r>
      <w:r>
        <w:fldChar w:fldCharType="begin"/>
      </w:r>
      <w:r>
        <w:instrText xml:space="preserve"> PAGEREF _Toc32496054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2 — Exempt agencies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snapToGrid w:val="0"/>
        </w:rPr>
        <w:t xml:space="preserve">. </w:t>
      </w:r>
      <w:r>
        <w:rPr>
          <w:snapToGrid w:val="0"/>
        </w:rPr>
        <w:tab/>
        <w:t>Terms used</w:t>
      </w:r>
      <w:r>
        <w:tab/>
      </w:r>
      <w:r>
        <w:fldChar w:fldCharType="begin"/>
      </w:r>
      <w:r>
        <w:instrText xml:space="preserve"> PAGEREF _Toc32496057 \h </w:instrText>
      </w:r>
      <w:r>
        <w:fldChar w:fldCharType="separate"/>
      </w:r>
      <w:r>
        <w:t>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Separate agencies, which are</w:t>
      </w:r>
      <w:r>
        <w:tab/>
      </w:r>
      <w:r>
        <w:fldChar w:fldCharType="begin"/>
      </w:r>
      <w:r>
        <w:instrText xml:space="preserve"> PAGEREF _Toc32496058 \h </w:instrText>
      </w:r>
      <w:r>
        <w:fldChar w:fldCharType="separate"/>
      </w:r>
      <w:r>
        <w:t>85</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Courts are agencies but judges etc. are not</w:t>
      </w:r>
      <w:r>
        <w:tab/>
      </w:r>
      <w:r>
        <w:fldChar w:fldCharType="begin"/>
      </w:r>
      <w:r>
        <w:instrText xml:space="preserve"> PAGEREF _Toc32496059 \h </w:instrText>
      </w:r>
      <w:r>
        <w:fldChar w:fldCharType="separate"/>
      </w:r>
      <w:r>
        <w:t>86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Documents of an agency, which are</w:t>
      </w:r>
      <w:r>
        <w:tab/>
      </w:r>
      <w:r>
        <w:fldChar w:fldCharType="begin"/>
      </w:r>
      <w:r>
        <w:instrText xml:space="preserve"> PAGEREF _Toc32496060 \h </w:instrText>
      </w:r>
      <w:r>
        <w:fldChar w:fldCharType="separate"/>
      </w:r>
      <w:r>
        <w:t>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Documents of a court, which are</w:t>
      </w:r>
      <w:r>
        <w:tab/>
      </w:r>
      <w:r>
        <w:fldChar w:fldCharType="begin"/>
      </w:r>
      <w:r>
        <w:instrText xml:space="preserve"> PAGEREF _Toc32496061 \h </w:instrText>
      </w:r>
      <w:r>
        <w:fldChar w:fldCharType="separate"/>
      </w:r>
      <w:r>
        <w:t>87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Documents of units of Police Force and of Department of Corrective Services</w:t>
      </w:r>
      <w:r>
        <w:tab/>
      </w:r>
      <w:r>
        <w:fldChar w:fldCharType="begin"/>
      </w:r>
      <w:r>
        <w:instrText xml:space="preserve"> PAGEREF _Toc32496062 \h </w:instrText>
      </w:r>
      <w:r>
        <w:fldChar w:fldCharType="separate"/>
      </w:r>
      <w:r>
        <w:t>87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Documents of Authority etc. under gas pipelines access legislation</w:t>
      </w:r>
      <w:r>
        <w:tab/>
      </w:r>
      <w:r>
        <w:fldChar w:fldCharType="begin"/>
      </w:r>
      <w:r>
        <w:instrText xml:space="preserve"> PAGEREF _Toc32496063 \h </w:instrText>
      </w:r>
      <w:r>
        <w:fldChar w:fldCharType="separate"/>
      </w:r>
      <w:r>
        <w:t>87</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Charges for dealing with applications</w:t>
      </w:r>
      <w:r>
        <w:tab/>
      </w:r>
      <w:r>
        <w:fldChar w:fldCharType="begin"/>
      </w:r>
      <w:r>
        <w:instrText xml:space="preserve"> PAGEREF _Toc32496064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_Toc32496066 \h </w:instrText>
      </w:r>
      <w:r>
        <w:fldChar w:fldCharType="separate"/>
      </w:r>
      <w:r>
        <w:t>89</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_Toc32496067 \h </w:instrText>
      </w:r>
      <w:r>
        <w:fldChar w:fldCharType="separate"/>
      </w:r>
      <w:r>
        <w:t>93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_Toc32496068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3" w:name="_Toc32495906"/>
      <w:r>
        <w:rPr>
          <w:rStyle w:val="CharPartNo"/>
        </w:rPr>
        <w:t>Part 1</w:t>
      </w:r>
      <w:r>
        <w:rPr>
          <w:rStyle w:val="CharDivNo"/>
        </w:rPr>
        <w:t> </w:t>
      </w:r>
      <w:r>
        <w:t>—</w:t>
      </w:r>
      <w:r>
        <w:rPr>
          <w:rStyle w:val="CharDivText"/>
        </w:rPr>
        <w:t> </w:t>
      </w:r>
      <w:r>
        <w:rPr>
          <w:rStyle w:val="CharPartText"/>
        </w:rPr>
        <w:t>Preliminary</w:t>
      </w:r>
      <w:bookmarkEnd w:id="3"/>
    </w:p>
    <w:p>
      <w:pPr>
        <w:pStyle w:val="Heading5"/>
        <w:rPr>
          <w:snapToGrid w:val="0"/>
        </w:rPr>
      </w:pPr>
      <w:bookmarkStart w:id="4" w:name="_Toc32495907"/>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Freedom of Information Act 1992</w:t>
      </w:r>
      <w:r>
        <w:rPr>
          <w:snapToGrid w:val="0"/>
        </w:rPr>
        <w:t>.</w:t>
      </w:r>
    </w:p>
    <w:p>
      <w:pPr>
        <w:pStyle w:val="Heading5"/>
        <w:rPr>
          <w:snapToGrid w:val="0"/>
        </w:rPr>
      </w:pPr>
      <w:bookmarkStart w:id="5" w:name="_Toc32495908"/>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6" w:name="_Toc32495909"/>
      <w:r>
        <w:rPr>
          <w:rStyle w:val="CharSectno"/>
        </w:rPr>
        <w:t>3</w:t>
      </w:r>
      <w:r>
        <w:rPr>
          <w:snapToGrid w:val="0"/>
        </w:rPr>
        <w:t>.</w:t>
      </w:r>
      <w:r>
        <w:rPr>
          <w:snapToGrid w:val="0"/>
        </w:rPr>
        <w:tab/>
        <w:t>Objects of Act</w:t>
      </w:r>
      <w:bookmarkEnd w:id="6"/>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 and</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(3)</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7" w:name="_Toc32495910"/>
      <w:r>
        <w:rPr>
          <w:rStyle w:val="CharSectno"/>
        </w:rPr>
        <w:t>4</w:t>
      </w:r>
      <w:r>
        <w:rPr>
          <w:snapToGrid w:val="0"/>
        </w:rPr>
        <w:t>.</w:t>
      </w:r>
      <w:r>
        <w:rPr>
          <w:snapToGrid w:val="0"/>
        </w:rPr>
        <w:tab/>
        <w:t>Agencies, duties of when applying Act</w:t>
      </w:r>
      <w:bookmarkEnd w:id="7"/>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 and</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8" w:name="_Toc32495911"/>
      <w:r>
        <w:rPr>
          <w:rStyle w:val="CharSectno"/>
        </w:rPr>
        <w:t>5</w:t>
      </w:r>
      <w:r>
        <w:rPr>
          <w:snapToGrid w:val="0"/>
        </w:rPr>
        <w:t>.</w:t>
      </w:r>
      <w:r>
        <w:rPr>
          <w:snapToGrid w:val="0"/>
        </w:rPr>
        <w:tab/>
        <w:t>Crown bound</w:t>
      </w:r>
      <w:bookmarkEnd w:id="8"/>
    </w:p>
    <w:p>
      <w:pPr>
        <w:pStyle w:val="Subsection"/>
        <w:rPr>
          <w:snapToGrid w:val="0"/>
        </w:rPr>
      </w:pPr>
      <w:r>
        <w:rPr>
          <w:snapToGrid w:val="0"/>
        </w:rPr>
        <w:tab/>
      </w:r>
      <w:r>
        <w:rPr>
          <w:snapToGrid w:val="0"/>
        </w:rPr>
        <w:tab/>
        <w:t>This Act binds the Crown.</w:t>
      </w:r>
    </w:p>
    <w:p>
      <w:pPr>
        <w:pStyle w:val="Heading5"/>
        <w:rPr>
          <w:snapToGrid w:val="0"/>
        </w:rPr>
      </w:pPr>
      <w:bookmarkStart w:id="9" w:name="_Toc32495912"/>
      <w:r>
        <w:rPr>
          <w:rStyle w:val="CharSectno"/>
        </w:rPr>
        <w:t>6</w:t>
      </w:r>
      <w:r>
        <w:rPr>
          <w:snapToGrid w:val="0"/>
        </w:rPr>
        <w:t>.</w:t>
      </w:r>
      <w:r>
        <w:rPr>
          <w:snapToGrid w:val="0"/>
        </w:rPr>
        <w:tab/>
        <w:t>Access rights etc. in Parts 2 and 4 do not apply to documents that are already available</w:t>
      </w:r>
      <w:bookmarkEnd w:id="9"/>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 or</w:t>
      </w:r>
    </w:p>
    <w:p>
      <w:pPr>
        <w:pStyle w:val="Indenta"/>
        <w:rPr>
          <w:snapToGrid w:val="0"/>
        </w:rPr>
      </w:pPr>
      <w:r>
        <w:rPr>
          <w:snapToGrid w:val="0"/>
        </w:rPr>
        <w:tab/>
        <w:t>(b)</w:t>
      </w:r>
      <w:r>
        <w:rPr>
          <w:snapToGrid w:val="0"/>
        </w:rPr>
        <w:tab/>
        <w:t>available for inspection (whether for a fee or charge or not) under Part 5 or another enactment; or</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 or</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No. 53 of 2000 s. 6.]</w:t>
      </w:r>
    </w:p>
    <w:p>
      <w:pPr>
        <w:pStyle w:val="Heading5"/>
        <w:rPr>
          <w:snapToGrid w:val="0"/>
        </w:rPr>
      </w:pPr>
      <w:bookmarkStart w:id="10" w:name="_Toc32495913"/>
      <w:r>
        <w:rPr>
          <w:rStyle w:val="CharSectno"/>
        </w:rPr>
        <w:t>7</w:t>
      </w:r>
      <w:r>
        <w:rPr>
          <w:snapToGrid w:val="0"/>
        </w:rPr>
        <w:t>.</w:t>
      </w:r>
      <w:r>
        <w:rPr>
          <w:snapToGrid w:val="0"/>
        </w:rPr>
        <w:tab/>
        <w:t>Access rights in Parts 2 and 4, application of to private collections</w:t>
      </w:r>
      <w:bookmarkEnd w:id="10"/>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r>
        <w:tab/>
        <w:t>[Section 7 amended: No. 53 of 2000 s. 7.]</w:t>
      </w:r>
    </w:p>
    <w:p>
      <w:pPr>
        <w:pStyle w:val="Heading5"/>
        <w:rPr>
          <w:snapToGrid w:val="0"/>
        </w:rPr>
      </w:pPr>
      <w:bookmarkStart w:id="11" w:name="_Toc32495914"/>
      <w:r>
        <w:rPr>
          <w:rStyle w:val="CharSectno"/>
        </w:rPr>
        <w:t>8</w:t>
      </w:r>
      <w:r>
        <w:rPr>
          <w:snapToGrid w:val="0"/>
        </w:rPr>
        <w:t>.</w:t>
      </w:r>
      <w:r>
        <w:rPr>
          <w:snapToGrid w:val="0"/>
        </w:rPr>
        <w:tab/>
        <w:t>Access rights etc. in Parts 2 and 4, effect of on other Acts etc.</w:t>
      </w:r>
      <w:bookmarkEnd w:id="11"/>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(2)</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(3)</w:t>
      </w:r>
      <w:r>
        <w:rPr>
          <w:snapToGrid w:val="0"/>
        </w:rPr>
        <w:tab/>
        <w:t>The application of subsection (1) is subject to clause 14 of Schedule 1.</w:t>
      </w:r>
    </w:p>
    <w:p>
      <w:pPr>
        <w:pStyle w:val="Subsection"/>
        <w:rPr>
          <w:snapToGrid w:val="0"/>
        </w:rPr>
      </w:pPr>
      <w:r>
        <w:rPr>
          <w:snapToGrid w:val="0"/>
        </w:rPr>
        <w:tab/>
        <w:t>(4)</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r>
        <w:tab/>
        <w:t>[Section 8 amended: No. 53 of 2000 s. 8.]</w:t>
      </w:r>
    </w:p>
    <w:p>
      <w:pPr>
        <w:pStyle w:val="Heading5"/>
        <w:rPr>
          <w:snapToGrid w:val="0"/>
        </w:rPr>
      </w:pPr>
      <w:bookmarkStart w:id="12" w:name="_Toc32495915"/>
      <w:r>
        <w:rPr>
          <w:rStyle w:val="CharSectno"/>
        </w:rPr>
        <w:t>9</w:t>
      </w:r>
      <w:r>
        <w:rPr>
          <w:snapToGrid w:val="0"/>
        </w:rPr>
        <w:t>.</w:t>
      </w:r>
      <w:r>
        <w:rPr>
          <w:snapToGrid w:val="0"/>
        </w:rPr>
        <w:tab/>
        <w:t>Terms used (Glossary)</w:t>
      </w:r>
      <w:bookmarkEnd w:id="12"/>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13" w:name="_Toc32495916"/>
      <w:r>
        <w:rPr>
          <w:rStyle w:val="CharPartNo"/>
        </w:rPr>
        <w:t>Part 2</w:t>
      </w:r>
      <w:r>
        <w:t> — </w:t>
      </w:r>
      <w:r>
        <w:rPr>
          <w:rStyle w:val="CharPartText"/>
        </w:rPr>
        <w:t>Access to documents</w:t>
      </w:r>
      <w:bookmarkEnd w:id="13"/>
    </w:p>
    <w:p>
      <w:pPr>
        <w:pStyle w:val="Heading3"/>
      </w:pPr>
      <w:bookmarkStart w:id="14" w:name="_Toc32495917"/>
      <w:r>
        <w:rPr>
          <w:rStyle w:val="CharDivNo"/>
        </w:rPr>
        <w:t>Division 1</w:t>
      </w:r>
      <w:r>
        <w:rPr>
          <w:snapToGrid w:val="0"/>
        </w:rPr>
        <w:t> — </w:t>
      </w:r>
      <w:r>
        <w:rPr>
          <w:rStyle w:val="CharDivText"/>
        </w:rPr>
        <w:t>Right of access and applications for access</w:t>
      </w:r>
      <w:bookmarkEnd w:id="14"/>
    </w:p>
    <w:p>
      <w:pPr>
        <w:pStyle w:val="Heading5"/>
        <w:rPr>
          <w:snapToGrid w:val="0"/>
        </w:rPr>
      </w:pPr>
      <w:bookmarkStart w:id="15" w:name="_Toc32495918"/>
      <w:r>
        <w:rPr>
          <w:rStyle w:val="CharSectno"/>
        </w:rPr>
        <w:t>10</w:t>
      </w:r>
      <w:r>
        <w:rPr>
          <w:snapToGrid w:val="0"/>
        </w:rPr>
        <w:t>.</w:t>
      </w:r>
      <w:r>
        <w:rPr>
          <w:snapToGrid w:val="0"/>
        </w:rPr>
        <w:tab/>
        <w:t>Right of access to documents</w:t>
      </w:r>
      <w:bookmarkEnd w:id="15"/>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(2)</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6" w:name="_Toc32495919"/>
      <w:r>
        <w:rPr>
          <w:rStyle w:val="CharSectno"/>
        </w:rPr>
        <w:t>11</w:t>
      </w:r>
      <w:r>
        <w:rPr>
          <w:snapToGrid w:val="0"/>
        </w:rPr>
        <w:t>.</w:t>
      </w:r>
      <w:r>
        <w:rPr>
          <w:snapToGrid w:val="0"/>
        </w:rPr>
        <w:tab/>
        <w:t>Application for access</w:t>
      </w:r>
      <w:bookmarkEnd w:id="16"/>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(2)</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(3)</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7" w:name="_Toc32495920"/>
      <w:r>
        <w:rPr>
          <w:rStyle w:val="CharSectno"/>
        </w:rPr>
        <w:t>12</w:t>
      </w:r>
      <w:r>
        <w:rPr>
          <w:snapToGrid w:val="0"/>
        </w:rPr>
        <w:t>.</w:t>
      </w:r>
      <w:r>
        <w:rPr>
          <w:snapToGrid w:val="0"/>
        </w:rPr>
        <w:tab/>
        <w:t>Access application, form etc. of</w:t>
      </w:r>
      <w:bookmarkEnd w:id="17"/>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information to enable the requested documents to be identified;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(2)</w:t>
      </w:r>
      <w:r>
        <w:rPr>
          <w:snapToGrid w:val="0"/>
        </w:rPr>
        <w:tab/>
        <w:t>The access application may request that access to the documents be given in a particular way described in section 27(1).</w:t>
      </w:r>
    </w:p>
    <w:p>
      <w:pPr>
        <w:pStyle w:val="Subsection"/>
        <w:rPr>
          <w:snapToGrid w:val="0"/>
        </w:rPr>
      </w:pPr>
      <w:r>
        <w:rPr>
          <w:snapToGrid w:val="0"/>
        </w:rPr>
        <w:tab/>
        <w:t>(3)</w:t>
      </w:r>
      <w:r>
        <w:rPr>
          <w:snapToGrid w:val="0"/>
        </w:rPr>
        <w:tab/>
        <w:t>An application may be lodged by delivery by hand, post or facsimile at an office of the agency to which it is directed.</w:t>
      </w:r>
    </w:p>
    <w:p>
      <w:pPr>
        <w:pStyle w:val="Subsection"/>
        <w:rPr>
          <w:snapToGrid w:val="0"/>
        </w:rPr>
      </w:pPr>
      <w:r>
        <w:rPr>
          <w:snapToGrid w:val="0"/>
        </w:rPr>
        <w:tab/>
        <w:t>(4)</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(5)</w:t>
      </w:r>
      <w:r>
        <w:rPr>
          <w:snapToGrid w:val="0"/>
        </w:rPr>
        <w:tab/>
        <w:t>If an application is lodged with an agency by facsimile it is to be regarded as having been lodged with the agency on the day on which it is transmitted.</w:t>
      </w:r>
    </w:p>
    <w:p>
      <w:pPr>
        <w:pStyle w:val="Heading3"/>
      </w:pPr>
      <w:bookmarkStart w:id="18" w:name="_Toc32495921"/>
      <w:r>
        <w:rPr>
          <w:rStyle w:val="CharDivNo"/>
        </w:rPr>
        <w:t>Division 2</w:t>
      </w:r>
      <w:r>
        <w:rPr>
          <w:snapToGrid w:val="0"/>
        </w:rPr>
        <w:t> — </w:t>
      </w:r>
      <w:r>
        <w:rPr>
          <w:rStyle w:val="CharDivText"/>
        </w:rPr>
        <w:t>Procedure for dealing with access applications</w:t>
      </w:r>
      <w:bookmarkEnd w:id="18"/>
    </w:p>
    <w:p>
      <w:pPr>
        <w:pStyle w:val="Heading5"/>
        <w:rPr>
          <w:snapToGrid w:val="0"/>
        </w:rPr>
      </w:pPr>
      <w:bookmarkStart w:id="19" w:name="_Toc32495922"/>
      <w:r>
        <w:rPr>
          <w:rStyle w:val="CharSectno"/>
        </w:rPr>
        <w:t>13</w:t>
      </w:r>
      <w:r>
        <w:rPr>
          <w:snapToGrid w:val="0"/>
        </w:rPr>
        <w:t>.</w:t>
      </w:r>
      <w:r>
        <w:rPr>
          <w:snapToGrid w:val="0"/>
        </w:rPr>
        <w:tab/>
        <w:t>Agency’s duties as to access application etc.</w:t>
      </w:r>
      <w:bookmarkEnd w:id="19"/>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(2)</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(3)</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(4)</w:t>
      </w:r>
      <w:r>
        <w:rPr>
          <w:snapToGrid w:val="0"/>
        </w:rPr>
        <w:tab/>
        <w:t>On the application of the applicant, the Commissioner may reduce the time allowed to the agency to comply with subsection (1).</w:t>
      </w:r>
    </w:p>
    <w:p>
      <w:pPr>
        <w:pStyle w:val="Subsection"/>
        <w:rPr>
          <w:snapToGrid w:val="0"/>
        </w:rPr>
      </w:pPr>
      <w:r>
        <w:rPr>
          <w:snapToGrid w:val="0"/>
        </w:rPr>
        <w:tab/>
        <w:t>(5)</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(6)</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(7)</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(8)</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(9)</w:t>
      </w:r>
      <w:r>
        <w:rPr>
          <w:snapToGrid w:val="0"/>
        </w:rPr>
        <w:tab/>
        <w:t>This Division has effect subject to Division 3.</w:t>
      </w:r>
    </w:p>
    <w:p>
      <w:pPr>
        <w:pStyle w:val="Heading5"/>
        <w:rPr>
          <w:snapToGrid w:val="0"/>
        </w:rPr>
      </w:pPr>
      <w:bookmarkStart w:id="20" w:name="_Toc32495923"/>
      <w:r>
        <w:rPr>
          <w:rStyle w:val="CharSectno"/>
        </w:rPr>
        <w:t>14</w:t>
      </w:r>
      <w:r>
        <w:rPr>
          <w:snapToGrid w:val="0"/>
        </w:rPr>
        <w:t>.</w:t>
      </w:r>
      <w:r>
        <w:rPr>
          <w:snapToGrid w:val="0"/>
        </w:rPr>
        <w:tab/>
        <w:t>Ambit of application may be reduced by agreement</w:t>
      </w:r>
      <w:bookmarkEnd w:id="20"/>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21" w:name="_Toc32495924"/>
      <w:r>
        <w:rPr>
          <w:rStyle w:val="CharSectno"/>
        </w:rPr>
        <w:t>15</w:t>
      </w:r>
      <w:r>
        <w:rPr>
          <w:snapToGrid w:val="0"/>
        </w:rPr>
        <w:t>.</w:t>
      </w:r>
      <w:r>
        <w:rPr>
          <w:snapToGrid w:val="0"/>
        </w:rPr>
        <w:tab/>
        <w:t>Document held etc. by another agency, transferring application etc. in case of</w:t>
      </w:r>
      <w:bookmarkEnd w:id="21"/>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(2)</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(3)</w:t>
      </w:r>
      <w:r>
        <w:rPr>
          <w:snapToGrid w:val="0"/>
        </w:rPr>
        <w:tab/>
        <w:t>The transferring agency has to give the applicant written notice of the transfer without delay.</w:t>
      </w:r>
    </w:p>
    <w:p>
      <w:pPr>
        <w:pStyle w:val="Subsection"/>
        <w:rPr>
          <w:snapToGrid w:val="0"/>
        </w:rPr>
      </w:pPr>
      <w:r>
        <w:rPr>
          <w:snapToGrid w:val="0"/>
        </w:rPr>
        <w:tab/>
        <w:t>(4)</w:t>
      </w:r>
      <w:r>
        <w:rPr>
          <w:snapToGrid w:val="0"/>
        </w:rPr>
        <w:tab/>
        <w:t>The notice has to clearly state the day on which, and the agency to which, the access application was transferred.</w:t>
      </w:r>
    </w:p>
    <w:p>
      <w:pPr>
        <w:pStyle w:val="Subsection"/>
        <w:rPr>
          <w:snapToGrid w:val="0"/>
        </w:rPr>
      </w:pPr>
      <w:r>
        <w:rPr>
          <w:snapToGrid w:val="0"/>
        </w:rPr>
        <w:tab/>
        <w:t>(5)</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(6)</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(7)</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(8)</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22" w:name="_Toc32495925"/>
      <w:r>
        <w:rPr>
          <w:rStyle w:val="CharSectno"/>
        </w:rPr>
        <w:t>16</w:t>
      </w:r>
      <w:r>
        <w:rPr>
          <w:snapToGrid w:val="0"/>
        </w:rPr>
        <w:t>.</w:t>
      </w:r>
      <w:r>
        <w:rPr>
          <w:snapToGrid w:val="0"/>
        </w:rPr>
        <w:tab/>
        <w:t>Charge for access, calculation of etc.</w:t>
      </w:r>
      <w:bookmarkEnd w:id="22"/>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spacing w:before="70"/>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 and</w:t>
      </w:r>
    </w:p>
    <w:p>
      <w:pPr>
        <w:pStyle w:val="Indenta"/>
        <w:spacing w:before="70"/>
        <w:rPr>
          <w:snapToGrid w:val="0"/>
        </w:rPr>
      </w:pPr>
      <w:r>
        <w:rPr>
          <w:snapToGrid w:val="0"/>
        </w:rPr>
        <w:tab/>
        <w:t>(b)</w:t>
      </w:r>
      <w:r>
        <w:rPr>
          <w:snapToGrid w:val="0"/>
        </w:rPr>
        <w:tab/>
        <w:t>the charge in relation to time made under paragraph (a) must be fixed on an hourly rate basis; and</w:t>
      </w:r>
    </w:p>
    <w:p>
      <w:pPr>
        <w:pStyle w:val="Indenta"/>
        <w:spacing w:before="70"/>
        <w:rPr>
          <w:snapToGrid w:val="0"/>
        </w:rPr>
      </w:pPr>
      <w:r>
        <w:rPr>
          <w:snapToGrid w:val="0"/>
        </w:rPr>
        <w:tab/>
        <w:t>(c)</w:t>
      </w:r>
      <w:r>
        <w:rPr>
          <w:snapToGrid w:val="0"/>
        </w:rPr>
        <w:tab/>
        <w:t>a charge may be made for the identifiable cost incurred in supervising the inspection by the applicant of the matter to which access is granted; and</w:t>
      </w:r>
    </w:p>
    <w:p>
      <w:pPr>
        <w:pStyle w:val="Indenta"/>
        <w:spacing w:before="70"/>
        <w:rPr>
          <w:snapToGrid w:val="0"/>
        </w:rPr>
      </w:pPr>
      <w:r>
        <w:rPr>
          <w:snapToGrid w:val="0"/>
        </w:rPr>
        <w:tab/>
        <w:t>(d)</w:t>
      </w:r>
      <w:r>
        <w:rPr>
          <w:snapToGrid w:val="0"/>
        </w:rPr>
        <w:tab/>
        <w:t>no charge may be made for providing an applicant with access to personal information about the applicant; and</w:t>
      </w:r>
    </w:p>
    <w:p>
      <w:pPr>
        <w:pStyle w:val="Indenta"/>
        <w:spacing w:before="70"/>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 and</w:t>
      </w:r>
    </w:p>
    <w:p>
      <w:pPr>
        <w:pStyle w:val="Indenta"/>
        <w:spacing w:before="70"/>
        <w:rPr>
          <w:snapToGrid w:val="0"/>
        </w:rPr>
      </w:pPr>
      <w:r>
        <w:rPr>
          <w:snapToGrid w:val="0"/>
        </w:rPr>
        <w:tab/>
        <w:t>(f)</w:t>
      </w:r>
      <w:r>
        <w:rPr>
          <w:snapToGrid w:val="0"/>
        </w:rPr>
        <w:tab/>
        <w:t>a charge must not be made for producing for inspection a document referred to in section 94 or 95; and</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(2)</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No. 57 of 1997 s. 62(1).]</w:t>
      </w:r>
    </w:p>
    <w:p>
      <w:pPr>
        <w:pStyle w:val="Heading5"/>
        <w:rPr>
          <w:snapToGrid w:val="0"/>
        </w:rPr>
      </w:pPr>
      <w:bookmarkStart w:id="23" w:name="_Toc32495926"/>
      <w:r>
        <w:rPr>
          <w:rStyle w:val="CharSectno"/>
        </w:rPr>
        <w:t>17</w:t>
      </w:r>
      <w:r>
        <w:rPr>
          <w:snapToGrid w:val="0"/>
        </w:rPr>
        <w:t>.</w:t>
      </w:r>
      <w:r>
        <w:rPr>
          <w:snapToGrid w:val="0"/>
        </w:rPr>
        <w:tab/>
        <w:t>Charge for access, applicant may request estimate of etc.</w:t>
      </w:r>
      <w:bookmarkEnd w:id="23"/>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(2)</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(3)</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4" w:name="_Toc32495927"/>
      <w:r>
        <w:rPr>
          <w:rStyle w:val="CharSectno"/>
        </w:rPr>
        <w:t>18</w:t>
      </w:r>
      <w:r>
        <w:rPr>
          <w:snapToGrid w:val="0"/>
        </w:rPr>
        <w:t>.</w:t>
      </w:r>
      <w:r>
        <w:rPr>
          <w:snapToGrid w:val="0"/>
        </w:rPr>
        <w:tab/>
        <w:t>Deposit for charges, agency may require etc.</w:t>
      </w:r>
      <w:bookmarkEnd w:id="24"/>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(2)</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(3)</w:t>
      </w:r>
      <w:r>
        <w:rPr>
          <w:snapToGrid w:val="0"/>
        </w:rPr>
        <w:tab/>
        <w:t>A notice under subsection (1) requiring an applicant to pay a deposit has to give details of —</w:t>
      </w:r>
    </w:p>
    <w:p>
      <w:pPr>
        <w:pStyle w:val="Indenta"/>
        <w:spacing w:before="60"/>
        <w:rPr>
          <w:snapToGrid w:val="0"/>
        </w:rPr>
      </w:pPr>
      <w:r>
        <w:rPr>
          <w:snapToGrid w:val="0"/>
        </w:rPr>
        <w:tab/>
        <w:t>(a)</w:t>
      </w:r>
      <w:r>
        <w:rPr>
          <w:snapToGrid w:val="0"/>
        </w:rPr>
        <w:tab/>
        <w:t>the name and designation of the person who calculated the charge; and</w:t>
      </w:r>
    </w:p>
    <w:p>
      <w:pPr>
        <w:pStyle w:val="Indenta"/>
        <w:spacing w:before="60"/>
        <w:rPr>
          <w:snapToGrid w:val="0"/>
        </w:rPr>
      </w:pPr>
      <w:r>
        <w:rPr>
          <w:snapToGrid w:val="0"/>
        </w:rPr>
        <w:tab/>
        <w:t>(b)</w:t>
      </w:r>
      <w:r>
        <w:rPr>
          <w:snapToGrid w:val="0"/>
        </w:rPr>
        <w:tab/>
        <w:t>the rights of review under this Act and the procedure to be followed to exercise those rights; and</w:t>
      </w:r>
    </w:p>
    <w:p>
      <w:pPr>
        <w:pStyle w:val="Indenta"/>
        <w:spacing w:before="60"/>
        <w:rPr>
          <w:snapToGrid w:val="0"/>
        </w:rPr>
      </w:pPr>
      <w:r>
        <w:rPr>
          <w:snapToGrid w:val="0"/>
        </w:rPr>
        <w:tab/>
        <w:t>(c)</w:t>
      </w:r>
      <w:r>
        <w:rPr>
          <w:snapToGrid w:val="0"/>
        </w:rPr>
        <w:tab/>
        <w:t>the requirements of section 19(2)(b).</w:t>
      </w:r>
    </w:p>
    <w:p>
      <w:pPr>
        <w:pStyle w:val="Subsection"/>
        <w:rPr>
          <w:snapToGrid w:val="0"/>
        </w:rPr>
      </w:pPr>
      <w:r>
        <w:rPr>
          <w:snapToGrid w:val="0"/>
        </w:rPr>
        <w:tab/>
        <w:t>(4)</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5" w:name="_Toc32495928"/>
      <w:r>
        <w:rPr>
          <w:rStyle w:val="CharSectno"/>
        </w:rPr>
        <w:t>19</w:t>
      </w:r>
      <w:r>
        <w:rPr>
          <w:snapToGrid w:val="0"/>
        </w:rPr>
        <w:t>.</w:t>
      </w:r>
      <w:r>
        <w:rPr>
          <w:snapToGrid w:val="0"/>
        </w:rPr>
        <w:tab/>
        <w:t>Notice given under s. 17(3) or 18, effect of on s. 13(1); applicant failing to respond to notice, effect of</w:t>
      </w:r>
      <w:bookmarkEnd w:id="25"/>
    </w:p>
    <w:p>
      <w:pPr>
        <w:pStyle w:val="Subsection"/>
        <w:rPr>
          <w:snapToGrid w:val="0"/>
        </w:rPr>
      </w:pPr>
      <w:r>
        <w:rPr>
          <w:snapToGrid w:val="0"/>
        </w:rPr>
        <w:tab/>
        <w:t>(1)</w:t>
      </w:r>
      <w:r>
        <w:rPr>
          <w:snapToGrid w:val="0"/>
        </w:rPr>
        <w:tab/>
        <w:t>If the agency has given the applicant a notice under section 17(3) —</w:t>
      </w:r>
    </w:p>
    <w:p>
      <w:pPr>
        <w:pStyle w:val="Indenta"/>
        <w:spacing w:before="60"/>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spacing w:before="60"/>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(2)</w:t>
      </w:r>
      <w:r>
        <w:rPr>
          <w:snapToGrid w:val="0"/>
        </w:rPr>
        <w:tab/>
        <w:t>If, under section 18(1) or (4), a notice requires the applicant to pay a deposit —</w:t>
      </w:r>
    </w:p>
    <w:p>
      <w:pPr>
        <w:pStyle w:val="Indenta"/>
        <w:spacing w:before="60"/>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(3)</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(4)</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6" w:name="_Toc32495929"/>
      <w:r>
        <w:rPr>
          <w:rStyle w:val="CharSectno"/>
        </w:rPr>
        <w:t>20</w:t>
      </w:r>
      <w:r>
        <w:rPr>
          <w:snapToGrid w:val="0"/>
        </w:rPr>
        <w:t>.</w:t>
      </w:r>
      <w:r>
        <w:rPr>
          <w:snapToGrid w:val="0"/>
        </w:rPr>
        <w:tab/>
        <w:t>Agency may refuse to deal with application in certain cases</w:t>
      </w:r>
      <w:bookmarkEnd w:id="26"/>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(2)</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(3)</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(4)</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7" w:name="_Toc32495930"/>
      <w:r>
        <w:rPr>
          <w:rStyle w:val="CharSectno"/>
        </w:rPr>
        <w:t>21</w:t>
      </w:r>
      <w:r>
        <w:rPr>
          <w:snapToGrid w:val="0"/>
        </w:rPr>
        <w:t>.</w:t>
      </w:r>
      <w:r>
        <w:rPr>
          <w:snapToGrid w:val="0"/>
        </w:rPr>
        <w:tab/>
        <w:t>Application for personal information about applicant, consideration of</w:t>
      </w:r>
      <w:bookmarkEnd w:id="27"/>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8" w:name="_Toc32495931"/>
      <w:r>
        <w:rPr>
          <w:rStyle w:val="CharSectno"/>
        </w:rPr>
        <w:t>22</w:t>
      </w:r>
      <w:r>
        <w:rPr>
          <w:snapToGrid w:val="0"/>
        </w:rPr>
        <w:t>.</w:t>
      </w:r>
      <w:r>
        <w:rPr>
          <w:snapToGrid w:val="0"/>
        </w:rPr>
        <w:tab/>
        <w:t>Access, when agency must give</w:t>
      </w:r>
      <w:bookmarkEnd w:id="28"/>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9" w:name="_Toc32495932"/>
      <w:r>
        <w:rPr>
          <w:rStyle w:val="CharSectno"/>
        </w:rPr>
        <w:t>23</w:t>
      </w:r>
      <w:r>
        <w:rPr>
          <w:snapToGrid w:val="0"/>
        </w:rPr>
        <w:t>.</w:t>
      </w:r>
      <w:r>
        <w:rPr>
          <w:snapToGrid w:val="0"/>
        </w:rPr>
        <w:tab/>
        <w:t>Refusing access, grounds for</w:t>
      </w:r>
      <w:bookmarkEnd w:id="29"/>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 or</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(2)</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(3)</w:t>
      </w:r>
      <w:r>
        <w:rPr>
          <w:snapToGrid w:val="0"/>
        </w:rPr>
        <w:tab/>
        <w:t>Subject to section 24 the agency has to refuse access to a document that is the subject of an exemption certificate.</w:t>
      </w:r>
    </w:p>
    <w:p>
      <w:pPr>
        <w:pStyle w:val="Subsection"/>
        <w:rPr>
          <w:snapToGrid w:val="0"/>
        </w:rPr>
      </w:pPr>
      <w:r>
        <w:rPr>
          <w:snapToGrid w:val="0"/>
        </w:rPr>
        <w:tab/>
        <w:t>(4)</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(5)</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30" w:name="_Toc32495933"/>
      <w:r>
        <w:rPr>
          <w:rStyle w:val="CharSectno"/>
        </w:rPr>
        <w:t>24</w:t>
      </w:r>
      <w:r>
        <w:rPr>
          <w:snapToGrid w:val="0"/>
        </w:rPr>
        <w:t>.</w:t>
      </w:r>
      <w:r>
        <w:rPr>
          <w:snapToGrid w:val="0"/>
        </w:rPr>
        <w:tab/>
        <w:t>Exempt matter, deleting before access given</w:t>
      </w:r>
      <w:bookmarkEnd w:id="3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spacing w:before="120"/>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31" w:name="_Toc32495934"/>
      <w:r>
        <w:rPr>
          <w:rStyle w:val="CharSectno"/>
        </w:rPr>
        <w:t>25</w:t>
      </w:r>
      <w:r>
        <w:rPr>
          <w:snapToGrid w:val="0"/>
        </w:rPr>
        <w:t>.</w:t>
      </w:r>
      <w:r>
        <w:rPr>
          <w:snapToGrid w:val="0"/>
        </w:rPr>
        <w:tab/>
        <w:t>Deferring access, grounds for</w:t>
      </w:r>
      <w:bookmarkEnd w:id="31"/>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(2)</w:t>
      </w:r>
      <w:r>
        <w:rPr>
          <w:snapToGrid w:val="0"/>
        </w:rPr>
        <w:tab/>
        <w:t>The applicant has to be notified under section 30(d) of the likely period for which access is to be deferred.</w:t>
      </w:r>
    </w:p>
    <w:p>
      <w:pPr>
        <w:pStyle w:val="Heading5"/>
        <w:rPr>
          <w:snapToGrid w:val="0"/>
        </w:rPr>
      </w:pPr>
      <w:bookmarkStart w:id="32" w:name="_Toc32495935"/>
      <w:r>
        <w:rPr>
          <w:rStyle w:val="CharSectno"/>
        </w:rPr>
        <w:t>26</w:t>
      </w:r>
      <w:r>
        <w:rPr>
          <w:snapToGrid w:val="0"/>
        </w:rPr>
        <w:t>.</w:t>
      </w:r>
      <w:r>
        <w:rPr>
          <w:snapToGrid w:val="0"/>
        </w:rPr>
        <w:tab/>
        <w:t>Documents that cannot be found or do not exist, notice of</w:t>
      </w:r>
      <w:bookmarkEnd w:id="32"/>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spacing w:before="60"/>
        <w:rPr>
          <w:snapToGrid w:val="0"/>
        </w:rPr>
      </w:pPr>
      <w:r>
        <w:rPr>
          <w:snapToGrid w:val="0"/>
        </w:rPr>
        <w:tab/>
        <w:t>(a)</w:t>
      </w:r>
      <w:r>
        <w:rPr>
          <w:snapToGrid w:val="0"/>
        </w:rPr>
        <w:tab/>
        <w:t>all reasonable steps have been taken to find the document; and</w:t>
      </w:r>
    </w:p>
    <w:p>
      <w:pPr>
        <w:pStyle w:val="Indenta"/>
        <w:spacing w:before="60"/>
        <w:rPr>
          <w:snapToGrid w:val="0"/>
        </w:rPr>
      </w:pPr>
      <w:r>
        <w:rPr>
          <w:snapToGrid w:val="0"/>
        </w:rPr>
        <w:tab/>
        <w:t>(b)</w:t>
      </w:r>
      <w:r>
        <w:rPr>
          <w:snapToGrid w:val="0"/>
        </w:rPr>
        <w:tab/>
        <w:t>the agency is satisfied that the document —</w:t>
      </w:r>
    </w:p>
    <w:p>
      <w:pPr>
        <w:pStyle w:val="Indenti"/>
        <w:spacing w:before="60"/>
        <w:rPr>
          <w:snapToGrid w:val="0"/>
        </w:rPr>
      </w:pPr>
      <w:r>
        <w:rPr>
          <w:snapToGrid w:val="0"/>
        </w:rPr>
        <w:tab/>
        <w:t>(i)</w:t>
      </w:r>
      <w:r>
        <w:rPr>
          <w:snapToGrid w:val="0"/>
        </w:rPr>
        <w:tab/>
        <w:t>is in the agency’s possession but cannot be found; or</w:t>
      </w:r>
    </w:p>
    <w:p>
      <w:pPr>
        <w:pStyle w:val="Indenti"/>
        <w:spacing w:before="60"/>
        <w:rPr>
          <w:snapToGrid w:val="0"/>
        </w:rPr>
      </w:pPr>
      <w:r>
        <w:rPr>
          <w:snapToGrid w:val="0"/>
        </w:rPr>
        <w:tab/>
        <w:t>(ii)</w:t>
      </w:r>
      <w:r>
        <w:rPr>
          <w:snapToGrid w:val="0"/>
        </w:rPr>
        <w:tab/>
        <w:t>does not exist.</w:t>
      </w:r>
    </w:p>
    <w:p>
      <w:pPr>
        <w:pStyle w:val="Subsection"/>
        <w:spacing w:before="150"/>
        <w:rPr>
          <w:snapToGrid w:val="0"/>
        </w:rPr>
      </w:pPr>
      <w:r>
        <w:rPr>
          <w:snapToGrid w:val="0"/>
        </w:rPr>
        <w:tab/>
        <w:t>(2)</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33" w:name="_Toc32495936"/>
      <w:r>
        <w:rPr>
          <w:rStyle w:val="CharSectno"/>
        </w:rPr>
        <w:t>27</w:t>
      </w:r>
      <w:r>
        <w:rPr>
          <w:snapToGrid w:val="0"/>
        </w:rPr>
        <w:t>.</w:t>
      </w:r>
      <w:r>
        <w:rPr>
          <w:snapToGrid w:val="0"/>
        </w:rPr>
        <w:tab/>
        <w:t>Ways in which access can be given</w:t>
      </w:r>
      <w:bookmarkEnd w:id="33"/>
    </w:p>
    <w:p>
      <w:pPr>
        <w:pStyle w:val="Subsection"/>
        <w:spacing w:before="150"/>
        <w:rPr>
          <w:snapToGrid w:val="0"/>
        </w:rPr>
      </w:pPr>
      <w:r>
        <w:rPr>
          <w:snapToGrid w:val="0"/>
        </w:rPr>
        <w:tab/>
        <w:t>(1)</w:t>
      </w:r>
      <w:r>
        <w:rPr>
          <w:snapToGrid w:val="0"/>
        </w:rPr>
        <w:tab/>
        <w:t>Access to a document may be given to the applicant in one or more of the following ways —</w:t>
      </w:r>
    </w:p>
    <w:p>
      <w:pPr>
        <w:pStyle w:val="Indenta"/>
        <w:spacing w:before="60"/>
        <w:rPr>
          <w:snapToGrid w:val="0"/>
        </w:rPr>
      </w:pPr>
      <w:r>
        <w:rPr>
          <w:snapToGrid w:val="0"/>
        </w:rPr>
        <w:tab/>
        <w:t>(a)</w:t>
      </w:r>
      <w:r>
        <w:rPr>
          <w:snapToGrid w:val="0"/>
        </w:rPr>
        <w:tab/>
        <w:t>by giving a reasonable opportunity to inspect the document; or</w:t>
      </w:r>
    </w:p>
    <w:p>
      <w:pPr>
        <w:pStyle w:val="Indenta"/>
        <w:spacing w:before="60"/>
        <w:rPr>
          <w:snapToGrid w:val="0"/>
        </w:rPr>
      </w:pPr>
      <w:r>
        <w:rPr>
          <w:snapToGrid w:val="0"/>
        </w:rPr>
        <w:tab/>
        <w:t>(b)</w:t>
      </w:r>
      <w:r>
        <w:rPr>
          <w:snapToGrid w:val="0"/>
        </w:rPr>
        <w:tab/>
        <w:t>by giving a copy of the document; or</w:t>
      </w:r>
    </w:p>
    <w:p>
      <w:pPr>
        <w:pStyle w:val="Indenta"/>
        <w:spacing w:before="60"/>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 or</w:t>
      </w:r>
    </w:p>
    <w:p>
      <w:pPr>
        <w:pStyle w:val="Indenta"/>
        <w:spacing w:before="60"/>
        <w:rPr>
          <w:snapToGrid w:val="0"/>
        </w:rPr>
      </w:pPr>
      <w:r>
        <w:rPr>
          <w:snapToGrid w:val="0"/>
        </w:rPr>
        <w:tab/>
        <w:t>(d)</w:t>
      </w:r>
      <w:r>
        <w:rPr>
          <w:snapToGrid w:val="0"/>
        </w:rPr>
        <w:tab/>
        <w:t>in the case of a document from which words can be reproduced in the form of sound — by giving a written transcript of the words recorded in the document; or</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 or</w:t>
      </w:r>
    </w:p>
    <w:p>
      <w:pPr>
        <w:pStyle w:val="Indenta"/>
        <w:spacing w:before="70"/>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spacing w:before="70"/>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(2)</w:t>
      </w:r>
      <w:r>
        <w:rPr>
          <w:snapToGrid w:val="0"/>
        </w:rPr>
        <w:tab/>
        <w:t>If the applicant has requested that access to a document be given in a particular way the agency has to comply with the request unless giving access in that way —</w:t>
      </w:r>
    </w:p>
    <w:p>
      <w:pPr>
        <w:pStyle w:val="Indenta"/>
        <w:spacing w:before="70"/>
        <w:rPr>
          <w:snapToGrid w:val="0"/>
        </w:rPr>
      </w:pPr>
      <w:r>
        <w:rPr>
          <w:snapToGrid w:val="0"/>
        </w:rPr>
        <w:tab/>
        <w:t>(a)</w:t>
      </w:r>
      <w:r>
        <w:rPr>
          <w:snapToGrid w:val="0"/>
        </w:rPr>
        <w:tab/>
        <w:t>would interfere unreasonably with the agency’s other operations; or</w:t>
      </w:r>
    </w:p>
    <w:p>
      <w:pPr>
        <w:pStyle w:val="Indenta"/>
        <w:spacing w:before="70"/>
        <w:rPr>
          <w:snapToGrid w:val="0"/>
        </w:rPr>
      </w:pPr>
      <w:r>
        <w:rPr>
          <w:snapToGrid w:val="0"/>
        </w:rPr>
        <w:tab/>
        <w:t>(b)</w:t>
      </w:r>
      <w:r>
        <w:rPr>
          <w:snapToGrid w:val="0"/>
        </w:rPr>
        <w:tab/>
        <w:t>would damage or harm the document or would be inappropriate because of the physical nature of the document; or</w:t>
      </w:r>
    </w:p>
    <w:p>
      <w:pPr>
        <w:pStyle w:val="Indenta"/>
        <w:spacing w:before="70"/>
        <w:rPr>
          <w:snapToGrid w:val="0"/>
        </w:rPr>
      </w:pPr>
      <w:r>
        <w:rPr>
          <w:snapToGrid w:val="0"/>
        </w:rPr>
        <w:tab/>
        <w:t>(c)</w:t>
      </w:r>
      <w:r>
        <w:rPr>
          <w:snapToGrid w:val="0"/>
        </w:rPr>
        <w:tab/>
        <w:t>would involve an infringement of copyright belonging to a person other than the State,</w:t>
      </w:r>
    </w:p>
    <w:p>
      <w:pPr>
        <w:pStyle w:val="Subsection"/>
        <w:spacing w:before="120"/>
        <w:rPr>
          <w:snapToGrid w:val="0"/>
        </w:rPr>
      </w:pPr>
      <w:r>
        <w:rPr>
          <w:snapToGrid w:val="0"/>
        </w:rPr>
        <w:tab/>
      </w:r>
      <w:r>
        <w:rPr>
          <w:snapToGrid w:val="0"/>
        </w:rPr>
        <w:tab/>
        <w:t>in which case access may be given in some other way.</w:t>
      </w:r>
    </w:p>
    <w:p>
      <w:pPr>
        <w:pStyle w:val="Subsection"/>
        <w:rPr>
          <w:snapToGrid w:val="0"/>
        </w:rPr>
      </w:pPr>
      <w:r>
        <w:rPr>
          <w:snapToGrid w:val="0"/>
        </w:rPr>
        <w:tab/>
        <w:t>(3)</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(4)</w:t>
      </w:r>
      <w:r>
        <w:rPr>
          <w:snapToGrid w:val="0"/>
        </w:rPr>
        <w:tab/>
        <w:t>This section does not prevent the agency from giving access to a document in any way agreed on between the agency and the applicant.</w:t>
      </w:r>
    </w:p>
    <w:p>
      <w:pPr>
        <w:pStyle w:val="Heading5"/>
        <w:rPr>
          <w:snapToGrid w:val="0"/>
        </w:rPr>
      </w:pPr>
      <w:bookmarkStart w:id="34" w:name="_Toc32495937"/>
      <w:r>
        <w:rPr>
          <w:rStyle w:val="CharSectno"/>
        </w:rPr>
        <w:t>28</w:t>
      </w:r>
      <w:r>
        <w:rPr>
          <w:snapToGrid w:val="0"/>
        </w:rPr>
        <w:t>.</w:t>
      </w:r>
      <w:r>
        <w:rPr>
          <w:snapToGrid w:val="0"/>
        </w:rPr>
        <w:tab/>
        <w:t>Medical and psychiatric information about applicant, giving access to</w:t>
      </w:r>
      <w:bookmarkEnd w:id="3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35" w:name="_Toc32495938"/>
      <w:r>
        <w:rPr>
          <w:rStyle w:val="CharSectno"/>
        </w:rPr>
        <w:t>29</w:t>
      </w:r>
      <w:r>
        <w:rPr>
          <w:snapToGrid w:val="0"/>
        </w:rPr>
        <w:t>.</w:t>
      </w:r>
      <w:r>
        <w:rPr>
          <w:snapToGrid w:val="0"/>
        </w:rPr>
        <w:tab/>
        <w:t>Personal information about applicant, agency’s duties when giving access to</w:t>
      </w:r>
      <w:bookmarkEnd w:id="35"/>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36" w:name="_Toc32495939"/>
      <w:r>
        <w:rPr>
          <w:rStyle w:val="CharSectno"/>
        </w:rPr>
        <w:t>30</w:t>
      </w:r>
      <w:r>
        <w:rPr>
          <w:snapToGrid w:val="0"/>
        </w:rPr>
        <w:t>.</w:t>
      </w:r>
      <w:r>
        <w:rPr>
          <w:snapToGrid w:val="0"/>
        </w:rPr>
        <w:tab/>
        <w:t>Notice under s. 13(1)(b) of decision, form etc. of</w:t>
      </w:r>
      <w:bookmarkEnd w:id="36"/>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officer who made the decision; and</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 and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 and</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 and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37" w:name="_Toc32495940"/>
      <w:r>
        <w:rPr>
          <w:rStyle w:val="CharSectno"/>
        </w:rPr>
        <w:t>31</w:t>
      </w:r>
      <w:r>
        <w:rPr>
          <w:snapToGrid w:val="0"/>
        </w:rPr>
        <w:t>.</w:t>
      </w:r>
      <w:r>
        <w:rPr>
          <w:snapToGrid w:val="0"/>
        </w:rPr>
        <w:tab/>
        <w:t>Certain exempt matter (Sch. 1 cl. 1, 2 or 5), giving information about existence etc. of</w:t>
      </w:r>
      <w:bookmarkEnd w:id="37"/>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(2)</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spacing w:before="60"/>
        <w:rPr>
          <w:snapToGrid w:val="0"/>
        </w:rPr>
      </w:pPr>
      <w:r>
        <w:rPr>
          <w:snapToGrid w:val="0"/>
        </w:rPr>
        <w:tab/>
        <w:t>(a)</w:t>
      </w:r>
      <w:r>
        <w:rPr>
          <w:snapToGrid w:val="0"/>
        </w:rPr>
        <w:tab/>
        <w:t>section 30 applies as if the decision to give such a notice were a decision referred to in that section; and</w:t>
      </w:r>
    </w:p>
    <w:p>
      <w:pPr>
        <w:pStyle w:val="Indenta"/>
        <w:spacing w:before="60"/>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38" w:name="_Toc32495941"/>
      <w:r>
        <w:rPr>
          <w:rStyle w:val="CharDivNo"/>
        </w:rPr>
        <w:t>Division 3</w:t>
      </w:r>
      <w:r>
        <w:rPr>
          <w:snapToGrid w:val="0"/>
        </w:rPr>
        <w:t> — </w:t>
      </w:r>
      <w:r>
        <w:rPr>
          <w:rStyle w:val="CharDivText"/>
        </w:rPr>
        <w:t>Consultation with third parties</w:t>
      </w:r>
      <w:bookmarkEnd w:id="38"/>
    </w:p>
    <w:p>
      <w:pPr>
        <w:pStyle w:val="Heading5"/>
        <w:rPr>
          <w:snapToGrid w:val="0"/>
        </w:rPr>
      </w:pPr>
      <w:bookmarkStart w:id="39" w:name="_Toc32495942"/>
      <w:r>
        <w:rPr>
          <w:rStyle w:val="CharSectno"/>
        </w:rPr>
        <w:t>32</w:t>
      </w:r>
      <w:r>
        <w:rPr>
          <w:snapToGrid w:val="0"/>
        </w:rPr>
        <w:t>.</w:t>
      </w:r>
      <w:r>
        <w:rPr>
          <w:snapToGrid w:val="0"/>
        </w:rPr>
        <w:tab/>
        <w:t>Personal information about third party, when access to may be given</w:t>
      </w:r>
      <w:bookmarkEnd w:id="39"/>
    </w:p>
    <w:p>
      <w:pPr>
        <w:pStyle w:val="Subsection"/>
        <w:spacing w:before="140"/>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spacing w:before="140"/>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w:t>
      </w:r>
    </w:p>
    <w:p>
      <w:pPr>
        <w:pStyle w:val="Indenta"/>
        <w:spacing w:before="60"/>
        <w:rPr>
          <w:snapToGrid w:val="0"/>
        </w:rPr>
      </w:pPr>
      <w:r>
        <w:rPr>
          <w:snapToGrid w:val="0"/>
        </w:rPr>
        <w:tab/>
        <w:t>(a)</w:t>
      </w:r>
      <w:r>
        <w:rPr>
          <w:snapToGrid w:val="0"/>
        </w:rPr>
        <w:tab/>
        <w:t>the third party; or</w:t>
      </w:r>
    </w:p>
    <w:p>
      <w:pPr>
        <w:pStyle w:val="Indenta"/>
        <w:spacing w:before="60"/>
        <w:rPr>
          <w:snapToGrid w:val="0"/>
        </w:rPr>
      </w:pPr>
      <w:r>
        <w:rPr>
          <w:snapToGrid w:val="0"/>
        </w:rPr>
        <w:tab/>
        <w:t>(b)</w:t>
      </w:r>
      <w:r>
        <w:rPr>
          <w:snapToGrid w:val="0"/>
        </w:rPr>
        <w:tab/>
        <w:t>if the third party is dead, his or her closest relative,</w:t>
      </w:r>
    </w:p>
    <w:p>
      <w:pPr>
        <w:pStyle w:val="Subsection"/>
        <w:spacing w:before="120"/>
        <w:rPr>
          <w:snapToGrid w:val="0"/>
        </w:rPr>
      </w:pPr>
      <w:r>
        <w:rPr>
          <w:snapToGrid w:val="0"/>
        </w:rPr>
        <w:tab/>
      </w:r>
      <w:r>
        <w:rPr>
          <w:snapToGrid w:val="0"/>
        </w:rPr>
        <w:tab/>
        <w:t>as to whether the document contains matter that is exempt matter under clause 3 of Schedule 1.</w:t>
      </w:r>
    </w:p>
    <w:p>
      <w:pPr>
        <w:pStyle w:val="Subsection"/>
        <w:spacing w:before="140"/>
        <w:rPr>
          <w:snapToGrid w:val="0"/>
        </w:rPr>
      </w:pPr>
      <w:r>
        <w:rPr>
          <w:snapToGrid w:val="0"/>
        </w:rPr>
        <w:tab/>
        <w:t>(3)</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(4)</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(5)</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(6)</w:t>
      </w:r>
      <w:r>
        <w:rPr>
          <w:snapToGrid w:val="0"/>
        </w:rPr>
        <w:tab/>
        <w:t>This section does not apply if access is given to a copy of the document from which the personal information referred to in subsection (1) has been deleted under section 24.</w:t>
      </w:r>
    </w:p>
    <w:p>
      <w:pPr>
        <w:pStyle w:val="Heading5"/>
        <w:spacing w:before="280"/>
        <w:rPr>
          <w:snapToGrid w:val="0"/>
        </w:rPr>
      </w:pPr>
      <w:bookmarkStart w:id="40" w:name="_Toc32495943"/>
      <w:r>
        <w:rPr>
          <w:rStyle w:val="CharSectno"/>
        </w:rPr>
        <w:t>33</w:t>
      </w:r>
      <w:r>
        <w:rPr>
          <w:snapToGrid w:val="0"/>
        </w:rPr>
        <w:t>.</w:t>
      </w:r>
      <w:r>
        <w:rPr>
          <w:snapToGrid w:val="0"/>
        </w:rPr>
        <w:tab/>
        <w:t>Commercial etc. information of third party, when access to may be given</w:t>
      </w:r>
      <w:bookmarkEnd w:id="40"/>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 or</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(2)</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(3)</w:t>
      </w:r>
      <w:r>
        <w:rPr>
          <w:snapToGrid w:val="0"/>
        </w:rPr>
        <w:tab/>
        <w:t>An agency is not a third party for the purposes of this Part or Part 4.</w:t>
      </w:r>
    </w:p>
    <w:p>
      <w:pPr>
        <w:pStyle w:val="Subsection"/>
        <w:rPr>
          <w:snapToGrid w:val="0"/>
        </w:rPr>
      </w:pPr>
      <w:r>
        <w:rPr>
          <w:snapToGrid w:val="0"/>
        </w:rPr>
        <w:tab/>
        <w:t>(4)</w:t>
      </w:r>
      <w:r>
        <w:rPr>
          <w:snapToGrid w:val="0"/>
        </w:rPr>
        <w:tab/>
        <w:t>This section does not apply if access is given to a copy of the document from which the information referred to in subsection (1) has been deleted under section 24.</w:t>
      </w:r>
    </w:p>
    <w:p>
      <w:pPr>
        <w:pStyle w:val="Heading5"/>
        <w:rPr>
          <w:snapToGrid w:val="0"/>
        </w:rPr>
      </w:pPr>
      <w:bookmarkStart w:id="41" w:name="_Toc32495944"/>
      <w:r>
        <w:rPr>
          <w:rStyle w:val="CharSectno"/>
        </w:rPr>
        <w:t>34</w:t>
      </w:r>
      <w:r>
        <w:rPr>
          <w:snapToGrid w:val="0"/>
        </w:rPr>
        <w:t>.</w:t>
      </w:r>
      <w:r>
        <w:rPr>
          <w:snapToGrid w:val="0"/>
        </w:rPr>
        <w:tab/>
        <w:t>Consultation under s. 32 or 33, procedure after</w:t>
      </w:r>
      <w:bookmarkEnd w:id="41"/>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 and</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2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rPr>
          <w:snapToGrid w:val="0"/>
        </w:rPr>
      </w:pPr>
      <w:r>
        <w:rPr>
          <w:snapToGrid w:val="0"/>
        </w:rPr>
        <w:tab/>
        <w:t>(2)</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 and</w:t>
      </w:r>
    </w:p>
    <w:p>
      <w:pPr>
        <w:pStyle w:val="Indenta"/>
        <w:rPr>
          <w:snapToGrid w:val="0"/>
        </w:rPr>
      </w:pPr>
      <w:r>
        <w:rPr>
          <w:snapToGrid w:val="0"/>
        </w:rPr>
        <w:tab/>
        <w:t>(b)</w:t>
      </w:r>
      <w:r>
        <w:rPr>
          <w:snapToGrid w:val="0"/>
        </w:rPr>
        <w:tab/>
        <w:t>the name and designation of the person who made the decision; and</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rPr>
          <w:snapToGrid w:val="0"/>
        </w:rPr>
      </w:pPr>
      <w:r>
        <w:rPr>
          <w:snapToGrid w:val="0"/>
        </w:rPr>
        <w:tab/>
        <w:t>(3)</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(4)</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42" w:name="_Toc32495945"/>
      <w:r>
        <w:rPr>
          <w:rStyle w:val="CharSectno"/>
        </w:rPr>
        <w:t>35</w:t>
      </w:r>
      <w:r>
        <w:rPr>
          <w:snapToGrid w:val="0"/>
        </w:rPr>
        <w:t>.</w:t>
      </w:r>
      <w:r>
        <w:rPr>
          <w:snapToGrid w:val="0"/>
        </w:rPr>
        <w:tab/>
        <w:t>Consultation under s. 32 or 33, Commissioner may waive</w:t>
      </w:r>
      <w:bookmarkEnd w:id="42"/>
    </w:p>
    <w:p>
      <w:pPr>
        <w:pStyle w:val="Subsection"/>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rPr>
          <w:snapToGrid w:val="0"/>
        </w:rPr>
      </w:pPr>
      <w:r>
        <w:rPr>
          <w:snapToGrid w:val="0"/>
        </w:rPr>
        <w:tab/>
        <w:t>(2)</w:t>
      </w:r>
      <w:r>
        <w:rPr>
          <w:snapToGrid w:val="0"/>
        </w:rPr>
        <w:tab/>
        <w:t>The agency may proceed in accordance with approval given under subsection (1).</w:t>
      </w:r>
    </w:p>
    <w:p>
      <w:pPr>
        <w:pStyle w:val="Heading3"/>
      </w:pPr>
      <w:bookmarkStart w:id="43" w:name="_Toc32495946"/>
      <w:r>
        <w:rPr>
          <w:rStyle w:val="CharDivNo"/>
        </w:rPr>
        <w:t>Division 4</w:t>
      </w:r>
      <w:r>
        <w:rPr>
          <w:snapToGrid w:val="0"/>
        </w:rPr>
        <w:t> — </w:t>
      </w:r>
      <w:r>
        <w:rPr>
          <w:rStyle w:val="CharDivText"/>
        </w:rPr>
        <w:t>Exemption certificates</w:t>
      </w:r>
      <w:bookmarkEnd w:id="43"/>
    </w:p>
    <w:p>
      <w:pPr>
        <w:pStyle w:val="Heading5"/>
        <w:rPr>
          <w:snapToGrid w:val="0"/>
        </w:rPr>
      </w:pPr>
      <w:bookmarkStart w:id="44" w:name="_Toc32495947"/>
      <w:r>
        <w:rPr>
          <w:rStyle w:val="CharSectno"/>
        </w:rPr>
        <w:t>36</w:t>
      </w:r>
      <w:r>
        <w:rPr>
          <w:snapToGrid w:val="0"/>
        </w:rPr>
        <w:t>.</w:t>
      </w:r>
      <w:r>
        <w:rPr>
          <w:snapToGrid w:val="0"/>
        </w:rPr>
        <w:tab/>
        <w:t>Premier may issue certificate</w:t>
      </w:r>
      <w:bookmarkEnd w:id="44"/>
    </w:p>
    <w:p>
      <w:pPr>
        <w:pStyle w:val="Subsection"/>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rPr>
          <w:snapToGrid w:val="0"/>
        </w:rPr>
      </w:pPr>
      <w:r>
        <w:rPr>
          <w:snapToGrid w:val="0"/>
        </w:rPr>
        <w:tab/>
        <w:t>(2)</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45" w:name="_Toc32495948"/>
      <w:r>
        <w:rPr>
          <w:rStyle w:val="CharSectno"/>
        </w:rPr>
        <w:t>37</w:t>
      </w:r>
      <w:r>
        <w:rPr>
          <w:snapToGrid w:val="0"/>
        </w:rPr>
        <w:t>.</w:t>
      </w:r>
      <w:r>
        <w:rPr>
          <w:snapToGrid w:val="0"/>
        </w:rPr>
        <w:tab/>
        <w:t>Effect of certificate</w:t>
      </w:r>
      <w:bookmarkEnd w:id="45"/>
    </w:p>
    <w:p>
      <w:pPr>
        <w:pStyle w:val="Subsection"/>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rPr>
          <w:snapToGrid w:val="0"/>
        </w:rPr>
      </w:pPr>
      <w:r>
        <w:rPr>
          <w:snapToGrid w:val="0"/>
        </w:rPr>
        <w:tab/>
        <w:t>(2)</w:t>
      </w:r>
      <w:r>
        <w:rPr>
          <w:snapToGrid w:val="0"/>
        </w:rPr>
        <w:tab/>
        <w:t>Subsection (1) does not apply to section 77, 85(2) or 87(2).</w:t>
      </w:r>
    </w:p>
    <w:p>
      <w:pPr>
        <w:pStyle w:val="Heading5"/>
        <w:rPr>
          <w:snapToGrid w:val="0"/>
        </w:rPr>
      </w:pPr>
      <w:bookmarkStart w:id="46" w:name="_Toc32495949"/>
      <w:r>
        <w:rPr>
          <w:rStyle w:val="CharSectno"/>
        </w:rPr>
        <w:t>38</w:t>
      </w:r>
      <w:r>
        <w:rPr>
          <w:snapToGrid w:val="0"/>
        </w:rPr>
        <w:t>.</w:t>
      </w:r>
      <w:r>
        <w:rPr>
          <w:snapToGrid w:val="0"/>
        </w:rPr>
        <w:tab/>
        <w:t>Duration of certificate</w:t>
      </w:r>
      <w:bookmarkEnd w:id="46"/>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(2)</w:t>
      </w:r>
      <w:r>
        <w:rPr>
          <w:snapToGrid w:val="0"/>
        </w:rPr>
        <w:tab/>
        <w:t>Subsection (1), other than paragraph (c), does not prevent the Premier from signing a further exemption certificate in respect of the same document.</w:t>
      </w:r>
    </w:p>
    <w:p>
      <w:pPr>
        <w:pStyle w:val="Heading3"/>
      </w:pPr>
      <w:bookmarkStart w:id="47" w:name="_Toc32495950"/>
      <w:r>
        <w:rPr>
          <w:rStyle w:val="CharDivNo"/>
        </w:rPr>
        <w:t>Division 5</w:t>
      </w:r>
      <w:r>
        <w:rPr>
          <w:snapToGrid w:val="0"/>
        </w:rPr>
        <w:t> — </w:t>
      </w:r>
      <w:r>
        <w:rPr>
          <w:rStyle w:val="CharDivText"/>
        </w:rPr>
        <w:t>Internal review of decisions as to access</w:t>
      </w:r>
      <w:bookmarkEnd w:id="47"/>
    </w:p>
    <w:p>
      <w:pPr>
        <w:pStyle w:val="Heading5"/>
        <w:rPr>
          <w:snapToGrid w:val="0"/>
        </w:rPr>
      </w:pPr>
      <w:bookmarkStart w:id="48" w:name="_Toc32495951"/>
      <w:r>
        <w:rPr>
          <w:rStyle w:val="CharSectno"/>
        </w:rPr>
        <w:t>39</w:t>
      </w:r>
      <w:r>
        <w:rPr>
          <w:snapToGrid w:val="0"/>
        </w:rPr>
        <w:t>.</w:t>
      </w:r>
      <w:r>
        <w:rPr>
          <w:snapToGrid w:val="0"/>
        </w:rPr>
        <w:tab/>
        <w:t>Review of decision under this Part, right to</w:t>
      </w:r>
      <w:bookmarkEnd w:id="48"/>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(2)</w:t>
      </w:r>
      <w:r>
        <w:rPr>
          <w:snapToGrid w:val="0"/>
        </w:rPr>
        <w:tab/>
        <w:t>A person is aggrieved by a decision —</w:t>
      </w:r>
    </w:p>
    <w:p>
      <w:pPr>
        <w:pStyle w:val="Indenta"/>
        <w:spacing w:before="70"/>
        <w:rPr>
          <w:snapToGrid w:val="0"/>
        </w:rPr>
      </w:pPr>
      <w:r>
        <w:rPr>
          <w:snapToGrid w:val="0"/>
        </w:rPr>
        <w:tab/>
        <w:t>(a)</w:t>
      </w:r>
      <w:r>
        <w:rPr>
          <w:snapToGrid w:val="0"/>
        </w:rPr>
        <w:tab/>
        <w:t>if the person is the access applicant and the effect of the decision is to —</w:t>
      </w:r>
    </w:p>
    <w:p>
      <w:pPr>
        <w:pStyle w:val="Indenti"/>
        <w:spacing w:before="70"/>
        <w:rPr>
          <w:snapToGrid w:val="0"/>
        </w:rPr>
      </w:pPr>
      <w:r>
        <w:rPr>
          <w:snapToGrid w:val="0"/>
        </w:rPr>
        <w:tab/>
        <w:t>(i)</w:t>
      </w:r>
      <w:r>
        <w:rPr>
          <w:snapToGrid w:val="0"/>
        </w:rPr>
        <w:tab/>
        <w:t>give access to an edited copy of a document; or</w:t>
      </w:r>
    </w:p>
    <w:p>
      <w:pPr>
        <w:pStyle w:val="Indenti"/>
        <w:spacing w:before="70"/>
        <w:rPr>
          <w:snapToGrid w:val="0"/>
        </w:rPr>
      </w:pPr>
      <w:r>
        <w:rPr>
          <w:snapToGrid w:val="0"/>
        </w:rPr>
        <w:tab/>
        <w:t>(ii)</w:t>
      </w:r>
      <w:r>
        <w:rPr>
          <w:snapToGrid w:val="0"/>
        </w:rPr>
        <w:tab/>
        <w:t>refuse to deal with the access application; or</w:t>
      </w:r>
    </w:p>
    <w:p>
      <w:pPr>
        <w:pStyle w:val="Indenti"/>
        <w:spacing w:before="70"/>
        <w:rPr>
          <w:snapToGrid w:val="0"/>
        </w:rPr>
      </w:pPr>
      <w:r>
        <w:rPr>
          <w:snapToGrid w:val="0"/>
        </w:rPr>
        <w:tab/>
        <w:t>(iii)</w:t>
      </w:r>
      <w:r>
        <w:rPr>
          <w:snapToGrid w:val="0"/>
        </w:rPr>
        <w:tab/>
        <w:t>refuse access to a document; or</w:t>
      </w:r>
    </w:p>
    <w:p>
      <w:pPr>
        <w:pStyle w:val="Indenti"/>
        <w:spacing w:before="70"/>
        <w:rPr>
          <w:snapToGrid w:val="0"/>
        </w:rPr>
      </w:pPr>
      <w:r>
        <w:rPr>
          <w:snapToGrid w:val="0"/>
        </w:rPr>
        <w:tab/>
        <w:t>(iv)</w:t>
      </w:r>
      <w:r>
        <w:rPr>
          <w:snapToGrid w:val="0"/>
        </w:rPr>
        <w:tab/>
        <w:t>defer the giving of access to a document; or</w:t>
      </w:r>
    </w:p>
    <w:p>
      <w:pPr>
        <w:pStyle w:val="Indenti"/>
        <w:spacing w:before="70"/>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spacing w:before="70"/>
        <w:rPr>
          <w:snapToGrid w:val="0"/>
        </w:rPr>
      </w:pPr>
      <w:r>
        <w:rPr>
          <w:snapToGrid w:val="0"/>
        </w:rPr>
        <w:tab/>
        <w:t>(vi)</w:t>
      </w:r>
      <w:r>
        <w:rPr>
          <w:snapToGrid w:val="0"/>
        </w:rPr>
        <w:tab/>
        <w:t>impose a charge, or require a deposit, that the applicant considers to be unreasonable;</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rPr>
          <w:snapToGrid w:val="0"/>
        </w:rPr>
      </w:pPr>
      <w:r>
        <w:rPr>
          <w:snapToGrid w:val="0"/>
        </w:rPr>
        <w:tab/>
        <w:t>(3)</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49" w:name="_Toc32495952"/>
      <w:r>
        <w:rPr>
          <w:rStyle w:val="CharSectno"/>
        </w:rPr>
        <w:t>40</w:t>
      </w:r>
      <w:r>
        <w:rPr>
          <w:snapToGrid w:val="0"/>
        </w:rPr>
        <w:t>.</w:t>
      </w:r>
      <w:r>
        <w:rPr>
          <w:snapToGrid w:val="0"/>
        </w:rPr>
        <w:tab/>
        <w:t>Application for review</w:t>
      </w:r>
      <w:bookmarkEnd w:id="49"/>
    </w:p>
    <w:p>
      <w:pPr>
        <w:pStyle w:val="Subsection"/>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which the aggrieved person wishes to have reviewed; and</w:t>
      </w:r>
    </w:p>
    <w:p>
      <w:pPr>
        <w:pStyle w:val="Indenta"/>
        <w:rPr>
          <w:snapToGrid w:val="0"/>
        </w:rPr>
      </w:pPr>
      <w:r>
        <w:rPr>
          <w:snapToGrid w:val="0"/>
        </w:rPr>
        <w:tab/>
        <w:t>(c)</w:t>
      </w:r>
      <w:r>
        <w:rPr>
          <w:snapToGrid w:val="0"/>
        </w:rPr>
        <w:tab/>
        <w:t>give an address in Australia to which notices under this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rPr>
          <w:snapToGrid w:val="0"/>
        </w:rPr>
      </w:pPr>
      <w:r>
        <w:rPr>
          <w:snapToGrid w:val="0"/>
        </w:rPr>
        <w:tab/>
        <w:t>(2)</w:t>
      </w:r>
      <w:r>
        <w:rPr>
          <w:snapToGrid w:val="0"/>
        </w:rPr>
        <w:tab/>
        <w:t>An aggrieved person may lodge an application for review within 30 days after being given written notice of the decision.</w:t>
      </w:r>
    </w:p>
    <w:p>
      <w:pPr>
        <w:pStyle w:val="Subsection"/>
        <w:rPr>
          <w:snapToGrid w:val="0"/>
        </w:rPr>
      </w:pPr>
      <w:r>
        <w:rPr>
          <w:snapToGrid w:val="0"/>
        </w:rPr>
        <w:tab/>
        <w:t>(3)</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50" w:name="_Toc32495953"/>
      <w:r>
        <w:rPr>
          <w:rStyle w:val="CharSectno"/>
        </w:rPr>
        <w:t>41</w:t>
      </w:r>
      <w:r>
        <w:rPr>
          <w:snapToGrid w:val="0"/>
        </w:rPr>
        <w:t>.</w:t>
      </w:r>
      <w:r>
        <w:rPr>
          <w:snapToGrid w:val="0"/>
        </w:rPr>
        <w:tab/>
        <w:t>Who is to deal with application for review</w:t>
      </w:r>
      <w:bookmarkEnd w:id="50"/>
    </w:p>
    <w:p>
      <w:pPr>
        <w:pStyle w:val="Subsection"/>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51" w:name="_Toc32495954"/>
      <w:r>
        <w:rPr>
          <w:rStyle w:val="CharSectno"/>
        </w:rPr>
        <w:t>42</w:t>
      </w:r>
      <w:r>
        <w:rPr>
          <w:snapToGrid w:val="0"/>
        </w:rPr>
        <w:t>.</w:t>
      </w:r>
      <w:r>
        <w:rPr>
          <w:snapToGrid w:val="0"/>
        </w:rPr>
        <w:tab/>
        <w:t>How application for review to be dealt with</w:t>
      </w:r>
      <w:bookmarkEnd w:id="51"/>
    </w:p>
    <w:p>
      <w:pPr>
        <w:pStyle w:val="Subsection"/>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52" w:name="_Toc32495955"/>
      <w:r>
        <w:rPr>
          <w:rStyle w:val="CharSectno"/>
        </w:rPr>
        <w:t>43</w:t>
      </w:r>
      <w:r>
        <w:rPr>
          <w:snapToGrid w:val="0"/>
        </w:rPr>
        <w:t>.</w:t>
      </w:r>
      <w:r>
        <w:rPr>
          <w:snapToGrid w:val="0"/>
        </w:rPr>
        <w:tab/>
        <w:t>Decision can be confirmed, varied or reversed on review</w:t>
      </w:r>
      <w:bookmarkEnd w:id="52"/>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(2)</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53" w:name="_Toc32495956"/>
      <w:r>
        <w:rPr>
          <w:rStyle w:val="CharSectno"/>
        </w:rPr>
        <w:t>44</w:t>
      </w:r>
      <w:r>
        <w:rPr>
          <w:snapToGrid w:val="0"/>
        </w:rPr>
        <w:t>.</w:t>
      </w:r>
      <w:r>
        <w:rPr>
          <w:snapToGrid w:val="0"/>
        </w:rPr>
        <w:tab/>
        <w:t>No charge for review</w:t>
      </w:r>
      <w:bookmarkEnd w:id="53"/>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54" w:name="_Toc32495957"/>
      <w:r>
        <w:rPr>
          <w:rStyle w:val="CharPartNo"/>
        </w:rPr>
        <w:t>Part 3</w:t>
      </w:r>
      <w:r>
        <w:t> — </w:t>
      </w:r>
      <w:r>
        <w:rPr>
          <w:rStyle w:val="CharPartText"/>
        </w:rPr>
        <w:t>Amendment of personal information</w:t>
      </w:r>
      <w:bookmarkEnd w:id="54"/>
    </w:p>
    <w:p>
      <w:pPr>
        <w:pStyle w:val="Heading3"/>
      </w:pPr>
      <w:bookmarkStart w:id="55" w:name="_Toc32495958"/>
      <w:r>
        <w:rPr>
          <w:rStyle w:val="CharDivNo"/>
        </w:rPr>
        <w:t>Division 1</w:t>
      </w:r>
      <w:r>
        <w:rPr>
          <w:snapToGrid w:val="0"/>
        </w:rPr>
        <w:t> — </w:t>
      </w:r>
      <w:r>
        <w:rPr>
          <w:rStyle w:val="CharDivText"/>
        </w:rPr>
        <w:t>Applications for amendment</w:t>
      </w:r>
      <w:bookmarkEnd w:id="55"/>
    </w:p>
    <w:p>
      <w:pPr>
        <w:pStyle w:val="Heading5"/>
        <w:rPr>
          <w:snapToGrid w:val="0"/>
        </w:rPr>
      </w:pPr>
      <w:bookmarkStart w:id="56" w:name="_Toc32495959"/>
      <w:r>
        <w:rPr>
          <w:rStyle w:val="CharSectno"/>
        </w:rPr>
        <w:t>45</w:t>
      </w:r>
      <w:r>
        <w:rPr>
          <w:snapToGrid w:val="0"/>
        </w:rPr>
        <w:t>.</w:t>
      </w:r>
      <w:r>
        <w:rPr>
          <w:snapToGrid w:val="0"/>
        </w:rPr>
        <w:tab/>
        <w:t>Right to apply for information to be amended</w:t>
      </w:r>
      <w:bookmarkEnd w:id="56"/>
    </w:p>
    <w:p>
      <w:pPr>
        <w:pStyle w:val="Subsection"/>
        <w:rPr>
          <w:snapToGrid w:val="0"/>
        </w:rPr>
      </w:pPr>
      <w:r>
        <w:rPr>
          <w:snapToGrid w:val="0"/>
        </w:rPr>
        <w:tab/>
        <w:t>(1)</w:t>
      </w:r>
      <w:r>
        <w:rPr>
          <w:snapToGrid w:val="0"/>
        </w:rPr>
        <w:tab/>
        <w:t>An individual (</w:t>
      </w:r>
      <w:r>
        <w:t xml:space="preserve">the </w:t>
      </w:r>
      <w:r>
        <w:rPr>
          <w:rStyle w:val="CharDefText"/>
        </w:rPr>
        <w:t>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(2)</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(3)</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(4)</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(5)</w:t>
      </w:r>
      <w:r>
        <w:rPr>
          <w:snapToGrid w:val="0"/>
        </w:rPr>
        <w:tab/>
        <w:t>This section does not apply if another enactment provides a means or procedure by which the person can have the information amended.</w:t>
      </w:r>
    </w:p>
    <w:p>
      <w:pPr>
        <w:pStyle w:val="Heading5"/>
        <w:rPr>
          <w:snapToGrid w:val="0"/>
        </w:rPr>
      </w:pPr>
      <w:bookmarkStart w:id="57" w:name="_Toc32495960"/>
      <w:r>
        <w:rPr>
          <w:rStyle w:val="CharSectno"/>
        </w:rPr>
        <w:t>46</w:t>
      </w:r>
      <w:r>
        <w:rPr>
          <w:snapToGrid w:val="0"/>
        </w:rPr>
        <w:t>.</w:t>
      </w:r>
      <w:r>
        <w:rPr>
          <w:snapToGrid w:val="0"/>
        </w:rPr>
        <w:tab/>
        <w:t>Application for amendment, form etc. of</w:t>
      </w:r>
      <w:bookmarkEnd w:id="57"/>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enough details to enable the document that contains the information to be identified; and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 and</w:t>
      </w:r>
    </w:p>
    <w:p>
      <w:pPr>
        <w:pStyle w:val="Indenta"/>
        <w:rPr>
          <w:snapToGrid w:val="0"/>
        </w:rPr>
      </w:pPr>
      <w:r>
        <w:rPr>
          <w:snapToGrid w:val="0"/>
        </w:rPr>
        <w:tab/>
        <w:t>(d)</w:t>
      </w:r>
      <w:r>
        <w:rPr>
          <w:snapToGrid w:val="0"/>
        </w:rPr>
        <w:tab/>
        <w:t>give the person’s reasons for holding that belief; and</w:t>
      </w:r>
    </w:p>
    <w:p>
      <w:pPr>
        <w:pStyle w:val="Indenta"/>
        <w:rPr>
          <w:snapToGrid w:val="0"/>
        </w:rPr>
      </w:pPr>
      <w:r>
        <w:rPr>
          <w:snapToGrid w:val="0"/>
        </w:rPr>
        <w:tab/>
        <w:t>(e)</w:t>
      </w:r>
      <w:r>
        <w:rPr>
          <w:snapToGrid w:val="0"/>
        </w:rPr>
        <w:tab/>
        <w:t>give details of the amendment that the person wishes to have made; and</w:t>
      </w:r>
    </w:p>
    <w:p>
      <w:pPr>
        <w:pStyle w:val="Indenta"/>
        <w:rPr>
          <w:snapToGrid w:val="0"/>
        </w:rPr>
      </w:pPr>
      <w:r>
        <w:rPr>
          <w:snapToGrid w:val="0"/>
        </w:rPr>
        <w:tab/>
        <w:t>(f)</w:t>
      </w:r>
      <w:r>
        <w:rPr>
          <w:snapToGrid w:val="0"/>
        </w:rPr>
        <w:tab/>
        <w:t>give an address in Australia to which notices under this Act can be sent; and</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(2)</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58" w:name="_Toc32495961"/>
      <w:r>
        <w:rPr>
          <w:rStyle w:val="CharSectno"/>
        </w:rPr>
        <w:t>47</w:t>
      </w:r>
      <w:r>
        <w:rPr>
          <w:snapToGrid w:val="0"/>
        </w:rPr>
        <w:t>.</w:t>
      </w:r>
      <w:r>
        <w:rPr>
          <w:snapToGrid w:val="0"/>
        </w:rPr>
        <w:tab/>
        <w:t>Document held etc. by another agency, transferring application in case of</w:t>
      </w:r>
      <w:bookmarkEnd w:id="58"/>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(2)</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(3)</w:t>
      </w:r>
      <w:r>
        <w:rPr>
          <w:snapToGrid w:val="0"/>
        </w:rPr>
        <w:tab/>
        <w:t>The transferring agency is to give the person written notice of the transfer without delay.</w:t>
      </w:r>
    </w:p>
    <w:p>
      <w:pPr>
        <w:pStyle w:val="Subsection"/>
        <w:rPr>
          <w:snapToGrid w:val="0"/>
        </w:rPr>
      </w:pPr>
      <w:r>
        <w:rPr>
          <w:snapToGrid w:val="0"/>
        </w:rPr>
        <w:tab/>
        <w:t>(4)</w:t>
      </w:r>
      <w:r>
        <w:rPr>
          <w:snapToGrid w:val="0"/>
        </w:rPr>
        <w:tab/>
        <w:t>The notice is to clearly state the day on which, and the agency to which, the application was transferred.</w:t>
      </w:r>
    </w:p>
    <w:p>
      <w:pPr>
        <w:pStyle w:val="Subsection"/>
        <w:rPr>
          <w:snapToGrid w:val="0"/>
        </w:rPr>
      </w:pPr>
      <w:r>
        <w:rPr>
          <w:snapToGrid w:val="0"/>
        </w:rPr>
        <w:tab/>
        <w:t>(5)</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59" w:name="_Toc32495962"/>
      <w:r>
        <w:rPr>
          <w:rStyle w:val="CharSectno"/>
        </w:rPr>
        <w:t>48</w:t>
      </w:r>
      <w:r>
        <w:rPr>
          <w:snapToGrid w:val="0"/>
        </w:rPr>
        <w:t>.</w:t>
      </w:r>
      <w:r>
        <w:rPr>
          <w:snapToGrid w:val="0"/>
        </w:rPr>
        <w:tab/>
        <w:t>Amending information, ways of</w:t>
      </w:r>
      <w:bookmarkEnd w:id="59"/>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 or</w:t>
      </w:r>
    </w:p>
    <w:p>
      <w:pPr>
        <w:pStyle w:val="Indenta"/>
        <w:rPr>
          <w:snapToGrid w:val="0"/>
        </w:rPr>
      </w:pPr>
      <w:r>
        <w:rPr>
          <w:snapToGrid w:val="0"/>
        </w:rPr>
        <w:tab/>
        <w:t>(b)</w:t>
      </w:r>
      <w:r>
        <w:rPr>
          <w:snapToGrid w:val="0"/>
        </w:rPr>
        <w:tab/>
        <w:t>striking out or deleting information; or</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(2)</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(3)</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r>
        <w:rPr>
          <w:snapToGrid w:val="0"/>
        </w:rPr>
        <w:tab/>
        <w:t>(4)</w:t>
      </w:r>
      <w:r>
        <w:rPr>
          <w:snapToGrid w:val="0"/>
        </w:rPr>
        <w:tab/>
        <w:t>Before information is amended under subsection (1) in a manner that —</w:t>
      </w:r>
    </w:p>
    <w:p>
      <w:pPr>
        <w:pStyle w:val="Indenta"/>
        <w:spacing w:before="60"/>
        <w:rPr>
          <w:snapToGrid w:val="0"/>
        </w:rPr>
      </w:pPr>
      <w:r>
        <w:rPr>
          <w:snapToGrid w:val="0"/>
        </w:rPr>
        <w:tab/>
        <w:t>(a)</w:t>
      </w:r>
      <w:r>
        <w:rPr>
          <w:snapToGrid w:val="0"/>
        </w:rPr>
        <w:tab/>
        <w:t>obliterates or removes the information; or</w:t>
      </w:r>
    </w:p>
    <w:p>
      <w:pPr>
        <w:pStyle w:val="Indenta"/>
        <w:spacing w:before="60"/>
        <w:rPr>
          <w:snapToGrid w:val="0"/>
        </w:rPr>
      </w:pPr>
      <w:r>
        <w:rPr>
          <w:snapToGrid w:val="0"/>
        </w:rPr>
        <w:tab/>
        <w:t>(b)</w:t>
      </w:r>
      <w:r>
        <w:rPr>
          <w:snapToGrid w:val="0"/>
        </w:rPr>
        <w:tab/>
        <w:t>results in the destruction of a document containing the information,</w:t>
      </w:r>
    </w:p>
    <w:p>
      <w:pPr>
        <w:pStyle w:val="Subsection"/>
        <w:spacing w:before="120"/>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No. 53 of 2000 s. 9.]</w:t>
      </w:r>
    </w:p>
    <w:p>
      <w:pPr>
        <w:pStyle w:val="Heading5"/>
        <w:rPr>
          <w:snapToGrid w:val="0"/>
        </w:rPr>
      </w:pPr>
      <w:bookmarkStart w:id="60" w:name="_Toc32495963"/>
      <w:r>
        <w:rPr>
          <w:rStyle w:val="CharSectno"/>
        </w:rPr>
        <w:t>49</w:t>
      </w:r>
      <w:r>
        <w:rPr>
          <w:snapToGrid w:val="0"/>
        </w:rPr>
        <w:t>.</w:t>
      </w:r>
      <w:r>
        <w:rPr>
          <w:snapToGrid w:val="0"/>
        </w:rPr>
        <w:tab/>
        <w:t>Decision on application, notice of</w:t>
      </w:r>
      <w:bookmarkEnd w:id="60"/>
    </w:p>
    <w:p>
      <w:pPr>
        <w:pStyle w:val="Subsection"/>
        <w:spacing w:before="150"/>
        <w:rPr>
          <w:snapToGrid w:val="0"/>
        </w:rPr>
      </w:pPr>
      <w:r>
        <w:rPr>
          <w:snapToGrid w:val="0"/>
        </w:rPr>
        <w:tab/>
        <w:t>(1)</w:t>
      </w:r>
      <w:r>
        <w:rPr>
          <w:snapToGrid w:val="0"/>
        </w:rPr>
        <w:tab/>
        <w:t>The agency has to give the person written notice of its decision on the application for amendment.</w:t>
      </w:r>
    </w:p>
    <w:p>
      <w:pPr>
        <w:pStyle w:val="Subsection"/>
        <w:spacing w:before="150"/>
        <w:rPr>
          <w:snapToGrid w:val="0"/>
        </w:rPr>
      </w:pPr>
      <w:r>
        <w:rPr>
          <w:snapToGrid w:val="0"/>
        </w:rPr>
        <w:tab/>
        <w:t>(2)</w:t>
      </w:r>
      <w:r>
        <w:rPr>
          <w:snapToGrid w:val="0"/>
        </w:rPr>
        <w:tab/>
        <w:t>Section 13 applies with any necessary modifications to a notice under subsection (1) except that the references to 45 days are to be read as references to 30 days.</w:t>
      </w:r>
    </w:p>
    <w:p>
      <w:pPr>
        <w:pStyle w:val="Subsection"/>
        <w:spacing w:before="150"/>
        <w:rPr>
          <w:snapToGrid w:val="0"/>
        </w:rPr>
      </w:pPr>
      <w:r>
        <w:rPr>
          <w:snapToGrid w:val="0"/>
        </w:rPr>
        <w:tab/>
        <w:t>(3)</w:t>
      </w:r>
      <w:r>
        <w:rPr>
          <w:snapToGrid w:val="0"/>
        </w:rPr>
        <w:tab/>
        <w:t>Section 30(a) and (b) apply to a notice under subsection (1).</w:t>
      </w:r>
    </w:p>
    <w:p>
      <w:pPr>
        <w:pStyle w:val="Subsection"/>
        <w:spacing w:before="150"/>
        <w:rPr>
          <w:snapToGrid w:val="0"/>
        </w:rPr>
      </w:pPr>
      <w:r>
        <w:rPr>
          <w:snapToGrid w:val="0"/>
        </w:rPr>
        <w:tab/>
        <w:t>(4)</w:t>
      </w:r>
      <w:r>
        <w:rPr>
          <w:snapToGrid w:val="0"/>
        </w:rPr>
        <w:tab/>
        <w:t>If the agency decides to amend the information the notice has to give details of the amendment made.</w:t>
      </w:r>
    </w:p>
    <w:p>
      <w:pPr>
        <w:pStyle w:val="Subsection"/>
        <w:keepNext/>
        <w:spacing w:before="150"/>
        <w:rPr>
          <w:snapToGrid w:val="0"/>
        </w:rPr>
      </w:pPr>
      <w:r>
        <w:rPr>
          <w:snapToGrid w:val="0"/>
        </w:rPr>
        <w:tab/>
        <w:t>(5)</w:t>
      </w:r>
      <w:r>
        <w:rPr>
          <w:snapToGrid w:val="0"/>
        </w:rPr>
        <w:tab/>
        <w:t>If the agency decides not to amend the information in accordance with the application the notice has to give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and appeal under this Act and the procedure to be followed to exercise those rights; and</w:t>
      </w:r>
    </w:p>
    <w:p>
      <w:pPr>
        <w:pStyle w:val="Indenta"/>
        <w:spacing w:before="70"/>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(6)</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61" w:name="_Toc32495964"/>
      <w:r>
        <w:rPr>
          <w:rStyle w:val="CharSectno"/>
        </w:rPr>
        <w:t>50</w:t>
      </w:r>
      <w:r>
        <w:rPr>
          <w:snapToGrid w:val="0"/>
        </w:rPr>
        <w:t>.</w:t>
      </w:r>
      <w:r>
        <w:rPr>
          <w:snapToGrid w:val="0"/>
        </w:rPr>
        <w:tab/>
        <w:t>If application for amendment refused, applicant may request notation etc. disputing accuracy of information etc.</w:t>
      </w:r>
      <w:bookmarkEnd w:id="61"/>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spacing w:before="60"/>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spacing w:before="60"/>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(2)</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(3)</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(4)</w:t>
      </w:r>
      <w:r>
        <w:rPr>
          <w:snapToGrid w:val="0"/>
        </w:rPr>
        <w:tab/>
        <w:t>If the agency decides not to comply with the request it has to give the person written notice of its decision giving details of —</w:t>
      </w:r>
    </w:p>
    <w:p>
      <w:pPr>
        <w:pStyle w:val="Indenta"/>
        <w:spacing w:before="60"/>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spacing w:before="60"/>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(5)</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62" w:name="_Toc32495965"/>
      <w:r>
        <w:rPr>
          <w:rStyle w:val="CharSectno"/>
        </w:rPr>
        <w:t>51</w:t>
      </w:r>
      <w:r>
        <w:rPr>
          <w:snapToGrid w:val="0"/>
        </w:rPr>
        <w:t>.</w:t>
      </w:r>
      <w:r>
        <w:rPr>
          <w:snapToGrid w:val="0"/>
        </w:rPr>
        <w:tab/>
        <w:t>Claim that information is inaccurate etc., agency to give notice of in some cases</w:t>
      </w:r>
      <w:bookmarkEnd w:id="62"/>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(2)</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63" w:name="_Toc32495966"/>
      <w:r>
        <w:rPr>
          <w:rStyle w:val="CharSectno"/>
        </w:rPr>
        <w:t>52</w:t>
      </w:r>
      <w:r>
        <w:rPr>
          <w:snapToGrid w:val="0"/>
        </w:rPr>
        <w:t>.</w:t>
      </w:r>
      <w:r>
        <w:rPr>
          <w:snapToGrid w:val="0"/>
        </w:rPr>
        <w:tab/>
        <w:t>Reasons for not amending information, agency may add to notation</w:t>
      </w:r>
      <w:bookmarkEnd w:id="63"/>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64" w:name="_Toc32495967"/>
      <w:r>
        <w:rPr>
          <w:rStyle w:val="CharSectno"/>
        </w:rPr>
        <w:t>53</w:t>
      </w:r>
      <w:r>
        <w:rPr>
          <w:snapToGrid w:val="0"/>
        </w:rPr>
        <w:t>.</w:t>
      </w:r>
      <w:r>
        <w:rPr>
          <w:snapToGrid w:val="0"/>
        </w:rPr>
        <w:tab/>
        <w:t>No charge for application or request</w:t>
      </w:r>
      <w:bookmarkEnd w:id="64"/>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65" w:name="_Toc32495968"/>
      <w:r>
        <w:rPr>
          <w:rStyle w:val="CharDivNo"/>
        </w:rPr>
        <w:t>Division 2</w:t>
      </w:r>
      <w:r>
        <w:rPr>
          <w:snapToGrid w:val="0"/>
        </w:rPr>
        <w:t> — </w:t>
      </w:r>
      <w:r>
        <w:rPr>
          <w:rStyle w:val="CharDivText"/>
        </w:rPr>
        <w:t>Internal review of decisions as to amendment of information</w:t>
      </w:r>
      <w:bookmarkEnd w:id="65"/>
    </w:p>
    <w:p>
      <w:pPr>
        <w:pStyle w:val="Heading5"/>
        <w:rPr>
          <w:snapToGrid w:val="0"/>
        </w:rPr>
      </w:pPr>
      <w:bookmarkStart w:id="66" w:name="_Toc32495969"/>
      <w:r>
        <w:rPr>
          <w:rStyle w:val="CharSectno"/>
        </w:rPr>
        <w:t>54</w:t>
      </w:r>
      <w:r>
        <w:rPr>
          <w:snapToGrid w:val="0"/>
        </w:rPr>
        <w:t>.</w:t>
      </w:r>
      <w:r>
        <w:rPr>
          <w:snapToGrid w:val="0"/>
        </w:rPr>
        <w:tab/>
        <w:t>Review of decision under Div. 1, right to etc.</w:t>
      </w:r>
      <w:bookmarkEnd w:id="66"/>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(2)</w:t>
      </w:r>
      <w:r>
        <w:rPr>
          <w:snapToGrid w:val="0"/>
        </w:rPr>
        <w:tab/>
        <w:t>Sections 39(3), 40, 41, 43 and 44 apply with any necessary modifications to an application for review under this Division.</w:t>
      </w:r>
    </w:p>
    <w:p>
      <w:pPr>
        <w:pStyle w:val="Subsection"/>
        <w:rPr>
          <w:snapToGrid w:val="0"/>
        </w:rPr>
      </w:pPr>
      <w:r>
        <w:rPr>
          <w:snapToGrid w:val="0"/>
        </w:rPr>
        <w:tab/>
        <w:t>(3)</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67" w:name="_Toc32495970"/>
      <w:r>
        <w:rPr>
          <w:rStyle w:val="CharPartNo"/>
        </w:rPr>
        <w:t>Part 4</w:t>
      </w:r>
      <w:r>
        <w:t> — </w:t>
      </w:r>
      <w:r>
        <w:rPr>
          <w:rStyle w:val="CharPartText"/>
        </w:rPr>
        <w:t>External review of decisions; appeals</w:t>
      </w:r>
      <w:bookmarkEnd w:id="67"/>
    </w:p>
    <w:p>
      <w:pPr>
        <w:pStyle w:val="Heading3"/>
      </w:pPr>
      <w:bookmarkStart w:id="68" w:name="_Toc32495971"/>
      <w:r>
        <w:rPr>
          <w:rStyle w:val="CharDivNo"/>
        </w:rPr>
        <w:t>Division 1</w:t>
      </w:r>
      <w:r>
        <w:rPr>
          <w:snapToGrid w:val="0"/>
        </w:rPr>
        <w:t> — </w:t>
      </w:r>
      <w:r>
        <w:rPr>
          <w:rStyle w:val="CharDivText"/>
        </w:rPr>
        <w:t>Information Commissioner</w:t>
      </w:r>
      <w:bookmarkEnd w:id="68"/>
    </w:p>
    <w:p>
      <w:pPr>
        <w:pStyle w:val="Heading5"/>
        <w:rPr>
          <w:snapToGrid w:val="0"/>
        </w:rPr>
      </w:pPr>
      <w:bookmarkStart w:id="69" w:name="_Toc32495972"/>
      <w:r>
        <w:rPr>
          <w:rStyle w:val="CharSectno"/>
        </w:rPr>
        <w:t>55</w:t>
      </w:r>
      <w:r>
        <w:rPr>
          <w:snapToGrid w:val="0"/>
        </w:rPr>
        <w:t>.</w:t>
      </w:r>
      <w:r>
        <w:rPr>
          <w:snapToGrid w:val="0"/>
        </w:rPr>
        <w:tab/>
        <w:t>Office established etc.</w:t>
      </w:r>
      <w:bookmarkEnd w:id="69"/>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(2)</w:t>
      </w:r>
      <w:r>
        <w:rPr>
          <w:snapToGrid w:val="0"/>
        </w:rPr>
        <w:tab/>
        <w:t>The office is not an office in the Public Service.</w:t>
      </w:r>
    </w:p>
    <w:p>
      <w:pPr>
        <w:pStyle w:val="Heading5"/>
        <w:rPr>
          <w:snapToGrid w:val="0"/>
        </w:rPr>
      </w:pPr>
      <w:bookmarkStart w:id="70" w:name="_Toc32495973"/>
      <w:r>
        <w:rPr>
          <w:rStyle w:val="CharSectno"/>
        </w:rPr>
        <w:t>56</w:t>
      </w:r>
      <w:r>
        <w:rPr>
          <w:snapToGrid w:val="0"/>
        </w:rPr>
        <w:t>.</w:t>
      </w:r>
      <w:r>
        <w:rPr>
          <w:snapToGrid w:val="0"/>
        </w:rPr>
        <w:tab/>
        <w:t>Appointment, terms and conditions</w:t>
      </w:r>
      <w:bookmarkEnd w:id="70"/>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(2)</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(3)</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snapToGrid w:val="0"/>
          <w:vertAlign w:val="superscript"/>
        </w:rPr>
        <w:t> 1</w:t>
      </w:r>
      <w:r>
        <w:rPr>
          <w:snapToGrid w:val="0"/>
        </w:rPr>
        <w:t xml:space="preserve"> and this subsection appropriates the Consolidated Account</w:t>
      </w:r>
      <w:r>
        <w:rPr>
          <w:snapToGrid w:val="0"/>
          <w:vertAlign w:val="superscript"/>
        </w:rPr>
        <w:t> 1</w:t>
      </w:r>
      <w:r>
        <w:rPr>
          <w:snapToGrid w:val="0"/>
        </w:rPr>
        <w:t xml:space="preserve"> accordingly.</w:t>
      </w:r>
    </w:p>
    <w:p>
      <w:pPr>
        <w:pStyle w:val="Subsection"/>
        <w:rPr>
          <w:snapToGrid w:val="0"/>
        </w:rPr>
      </w:pPr>
      <w:r>
        <w:rPr>
          <w:snapToGrid w:val="0"/>
        </w:rPr>
        <w:tab/>
        <w:t>(4)</w:t>
      </w:r>
      <w:r>
        <w:rPr>
          <w:snapToGrid w:val="0"/>
        </w:rPr>
        <w:tab/>
        <w:t>The rate of remuneration of the Commissioner is not to be reduced during a term of office without the Commissioner’s consent.</w:t>
      </w:r>
    </w:p>
    <w:p>
      <w:pPr>
        <w:pStyle w:val="Subsection"/>
        <w:rPr>
          <w:snapToGrid w:val="0"/>
        </w:rPr>
      </w:pPr>
      <w:r>
        <w:rPr>
          <w:snapToGrid w:val="0"/>
        </w:rPr>
        <w:tab/>
        <w:t>(5)</w:t>
      </w:r>
      <w:r>
        <w:rPr>
          <w:snapToGrid w:val="0"/>
        </w:rPr>
        <w:tab/>
        <w:t>The Commissioner is entitled to such leave of absence as the Governor determines.</w:t>
      </w:r>
    </w:p>
    <w:p>
      <w:pPr>
        <w:pStyle w:val="Subsection"/>
        <w:rPr>
          <w:snapToGrid w:val="0"/>
        </w:rPr>
      </w:pPr>
      <w:r>
        <w:rPr>
          <w:snapToGrid w:val="0"/>
        </w:rPr>
        <w:tab/>
        <w:t>(6)</w:t>
      </w:r>
      <w:r>
        <w:rPr>
          <w:snapToGrid w:val="0"/>
        </w:rPr>
        <w:tab/>
        <w:t>Subject to this Division the Governor may determine other terms and conditions of service (if any) that apply to the Commissioner.</w:t>
      </w:r>
    </w:p>
    <w:p>
      <w:pPr>
        <w:pStyle w:val="Footnotesection"/>
      </w:pPr>
      <w:r>
        <w:tab/>
        <w:t>[Section 56 amended: No. 49 of 1996 s. 54.]</w:t>
      </w:r>
    </w:p>
    <w:p>
      <w:pPr>
        <w:pStyle w:val="Heading5"/>
        <w:rPr>
          <w:snapToGrid w:val="0"/>
        </w:rPr>
      </w:pPr>
      <w:bookmarkStart w:id="71" w:name="_Toc32495974"/>
      <w:r>
        <w:rPr>
          <w:rStyle w:val="CharSectno"/>
        </w:rPr>
        <w:t>57</w:t>
      </w:r>
      <w:r>
        <w:rPr>
          <w:snapToGrid w:val="0"/>
        </w:rPr>
        <w:t>.</w:t>
      </w:r>
      <w:r>
        <w:rPr>
          <w:snapToGrid w:val="0"/>
        </w:rPr>
        <w:tab/>
        <w:t>Resignation</w:t>
      </w:r>
      <w:bookmarkEnd w:id="71"/>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72" w:name="_Toc32495975"/>
      <w:r>
        <w:rPr>
          <w:rStyle w:val="CharSectno"/>
        </w:rPr>
        <w:t>58</w:t>
      </w:r>
      <w:r>
        <w:rPr>
          <w:snapToGrid w:val="0"/>
        </w:rPr>
        <w:t>.</w:t>
      </w:r>
      <w:r>
        <w:rPr>
          <w:snapToGrid w:val="0"/>
        </w:rPr>
        <w:tab/>
        <w:t>Suspension and removal</w:t>
      </w:r>
      <w:bookmarkEnd w:id="72"/>
    </w:p>
    <w:p>
      <w:pPr>
        <w:pStyle w:val="Subsection"/>
        <w:rPr>
          <w:snapToGrid w:val="0"/>
        </w:rPr>
      </w:pPr>
      <w:r>
        <w:rPr>
          <w:snapToGrid w:val="0"/>
        </w:rPr>
        <w:tab/>
        <w:t>(1)</w:t>
      </w:r>
      <w:r>
        <w:rPr>
          <w:snapToGrid w:val="0"/>
        </w:rPr>
        <w:tab/>
        <w:t>If the Governor is satisfied that the Commissioner —</w:t>
      </w:r>
    </w:p>
    <w:p>
      <w:pPr>
        <w:pStyle w:val="Indenta"/>
        <w:spacing w:before="60"/>
        <w:rPr>
          <w:snapToGrid w:val="0"/>
        </w:rPr>
      </w:pPr>
      <w:r>
        <w:rPr>
          <w:snapToGrid w:val="0"/>
        </w:rPr>
        <w:tab/>
        <w:t>(a)</w:t>
      </w:r>
      <w:r>
        <w:rPr>
          <w:snapToGrid w:val="0"/>
        </w:rPr>
        <w:tab/>
        <w:t>is physically or mentally incapable of performing the duties of the office of Commissioner; or</w:t>
      </w:r>
    </w:p>
    <w:p>
      <w:pPr>
        <w:pStyle w:val="Indenta"/>
        <w:spacing w:before="60"/>
        <w:rPr>
          <w:snapToGrid w:val="0"/>
        </w:rPr>
      </w:pPr>
      <w:r>
        <w:rPr>
          <w:snapToGrid w:val="0"/>
        </w:rPr>
        <w:tab/>
        <w:t>(b)</w:t>
      </w:r>
      <w:r>
        <w:rPr>
          <w:snapToGrid w:val="0"/>
        </w:rPr>
        <w:tab/>
        <w:t>has shown incompetence or neglect in performing those duties; or</w:t>
      </w:r>
    </w:p>
    <w:p>
      <w:pPr>
        <w:pStyle w:val="Indenta"/>
        <w:spacing w:before="60"/>
        <w:rPr>
          <w:snapToGrid w:val="0"/>
        </w:rPr>
      </w:pPr>
      <w:r>
        <w:rPr>
          <w:snapToGrid w:val="0"/>
        </w:rPr>
        <w:tab/>
        <w:t>(c)</w:t>
      </w:r>
      <w:r>
        <w:rPr>
          <w:snapToGrid w:val="0"/>
        </w:rPr>
        <w:tab/>
        <w:t>has been guilty of misbehaviour,</w:t>
      </w:r>
    </w:p>
    <w:p>
      <w:pPr>
        <w:pStyle w:val="Subsection"/>
        <w:spacing w:before="120"/>
        <w:rPr>
          <w:snapToGrid w:val="0"/>
        </w:rPr>
      </w:pPr>
      <w:r>
        <w:rPr>
          <w:snapToGrid w:val="0"/>
        </w:rPr>
        <w:tab/>
      </w:r>
      <w:r>
        <w:rPr>
          <w:snapToGrid w:val="0"/>
        </w:rPr>
        <w:tab/>
        <w:t>the Governor may suspend the Commissioner from office.</w:t>
      </w:r>
    </w:p>
    <w:p>
      <w:pPr>
        <w:pStyle w:val="Subsection"/>
        <w:rPr>
          <w:snapToGrid w:val="0"/>
        </w:rPr>
      </w:pPr>
      <w:r>
        <w:rPr>
          <w:snapToGrid w:val="0"/>
        </w:rPr>
        <w:tab/>
        <w:t>(2)</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(3)</w:t>
      </w:r>
      <w:r>
        <w:rPr>
          <w:snapToGrid w:val="0"/>
        </w:rPr>
        <w:tab/>
        <w:t>After being suspended from office under subsection (1) the Commissioner is entitled to be restored to office unless —</w:t>
      </w:r>
    </w:p>
    <w:p>
      <w:pPr>
        <w:pStyle w:val="Indenta"/>
        <w:spacing w:before="60"/>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(4)</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73" w:name="_Toc32495976"/>
      <w:r>
        <w:rPr>
          <w:rStyle w:val="CharSectno"/>
        </w:rPr>
        <w:t>59</w:t>
      </w:r>
      <w:r>
        <w:rPr>
          <w:snapToGrid w:val="0"/>
        </w:rPr>
        <w:t>.</w:t>
      </w:r>
      <w:r>
        <w:rPr>
          <w:snapToGrid w:val="0"/>
        </w:rPr>
        <w:tab/>
        <w:t>Acting Information Commissioner, appointing etc.</w:t>
      </w:r>
      <w:bookmarkEnd w:id="73"/>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(2)</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 or</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(3)</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(4)</w:t>
      </w:r>
      <w:r>
        <w:rPr>
          <w:snapToGrid w:val="0"/>
        </w:rPr>
        <w:tab/>
        <w:t>The Acting Commissioner is entitled to such remuneration and allowances and leave of absence as the Governor may determine.</w:t>
      </w:r>
    </w:p>
    <w:p>
      <w:pPr>
        <w:pStyle w:val="Subsection"/>
        <w:rPr>
          <w:snapToGrid w:val="0"/>
        </w:rPr>
      </w:pPr>
      <w:r>
        <w:rPr>
          <w:snapToGrid w:val="0"/>
        </w:rPr>
        <w:tab/>
        <w:t>(5)</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74" w:name="_Toc32495977"/>
      <w:r>
        <w:rPr>
          <w:rStyle w:val="CharSectno"/>
        </w:rPr>
        <w:t>60</w:t>
      </w:r>
      <w:r>
        <w:rPr>
          <w:snapToGrid w:val="0"/>
        </w:rPr>
        <w:t>.</w:t>
      </w:r>
      <w:r>
        <w:rPr>
          <w:snapToGrid w:val="0"/>
        </w:rPr>
        <w:tab/>
        <w:t>Oath or affirmation of office</w:t>
      </w:r>
      <w:bookmarkEnd w:id="74"/>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(2)</w:t>
      </w:r>
      <w:r>
        <w:rPr>
          <w:snapToGrid w:val="0"/>
        </w:rPr>
        <w:tab/>
        <w:t>The oath or affirmation is to be administered by the Speaker of the Legislative Assembly.</w:t>
      </w:r>
    </w:p>
    <w:p>
      <w:pPr>
        <w:pStyle w:val="Subsection"/>
        <w:rPr>
          <w:snapToGrid w:val="0"/>
        </w:rPr>
      </w:pPr>
      <w:r>
        <w:rPr>
          <w:snapToGrid w:val="0"/>
        </w:rPr>
        <w:tab/>
        <w:t>(3)</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(4)</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75" w:name="_Toc32495978"/>
      <w:r>
        <w:rPr>
          <w:rStyle w:val="CharSectno"/>
        </w:rPr>
        <w:t>61</w:t>
      </w:r>
      <w:r>
        <w:rPr>
          <w:snapToGrid w:val="0"/>
        </w:rPr>
        <w:t>.</w:t>
      </w:r>
      <w:r>
        <w:rPr>
          <w:snapToGrid w:val="0"/>
        </w:rPr>
        <w:tab/>
        <w:t>Staff, appointment of etc.</w:t>
      </w:r>
      <w:bookmarkEnd w:id="75"/>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(2)</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(4)</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(5)</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(6)</w:t>
      </w:r>
      <w:r>
        <w:rPr>
          <w:snapToGrid w:val="0"/>
        </w:rPr>
        <w:tab/>
        <w:t>The oath or affirmation has to be administered by the Commissioner.</w:t>
      </w:r>
    </w:p>
    <w:p>
      <w:pPr>
        <w:pStyle w:val="Footnotesection"/>
      </w:pPr>
      <w:r>
        <w:tab/>
        <w:t>[Section 61 amended: No. 32 of 1994 s. 19.]</w:t>
      </w:r>
    </w:p>
    <w:p>
      <w:pPr>
        <w:pStyle w:val="Heading5"/>
        <w:rPr>
          <w:snapToGrid w:val="0"/>
        </w:rPr>
      </w:pPr>
      <w:bookmarkStart w:id="76" w:name="_Toc32495979"/>
      <w:r>
        <w:rPr>
          <w:rStyle w:val="CharSectno"/>
        </w:rPr>
        <w:t>62</w:t>
      </w:r>
      <w:r>
        <w:rPr>
          <w:snapToGrid w:val="0"/>
        </w:rPr>
        <w:t>.</w:t>
      </w:r>
      <w:r>
        <w:rPr>
          <w:snapToGrid w:val="0"/>
        </w:rPr>
        <w:tab/>
        <w:t>Commissioner and staff, additional provisions about</w:t>
      </w:r>
      <w:bookmarkEnd w:id="76"/>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w:t>
      </w:r>
      <w:r>
        <w:rPr>
          <w:snapToGrid w:val="0"/>
          <w:vertAlign w:val="superscript"/>
        </w:rPr>
        <w:t> 2</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(4)</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(5)</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spacing w:before="60"/>
        <w:rPr>
          <w:snapToGrid w:val="0"/>
        </w:rPr>
      </w:pPr>
      <w:r>
        <w:rPr>
          <w:snapToGrid w:val="0"/>
        </w:rPr>
        <w:tab/>
        <w:t>(a)</w:t>
      </w:r>
      <w:r>
        <w:rPr>
          <w:snapToGrid w:val="0"/>
        </w:rPr>
        <w:tab/>
        <w:t>the person ceases to hold office as Commissioner on the completion of a periodical appointment; and</w:t>
      </w:r>
    </w:p>
    <w:p>
      <w:pPr>
        <w:pStyle w:val="Indenta"/>
        <w:spacing w:before="60"/>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(6)</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No. 57 of 1997 s. 62(2).]</w:t>
      </w:r>
    </w:p>
    <w:p>
      <w:pPr>
        <w:pStyle w:val="Heading3"/>
      </w:pPr>
      <w:bookmarkStart w:id="77" w:name="_Toc32495980"/>
      <w:r>
        <w:rPr>
          <w:rStyle w:val="CharDivNo"/>
        </w:rPr>
        <w:t>Division 2</w:t>
      </w:r>
      <w:r>
        <w:rPr>
          <w:snapToGrid w:val="0"/>
        </w:rPr>
        <w:t> — </w:t>
      </w:r>
      <w:r>
        <w:rPr>
          <w:rStyle w:val="CharDivText"/>
        </w:rPr>
        <w:t>Functions of Information Commissioner</w:t>
      </w:r>
      <w:bookmarkEnd w:id="77"/>
    </w:p>
    <w:p>
      <w:pPr>
        <w:pStyle w:val="Heading5"/>
        <w:rPr>
          <w:snapToGrid w:val="0"/>
        </w:rPr>
      </w:pPr>
      <w:bookmarkStart w:id="78" w:name="_Toc32495981"/>
      <w:r>
        <w:rPr>
          <w:rStyle w:val="CharSectno"/>
        </w:rPr>
        <w:t>63</w:t>
      </w:r>
      <w:r>
        <w:rPr>
          <w:snapToGrid w:val="0"/>
        </w:rPr>
        <w:t>.</w:t>
      </w:r>
      <w:r>
        <w:rPr>
          <w:snapToGrid w:val="0"/>
        </w:rPr>
        <w:tab/>
        <w:t>Functions</w:t>
      </w:r>
      <w:bookmarkEnd w:id="78"/>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(2)</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rPr>
      </w:pPr>
      <w:r>
        <w:rPr>
          <w:snapToGrid w:val="0"/>
          <w:spacing w:val="-4"/>
        </w:rPr>
        <w:tab/>
        <w:t>(3)</w:t>
      </w:r>
      <w:r>
        <w:rPr>
          <w:snapToGrid w:val="0"/>
          <w:spacing w:val="-4"/>
        </w:rPr>
        <w:tab/>
      </w:r>
      <w:r>
        <w:rPr>
          <w:snapToGrid w:val="0"/>
        </w:rPr>
        <w:t xml:space="preserve">If in dealing with a complaint the Commissioner forms the opinion that there is evidence that an officer of an agency has been guilty of a breach of duty, or of misconduct, in the administration of </w:t>
      </w:r>
      <w:r>
        <w:t>this</w:t>
      </w:r>
      <w:r>
        <w:rPr>
          <w:snapToGrid w:val="0"/>
        </w:rPr>
        <w:t xml:space="preserve">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the </w:t>
      </w:r>
      <w:r>
        <w:rPr>
          <w:i/>
        </w:rPr>
        <w:t>Declared Places (Mentally Impaired Accused) Act 2015</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No. 43 of 1999 s. 20; No. 47 of 1999 s. 12; No. 4 of 2015 s. 86(2).]</w:t>
      </w:r>
    </w:p>
    <w:p>
      <w:pPr>
        <w:pStyle w:val="Heading5"/>
        <w:rPr>
          <w:snapToGrid w:val="0"/>
        </w:rPr>
      </w:pPr>
      <w:bookmarkStart w:id="79" w:name="_Toc32495982"/>
      <w:r>
        <w:rPr>
          <w:rStyle w:val="CharSectno"/>
        </w:rPr>
        <w:t>64</w:t>
      </w:r>
      <w:r>
        <w:rPr>
          <w:snapToGrid w:val="0"/>
        </w:rPr>
        <w:t>.</w:t>
      </w:r>
      <w:r>
        <w:rPr>
          <w:snapToGrid w:val="0"/>
        </w:rPr>
        <w:tab/>
        <w:t>Powers</w:t>
      </w:r>
      <w:bookmarkEnd w:id="79"/>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80" w:name="_Toc32495983"/>
      <w:r>
        <w:rPr>
          <w:rStyle w:val="CharDivNo"/>
        </w:rPr>
        <w:t>Division 3</w:t>
      </w:r>
      <w:r>
        <w:rPr>
          <w:snapToGrid w:val="0"/>
        </w:rPr>
        <w:t> — </w:t>
      </w:r>
      <w:r>
        <w:rPr>
          <w:rStyle w:val="CharDivText"/>
        </w:rPr>
        <w:t>Complaints and procedure for dealing with them</w:t>
      </w:r>
      <w:bookmarkEnd w:id="80"/>
    </w:p>
    <w:p>
      <w:pPr>
        <w:pStyle w:val="Heading5"/>
        <w:rPr>
          <w:snapToGrid w:val="0"/>
        </w:rPr>
      </w:pPr>
      <w:bookmarkStart w:id="81" w:name="_Toc32495984"/>
      <w:r>
        <w:rPr>
          <w:rStyle w:val="CharSectno"/>
        </w:rPr>
        <w:t>65</w:t>
      </w:r>
      <w:r>
        <w:rPr>
          <w:snapToGrid w:val="0"/>
        </w:rPr>
        <w:t>.</w:t>
      </w:r>
      <w:r>
        <w:rPr>
          <w:snapToGrid w:val="0"/>
        </w:rPr>
        <w:tab/>
        <w:t>Complaint against agency’s decision, making</w:t>
      </w:r>
      <w:bookmarkEnd w:id="81"/>
    </w:p>
    <w:p>
      <w:pPr>
        <w:pStyle w:val="Subsection"/>
        <w:rPr>
          <w:snapToGrid w:val="0"/>
        </w:rPr>
      </w:pPr>
      <w:r>
        <w:rPr>
          <w:snapToGrid w:val="0"/>
        </w:rPr>
        <w:tab/>
        <w:t>(1)</w:t>
      </w:r>
      <w:r>
        <w:rPr>
          <w:snapToGrid w:val="0"/>
        </w:rPr>
        <w:tab/>
        <w:t>A complaint may be made against an agency’s decision —</w:t>
      </w:r>
    </w:p>
    <w:p>
      <w:pPr>
        <w:pStyle w:val="Indenta"/>
        <w:spacing w:before="70"/>
        <w:rPr>
          <w:snapToGrid w:val="0"/>
        </w:rPr>
      </w:pPr>
      <w:r>
        <w:rPr>
          <w:snapToGrid w:val="0"/>
        </w:rPr>
        <w:tab/>
        <w:t>(a)</w:t>
      </w:r>
      <w:r>
        <w:rPr>
          <w:snapToGrid w:val="0"/>
        </w:rPr>
        <w:tab/>
        <w:t>to give access to a document; or</w:t>
      </w:r>
    </w:p>
    <w:p>
      <w:pPr>
        <w:pStyle w:val="Indenta"/>
        <w:spacing w:before="70"/>
        <w:rPr>
          <w:snapToGrid w:val="0"/>
        </w:rPr>
      </w:pPr>
      <w:r>
        <w:rPr>
          <w:snapToGrid w:val="0"/>
        </w:rPr>
        <w:tab/>
        <w:t>(b)</w:t>
      </w:r>
      <w:r>
        <w:rPr>
          <w:snapToGrid w:val="0"/>
        </w:rPr>
        <w:tab/>
        <w:t>to give access to an edited copy of a document; or</w:t>
      </w:r>
    </w:p>
    <w:p>
      <w:pPr>
        <w:pStyle w:val="Indenta"/>
        <w:spacing w:before="70"/>
        <w:rPr>
          <w:snapToGrid w:val="0"/>
        </w:rPr>
      </w:pPr>
      <w:r>
        <w:rPr>
          <w:snapToGrid w:val="0"/>
        </w:rPr>
        <w:tab/>
        <w:t>(c)</w:t>
      </w:r>
      <w:r>
        <w:rPr>
          <w:snapToGrid w:val="0"/>
        </w:rPr>
        <w:tab/>
        <w:t>to refuse to deal with an access application; or</w:t>
      </w:r>
    </w:p>
    <w:p>
      <w:pPr>
        <w:pStyle w:val="Indenta"/>
        <w:spacing w:before="70"/>
        <w:rPr>
          <w:snapToGrid w:val="0"/>
        </w:rPr>
      </w:pPr>
      <w:r>
        <w:rPr>
          <w:snapToGrid w:val="0"/>
        </w:rPr>
        <w:tab/>
        <w:t>(d)</w:t>
      </w:r>
      <w:r>
        <w:rPr>
          <w:snapToGrid w:val="0"/>
        </w:rPr>
        <w:tab/>
        <w:t>to refuse access to a document; or</w:t>
      </w:r>
    </w:p>
    <w:p>
      <w:pPr>
        <w:pStyle w:val="Indenta"/>
        <w:spacing w:before="70"/>
        <w:rPr>
          <w:snapToGrid w:val="0"/>
        </w:rPr>
      </w:pPr>
      <w:r>
        <w:rPr>
          <w:snapToGrid w:val="0"/>
        </w:rPr>
        <w:tab/>
        <w:t>(e)</w:t>
      </w:r>
      <w:r>
        <w:rPr>
          <w:snapToGrid w:val="0"/>
        </w:rPr>
        <w:tab/>
        <w:t>to defer the giving of access to a document; or</w:t>
      </w:r>
    </w:p>
    <w:p>
      <w:pPr>
        <w:pStyle w:val="Indenta"/>
        <w:spacing w:before="70"/>
        <w:rPr>
          <w:snapToGrid w:val="0"/>
        </w:rPr>
      </w:pPr>
      <w:r>
        <w:rPr>
          <w:snapToGrid w:val="0"/>
        </w:rPr>
        <w:tab/>
        <w:t>(f)</w:t>
      </w:r>
      <w:r>
        <w:rPr>
          <w:snapToGrid w:val="0"/>
        </w:rPr>
        <w:tab/>
        <w:t>to give access to a document in the manner referred to in section 28 or withhold access under that section; or</w:t>
      </w:r>
    </w:p>
    <w:p>
      <w:pPr>
        <w:pStyle w:val="Indenta"/>
        <w:spacing w:before="70"/>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(2)</w:t>
      </w:r>
      <w:r>
        <w:rPr>
          <w:snapToGrid w:val="0"/>
        </w:rPr>
        <w:tab/>
        <w:t>A complaint under subsection (1) may be made by —</w:t>
      </w:r>
    </w:p>
    <w:p>
      <w:pPr>
        <w:pStyle w:val="Indenta"/>
        <w:spacing w:before="70"/>
        <w:rPr>
          <w:snapToGrid w:val="0"/>
        </w:rPr>
      </w:pPr>
      <w:r>
        <w:rPr>
          <w:snapToGrid w:val="0"/>
        </w:rPr>
        <w:tab/>
        <w:t>(a)</w:t>
      </w:r>
      <w:r>
        <w:rPr>
          <w:snapToGrid w:val="0"/>
        </w:rPr>
        <w:tab/>
        <w:t>the access applicant; or</w:t>
      </w:r>
    </w:p>
    <w:p>
      <w:pPr>
        <w:pStyle w:val="Indenta"/>
        <w:spacing w:before="70"/>
        <w:rPr>
          <w:snapToGrid w:val="0"/>
        </w:rPr>
      </w:pPr>
      <w:r>
        <w:rPr>
          <w:snapToGrid w:val="0"/>
        </w:rPr>
        <w:tab/>
        <w:t>(b)</w:t>
      </w:r>
      <w:r>
        <w:rPr>
          <w:snapToGrid w:val="0"/>
        </w:rPr>
        <w:tab/>
        <w:t>a third party.</w:t>
      </w:r>
    </w:p>
    <w:p>
      <w:pPr>
        <w:pStyle w:val="Subsection"/>
        <w:keepNext/>
        <w:rPr>
          <w:snapToGrid w:val="0"/>
        </w:rPr>
      </w:pPr>
      <w:r>
        <w:rPr>
          <w:snapToGrid w:val="0"/>
        </w:rPr>
        <w:tab/>
        <w:t>(3)</w:t>
      </w:r>
      <w:r>
        <w:rPr>
          <w:snapToGrid w:val="0"/>
        </w:rPr>
        <w:tab/>
        <w:t>A complaint may be made against an agency’s decision —</w:t>
      </w:r>
    </w:p>
    <w:p>
      <w:pPr>
        <w:pStyle w:val="Indenta"/>
        <w:spacing w:before="60"/>
        <w:rPr>
          <w:snapToGrid w:val="0"/>
        </w:rPr>
      </w:pPr>
      <w:r>
        <w:rPr>
          <w:snapToGrid w:val="0"/>
        </w:rPr>
        <w:tab/>
        <w:t>(a)</w:t>
      </w:r>
      <w:r>
        <w:rPr>
          <w:snapToGrid w:val="0"/>
        </w:rPr>
        <w:tab/>
        <w:t>not to amend information in accordance with an application for amendment under Part 3; or</w:t>
      </w:r>
    </w:p>
    <w:p>
      <w:pPr>
        <w:pStyle w:val="Indenta"/>
        <w:spacing w:before="60"/>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(4)</w:t>
      </w:r>
      <w:r>
        <w:rPr>
          <w:snapToGrid w:val="0"/>
        </w:rPr>
        <w:tab/>
        <w:t>A complaint under subsection (3) may be made by the applicant for amendment.</w:t>
      </w:r>
    </w:p>
    <w:p>
      <w:pPr>
        <w:pStyle w:val="Heading5"/>
        <w:rPr>
          <w:snapToGrid w:val="0"/>
        </w:rPr>
      </w:pPr>
      <w:bookmarkStart w:id="82" w:name="_Toc32495985"/>
      <w:r>
        <w:rPr>
          <w:rStyle w:val="CharSectno"/>
        </w:rPr>
        <w:t>66</w:t>
      </w:r>
      <w:r>
        <w:rPr>
          <w:snapToGrid w:val="0"/>
        </w:rPr>
        <w:t>.</w:t>
      </w:r>
      <w:r>
        <w:rPr>
          <w:snapToGrid w:val="0"/>
        </w:rPr>
        <w:tab/>
        <w:t>Complaint, form etc. of</w:t>
      </w:r>
      <w:bookmarkEnd w:id="82"/>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give particulars of the decision to which the complaint relates; and</w:t>
      </w:r>
    </w:p>
    <w:p>
      <w:pPr>
        <w:pStyle w:val="Indenta"/>
        <w:rPr>
          <w:snapToGrid w:val="0"/>
        </w:rPr>
      </w:pPr>
      <w:r>
        <w:rPr>
          <w:snapToGrid w:val="0"/>
        </w:rPr>
        <w:tab/>
        <w:t>(c)</w:t>
      </w:r>
      <w:r>
        <w:rPr>
          <w:snapToGrid w:val="0"/>
        </w:rPr>
        <w:tab/>
        <w:t>give an address in Australia to which notices under the Act can be sent; and</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(2)</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(3)</w:t>
      </w:r>
      <w:r>
        <w:rPr>
          <w:snapToGrid w:val="0"/>
        </w:rPr>
        <w:tab/>
        <w:t>A third party may lodge a complaint within 30 days after being given written notice of the decision.</w:t>
      </w:r>
    </w:p>
    <w:p>
      <w:pPr>
        <w:pStyle w:val="Subsection"/>
        <w:rPr>
          <w:snapToGrid w:val="0"/>
        </w:rPr>
      </w:pPr>
      <w:r>
        <w:rPr>
          <w:snapToGrid w:val="0"/>
        </w:rPr>
        <w:tab/>
        <w:t>(4)</w:t>
      </w:r>
      <w:r>
        <w:rPr>
          <w:snapToGrid w:val="0"/>
        </w:rPr>
        <w:tab/>
        <w:t>The Commissioner may allow a complaint to be lodged after the period mentioned in subsection (2) or (3) has expired.</w:t>
      </w:r>
    </w:p>
    <w:p>
      <w:pPr>
        <w:pStyle w:val="Subsection"/>
        <w:rPr>
          <w:snapToGrid w:val="0"/>
        </w:rPr>
      </w:pPr>
      <w:r>
        <w:rPr>
          <w:snapToGrid w:val="0"/>
        </w:rPr>
        <w:tab/>
        <w:t>(5)</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(6)</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83" w:name="_Toc32495986"/>
      <w:r>
        <w:rPr>
          <w:rStyle w:val="CharSectno"/>
        </w:rPr>
        <w:t>67</w:t>
      </w:r>
      <w:r>
        <w:rPr>
          <w:snapToGrid w:val="0"/>
        </w:rPr>
        <w:t>.</w:t>
      </w:r>
      <w:r>
        <w:rPr>
          <w:snapToGrid w:val="0"/>
        </w:rPr>
        <w:tab/>
        <w:t>Commissioner may decide not to deal with a complaint</w:t>
      </w:r>
      <w:bookmarkEnd w:id="83"/>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(2)</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84" w:name="_Toc32495987"/>
      <w:r>
        <w:rPr>
          <w:rStyle w:val="CharSectno"/>
        </w:rPr>
        <w:t>68</w:t>
      </w:r>
      <w:r>
        <w:rPr>
          <w:snapToGrid w:val="0"/>
        </w:rPr>
        <w:t>.</w:t>
      </w:r>
      <w:r>
        <w:rPr>
          <w:snapToGrid w:val="0"/>
        </w:rPr>
        <w:tab/>
        <w:t>Complaint, agency etc. to be notified of</w:t>
      </w:r>
      <w:bookmarkEnd w:id="84"/>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(2)</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85" w:name="_Toc32495988"/>
      <w:r>
        <w:rPr>
          <w:rStyle w:val="CharSectno"/>
        </w:rPr>
        <w:t>69</w:t>
      </w:r>
      <w:r>
        <w:rPr>
          <w:snapToGrid w:val="0"/>
        </w:rPr>
        <w:t>.</w:t>
      </w:r>
      <w:r>
        <w:rPr>
          <w:snapToGrid w:val="0"/>
        </w:rPr>
        <w:tab/>
        <w:t>Complaint, who are parties to etc.</w:t>
      </w:r>
      <w:bookmarkEnd w:id="85"/>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(2)</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(3)</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(4)</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86" w:name="_Toc32495989"/>
      <w:r>
        <w:rPr>
          <w:rStyle w:val="CharSectno"/>
        </w:rPr>
        <w:t>70</w:t>
      </w:r>
      <w:r>
        <w:rPr>
          <w:snapToGrid w:val="0"/>
        </w:rPr>
        <w:t>.</w:t>
      </w:r>
      <w:r>
        <w:rPr>
          <w:snapToGrid w:val="0"/>
        </w:rPr>
        <w:tab/>
        <w:t>Complaint, procedure for dealing with</w:t>
      </w:r>
      <w:bookmarkEnd w:id="86"/>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(2)</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(3)</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(4)</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(5)</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(6)</w:t>
      </w:r>
      <w:r>
        <w:rPr>
          <w:snapToGrid w:val="0"/>
        </w:rPr>
        <w:tab/>
        <w:t>If a party is required or permitted to appear before the Commissioner the party may be represented by a legal practitioner or by any other person.</w:t>
      </w:r>
    </w:p>
    <w:p>
      <w:pPr>
        <w:pStyle w:val="Heading5"/>
        <w:rPr>
          <w:snapToGrid w:val="0"/>
        </w:rPr>
      </w:pPr>
      <w:bookmarkStart w:id="87" w:name="_Toc32495990"/>
      <w:r>
        <w:rPr>
          <w:rStyle w:val="CharSectno"/>
        </w:rPr>
        <w:t>71</w:t>
      </w:r>
      <w:r>
        <w:rPr>
          <w:snapToGrid w:val="0"/>
        </w:rPr>
        <w:t>.</w:t>
      </w:r>
      <w:r>
        <w:rPr>
          <w:snapToGrid w:val="0"/>
        </w:rPr>
        <w:tab/>
        <w:t>Complaint, conciliation etc. of</w:t>
      </w:r>
      <w:bookmarkEnd w:id="87"/>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(2)</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(3)</w:t>
      </w:r>
      <w:r>
        <w:rPr>
          <w:snapToGrid w:val="0"/>
        </w:rPr>
        <w:tab/>
        <w:t>Without limiting subsection (2), the Commissioner may nominate a person to act as a conciliator in relation to a complaint.</w:t>
      </w:r>
    </w:p>
    <w:p>
      <w:pPr>
        <w:pStyle w:val="Subsection"/>
        <w:rPr>
          <w:snapToGrid w:val="0"/>
        </w:rPr>
      </w:pPr>
      <w:r>
        <w:rPr>
          <w:snapToGrid w:val="0"/>
        </w:rPr>
        <w:tab/>
        <w:t>(4)</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88" w:name="_Toc32495991"/>
      <w:r>
        <w:rPr>
          <w:rStyle w:val="CharSectno"/>
        </w:rPr>
        <w:t>72</w:t>
      </w:r>
      <w:r>
        <w:rPr>
          <w:snapToGrid w:val="0"/>
        </w:rPr>
        <w:t>.</w:t>
      </w:r>
      <w:r>
        <w:rPr>
          <w:snapToGrid w:val="0"/>
        </w:rPr>
        <w:tab/>
        <w:t>Information etc. relevant to complaint, Commissioner’s powers to obtain etc.</w:t>
      </w:r>
      <w:bookmarkEnd w:id="88"/>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(2)</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(3)</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spacing w:before="200"/>
        <w:rPr>
          <w:snapToGrid w:val="0"/>
        </w:rPr>
      </w:pPr>
      <w:bookmarkStart w:id="89" w:name="_Toc32495992"/>
      <w:r>
        <w:rPr>
          <w:rStyle w:val="CharSectno"/>
        </w:rPr>
        <w:t>73</w:t>
      </w:r>
      <w:r>
        <w:rPr>
          <w:snapToGrid w:val="0"/>
        </w:rPr>
        <w:t>.</w:t>
      </w:r>
      <w:r>
        <w:rPr>
          <w:snapToGrid w:val="0"/>
        </w:rPr>
        <w:tab/>
        <w:t>Examination on oath, powers as to</w:t>
      </w:r>
      <w:bookmarkEnd w:id="89"/>
    </w:p>
    <w:p>
      <w:pPr>
        <w:pStyle w:val="Subsection"/>
        <w:spacing w:before="140"/>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spacing w:before="140"/>
        <w:rPr>
          <w:snapToGrid w:val="0"/>
        </w:rPr>
      </w:pPr>
      <w:r>
        <w:rPr>
          <w:snapToGrid w:val="0"/>
        </w:rPr>
        <w:tab/>
        <w:t>(2)</w:t>
      </w:r>
      <w:r>
        <w:rPr>
          <w:snapToGrid w:val="0"/>
        </w:rPr>
        <w:tab/>
        <w:t>The oath or affirmation to be taken or made by a person for the purposes of this section is an oath or affirmation that the answers the person will give will be true.</w:t>
      </w:r>
    </w:p>
    <w:p>
      <w:pPr>
        <w:pStyle w:val="Heading5"/>
        <w:spacing w:before="200"/>
        <w:rPr>
          <w:snapToGrid w:val="0"/>
        </w:rPr>
      </w:pPr>
      <w:bookmarkStart w:id="90" w:name="_Toc32495993"/>
      <w:r>
        <w:rPr>
          <w:rStyle w:val="CharSectno"/>
        </w:rPr>
        <w:t>74</w:t>
      </w:r>
      <w:r>
        <w:rPr>
          <w:snapToGrid w:val="0"/>
        </w:rPr>
        <w:t>.</w:t>
      </w:r>
      <w:r>
        <w:rPr>
          <w:snapToGrid w:val="0"/>
        </w:rPr>
        <w:tab/>
        <w:t>Exempt matter etc., Commissioner to ensure non</w:t>
      </w:r>
      <w:r>
        <w:rPr>
          <w:snapToGrid w:val="0"/>
        </w:rPr>
        <w:noBreakHyphen/>
        <w:t>disclosure of</w:t>
      </w:r>
      <w:bookmarkEnd w:id="90"/>
    </w:p>
    <w:p>
      <w:pPr>
        <w:pStyle w:val="Subsection"/>
        <w:spacing w:before="140"/>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spacing w:before="130"/>
        <w:rPr>
          <w:snapToGrid w:val="0"/>
        </w:rPr>
      </w:pPr>
      <w:r>
        <w:rPr>
          <w:snapToGrid w:val="0"/>
        </w:rPr>
        <w:tab/>
        <w:t>(2)</w:t>
      </w:r>
      <w:r>
        <w:rPr>
          <w:snapToGrid w:val="0"/>
        </w:rPr>
        <w:tab/>
        <w:t>The Commissioner is not to include exempt matter, or information of a kind referred to in subsection (1)(b), in a decision on a complaint or in reasons given for the decision.</w:t>
      </w:r>
    </w:p>
    <w:p>
      <w:pPr>
        <w:pStyle w:val="Subsection"/>
        <w:spacing w:before="130"/>
        <w:rPr>
          <w:snapToGrid w:val="0"/>
        </w:rPr>
      </w:pPr>
      <w:r>
        <w:rPr>
          <w:snapToGrid w:val="0"/>
        </w:rPr>
        <w:tab/>
        <w:t>(3)</w:t>
      </w:r>
      <w:r>
        <w:rPr>
          <w:snapToGrid w:val="0"/>
        </w:rPr>
        <w:tab/>
        <w:t>If the question of whether or not a document is a document of the agency is in issue, subsections (1) and (2) apply to the contents of the document as if those contents were exempt matter.</w:t>
      </w:r>
    </w:p>
    <w:p>
      <w:pPr>
        <w:pStyle w:val="Heading5"/>
        <w:spacing w:before="200"/>
        <w:rPr>
          <w:snapToGrid w:val="0"/>
        </w:rPr>
      </w:pPr>
      <w:bookmarkStart w:id="91" w:name="_Toc32495994"/>
      <w:r>
        <w:rPr>
          <w:rStyle w:val="CharSectno"/>
        </w:rPr>
        <w:t>75</w:t>
      </w:r>
      <w:r>
        <w:rPr>
          <w:snapToGrid w:val="0"/>
        </w:rPr>
        <w:t>.</w:t>
      </w:r>
      <w:r>
        <w:rPr>
          <w:snapToGrid w:val="0"/>
        </w:rPr>
        <w:tab/>
        <w:t>Document held by agency, Commissioner may require production of</w:t>
      </w:r>
      <w:bookmarkEnd w:id="91"/>
    </w:p>
    <w:p>
      <w:pPr>
        <w:pStyle w:val="Subsection"/>
        <w:spacing w:before="140"/>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(2)</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92" w:name="_Toc32495995"/>
      <w:r>
        <w:rPr>
          <w:rStyle w:val="CharSectno"/>
        </w:rPr>
        <w:t>76</w:t>
      </w:r>
      <w:r>
        <w:rPr>
          <w:snapToGrid w:val="0"/>
        </w:rPr>
        <w:t>.</w:t>
      </w:r>
      <w:r>
        <w:rPr>
          <w:snapToGrid w:val="0"/>
        </w:rPr>
        <w:tab/>
        <w:t>Commissioner’s other powers and duties when dealing with complaint</w:t>
      </w:r>
      <w:bookmarkEnd w:id="92"/>
    </w:p>
    <w:p>
      <w:pPr>
        <w:pStyle w:val="Subsection"/>
        <w:keepNext/>
        <w:spacing w:before="150"/>
        <w:rPr>
          <w:snapToGrid w:val="0"/>
        </w:rPr>
      </w:pPr>
      <w:r>
        <w:rPr>
          <w:snapToGrid w:val="0"/>
        </w:rPr>
        <w:tab/>
        <w:t>(1)</w:t>
      </w:r>
      <w:r>
        <w:rPr>
          <w:snapToGrid w:val="0"/>
        </w:rPr>
        <w:tab/>
        <w:t>In dealing with a complaint the Commissioner has, in addition to any other power, power to —</w:t>
      </w:r>
    </w:p>
    <w:p>
      <w:pPr>
        <w:pStyle w:val="Indenta"/>
        <w:spacing w:before="60"/>
        <w:rPr>
          <w:snapToGrid w:val="0"/>
        </w:rPr>
      </w:pPr>
      <w:r>
        <w:rPr>
          <w:snapToGrid w:val="0"/>
        </w:rPr>
        <w:tab/>
        <w:t>(a)</w:t>
      </w:r>
      <w:r>
        <w:rPr>
          <w:snapToGrid w:val="0"/>
        </w:rPr>
        <w:tab/>
        <w:t>review any decision that has been made by the agency in respect of the access application or application for amendment; and</w:t>
      </w:r>
    </w:p>
    <w:p>
      <w:pPr>
        <w:pStyle w:val="Indenta"/>
        <w:spacing w:before="60"/>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spacing w:before="150"/>
        <w:rPr>
          <w:snapToGrid w:val="0"/>
        </w:rPr>
      </w:pPr>
      <w:r>
        <w:rPr>
          <w:snapToGrid w:val="0"/>
        </w:rPr>
        <w:tab/>
        <w:t>(2)</w:t>
      </w:r>
      <w:r>
        <w:rPr>
          <w:snapToGrid w:val="0"/>
        </w:rPr>
        <w:tab/>
        <w:t>The Commissioner has to make a decision in writing —</w:t>
      </w:r>
    </w:p>
    <w:p>
      <w:pPr>
        <w:pStyle w:val="Indenta"/>
        <w:spacing w:before="60"/>
        <w:rPr>
          <w:snapToGrid w:val="0"/>
        </w:rPr>
      </w:pPr>
      <w:r>
        <w:rPr>
          <w:snapToGrid w:val="0"/>
        </w:rPr>
        <w:tab/>
        <w:t>(a)</w:t>
      </w:r>
      <w:r>
        <w:rPr>
          <w:snapToGrid w:val="0"/>
        </w:rPr>
        <w:tab/>
        <w:t>confirming the agency’s decision to which the complaint relates; or</w:t>
      </w:r>
    </w:p>
    <w:p>
      <w:pPr>
        <w:pStyle w:val="Indenta"/>
        <w:spacing w:before="60"/>
        <w:rPr>
          <w:snapToGrid w:val="0"/>
        </w:rPr>
      </w:pPr>
      <w:r>
        <w:rPr>
          <w:snapToGrid w:val="0"/>
        </w:rPr>
        <w:tab/>
        <w:t>(b)</w:t>
      </w:r>
      <w:r>
        <w:rPr>
          <w:snapToGrid w:val="0"/>
        </w:rPr>
        <w:tab/>
        <w:t>varying the agency’s decision to which the complaint relates; or</w:t>
      </w:r>
    </w:p>
    <w:p>
      <w:pPr>
        <w:pStyle w:val="Indenta"/>
        <w:spacing w:before="60"/>
        <w:rPr>
          <w:snapToGrid w:val="0"/>
        </w:rPr>
      </w:pPr>
      <w:r>
        <w:rPr>
          <w:snapToGrid w:val="0"/>
        </w:rPr>
        <w:tab/>
        <w:t>(c)</w:t>
      </w:r>
      <w:r>
        <w:rPr>
          <w:snapToGrid w:val="0"/>
        </w:rPr>
        <w:tab/>
        <w:t>setting aside the agency’s decision to which the complaint relates and making a decision in substitution for that decision.</w:t>
      </w:r>
    </w:p>
    <w:p>
      <w:pPr>
        <w:pStyle w:val="Subsection"/>
        <w:spacing w:before="150"/>
        <w:rPr>
          <w:snapToGrid w:val="0"/>
        </w:rPr>
      </w:pPr>
      <w:r>
        <w:rPr>
          <w:snapToGrid w:val="0"/>
        </w:rPr>
        <w:tab/>
        <w:t>(3)</w:t>
      </w:r>
      <w:r>
        <w:rPr>
          <w:snapToGrid w:val="0"/>
        </w:rPr>
        <w:tab/>
        <w:t>The Commissioner has to make a decision on the complaint within 30 days after the complaint was made unless the Commissioner considers that it is impracticable to do so.</w:t>
      </w:r>
    </w:p>
    <w:p>
      <w:pPr>
        <w:pStyle w:val="Subsection"/>
        <w:spacing w:before="150"/>
        <w:rPr>
          <w:snapToGrid w:val="0"/>
        </w:rPr>
      </w:pPr>
      <w:r>
        <w:rPr>
          <w:snapToGrid w:val="0"/>
        </w:rPr>
        <w:tab/>
        <w:t>(4)</w:t>
      </w:r>
      <w:r>
        <w:rPr>
          <w:snapToGrid w:val="0"/>
        </w:rPr>
        <w:tab/>
        <w:t>If it is established that a document is an exempt document, the Commissioner does not have power to make a decision to the effect that access is to be given to the document.</w:t>
      </w:r>
    </w:p>
    <w:p>
      <w:pPr>
        <w:pStyle w:val="Subsection"/>
        <w:spacing w:before="150"/>
        <w:rPr>
          <w:snapToGrid w:val="0"/>
        </w:rPr>
      </w:pPr>
      <w:r>
        <w:rPr>
          <w:snapToGrid w:val="0"/>
        </w:rPr>
        <w:tab/>
        <w:t>(5)</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(6)</w:t>
      </w:r>
      <w:r>
        <w:rPr>
          <w:snapToGrid w:val="0"/>
        </w:rPr>
        <w:tab/>
        <w:t>The Commissioner has to give a copy of the decision to each party.</w:t>
      </w:r>
    </w:p>
    <w:p>
      <w:pPr>
        <w:pStyle w:val="Subsection"/>
        <w:rPr>
          <w:snapToGrid w:val="0"/>
        </w:rPr>
      </w:pPr>
      <w:r>
        <w:rPr>
          <w:snapToGrid w:val="0"/>
        </w:rPr>
        <w:tab/>
        <w:t>(7)</w:t>
      </w:r>
      <w:r>
        <w:rPr>
          <w:snapToGrid w:val="0"/>
        </w:rPr>
        <w:tab/>
        <w:t>The decision of the Commissioner is to be regarded as the decision of the agency and has effect accordingly.</w:t>
      </w:r>
    </w:p>
    <w:p>
      <w:pPr>
        <w:pStyle w:val="Subsection"/>
        <w:rPr>
          <w:snapToGrid w:val="0"/>
        </w:rPr>
      </w:pPr>
      <w:r>
        <w:rPr>
          <w:snapToGrid w:val="0"/>
        </w:rPr>
        <w:tab/>
        <w:t>(8)</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93" w:name="_Toc32495996"/>
      <w:r>
        <w:rPr>
          <w:rStyle w:val="CharSectno"/>
        </w:rPr>
        <w:t>77</w:t>
      </w:r>
      <w:r>
        <w:rPr>
          <w:snapToGrid w:val="0"/>
        </w:rPr>
        <w:t>.</w:t>
      </w:r>
      <w:r>
        <w:rPr>
          <w:snapToGrid w:val="0"/>
        </w:rPr>
        <w:tab/>
        <w:t>Exemption certificate, review of grounds for etc.</w:t>
      </w:r>
      <w:bookmarkEnd w:id="93"/>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(2)</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(3)</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(4)</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(5)</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(6)</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(7)</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94" w:name="_Toc32495997"/>
      <w:r>
        <w:rPr>
          <w:rStyle w:val="CharSectno"/>
        </w:rPr>
        <w:t>78</w:t>
      </w:r>
      <w:r>
        <w:rPr>
          <w:snapToGrid w:val="0"/>
        </w:rPr>
        <w:t>.</w:t>
      </w:r>
      <w:r>
        <w:rPr>
          <w:snapToGrid w:val="0"/>
        </w:rPr>
        <w:tab/>
        <w:t>Question of law on complaint, referral of to Supreme Court</w:t>
      </w:r>
      <w:bookmarkEnd w:id="94"/>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(2)</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(3)</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(4)</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(5)</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95" w:name="_Toc32495998"/>
      <w:r>
        <w:rPr>
          <w:rStyle w:val="CharDivNo"/>
        </w:rPr>
        <w:t>Division 4</w:t>
      </w:r>
      <w:r>
        <w:rPr>
          <w:snapToGrid w:val="0"/>
        </w:rPr>
        <w:t> — </w:t>
      </w:r>
      <w:r>
        <w:rPr>
          <w:rStyle w:val="CharDivText"/>
        </w:rPr>
        <w:t>General provisions as to the Information Commissioner and staff</w:t>
      </w:r>
      <w:bookmarkEnd w:id="95"/>
    </w:p>
    <w:p>
      <w:pPr>
        <w:pStyle w:val="Heading5"/>
        <w:rPr>
          <w:snapToGrid w:val="0"/>
        </w:rPr>
      </w:pPr>
      <w:bookmarkStart w:id="96" w:name="_Toc32495999"/>
      <w:r>
        <w:rPr>
          <w:rStyle w:val="CharSectno"/>
        </w:rPr>
        <w:t>79</w:t>
      </w:r>
      <w:r>
        <w:rPr>
          <w:snapToGrid w:val="0"/>
        </w:rPr>
        <w:t>.</w:t>
      </w:r>
      <w:r>
        <w:rPr>
          <w:snapToGrid w:val="0"/>
        </w:rPr>
        <w:tab/>
        <w:t>Delegation by Commissioner to staff</w:t>
      </w:r>
      <w:bookmarkEnd w:id="96"/>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97" w:name="_Toc32496000"/>
      <w:r>
        <w:rPr>
          <w:rStyle w:val="CharSectno"/>
        </w:rPr>
        <w:t>80</w:t>
      </w:r>
      <w:r>
        <w:rPr>
          <w:snapToGrid w:val="0"/>
        </w:rPr>
        <w:t>.</w:t>
      </w:r>
      <w:r>
        <w:rPr>
          <w:snapToGrid w:val="0"/>
        </w:rPr>
        <w:tab/>
        <w:t>Protection from personal liability</w:t>
      </w:r>
      <w:bookmarkEnd w:id="97"/>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98" w:name="_Toc32496001"/>
      <w:r>
        <w:rPr>
          <w:rStyle w:val="CharSectno"/>
        </w:rPr>
        <w:t>81</w:t>
      </w:r>
      <w:r>
        <w:rPr>
          <w:snapToGrid w:val="0"/>
        </w:rPr>
        <w:t>.</w:t>
      </w:r>
      <w:r>
        <w:rPr>
          <w:snapToGrid w:val="0"/>
        </w:rPr>
        <w:tab/>
        <w:t>Disclosure restriction under other law does not apply to disclosing to Commissioner; privileges of parties</w:t>
      </w:r>
      <w:bookmarkEnd w:id="98"/>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(3)</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99" w:name="_Toc32496002"/>
      <w:r>
        <w:rPr>
          <w:rStyle w:val="CharSectno"/>
        </w:rPr>
        <w:t>82</w:t>
      </w:r>
      <w:r>
        <w:rPr>
          <w:snapToGrid w:val="0"/>
        </w:rPr>
        <w:t>.</w:t>
      </w:r>
      <w:r>
        <w:rPr>
          <w:snapToGrid w:val="0"/>
        </w:rPr>
        <w:tab/>
        <w:t>Disclosure etc. of information obtained under Act restricted</w:t>
      </w:r>
      <w:bookmarkEnd w:id="99"/>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No. 50 of 2003 s. 64(2).]</w:t>
      </w:r>
    </w:p>
    <w:p>
      <w:pPr>
        <w:pStyle w:val="Heading5"/>
        <w:rPr>
          <w:snapToGrid w:val="0"/>
        </w:rPr>
      </w:pPr>
      <w:bookmarkStart w:id="100" w:name="_Toc32496003"/>
      <w:r>
        <w:rPr>
          <w:rStyle w:val="CharSectno"/>
        </w:rPr>
        <w:t>83</w:t>
      </w:r>
      <w:r>
        <w:rPr>
          <w:snapToGrid w:val="0"/>
        </w:rPr>
        <w:t>.</w:t>
      </w:r>
      <w:r>
        <w:rPr>
          <w:snapToGrid w:val="0"/>
        </w:rPr>
        <w:tab/>
        <w:t>Failure to give information etc. when required, offence</w:t>
      </w:r>
      <w:bookmarkEnd w:id="100"/>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 or</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(b)</w:t>
      </w:r>
      <w:r>
        <w:rPr>
          <w:snapToGrid w:val="0"/>
        </w:rPr>
        <w:tab/>
        <w:t>for a body corporate — $10 000.</w:t>
      </w:r>
    </w:p>
    <w:p>
      <w:pPr>
        <w:pStyle w:val="Footnotesection"/>
      </w:pPr>
      <w:r>
        <w:tab/>
        <w:t>[Section 83 amended: No. 50 of 2003 s. 64(3).]</w:t>
      </w:r>
    </w:p>
    <w:p>
      <w:pPr>
        <w:pStyle w:val="Heading5"/>
        <w:rPr>
          <w:snapToGrid w:val="0"/>
        </w:rPr>
      </w:pPr>
      <w:bookmarkStart w:id="101" w:name="_Toc32496004"/>
      <w:r>
        <w:rPr>
          <w:rStyle w:val="CharSectno"/>
        </w:rPr>
        <w:t>84</w:t>
      </w:r>
      <w:r>
        <w:rPr>
          <w:snapToGrid w:val="0"/>
        </w:rPr>
        <w:t>.</w:t>
      </w:r>
      <w:r>
        <w:rPr>
          <w:snapToGrid w:val="0"/>
        </w:rPr>
        <w:tab/>
        <w:t>Costs of parties to complaints</w:t>
      </w:r>
      <w:bookmarkEnd w:id="101"/>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ageBreakBefore/>
        <w:spacing w:before="120"/>
      </w:pPr>
      <w:bookmarkStart w:id="102" w:name="_Toc32496005"/>
      <w:r>
        <w:rPr>
          <w:rStyle w:val="CharDivNo"/>
        </w:rPr>
        <w:t>Division 5</w:t>
      </w:r>
      <w:r>
        <w:rPr>
          <w:snapToGrid w:val="0"/>
        </w:rPr>
        <w:t> — </w:t>
      </w:r>
      <w:r>
        <w:rPr>
          <w:rStyle w:val="CharDivText"/>
        </w:rPr>
        <w:t>Appeals to the Supreme Court</w:t>
      </w:r>
      <w:bookmarkEnd w:id="102"/>
    </w:p>
    <w:p>
      <w:pPr>
        <w:pStyle w:val="Heading5"/>
        <w:rPr>
          <w:snapToGrid w:val="0"/>
        </w:rPr>
      </w:pPr>
      <w:bookmarkStart w:id="103" w:name="_Toc32496006"/>
      <w:r>
        <w:rPr>
          <w:rStyle w:val="CharSectno"/>
        </w:rPr>
        <w:t>85</w:t>
      </w:r>
      <w:r>
        <w:rPr>
          <w:snapToGrid w:val="0"/>
        </w:rPr>
        <w:t>.</w:t>
      </w:r>
      <w:r>
        <w:rPr>
          <w:snapToGrid w:val="0"/>
        </w:rPr>
        <w:tab/>
        <w:t>What may be appealed etc.</w:t>
      </w:r>
      <w:bookmarkEnd w:id="103"/>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(2)</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(3)</w:t>
      </w:r>
      <w:r>
        <w:rPr>
          <w:snapToGrid w:val="0"/>
        </w:rPr>
        <w:tab/>
        <w:t>There is no appeal under subsection (1) in relation to a decision of the Commissioner as to —</w:t>
      </w:r>
    </w:p>
    <w:p>
      <w:pPr>
        <w:pStyle w:val="Indenta"/>
        <w:spacing w:before="60"/>
        <w:rPr>
          <w:snapToGrid w:val="0"/>
        </w:rPr>
      </w:pPr>
      <w:r>
        <w:rPr>
          <w:snapToGrid w:val="0"/>
        </w:rPr>
        <w:tab/>
        <w:t>(a)</w:t>
      </w:r>
      <w:r>
        <w:rPr>
          <w:snapToGrid w:val="0"/>
        </w:rPr>
        <w:tab/>
        <w:t>the deferral of the giving of access to a document;</w:t>
      </w:r>
    </w:p>
    <w:p>
      <w:pPr>
        <w:pStyle w:val="Indenta"/>
        <w:spacing w:before="60"/>
        <w:rPr>
          <w:snapToGrid w:val="0"/>
        </w:rPr>
      </w:pPr>
      <w:r>
        <w:rPr>
          <w:snapToGrid w:val="0"/>
        </w:rPr>
        <w:tab/>
        <w:t>(b)</w:t>
      </w:r>
      <w:r>
        <w:rPr>
          <w:snapToGrid w:val="0"/>
        </w:rPr>
        <w:tab/>
        <w:t>the charges to be imposed for dealing with the access application;</w:t>
      </w:r>
    </w:p>
    <w:p>
      <w:pPr>
        <w:pStyle w:val="Indenta"/>
        <w:spacing w:before="60"/>
        <w:rPr>
          <w:snapToGrid w:val="0"/>
        </w:rPr>
      </w:pPr>
      <w:r>
        <w:rPr>
          <w:snapToGrid w:val="0"/>
        </w:rPr>
        <w:tab/>
        <w:t>(c)</w:t>
      </w:r>
      <w:r>
        <w:rPr>
          <w:snapToGrid w:val="0"/>
        </w:rPr>
        <w:tab/>
        <w:t>the payment of a deposit under section 18.</w:t>
      </w:r>
    </w:p>
    <w:p>
      <w:pPr>
        <w:pStyle w:val="Subsection"/>
        <w:rPr>
          <w:snapToGrid w:val="0"/>
        </w:rPr>
      </w:pPr>
      <w:r>
        <w:rPr>
          <w:snapToGrid w:val="0"/>
        </w:rPr>
        <w:tab/>
        <w:t>(4)</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(5)</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(6)</w:t>
      </w:r>
      <w:r>
        <w:rPr>
          <w:snapToGrid w:val="0"/>
        </w:rPr>
        <w:tab/>
        <w:t>An appeal under subsection (1) or (4) may be brought by any party to the complaint.</w:t>
      </w:r>
    </w:p>
    <w:p>
      <w:pPr>
        <w:pStyle w:val="Subsection"/>
        <w:rPr>
          <w:snapToGrid w:val="0"/>
        </w:rPr>
      </w:pPr>
      <w:r>
        <w:rPr>
          <w:snapToGrid w:val="0"/>
        </w:rPr>
        <w:tab/>
        <w:t>(6a)</w:t>
      </w:r>
      <w:r>
        <w:rPr>
          <w:snapToGrid w:val="0"/>
        </w:rPr>
        <w:tab/>
        <w:t>An appeal under subsection (2) may be brought by the access applicant.</w:t>
      </w:r>
    </w:p>
    <w:p>
      <w:pPr>
        <w:pStyle w:val="Subsection"/>
        <w:rPr>
          <w:snapToGrid w:val="0"/>
        </w:rPr>
      </w:pPr>
      <w:r>
        <w:rPr>
          <w:snapToGrid w:val="0"/>
        </w:rPr>
        <w:tab/>
        <w:t>(7)</w:t>
      </w:r>
      <w:r>
        <w:rPr>
          <w:snapToGrid w:val="0"/>
        </w:rPr>
        <w:tab/>
        <w:t>An appeal may be lodged within the time prescribed or allowed under Rules of Court.</w:t>
      </w:r>
    </w:p>
    <w:p>
      <w:pPr>
        <w:pStyle w:val="Footnotesection"/>
        <w:spacing w:before="100"/>
        <w:ind w:left="890" w:hanging="890"/>
      </w:pPr>
      <w:r>
        <w:tab/>
        <w:t>[Section 85 amended: No. 73 of 1994 s. 4.]</w:t>
      </w:r>
    </w:p>
    <w:p>
      <w:pPr>
        <w:pStyle w:val="Heading5"/>
        <w:rPr>
          <w:snapToGrid w:val="0"/>
        </w:rPr>
      </w:pPr>
      <w:bookmarkStart w:id="104" w:name="_Toc32496007"/>
      <w:r>
        <w:rPr>
          <w:rStyle w:val="CharSectno"/>
        </w:rPr>
        <w:t>86</w:t>
      </w:r>
      <w:r>
        <w:rPr>
          <w:snapToGrid w:val="0"/>
        </w:rPr>
        <w:t>.</w:t>
      </w:r>
      <w:r>
        <w:rPr>
          <w:snapToGrid w:val="0"/>
        </w:rPr>
        <w:tab/>
        <w:t>Parties to an appeal</w:t>
      </w:r>
      <w:bookmarkEnd w:id="104"/>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(2)</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(3)</w:t>
      </w:r>
      <w:r>
        <w:rPr>
          <w:snapToGrid w:val="0"/>
        </w:rPr>
        <w:tab/>
        <w:t>A third party is entitled to be joined as a party to an appeal under section 85(2) in accordance with Rules of Court.</w:t>
      </w:r>
    </w:p>
    <w:p>
      <w:pPr>
        <w:pStyle w:val="Footnotesection"/>
        <w:spacing w:before="100"/>
        <w:ind w:left="890" w:hanging="890"/>
      </w:pPr>
      <w:r>
        <w:tab/>
        <w:t>[Section 86 amended: No. 73 of 1994 s. 4.]</w:t>
      </w:r>
    </w:p>
    <w:p>
      <w:pPr>
        <w:pStyle w:val="Heading5"/>
        <w:rPr>
          <w:snapToGrid w:val="0"/>
        </w:rPr>
      </w:pPr>
      <w:bookmarkStart w:id="105" w:name="_Toc32496008"/>
      <w:r>
        <w:rPr>
          <w:rStyle w:val="CharSectno"/>
        </w:rPr>
        <w:t>87</w:t>
      </w:r>
      <w:r>
        <w:rPr>
          <w:snapToGrid w:val="0"/>
        </w:rPr>
        <w:t>.</w:t>
      </w:r>
      <w:r>
        <w:rPr>
          <w:snapToGrid w:val="0"/>
        </w:rPr>
        <w:tab/>
        <w:t>Court’s powers on appeal</w:t>
      </w:r>
      <w:bookmarkEnd w:id="105"/>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spacing w:before="60"/>
        <w:rPr>
          <w:snapToGrid w:val="0"/>
        </w:rPr>
      </w:pPr>
      <w:r>
        <w:rPr>
          <w:snapToGrid w:val="0"/>
        </w:rPr>
        <w:tab/>
        <w:t>(a)</w:t>
      </w:r>
      <w:r>
        <w:rPr>
          <w:snapToGrid w:val="0"/>
        </w:rPr>
        <w:tab/>
        <w:t>confirm the Commissioner’s decision; or</w:t>
      </w:r>
    </w:p>
    <w:p>
      <w:pPr>
        <w:pStyle w:val="Indenta"/>
        <w:spacing w:before="60"/>
        <w:rPr>
          <w:snapToGrid w:val="0"/>
        </w:rPr>
      </w:pPr>
      <w:r>
        <w:rPr>
          <w:snapToGrid w:val="0"/>
        </w:rPr>
        <w:tab/>
        <w:t>(b)</w:t>
      </w:r>
      <w:r>
        <w:rPr>
          <w:snapToGrid w:val="0"/>
        </w:rPr>
        <w:tab/>
        <w:t>vary the Commissioner’s decision; or</w:t>
      </w:r>
    </w:p>
    <w:p>
      <w:pPr>
        <w:pStyle w:val="Indenta"/>
        <w:spacing w:before="60"/>
        <w:rPr>
          <w:snapToGrid w:val="0"/>
        </w:rPr>
      </w:pPr>
      <w:r>
        <w:rPr>
          <w:snapToGrid w:val="0"/>
        </w:rPr>
        <w:tab/>
        <w:t>(c)</w:t>
      </w:r>
      <w:r>
        <w:rPr>
          <w:snapToGrid w:val="0"/>
        </w:rPr>
        <w:tab/>
        <w:t>set aside the Commissioner’s decision and —</w:t>
      </w:r>
    </w:p>
    <w:p>
      <w:pPr>
        <w:pStyle w:val="Indenti"/>
        <w:spacing w:before="60"/>
        <w:rPr>
          <w:snapToGrid w:val="0"/>
        </w:rPr>
      </w:pPr>
      <w:r>
        <w:rPr>
          <w:snapToGrid w:val="0"/>
        </w:rPr>
        <w:tab/>
        <w:t>(i)</w:t>
      </w:r>
      <w:r>
        <w:rPr>
          <w:snapToGrid w:val="0"/>
        </w:rPr>
        <w:tab/>
        <w:t>make a decision in substitution for that decision; or</w:t>
      </w:r>
    </w:p>
    <w:p>
      <w:pPr>
        <w:pStyle w:val="Indenti"/>
        <w:spacing w:before="60"/>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(2)</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(3)</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No. 73 of 1994 s. 4.]</w:t>
      </w:r>
    </w:p>
    <w:p>
      <w:pPr>
        <w:pStyle w:val="Heading3"/>
        <w:keepNext w:val="0"/>
      </w:pPr>
      <w:bookmarkStart w:id="106" w:name="_Toc32496009"/>
      <w:r>
        <w:rPr>
          <w:rStyle w:val="CharDivNo"/>
        </w:rPr>
        <w:t>Division 6</w:t>
      </w:r>
      <w:r>
        <w:rPr>
          <w:snapToGrid w:val="0"/>
        </w:rPr>
        <w:t> — </w:t>
      </w:r>
      <w:r>
        <w:rPr>
          <w:rStyle w:val="CharDivText"/>
        </w:rPr>
        <w:t>General provisions as to proceedings in the Supreme Court</w:t>
      </w:r>
      <w:bookmarkEnd w:id="106"/>
    </w:p>
    <w:p>
      <w:pPr>
        <w:pStyle w:val="Heading5"/>
        <w:keepNext w:val="0"/>
        <w:rPr>
          <w:snapToGrid w:val="0"/>
        </w:rPr>
      </w:pPr>
      <w:bookmarkStart w:id="107" w:name="_Toc32496010"/>
      <w:r>
        <w:rPr>
          <w:rStyle w:val="CharSectno"/>
        </w:rPr>
        <w:t>88</w:t>
      </w:r>
      <w:r>
        <w:rPr>
          <w:snapToGrid w:val="0"/>
        </w:rPr>
        <w:t>.</w:t>
      </w:r>
      <w:r>
        <w:rPr>
          <w:snapToGrid w:val="0"/>
        </w:rPr>
        <w:tab/>
        <w:t>Term used: review proceedings</w:t>
      </w:r>
      <w:bookmarkEnd w:id="107"/>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108" w:name="_Toc32496011"/>
      <w:r>
        <w:rPr>
          <w:rStyle w:val="CharSectno"/>
        </w:rPr>
        <w:t>89</w:t>
      </w:r>
      <w:r>
        <w:rPr>
          <w:snapToGrid w:val="0"/>
        </w:rPr>
        <w:t>.</w:t>
      </w:r>
      <w:r>
        <w:rPr>
          <w:snapToGrid w:val="0"/>
        </w:rPr>
        <w:tab/>
        <w:t>Terms etc., Court may impose; costs</w:t>
      </w:r>
      <w:bookmarkEnd w:id="108"/>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(2)</w:t>
      </w:r>
      <w:r>
        <w:rPr>
          <w:snapToGrid w:val="0"/>
        </w:rPr>
        <w:tab/>
        <w:t>If the agency is the appellant under section 85 it bears its own costs.</w:t>
      </w:r>
    </w:p>
    <w:p>
      <w:pPr>
        <w:pStyle w:val="Subsection"/>
        <w:rPr>
          <w:snapToGrid w:val="0"/>
        </w:rPr>
      </w:pPr>
      <w:r>
        <w:rPr>
          <w:snapToGrid w:val="0"/>
        </w:rPr>
        <w:tab/>
        <w:t>(3)</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109" w:name="_Toc32496012"/>
      <w:r>
        <w:rPr>
          <w:rStyle w:val="CharSectno"/>
        </w:rPr>
        <w:t>90</w:t>
      </w:r>
      <w:r>
        <w:rPr>
          <w:snapToGrid w:val="0"/>
        </w:rPr>
        <w:t>.</w:t>
      </w:r>
      <w:r>
        <w:rPr>
          <w:snapToGrid w:val="0"/>
        </w:rPr>
        <w:tab/>
        <w:t>Exempt matter etc., Court to ensure non</w:t>
      </w:r>
      <w:r>
        <w:rPr>
          <w:snapToGrid w:val="0"/>
        </w:rPr>
        <w:noBreakHyphen/>
        <w:t>disclosure of</w:t>
      </w:r>
      <w:bookmarkEnd w:id="109"/>
    </w:p>
    <w:p>
      <w:pPr>
        <w:pStyle w:val="Subsection"/>
        <w:rPr>
          <w:snapToGrid w:val="0"/>
        </w:rPr>
      </w:pPr>
      <w:r>
        <w:rPr>
          <w:snapToGrid w:val="0"/>
        </w:rPr>
        <w:tab/>
        <w:t>(1)</w:t>
      </w:r>
      <w:r>
        <w:rPr>
          <w:snapToGrid w:val="0"/>
        </w:rPr>
        <w:tab/>
        <w:t>In hearing and determining review proceedings the Court has to avoid the disclosure of —</w:t>
      </w:r>
    </w:p>
    <w:p>
      <w:pPr>
        <w:pStyle w:val="Indenta"/>
        <w:spacing w:before="60"/>
        <w:rPr>
          <w:snapToGrid w:val="0"/>
        </w:rPr>
      </w:pPr>
      <w:r>
        <w:rPr>
          <w:snapToGrid w:val="0"/>
        </w:rPr>
        <w:tab/>
        <w:t>(a)</w:t>
      </w:r>
      <w:r>
        <w:rPr>
          <w:snapToGrid w:val="0"/>
        </w:rPr>
        <w:tab/>
        <w:t>exempt matter; or</w:t>
      </w:r>
    </w:p>
    <w:p>
      <w:pPr>
        <w:pStyle w:val="Indenta"/>
        <w:spacing w:before="60"/>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(2)</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(3)</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(4)</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110" w:name="_Toc32496013"/>
      <w:r>
        <w:rPr>
          <w:rStyle w:val="CharSectno"/>
        </w:rPr>
        <w:t>91</w:t>
      </w:r>
      <w:r>
        <w:rPr>
          <w:snapToGrid w:val="0"/>
        </w:rPr>
        <w:t>.</w:t>
      </w:r>
      <w:r>
        <w:rPr>
          <w:snapToGrid w:val="0"/>
        </w:rPr>
        <w:tab/>
        <w:t>Document held by agency, Court may require production of etc.</w:t>
      </w:r>
      <w:bookmarkEnd w:id="110"/>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(2)</w:t>
      </w:r>
      <w:r>
        <w:rPr>
          <w:snapToGrid w:val="0"/>
        </w:rPr>
        <w:tab/>
        <w:t>The Supreme Court is entitled to access to and to view documents for the purpose of determining an appeal under section 85(2)(b).</w:t>
      </w:r>
    </w:p>
    <w:p>
      <w:pPr>
        <w:pStyle w:val="Subsection"/>
        <w:rPr>
          <w:snapToGrid w:val="0"/>
        </w:rPr>
      </w:pPr>
      <w:r>
        <w:rPr>
          <w:snapToGrid w:val="0"/>
        </w:rPr>
        <w:tab/>
        <w:t>(3)</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111" w:name="_Toc32496014"/>
      <w:r>
        <w:rPr>
          <w:rStyle w:val="CharSectno"/>
        </w:rPr>
        <w:t>92</w:t>
      </w:r>
      <w:r>
        <w:rPr>
          <w:snapToGrid w:val="0"/>
        </w:rPr>
        <w:t>.</w:t>
      </w:r>
      <w:r>
        <w:rPr>
          <w:snapToGrid w:val="0"/>
        </w:rPr>
        <w:tab/>
        <w:t>Disclosure restriction under other law does not apply to disclosing to Court</w:t>
      </w:r>
      <w:bookmarkEnd w:id="111"/>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(2)</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112" w:name="_Toc32496015"/>
      <w:r>
        <w:rPr>
          <w:rStyle w:val="CharSectno"/>
        </w:rPr>
        <w:t>93</w:t>
      </w:r>
      <w:r>
        <w:rPr>
          <w:snapToGrid w:val="0"/>
        </w:rPr>
        <w:t>.</w:t>
      </w:r>
      <w:r>
        <w:rPr>
          <w:snapToGrid w:val="0"/>
        </w:rPr>
        <w:tab/>
        <w:t>Other procedure, Court may determine</w:t>
      </w:r>
      <w:bookmarkEnd w:id="112"/>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113" w:name="_Toc32496016"/>
      <w:r>
        <w:rPr>
          <w:rStyle w:val="CharPartNo"/>
        </w:rPr>
        <w:t>Part 5</w:t>
      </w:r>
      <w:r>
        <w:rPr>
          <w:rStyle w:val="CharDivNo"/>
        </w:rPr>
        <w:t> </w:t>
      </w:r>
      <w:r>
        <w:t>—</w:t>
      </w:r>
      <w:r>
        <w:rPr>
          <w:rStyle w:val="CharDivText"/>
        </w:rPr>
        <w:t> </w:t>
      </w:r>
      <w:r>
        <w:rPr>
          <w:rStyle w:val="CharPartText"/>
        </w:rPr>
        <w:t>Publication of information about agencies</w:t>
      </w:r>
      <w:bookmarkEnd w:id="113"/>
    </w:p>
    <w:p>
      <w:pPr>
        <w:pStyle w:val="Heading5"/>
        <w:rPr>
          <w:snapToGrid w:val="0"/>
        </w:rPr>
      </w:pPr>
      <w:bookmarkStart w:id="114" w:name="_Toc32496017"/>
      <w:r>
        <w:rPr>
          <w:rStyle w:val="CharSectno"/>
        </w:rPr>
        <w:t>94</w:t>
      </w:r>
      <w:r>
        <w:rPr>
          <w:snapToGrid w:val="0"/>
        </w:rPr>
        <w:t>.</w:t>
      </w:r>
      <w:r>
        <w:rPr>
          <w:snapToGrid w:val="0"/>
        </w:rPr>
        <w:tab/>
        <w:t>Term used: information statement</w:t>
      </w:r>
      <w:bookmarkEnd w:id="114"/>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 and</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15" w:name="_Toc32496018"/>
      <w:r>
        <w:rPr>
          <w:rStyle w:val="CharSectno"/>
        </w:rPr>
        <w:t>95</w:t>
      </w:r>
      <w:r>
        <w:rPr>
          <w:snapToGrid w:val="0"/>
        </w:rPr>
        <w:t>.</w:t>
      </w:r>
      <w:r>
        <w:rPr>
          <w:snapToGrid w:val="0"/>
        </w:rPr>
        <w:tab/>
        <w:t>Term used: internal manual</w:t>
      </w:r>
      <w:bookmarkEnd w:id="115"/>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 or</w:t>
      </w:r>
    </w:p>
    <w:p>
      <w:pPr>
        <w:pStyle w:val="Indenta"/>
        <w:rPr>
          <w:snapToGrid w:val="0"/>
        </w:rPr>
      </w:pPr>
      <w:r>
        <w:rPr>
          <w:snapToGrid w:val="0"/>
        </w:rPr>
        <w:tab/>
        <w:t>(b)</w:t>
      </w:r>
      <w:r>
        <w:rPr>
          <w:snapToGrid w:val="0"/>
        </w:rPr>
        <w:tab/>
        <w:t>a document containing particulars of any administrative scheme; or</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 or</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16" w:name="_Toc32496019"/>
      <w:r>
        <w:rPr>
          <w:rStyle w:val="CharSectno"/>
        </w:rPr>
        <w:t>96</w:t>
      </w:r>
      <w:r>
        <w:rPr>
          <w:snapToGrid w:val="0"/>
        </w:rPr>
        <w:t>.</w:t>
      </w:r>
      <w:r>
        <w:rPr>
          <w:snapToGrid w:val="0"/>
        </w:rPr>
        <w:tab/>
        <w:t>Information statement, each agency to publish annually</w:t>
      </w:r>
      <w:bookmarkEnd w:id="116"/>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(a)</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(2)</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(3)</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No. 47 of 1999 s. 13.]</w:t>
      </w:r>
    </w:p>
    <w:p>
      <w:pPr>
        <w:pStyle w:val="Heading5"/>
        <w:rPr>
          <w:snapToGrid w:val="0"/>
        </w:rPr>
      </w:pPr>
      <w:bookmarkStart w:id="117" w:name="_Toc32496020"/>
      <w:r>
        <w:rPr>
          <w:rStyle w:val="CharSectno"/>
        </w:rPr>
        <w:t>97</w:t>
      </w:r>
      <w:r>
        <w:rPr>
          <w:snapToGrid w:val="0"/>
        </w:rPr>
        <w:t>.</w:t>
      </w:r>
      <w:r>
        <w:rPr>
          <w:snapToGrid w:val="0"/>
        </w:rPr>
        <w:tab/>
        <w:t>Information statement and internal manual, each agency to make available etc.</w:t>
      </w:r>
      <w:bookmarkEnd w:id="117"/>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(2)</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No. 47 of 1999 s. 14.]</w:t>
      </w:r>
    </w:p>
    <w:p>
      <w:pPr>
        <w:pStyle w:val="Heading2"/>
      </w:pPr>
      <w:bookmarkStart w:id="118" w:name="_Toc32496021"/>
      <w:r>
        <w:rPr>
          <w:rStyle w:val="CharPartNo"/>
        </w:rPr>
        <w:t>Part 6</w:t>
      </w:r>
      <w:r>
        <w:rPr>
          <w:rStyle w:val="CharDivNo"/>
        </w:rPr>
        <w:t> </w:t>
      </w:r>
      <w:r>
        <w:t>—</w:t>
      </w:r>
      <w:r>
        <w:rPr>
          <w:rStyle w:val="CharDivText"/>
        </w:rPr>
        <w:t> </w:t>
      </w:r>
      <w:r>
        <w:rPr>
          <w:rStyle w:val="CharPartText"/>
        </w:rPr>
        <w:t>Miscellaneous</w:t>
      </w:r>
      <w:bookmarkEnd w:id="118"/>
    </w:p>
    <w:p>
      <w:pPr>
        <w:pStyle w:val="Heading5"/>
        <w:rPr>
          <w:snapToGrid w:val="0"/>
        </w:rPr>
      </w:pPr>
      <w:bookmarkStart w:id="119" w:name="_Toc32496022"/>
      <w:r>
        <w:rPr>
          <w:rStyle w:val="CharSectno"/>
        </w:rPr>
        <w:t>98</w:t>
      </w:r>
      <w:r>
        <w:rPr>
          <w:snapToGrid w:val="0"/>
        </w:rPr>
        <w:t>.</w:t>
      </w:r>
      <w:r>
        <w:rPr>
          <w:snapToGrid w:val="0"/>
        </w:rPr>
        <w:tab/>
        <w:t>Child or handicapped person, applications on behalf of</w:t>
      </w:r>
      <w:bookmarkEnd w:id="119"/>
    </w:p>
    <w:p>
      <w:pPr>
        <w:pStyle w:val="Subsection"/>
        <w:spacing w:before="130"/>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spacing w:before="60"/>
        <w:rPr>
          <w:snapToGrid w:val="0"/>
        </w:rPr>
      </w:pPr>
      <w:r>
        <w:rPr>
          <w:snapToGrid w:val="0"/>
        </w:rPr>
        <w:tab/>
        <w:t>(a)</w:t>
      </w:r>
      <w:r>
        <w:rPr>
          <w:snapToGrid w:val="0"/>
        </w:rPr>
        <w:tab/>
        <w:t>on behalf of a child by the child’s guardian or the person who has custody or care and control of the child;</w:t>
      </w:r>
    </w:p>
    <w:p>
      <w:pPr>
        <w:pStyle w:val="Indenta"/>
        <w:spacing w:before="60"/>
        <w:rPr>
          <w:snapToGrid w:val="0"/>
        </w:rPr>
      </w:pPr>
      <w:r>
        <w:rPr>
          <w:snapToGrid w:val="0"/>
        </w:rPr>
        <w:tab/>
        <w:t>(b)</w:t>
      </w:r>
      <w:r>
        <w:rPr>
          <w:snapToGrid w:val="0"/>
        </w:rPr>
        <w:tab/>
        <w:t>on behalf of an intellectually handicapped person by the person’s closest relative or guardian.</w:t>
      </w:r>
    </w:p>
    <w:p>
      <w:pPr>
        <w:pStyle w:val="Heading5"/>
        <w:spacing w:before="200"/>
        <w:rPr>
          <w:snapToGrid w:val="0"/>
        </w:rPr>
      </w:pPr>
      <w:bookmarkStart w:id="120" w:name="_Toc32496023"/>
      <w:r>
        <w:rPr>
          <w:rStyle w:val="CharSectno"/>
        </w:rPr>
        <w:t>99</w:t>
      </w:r>
      <w:r>
        <w:rPr>
          <w:snapToGrid w:val="0"/>
        </w:rPr>
        <w:t>.</w:t>
      </w:r>
      <w:r>
        <w:rPr>
          <w:snapToGrid w:val="0"/>
        </w:rPr>
        <w:tab/>
        <w:t>Defunct agency, performance of functions on behalf of</w:t>
      </w:r>
      <w:bookmarkEnd w:id="120"/>
    </w:p>
    <w:p>
      <w:pPr>
        <w:pStyle w:val="Subsection"/>
        <w:spacing w:before="140"/>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spacing w:before="140"/>
        <w:rPr>
          <w:snapToGrid w:val="0"/>
        </w:rPr>
      </w:pPr>
      <w:r>
        <w:rPr>
          <w:snapToGrid w:val="0"/>
        </w:rPr>
        <w:tab/>
        <w:t>(2)</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spacing w:before="140"/>
        <w:rPr>
          <w:snapToGrid w:val="0"/>
        </w:rPr>
      </w:pPr>
      <w:r>
        <w:rPr>
          <w:snapToGrid w:val="0"/>
        </w:rPr>
        <w:tab/>
        <w:t>(3)</w:t>
      </w:r>
      <w:r>
        <w:rPr>
          <w:snapToGrid w:val="0"/>
        </w:rPr>
        <w:tab/>
        <w:t xml:space="preserve">In this section </w:t>
      </w:r>
      <w:r>
        <w:rPr>
          <w:rStyle w:val="CharDefText"/>
        </w:rPr>
        <w:t>agency</w:t>
      </w:r>
      <w:r>
        <w:rPr>
          <w:snapToGrid w:val="0"/>
        </w:rPr>
        <w:t xml:space="preserve"> does not include an exempt agency.</w:t>
      </w:r>
    </w:p>
    <w:p>
      <w:pPr>
        <w:pStyle w:val="Heading5"/>
        <w:spacing w:before="200"/>
        <w:rPr>
          <w:snapToGrid w:val="0"/>
        </w:rPr>
      </w:pPr>
      <w:bookmarkStart w:id="121" w:name="_Toc32496024"/>
      <w:r>
        <w:rPr>
          <w:rStyle w:val="CharSectno"/>
        </w:rPr>
        <w:t>100</w:t>
      </w:r>
      <w:r>
        <w:rPr>
          <w:snapToGrid w:val="0"/>
        </w:rPr>
        <w:t>.</w:t>
      </w:r>
      <w:r>
        <w:rPr>
          <w:snapToGrid w:val="0"/>
        </w:rPr>
        <w:tab/>
        <w:t>Who in agency makes its decisions</w:t>
      </w:r>
      <w:bookmarkEnd w:id="121"/>
    </w:p>
    <w:p>
      <w:pPr>
        <w:pStyle w:val="Subsection"/>
        <w:spacing w:before="140"/>
        <w:rPr>
          <w:snapToGrid w:val="0"/>
        </w:rPr>
      </w:pPr>
      <w:r>
        <w:rPr>
          <w:snapToGrid w:val="0"/>
        </w:rPr>
        <w:tab/>
        <w:t>(1)</w:t>
      </w:r>
      <w:r>
        <w:rPr>
          <w:snapToGrid w:val="0"/>
        </w:rPr>
        <w:tab/>
        <w:t>Decisions made under this Act by an agency are to be made by —</w:t>
      </w:r>
    </w:p>
    <w:p>
      <w:pPr>
        <w:pStyle w:val="Indenta"/>
        <w:spacing w:before="60"/>
        <w:rPr>
          <w:snapToGrid w:val="0"/>
        </w:rPr>
      </w:pPr>
      <w:r>
        <w:rPr>
          <w:snapToGrid w:val="0"/>
        </w:rPr>
        <w:tab/>
        <w:t>(a)</w:t>
      </w:r>
      <w:r>
        <w:rPr>
          <w:snapToGrid w:val="0"/>
        </w:rPr>
        <w:tab/>
        <w:t>the principal officer of the agency; or</w:t>
      </w:r>
    </w:p>
    <w:p>
      <w:pPr>
        <w:pStyle w:val="Indenta"/>
        <w:spacing w:before="60"/>
        <w:rPr>
          <w:snapToGrid w:val="0"/>
        </w:rPr>
      </w:pPr>
      <w:r>
        <w:rPr>
          <w:snapToGrid w:val="0"/>
        </w:rPr>
        <w:tab/>
        <w:t>(b)</w:t>
      </w:r>
      <w:r>
        <w:rPr>
          <w:snapToGrid w:val="0"/>
        </w:rPr>
        <w:tab/>
        <w:t>an officer of the agency directed by the principal officer for that purpose, either generally or in a particular case.</w:t>
      </w:r>
    </w:p>
    <w:p>
      <w:pPr>
        <w:pStyle w:val="Subsection"/>
        <w:spacing w:before="130"/>
        <w:rPr>
          <w:snapToGrid w:val="0"/>
        </w:rPr>
      </w:pPr>
      <w:r>
        <w:rPr>
          <w:snapToGrid w:val="0"/>
        </w:rPr>
        <w:tab/>
        <w:t>(2)</w:t>
      </w:r>
      <w:r>
        <w:rPr>
          <w:snapToGrid w:val="0"/>
        </w:rPr>
        <w:tab/>
        <w:t>Subsection (1)(b) does not apply if the agency is a Minister.</w:t>
      </w:r>
    </w:p>
    <w:p>
      <w:pPr>
        <w:pStyle w:val="Heading5"/>
        <w:spacing w:before="200"/>
        <w:rPr>
          <w:snapToGrid w:val="0"/>
        </w:rPr>
      </w:pPr>
      <w:bookmarkStart w:id="122" w:name="_Toc32496025"/>
      <w:r>
        <w:rPr>
          <w:rStyle w:val="CharSectno"/>
        </w:rPr>
        <w:t>101</w:t>
      </w:r>
      <w:r>
        <w:rPr>
          <w:snapToGrid w:val="0"/>
        </w:rPr>
        <w:t>.</w:t>
      </w:r>
      <w:r>
        <w:rPr>
          <w:snapToGrid w:val="0"/>
        </w:rPr>
        <w:tab/>
        <w:t>Notice sent by post or fax, presumed time of service of</w:t>
      </w:r>
      <w:bookmarkEnd w:id="122"/>
    </w:p>
    <w:p>
      <w:pPr>
        <w:pStyle w:val="Subsection"/>
        <w:spacing w:before="140"/>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(2)</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23" w:name="_Toc32496026"/>
      <w:r>
        <w:rPr>
          <w:rStyle w:val="CharSectno"/>
        </w:rPr>
        <w:t>102</w:t>
      </w:r>
      <w:r>
        <w:rPr>
          <w:snapToGrid w:val="0"/>
        </w:rPr>
        <w:t>.</w:t>
      </w:r>
      <w:r>
        <w:rPr>
          <w:snapToGrid w:val="0"/>
        </w:rPr>
        <w:tab/>
        <w:t>Burden of proof</w:t>
      </w:r>
      <w:bookmarkEnd w:id="123"/>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(2)</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(3)</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24" w:name="_Toc32496027"/>
      <w:r>
        <w:rPr>
          <w:rStyle w:val="CharSectno"/>
        </w:rPr>
        <w:t>103</w:t>
      </w:r>
      <w:r>
        <w:rPr>
          <w:snapToGrid w:val="0"/>
        </w:rPr>
        <w:t>.</w:t>
      </w:r>
      <w:r>
        <w:rPr>
          <w:snapToGrid w:val="0"/>
        </w:rPr>
        <w:tab/>
        <w:t>No review of decisions etc. except under this Act</w:t>
      </w:r>
      <w:bookmarkEnd w:id="124"/>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rPr>
          <w:snapToGrid w:val="0"/>
        </w:rPr>
      </w:pPr>
      <w:bookmarkStart w:id="125" w:name="_Toc32496028"/>
      <w:r>
        <w:rPr>
          <w:rStyle w:val="CharSectno"/>
        </w:rPr>
        <w:t>104</w:t>
      </w:r>
      <w:r>
        <w:rPr>
          <w:snapToGrid w:val="0"/>
        </w:rPr>
        <w:t>.</w:t>
      </w:r>
      <w:r>
        <w:rPr>
          <w:snapToGrid w:val="0"/>
        </w:rPr>
        <w:tab/>
        <w:t>Defamation or breach of confidence action, certain people protected from</w:t>
      </w:r>
      <w:bookmarkEnd w:id="125"/>
    </w:p>
    <w:p>
      <w:pPr>
        <w:pStyle w:val="Subsection"/>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rPr>
          <w:snapToGrid w:val="0"/>
        </w:rPr>
      </w:pPr>
      <w:r>
        <w:rPr>
          <w:snapToGrid w:val="0"/>
        </w:rPr>
        <w:tab/>
        <w:t>(2)</w:t>
      </w:r>
      <w:r>
        <w:rPr>
          <w:snapToGrid w:val="0"/>
        </w:rPr>
        <w:tab/>
        <w:t>Subsection (1) applies even if, in giving access to the document, there has been a failure to comply with Division 3 of Part 2.</w:t>
      </w:r>
    </w:p>
    <w:p>
      <w:pPr>
        <w:pStyle w:val="Subsection"/>
        <w:rPr>
          <w:snapToGrid w:val="0"/>
        </w:rPr>
      </w:pPr>
      <w:r>
        <w:rPr>
          <w:snapToGrid w:val="0"/>
        </w:rPr>
        <w:tab/>
        <w:t>(3)</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rPr>
          <w:snapToGrid w:val="0"/>
        </w:rPr>
      </w:pPr>
      <w:bookmarkStart w:id="126" w:name="_Toc32496029"/>
      <w:r>
        <w:rPr>
          <w:rStyle w:val="CharSectno"/>
        </w:rPr>
        <w:t>105</w:t>
      </w:r>
      <w:r>
        <w:rPr>
          <w:snapToGrid w:val="0"/>
        </w:rPr>
        <w:t>.</w:t>
      </w:r>
      <w:r>
        <w:rPr>
          <w:snapToGrid w:val="0"/>
        </w:rPr>
        <w:tab/>
        <w:t>Criminal liability, certain people protected from</w:t>
      </w:r>
      <w:bookmarkEnd w:id="126"/>
    </w:p>
    <w:p>
      <w:pPr>
        <w:pStyle w:val="Subsection"/>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27" w:name="_Toc32496030"/>
      <w:r>
        <w:rPr>
          <w:rStyle w:val="CharSectno"/>
        </w:rPr>
        <w:t>106</w:t>
      </w:r>
      <w:r>
        <w:rPr>
          <w:snapToGrid w:val="0"/>
        </w:rPr>
        <w:t>.</w:t>
      </w:r>
      <w:r>
        <w:rPr>
          <w:snapToGrid w:val="0"/>
        </w:rPr>
        <w:tab/>
        <w:t>Personal liability, certain people protected from</w:t>
      </w:r>
      <w:bookmarkEnd w:id="127"/>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keepNext/>
        <w:rPr>
          <w:snapToGrid w:val="0"/>
        </w:rPr>
      </w:pPr>
      <w:r>
        <w:rPr>
          <w:snapToGrid w:val="0"/>
        </w:rPr>
        <w:tab/>
        <w:t>(b)</w:t>
      </w:r>
      <w:r>
        <w:rPr>
          <w:snapToGrid w:val="0"/>
        </w:rPr>
        <w:tab/>
        <w:t>a person acting under the direction of an agency or the principal officer of an agency,</w:t>
      </w:r>
    </w:p>
    <w:p>
      <w:pPr>
        <w:pStyle w:val="Subsection"/>
        <w:spacing w:before="10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00"/>
        <w:rPr>
          <w:snapToGrid w:val="0"/>
        </w:rPr>
      </w:pPr>
      <w:r>
        <w:rPr>
          <w:snapToGrid w:val="0"/>
        </w:rPr>
        <w:tab/>
        <w:t>(2)</w:t>
      </w:r>
      <w:r>
        <w:rPr>
          <w:snapToGrid w:val="0"/>
        </w:rPr>
        <w:tab/>
        <w:t>Subsection (1) applies even if, in giving access to a document, there has been a failure to comply with Division 3 of Part 2.</w:t>
      </w:r>
    </w:p>
    <w:p>
      <w:pPr>
        <w:pStyle w:val="Heading5"/>
        <w:spacing w:before="180"/>
        <w:rPr>
          <w:snapToGrid w:val="0"/>
        </w:rPr>
      </w:pPr>
      <w:bookmarkStart w:id="128" w:name="_Toc32496031"/>
      <w:r>
        <w:rPr>
          <w:rStyle w:val="CharSectno"/>
        </w:rPr>
        <w:t>107</w:t>
      </w:r>
      <w:r>
        <w:rPr>
          <w:snapToGrid w:val="0"/>
        </w:rPr>
        <w:t>.</w:t>
      </w:r>
      <w:r>
        <w:rPr>
          <w:snapToGrid w:val="0"/>
        </w:rPr>
        <w:tab/>
        <w:t>Failure to consult under Part 2 Div. 3, Crown etc. not liable in case of</w:t>
      </w:r>
      <w:bookmarkEnd w:id="128"/>
    </w:p>
    <w:p>
      <w:pPr>
        <w:pStyle w:val="Subsection"/>
        <w:spacing w:before="10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spacing w:before="180"/>
        <w:rPr>
          <w:snapToGrid w:val="0"/>
        </w:rPr>
      </w:pPr>
      <w:bookmarkStart w:id="129" w:name="_Toc32496032"/>
      <w:r>
        <w:rPr>
          <w:rStyle w:val="CharSectno"/>
        </w:rPr>
        <w:t>108</w:t>
      </w:r>
      <w:r>
        <w:rPr>
          <w:snapToGrid w:val="0"/>
        </w:rPr>
        <w:t>.</w:t>
      </w:r>
      <w:r>
        <w:rPr>
          <w:snapToGrid w:val="0"/>
        </w:rPr>
        <w:tab/>
        <w:t>Exempt matter does not have to be published</w:t>
      </w:r>
      <w:bookmarkEnd w:id="129"/>
    </w:p>
    <w:p>
      <w:pPr>
        <w:pStyle w:val="Subsection"/>
        <w:spacing w:before="10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spacing w:before="180"/>
        <w:rPr>
          <w:snapToGrid w:val="0"/>
        </w:rPr>
      </w:pPr>
      <w:bookmarkStart w:id="130" w:name="_Toc32496033"/>
      <w:r>
        <w:rPr>
          <w:rStyle w:val="CharSectno"/>
        </w:rPr>
        <w:t>109</w:t>
      </w:r>
      <w:r>
        <w:rPr>
          <w:snapToGrid w:val="0"/>
        </w:rPr>
        <w:t>.</w:t>
      </w:r>
      <w:r>
        <w:rPr>
          <w:snapToGrid w:val="0"/>
        </w:rPr>
        <w:tab/>
        <w:t>Personal information of another etc., obtaining access to by deceit etc. is offence</w:t>
      </w:r>
      <w:bookmarkEnd w:id="130"/>
    </w:p>
    <w:p>
      <w:pPr>
        <w:pStyle w:val="Subsection"/>
        <w:spacing w:before="100"/>
        <w:rPr>
          <w:snapToGrid w:val="0"/>
        </w:rPr>
      </w:pPr>
      <w:r>
        <w:rPr>
          <w:snapToGrid w:val="0"/>
        </w:rPr>
        <w:tab/>
      </w:r>
      <w:r>
        <w:rPr>
          <w:snapToGrid w:val="0"/>
        </w:rPr>
        <w:tab/>
        <w:t>A person who, in order to gain access to a document containing —</w:t>
      </w:r>
    </w:p>
    <w:p>
      <w:pPr>
        <w:pStyle w:val="Indenta"/>
        <w:spacing w:before="60"/>
        <w:rPr>
          <w:snapToGrid w:val="0"/>
        </w:rPr>
      </w:pPr>
      <w:r>
        <w:rPr>
          <w:snapToGrid w:val="0"/>
        </w:rPr>
        <w:tab/>
        <w:t>(a)</w:t>
      </w:r>
      <w:r>
        <w:rPr>
          <w:snapToGrid w:val="0"/>
        </w:rPr>
        <w:tab/>
        <w:t>personal information about another person; or</w:t>
      </w:r>
    </w:p>
    <w:p>
      <w:pPr>
        <w:pStyle w:val="Indenta"/>
        <w:spacing w:before="60"/>
        <w:rPr>
          <w:snapToGrid w:val="0"/>
        </w:rPr>
      </w:pPr>
      <w:r>
        <w:rPr>
          <w:snapToGrid w:val="0"/>
        </w:rPr>
        <w:tab/>
        <w:t>(b)</w:t>
      </w:r>
      <w:r>
        <w:rPr>
          <w:snapToGrid w:val="0"/>
        </w:rPr>
        <w:tab/>
        <w:t>information about the business, professional, commercial or financial affairs of another person,</w:t>
      </w:r>
    </w:p>
    <w:p>
      <w:pPr>
        <w:pStyle w:val="Subsection"/>
        <w:spacing w:before="10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spacing w:before="60"/>
      </w:pPr>
      <w:r>
        <w:tab/>
        <w:t>(a)</w:t>
      </w:r>
      <w:r>
        <w:tab/>
        <w:t>for an individual — $6 000;</w:t>
      </w:r>
    </w:p>
    <w:p>
      <w:pPr>
        <w:pStyle w:val="Penpara"/>
        <w:spacing w:before="60"/>
        <w:rPr>
          <w:snapToGrid w:val="0"/>
        </w:rPr>
      </w:pPr>
      <w:r>
        <w:rPr>
          <w:snapToGrid w:val="0"/>
        </w:rPr>
        <w:tab/>
        <w:t>(b)</w:t>
      </w:r>
      <w:r>
        <w:rPr>
          <w:snapToGrid w:val="0"/>
        </w:rPr>
        <w:tab/>
        <w:t>for a body corporate — $10 000.</w:t>
      </w:r>
    </w:p>
    <w:p>
      <w:pPr>
        <w:pStyle w:val="Footnotesection"/>
        <w:spacing w:before="80"/>
        <w:ind w:left="890" w:hanging="890"/>
      </w:pPr>
      <w:r>
        <w:tab/>
        <w:t>[Section 109 amended: No. 50 of 2003 s. 64(3).]</w:t>
      </w:r>
    </w:p>
    <w:p>
      <w:pPr>
        <w:pStyle w:val="Heading5"/>
        <w:rPr>
          <w:snapToGrid w:val="0"/>
        </w:rPr>
      </w:pPr>
      <w:bookmarkStart w:id="131" w:name="_Toc32496034"/>
      <w:r>
        <w:rPr>
          <w:rStyle w:val="CharSectno"/>
        </w:rPr>
        <w:t>110</w:t>
      </w:r>
      <w:r>
        <w:rPr>
          <w:snapToGrid w:val="0"/>
        </w:rPr>
        <w:t>.</w:t>
      </w:r>
      <w:r>
        <w:rPr>
          <w:snapToGrid w:val="0"/>
        </w:rPr>
        <w:tab/>
        <w:t>Destroying document to prevent access, offence</w:t>
      </w:r>
      <w:bookmarkEnd w:id="131"/>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No. 50 of 2003 s. 64(4).]</w:t>
      </w:r>
    </w:p>
    <w:p>
      <w:pPr>
        <w:pStyle w:val="Heading5"/>
        <w:rPr>
          <w:snapToGrid w:val="0"/>
        </w:rPr>
      </w:pPr>
      <w:bookmarkStart w:id="132" w:name="_Toc32496035"/>
      <w:r>
        <w:rPr>
          <w:rStyle w:val="CharSectno"/>
        </w:rPr>
        <w:t>111</w:t>
      </w:r>
      <w:r>
        <w:rPr>
          <w:snapToGrid w:val="0"/>
        </w:rPr>
        <w:t>.</w:t>
      </w:r>
      <w:r>
        <w:rPr>
          <w:snapToGrid w:val="0"/>
        </w:rPr>
        <w:tab/>
        <w:t>Annual report to Parliament</w:t>
      </w:r>
      <w:bookmarkEnd w:id="132"/>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(2)</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 and</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number of times each of the clauses in Schedule 1 was used to characterize documents as exempt documents; and</w:t>
      </w:r>
    </w:p>
    <w:p>
      <w:pPr>
        <w:pStyle w:val="Indenta"/>
        <w:rPr>
          <w:snapToGrid w:val="0"/>
        </w:rPr>
      </w:pPr>
      <w:r>
        <w:rPr>
          <w:snapToGrid w:val="0"/>
        </w:rPr>
        <w:tab/>
        <w:t>(d)</w:t>
      </w:r>
      <w:r>
        <w:rPr>
          <w:snapToGrid w:val="0"/>
        </w:rPr>
        <w:tab/>
        <w:t>the number of applications for internal review under Part 2 and the results of the reviews; and</w:t>
      </w:r>
    </w:p>
    <w:p>
      <w:pPr>
        <w:pStyle w:val="Indenta"/>
        <w:rPr>
          <w:snapToGrid w:val="0"/>
        </w:rPr>
      </w:pPr>
      <w:r>
        <w:rPr>
          <w:snapToGrid w:val="0"/>
        </w:rPr>
        <w:tab/>
        <w:t>(e)</w:t>
      </w:r>
      <w:r>
        <w:rPr>
          <w:snapToGrid w:val="0"/>
        </w:rPr>
        <w:tab/>
        <w:t>the number of applications for amendment of personal information received and dealt with; and</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number of applications for internal review under Part 3 and the results of the reviews; and</w:t>
      </w:r>
    </w:p>
    <w:p>
      <w:pPr>
        <w:pStyle w:val="Indenta"/>
        <w:rPr>
          <w:snapToGrid w:val="0"/>
        </w:rPr>
      </w:pPr>
      <w:r>
        <w:rPr>
          <w:snapToGrid w:val="0"/>
        </w:rPr>
        <w:tab/>
        <w:t>(h)</w:t>
      </w:r>
      <w:r>
        <w:rPr>
          <w:snapToGrid w:val="0"/>
        </w:rPr>
        <w:tab/>
        <w:t>the number of complaints made to the Commissioner and the results of the complaints; and</w:t>
      </w:r>
    </w:p>
    <w:p>
      <w:pPr>
        <w:pStyle w:val="Indenta"/>
        <w:rPr>
          <w:snapToGrid w:val="0"/>
        </w:rPr>
      </w:pPr>
      <w:r>
        <w:rPr>
          <w:snapToGrid w:val="0"/>
        </w:rPr>
        <w:tab/>
        <w:t>(i)</w:t>
      </w:r>
      <w:r>
        <w:rPr>
          <w:snapToGrid w:val="0"/>
        </w:rPr>
        <w:tab/>
        <w:t>the number of other applications made to the Commissioner and the results of those applications; and</w:t>
      </w:r>
    </w:p>
    <w:p>
      <w:pPr>
        <w:pStyle w:val="Indenta"/>
        <w:rPr>
          <w:snapToGrid w:val="0"/>
        </w:rPr>
      </w:pPr>
      <w:r>
        <w:rPr>
          <w:snapToGrid w:val="0"/>
        </w:rPr>
        <w:tab/>
        <w:t>(j)</w:t>
      </w:r>
      <w:r>
        <w:rPr>
          <w:snapToGrid w:val="0"/>
        </w:rPr>
        <w:tab/>
        <w:t>the number of appeals to the Supreme Court and the results of those appeals; and</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(3)</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(4)</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(5)</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33" w:name="_Toc32496036"/>
      <w:r>
        <w:rPr>
          <w:rStyle w:val="CharSectno"/>
        </w:rPr>
        <w:t>112</w:t>
      </w:r>
      <w:r>
        <w:rPr>
          <w:snapToGrid w:val="0"/>
        </w:rPr>
        <w:t>.</w:t>
      </w:r>
      <w:r>
        <w:rPr>
          <w:snapToGrid w:val="0"/>
        </w:rPr>
        <w:tab/>
        <w:t>Regulations</w:t>
      </w:r>
      <w:bookmarkEnd w:id="13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(2)</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(3)</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(4)</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34" w:name="_Toc32496037"/>
      <w:r>
        <w:rPr>
          <w:rStyle w:val="CharSectno"/>
        </w:rPr>
        <w:t>113</w:t>
      </w:r>
      <w:r>
        <w:rPr>
          <w:snapToGrid w:val="0"/>
        </w:rPr>
        <w:t>.</w:t>
      </w:r>
      <w:r>
        <w:rPr>
          <w:snapToGrid w:val="0"/>
        </w:rPr>
        <w:tab/>
        <w:t>Review of Act</w:t>
      </w:r>
      <w:bookmarkEnd w:id="134"/>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35" w:name="_Toc32496038"/>
      <w:r>
        <w:rPr>
          <w:rStyle w:val="CharSchNo"/>
        </w:rPr>
        <w:t>Schedule 1</w:t>
      </w:r>
      <w:r>
        <w:t xml:space="preserve"> — </w:t>
      </w:r>
      <w:r>
        <w:rPr>
          <w:rStyle w:val="CharSchText"/>
        </w:rPr>
        <w:t>Exempt matter</w:t>
      </w:r>
      <w:bookmarkEnd w:id="135"/>
    </w:p>
    <w:p>
      <w:pPr>
        <w:pStyle w:val="yShoulderClause"/>
        <w:rPr>
          <w:snapToGrid w:val="0"/>
        </w:rPr>
      </w:pPr>
      <w:r>
        <w:rPr>
          <w:snapToGrid w:val="0"/>
        </w:rPr>
        <w:t>[Glossary cl. 1]</w:t>
      </w:r>
    </w:p>
    <w:p>
      <w:pPr>
        <w:pStyle w:val="yFootnotesection"/>
      </w:pPr>
      <w:r>
        <w:tab/>
        <w:t>[Heading amended: No. 19 of 2010 s. 4.]</w:t>
      </w:r>
    </w:p>
    <w:p>
      <w:pPr>
        <w:pStyle w:val="yHeading5"/>
        <w:outlineLvl w:val="0"/>
      </w:pPr>
      <w:bookmarkStart w:id="136" w:name="_Toc32496039"/>
      <w:r>
        <w:rPr>
          <w:rStyle w:val="CharSClsNo"/>
        </w:rPr>
        <w:t>1</w:t>
      </w:r>
      <w:r>
        <w:t>.</w:t>
      </w:r>
      <w:r>
        <w:tab/>
        <w:t>Cabinet and Executive Council, deliberations etc. of</w:t>
      </w:r>
      <w:bookmarkEnd w:id="136"/>
    </w:p>
    <w:p>
      <w:pPr>
        <w:pStyle w:val="ySubsection"/>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 or</w:t>
      </w:r>
    </w:p>
    <w:p>
      <w:pPr>
        <w:pStyle w:val="yIndenta"/>
        <w:rPr>
          <w:snapToGrid w:val="0"/>
        </w:rPr>
      </w:pPr>
      <w:r>
        <w:rPr>
          <w:snapToGrid w:val="0"/>
        </w:rPr>
        <w:tab/>
        <w:t>(b)</w:t>
      </w:r>
      <w:r>
        <w:rPr>
          <w:snapToGrid w:val="0"/>
        </w:rPr>
        <w:tab/>
        <w:t>contains policy options or recommendations prepared for possible submission to an Executive body; or</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 or</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r>
      <w:r>
        <w:rPr>
          <w:snapToGrid w:val="0"/>
        </w:rPr>
        <w:tab/>
        <w:t>or</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Subsection"/>
        <w:rPr>
          <w:snapToGrid w:val="0"/>
        </w:rPr>
      </w:pPr>
      <w:r>
        <w:rPr>
          <w:snapToGrid w:val="0"/>
        </w:rPr>
        <w:tab/>
        <w:t>(2)</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keepNext/>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(3)</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(4)</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(5)</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Subsection"/>
        <w:rPr>
          <w:snapToGrid w:val="0"/>
        </w:rPr>
      </w:pPr>
      <w:r>
        <w:rPr>
          <w:snapToGrid w:val="0"/>
        </w:rPr>
        <w:tab/>
        <w:t>(6)</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 or</w:t>
      </w:r>
    </w:p>
    <w:p>
      <w:pPr>
        <w:pStyle w:val="yIndenta"/>
        <w:rPr>
          <w:snapToGrid w:val="0"/>
        </w:rPr>
      </w:pPr>
      <w:r>
        <w:rPr>
          <w:snapToGrid w:val="0"/>
        </w:rPr>
        <w:tab/>
        <w:t>(b)</w:t>
      </w:r>
      <w:r>
        <w:rPr>
          <w:snapToGrid w:val="0"/>
        </w:rPr>
        <w:tab/>
        <w:t>a committee of Cabinet; or</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r>
        <w:tab/>
        <w:t>[Clause 1 amended: No. 57 of 1997 s. 62(3); No. 19 of 2010 s. 59.]</w:t>
      </w:r>
    </w:p>
    <w:p>
      <w:pPr>
        <w:pStyle w:val="yHeading5"/>
        <w:outlineLvl w:val="0"/>
        <w:rPr>
          <w:snapToGrid w:val="0"/>
        </w:rPr>
      </w:pPr>
      <w:bookmarkStart w:id="137" w:name="_Toc32496040"/>
      <w:r>
        <w:rPr>
          <w:rStyle w:val="CharSClsNo"/>
        </w:rPr>
        <w:t>2</w:t>
      </w:r>
      <w:r>
        <w:rPr>
          <w:snapToGrid w:val="0"/>
        </w:rPr>
        <w:t>.</w:t>
      </w:r>
      <w:r>
        <w:rPr>
          <w:snapToGrid w:val="0"/>
        </w:rPr>
        <w:tab/>
        <w:t>Inter</w:t>
      </w:r>
      <w:r>
        <w:rPr>
          <w:snapToGrid w:val="0"/>
        </w:rPr>
        <w:noBreakHyphen/>
        <w:t>governmental relations, matter that could damage etc.</w:t>
      </w:r>
      <w:bookmarkEnd w:id="137"/>
    </w:p>
    <w:p>
      <w:pPr>
        <w:pStyle w:val="ySubsection"/>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Subsection"/>
        <w:keepNext/>
        <w:rPr>
          <w:snapToGrid w:val="0"/>
        </w:rPr>
      </w:pPr>
      <w:r>
        <w:rPr>
          <w:snapToGrid w:val="0"/>
        </w:rPr>
        <w:tab/>
        <w:t>(3)</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Footnotesection"/>
      </w:pPr>
      <w:r>
        <w:tab/>
        <w:t>[Clause 2 amended: No. 19 of 2010 s. 59.]</w:t>
      </w:r>
    </w:p>
    <w:p>
      <w:pPr>
        <w:pStyle w:val="yHeading5"/>
        <w:outlineLvl w:val="0"/>
        <w:rPr>
          <w:snapToGrid w:val="0"/>
        </w:rPr>
      </w:pPr>
      <w:bookmarkStart w:id="138" w:name="_Toc32496041"/>
      <w:r>
        <w:rPr>
          <w:rStyle w:val="CharSClsNo"/>
        </w:rPr>
        <w:t>3</w:t>
      </w:r>
      <w:r>
        <w:rPr>
          <w:snapToGrid w:val="0"/>
        </w:rPr>
        <w:t xml:space="preserve">. </w:t>
      </w:r>
      <w:r>
        <w:rPr>
          <w:snapToGrid w:val="0"/>
        </w:rPr>
        <w:tab/>
        <w:t>Personal information</w:t>
      </w:r>
      <w:bookmarkEnd w:id="138"/>
    </w:p>
    <w:p>
      <w:pPr>
        <w:pStyle w:val="ySubsection"/>
        <w:rPr>
          <w:snapToGrid w:val="0"/>
        </w:rPr>
      </w:pPr>
      <w:r>
        <w:rPr>
          <w:snapToGrid w:val="0"/>
        </w:rPr>
        <w:tab/>
        <w:t>(1)</w:t>
      </w:r>
      <w:r>
        <w:rPr>
          <w:snapToGrid w:val="0"/>
        </w:rPr>
        <w:tab/>
        <w:t>Matter is exempt matter if its disclosure would reveal personal information about an individual (whether living or dead).</w:t>
      </w:r>
    </w:p>
    <w:p>
      <w:pPr>
        <w:pStyle w:val="ySubsection"/>
        <w:ind w:left="890" w:hanging="890"/>
        <w:rPr>
          <w:snapToGrid w:val="0"/>
        </w:rPr>
      </w:pPr>
      <w:r>
        <w:rPr>
          <w:snapToGrid w:val="0"/>
        </w:rPr>
        <w:tab/>
        <w:t>(2)</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(3)</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(4)</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 or</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(5)</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(6)</w:t>
      </w:r>
      <w:r>
        <w:rPr>
          <w:snapToGrid w:val="0"/>
        </w:rPr>
        <w:tab/>
        <w:t>Matter is not exempt matter under subclause (1) if its disclosure would, on balance, be in the public interest.</w:t>
      </w:r>
    </w:p>
    <w:p>
      <w:pPr>
        <w:pStyle w:val="yFootnotesection"/>
      </w:pPr>
      <w:r>
        <w:tab/>
        <w:t>[Clause 3 amended: No. 19 of 2010 s. 59.]</w:t>
      </w:r>
    </w:p>
    <w:p>
      <w:pPr>
        <w:pStyle w:val="yHeading5"/>
        <w:outlineLvl w:val="0"/>
        <w:rPr>
          <w:snapToGrid w:val="0"/>
        </w:rPr>
      </w:pPr>
      <w:bookmarkStart w:id="139" w:name="_Toc32496042"/>
      <w:r>
        <w:rPr>
          <w:rStyle w:val="CharSClsNo"/>
        </w:rPr>
        <w:t>4</w:t>
      </w:r>
      <w:r>
        <w:rPr>
          <w:snapToGrid w:val="0"/>
        </w:rPr>
        <w:t>.</w:t>
      </w:r>
      <w:r>
        <w:rPr>
          <w:snapToGrid w:val="0"/>
        </w:rPr>
        <w:tab/>
        <w:t>Trade secrets, commercial and business information</w:t>
      </w:r>
      <w:bookmarkEnd w:id="139"/>
    </w:p>
    <w:p>
      <w:pPr>
        <w:pStyle w:val="ySubsection"/>
        <w:rPr>
          <w:snapToGrid w:val="0"/>
        </w:rPr>
      </w:pPr>
      <w:r>
        <w:rPr>
          <w:snapToGrid w:val="0"/>
        </w:rPr>
        <w:tab/>
        <w:t>(1)</w:t>
      </w:r>
      <w:r>
        <w:rPr>
          <w:snapToGrid w:val="0"/>
        </w:rPr>
        <w:tab/>
        <w:t>Matter is exempt matter if its disclosure would reveal trade secrets of a person.</w:t>
      </w:r>
    </w:p>
    <w:p>
      <w:pPr>
        <w:pStyle w:val="ySubsection"/>
        <w:rPr>
          <w:snapToGrid w:val="0"/>
        </w:rPr>
      </w:pPr>
      <w:r>
        <w:rPr>
          <w:snapToGrid w:val="0"/>
        </w:rPr>
        <w:tab/>
        <w:t>(2)</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(3)</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Subsection"/>
        <w:rPr>
          <w:snapToGrid w:val="0"/>
        </w:rPr>
      </w:pPr>
      <w:r>
        <w:rPr>
          <w:snapToGrid w:val="0"/>
        </w:rPr>
        <w:tab/>
        <w:t>(4)</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(5)</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(6)</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(7)</w:t>
      </w:r>
      <w:r>
        <w:rPr>
          <w:snapToGrid w:val="0"/>
        </w:rPr>
        <w:tab/>
        <w:t>Matter is not exempt matter under subclause (3) if its disclosure would, on balance, be in the public interest.</w:t>
      </w:r>
    </w:p>
    <w:p>
      <w:pPr>
        <w:pStyle w:val="yFootnotesection"/>
      </w:pPr>
      <w:r>
        <w:tab/>
        <w:t>[Clause 4 amended: No. 19 of 2010 s. 59.]</w:t>
      </w:r>
    </w:p>
    <w:p>
      <w:pPr>
        <w:pStyle w:val="yHeading5"/>
      </w:pPr>
      <w:bookmarkStart w:id="140" w:name="_Toc32496043"/>
      <w:r>
        <w:rPr>
          <w:rStyle w:val="CharSClsNo"/>
        </w:rPr>
        <w:t>4A</w:t>
      </w:r>
      <w:r>
        <w:t>.</w:t>
      </w:r>
      <w:r>
        <w:tab/>
        <w:t xml:space="preserve">Information given to Treasurer etc. under </w:t>
      </w:r>
      <w:r>
        <w:rPr>
          <w:i/>
        </w:rPr>
        <w:t>Bank of Western Australia Act 1995</w:t>
      </w:r>
      <w:bookmarkEnd w:id="140"/>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Bank of Western Australia Act 1995</w:t>
      </w:r>
      <w:r>
        <w:t xml:space="preserve"> section 22; or</w:t>
      </w:r>
    </w:p>
    <w:p>
      <w:pPr>
        <w:pStyle w:val="yIndenta"/>
      </w:pPr>
      <w:r>
        <w:tab/>
        <w:t>(b)</w:t>
      </w:r>
      <w:r>
        <w:tab/>
        <w:t xml:space="preserve">the Minister under the </w:t>
      </w:r>
      <w:r>
        <w:rPr>
          <w:i/>
        </w:rPr>
        <w:t>Bank of Western Australia Act 1995</w:t>
      </w:r>
      <w:r>
        <w:t xml:space="preserve"> section 42O.</w:t>
      </w:r>
    </w:p>
    <w:p>
      <w:pPr>
        <w:pStyle w:val="yFootnotesection"/>
      </w:pPr>
      <w:r>
        <w:tab/>
        <w:t>[Clause 4A inserted: No. 14 of 2012 s. 9.]</w:t>
      </w:r>
    </w:p>
    <w:p>
      <w:pPr>
        <w:pStyle w:val="yHeading5"/>
        <w:outlineLvl w:val="0"/>
        <w:rPr>
          <w:snapToGrid w:val="0"/>
        </w:rPr>
      </w:pPr>
      <w:bookmarkStart w:id="141" w:name="_Toc32496044"/>
      <w:r>
        <w:rPr>
          <w:rStyle w:val="CharSClsNo"/>
        </w:rPr>
        <w:t>5</w:t>
      </w:r>
      <w:r>
        <w:rPr>
          <w:snapToGrid w:val="0"/>
        </w:rPr>
        <w:t>.</w:t>
      </w:r>
      <w:r>
        <w:rPr>
          <w:snapToGrid w:val="0"/>
        </w:rPr>
        <w:tab/>
        <w:t>Law enforcement, public safety and property security, matter prejudicial etc. to</w:t>
      </w:r>
      <w:bookmarkEnd w:id="141"/>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 or</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 or</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 or</w:t>
      </w:r>
    </w:p>
    <w:p>
      <w:pPr>
        <w:pStyle w:val="yIndenta"/>
        <w:rPr>
          <w:snapToGrid w:val="0"/>
        </w:rPr>
      </w:pPr>
      <w:r>
        <w:rPr>
          <w:snapToGrid w:val="0"/>
        </w:rPr>
        <w:tab/>
        <w:t>(d)</w:t>
      </w:r>
      <w:r>
        <w:rPr>
          <w:snapToGrid w:val="0"/>
        </w:rPr>
        <w:tab/>
        <w:t>prejudice the fair trial of any person or the impartial adjudication of any case or hearing of disciplinary proceedings; or</w:t>
      </w:r>
    </w:p>
    <w:p>
      <w:pPr>
        <w:pStyle w:val="yIndenta"/>
        <w:rPr>
          <w:snapToGrid w:val="0"/>
        </w:rPr>
      </w:pPr>
      <w:r>
        <w:rPr>
          <w:snapToGrid w:val="0"/>
        </w:rPr>
        <w:tab/>
        <w:t>(e)</w:t>
      </w:r>
      <w:r>
        <w:rPr>
          <w:snapToGrid w:val="0"/>
        </w:rPr>
        <w:tab/>
        <w:t>endanger the life or physical safety of any person; or</w:t>
      </w:r>
    </w:p>
    <w:p>
      <w:pPr>
        <w:pStyle w:val="yIndenta"/>
        <w:rPr>
          <w:snapToGrid w:val="0"/>
        </w:rPr>
      </w:pPr>
      <w:r>
        <w:rPr>
          <w:snapToGrid w:val="0"/>
        </w:rPr>
        <w:tab/>
        <w:t>(f)</w:t>
      </w:r>
      <w:r>
        <w:rPr>
          <w:snapToGrid w:val="0"/>
        </w:rPr>
        <w:tab/>
        <w:t>endanger the security of any property; or</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(2)</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(3)</w:t>
      </w:r>
      <w:r>
        <w:rPr>
          <w:snapToGrid w:val="0"/>
        </w:rPr>
        <w:tab/>
        <w:t>Matter is exempt matter if it originated with, or was received from, a Commonwealth intelligence or security agency.</w:t>
      </w:r>
    </w:p>
    <w:p>
      <w:pPr>
        <w:pStyle w:val="ySubsection"/>
        <w:keepNext/>
        <w:rPr>
          <w:snapToGrid w:val="0"/>
        </w:rPr>
      </w:pPr>
      <w:r>
        <w:rPr>
          <w:snapToGrid w:val="0"/>
        </w:rPr>
        <w:tab/>
        <w:t>(4)</w:t>
      </w:r>
      <w:r>
        <w:rPr>
          <w:snapToGrid w:val="0"/>
        </w:rPr>
        <w:tab/>
        <w:t>Matter is not exempt matter under subclause (1) or (2) if —</w:t>
      </w:r>
    </w:p>
    <w:p>
      <w:pPr>
        <w:pStyle w:val="yIndenta"/>
        <w:keepNext/>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 or</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Subsection"/>
        <w:rPr>
          <w:snapToGrid w:val="0"/>
        </w:rPr>
      </w:pPr>
      <w:r>
        <w:rPr>
          <w:snapToGrid w:val="0"/>
        </w:rPr>
        <w:tab/>
        <w:t>(5)</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 or</w:t>
      </w:r>
    </w:p>
    <w:p>
      <w:pPr>
        <w:pStyle w:val="yDefpara"/>
      </w:pPr>
      <w:r>
        <w:tab/>
        <w:t>(b)</w:t>
      </w:r>
      <w:r>
        <w:tab/>
        <w:t>the Australian Secret Intelligence Service; or</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law</w:t>
      </w:r>
      <w:r>
        <w:t xml:space="preserve"> means the law of this State, the Commonwealth, another State, a Territory or a foreign country or state.</w:t>
      </w:r>
    </w:p>
    <w:p>
      <w:pPr>
        <w:pStyle w:val="yFootnotesection"/>
      </w:pPr>
      <w:r>
        <w:tab/>
        <w:t>[Clause 5 amended: No. 31 of 1993 s. 43; No. 11 of 1996 s. 41; No. 56 of 2004 s. 4; No. 19 of 2010 s. 59.]</w:t>
      </w:r>
    </w:p>
    <w:p>
      <w:pPr>
        <w:pStyle w:val="yHeading5"/>
        <w:outlineLvl w:val="0"/>
        <w:rPr>
          <w:snapToGrid w:val="0"/>
        </w:rPr>
      </w:pPr>
      <w:bookmarkStart w:id="142" w:name="_Toc32496045"/>
      <w:r>
        <w:rPr>
          <w:rStyle w:val="CharSClsNo"/>
        </w:rPr>
        <w:t>6</w:t>
      </w:r>
      <w:r>
        <w:rPr>
          <w:snapToGrid w:val="0"/>
        </w:rPr>
        <w:t>.</w:t>
      </w:r>
      <w:r>
        <w:rPr>
          <w:snapToGrid w:val="0"/>
        </w:rPr>
        <w:tab/>
        <w:t>Deliberative processes of Government etc., matter revealing</w:t>
      </w:r>
      <w:bookmarkEnd w:id="142"/>
    </w:p>
    <w:p>
      <w:pPr>
        <w:pStyle w:val="ySubsection"/>
        <w:ind w:left="890" w:hanging="890"/>
        <w:rPr>
          <w:snapToGrid w:val="0"/>
        </w:rPr>
      </w:pPr>
      <w:r>
        <w:rPr>
          <w:snapToGrid w:val="0"/>
        </w:rPr>
        <w:tab/>
        <w:t>(1)</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keepNext/>
        <w:rPr>
          <w:snapToGrid w:val="0"/>
        </w:rPr>
      </w:pPr>
      <w:r>
        <w:rPr>
          <w:snapToGrid w:val="0"/>
        </w:rPr>
        <w:tab/>
        <w:t>(ii)</w:t>
      </w:r>
      <w:r>
        <w:rPr>
          <w:snapToGrid w:val="0"/>
        </w:rPr>
        <w:tab/>
        <w:t>any consultation or deliberation that has taken place,</w:t>
      </w:r>
    </w:p>
    <w:p>
      <w:pPr>
        <w:pStyle w:val="yIndenta"/>
        <w:spacing w:before="60"/>
        <w:rPr>
          <w:snapToGrid w:val="0"/>
        </w:rPr>
      </w:pPr>
      <w:r>
        <w:rPr>
          <w:snapToGrid w:val="0"/>
        </w:rPr>
        <w:tab/>
      </w:r>
      <w:r>
        <w:rPr>
          <w:snapToGrid w:val="0"/>
        </w:rPr>
        <w:tab/>
        <w:t>in the course of, or for the purpose of, the deliberative processes of the Government, a Minister or an agency; and</w:t>
      </w:r>
    </w:p>
    <w:p>
      <w:pPr>
        <w:pStyle w:val="yIndenta"/>
        <w:spacing w:before="60"/>
        <w:rPr>
          <w:snapToGrid w:val="0"/>
        </w:rPr>
      </w:pPr>
      <w:r>
        <w:rPr>
          <w:snapToGrid w:val="0"/>
        </w:rPr>
        <w:tab/>
        <w:t>(b)</w:t>
      </w:r>
      <w:r>
        <w:rPr>
          <w:snapToGrid w:val="0"/>
        </w:rPr>
        <w:tab/>
        <w:t>would, on balance, be contrary to the public interest.</w:t>
      </w:r>
    </w:p>
    <w:p>
      <w:pPr>
        <w:pStyle w:val="ySubsection"/>
        <w:spacing w:before="150"/>
        <w:ind w:left="890" w:hanging="890"/>
        <w:rPr>
          <w:snapToGrid w:val="0"/>
        </w:rPr>
      </w:pPr>
      <w:r>
        <w:rPr>
          <w:snapToGrid w:val="0"/>
        </w:rPr>
        <w:tab/>
        <w:t>(2)</w:t>
      </w:r>
      <w:r>
        <w:rPr>
          <w:snapToGrid w:val="0"/>
        </w:rPr>
        <w:tab/>
        <w:t>Matter that appears in an internal manual of an agency is not exempt matter under subclause (1).</w:t>
      </w:r>
    </w:p>
    <w:p>
      <w:pPr>
        <w:pStyle w:val="ySubsection"/>
        <w:spacing w:before="150"/>
        <w:ind w:left="890" w:hanging="890"/>
        <w:rPr>
          <w:snapToGrid w:val="0"/>
        </w:rPr>
      </w:pPr>
      <w:r>
        <w:rPr>
          <w:snapToGrid w:val="0"/>
        </w:rPr>
        <w:tab/>
        <w:t>(3)</w:t>
      </w:r>
      <w:r>
        <w:rPr>
          <w:snapToGrid w:val="0"/>
        </w:rPr>
        <w:tab/>
        <w:t>Matter that is merely factual or statistical is not exempt matter under subclause (1).</w:t>
      </w:r>
    </w:p>
    <w:p>
      <w:pPr>
        <w:pStyle w:val="ySubsection"/>
        <w:spacing w:before="150"/>
        <w:ind w:left="890" w:hanging="890"/>
        <w:rPr>
          <w:snapToGrid w:val="0"/>
        </w:rPr>
      </w:pPr>
      <w:r>
        <w:rPr>
          <w:snapToGrid w:val="0"/>
        </w:rPr>
        <w:tab/>
        <w:t>(4)</w:t>
      </w:r>
      <w:r>
        <w:rPr>
          <w:snapToGrid w:val="0"/>
        </w:rPr>
        <w:tab/>
        <w:t>Matter is not exempt matter under subclause (1) if at least 10 years have passed since the matter came into existence.</w:t>
      </w:r>
    </w:p>
    <w:p>
      <w:pPr>
        <w:pStyle w:val="yFootnotesection"/>
      </w:pPr>
      <w:r>
        <w:tab/>
        <w:t>[Clause 6 amended: No. 19 of 2010 s. 59.]</w:t>
      </w:r>
    </w:p>
    <w:p>
      <w:pPr>
        <w:pStyle w:val="yHeading5"/>
        <w:outlineLvl w:val="0"/>
        <w:rPr>
          <w:snapToGrid w:val="0"/>
        </w:rPr>
      </w:pPr>
      <w:bookmarkStart w:id="143" w:name="_Toc32496046"/>
      <w:r>
        <w:rPr>
          <w:rStyle w:val="CharSClsNo"/>
        </w:rPr>
        <w:t>7</w:t>
      </w:r>
      <w:r>
        <w:rPr>
          <w:snapToGrid w:val="0"/>
        </w:rPr>
        <w:t>.</w:t>
      </w:r>
      <w:r>
        <w:rPr>
          <w:snapToGrid w:val="0"/>
        </w:rPr>
        <w:tab/>
        <w:t>Legal professional privilege, matter subject to</w:t>
      </w:r>
      <w:bookmarkEnd w:id="143"/>
    </w:p>
    <w:p>
      <w:pPr>
        <w:pStyle w:val="ySubsection"/>
        <w:spacing w:before="150"/>
        <w:rPr>
          <w:snapToGrid w:val="0"/>
        </w:rPr>
      </w:pPr>
      <w:r>
        <w:rPr>
          <w:snapToGrid w:val="0"/>
        </w:rPr>
        <w:tab/>
        <w:t>(1)</w:t>
      </w:r>
      <w:r>
        <w:rPr>
          <w:snapToGrid w:val="0"/>
        </w:rPr>
        <w:tab/>
        <w:t>Matter is exempt matter if it would be privileged from production in legal proceedings on the ground of legal professional privilege.</w:t>
      </w:r>
    </w:p>
    <w:p>
      <w:pPr>
        <w:pStyle w:val="ySubsection"/>
        <w:spacing w:before="150"/>
        <w:rPr>
          <w:snapToGrid w:val="0"/>
        </w:rPr>
      </w:pPr>
      <w:r>
        <w:rPr>
          <w:snapToGrid w:val="0"/>
        </w:rPr>
        <w:tab/>
        <w:t>(2)</w:t>
      </w:r>
      <w:r>
        <w:rPr>
          <w:snapToGrid w:val="0"/>
        </w:rPr>
        <w:tab/>
        <w:t>Matter that appears in an internal manual of an agency is not exempt matter under subclause (1).</w:t>
      </w:r>
    </w:p>
    <w:p>
      <w:pPr>
        <w:pStyle w:val="yFootnotesection"/>
      </w:pPr>
      <w:r>
        <w:tab/>
        <w:t>[Clause 7 amended: No. 19 of 2010 s. 59.]</w:t>
      </w:r>
    </w:p>
    <w:p>
      <w:pPr>
        <w:pStyle w:val="yHeading5"/>
        <w:outlineLvl w:val="0"/>
        <w:rPr>
          <w:snapToGrid w:val="0"/>
        </w:rPr>
      </w:pPr>
      <w:bookmarkStart w:id="144" w:name="_Toc32496047"/>
      <w:r>
        <w:rPr>
          <w:rStyle w:val="CharSClsNo"/>
        </w:rPr>
        <w:t>8</w:t>
      </w:r>
      <w:r>
        <w:rPr>
          <w:snapToGrid w:val="0"/>
        </w:rPr>
        <w:t xml:space="preserve">. </w:t>
      </w:r>
      <w:r>
        <w:rPr>
          <w:snapToGrid w:val="0"/>
        </w:rPr>
        <w:tab/>
        <w:t>Confidential communications</w:t>
      </w:r>
      <w:bookmarkEnd w:id="144"/>
    </w:p>
    <w:p>
      <w:pPr>
        <w:pStyle w:val="ySubsection"/>
        <w:rPr>
          <w:snapToGrid w:val="0"/>
        </w:rPr>
      </w:pPr>
      <w:r>
        <w:rPr>
          <w:snapToGrid w:val="0"/>
        </w:rPr>
        <w:tab/>
        <w:t>(1)</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(2)</w:t>
      </w:r>
      <w:r>
        <w:rPr>
          <w:snapToGrid w:val="0"/>
        </w:rPr>
        <w:tab/>
        <w:t>Matter is exempt matter if its disclosure —</w:t>
      </w:r>
    </w:p>
    <w:p>
      <w:pPr>
        <w:pStyle w:val="yIndenta"/>
        <w:spacing w:before="60"/>
        <w:rPr>
          <w:snapToGrid w:val="0"/>
        </w:rPr>
      </w:pPr>
      <w:r>
        <w:rPr>
          <w:snapToGrid w:val="0"/>
        </w:rPr>
        <w:tab/>
        <w:t>(a)</w:t>
      </w:r>
      <w:r>
        <w:rPr>
          <w:snapToGrid w:val="0"/>
        </w:rPr>
        <w:tab/>
        <w:t>would reveal information of a confidential nature obtained in confidence; and</w:t>
      </w:r>
    </w:p>
    <w:p>
      <w:pPr>
        <w:pStyle w:val="yIndenta"/>
        <w:spacing w:before="60"/>
        <w:rPr>
          <w:snapToGrid w:val="0"/>
        </w:rPr>
      </w:pPr>
      <w:r>
        <w:rPr>
          <w:snapToGrid w:val="0"/>
        </w:rPr>
        <w:tab/>
        <w:t>(b)</w:t>
      </w:r>
      <w:r>
        <w:rPr>
          <w:snapToGrid w:val="0"/>
        </w:rPr>
        <w:tab/>
        <w:t>could reasonably be expected to prejudice the future supply of information of that kind to the Government or to an agency.</w:t>
      </w:r>
    </w:p>
    <w:p>
      <w:pPr>
        <w:pStyle w:val="ySubsection"/>
        <w:ind w:left="890" w:hanging="890"/>
        <w:rPr>
          <w:snapToGrid w:val="0"/>
        </w:rPr>
      </w:pPr>
      <w:r>
        <w:rPr>
          <w:snapToGrid w:val="0"/>
        </w:rPr>
        <w:tab/>
        <w:t>(3)</w:t>
      </w:r>
      <w:r>
        <w:rPr>
          <w:snapToGrid w:val="0"/>
        </w:rPr>
        <w:tab/>
        <w:t>Matter referred to in clause 6(1)(a) is not exempt matter under subclause (1) unless its disclosure would enable a legal remedy to be obtained for a breach of confidence owed to a person other than —</w:t>
      </w:r>
    </w:p>
    <w:p>
      <w:pPr>
        <w:pStyle w:val="yIndenta"/>
        <w:spacing w:before="60"/>
        <w:rPr>
          <w:snapToGrid w:val="0"/>
        </w:rPr>
      </w:pPr>
      <w:r>
        <w:rPr>
          <w:snapToGrid w:val="0"/>
        </w:rPr>
        <w:tab/>
        <w:t>(a)</w:t>
      </w:r>
      <w:r>
        <w:rPr>
          <w:snapToGrid w:val="0"/>
        </w:rPr>
        <w:tab/>
        <w:t>a person in the capacity of a Minister, a member of the staff of a Minister, or an officer of an agency; or</w:t>
      </w:r>
    </w:p>
    <w:p>
      <w:pPr>
        <w:pStyle w:val="yIndenta"/>
        <w:spacing w:before="60"/>
        <w:rPr>
          <w:snapToGrid w:val="0"/>
        </w:rPr>
      </w:pPr>
      <w:r>
        <w:rPr>
          <w:snapToGrid w:val="0"/>
        </w:rPr>
        <w:tab/>
        <w:t>(b)</w:t>
      </w:r>
      <w:r>
        <w:rPr>
          <w:snapToGrid w:val="0"/>
        </w:rPr>
        <w:tab/>
        <w:t>an agency or the State.</w:t>
      </w:r>
    </w:p>
    <w:p>
      <w:pPr>
        <w:pStyle w:val="ySubsection"/>
        <w:ind w:left="890" w:hanging="890"/>
        <w:rPr>
          <w:snapToGrid w:val="0"/>
        </w:rPr>
      </w:pPr>
      <w:r>
        <w:rPr>
          <w:snapToGrid w:val="0"/>
        </w:rPr>
        <w:tab/>
        <w:t>(4)</w:t>
      </w:r>
      <w:r>
        <w:rPr>
          <w:snapToGrid w:val="0"/>
        </w:rPr>
        <w:tab/>
        <w:t>Matter is not exempt matter under subclause (2) if its disclosure would, on balance, be in the public interest.</w:t>
      </w:r>
    </w:p>
    <w:p>
      <w:pPr>
        <w:pStyle w:val="yFootnotesection"/>
      </w:pPr>
      <w:r>
        <w:tab/>
        <w:t>[Clause 8 amended: No. 19 of 2010 s. 59.]</w:t>
      </w:r>
    </w:p>
    <w:p>
      <w:pPr>
        <w:pStyle w:val="yHeading5"/>
        <w:outlineLvl w:val="0"/>
        <w:rPr>
          <w:snapToGrid w:val="0"/>
        </w:rPr>
      </w:pPr>
      <w:bookmarkStart w:id="145" w:name="_Toc32496048"/>
      <w:r>
        <w:rPr>
          <w:rStyle w:val="CharSClsNo"/>
        </w:rPr>
        <w:t>9</w:t>
      </w:r>
      <w:r>
        <w:rPr>
          <w:snapToGrid w:val="0"/>
        </w:rPr>
        <w:t>.</w:t>
      </w:r>
      <w:r>
        <w:rPr>
          <w:snapToGrid w:val="0"/>
        </w:rPr>
        <w:tab/>
        <w:t>State’s economy, matter adversely affecting management of etc.</w:t>
      </w:r>
      <w:bookmarkEnd w:id="145"/>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9 amended: No. 19 of 2010 s. 59.]</w:t>
      </w:r>
    </w:p>
    <w:p>
      <w:pPr>
        <w:pStyle w:val="yHeading5"/>
        <w:outlineLvl w:val="0"/>
        <w:rPr>
          <w:snapToGrid w:val="0"/>
        </w:rPr>
      </w:pPr>
      <w:bookmarkStart w:id="146" w:name="_Toc32496049"/>
      <w:r>
        <w:rPr>
          <w:rStyle w:val="CharSClsNo"/>
        </w:rPr>
        <w:t>10</w:t>
      </w:r>
      <w:r>
        <w:rPr>
          <w:snapToGrid w:val="0"/>
        </w:rPr>
        <w:t>.</w:t>
      </w:r>
      <w:r>
        <w:rPr>
          <w:snapToGrid w:val="0"/>
        </w:rPr>
        <w:tab/>
        <w:t>State’s financial or property affairs, matter adversely affecting etc.</w:t>
      </w:r>
      <w:bookmarkEnd w:id="146"/>
    </w:p>
    <w:p>
      <w:pPr>
        <w:pStyle w:val="ySubsection"/>
        <w:rPr>
          <w:snapToGrid w:val="0"/>
        </w:rPr>
      </w:pPr>
      <w:r>
        <w:rPr>
          <w:snapToGrid w:val="0"/>
        </w:rPr>
        <w:tab/>
        <w:t>(1)</w:t>
      </w:r>
      <w:r>
        <w:rPr>
          <w:snapToGrid w:val="0"/>
        </w:rPr>
        <w:tab/>
        <w:t>Matter is exempt matter if its disclosure could reasonably be expected to have a substantial adverse effect on the financial or property affairs of the State or an agency.</w:t>
      </w:r>
    </w:p>
    <w:p>
      <w:pPr>
        <w:pStyle w:val="ySubsection"/>
        <w:rPr>
          <w:snapToGrid w:val="0"/>
        </w:rPr>
      </w:pPr>
      <w:r>
        <w:rPr>
          <w:snapToGrid w:val="0"/>
        </w:rPr>
        <w:tab/>
        <w:t>(2)</w:t>
      </w:r>
      <w:r>
        <w:rPr>
          <w:snapToGrid w:val="0"/>
        </w:rPr>
        <w:tab/>
      </w:r>
      <w:r>
        <w:t>Matter</w:t>
      </w:r>
      <w:r>
        <w:rPr>
          <w:snapToGrid w:val="0"/>
        </w:rPr>
        <w:t xml:space="preserve"> is exempt matter if its disclosure would reveal trade secrets of an agency.</w:t>
      </w:r>
    </w:p>
    <w:p>
      <w:pPr>
        <w:pStyle w:val="ySubsection"/>
        <w:rPr>
          <w:snapToGrid w:val="0"/>
        </w:rPr>
      </w:pPr>
      <w:r>
        <w:rPr>
          <w:snapToGrid w:val="0"/>
        </w:rPr>
        <w:tab/>
        <w:t>(3)</w:t>
      </w:r>
      <w:r>
        <w:rPr>
          <w:snapToGrid w:val="0"/>
        </w:rPr>
        <w:tab/>
      </w:r>
      <w:r>
        <w:t>Matter</w:t>
      </w:r>
      <w:r>
        <w:rPr>
          <w:snapToGrid w:val="0"/>
        </w:rPr>
        <w:t xml:space="preserve"> is exempt matter if its disclosure —</w:t>
      </w:r>
    </w:p>
    <w:p>
      <w:pPr>
        <w:pStyle w:val="yIndenta"/>
        <w:spacing w:before="70"/>
        <w:rPr>
          <w:snapToGrid w:val="0"/>
        </w:rPr>
      </w:pPr>
      <w:r>
        <w:rPr>
          <w:snapToGrid w:val="0"/>
        </w:rPr>
        <w:tab/>
        <w:t>(a)</w:t>
      </w:r>
      <w:r>
        <w:rPr>
          <w:snapToGrid w:val="0"/>
        </w:rPr>
        <w:tab/>
        <w:t>would reveal information (other than trade secrets) that has a commercial value to an agency; and</w:t>
      </w:r>
    </w:p>
    <w:p>
      <w:pPr>
        <w:pStyle w:val="yIndenta"/>
        <w:spacing w:before="70"/>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(4)</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rPr>
          <w:snapToGrid w:val="0"/>
        </w:rPr>
      </w:pPr>
      <w:r>
        <w:rPr>
          <w:snapToGrid w:val="0"/>
        </w:rPr>
        <w:tab/>
        <w:t>(5)</w:t>
      </w:r>
      <w:r>
        <w:rPr>
          <w:snapToGrid w:val="0"/>
        </w:rPr>
        <w:tab/>
      </w:r>
      <w:r>
        <w:t>Matter</w:t>
      </w:r>
      <w:r>
        <w:rPr>
          <w:snapToGrid w:val="0"/>
        </w:rPr>
        <w:t xml:space="preserve">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Subsection"/>
        <w:rPr>
          <w:snapToGrid w:val="0"/>
        </w:rPr>
      </w:pPr>
      <w:r>
        <w:rPr>
          <w:snapToGrid w:val="0"/>
        </w:rPr>
        <w:tab/>
        <w:t>(6)</w:t>
      </w:r>
      <w:r>
        <w:rPr>
          <w:snapToGrid w:val="0"/>
        </w:rPr>
        <w:tab/>
        <w:t>Matter is not exempt matter under subclause (1), (2), (3), (4) or (5) if its disclosure would, on balance, be in the public interest.</w:t>
      </w:r>
    </w:p>
    <w:p>
      <w:pPr>
        <w:pStyle w:val="yFootnotesection"/>
      </w:pPr>
      <w:r>
        <w:tab/>
        <w:t>[Clause 10 amended: No. 19 of 2010 s. 59.]</w:t>
      </w:r>
    </w:p>
    <w:p>
      <w:pPr>
        <w:pStyle w:val="yHeading5"/>
        <w:outlineLvl w:val="0"/>
        <w:rPr>
          <w:snapToGrid w:val="0"/>
        </w:rPr>
      </w:pPr>
      <w:bookmarkStart w:id="147" w:name="_Toc32496050"/>
      <w:r>
        <w:rPr>
          <w:rStyle w:val="CharSClsNo"/>
        </w:rPr>
        <w:t>11</w:t>
      </w:r>
      <w:r>
        <w:rPr>
          <w:snapToGrid w:val="0"/>
        </w:rPr>
        <w:t>.</w:t>
      </w:r>
      <w:r>
        <w:rPr>
          <w:snapToGrid w:val="0"/>
        </w:rPr>
        <w:tab/>
        <w:t>Effective operation of agencies, matter impairing etc.</w:t>
      </w:r>
      <w:bookmarkEnd w:id="147"/>
    </w:p>
    <w:p>
      <w:pPr>
        <w:pStyle w:val="ySubsection"/>
        <w:rPr>
          <w:snapToGrid w:val="0"/>
        </w:rPr>
      </w:pPr>
      <w:r>
        <w:rPr>
          <w:snapToGrid w:val="0"/>
        </w:rPr>
        <w:tab/>
        <w:t>(1)</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 or</w:t>
      </w:r>
    </w:p>
    <w:p>
      <w:pPr>
        <w:pStyle w:val="yIndenta"/>
        <w:rPr>
          <w:snapToGrid w:val="0"/>
        </w:rPr>
      </w:pPr>
      <w:r>
        <w:rPr>
          <w:snapToGrid w:val="0"/>
        </w:rPr>
        <w:tab/>
        <w:t>(b)</w:t>
      </w:r>
      <w:r>
        <w:rPr>
          <w:snapToGrid w:val="0"/>
        </w:rPr>
        <w:tab/>
        <w:t>prevent the objects of any test, examination or audit conducted by an agency from being attained; or</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Subsection"/>
        <w:rPr>
          <w:snapToGrid w:val="0"/>
        </w:rPr>
      </w:pPr>
      <w:r>
        <w:rPr>
          <w:snapToGrid w:val="0"/>
        </w:rPr>
        <w:tab/>
        <w:t>(2)</w:t>
      </w:r>
      <w:r>
        <w:rPr>
          <w:snapToGrid w:val="0"/>
        </w:rPr>
        <w:tab/>
        <w:t>Matter is not exempt matter under subclause (1) if its disclosure would, on balance, be in the public interest.</w:t>
      </w:r>
    </w:p>
    <w:p>
      <w:pPr>
        <w:pStyle w:val="yFootnotesection"/>
      </w:pPr>
      <w:r>
        <w:tab/>
        <w:t>[Clause 11 amended: No. 19 of 2010 s. 59.]</w:t>
      </w:r>
    </w:p>
    <w:p>
      <w:pPr>
        <w:pStyle w:val="yHeading5"/>
        <w:outlineLvl w:val="0"/>
        <w:rPr>
          <w:snapToGrid w:val="0"/>
        </w:rPr>
      </w:pPr>
      <w:bookmarkStart w:id="148" w:name="_Toc32496051"/>
      <w:r>
        <w:rPr>
          <w:rStyle w:val="CharSClsNo"/>
        </w:rPr>
        <w:t>12</w:t>
      </w:r>
      <w:r>
        <w:rPr>
          <w:snapToGrid w:val="0"/>
        </w:rPr>
        <w:t>.</w:t>
      </w:r>
      <w:r>
        <w:rPr>
          <w:snapToGrid w:val="0"/>
        </w:rPr>
        <w:tab/>
        <w:t>Contempt of Parliament or court, matter that would be</w:t>
      </w:r>
      <w:bookmarkEnd w:id="148"/>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 or</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Footnotesection"/>
      </w:pPr>
      <w:r>
        <w:tab/>
        <w:t>[Clause 12 amended: No. 19 of 2010 s. 59.]</w:t>
      </w:r>
    </w:p>
    <w:p>
      <w:pPr>
        <w:pStyle w:val="yHeading5"/>
        <w:outlineLvl w:val="0"/>
        <w:rPr>
          <w:snapToGrid w:val="0"/>
        </w:rPr>
      </w:pPr>
      <w:bookmarkStart w:id="149" w:name="_Toc32496052"/>
      <w:r>
        <w:rPr>
          <w:rStyle w:val="CharSClsNo"/>
        </w:rPr>
        <w:t>13</w:t>
      </w:r>
      <w:r>
        <w:rPr>
          <w:snapToGrid w:val="0"/>
        </w:rPr>
        <w:t>.</w:t>
      </w:r>
      <w:r>
        <w:rPr>
          <w:snapToGrid w:val="0"/>
        </w:rPr>
        <w:tab/>
        <w:t>Adoption or artificial conception information</w:t>
      </w:r>
      <w:bookmarkEnd w:id="149"/>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Footnotesection"/>
      </w:pPr>
      <w:r>
        <w:tab/>
        <w:t>[Clause 13 amended: No. 19 of 2010 s. 59.]</w:t>
      </w:r>
    </w:p>
    <w:p>
      <w:pPr>
        <w:pStyle w:val="yHeading5"/>
        <w:outlineLvl w:val="0"/>
        <w:rPr>
          <w:snapToGrid w:val="0"/>
        </w:rPr>
      </w:pPr>
      <w:bookmarkStart w:id="150" w:name="_Toc32496053"/>
      <w:r>
        <w:rPr>
          <w:rStyle w:val="CharSClsNo"/>
        </w:rPr>
        <w:t>14</w:t>
      </w:r>
      <w:r>
        <w:rPr>
          <w:snapToGrid w:val="0"/>
        </w:rPr>
        <w:t xml:space="preserve">. </w:t>
      </w:r>
      <w:r>
        <w:rPr>
          <w:snapToGrid w:val="0"/>
        </w:rPr>
        <w:tab/>
        <w:t>Information protected by certain statutory provisions</w:t>
      </w:r>
      <w:bookmarkEnd w:id="150"/>
    </w:p>
    <w:p>
      <w:pPr>
        <w:pStyle w:val="ySubsection"/>
        <w:rPr>
          <w:snapToGrid w:val="0"/>
        </w:rPr>
      </w:pPr>
      <w:r>
        <w:rPr>
          <w:snapToGrid w:val="0"/>
        </w:rPr>
        <w:tab/>
        <w:t>(1)</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 or</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 or</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 xml:space="preserve">section 47 of the </w:t>
      </w:r>
      <w:r>
        <w:rPr>
          <w:i/>
        </w:rPr>
        <w:t>Inspector of Custodial Services Act 2003</w:t>
      </w:r>
      <w:r>
        <w:t>.</w:t>
      </w:r>
    </w:p>
    <w:p>
      <w:pPr>
        <w:pStyle w:val="ySubsection"/>
        <w:rPr>
          <w:snapToGrid w:val="0"/>
        </w:rPr>
      </w:pPr>
      <w:r>
        <w:rPr>
          <w:snapToGrid w:val="0"/>
        </w:rPr>
        <w:tab/>
        <w:t>(2)</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(3)</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keepNext/>
        <w:keepLines/>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spacing w:before="70"/>
      </w:pPr>
      <w:r>
        <w:tab/>
        <w:t>(a)</w:t>
      </w:r>
      <w:r>
        <w:tab/>
        <w:t xml:space="preserve">a person who has made an appropriate disclosure of public interest information under the </w:t>
      </w:r>
      <w:r>
        <w:rPr>
          <w:i/>
          <w:snapToGrid w:val="0"/>
        </w:rPr>
        <w:t>Public Interest Disclosure Act 2003</w:t>
      </w:r>
      <w:r>
        <w:t>; or</w:t>
      </w:r>
    </w:p>
    <w:p>
      <w:pPr>
        <w:pStyle w:val="yIndenta"/>
        <w:spacing w:before="70"/>
      </w:pPr>
      <w:r>
        <w:tab/>
        <w:t>(b)</w:t>
      </w:r>
      <w:r>
        <w:tab/>
        <w:t xml:space="preserve">a person in respect of whom a disclosure of public interest information has been made under the </w:t>
      </w:r>
      <w:r>
        <w:rPr>
          <w:i/>
          <w:snapToGrid w:val="0"/>
        </w:rPr>
        <w:t>Public Interest Disclosure Act 2003</w:t>
      </w:r>
      <w:r>
        <w:t>; or</w:t>
      </w:r>
    </w:p>
    <w:p>
      <w:pPr>
        <w:pStyle w:val="yIndenta"/>
        <w:spacing w:before="70"/>
      </w:pPr>
      <w:r>
        <w:tab/>
        <w:t>(c)</w:t>
      </w:r>
      <w:r>
        <w:tab/>
        <w:t xml:space="preserve">a person who has made, or a person who is mentioned in, a report under the </w:t>
      </w:r>
      <w:r>
        <w:rPr>
          <w:i/>
        </w:rPr>
        <w:t>Children and Community Services Act 2004</w:t>
      </w:r>
      <w:r>
        <w:t xml:space="preserve"> section 124B(1); or</w:t>
      </w:r>
    </w:p>
    <w:p>
      <w:pPr>
        <w:pStyle w:val="yIndenta"/>
        <w:spacing w:before="70"/>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spacing w:before="70"/>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w:t>
      </w:r>
      <w:r>
        <w:rPr>
          <w:color w:val="000000"/>
          <w:szCs w:val="22"/>
        </w:rPr>
        <w:t xml:space="preserve"> or (3); or</w:t>
      </w:r>
    </w:p>
    <w:p>
      <w:pPr>
        <w:pStyle w:val="yIndenta"/>
        <w:spacing w:before="70"/>
      </w:pPr>
      <w:r>
        <w:tab/>
        <w:t>(f)</w:t>
      </w:r>
      <w:r>
        <w:tab/>
        <w:t xml:space="preserve">a person in respect of whom information is contained in the Community Protection Offender Register established under the </w:t>
      </w:r>
      <w:r>
        <w:rPr>
          <w:i/>
        </w:rPr>
        <w:t>Community Protection (Offender Reporting) Act 2004</w:t>
      </w:r>
      <w:r>
        <w:t xml:space="preserve"> section 80.</w:t>
      </w:r>
    </w:p>
    <w:p>
      <w:pPr>
        <w:pStyle w:val="yFootnotesection"/>
      </w:pPr>
      <w:r>
        <w:tab/>
        <w:t>[Clause 14 amended: No. 94 of 1994 s. 3; No. 50 of 1995 s. 3; No. 75 of 1995 s. 80(4); No. 13 of 1998 s. 34(2); No. 43 of 1999 s. 20; No. 29 of 2003 s. 28; No. 75 of 2003 s. 56(1); No. 26 of 2008 s. 13; No. 33 of 2010 s. 57; No. 19 of 2010 s. 59; No. 54 of 2012 s. 44.]</w:t>
      </w:r>
    </w:p>
    <w:p>
      <w:pPr>
        <w:pStyle w:val="yHeading5"/>
        <w:outlineLvl w:val="0"/>
        <w:rPr>
          <w:snapToGrid w:val="0"/>
        </w:rPr>
      </w:pPr>
      <w:bookmarkStart w:id="151" w:name="_Toc32496054"/>
      <w:r>
        <w:rPr>
          <w:rStyle w:val="CharSClsNo"/>
        </w:rPr>
        <w:t>15</w:t>
      </w:r>
      <w:r>
        <w:rPr>
          <w:snapToGrid w:val="0"/>
        </w:rPr>
        <w:t>.</w:t>
      </w:r>
      <w:r>
        <w:rPr>
          <w:snapToGrid w:val="0"/>
        </w:rPr>
        <w:tab/>
        <w:t>Precious metal transactions, information as to</w:t>
      </w:r>
      <w:bookmarkEnd w:id="151"/>
    </w:p>
    <w:p>
      <w:pPr>
        <w:pStyle w:val="ySubsection"/>
        <w:keepNext/>
        <w:rPr>
          <w:snapToGrid w:val="0"/>
        </w:rPr>
      </w:pPr>
      <w:r>
        <w:rPr>
          <w:snapToGrid w:val="0"/>
        </w:rPr>
        <w:tab/>
        <w:t>(1)</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Subsection"/>
        <w:rPr>
          <w:snapToGrid w:val="0"/>
        </w:rPr>
      </w:pPr>
      <w:r>
        <w:rPr>
          <w:snapToGrid w:val="0"/>
        </w:rPr>
        <w:tab/>
        <w:t>(2)</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Footnotesection"/>
      </w:pPr>
      <w:r>
        <w:tab/>
        <w:t>[Clause 15 amended: No. 19 of 2010 s. 59.]</w:t>
      </w:r>
    </w:p>
    <w:p>
      <w:pPr>
        <w:pStyle w:val="yScheduleHeading"/>
        <w:outlineLvl w:val="9"/>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153" w:name="_Toc32496055"/>
      <w:r>
        <w:rPr>
          <w:rStyle w:val="CharSchNo"/>
        </w:rPr>
        <w:t>Schedule 2</w:t>
      </w:r>
      <w:r>
        <w:t xml:space="preserve"> — </w:t>
      </w:r>
      <w:r>
        <w:rPr>
          <w:rStyle w:val="CharSchText"/>
        </w:rPr>
        <w:t>Exempt agencies</w:t>
      </w:r>
      <w:bookmarkEnd w:id="153"/>
    </w:p>
    <w:p>
      <w:pPr>
        <w:pStyle w:val="yShoulderClause"/>
        <w:rPr>
          <w:snapToGrid w:val="0"/>
        </w:rPr>
      </w:pPr>
      <w:r>
        <w:rPr>
          <w:snapToGrid w:val="0"/>
        </w:rPr>
        <w:t>[Glossary cl. 1]</w:t>
      </w:r>
    </w:p>
    <w:p>
      <w:pPr>
        <w:pStyle w:val="yFootnotesection"/>
      </w:pPr>
      <w:r>
        <w:tab/>
        <w:t>[Heading amended: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pPr>
      <w:r>
        <w:tab/>
        <w:t xml:space="preserve">The Public Sector Commissioner, but only in relation to documents originating with or received by the Public Sector Commissioner in relation to his or her functions under the </w:t>
      </w:r>
      <w:r>
        <w:rPr>
          <w:i/>
        </w:rPr>
        <w:t>Corruption, Crime and Misconduct Act 2003</w:t>
      </w:r>
      <w:r>
        <w:t>.</w:t>
      </w:r>
    </w:p>
    <w:p>
      <w:pPr>
        <w:pStyle w:val="yNumberedItem"/>
        <w:rPr>
          <w:snapToGrid w:val="0"/>
        </w:rPr>
      </w:pPr>
      <w:r>
        <w:rPr>
          <w:snapToGrid w:val="0"/>
        </w:rPr>
        <w:tab/>
        <w:t>The Director of Public Prosecutions.</w:t>
      </w:r>
    </w:p>
    <w:p>
      <w:pPr>
        <w:pStyle w:val="yNumberedItem"/>
        <w:rPr>
          <w:szCs w:val="22"/>
        </w:rPr>
      </w:pPr>
      <w:r>
        <w:rPr>
          <w:szCs w:val="22"/>
        </w:rPr>
        <w:tab/>
        <w:t>The Electoral Distribution Commissioners.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r>
        <w:rPr>
          <w:snapToGrid w:val="0"/>
          <w:vertAlign w:val="superscript"/>
        </w:rPr>
        <w:t> 3</w:t>
      </w:r>
      <w:r>
        <w:rPr>
          <w:snapToGrid w:val="0"/>
        </w:rPr>
        <w:t>.</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snapToGrid w:val="0"/>
          <w:vertAlign w:val="superscript"/>
        </w:rPr>
        <w:t> 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No. 31 of 1993 s. 44; No. 6 of 1994 s. 13; No. 36 of 1994 s. 35; No. 104 of 1994 s. 236; No. 14 of 1995 s. 44(1); No. 11 of 1996 s. 41; No. 29 of 1996 s. 26; No. 21 of 2002 s. 72; No. 48 of 2003 s. 62; No. 75 of 2003 s. 56(1); No. 78 of 2003 s. 74(2); No. 41 of 2006 s. 90; No. 43 of 2006 s. 6; No. 14 of 2014 s. 11; No. 35 of 2014 s. 33.]</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outlineLvl w:val="0"/>
      </w:pPr>
      <w:bookmarkStart w:id="154" w:name="_Toc32496056"/>
      <w:r>
        <w:rPr>
          <w:rStyle w:val="CharSchNo"/>
        </w:rPr>
        <w:t>Glossary</w:t>
      </w:r>
      <w:bookmarkEnd w:id="154"/>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55" w:name="_Toc32496057"/>
      <w:r>
        <w:rPr>
          <w:rStyle w:val="CharSClsNo"/>
        </w:rPr>
        <w:t>1</w:t>
      </w:r>
      <w:r>
        <w:rPr>
          <w:snapToGrid w:val="0"/>
        </w:rPr>
        <w:t xml:space="preserve">. </w:t>
      </w:r>
      <w:r>
        <w:rPr>
          <w:snapToGrid w:val="0"/>
        </w:rPr>
        <w:tab/>
        <w:t>Terms used</w:t>
      </w:r>
      <w:bookmarkEnd w:id="155"/>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the </w:t>
      </w:r>
      <w:r>
        <w:rPr>
          <w:rStyle w:val="CharDefText"/>
        </w:rPr>
        <w:t>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 or</w:t>
      </w:r>
    </w:p>
    <w:p>
      <w:pPr>
        <w:pStyle w:val="yDefpara"/>
      </w:pPr>
      <w:r>
        <w:tab/>
        <w:t>(b)</w:t>
      </w:r>
      <w:r>
        <w:tab/>
        <w:t>any part of a record; or</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 and</w:t>
      </w:r>
    </w:p>
    <w:p>
      <w:pPr>
        <w:pStyle w:val="yDefpara"/>
      </w:pPr>
      <w:r>
        <w:tab/>
        <w:t>(b)</w:t>
      </w:r>
      <w:r>
        <w:tab/>
        <w:t>the principal officer of the agency; and</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(ea)</w:t>
      </w:r>
      <w:r>
        <w:tab/>
        <w:t>in relation to a regional subsidiary — the person who manages the affairs of the regional subsidiary;</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pPr>
      <w:r>
        <w:tab/>
        <w:t>(i)</w:t>
      </w:r>
      <w:r>
        <w:tab/>
        <w:t>if it is an incorporated body that has no members — the person who manages the affairs of the body; or</w:t>
      </w:r>
    </w:p>
    <w:p>
      <w:pPr>
        <w:pStyle w:val="yDefsubpara"/>
      </w:pPr>
      <w:r>
        <w:tab/>
        <w:t>(ii)</w:t>
      </w:r>
      <w: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 or</w:t>
      </w:r>
    </w:p>
    <w:p>
      <w:pPr>
        <w:pStyle w:val="yDefpara"/>
      </w:pPr>
      <w:r>
        <w:tab/>
        <w:t>(b)</w:t>
      </w:r>
      <w:r>
        <w:tab/>
        <w:t xml:space="preserve">an organization specified in column 2 of Schedule 2 to the </w:t>
      </w:r>
      <w:r>
        <w:rPr>
          <w:i/>
        </w:rPr>
        <w:t>Public Sector Management Act 1994</w:t>
      </w:r>
      <w:r>
        <w:t>; or</w:t>
      </w:r>
    </w:p>
    <w:p>
      <w:pPr>
        <w:pStyle w:val="yDefpara"/>
      </w:pPr>
      <w:r>
        <w:tab/>
        <w:t>(c)</w:t>
      </w:r>
      <w:r>
        <w:tab/>
        <w:t>the Police Force of Western Australia; or</w:t>
      </w:r>
    </w:p>
    <w:p>
      <w:pPr>
        <w:pStyle w:val="yDefpara"/>
      </w:pPr>
      <w:r>
        <w:tab/>
        <w:t>(d)</w:t>
      </w:r>
      <w:r>
        <w:tab/>
        <w:t>a local government, regional local government or regional subsidiary; or</w:t>
      </w:r>
    </w:p>
    <w:p>
      <w:pPr>
        <w:pStyle w:val="yDefpara"/>
      </w:pPr>
      <w:r>
        <w:tab/>
        <w:t>(e)</w:t>
      </w:r>
      <w:r>
        <w:tab/>
        <w:t>a body or office that is established for a public purpose under a written law; or</w:t>
      </w:r>
    </w:p>
    <w:p>
      <w:pPr>
        <w:pStyle w:val="yDefpara"/>
      </w:pPr>
      <w:r>
        <w:tab/>
        <w:t>(f)</w:t>
      </w:r>
      <w:r>
        <w:tab/>
        <w:t>a body or office that is established by the Governor or a Minister; or</w:t>
      </w:r>
    </w:p>
    <w:p>
      <w:pPr>
        <w:pStyle w:val="yDefpara"/>
      </w:pPr>
      <w:r>
        <w:tab/>
        <w:t>(g)</w:t>
      </w:r>
      <w:r>
        <w:tab/>
        <w:t>any other body or office that is declared by the regulations to be a public body or office being —</w:t>
      </w:r>
    </w:p>
    <w:p>
      <w:pPr>
        <w:pStyle w:val="yDefsubpara"/>
      </w:pPr>
      <w:r>
        <w:tab/>
        <w:t>(i)</w:t>
      </w:r>
      <w:r>
        <w:tab/>
        <w:t>a body or office established under a written law; or</w:t>
      </w:r>
    </w:p>
    <w:p>
      <w:pPr>
        <w:pStyle w:val="yDefsubpara"/>
      </w:pPr>
      <w:r>
        <w:tab/>
        <w:t>(ii)</w:t>
      </w:r>
      <w: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keepNex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w:t>
      </w:r>
      <w:r>
        <w:rPr>
          <w:i/>
          <w:szCs w:val="22"/>
        </w:rPr>
        <w:t>1999</w:t>
      </w:r>
      <w:r>
        <w:rPr>
          <w:szCs w:val="22"/>
        </w:rPr>
        <w:t xml:space="preserve">, the </w:t>
      </w:r>
      <w:r>
        <w:rPr>
          <w:i/>
          <w:szCs w:val="22"/>
        </w:rPr>
        <w:t>Declared Places (Mentally Impaired Accused) Act 2015</w:t>
      </w:r>
      <w:r>
        <w:rPr>
          <w:szCs w:val="22"/>
        </w:rPr>
        <w:t xml:space="preserve"> or</w:t>
      </w:r>
      <w:r>
        <w:t xml:space="preserve">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No. 31 of 1993 s. 45(a); No. 32 of 1994 s. 19; No. 14 of 1996 s. 4; No. 43 of 1999 s. 20; No. 47 of 1999 s. 15; No. 53 of 2000 s. 10(1); No. 28 of 2003 s. 67; No. 4 of 2015 s. 86(3); No. 26 of 2016 s. 58.]</w:t>
      </w:r>
    </w:p>
    <w:p>
      <w:pPr>
        <w:pStyle w:val="yHeading5"/>
        <w:outlineLvl w:val="0"/>
        <w:rPr>
          <w:snapToGrid w:val="0"/>
        </w:rPr>
      </w:pPr>
      <w:bookmarkStart w:id="156" w:name="_Toc32496058"/>
      <w:r>
        <w:rPr>
          <w:rStyle w:val="CharSClsNo"/>
        </w:rPr>
        <w:t>2</w:t>
      </w:r>
      <w:r>
        <w:rPr>
          <w:snapToGrid w:val="0"/>
        </w:rPr>
        <w:t>.</w:t>
      </w:r>
      <w:r>
        <w:rPr>
          <w:snapToGrid w:val="0"/>
        </w:rPr>
        <w:tab/>
        <w:t>Separate agencies, which are</w:t>
      </w:r>
      <w:bookmarkEnd w:id="156"/>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(2)</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(3)</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(4)</w:t>
      </w:r>
      <w:r>
        <w:rPr>
          <w:snapToGrid w:val="0"/>
        </w:rPr>
        <w:tab/>
        <w:t>The regulations may declare that a specified office or body is not to be regarded as a separate agency but is to be regarded as part of a specified agency.</w:t>
      </w:r>
    </w:p>
    <w:p>
      <w:pPr>
        <w:pStyle w:val="yFootnotesection"/>
      </w:pPr>
      <w:r>
        <w:tab/>
        <w:t>[Clause 2 amended: No. 31 of 1993 s. 45(b); No. 11 of 1996 s. 41.]</w:t>
      </w:r>
    </w:p>
    <w:p>
      <w:pPr>
        <w:pStyle w:val="yHeading5"/>
        <w:outlineLvl w:val="0"/>
        <w:rPr>
          <w:snapToGrid w:val="0"/>
        </w:rPr>
      </w:pPr>
      <w:bookmarkStart w:id="157" w:name="_Toc32496059"/>
      <w:r>
        <w:rPr>
          <w:rStyle w:val="CharSClsNo"/>
        </w:rPr>
        <w:t>3</w:t>
      </w:r>
      <w:r>
        <w:rPr>
          <w:snapToGrid w:val="0"/>
        </w:rPr>
        <w:t xml:space="preserve">. </w:t>
      </w:r>
      <w:r>
        <w:rPr>
          <w:snapToGrid w:val="0"/>
        </w:rPr>
        <w:tab/>
        <w:t>Courts are agencies but judges etc. are not</w:t>
      </w:r>
      <w:bookmarkEnd w:id="157"/>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58" w:name="_Toc32496060"/>
      <w:r>
        <w:rPr>
          <w:rStyle w:val="CharSClsNo"/>
        </w:rPr>
        <w:t>4</w:t>
      </w:r>
      <w:r>
        <w:rPr>
          <w:snapToGrid w:val="0"/>
        </w:rPr>
        <w:t>.</w:t>
      </w:r>
      <w:r>
        <w:rPr>
          <w:snapToGrid w:val="0"/>
        </w:rPr>
        <w:tab/>
        <w:t>Documents of an agency, which are</w:t>
      </w:r>
      <w:bookmarkEnd w:id="158"/>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(2)</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(3)</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59" w:name="_Toc32496061"/>
      <w:r>
        <w:rPr>
          <w:rStyle w:val="CharSClsNo"/>
        </w:rPr>
        <w:t>5</w:t>
      </w:r>
      <w:r>
        <w:rPr>
          <w:snapToGrid w:val="0"/>
        </w:rPr>
        <w:t>.</w:t>
      </w:r>
      <w:r>
        <w:rPr>
          <w:snapToGrid w:val="0"/>
        </w:rPr>
        <w:tab/>
        <w:t>Documents of a court, which are</w:t>
      </w:r>
      <w:bookmarkEnd w:id="159"/>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60" w:name="_Toc32496062"/>
      <w:r>
        <w:rPr>
          <w:rStyle w:val="CharSClsNo"/>
        </w:rPr>
        <w:t>6</w:t>
      </w:r>
      <w:r>
        <w:rPr>
          <w:snapToGrid w:val="0"/>
        </w:rPr>
        <w:t>.</w:t>
      </w:r>
      <w:r>
        <w:rPr>
          <w:snapToGrid w:val="0"/>
        </w:rPr>
        <w:tab/>
        <w:t>Documents of units of Police Force and of Department of Corrective Services</w:t>
      </w:r>
      <w:bookmarkEnd w:id="160"/>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(2)</w:t>
      </w:r>
      <w:r>
        <w:rPr>
          <w:snapToGrid w:val="0"/>
        </w:rPr>
        <w:tab/>
        <w:t>A document of the Internal Investigations Unit of Corrective Services is not to be regarded as a document of the department in which it is established.</w:t>
      </w:r>
    </w:p>
    <w:p>
      <w:pPr>
        <w:pStyle w:val="yFootnotesection"/>
      </w:pPr>
      <w:r>
        <w:tab/>
        <w:t>[Clause 6 amended: No. 31 of 1993 s. 45(b); No. 11 of 1996 s. 41.]</w:t>
      </w:r>
    </w:p>
    <w:p>
      <w:pPr>
        <w:pStyle w:val="yEdnotesection"/>
      </w:pPr>
      <w:r>
        <w:t>[</w:t>
      </w:r>
      <w:r>
        <w:rPr>
          <w:b/>
        </w:rPr>
        <w:t>7</w:t>
      </w:r>
      <w:r>
        <w:rPr>
          <w:b/>
          <w:bCs/>
        </w:rPr>
        <w:t>.</w:t>
      </w:r>
      <w:r>
        <w:tab/>
        <w:t>Deleted: No. 53 of 2000 s. 10(2).]</w:t>
      </w:r>
    </w:p>
    <w:p>
      <w:pPr>
        <w:pStyle w:val="yHeading5"/>
        <w:rPr>
          <w:snapToGrid w:val="0"/>
        </w:rPr>
      </w:pPr>
      <w:bookmarkStart w:id="161" w:name="_Toc32496063"/>
      <w:r>
        <w:rPr>
          <w:rStyle w:val="CharSClsNo"/>
        </w:rPr>
        <w:t>7A</w:t>
      </w:r>
      <w:r>
        <w:rPr>
          <w:snapToGrid w:val="0"/>
        </w:rPr>
        <w:t>.</w:t>
      </w:r>
      <w:r>
        <w:rPr>
          <w:snapToGrid w:val="0"/>
        </w:rPr>
        <w:tab/>
        <w:t>Documents of Authority etc. under gas pipelines access legislation</w:t>
      </w:r>
      <w:bookmarkEnd w:id="161"/>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No. 65 of 1998 Sch. 3 cl. 14; amended: No. 67 of 2003 Sch. 2 cl. 30; No. 16 of 2009 s. 70.]</w:t>
      </w:r>
    </w:p>
    <w:p>
      <w:pPr>
        <w:pStyle w:val="yHeading5"/>
        <w:outlineLvl w:val="0"/>
        <w:rPr>
          <w:snapToGrid w:val="0"/>
        </w:rPr>
      </w:pPr>
      <w:bookmarkStart w:id="162" w:name="_Toc32496064"/>
      <w:r>
        <w:rPr>
          <w:rStyle w:val="CharSClsNo"/>
        </w:rPr>
        <w:t>8</w:t>
      </w:r>
      <w:r>
        <w:rPr>
          <w:snapToGrid w:val="0"/>
        </w:rPr>
        <w:t xml:space="preserve">. </w:t>
      </w:r>
      <w:r>
        <w:rPr>
          <w:snapToGrid w:val="0"/>
        </w:rPr>
        <w:tab/>
        <w:t>Charges for dealing with applications</w:t>
      </w:r>
      <w:bookmarkEnd w:id="162"/>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pPr>
        <w:pStyle w:val="nHeading2"/>
      </w:pPr>
      <w:bookmarkStart w:id="163" w:name="_Toc32496065"/>
      <w:r>
        <w:t>Notes</w:t>
      </w:r>
      <w:bookmarkEnd w:id="163"/>
    </w:p>
    <w:p>
      <w:pPr>
        <w:pStyle w:val="nStatement"/>
      </w:pPr>
      <w:r>
        <w:t xml:space="preserve">This is a compilation of the </w:t>
      </w:r>
      <w:r>
        <w:rPr>
          <w:i/>
          <w:noProof/>
        </w:rPr>
        <w:t>Freedom of Information Act 1992</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64" w:name="_Toc32496066"/>
      <w:r>
        <w:t>Compilation table</w:t>
      </w:r>
      <w:bookmarkEnd w:id="16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8"/>
        <w:gridCol w:w="26"/>
        <w:gridCol w:w="2526"/>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6"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Act 1992</w:t>
            </w:r>
          </w:p>
        </w:tc>
        <w:tc>
          <w:tcPr>
            <w:tcW w:w="1134" w:type="dxa"/>
            <w:gridSpan w:val="2"/>
          </w:tcPr>
          <w:p>
            <w:pPr>
              <w:pStyle w:val="nTable"/>
              <w:spacing w:after="40"/>
            </w:pPr>
            <w:r>
              <w:t>76 of 1992</w:t>
            </w:r>
          </w:p>
        </w:tc>
        <w:tc>
          <w:tcPr>
            <w:tcW w:w="1136" w:type="dxa"/>
            <w:gridSpan w:val="2"/>
          </w:tcPr>
          <w:p>
            <w:pPr>
              <w:pStyle w:val="nTable"/>
              <w:spacing w:after="40"/>
            </w:pPr>
            <w:r>
              <w:t>15 Dec 1992</w:t>
            </w:r>
          </w:p>
        </w:tc>
        <w:tc>
          <w:tcPr>
            <w:tcW w:w="2552" w:type="dxa"/>
            <w:gridSpan w:val="2"/>
          </w:tcPr>
          <w:p>
            <w:pPr>
              <w:pStyle w:val="nTable"/>
              <w:spacing w:after="40"/>
            </w:pPr>
            <w:r>
              <w:t>s. 1 and 2: 15 Dec 1992;</w:t>
            </w:r>
            <w:r>
              <w:br/>
              <w:t xml:space="preserve">Pt. 4 Div. 1 and 2: 11 Jun 1993 (see s. 2 and </w:t>
            </w:r>
            <w:r>
              <w:rPr>
                <w:i/>
              </w:rPr>
              <w:t>Gazette</w:t>
            </w:r>
            <w:r>
              <w:t xml:space="preserve"> 11 Jun 1993 p. 2867); </w:t>
            </w:r>
            <w:r>
              <w:br/>
              <w:t xml:space="preserve">Act other than s. 1 and 2 and Pt. 4 Div. 1 and 2: 1 Nov 1993 (see s. 2 and </w:t>
            </w:r>
            <w:r>
              <w:rPr>
                <w:i/>
              </w:rPr>
              <w:t>Gazette</w:t>
            </w:r>
            <w:r>
              <w:t xml:space="preserve"> 29 Oct 1993 p. 5881)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(Ministry of Justice) Act 1993</w:t>
            </w:r>
            <w:r>
              <w:t xml:space="preserve"> Pt. 10</w:t>
            </w:r>
            <w:r>
              <w:rPr>
                <w:vertAlign w:val="superscript"/>
              </w:rPr>
              <w:t> 5</w:t>
            </w:r>
          </w:p>
        </w:tc>
        <w:tc>
          <w:tcPr>
            <w:tcW w:w="1134" w:type="dxa"/>
            <w:gridSpan w:val="2"/>
          </w:tcPr>
          <w:p>
            <w:pPr>
              <w:pStyle w:val="nTable"/>
              <w:spacing w:after="40"/>
            </w:pPr>
            <w:r>
              <w:t>31 of 1993</w:t>
            </w:r>
          </w:p>
        </w:tc>
        <w:tc>
          <w:tcPr>
            <w:tcW w:w="1136" w:type="dxa"/>
            <w:gridSpan w:val="2"/>
          </w:tcPr>
          <w:p>
            <w:pPr>
              <w:pStyle w:val="nTable"/>
              <w:spacing w:after="40"/>
            </w:pPr>
            <w:r>
              <w:t>15 Dec 1993</w:t>
            </w:r>
          </w:p>
        </w:tc>
        <w:tc>
          <w:tcPr>
            <w:tcW w:w="2552" w:type="dxa"/>
            <w:gridSpan w:val="2"/>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R &amp; I Bank Amendment Act 1994</w:t>
            </w:r>
            <w:r>
              <w:t xml:space="preserve"> s. 13</w:t>
            </w:r>
          </w:p>
        </w:tc>
        <w:tc>
          <w:tcPr>
            <w:tcW w:w="1134" w:type="dxa"/>
            <w:gridSpan w:val="2"/>
          </w:tcPr>
          <w:p>
            <w:pPr>
              <w:pStyle w:val="nTable"/>
              <w:spacing w:after="40"/>
            </w:pPr>
            <w:r>
              <w:t>6 of 1994</w:t>
            </w:r>
          </w:p>
        </w:tc>
        <w:tc>
          <w:tcPr>
            <w:tcW w:w="1136" w:type="dxa"/>
            <w:gridSpan w:val="2"/>
          </w:tcPr>
          <w:p>
            <w:pPr>
              <w:pStyle w:val="nTable"/>
              <w:spacing w:after="40"/>
            </w:pPr>
            <w:r>
              <w:t>11 Apr 1994</w:t>
            </w:r>
          </w:p>
        </w:tc>
        <w:tc>
          <w:tcPr>
            <w:tcW w:w="2552" w:type="dxa"/>
            <w:gridSpan w:val="2"/>
          </w:tcPr>
          <w:p>
            <w:pPr>
              <w:pStyle w:val="nTable"/>
              <w:spacing w:after="40"/>
            </w:pPr>
            <w:r>
              <w:t xml:space="preserve">26 Apr 1994 (see s. 2(2) and </w:t>
            </w:r>
            <w:r>
              <w:rPr>
                <w:i/>
              </w:rPr>
              <w:t>Gazette</w:t>
            </w:r>
            <w:r>
              <w:t xml:space="preserve"> 26 Apr 1994 p. 1743)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gridSpan w:val="2"/>
          </w:tcPr>
          <w:p>
            <w:pPr>
              <w:pStyle w:val="nTable"/>
              <w:spacing w:after="40"/>
            </w:pPr>
            <w:r>
              <w:t>32 of 1994</w:t>
            </w:r>
          </w:p>
        </w:tc>
        <w:tc>
          <w:tcPr>
            <w:tcW w:w="1136" w:type="dxa"/>
            <w:gridSpan w:val="2"/>
          </w:tcPr>
          <w:p>
            <w:pPr>
              <w:pStyle w:val="nTable"/>
              <w:spacing w:after="40"/>
            </w:pPr>
            <w:r>
              <w:t>29 Jun 1994</w:t>
            </w:r>
          </w:p>
        </w:tc>
        <w:tc>
          <w:tcPr>
            <w:tcW w:w="2552" w:type="dxa"/>
            <w:gridSpan w:val="2"/>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Perth International Centre for Application of Solar Energy Act 1994</w:t>
            </w:r>
            <w:r>
              <w:t xml:space="preserve"> s. 35</w:t>
            </w:r>
          </w:p>
        </w:tc>
        <w:tc>
          <w:tcPr>
            <w:tcW w:w="1134" w:type="dxa"/>
            <w:gridSpan w:val="2"/>
          </w:tcPr>
          <w:p>
            <w:pPr>
              <w:pStyle w:val="nTable"/>
              <w:spacing w:after="40"/>
            </w:pPr>
            <w:r>
              <w:t>36 of 1994</w:t>
            </w:r>
          </w:p>
        </w:tc>
        <w:tc>
          <w:tcPr>
            <w:tcW w:w="1136" w:type="dxa"/>
            <w:gridSpan w:val="2"/>
          </w:tcPr>
          <w:p>
            <w:pPr>
              <w:pStyle w:val="nTable"/>
              <w:spacing w:after="40"/>
            </w:pPr>
            <w:r>
              <w:t>8 Jul 1994</w:t>
            </w:r>
          </w:p>
        </w:tc>
        <w:tc>
          <w:tcPr>
            <w:tcW w:w="2552" w:type="dxa"/>
            <w:gridSpan w:val="2"/>
          </w:tcPr>
          <w:p>
            <w:pPr>
              <w:pStyle w:val="nTable"/>
              <w:spacing w:after="40"/>
            </w:pPr>
            <w:r>
              <w:t xml:space="preserve">22 Jul 1994 (see s. 2 and </w:t>
            </w:r>
            <w:r>
              <w:rPr>
                <w:i/>
              </w:rPr>
              <w:t>Gazette</w:t>
            </w:r>
            <w:r>
              <w:t xml:space="preserve"> 22 Jul 1994 p. 3727)</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Statutes (Repeals and Minor Amendments) Act 1994</w:t>
            </w:r>
            <w:r>
              <w:t xml:space="preserve"> s. 4</w:t>
            </w:r>
          </w:p>
        </w:tc>
        <w:tc>
          <w:tcPr>
            <w:tcW w:w="1134" w:type="dxa"/>
            <w:gridSpan w:val="2"/>
          </w:tcPr>
          <w:p>
            <w:pPr>
              <w:pStyle w:val="nTable"/>
              <w:keepNext/>
              <w:spacing w:after="40"/>
            </w:pPr>
            <w:r>
              <w:t>73 of 1994</w:t>
            </w:r>
          </w:p>
        </w:tc>
        <w:tc>
          <w:tcPr>
            <w:tcW w:w="1136" w:type="dxa"/>
            <w:gridSpan w:val="2"/>
          </w:tcPr>
          <w:p>
            <w:pPr>
              <w:pStyle w:val="nTable"/>
              <w:keepNext/>
              <w:spacing w:after="40"/>
            </w:pPr>
            <w:r>
              <w:t>9 Dec 1994</w:t>
            </w:r>
          </w:p>
        </w:tc>
        <w:tc>
          <w:tcPr>
            <w:tcW w:w="2552" w:type="dxa"/>
            <w:gridSpan w:val="2"/>
          </w:tcPr>
          <w:p>
            <w:pPr>
              <w:pStyle w:val="nTable"/>
              <w:keepNext/>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1994</w:t>
            </w:r>
          </w:p>
        </w:tc>
        <w:tc>
          <w:tcPr>
            <w:tcW w:w="1134" w:type="dxa"/>
            <w:gridSpan w:val="2"/>
          </w:tcPr>
          <w:p>
            <w:pPr>
              <w:pStyle w:val="nTable"/>
              <w:spacing w:after="40"/>
            </w:pPr>
            <w:r>
              <w:t>94 of 1994</w:t>
            </w:r>
          </w:p>
        </w:tc>
        <w:tc>
          <w:tcPr>
            <w:tcW w:w="1136" w:type="dxa"/>
            <w:gridSpan w:val="2"/>
          </w:tcPr>
          <w:p>
            <w:pPr>
              <w:pStyle w:val="nTable"/>
              <w:spacing w:after="40"/>
            </w:pPr>
            <w:r>
              <w:t>5 Jan 1995</w:t>
            </w:r>
          </w:p>
        </w:tc>
        <w:tc>
          <w:tcPr>
            <w:tcW w:w="2552" w:type="dxa"/>
            <w:gridSpan w:val="2"/>
          </w:tcPr>
          <w:p>
            <w:pPr>
              <w:pStyle w:val="nTable"/>
              <w:spacing w:after="40"/>
            </w:pPr>
            <w:r>
              <w:t>1 Nov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Young Offenders Act 1994</w:t>
            </w:r>
            <w:r>
              <w:t xml:space="preserve"> s. 236</w:t>
            </w:r>
          </w:p>
        </w:tc>
        <w:tc>
          <w:tcPr>
            <w:tcW w:w="1134" w:type="dxa"/>
            <w:gridSpan w:val="2"/>
          </w:tcPr>
          <w:p>
            <w:pPr>
              <w:pStyle w:val="nTable"/>
              <w:spacing w:after="40"/>
            </w:pPr>
            <w:r>
              <w:t>104 of 1994</w:t>
            </w:r>
          </w:p>
        </w:tc>
        <w:tc>
          <w:tcPr>
            <w:tcW w:w="1136" w:type="dxa"/>
            <w:gridSpan w:val="2"/>
          </w:tcPr>
          <w:p>
            <w:pPr>
              <w:pStyle w:val="nTable"/>
              <w:spacing w:after="40"/>
            </w:pPr>
            <w:r>
              <w:t>11 Jan 1995</w:t>
            </w:r>
          </w:p>
        </w:tc>
        <w:tc>
          <w:tcPr>
            <w:tcW w:w="2552" w:type="dxa"/>
            <w:gridSpan w:val="2"/>
          </w:tcPr>
          <w:p>
            <w:pPr>
              <w:pStyle w:val="nTable"/>
              <w:spacing w:after="40"/>
            </w:pPr>
            <w:r>
              <w:t xml:space="preserve">13 Mar 1995 (see s. 2 and </w:t>
            </w:r>
            <w:r>
              <w:rPr>
                <w:i/>
              </w:rPr>
              <w:t>Gazette</w:t>
            </w:r>
            <w:r>
              <w:t xml:space="preserve"> 10 Mar 1995 p. 895)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Bank of Western Australia Act 1995</w:t>
            </w:r>
            <w:r>
              <w:t xml:space="preserve"> s. 44</w:t>
            </w:r>
          </w:p>
        </w:tc>
        <w:tc>
          <w:tcPr>
            <w:tcW w:w="1134" w:type="dxa"/>
            <w:gridSpan w:val="2"/>
          </w:tcPr>
          <w:p>
            <w:pPr>
              <w:pStyle w:val="nTable"/>
              <w:spacing w:after="40"/>
            </w:pPr>
            <w:r>
              <w:t>14 of 1995</w:t>
            </w:r>
          </w:p>
        </w:tc>
        <w:tc>
          <w:tcPr>
            <w:tcW w:w="1136" w:type="dxa"/>
            <w:gridSpan w:val="2"/>
          </w:tcPr>
          <w:p>
            <w:pPr>
              <w:pStyle w:val="nTable"/>
              <w:spacing w:after="40"/>
            </w:pPr>
            <w:r>
              <w:t>4 Jul 1995</w:t>
            </w:r>
          </w:p>
        </w:tc>
        <w:tc>
          <w:tcPr>
            <w:tcW w:w="2552" w:type="dxa"/>
            <w:gridSpan w:val="2"/>
          </w:tcPr>
          <w:p>
            <w:pPr>
              <w:pStyle w:val="nTable"/>
              <w:spacing w:after="40"/>
            </w:pPr>
            <w:r>
              <w:t xml:space="preserve">1 Dec 1995 (see s. 2(3) and 9(1) and </w:t>
            </w:r>
            <w:r>
              <w:rPr>
                <w:i/>
              </w:rPr>
              <w:t>Gazette</w:t>
            </w:r>
            <w:r>
              <w:t xml:space="preserve"> 29 Nov 1995 p. 5529)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Freedom of Information Amendment Act 1995</w:t>
            </w:r>
          </w:p>
        </w:tc>
        <w:tc>
          <w:tcPr>
            <w:tcW w:w="1134" w:type="dxa"/>
            <w:gridSpan w:val="2"/>
          </w:tcPr>
          <w:p>
            <w:pPr>
              <w:pStyle w:val="nTable"/>
              <w:spacing w:after="40"/>
            </w:pPr>
            <w:r>
              <w:t>50 of 1995</w:t>
            </w:r>
          </w:p>
        </w:tc>
        <w:tc>
          <w:tcPr>
            <w:tcW w:w="1136" w:type="dxa"/>
            <w:gridSpan w:val="2"/>
          </w:tcPr>
          <w:p>
            <w:pPr>
              <w:pStyle w:val="nTable"/>
              <w:spacing w:after="40"/>
            </w:pPr>
            <w:r>
              <w:t>6 Nov 1995</w:t>
            </w:r>
          </w:p>
        </w:tc>
        <w:tc>
          <w:tcPr>
            <w:tcW w:w="2552" w:type="dxa"/>
            <w:gridSpan w:val="2"/>
          </w:tcPr>
          <w:p>
            <w:pPr>
              <w:pStyle w:val="nTable"/>
              <w:spacing w:after="40"/>
            </w:pPr>
            <w:r>
              <w:t>1 Nov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Health Services (Conciliation and Review) Act 1995</w:t>
            </w:r>
            <w:r>
              <w:t xml:space="preserve"> s. 80(4)</w:t>
            </w:r>
          </w:p>
        </w:tc>
        <w:tc>
          <w:tcPr>
            <w:tcW w:w="1134" w:type="dxa"/>
            <w:gridSpan w:val="2"/>
          </w:tcPr>
          <w:p>
            <w:pPr>
              <w:pStyle w:val="nTable"/>
              <w:spacing w:after="40"/>
            </w:pPr>
            <w:r>
              <w:t>75 of 1995</w:t>
            </w:r>
          </w:p>
        </w:tc>
        <w:tc>
          <w:tcPr>
            <w:tcW w:w="1136" w:type="dxa"/>
            <w:gridSpan w:val="2"/>
          </w:tcPr>
          <w:p>
            <w:pPr>
              <w:pStyle w:val="nTable"/>
              <w:spacing w:after="40"/>
            </w:pPr>
            <w:r>
              <w:t>9 Jan 1996</w:t>
            </w:r>
          </w:p>
        </w:tc>
        <w:tc>
          <w:tcPr>
            <w:tcW w:w="2552" w:type="dxa"/>
            <w:gridSpan w:val="2"/>
          </w:tcPr>
          <w:p>
            <w:pPr>
              <w:pStyle w:val="nTable"/>
              <w:spacing w:after="40"/>
            </w:pPr>
            <w:r>
              <w:t xml:space="preserve">16 Aug 1996 (see s. 2 and </w:t>
            </w:r>
            <w:r>
              <w:rPr>
                <w:i/>
              </w:rPr>
              <w:t>Gazette</w:t>
            </w:r>
            <w:r>
              <w:t xml:space="preserve"> 16 Aug 1996 p. 4007)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16 Jan 1996</w:t>
            </w:r>
            <w:r>
              <w:t xml:space="preserve"> (includes amendments listed above except those in the </w:t>
            </w:r>
            <w:r>
              <w:rPr>
                <w:i/>
              </w:rPr>
              <w:t>Health Services (Conciliation and Review) Act 1995</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Witness Protection (Western Australia) Act 1996</w:t>
            </w:r>
            <w:r>
              <w:t xml:space="preserve"> s. 41</w:t>
            </w:r>
          </w:p>
        </w:tc>
        <w:tc>
          <w:tcPr>
            <w:tcW w:w="1134" w:type="dxa"/>
            <w:gridSpan w:val="2"/>
          </w:tcPr>
          <w:p>
            <w:pPr>
              <w:pStyle w:val="nTable"/>
              <w:spacing w:after="40"/>
            </w:pPr>
            <w:r>
              <w:t>11 of 1996</w:t>
            </w:r>
          </w:p>
        </w:tc>
        <w:tc>
          <w:tcPr>
            <w:tcW w:w="1136" w:type="dxa"/>
            <w:gridSpan w:val="2"/>
          </w:tcPr>
          <w:p>
            <w:pPr>
              <w:pStyle w:val="nTable"/>
              <w:spacing w:after="40"/>
            </w:pPr>
            <w:r>
              <w:t>28 Jun 1996</w:t>
            </w:r>
          </w:p>
        </w:tc>
        <w:tc>
          <w:tcPr>
            <w:tcW w:w="2552" w:type="dxa"/>
            <w:gridSpan w:val="2"/>
          </w:tcPr>
          <w:p>
            <w:pPr>
              <w:pStyle w:val="nTable"/>
              <w:spacing w:after="40"/>
            </w:pPr>
            <w:r>
              <w:t xml:space="preserve">7 Dec 1996 (see s. 2 and </w:t>
            </w:r>
            <w:r>
              <w:rPr>
                <w:i/>
              </w:rPr>
              <w:t>Gazette</w:t>
            </w:r>
            <w:r>
              <w:t xml:space="preserve"> 6 Dec 1996 p. 6699)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gridSpan w:val="2"/>
          </w:tcPr>
          <w:p>
            <w:pPr>
              <w:pStyle w:val="nTable"/>
              <w:spacing w:after="40"/>
            </w:pPr>
            <w:r>
              <w:t>28 Jun 1996</w:t>
            </w:r>
          </w:p>
        </w:tc>
        <w:tc>
          <w:tcPr>
            <w:tcW w:w="2552"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keepNext/>
              <w:spacing w:after="40"/>
              <w:ind w:right="113"/>
            </w:pPr>
            <w:r>
              <w:rPr>
                <w:i/>
              </w:rPr>
              <w:t>Official Corruption Commission Amendment Act 1996</w:t>
            </w:r>
            <w:r>
              <w:t xml:space="preserve"> s. 26</w:t>
            </w:r>
          </w:p>
        </w:tc>
        <w:tc>
          <w:tcPr>
            <w:tcW w:w="1134" w:type="dxa"/>
            <w:gridSpan w:val="2"/>
          </w:tcPr>
          <w:p>
            <w:pPr>
              <w:pStyle w:val="nTable"/>
              <w:keepNext/>
              <w:spacing w:after="40"/>
            </w:pPr>
            <w:r>
              <w:t>29 of 1996</w:t>
            </w:r>
          </w:p>
        </w:tc>
        <w:tc>
          <w:tcPr>
            <w:tcW w:w="1136" w:type="dxa"/>
            <w:gridSpan w:val="2"/>
          </w:tcPr>
          <w:p>
            <w:pPr>
              <w:pStyle w:val="nTable"/>
              <w:keepNext/>
              <w:spacing w:after="40"/>
            </w:pPr>
            <w:r>
              <w:t>28 Aug 1996</w:t>
            </w:r>
          </w:p>
        </w:tc>
        <w:tc>
          <w:tcPr>
            <w:tcW w:w="2552" w:type="dxa"/>
            <w:gridSpan w:val="2"/>
          </w:tcPr>
          <w:p>
            <w:pPr>
              <w:pStyle w:val="nTable"/>
              <w:keepNext/>
              <w:spacing w:after="40"/>
            </w:pPr>
            <w:r>
              <w:t xml:space="preserve">30 Aug 1996 (see s. 2 and </w:t>
            </w:r>
            <w:r>
              <w:rPr>
                <w:i/>
              </w:rPr>
              <w:t>Gazette</w:t>
            </w:r>
            <w:r>
              <w:t xml:space="preserve"> 30 Aug 1996 p. 4365)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54</w:t>
            </w:r>
          </w:p>
        </w:tc>
        <w:tc>
          <w:tcPr>
            <w:tcW w:w="1134" w:type="dxa"/>
            <w:gridSpan w:val="2"/>
          </w:tcPr>
          <w:p>
            <w:pPr>
              <w:pStyle w:val="nTable"/>
              <w:spacing w:after="40"/>
            </w:pPr>
            <w:r>
              <w:t>49 of 1996</w:t>
            </w:r>
          </w:p>
        </w:tc>
        <w:tc>
          <w:tcPr>
            <w:tcW w:w="1136" w:type="dxa"/>
            <w:gridSpan w:val="2"/>
          </w:tcPr>
          <w:p>
            <w:pPr>
              <w:pStyle w:val="nTable"/>
              <w:spacing w:after="40"/>
            </w:pPr>
            <w:r>
              <w:t>25 Oct 1996</w:t>
            </w:r>
          </w:p>
        </w:tc>
        <w:tc>
          <w:tcPr>
            <w:tcW w:w="2552" w:type="dxa"/>
            <w:gridSpan w:val="2"/>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8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62</w:t>
            </w:r>
          </w:p>
        </w:tc>
        <w:tc>
          <w:tcPr>
            <w:tcW w:w="1134" w:type="dxa"/>
            <w:gridSpan w:val="2"/>
          </w:tcPr>
          <w:p>
            <w:pPr>
              <w:pStyle w:val="nTable"/>
              <w:spacing w:after="40"/>
            </w:pPr>
            <w:r>
              <w:t>57 of 1997</w:t>
            </w:r>
          </w:p>
        </w:tc>
        <w:tc>
          <w:tcPr>
            <w:tcW w:w="1136" w:type="dxa"/>
            <w:gridSpan w:val="2"/>
          </w:tcPr>
          <w:p>
            <w:pPr>
              <w:pStyle w:val="nTable"/>
              <w:spacing w:after="40"/>
            </w:pPr>
            <w:r>
              <w:t>15 Dec 1997</w:t>
            </w:r>
          </w:p>
        </w:tc>
        <w:tc>
          <w:tcPr>
            <w:tcW w:w="2552" w:type="dxa"/>
            <w:gridSpan w:val="2"/>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Industry and Technology Development Act 1998</w:t>
            </w:r>
            <w:r>
              <w:t xml:space="preserve"> s. 34(2)</w:t>
            </w:r>
          </w:p>
        </w:tc>
        <w:tc>
          <w:tcPr>
            <w:tcW w:w="1134" w:type="dxa"/>
            <w:gridSpan w:val="2"/>
          </w:tcPr>
          <w:p>
            <w:pPr>
              <w:pStyle w:val="nTable"/>
              <w:spacing w:after="40"/>
            </w:pPr>
            <w:r>
              <w:t>13 of 1998</w:t>
            </w:r>
          </w:p>
        </w:tc>
        <w:tc>
          <w:tcPr>
            <w:tcW w:w="1136" w:type="dxa"/>
            <w:gridSpan w:val="2"/>
          </w:tcPr>
          <w:p>
            <w:pPr>
              <w:pStyle w:val="nTable"/>
              <w:spacing w:after="40"/>
            </w:pPr>
            <w:r>
              <w:t>20 May 1998</w:t>
            </w:r>
          </w:p>
        </w:tc>
        <w:tc>
          <w:tcPr>
            <w:tcW w:w="2552" w:type="dxa"/>
            <w:gridSpan w:val="2"/>
          </w:tcPr>
          <w:p>
            <w:pPr>
              <w:pStyle w:val="nTable"/>
              <w:spacing w:after="40"/>
            </w:pPr>
            <w:r>
              <w:t xml:space="preserve">1 Jul 1998 (see s.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Gas Pipelines Access (Western Australia) Act 1998</w:t>
            </w:r>
            <w:r>
              <w:t xml:space="preserve"> Sch. 3 Div. 6</w:t>
            </w:r>
          </w:p>
        </w:tc>
        <w:tc>
          <w:tcPr>
            <w:tcW w:w="1134" w:type="dxa"/>
            <w:gridSpan w:val="2"/>
          </w:tcPr>
          <w:p>
            <w:pPr>
              <w:pStyle w:val="nTable"/>
              <w:spacing w:after="40"/>
            </w:pPr>
            <w:r>
              <w:t>65 of 1998</w:t>
            </w:r>
          </w:p>
        </w:tc>
        <w:tc>
          <w:tcPr>
            <w:tcW w:w="1136" w:type="dxa"/>
            <w:gridSpan w:val="2"/>
          </w:tcPr>
          <w:p>
            <w:pPr>
              <w:pStyle w:val="nTable"/>
              <w:spacing w:after="40"/>
            </w:pPr>
            <w:r>
              <w:t>15 Jan 1999</w:t>
            </w:r>
          </w:p>
        </w:tc>
        <w:tc>
          <w:tcPr>
            <w:tcW w:w="2552" w:type="dxa"/>
            <w:gridSpan w:val="2"/>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Prisons Amendment Act 1999</w:t>
            </w:r>
            <w:r>
              <w:t xml:space="preserve"> Sch. 1 cl. 4</w:t>
            </w:r>
          </w:p>
        </w:tc>
        <w:tc>
          <w:tcPr>
            <w:tcW w:w="1134" w:type="dxa"/>
            <w:gridSpan w:val="2"/>
          </w:tcPr>
          <w:p>
            <w:pPr>
              <w:pStyle w:val="nTable"/>
              <w:spacing w:after="40"/>
            </w:pPr>
            <w:r>
              <w:t>43 of 1999</w:t>
            </w:r>
          </w:p>
        </w:tc>
        <w:tc>
          <w:tcPr>
            <w:tcW w:w="1136" w:type="dxa"/>
            <w:gridSpan w:val="2"/>
          </w:tcPr>
          <w:p>
            <w:pPr>
              <w:pStyle w:val="nTable"/>
              <w:spacing w:after="40"/>
            </w:pPr>
            <w:r>
              <w:t>8 Dec 1999</w:t>
            </w:r>
          </w:p>
        </w:tc>
        <w:tc>
          <w:tcPr>
            <w:tcW w:w="2552" w:type="dxa"/>
            <w:gridSpan w:val="2"/>
          </w:tcPr>
          <w:p>
            <w:pPr>
              <w:pStyle w:val="nTable"/>
              <w:spacing w:after="40"/>
            </w:pPr>
            <w:r>
              <w:t xml:space="preserve">Sch. 1 cl. 4(1) and (3): 18 Dec 1999 (see s. 2(2) and </w:t>
            </w:r>
            <w:r>
              <w:rPr>
                <w:i/>
              </w:rPr>
              <w:t>Gazette</w:t>
            </w:r>
            <w:r>
              <w:t xml:space="preserve"> 17 Dec 1999 p. 6175); </w:t>
            </w:r>
            <w:r>
              <w:br/>
              <w:t xml:space="preserve">Sch. 1 cl. 4(2): 18 Jun 2000 (see s. 2(3) and (4) and </w:t>
            </w:r>
            <w:r>
              <w:rPr>
                <w:i/>
              </w:rPr>
              <w:t>Gazette</w:t>
            </w:r>
            <w:r>
              <w:t xml:space="preserve"> 16 Jun 2000 p. 2939)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Court Security and Custodial Services (Consequential Provisions) Act 1999</w:t>
            </w:r>
            <w:r>
              <w:t xml:space="preserve"> Pt. 6</w:t>
            </w:r>
          </w:p>
        </w:tc>
        <w:tc>
          <w:tcPr>
            <w:tcW w:w="1134" w:type="dxa"/>
            <w:gridSpan w:val="2"/>
          </w:tcPr>
          <w:p>
            <w:pPr>
              <w:pStyle w:val="nTable"/>
              <w:spacing w:after="40"/>
            </w:pPr>
            <w:r>
              <w:t>47 of 1999</w:t>
            </w:r>
          </w:p>
        </w:tc>
        <w:tc>
          <w:tcPr>
            <w:tcW w:w="1136" w:type="dxa"/>
            <w:gridSpan w:val="2"/>
          </w:tcPr>
          <w:p>
            <w:pPr>
              <w:pStyle w:val="nTable"/>
              <w:spacing w:after="40"/>
            </w:pPr>
            <w:r>
              <w:t>8 Dec 1999</w:t>
            </w:r>
          </w:p>
        </w:tc>
        <w:tc>
          <w:tcPr>
            <w:tcW w:w="2552" w:type="dxa"/>
            <w:gridSpan w:val="2"/>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of the </w:t>
            </w:r>
            <w:r>
              <w:rPr>
                <w:b/>
                <w:i/>
              </w:rPr>
              <w:t>Freedom of Information Act 1992</w:t>
            </w:r>
            <w:r>
              <w:rPr>
                <w:b/>
              </w:rPr>
              <w:t xml:space="preserve"> as at 3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State Records (Consequential Provisions) Act 2000</w:t>
            </w:r>
            <w:r>
              <w:t xml:space="preserve"> Pt. 4</w:t>
            </w:r>
          </w:p>
        </w:tc>
        <w:tc>
          <w:tcPr>
            <w:tcW w:w="1134" w:type="dxa"/>
            <w:gridSpan w:val="2"/>
          </w:tcPr>
          <w:p>
            <w:pPr>
              <w:pStyle w:val="nTable"/>
              <w:spacing w:after="40"/>
            </w:pPr>
            <w:r>
              <w:t>53 of 2000</w:t>
            </w:r>
          </w:p>
        </w:tc>
        <w:tc>
          <w:tcPr>
            <w:tcW w:w="1136" w:type="dxa"/>
            <w:gridSpan w:val="2"/>
          </w:tcPr>
          <w:p>
            <w:pPr>
              <w:pStyle w:val="nTable"/>
              <w:spacing w:after="40"/>
            </w:pPr>
            <w:r>
              <w:t>28 Nov 2000</w:t>
            </w:r>
          </w:p>
        </w:tc>
        <w:tc>
          <w:tcPr>
            <w:tcW w:w="2552" w:type="dxa"/>
            <w:gridSpan w:val="2"/>
          </w:tcPr>
          <w:p>
            <w:pPr>
              <w:pStyle w:val="nTable"/>
              <w:spacing w:after="40"/>
            </w:pPr>
            <w:r>
              <w:t xml:space="preserve">1 Dec 2001 (see s. 2 and </w:t>
            </w:r>
            <w:r>
              <w:rPr>
                <w:i/>
              </w:rPr>
              <w:t>Gazette</w:t>
            </w:r>
            <w:r>
              <w:t xml:space="preserve"> 30 Nov 2001 p. 6067)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Investigation (Exceptional Powers) and Fortification Removal Act 2002</w:t>
            </w:r>
            <w:r>
              <w:t xml:space="preserve"> s. 72</w:t>
            </w:r>
          </w:p>
        </w:tc>
        <w:tc>
          <w:tcPr>
            <w:tcW w:w="1134" w:type="dxa"/>
            <w:gridSpan w:val="2"/>
          </w:tcPr>
          <w:p>
            <w:pPr>
              <w:pStyle w:val="nTable"/>
              <w:spacing w:after="40"/>
            </w:pPr>
            <w:r>
              <w:t>21 of 2002</w:t>
            </w:r>
          </w:p>
        </w:tc>
        <w:tc>
          <w:tcPr>
            <w:tcW w:w="1136" w:type="dxa"/>
            <w:gridSpan w:val="2"/>
          </w:tcPr>
          <w:p>
            <w:pPr>
              <w:pStyle w:val="nTable"/>
              <w:spacing w:after="40"/>
            </w:pPr>
            <w:r>
              <w:t>15 Jul 2002</w:t>
            </w:r>
          </w:p>
        </w:tc>
        <w:tc>
          <w:tcPr>
            <w:tcW w:w="2552" w:type="dxa"/>
            <w:gridSpan w:val="2"/>
          </w:tcPr>
          <w:p>
            <w:pPr>
              <w:pStyle w:val="nTable"/>
              <w:spacing w:after="40"/>
            </w:pPr>
            <w:r>
              <w:t>15 Jul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23</w:t>
            </w:r>
          </w:p>
        </w:tc>
        <w:tc>
          <w:tcPr>
            <w:tcW w:w="1134" w:type="dxa"/>
            <w:gridSpan w:val="2"/>
          </w:tcPr>
          <w:p>
            <w:pPr>
              <w:pStyle w:val="nTable"/>
              <w:spacing w:after="40"/>
            </w:pPr>
            <w:r>
              <w:t>28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Public Interest Disclosure Act 2003 </w:t>
            </w:r>
            <w:r>
              <w:t>s. 28</w:t>
            </w:r>
          </w:p>
        </w:tc>
        <w:tc>
          <w:tcPr>
            <w:tcW w:w="1134" w:type="dxa"/>
            <w:gridSpan w:val="2"/>
          </w:tcPr>
          <w:p>
            <w:pPr>
              <w:pStyle w:val="nTable"/>
              <w:spacing w:after="40"/>
            </w:pPr>
            <w:r>
              <w:t>29 of 2003</w:t>
            </w:r>
          </w:p>
        </w:tc>
        <w:tc>
          <w:tcPr>
            <w:tcW w:w="1136" w:type="dxa"/>
            <w:gridSpan w:val="2"/>
          </w:tcPr>
          <w:p>
            <w:pPr>
              <w:pStyle w:val="nTable"/>
              <w:spacing w:after="40"/>
            </w:pPr>
            <w:r>
              <w:t>22 May 2003</w:t>
            </w:r>
          </w:p>
        </w:tc>
        <w:tc>
          <w:tcPr>
            <w:tcW w:w="2552" w:type="dxa"/>
            <w:gridSpan w:val="2"/>
          </w:tcPr>
          <w:p>
            <w:pPr>
              <w:pStyle w:val="nTable"/>
              <w:spacing w:after="40"/>
            </w:pPr>
            <w:r>
              <w:t xml:space="preserve">1 Jul 2003 (see s. 2 and </w:t>
            </w:r>
            <w:r>
              <w:rPr>
                <w:i/>
              </w:rPr>
              <w:t xml:space="preserve">Gazette </w:t>
            </w:r>
            <w:r>
              <w:t>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Corruption and Crime Commission Act 2003</w:t>
            </w:r>
            <w:r>
              <w:t xml:space="preserve"> s. 62</w:t>
            </w:r>
            <w:r>
              <w:rPr>
                <w:vertAlign w:val="superscript"/>
              </w:rPr>
              <w:t> 6</w:t>
            </w:r>
          </w:p>
        </w:tc>
        <w:tc>
          <w:tcPr>
            <w:tcW w:w="1134" w:type="dxa"/>
            <w:gridSpan w:val="2"/>
          </w:tcPr>
          <w:p>
            <w:pPr>
              <w:pStyle w:val="nTable"/>
              <w:spacing w:after="40"/>
            </w:pPr>
            <w:r>
              <w:t>48 of 2003</w:t>
            </w:r>
          </w:p>
        </w:tc>
        <w:tc>
          <w:tcPr>
            <w:tcW w:w="1136" w:type="dxa"/>
            <w:gridSpan w:val="2"/>
          </w:tcPr>
          <w:p>
            <w:pPr>
              <w:pStyle w:val="nTable"/>
              <w:spacing w:after="40"/>
            </w:pPr>
            <w:r>
              <w:t>3 Jul 2003</w:t>
            </w:r>
          </w:p>
        </w:tc>
        <w:tc>
          <w:tcPr>
            <w:tcW w:w="2552" w:type="dxa"/>
            <w:gridSpan w:val="2"/>
          </w:tcPr>
          <w:p>
            <w:pPr>
              <w:pStyle w:val="nTable"/>
              <w:spacing w:after="40"/>
              <w:ind w:right="65"/>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Sentencing Legislation Amendment and Repeal Act 2003 </w:t>
            </w:r>
            <w:r>
              <w:t>s. 64</w:t>
            </w:r>
          </w:p>
        </w:tc>
        <w:tc>
          <w:tcPr>
            <w:tcW w:w="1134" w:type="dxa"/>
            <w:gridSpan w:val="2"/>
          </w:tcPr>
          <w:p>
            <w:pPr>
              <w:pStyle w:val="nTable"/>
              <w:spacing w:after="40"/>
            </w:pPr>
            <w:r>
              <w:t>50 of 2003</w:t>
            </w:r>
          </w:p>
        </w:tc>
        <w:tc>
          <w:tcPr>
            <w:tcW w:w="1136" w:type="dxa"/>
            <w:gridSpan w:val="2"/>
          </w:tcPr>
          <w:p>
            <w:pPr>
              <w:pStyle w:val="nTable"/>
              <w:spacing w:after="40"/>
            </w:pPr>
            <w:r>
              <w:t>9 Jul 2003</w:t>
            </w:r>
          </w:p>
        </w:tc>
        <w:tc>
          <w:tcPr>
            <w:tcW w:w="2552" w:type="dxa"/>
            <w:gridSpan w:val="2"/>
          </w:tcPr>
          <w:p>
            <w:pPr>
              <w:pStyle w:val="nTable"/>
              <w:spacing w:after="40"/>
              <w:ind w:right="65"/>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Economic Regulation Authority Act 2003</w:t>
            </w:r>
            <w:r>
              <w:t xml:space="preserve"> Sch. 2 Div. 7</w:t>
            </w:r>
          </w:p>
        </w:tc>
        <w:tc>
          <w:tcPr>
            <w:tcW w:w="1134" w:type="dxa"/>
            <w:gridSpan w:val="2"/>
          </w:tcPr>
          <w:p>
            <w:pPr>
              <w:pStyle w:val="nTable"/>
              <w:spacing w:after="40"/>
            </w:pPr>
            <w:r>
              <w:t>67 of 2003</w:t>
            </w:r>
          </w:p>
        </w:tc>
        <w:tc>
          <w:tcPr>
            <w:tcW w:w="1136" w:type="dxa"/>
            <w:gridSpan w:val="2"/>
          </w:tcPr>
          <w:p>
            <w:pPr>
              <w:pStyle w:val="nTable"/>
              <w:spacing w:after="40"/>
            </w:pPr>
            <w:r>
              <w:t>5 Dec 2003</w:t>
            </w:r>
          </w:p>
        </w:tc>
        <w:tc>
          <w:tcPr>
            <w:tcW w:w="2552" w:type="dxa"/>
            <w:gridSpan w:val="2"/>
          </w:tcPr>
          <w:p>
            <w:pPr>
              <w:pStyle w:val="nTable"/>
              <w:spacing w:after="40"/>
              <w:ind w:right="65"/>
              <w:rPr>
                <w:spacing w:val="-2"/>
              </w:rPr>
            </w:pPr>
            <w:r>
              <w:rPr>
                <w:spacing w:val="-2"/>
              </w:rPr>
              <w:t xml:space="preserve">1 Jan 2004 (see s. 2 and </w:t>
            </w:r>
            <w:r>
              <w:rPr>
                <w:i/>
                <w:spacing w:val="-2"/>
              </w:rPr>
              <w:t>Gazette</w:t>
            </w:r>
            <w:r>
              <w:rPr>
                <w:spacing w:val="-2"/>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Inspector of Custodial Services Act 2003</w:t>
            </w:r>
            <w:r>
              <w:t xml:space="preserve"> s. 56(1)</w:t>
            </w:r>
          </w:p>
        </w:tc>
        <w:tc>
          <w:tcPr>
            <w:tcW w:w="1134" w:type="dxa"/>
            <w:gridSpan w:val="2"/>
          </w:tcPr>
          <w:p>
            <w:pPr>
              <w:pStyle w:val="nTable"/>
              <w:spacing w:after="40"/>
            </w:pPr>
            <w:r>
              <w:t>75 of 2003</w:t>
            </w:r>
          </w:p>
        </w:tc>
        <w:tc>
          <w:tcPr>
            <w:tcW w:w="1136" w:type="dxa"/>
            <w:gridSpan w:val="2"/>
          </w:tcPr>
          <w:p>
            <w:pPr>
              <w:pStyle w:val="nTable"/>
              <w:spacing w:after="40"/>
            </w:pPr>
            <w:r>
              <w:t>15 Dec 2003</w:t>
            </w:r>
          </w:p>
        </w:tc>
        <w:tc>
          <w:tcPr>
            <w:tcW w:w="2552" w:type="dxa"/>
            <w:gridSpan w:val="2"/>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Corruption and Crime Commission Amendment and Repeal Act 2003 </w:t>
            </w:r>
            <w:r>
              <w:rPr>
                <w:spacing w:val="-2"/>
              </w:rPr>
              <w:t>s. 74(2)</w:t>
            </w:r>
          </w:p>
        </w:tc>
        <w:tc>
          <w:tcPr>
            <w:tcW w:w="1134" w:type="dxa"/>
            <w:gridSpan w:val="2"/>
          </w:tcPr>
          <w:p>
            <w:pPr>
              <w:pStyle w:val="nTable"/>
              <w:spacing w:after="40"/>
            </w:pPr>
            <w:r>
              <w:t>78 of 2003</w:t>
            </w:r>
          </w:p>
        </w:tc>
        <w:tc>
          <w:tcPr>
            <w:tcW w:w="1136" w:type="dxa"/>
            <w:gridSpan w:val="2"/>
          </w:tcPr>
          <w:p>
            <w:pPr>
              <w:pStyle w:val="nTable"/>
              <w:spacing w:after="40"/>
            </w:pPr>
            <w:r>
              <w:t>22 Dec 2003</w:t>
            </w:r>
          </w:p>
        </w:tc>
        <w:tc>
          <w:tcPr>
            <w:tcW w:w="2552" w:type="dxa"/>
            <w:gridSpan w:val="2"/>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4: The </w:t>
            </w:r>
            <w:r>
              <w:rPr>
                <w:b/>
                <w:i/>
              </w:rPr>
              <w:t>Freedom of Information Act 1992</w:t>
            </w:r>
            <w:r>
              <w:rPr>
                <w:b/>
              </w:rPr>
              <w:t xml:space="preserve"> as at 10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Freedom of Information Amendment Act 2004</w:t>
            </w:r>
          </w:p>
        </w:tc>
        <w:tc>
          <w:tcPr>
            <w:tcW w:w="1134" w:type="dxa"/>
            <w:gridSpan w:val="2"/>
          </w:tcPr>
          <w:p>
            <w:pPr>
              <w:pStyle w:val="nTable"/>
              <w:spacing w:after="40"/>
            </w:pPr>
            <w:r>
              <w:t>56 of 2004</w:t>
            </w:r>
          </w:p>
        </w:tc>
        <w:tc>
          <w:tcPr>
            <w:tcW w:w="1136" w:type="dxa"/>
            <w:gridSpan w:val="2"/>
          </w:tcPr>
          <w:p>
            <w:pPr>
              <w:pStyle w:val="nTable"/>
              <w:spacing w:after="40"/>
            </w:pPr>
            <w:r>
              <w:t>19 Nov 2004</w:t>
            </w:r>
          </w:p>
        </w:tc>
        <w:tc>
          <w:tcPr>
            <w:tcW w:w="2552" w:type="dxa"/>
            <w:gridSpan w:val="2"/>
          </w:tcPr>
          <w:p>
            <w:pPr>
              <w:pStyle w:val="nTable"/>
              <w:spacing w:after="40"/>
            </w:pPr>
            <w:r>
              <w:t>19 Nov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90</w:t>
            </w:r>
          </w:p>
        </w:tc>
        <w:tc>
          <w:tcPr>
            <w:tcW w:w="1134" w:type="dxa"/>
            <w:gridSpan w:val="2"/>
          </w:tcPr>
          <w:p>
            <w:pPr>
              <w:pStyle w:val="nTable"/>
              <w:spacing w:after="40"/>
            </w:pPr>
            <w:r>
              <w:t>41 of 2006</w:t>
            </w:r>
          </w:p>
        </w:tc>
        <w:tc>
          <w:tcPr>
            <w:tcW w:w="1136" w:type="dxa"/>
            <w:gridSpan w:val="2"/>
          </w:tcPr>
          <w:p>
            <w:pPr>
              <w:pStyle w:val="nTable"/>
              <w:spacing w:after="40"/>
            </w:pPr>
            <w:r>
              <w:t>22 Sep 2006</w:t>
            </w:r>
          </w:p>
        </w:tc>
        <w:tc>
          <w:tcPr>
            <w:tcW w:w="2552" w:type="dxa"/>
            <w:gridSpan w:val="2"/>
          </w:tcPr>
          <w:p>
            <w:pPr>
              <w:pStyle w:val="nTable"/>
              <w:spacing w:after="40"/>
            </w:pPr>
            <w:r>
              <w:t xml:space="preserve">28 Jan 2007 (see s. 2(1) and </w:t>
            </w:r>
            <w:r>
              <w:rPr>
                <w:i/>
              </w:rPr>
              <w:t>Gazette</w:t>
            </w:r>
            <w:r>
              <w:t xml:space="preserve"> 29 Dec 2006 p. 5867)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 xml:space="preserve">Perth International Centre for Application of Solar Energy Repeal Act 2006 </w:t>
            </w:r>
            <w:r>
              <w:rPr>
                <w:snapToGrid w:val="0"/>
              </w:rPr>
              <w:t>s. 6</w:t>
            </w:r>
          </w:p>
        </w:tc>
        <w:tc>
          <w:tcPr>
            <w:tcW w:w="1134" w:type="dxa"/>
            <w:gridSpan w:val="2"/>
          </w:tcPr>
          <w:p>
            <w:pPr>
              <w:pStyle w:val="nTable"/>
              <w:spacing w:after="40"/>
            </w:pPr>
            <w:r>
              <w:rPr>
                <w:snapToGrid w:val="0"/>
              </w:rPr>
              <w:t>43 of 2006</w:t>
            </w:r>
          </w:p>
        </w:tc>
        <w:tc>
          <w:tcPr>
            <w:tcW w:w="1136" w:type="dxa"/>
            <w:gridSpan w:val="2"/>
          </w:tcPr>
          <w:p>
            <w:pPr>
              <w:pStyle w:val="nTable"/>
              <w:spacing w:after="40"/>
            </w:pPr>
            <w:r>
              <w:rPr>
                <w:snapToGrid w:val="0"/>
              </w:rPr>
              <w:t>3 Oct 2006</w:t>
            </w:r>
          </w:p>
        </w:tc>
        <w:tc>
          <w:tcPr>
            <w:tcW w:w="2552" w:type="dxa"/>
            <w:gridSpan w:val="2"/>
          </w:tcPr>
          <w:p>
            <w:pPr>
              <w:pStyle w:val="nTable"/>
              <w:spacing w:after="40"/>
            </w:pPr>
            <w:r>
              <w:rPr>
                <w:snapToGrid w:val="0"/>
              </w:rPr>
              <w:t>31 Oct 2006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Children and Community Services Amendment (Reporting Sexual Abuse of Children) Act 2008</w:t>
            </w:r>
            <w:r>
              <w:rPr>
                <w:iCs/>
                <w:snapToGrid w:val="0"/>
              </w:rPr>
              <w:t xml:space="preserve"> s. 13</w:t>
            </w:r>
          </w:p>
        </w:tc>
        <w:tc>
          <w:tcPr>
            <w:tcW w:w="1134" w:type="dxa"/>
            <w:gridSpan w:val="2"/>
          </w:tcPr>
          <w:p>
            <w:pPr>
              <w:pStyle w:val="nTable"/>
              <w:spacing w:after="40"/>
              <w:rPr>
                <w:snapToGrid w:val="0"/>
              </w:rPr>
            </w:pPr>
            <w:r>
              <w:t>26 of 2008</w:t>
            </w:r>
          </w:p>
        </w:tc>
        <w:tc>
          <w:tcPr>
            <w:tcW w:w="1136" w:type="dxa"/>
            <w:gridSpan w:val="2"/>
          </w:tcPr>
          <w:p>
            <w:pPr>
              <w:pStyle w:val="nTable"/>
              <w:spacing w:after="40"/>
              <w:rPr>
                <w:snapToGrid w:val="0"/>
              </w:rPr>
            </w:pPr>
            <w:r>
              <w:t>19 Jun 2008</w:t>
            </w:r>
          </w:p>
        </w:tc>
        <w:tc>
          <w:tcPr>
            <w:tcW w:w="2552" w:type="dxa"/>
            <w:gridSpan w:val="2"/>
          </w:tcPr>
          <w:p>
            <w:pPr>
              <w:pStyle w:val="nTable"/>
              <w:spacing w:after="40"/>
              <w:rPr>
                <w:snapToGrid w:val="0"/>
              </w:rPr>
            </w:pPr>
            <w:r>
              <w:t xml:space="preserve">1 Jan 2009 (see s. 2(b) and </w:t>
            </w:r>
            <w:r>
              <w:rPr>
                <w:i/>
              </w:rPr>
              <w:t>Gazette</w:t>
            </w:r>
            <w:r>
              <w:rPr>
                <w:iCs/>
              </w:rPr>
              <w:t xml:space="preserve"> 9 Dec 2008 p. 5107</w:t>
            </w:r>
            <w:r>
              <w:t>)</w:t>
            </w:r>
          </w:p>
        </w:tc>
      </w:tr>
      <w:tr>
        <w:tblPrEx>
          <w:tblBorders>
            <w:top w:val="none" w:sz="0" w:space="0" w:color="auto"/>
            <w:bottom w:val="none" w:sz="0" w:space="0" w:color="auto"/>
            <w:insideH w:val="none" w:sz="0" w:space="0" w:color="auto"/>
          </w:tblBorders>
        </w:tblPrEx>
        <w:trPr>
          <w:cantSplit/>
        </w:trPr>
        <w:tc>
          <w:tcPr>
            <w:tcW w:w="7090" w:type="dxa"/>
            <w:gridSpan w:val="7"/>
          </w:tcPr>
          <w:p>
            <w:pPr>
              <w:pStyle w:val="nTable"/>
              <w:spacing w:after="40"/>
            </w:pPr>
            <w:r>
              <w:rPr>
                <w:b/>
              </w:rPr>
              <w:t xml:space="preserve">Reprint 5: The </w:t>
            </w:r>
            <w:r>
              <w:rPr>
                <w:b/>
                <w:i/>
              </w:rPr>
              <w:t>Freedom of Information Act 1992</w:t>
            </w:r>
            <w:r>
              <w:rPr>
                <w:b/>
              </w:rPr>
              <w:t xml:space="preserve"> as at 27 Feb 2009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70</w:t>
            </w:r>
          </w:p>
        </w:tc>
        <w:tc>
          <w:tcPr>
            <w:tcW w:w="1134" w:type="dxa"/>
            <w:gridSpan w:val="2"/>
          </w:tcPr>
          <w:p>
            <w:pPr>
              <w:pStyle w:val="nTable"/>
              <w:spacing w:after="40"/>
            </w:pPr>
            <w:r>
              <w:t>16 of 2009</w:t>
            </w:r>
          </w:p>
        </w:tc>
        <w:tc>
          <w:tcPr>
            <w:tcW w:w="1136" w:type="dxa"/>
            <w:gridSpan w:val="2"/>
          </w:tcPr>
          <w:p>
            <w:pPr>
              <w:pStyle w:val="nTable"/>
              <w:spacing w:after="40"/>
            </w:pPr>
            <w:r>
              <w:t>1 Sep 2009</w:t>
            </w:r>
          </w:p>
        </w:tc>
        <w:tc>
          <w:tcPr>
            <w:tcW w:w="2552" w:type="dxa"/>
            <w:gridSpan w:val="2"/>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59</w:t>
            </w:r>
          </w:p>
        </w:tc>
        <w:tc>
          <w:tcPr>
            <w:tcW w:w="1134"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Health and Disability Services Legislation Amendment Act 2010</w:t>
            </w:r>
            <w:r>
              <w:rPr>
                <w:iCs/>
                <w:snapToGrid w:val="0"/>
              </w:rPr>
              <w:t xml:space="preserve"> s. 57</w:t>
            </w:r>
          </w:p>
        </w:tc>
        <w:tc>
          <w:tcPr>
            <w:tcW w:w="1134" w:type="dxa"/>
            <w:gridSpan w:val="2"/>
          </w:tcPr>
          <w:p>
            <w:pPr>
              <w:pStyle w:val="nTable"/>
              <w:spacing w:after="40"/>
              <w:rPr>
                <w:snapToGrid w:val="0"/>
              </w:rPr>
            </w:pPr>
            <w:r>
              <w:rPr>
                <w:snapToGrid w:val="0"/>
              </w:rPr>
              <w:t>33 of 2010</w:t>
            </w:r>
          </w:p>
        </w:tc>
        <w:tc>
          <w:tcPr>
            <w:tcW w:w="1136" w:type="dxa"/>
            <w:gridSpan w:val="2"/>
          </w:tcPr>
          <w:p>
            <w:pPr>
              <w:pStyle w:val="nTable"/>
              <w:spacing w:after="40"/>
              <w:rPr>
                <w:snapToGrid w:val="0"/>
              </w:rPr>
            </w:pPr>
            <w:r>
              <w:rPr>
                <w:snapToGrid w:val="0"/>
              </w:rPr>
              <w:t>30 Aug 2010</w:t>
            </w:r>
          </w:p>
        </w:tc>
        <w:tc>
          <w:tcPr>
            <w:tcW w:w="2552" w:type="dxa"/>
            <w:gridSpan w:val="2"/>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Bank of Western Australia Amendment Act 2012</w:t>
            </w:r>
            <w:r>
              <w:rPr>
                <w:snapToGrid w:val="0"/>
              </w:rPr>
              <w:t xml:space="preserve"> Pt. 3</w:t>
            </w:r>
          </w:p>
        </w:tc>
        <w:tc>
          <w:tcPr>
            <w:tcW w:w="1134" w:type="dxa"/>
            <w:gridSpan w:val="2"/>
            <w:shd w:val="clear" w:color="auto" w:fill="auto"/>
          </w:tcPr>
          <w:p>
            <w:pPr>
              <w:pStyle w:val="nTable"/>
              <w:spacing w:after="40"/>
              <w:rPr>
                <w:snapToGrid w:val="0"/>
              </w:rPr>
            </w:pPr>
            <w:r>
              <w:rPr>
                <w:snapToGrid w:val="0"/>
              </w:rPr>
              <w:t>14 of 2012</w:t>
            </w:r>
          </w:p>
        </w:tc>
        <w:tc>
          <w:tcPr>
            <w:tcW w:w="1136" w:type="dxa"/>
            <w:gridSpan w:val="2"/>
            <w:shd w:val="clear" w:color="auto" w:fill="auto"/>
          </w:tcPr>
          <w:p>
            <w:pPr>
              <w:pStyle w:val="nTable"/>
              <w:spacing w:after="40"/>
              <w:rPr>
                <w:snapToGrid w:val="0"/>
              </w:rPr>
            </w:pPr>
            <w:r>
              <w:rPr>
                <w:snapToGrid w:val="0"/>
              </w:rPr>
              <w:t>3 Jul 2012</w:t>
            </w:r>
          </w:p>
        </w:tc>
        <w:tc>
          <w:tcPr>
            <w:tcW w:w="2552" w:type="dxa"/>
            <w:gridSpan w:val="2"/>
            <w:shd w:val="clear" w:color="auto" w:fill="auto"/>
          </w:tcPr>
          <w:p>
            <w:pPr>
              <w:pStyle w:val="nTable"/>
              <w:spacing w:after="40"/>
              <w:rPr>
                <w:snapToGrid w:val="0"/>
              </w:rPr>
            </w:pPr>
            <w:r>
              <w:rPr>
                <w:snapToGrid w:val="0"/>
              </w:rPr>
              <w:t xml:space="preserve">11 Aug 2012 (see s. 2(b) and </w:t>
            </w:r>
            <w:r>
              <w:rPr>
                <w:i/>
                <w:snapToGrid w:val="0"/>
              </w:rPr>
              <w:t>Gazette</w:t>
            </w:r>
            <w:r>
              <w:rPr>
                <w:snapToGrid w:val="0"/>
              </w:rPr>
              <w:t xml:space="preserve"> 10 Aug 2012 p. 3803)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color w:val="000000"/>
              </w:rPr>
              <w:t>Community Protection (Offender Reporting) Amendment Act (No. 2) 2012</w:t>
            </w:r>
            <w:r>
              <w:rPr>
                <w:snapToGrid w:val="0"/>
              </w:rPr>
              <w:t xml:space="preserve"> Pt. 3</w:t>
            </w:r>
          </w:p>
        </w:tc>
        <w:tc>
          <w:tcPr>
            <w:tcW w:w="1134" w:type="dxa"/>
            <w:gridSpan w:val="2"/>
            <w:shd w:val="clear" w:color="auto" w:fill="auto"/>
          </w:tcPr>
          <w:p>
            <w:pPr>
              <w:pStyle w:val="nTable"/>
              <w:spacing w:after="40"/>
              <w:rPr>
                <w:snapToGrid w:val="0"/>
              </w:rPr>
            </w:pPr>
            <w:r>
              <w:t>54 of 2012</w:t>
            </w:r>
          </w:p>
        </w:tc>
        <w:tc>
          <w:tcPr>
            <w:tcW w:w="1136" w:type="dxa"/>
            <w:gridSpan w:val="2"/>
            <w:shd w:val="clear" w:color="auto" w:fill="auto"/>
          </w:tcPr>
          <w:p>
            <w:pPr>
              <w:pStyle w:val="nTable"/>
              <w:spacing w:after="40"/>
              <w:rPr>
                <w:snapToGrid w:val="0"/>
              </w:rPr>
            </w:pPr>
            <w:r>
              <w:t>3 Dec 2012</w:t>
            </w:r>
          </w:p>
        </w:tc>
        <w:tc>
          <w:tcPr>
            <w:tcW w:w="2552" w:type="dxa"/>
            <w:gridSpan w:val="2"/>
            <w:shd w:val="clear" w:color="auto" w:fill="auto"/>
          </w:tcPr>
          <w:p>
            <w:pPr>
              <w:pStyle w:val="nTable"/>
              <w:spacing w:after="40"/>
              <w:rPr>
                <w:snapToGrid w:val="0"/>
              </w:rPr>
            </w:pPr>
            <w:r>
              <w:rPr>
                <w:snapToGrid w:val="0"/>
              </w:rPr>
              <w:t xml:space="preserve">23 Feb 2013 (see s. 2(b) and </w:t>
            </w:r>
            <w:r>
              <w:rPr>
                <w:i/>
                <w:snapToGrid w:val="0"/>
              </w:rPr>
              <w:t>Gazette</w:t>
            </w:r>
            <w:r>
              <w:rPr>
                <w:snapToGrid w:val="0"/>
              </w:rPr>
              <w:t xml:space="preserve"> 22 Feb 2013 p. 1045)</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spacing w:after="40"/>
              <w:rPr>
                <w:snapToGrid w:val="0"/>
              </w:rPr>
            </w:pPr>
            <w:r>
              <w:rPr>
                <w:b/>
              </w:rPr>
              <w:t xml:space="preserve">Reprint 6: The </w:t>
            </w:r>
            <w:r>
              <w:rPr>
                <w:b/>
                <w:i/>
              </w:rPr>
              <w:t>Freedom of Information Act 1992</w:t>
            </w:r>
            <w:r>
              <w:rPr>
                <w:b/>
              </w:rPr>
              <w:t xml:space="preserve"> as at 1 Feb 2013</w:t>
            </w:r>
            <w:r>
              <w:t xml:space="preserve"> (includes amendments listed above except those in the </w:t>
            </w:r>
            <w:r>
              <w:rPr>
                <w:i/>
                <w:snapToGrid w:val="0"/>
                <w:color w:val="000000"/>
              </w:rPr>
              <w:t>Community Protection (Offender Reporting) Amendment Act (No. 2) 2012</w:t>
            </w:r>
            <w:r>
              <w:rPr>
                <w:snapToGrid w:val="0"/>
              </w:rPr>
              <w:t xml:space="preserve"> Pt. 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snapToGrid w:val="0"/>
              </w:rPr>
              <w:t>Electoral Amendment Act 2014</w:t>
            </w:r>
            <w:r>
              <w:rPr>
                <w:snapToGrid w:val="0"/>
              </w:rPr>
              <w:t xml:space="preserve"> Pt. 3</w:t>
            </w:r>
          </w:p>
        </w:tc>
        <w:tc>
          <w:tcPr>
            <w:tcW w:w="1134" w:type="dxa"/>
            <w:gridSpan w:val="2"/>
          </w:tcPr>
          <w:p>
            <w:pPr>
              <w:pStyle w:val="nTable"/>
              <w:keepNext/>
              <w:spacing w:after="40"/>
            </w:pPr>
            <w:r>
              <w:t>14 of 2014</w:t>
            </w:r>
          </w:p>
        </w:tc>
        <w:tc>
          <w:tcPr>
            <w:tcW w:w="1136" w:type="dxa"/>
            <w:gridSpan w:val="2"/>
          </w:tcPr>
          <w:p>
            <w:pPr>
              <w:pStyle w:val="nTable"/>
              <w:keepNext/>
              <w:spacing w:after="40"/>
            </w:pPr>
            <w:r>
              <w:t>2 Jul 2014</w:t>
            </w:r>
          </w:p>
        </w:tc>
        <w:tc>
          <w:tcPr>
            <w:tcW w:w="2552" w:type="dxa"/>
            <w:gridSpan w:val="2"/>
          </w:tcPr>
          <w:p>
            <w:pPr>
              <w:pStyle w:val="nTable"/>
              <w:keepNext/>
              <w:spacing w:after="40"/>
            </w:pPr>
            <w:r>
              <w:t>3 Jul 2014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33</w:t>
            </w:r>
          </w:p>
        </w:tc>
        <w:tc>
          <w:tcPr>
            <w:tcW w:w="1134" w:type="dxa"/>
            <w:gridSpan w:val="2"/>
          </w:tcPr>
          <w:p>
            <w:pPr>
              <w:pStyle w:val="nTable"/>
              <w:keepNext/>
              <w:spacing w:after="40"/>
            </w:pPr>
            <w:r>
              <w:rPr>
                <w:snapToGrid w:val="0"/>
              </w:rPr>
              <w:t>35 of 2014</w:t>
            </w:r>
          </w:p>
        </w:tc>
        <w:tc>
          <w:tcPr>
            <w:tcW w:w="1136" w:type="dxa"/>
            <w:gridSpan w:val="2"/>
          </w:tcPr>
          <w:p>
            <w:pPr>
              <w:pStyle w:val="nTable"/>
              <w:keepNext/>
              <w:spacing w:after="40"/>
            </w:pPr>
            <w:r>
              <w:t>9 Dec 2014</w:t>
            </w:r>
          </w:p>
        </w:tc>
        <w:tc>
          <w:tcPr>
            <w:tcW w:w="2552" w:type="dxa"/>
            <w:gridSpan w:val="2"/>
          </w:tcPr>
          <w:p>
            <w:pPr>
              <w:pStyle w:val="nTable"/>
              <w:keepNext/>
              <w:spacing w:after="40"/>
            </w:pPr>
            <w:r>
              <w:rPr>
                <w:snapToGrid w:val="0"/>
              </w:rPr>
              <w:t xml:space="preserve">1 Jul 2015 (see s. 2(b) and </w:t>
            </w:r>
            <w:r>
              <w:rPr>
                <w:i/>
                <w:snapToGrid w:val="0"/>
              </w:rPr>
              <w:t>Gazette</w:t>
            </w:r>
            <w:r>
              <w:rPr>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Declared Places (Mentally Impaired Accused) Act 2015</w:t>
            </w:r>
            <w:r>
              <w:t xml:space="preserve"> s. 86</w:t>
            </w:r>
          </w:p>
        </w:tc>
        <w:tc>
          <w:tcPr>
            <w:tcW w:w="1134" w:type="dxa"/>
            <w:gridSpan w:val="2"/>
          </w:tcPr>
          <w:p>
            <w:pPr>
              <w:pStyle w:val="nTable"/>
              <w:keepNext/>
              <w:spacing w:after="40"/>
            </w:pPr>
            <w:r>
              <w:rPr>
                <w:snapToGrid w:val="0"/>
              </w:rPr>
              <w:t>4 of 2015</w:t>
            </w:r>
          </w:p>
        </w:tc>
        <w:tc>
          <w:tcPr>
            <w:tcW w:w="1136" w:type="dxa"/>
            <w:gridSpan w:val="2"/>
          </w:tcPr>
          <w:p>
            <w:pPr>
              <w:pStyle w:val="nTable"/>
              <w:keepNext/>
              <w:spacing w:after="40"/>
            </w:pPr>
            <w:r>
              <w:t>3 Mar 2015</w:t>
            </w:r>
          </w:p>
        </w:tc>
        <w:tc>
          <w:tcPr>
            <w:tcW w:w="2552" w:type="dxa"/>
            <w:gridSpan w:val="2"/>
          </w:tcPr>
          <w:p>
            <w:pPr>
              <w:pStyle w:val="nTable"/>
              <w:keepNext/>
              <w:spacing w:after="40"/>
            </w:pPr>
            <w:r>
              <w:t xml:space="preserve">17 Jun 2015 (see s. 2(b) and </w:t>
            </w:r>
            <w:r>
              <w:rPr>
                <w:i/>
              </w:rPr>
              <w:t>Gazette</w:t>
            </w:r>
            <w:r>
              <w:t xml:space="preserve"> 16 Jun 2015 p. 2071)</w:t>
            </w:r>
          </w:p>
        </w:tc>
      </w:tr>
      <w:tr>
        <w:tblPrEx>
          <w:tblBorders>
            <w:top w:val="none" w:sz="0" w:space="0" w:color="auto"/>
            <w:bottom w:val="none" w:sz="0" w:space="0" w:color="auto"/>
            <w:insideH w:val="none" w:sz="0" w:space="0" w:color="auto"/>
          </w:tblBorders>
        </w:tblPrEx>
        <w:trPr>
          <w:cantSplit/>
        </w:trPr>
        <w:tc>
          <w:tcPr>
            <w:tcW w:w="7090" w:type="dxa"/>
            <w:gridSpan w:val="7"/>
            <w:shd w:val="clear" w:color="auto" w:fill="auto"/>
          </w:tcPr>
          <w:p>
            <w:pPr>
              <w:pStyle w:val="nTable"/>
              <w:keepNext/>
              <w:spacing w:after="40"/>
            </w:pPr>
            <w:r>
              <w:rPr>
                <w:b/>
              </w:rPr>
              <w:t xml:space="preserve">Reprint 7: The </w:t>
            </w:r>
            <w:r>
              <w:rPr>
                <w:b/>
                <w:i/>
                <w:noProof/>
              </w:rPr>
              <w:t>Freedom of Information Act 1992</w:t>
            </w:r>
            <w:r>
              <w:rPr>
                <w:b/>
              </w:rPr>
              <w:t xml:space="preserve"> as at 11 Nov 2016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2" w:space="0" w:color="auto"/>
            </w:tcBorders>
            <w:shd w:val="clear" w:color="auto" w:fill="auto"/>
          </w:tcPr>
          <w:p>
            <w:pPr>
              <w:pStyle w:val="nTable"/>
              <w:keepNext/>
              <w:spacing w:after="40"/>
              <w:rPr>
                <w:b/>
              </w:rPr>
            </w:pPr>
            <w:r>
              <w:rPr>
                <w:i/>
                <w:snapToGrid w:val="0"/>
              </w:rPr>
              <w:t>Local Government Legislation Amendment Act 2016</w:t>
            </w:r>
            <w:r>
              <w:rPr>
                <w:snapToGrid w:val="0"/>
              </w:rPr>
              <w:t xml:space="preserve"> Pt. 3 Div. 16</w:t>
            </w:r>
          </w:p>
        </w:tc>
        <w:tc>
          <w:tcPr>
            <w:tcW w:w="1134" w:type="dxa"/>
            <w:gridSpan w:val="2"/>
            <w:tcBorders>
              <w:bottom w:val="single" w:sz="2" w:space="0" w:color="auto"/>
            </w:tcBorders>
            <w:shd w:val="clear" w:color="auto" w:fill="auto"/>
          </w:tcPr>
          <w:p>
            <w:pPr>
              <w:pStyle w:val="nTable"/>
              <w:keepNext/>
              <w:spacing w:after="40"/>
              <w:rPr>
                <w:b/>
              </w:rPr>
            </w:pPr>
            <w:r>
              <w:t>26 of 2016</w:t>
            </w:r>
          </w:p>
        </w:tc>
        <w:tc>
          <w:tcPr>
            <w:tcW w:w="1134" w:type="dxa"/>
            <w:gridSpan w:val="2"/>
            <w:tcBorders>
              <w:bottom w:val="single" w:sz="2" w:space="0" w:color="auto"/>
            </w:tcBorders>
            <w:shd w:val="clear" w:color="auto" w:fill="auto"/>
          </w:tcPr>
          <w:p>
            <w:pPr>
              <w:pStyle w:val="nTable"/>
              <w:keepNext/>
              <w:spacing w:after="40"/>
              <w:rPr>
                <w:b/>
              </w:rPr>
            </w:pPr>
            <w:r>
              <w:t>21 Sep 2016</w:t>
            </w:r>
          </w:p>
        </w:tc>
        <w:tc>
          <w:tcPr>
            <w:tcW w:w="2526" w:type="dxa"/>
            <w:tcBorders>
              <w:bottom w:val="single" w:sz="2" w:space="0" w:color="auto"/>
            </w:tcBorders>
            <w:shd w:val="clear" w:color="auto" w:fill="auto"/>
          </w:tcPr>
          <w:p>
            <w:pPr>
              <w:pStyle w:val="nTable"/>
              <w:keepNext/>
              <w:spacing w:after="40"/>
              <w:rPr>
                <w:b/>
              </w:rPr>
            </w:pPr>
            <w:r>
              <w:rPr>
                <w:snapToGrid w:val="0"/>
              </w:rPr>
              <w:t xml:space="preserve">21 Jan 2017 (see s. 2(b) and </w:t>
            </w:r>
            <w:r>
              <w:rPr>
                <w:i/>
                <w:snapToGrid w:val="0"/>
              </w:rPr>
              <w:t>Gazette</w:t>
            </w:r>
            <w:r>
              <w:rPr>
                <w:snapToGrid w:val="0"/>
              </w:rPr>
              <w:t xml:space="preserve"> 20 Jan 2017 p. 648)</w:t>
            </w:r>
          </w:p>
        </w:tc>
      </w:tr>
    </w:tbl>
    <w:p>
      <w:pPr>
        <w:pStyle w:val="nHeading3"/>
      </w:pPr>
      <w:bookmarkStart w:id="165" w:name="_Toc32496067"/>
      <w:r>
        <w:t>Uncommenced provisions table</w:t>
      </w:r>
      <w:bookmarkEnd w:id="165"/>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34"/>
        <w:gridCol w:w="2552"/>
      </w:tblGrid>
      <w:tr>
        <w:trPr>
          <w:tblHeader/>
        </w:trPr>
        <w:tc>
          <w:tcPr>
            <w:tcW w:w="2296"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96" w:type="dxa"/>
            <w:tcBorders>
              <w:top w:val="single" w:sz="8" w:space="0" w:color="auto"/>
            </w:tcBorders>
          </w:tcPr>
          <w:p>
            <w:pPr>
              <w:pStyle w:val="nTable"/>
              <w:spacing w:after="40"/>
              <w:ind w:right="113"/>
              <w:rPr>
                <w:vertAlign w:val="superscript"/>
              </w:rPr>
            </w:pPr>
            <w:r>
              <w:rPr>
                <w:i/>
                <w:snapToGrid w:val="0"/>
              </w:rPr>
              <w:t xml:space="preserve">Acts Amendment (ICWA) Act 1996 </w:t>
            </w:r>
            <w:r>
              <w:rPr>
                <w:snapToGrid w:val="0"/>
              </w:rPr>
              <w:t>Sch. 1 it. 4</w:t>
            </w:r>
          </w:p>
        </w:tc>
        <w:tc>
          <w:tcPr>
            <w:tcW w:w="1134" w:type="dxa"/>
            <w:tcBorders>
              <w:top w:val="single" w:sz="8" w:space="0" w:color="auto"/>
            </w:tcBorders>
          </w:tcPr>
          <w:p>
            <w:pPr>
              <w:pStyle w:val="nTable"/>
              <w:keepNext/>
              <w:spacing w:after="40"/>
            </w:pPr>
            <w:r>
              <w:t>45 of 1996</w:t>
            </w:r>
          </w:p>
        </w:tc>
        <w:tc>
          <w:tcPr>
            <w:tcW w:w="1134" w:type="dxa"/>
            <w:tcBorders>
              <w:top w:val="single" w:sz="8" w:space="0" w:color="auto"/>
            </w:tcBorders>
          </w:tcPr>
          <w:p>
            <w:pPr>
              <w:pStyle w:val="nTable"/>
              <w:keepNext/>
              <w:spacing w:after="40"/>
            </w:pPr>
            <w:r>
              <w:t>25 Oct 1996</w:t>
            </w:r>
          </w:p>
        </w:tc>
        <w:tc>
          <w:tcPr>
            <w:tcW w:w="2552" w:type="dxa"/>
            <w:tcBorders>
              <w:top w:val="single" w:sz="8" w:space="0" w:color="auto"/>
            </w:tcBorders>
          </w:tcPr>
          <w:p>
            <w:pPr>
              <w:pStyle w:val="nTable"/>
              <w:keepNext/>
              <w:spacing w:after="40"/>
            </w:pPr>
            <w:r>
              <w:t>To be proclaimed (see s. 2)</w:t>
            </w:r>
          </w:p>
        </w:tc>
      </w:tr>
      <w:tr>
        <w:tblPrEx>
          <w:tblBorders>
            <w:top w:val="none" w:sz="0" w:space="0" w:color="auto"/>
            <w:bottom w:val="none" w:sz="0" w:space="0" w:color="auto"/>
            <w:insideH w:val="none" w:sz="0" w:space="0" w:color="auto"/>
          </w:tblBorders>
        </w:tblPrEx>
        <w:trPr>
          <w:cantSplit/>
        </w:trPr>
        <w:tc>
          <w:tcPr>
            <w:tcW w:w="2296" w:type="dxa"/>
            <w:tcBorders>
              <w:bottom w:val="single" w:sz="2" w:space="0" w:color="auto"/>
            </w:tcBorders>
          </w:tcPr>
          <w:p>
            <w:pPr>
              <w:pStyle w:val="nTable"/>
              <w:spacing w:after="40"/>
              <w:ind w:right="113"/>
              <w:rPr>
                <w:i/>
                <w:snapToGrid w:val="0"/>
              </w:rPr>
            </w:pPr>
            <w:r>
              <w:rPr>
                <w:i/>
                <w:snapToGrid w:val="0"/>
              </w:rPr>
              <w:t>State Superannuation (Transitional and Consequential Provisions) Act 2000</w:t>
            </w:r>
            <w:r>
              <w:rPr>
                <w:snapToGrid w:val="0"/>
              </w:rPr>
              <w:t xml:space="preserve"> s. 75</w:t>
            </w:r>
          </w:p>
        </w:tc>
        <w:tc>
          <w:tcPr>
            <w:tcW w:w="1134" w:type="dxa"/>
            <w:tcBorders>
              <w:bottom w:val="single" w:sz="2" w:space="0" w:color="auto"/>
            </w:tcBorders>
          </w:tcPr>
          <w:p>
            <w:pPr>
              <w:pStyle w:val="nTable"/>
              <w:keepNext/>
              <w:spacing w:after="40"/>
            </w:pPr>
            <w:r>
              <w:t>43 of 2000</w:t>
            </w:r>
          </w:p>
        </w:tc>
        <w:tc>
          <w:tcPr>
            <w:tcW w:w="1134" w:type="dxa"/>
            <w:tcBorders>
              <w:bottom w:val="single" w:sz="2" w:space="0" w:color="auto"/>
            </w:tcBorders>
          </w:tcPr>
          <w:p>
            <w:pPr>
              <w:pStyle w:val="nTable"/>
              <w:keepNext/>
              <w:spacing w:after="40"/>
            </w:pPr>
            <w:r>
              <w:t>2 Nov 2000</w:t>
            </w:r>
          </w:p>
        </w:tc>
        <w:tc>
          <w:tcPr>
            <w:tcW w:w="2552" w:type="dxa"/>
            <w:tcBorders>
              <w:bottom w:val="single" w:sz="2" w:space="0" w:color="auto"/>
            </w:tcBorders>
          </w:tcPr>
          <w:p>
            <w:pPr>
              <w:pStyle w:val="nTable"/>
              <w:keepNext/>
              <w:spacing w:after="40"/>
            </w:pPr>
            <w:r>
              <w:t>To be proclaimed (see s. 2(2))</w:t>
            </w:r>
          </w:p>
        </w:tc>
      </w:tr>
    </w:tbl>
    <w:p>
      <w:pPr>
        <w:pStyle w:val="nHeading3"/>
      </w:pPr>
      <w:bookmarkStart w:id="166" w:name="_Toc32496068"/>
      <w:r>
        <w:t>Other notes</w:t>
      </w:r>
      <w:bookmarkEnd w:id="166"/>
    </w:p>
    <w:p>
      <w:pPr>
        <w:pStyle w:val="nNote"/>
        <w:spacing w:before="160"/>
      </w:pPr>
      <w:r>
        <w:rPr>
          <w:vertAlign w:val="superscript"/>
        </w:rPr>
        <w:t>1</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keepNext/>
        <w:rPr>
          <w:snapToGrid w:val="0"/>
        </w:rPr>
      </w:pPr>
      <w:r>
        <w:rPr>
          <w:snapToGrid w:val="0"/>
          <w:vertAlign w:val="superscript"/>
        </w:rPr>
        <w:t>3</w:t>
      </w:r>
      <w:r>
        <w:rPr>
          <w:snapToGrid w:val="0"/>
        </w:rPr>
        <w:tab/>
        <w:t>The State Government Insurance Corporation ceased to exist on 1 July 2012.</w:t>
      </w:r>
    </w:p>
    <w:p>
      <w:pPr>
        <w:pStyle w:val="nNote"/>
        <w:keepNext/>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Note"/>
        <w:keepNext/>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Note"/>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rPr>
          <w:sz w:val="28"/>
        </w:rPr>
      </w:pPr>
      <w:bookmarkStart w:id="168" w:name="_Toc32496069"/>
      <w:r>
        <w:rPr>
          <w:sz w:val="28"/>
        </w:rPr>
        <w:t>Defined terms</w:t>
      </w:r>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spacing w:line="210" w:lineRule="exact"/>
      </w:pPr>
      <w:r>
        <w:t>access applicant</w:t>
      </w:r>
      <w:r>
        <w:tab/>
        <w:t>Gl.</w:t>
      </w:r>
    </w:p>
    <w:p>
      <w:pPr>
        <w:pStyle w:val="DefinedTerms"/>
        <w:spacing w:line="210" w:lineRule="exact"/>
      </w:pPr>
      <w:r>
        <w:t>access regulation functions</w:t>
      </w:r>
      <w:r>
        <w:tab/>
        <w:t>Gl.</w:t>
      </w:r>
    </w:p>
    <w:p>
      <w:pPr>
        <w:pStyle w:val="DefinedTerms"/>
        <w:spacing w:line="210" w:lineRule="exact"/>
      </w:pPr>
      <w:r>
        <w:t>agency</w:t>
      </w:r>
      <w:r>
        <w:tab/>
        <w:t>99(3), Gl.</w:t>
      </w:r>
    </w:p>
    <w:p>
      <w:pPr>
        <w:pStyle w:val="DefinedTerms"/>
        <w:spacing w:line="210" w:lineRule="exact"/>
      </w:pPr>
      <w:r>
        <w:t>applicant</w:t>
      </w:r>
      <w:r>
        <w:tab/>
        <w:t>Gl.</w:t>
      </w:r>
    </w:p>
    <w:p>
      <w:pPr>
        <w:pStyle w:val="DefinedTerms"/>
        <w:spacing w:line="210" w:lineRule="exact"/>
      </w:pPr>
      <w:r>
        <w:t>applicant for amendment</w:t>
      </w:r>
      <w:r>
        <w:tab/>
        <w:t>Gl.</w:t>
      </w:r>
    </w:p>
    <w:p>
      <w:pPr>
        <w:pStyle w:val="DefinedTerms"/>
        <w:spacing w:line="210" w:lineRule="exact"/>
      </w:pPr>
      <w:r>
        <w:t>arbitrator</w:t>
      </w:r>
      <w:r>
        <w:tab/>
        <w:t>Gl.</w:t>
      </w:r>
    </w:p>
    <w:p>
      <w:pPr>
        <w:pStyle w:val="DefinedTerms"/>
        <w:spacing w:line="210" w:lineRule="exact"/>
      </w:pPr>
      <w:r>
        <w:t>Authority</w:t>
      </w:r>
      <w:r>
        <w:tab/>
        <w:t>Gl.</w:t>
      </w:r>
    </w:p>
    <w:p>
      <w:pPr>
        <w:pStyle w:val="DefinedTerms"/>
        <w:spacing w:line="210" w:lineRule="exact"/>
      </w:pPr>
      <w:r>
        <w:t>Board</w:t>
      </w:r>
      <w:r>
        <w:tab/>
        <w:t>Gl.</w:t>
      </w:r>
    </w:p>
    <w:p>
      <w:pPr>
        <w:pStyle w:val="DefinedTerms"/>
        <w:spacing w:line="210" w:lineRule="exact"/>
      </w:pPr>
      <w:r>
        <w:t>Commonwealth intelligence or security agency</w:t>
      </w:r>
      <w:r>
        <w:tab/>
        <w:t>Sch. 1 cl. 5(5)</w:t>
      </w:r>
    </w:p>
    <w:p>
      <w:pPr>
        <w:pStyle w:val="DefinedTerms"/>
        <w:spacing w:line="210" w:lineRule="exact"/>
      </w:pPr>
      <w:r>
        <w:t>confidential information</w:t>
      </w:r>
      <w:r>
        <w:tab/>
        <w:t>82(1)</w:t>
      </w:r>
    </w:p>
    <w:p>
      <w:pPr>
        <w:pStyle w:val="DefinedTerms"/>
        <w:spacing w:line="210" w:lineRule="exact"/>
      </w:pPr>
      <w:r>
        <w:t>contractor</w:t>
      </w:r>
      <w:r>
        <w:tab/>
        <w:t>Gl.</w:t>
      </w:r>
    </w:p>
    <w:p>
      <w:pPr>
        <w:pStyle w:val="DefinedTerms"/>
        <w:spacing w:line="210" w:lineRule="exact"/>
      </w:pPr>
      <w:r>
        <w:t>contravention</w:t>
      </w:r>
      <w:r>
        <w:tab/>
        <w:t>Sch. 1 cl. 5(5)</w:t>
      </w:r>
    </w:p>
    <w:p>
      <w:pPr>
        <w:pStyle w:val="DefinedTerms"/>
        <w:spacing w:line="210" w:lineRule="exact"/>
      </w:pPr>
      <w:r>
        <w:t>Corrective Services</w:t>
      </w:r>
      <w:r>
        <w:tab/>
        <w:t>Gl.</w:t>
      </w:r>
    </w:p>
    <w:p>
      <w:pPr>
        <w:pStyle w:val="DefinedTerms"/>
        <w:spacing w:line="210" w:lineRule="exact"/>
      </w:pPr>
      <w:r>
        <w:t>court</w:t>
      </w:r>
      <w:r>
        <w:tab/>
        <w:t>Gl.</w:t>
      </w:r>
    </w:p>
    <w:p>
      <w:pPr>
        <w:pStyle w:val="DefinedTerms"/>
        <w:spacing w:line="210" w:lineRule="exact"/>
      </w:pPr>
      <w:r>
        <w:t>document</w:t>
      </w:r>
      <w:r>
        <w:tab/>
        <w:t>Gl.</w:t>
      </w:r>
    </w:p>
    <w:p>
      <w:pPr>
        <w:pStyle w:val="DefinedTerms"/>
        <w:spacing w:line="210" w:lineRule="exact"/>
      </w:pPr>
      <w:r>
        <w:t>edited copy</w:t>
      </w:r>
      <w:r>
        <w:tab/>
        <w:t>Gl.</w:t>
      </w:r>
    </w:p>
    <w:p>
      <w:pPr>
        <w:pStyle w:val="DefinedTerms"/>
        <w:spacing w:line="210" w:lineRule="exact"/>
      </w:pPr>
      <w:r>
        <w:t>Executive body</w:t>
      </w:r>
      <w:r>
        <w:tab/>
        <w:t>Sch. 1 cl. 1(6)</w:t>
      </w:r>
    </w:p>
    <w:p>
      <w:pPr>
        <w:pStyle w:val="DefinedTerms"/>
        <w:spacing w:line="210" w:lineRule="exact"/>
      </w:pPr>
      <w:r>
        <w:t>exempt agency</w:t>
      </w:r>
      <w:r>
        <w:tab/>
        <w:t>Gl.</w:t>
      </w:r>
    </w:p>
    <w:p>
      <w:pPr>
        <w:pStyle w:val="DefinedTerms"/>
        <w:spacing w:line="210" w:lineRule="exact"/>
      </w:pPr>
      <w:r>
        <w:t>exempt document</w:t>
      </w:r>
      <w:r>
        <w:tab/>
        <w:t>Gl.</w:t>
      </w:r>
    </w:p>
    <w:p>
      <w:pPr>
        <w:pStyle w:val="DefinedTerms"/>
        <w:spacing w:line="210" w:lineRule="exact"/>
      </w:pPr>
      <w:r>
        <w:t>exempt matter</w:t>
      </w:r>
      <w:r>
        <w:tab/>
        <w:t>Gl.</w:t>
      </w:r>
    </w:p>
    <w:p>
      <w:pPr>
        <w:pStyle w:val="DefinedTerms"/>
        <w:spacing w:line="210" w:lineRule="exact"/>
      </w:pPr>
      <w:r>
        <w:t>exemption certificate</w:t>
      </w:r>
      <w:r>
        <w:tab/>
        <w:t>Gl.</w:t>
      </w:r>
    </w:p>
    <w:p>
      <w:pPr>
        <w:pStyle w:val="DefinedTerms"/>
        <w:spacing w:line="210" w:lineRule="exact"/>
      </w:pPr>
      <w:r>
        <w:t>Gold Corporation</w:t>
      </w:r>
      <w:r>
        <w:tab/>
        <w:t>Sch. 1 cl. 15(2)</w:t>
      </w:r>
    </w:p>
    <w:p>
      <w:pPr>
        <w:pStyle w:val="DefinedTerms"/>
        <w:spacing w:line="210" w:lineRule="exact"/>
      </w:pPr>
      <w:r>
        <w:t>information statement</w:t>
      </w:r>
      <w:r>
        <w:tab/>
        <w:t>94</w:t>
      </w:r>
    </w:p>
    <w:p>
      <w:pPr>
        <w:pStyle w:val="DefinedTerms"/>
        <w:spacing w:line="210" w:lineRule="exact"/>
      </w:pPr>
      <w:r>
        <w:t>internal manual</w:t>
      </w:r>
      <w:r>
        <w:tab/>
        <w:t>95</w:t>
      </w:r>
    </w:p>
    <w:p>
      <w:pPr>
        <w:pStyle w:val="DefinedTerms"/>
        <w:spacing w:line="210" w:lineRule="exact"/>
      </w:pPr>
      <w:r>
        <w:t>law</w:t>
      </w:r>
      <w:r>
        <w:tab/>
        <w:t>Sch. 1 cl. 5(5)</w:t>
      </w:r>
    </w:p>
    <w:p>
      <w:pPr>
        <w:pStyle w:val="DefinedTerms"/>
        <w:spacing w:line="210" w:lineRule="exact"/>
      </w:pPr>
      <w:r>
        <w:t>misbehaviour</w:t>
      </w:r>
      <w:r>
        <w:tab/>
        <w:t>58(2)</w:t>
      </w:r>
    </w:p>
    <w:p>
      <w:pPr>
        <w:pStyle w:val="DefinedTerms"/>
        <w:spacing w:line="210" w:lineRule="exact"/>
      </w:pPr>
      <w:r>
        <w:t>officer</w:t>
      </w:r>
      <w:r>
        <w:tab/>
        <w:t>Gl.</w:t>
      </w:r>
    </w:p>
    <w:p>
      <w:pPr>
        <w:pStyle w:val="DefinedTerms"/>
        <w:spacing w:line="210" w:lineRule="exact"/>
      </w:pPr>
      <w:r>
        <w:t>other government</w:t>
      </w:r>
      <w:r>
        <w:tab/>
        <w:t>Sch. 1 cl. 2(3)</w:t>
      </w:r>
    </w:p>
    <w:p>
      <w:pPr>
        <w:pStyle w:val="DefinedTerms"/>
        <w:spacing w:line="210" w:lineRule="exact"/>
      </w:pPr>
      <w:r>
        <w:t>permitted period</w:t>
      </w:r>
      <w:r>
        <w:tab/>
        <w:t>13(3)</w:t>
      </w:r>
    </w:p>
    <w:p>
      <w:pPr>
        <w:pStyle w:val="DefinedTerms"/>
        <w:spacing w:line="210" w:lineRule="exact"/>
      </w:pPr>
      <w:r>
        <w:t>person</w:t>
      </w:r>
      <w:r>
        <w:tab/>
        <w:t>45(1)</w:t>
      </w:r>
    </w:p>
    <w:p>
      <w:pPr>
        <w:pStyle w:val="DefinedTerms"/>
        <w:spacing w:line="210" w:lineRule="exact"/>
      </w:pPr>
      <w:r>
        <w:t>personal information</w:t>
      </w:r>
      <w:r>
        <w:tab/>
        <w:t>Gl.</w:t>
      </w:r>
    </w:p>
    <w:p>
      <w:pPr>
        <w:pStyle w:val="DefinedTerms"/>
        <w:spacing w:line="210" w:lineRule="exact"/>
      </w:pPr>
      <w:r>
        <w:t>principal officer</w:t>
      </w:r>
      <w:r>
        <w:tab/>
        <w:t>Gl.</w:t>
      </w:r>
    </w:p>
    <w:p>
      <w:pPr>
        <w:pStyle w:val="DefinedTerms"/>
        <w:spacing w:line="210" w:lineRule="exact"/>
      </w:pPr>
      <w:r>
        <w:t>public body or office</w:t>
      </w:r>
      <w:r>
        <w:tab/>
        <w:t>Gl.</w:t>
      </w:r>
    </w:p>
    <w:p>
      <w:pPr>
        <w:pStyle w:val="DefinedTerms"/>
        <w:spacing w:line="210" w:lineRule="exact"/>
      </w:pPr>
      <w:r>
        <w:t>record</w:t>
      </w:r>
      <w:r>
        <w:tab/>
        <w:t>Gl.</w:t>
      </w:r>
    </w:p>
    <w:p>
      <w:pPr>
        <w:pStyle w:val="DefinedTerms"/>
        <w:spacing w:line="210" w:lineRule="exact"/>
      </w:pPr>
      <w:r>
        <w:t>relative</w:t>
      </w:r>
      <w:r>
        <w:tab/>
        <w:t>Gl.</w:t>
      </w:r>
    </w:p>
    <w:p>
      <w:pPr>
        <w:pStyle w:val="DefinedTerms"/>
        <w:spacing w:line="210" w:lineRule="exact"/>
      </w:pPr>
      <w:r>
        <w:t>relevant office</w:t>
      </w:r>
      <w:r>
        <w:tab/>
        <w:t>62(1)</w:t>
      </w:r>
    </w:p>
    <w:p>
      <w:pPr>
        <w:pStyle w:val="DefinedTerms"/>
        <w:spacing w:line="210" w:lineRule="exact"/>
      </w:pPr>
      <w:r>
        <w:t>requested documents</w:t>
      </w:r>
      <w:r>
        <w:tab/>
        <w:t>Gl.</w:t>
      </w:r>
    </w:p>
    <w:p>
      <w:pPr>
        <w:pStyle w:val="DefinedTerms"/>
        <w:spacing w:line="210" w:lineRule="exact"/>
      </w:pPr>
      <w:r>
        <w:t>review proceedings</w:t>
      </w:r>
      <w:r>
        <w:tab/>
        <w:t>88</w:t>
      </w:r>
    </w:p>
    <w:p>
      <w:pPr>
        <w:pStyle w:val="DefinedTerms"/>
        <w:spacing w:line="210" w:lineRule="exact"/>
      </w:pPr>
      <w:r>
        <w:t>State archive</w:t>
      </w:r>
      <w:r>
        <w:tab/>
        <w:t>Gl.</w:t>
      </w:r>
    </w:p>
    <w:p>
      <w:pPr>
        <w:pStyle w:val="DefinedTerms"/>
        <w:spacing w:line="210" w:lineRule="exact"/>
      </w:pPr>
      <w:r>
        <w:t>subcontractor</w:t>
      </w:r>
      <w:r>
        <w:tab/>
        <w:t>Gl.</w:t>
      </w:r>
    </w:p>
    <w:p>
      <w:pPr>
        <w:pStyle w:val="DefinedTerms"/>
        <w:spacing w:line="210" w:lineRule="exact"/>
      </w:pPr>
      <w:r>
        <w:t>third party</w:t>
      </w:r>
      <w:r>
        <w:tab/>
        <w:t>32(1), 33(1), Gl.</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52" w:name="Schedule"/>
    <w:bookmarkEnd w:id="15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Exempt matter</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Exempt matter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Exempt agencies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Exempt agencies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7" w:name="Compilation"/>
    <w:bookmarkEnd w:id="16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 w:name="Coversheet"/>
    <w:bookmarkEnd w:id="1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Freedom of Information Act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Freedom of Information Act 1992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lvlText w:val="%1."/>
      <w:lvlJc w:val="left"/>
      <w:pPr>
        <w:tabs>
          <w:tab w:val="num" w:pos="1492"/>
        </w:tabs>
        <w:ind w:left="1492" w:hanging="360"/>
      </w:pPr>
    </w:lvl>
  </w:abstractNum>
  <w:abstractNum w:abstractNumId="1">
    <w:nsid w:val="FFFFFF7D"/>
    <w:multiLevelType w:val="singleLevel"/>
    <w:tmpl w:val="9D60013C"/>
    <w:lvl w:ilvl="0">
      <w:start w:val="1"/>
      <w:numFmt w:val="decimal"/>
      <w:lvlText w:val="%1."/>
      <w:lvlJc w:val="left"/>
      <w:pPr>
        <w:tabs>
          <w:tab w:val="num" w:pos="1209"/>
        </w:tabs>
        <w:ind w:left="1209" w:hanging="360"/>
      </w:pPr>
    </w:lvl>
  </w:abstractNum>
  <w:abstractNum w:abstractNumId="2">
    <w:nsid w:val="FFFFFF7E"/>
    <w:multiLevelType w:val="singleLevel"/>
    <w:tmpl w:val="0C4C0AD2"/>
    <w:lvl w:ilvl="0">
      <w:start w:val="1"/>
      <w:numFmt w:val="decimal"/>
      <w:lvlText w:val="%1."/>
      <w:lvlJc w:val="left"/>
      <w:pPr>
        <w:tabs>
          <w:tab w:val="num" w:pos="926"/>
        </w:tabs>
        <w:ind w:left="926" w:hanging="360"/>
      </w:pPr>
    </w:lvl>
  </w:abstractNum>
  <w:abstractNum w:abstractNumId="3">
    <w:nsid w:val="FFFFFF7F"/>
    <w:multiLevelType w:val="singleLevel"/>
    <w:tmpl w:val="8370F5A2"/>
    <w:lvl w:ilvl="0">
      <w:start w:val="1"/>
      <w:numFmt w:val="decimal"/>
      <w:lvlText w:val="%1."/>
      <w:lvlJc w:val="left"/>
      <w:pPr>
        <w:tabs>
          <w:tab w:val="num" w:pos="643"/>
        </w:tabs>
        <w:ind w:left="643" w:hanging="360"/>
      </w:pPr>
    </w:lvl>
  </w:abstractNum>
  <w:abstractNum w:abstractNumId="4">
    <w:nsid w:val="FFFFFF80"/>
    <w:multiLevelType w:val="singleLevel"/>
    <w:tmpl w:val="457035E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lvlText w:val="%1."/>
      <w:lvlJc w:val="left"/>
      <w:pPr>
        <w:tabs>
          <w:tab w:val="num" w:pos="360"/>
        </w:tabs>
        <w:ind w:left="360" w:hanging="360"/>
      </w:pPr>
    </w:lvl>
  </w:abstractNum>
  <w:abstractNum w:abstractNumId="9">
    <w:nsid w:val="FFFFFF89"/>
    <w:multiLevelType w:val="singleLevel"/>
    <w:tmpl w:val="8A86A82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7F630C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41501"/>
    <w:docVar w:name="WAFER_20140123151749" w:val="RemoveTocBookmarks,RemoveUnusedBookmarks,RemoveLanguageTags,UsedStyles,ResetPageSize,UpdateArrangement"/>
    <w:docVar w:name="WAFER_20140123151749_GUID" w:val="1eec8ed8-62da-487e-969c-6560b03d1f39"/>
    <w:docVar w:name="WAFER_20140123152052" w:val="RemoveTocBookmarks,RunningHeaders"/>
    <w:docVar w:name="WAFER_20140123152052_GUID" w:val="dc6673e6-fb68-421f-8999-104e04978851"/>
    <w:docVar w:name="WAFER_20140703162615" w:val="RemoveTocBookmarks,RemoveUnusedBookmarks,RemoveLanguageTags,UsedStyles,ResetPageSize,UpdateArrangement"/>
    <w:docVar w:name="WAFER_20140703162615_GUID" w:val="2a23bca5-8544-4238-90f1-02d3191e1732"/>
    <w:docVar w:name="WAFER_20150304144520" w:val="ResetPageSize,UpdateArrangement,UpdateNTable"/>
    <w:docVar w:name="WAFER_20150304144520_GUID" w:val="2d555939-4ecb-44ad-8b14-b82a222158ac"/>
    <w:docVar w:name="WAFER_20151105100606" w:val="UpdateStyles,UsedStyles"/>
    <w:docVar w:name="WAFER_20151105100606_GUID" w:val="29c4d8da-2165-49b4-9f20-6f02079ae9cc"/>
    <w:docVar w:name="WAFER_20160823134408" w:val="RemoveTocBookmarks,RemoveUnusedBookmarks,RemoveLanguageTags,UsedStyles,ResetPageSize,RemoveCustomizations"/>
    <w:docVar w:name="WAFER_20160823134408_GUID" w:val="2fdc6f93-fcd5-4f18-b47b-439dbc1d6090"/>
    <w:docVar w:name="WAFER_2020021314150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1501_GUID" w:val="0f138085-2bbb-46fb-9194-32ffce1986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2703">
      <w:bodyDiv w:val="1"/>
      <w:marLeft w:val="0"/>
      <w:marRight w:val="0"/>
      <w:marTop w:val="0"/>
      <w:marBottom w:val="0"/>
      <w:divBdr>
        <w:top w:val="none" w:sz="0" w:space="0" w:color="auto"/>
        <w:left w:val="none" w:sz="0" w:space="0" w:color="auto"/>
        <w:bottom w:val="none" w:sz="0" w:space="0" w:color="auto"/>
        <w:right w:val="none" w:sz="0" w:space="0" w:color="auto"/>
      </w:divBdr>
    </w:div>
    <w:div w:id="361631161">
      <w:bodyDiv w:val="1"/>
      <w:marLeft w:val="0"/>
      <w:marRight w:val="0"/>
      <w:marTop w:val="0"/>
      <w:marBottom w:val="0"/>
      <w:divBdr>
        <w:top w:val="none" w:sz="0" w:space="0" w:color="auto"/>
        <w:left w:val="none" w:sz="0" w:space="0" w:color="auto"/>
        <w:bottom w:val="none" w:sz="0" w:space="0" w:color="auto"/>
        <w:right w:val="none" w:sz="0" w:space="0" w:color="auto"/>
      </w:divBdr>
    </w:div>
    <w:div w:id="468329957">
      <w:bodyDiv w:val="1"/>
      <w:marLeft w:val="0"/>
      <w:marRight w:val="0"/>
      <w:marTop w:val="0"/>
      <w:marBottom w:val="0"/>
      <w:divBdr>
        <w:top w:val="none" w:sz="0" w:space="0" w:color="auto"/>
        <w:left w:val="none" w:sz="0" w:space="0" w:color="auto"/>
        <w:bottom w:val="none" w:sz="0" w:space="0" w:color="auto"/>
        <w:right w:val="none" w:sz="0" w:space="0" w:color="auto"/>
      </w:divBdr>
    </w:div>
    <w:div w:id="496305803">
      <w:bodyDiv w:val="1"/>
      <w:marLeft w:val="0"/>
      <w:marRight w:val="0"/>
      <w:marTop w:val="0"/>
      <w:marBottom w:val="0"/>
      <w:divBdr>
        <w:top w:val="none" w:sz="0" w:space="0" w:color="auto"/>
        <w:left w:val="none" w:sz="0" w:space="0" w:color="auto"/>
        <w:bottom w:val="none" w:sz="0" w:space="0" w:color="auto"/>
        <w:right w:val="none" w:sz="0" w:space="0" w:color="auto"/>
      </w:divBdr>
    </w:div>
    <w:div w:id="589778451">
      <w:bodyDiv w:val="1"/>
      <w:marLeft w:val="0"/>
      <w:marRight w:val="0"/>
      <w:marTop w:val="0"/>
      <w:marBottom w:val="0"/>
      <w:divBdr>
        <w:top w:val="none" w:sz="0" w:space="0" w:color="auto"/>
        <w:left w:val="none" w:sz="0" w:space="0" w:color="auto"/>
        <w:bottom w:val="none" w:sz="0" w:space="0" w:color="auto"/>
        <w:right w:val="none" w:sz="0" w:space="0" w:color="auto"/>
      </w:divBdr>
    </w:div>
    <w:div w:id="1389108374">
      <w:bodyDiv w:val="1"/>
      <w:marLeft w:val="0"/>
      <w:marRight w:val="0"/>
      <w:marTop w:val="0"/>
      <w:marBottom w:val="0"/>
      <w:divBdr>
        <w:top w:val="none" w:sz="0" w:space="0" w:color="auto"/>
        <w:left w:val="none" w:sz="0" w:space="0" w:color="auto"/>
        <w:bottom w:val="none" w:sz="0" w:space="0" w:color="auto"/>
        <w:right w:val="none" w:sz="0" w:space="0" w:color="auto"/>
      </w:divBdr>
    </w:div>
    <w:div w:id="1551499563">
      <w:bodyDiv w:val="1"/>
      <w:marLeft w:val="0"/>
      <w:marRight w:val="0"/>
      <w:marTop w:val="0"/>
      <w:marBottom w:val="0"/>
      <w:divBdr>
        <w:top w:val="none" w:sz="0" w:space="0" w:color="auto"/>
        <w:left w:val="none" w:sz="0" w:space="0" w:color="auto"/>
        <w:bottom w:val="none" w:sz="0" w:space="0" w:color="auto"/>
        <w:right w:val="none" w:sz="0" w:space="0" w:color="auto"/>
      </w:divBdr>
    </w:div>
    <w:div w:id="1692411745">
      <w:bodyDiv w:val="1"/>
      <w:marLeft w:val="0"/>
      <w:marRight w:val="0"/>
      <w:marTop w:val="0"/>
      <w:marBottom w:val="0"/>
      <w:divBdr>
        <w:top w:val="none" w:sz="0" w:space="0" w:color="auto"/>
        <w:left w:val="none" w:sz="0" w:space="0" w:color="auto"/>
        <w:bottom w:val="none" w:sz="0" w:space="0" w:color="auto"/>
        <w:right w:val="none" w:sz="0" w:space="0" w:color="auto"/>
      </w:divBdr>
    </w:div>
    <w:div w:id="1807897041">
      <w:bodyDiv w:val="1"/>
      <w:marLeft w:val="0"/>
      <w:marRight w:val="0"/>
      <w:marTop w:val="0"/>
      <w:marBottom w:val="0"/>
      <w:divBdr>
        <w:top w:val="none" w:sz="0" w:space="0" w:color="auto"/>
        <w:left w:val="none" w:sz="0" w:space="0" w:color="auto"/>
        <w:bottom w:val="none" w:sz="0" w:space="0" w:color="auto"/>
        <w:right w:val="none" w:sz="0" w:space="0" w:color="auto"/>
      </w:divBdr>
    </w:div>
    <w:div w:id="208175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75210-DBF3-409B-BEAB-19CDA1493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26117</Words>
  <Characters>123796</Characters>
  <Application>Microsoft Office Word</Application>
  <DocSecurity>0</DocSecurity>
  <Lines>3345</Lines>
  <Paragraphs>1946</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1992 - 07-b0-02</dc:title>
  <dc:subject/>
  <dc:creator/>
  <cp:keywords/>
  <dc:description/>
  <cp:lastModifiedBy>svcMRProcess</cp:lastModifiedBy>
  <cp:revision>4</cp:revision>
  <cp:lastPrinted>2016-11-29T03:04:00Z</cp:lastPrinted>
  <dcterms:created xsi:type="dcterms:W3CDTF">2020-02-24T07:17:00Z</dcterms:created>
  <dcterms:modified xsi:type="dcterms:W3CDTF">2020-02-24T07:17:00Z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DocumentType">
    <vt:lpwstr>Act</vt:lpwstr>
  </property>
  <property fmtid="{D5CDD505-2E9C-101B-9397-08002B2CF9AE}" pid="4" name="OwlsUID">
    <vt:i4>290</vt:i4>
  </property>
  <property fmtid="{D5CDD505-2E9C-101B-9397-08002B2CF9AE}" pid="5" name="ReprintedAsAt">
    <vt:filetime>2016-11-10T16:00:00Z</vt:filetime>
  </property>
  <property fmtid="{D5CDD505-2E9C-101B-9397-08002B2CF9AE}" pid="6" name="ReprintNo">
    <vt:lpwstr>7</vt:lpwstr>
  </property>
  <property fmtid="{D5CDD505-2E9C-101B-9397-08002B2CF9AE}" pid="7" name="CommencementDate">
    <vt:lpwstr>20170121</vt:lpwstr>
  </property>
  <property fmtid="{D5CDD505-2E9C-101B-9397-08002B2CF9AE}" pid="8" name="AsAtDate">
    <vt:lpwstr>21 Jan 2017</vt:lpwstr>
  </property>
  <property fmtid="{D5CDD505-2E9C-101B-9397-08002B2CF9AE}" pid="9" name="Suffix">
    <vt:lpwstr>07-b0-02</vt:lpwstr>
  </property>
</Properties>
</file>