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_Toc162233132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_Toc162233133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_Toc162233135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_Toc162233136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_Toc162233137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_Toc162233138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_Toc162233139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_Toc162233140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_Toc162233142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_Toc162233143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_Toc162233144 \h </w:instrText>
      </w:r>
      <w:r>
        <w:fldChar w:fldCharType="separate"/>
      </w:r>
      <w:r>
        <w:t>5</w:t>
      </w:r>
      <w:r>
        <w:fldChar w:fldCharType="end"/>
      </w:r>
    </w:p>
    <w:p>
      <w:pPr>
        <w:pStyle w:val="TOC2"/>
        <w:tabs>
          <w:tab w:val="right" w:leader="dot" w:pos="7086"/>
        </w:tabs>
        <w:rPr>
          <w:b w:val="0"/>
          <w:sz w:val="24"/>
          <w:szCs w:val="24"/>
        </w:rPr>
      </w:pPr>
      <w:r>
        <w:rPr>
          <w:szCs w:val="30"/>
        </w:rPr>
        <w:t>Part VIII — Supply of electricity to consumers</w:t>
      </w:r>
    </w:p>
    <w:p>
      <w:pPr>
        <w:pStyle w:val="TOC8"/>
        <w:rPr>
          <w:sz w:val="24"/>
          <w:szCs w:val="24"/>
        </w:rPr>
      </w:pPr>
      <w:r>
        <w:rPr>
          <w:szCs w:val="24"/>
        </w:rPr>
        <w:t>241.</w:t>
      </w:r>
      <w:r>
        <w:rPr>
          <w:szCs w:val="24"/>
        </w:rPr>
        <w:tab/>
        <w:t>Term used in this Part</w:t>
      </w:r>
      <w:r>
        <w:tab/>
      </w:r>
      <w:r>
        <w:fldChar w:fldCharType="begin"/>
      </w:r>
      <w:r>
        <w:instrText xml:space="preserve"> PAGEREF _Toc162233146 \h </w:instrText>
      </w:r>
      <w:r>
        <w:fldChar w:fldCharType="separate"/>
      </w:r>
      <w:r>
        <w:t>7</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_Toc162233147 \h </w:instrText>
      </w:r>
      <w:r>
        <w:fldChar w:fldCharType="separate"/>
      </w:r>
      <w:r>
        <w:t>7</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_Toc162233148 \h </w:instrText>
      </w:r>
      <w:r>
        <w:fldChar w:fldCharType="separate"/>
      </w:r>
      <w:r>
        <w:t>8</w:t>
      </w:r>
      <w:r>
        <w:fldChar w:fldCharType="end"/>
      </w:r>
    </w:p>
    <w:p>
      <w:pPr>
        <w:pStyle w:val="TOC8"/>
        <w:rPr>
          <w:sz w:val="24"/>
          <w:szCs w:val="24"/>
        </w:rPr>
      </w:pPr>
      <w:r>
        <w:rPr>
          <w:szCs w:val="24"/>
        </w:rPr>
        <w:t>249</w:t>
      </w:r>
      <w:r>
        <w:rPr>
          <w:snapToGrid w:val="0"/>
          <w:szCs w:val="24"/>
        </w:rPr>
        <w:t>.</w:t>
      </w:r>
      <w:r>
        <w:rPr>
          <w:snapToGrid w:val="0"/>
          <w:szCs w:val="24"/>
        </w:rPr>
        <w:tab/>
        <w:t>Fixing the leads in fuses, meters etc.</w:t>
      </w:r>
      <w:r>
        <w:tab/>
      </w:r>
      <w:r>
        <w:fldChar w:fldCharType="begin"/>
      </w:r>
      <w:r>
        <w:instrText xml:space="preserve"> PAGEREF _Toc162233149 \h </w:instrText>
      </w:r>
      <w:r>
        <w:fldChar w:fldCharType="separate"/>
      </w:r>
      <w:r>
        <w:t>8</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_Toc162233150 \h </w:instrText>
      </w:r>
      <w:r>
        <w:fldChar w:fldCharType="separate"/>
      </w:r>
      <w:r>
        <w:t>9</w:t>
      </w:r>
      <w:r>
        <w:fldChar w:fldCharType="end"/>
      </w:r>
    </w:p>
    <w:p>
      <w:pPr>
        <w:pStyle w:val="TOC8"/>
        <w:rPr>
          <w:sz w:val="24"/>
          <w:szCs w:val="24"/>
        </w:rPr>
      </w:pPr>
      <w:r>
        <w:rPr>
          <w:szCs w:val="24"/>
        </w:rPr>
        <w:lastRenderedPageBreak/>
        <w:t>254.</w:t>
      </w:r>
      <w:r>
        <w:rPr>
          <w:szCs w:val="24"/>
        </w:rPr>
        <w:tab/>
        <w:t>Individual inspection and reporting for electric installation</w:t>
      </w:r>
      <w:r>
        <w:tab/>
      </w:r>
      <w:r>
        <w:fldChar w:fldCharType="begin"/>
      </w:r>
      <w:r>
        <w:instrText xml:space="preserve"> PAGEREF _Toc162233151 \h </w:instrText>
      </w:r>
      <w:r>
        <w:fldChar w:fldCharType="separate"/>
      </w:r>
      <w:r>
        <w:t>13</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_Toc162233152 \h </w:instrText>
      </w:r>
      <w:r>
        <w:fldChar w:fldCharType="separate"/>
      </w:r>
      <w:r>
        <w:t>14</w:t>
      </w:r>
      <w:r>
        <w:fldChar w:fldCharType="end"/>
      </w:r>
    </w:p>
    <w:p>
      <w:pPr>
        <w:pStyle w:val="TOC8"/>
        <w:rPr>
          <w:sz w:val="24"/>
          <w:szCs w:val="24"/>
        </w:rPr>
      </w:pPr>
      <w:r>
        <w:rPr>
          <w:szCs w:val="24"/>
        </w:rPr>
        <w:t>265</w:t>
      </w:r>
      <w:r>
        <w:rPr>
          <w:snapToGrid w:val="0"/>
          <w:szCs w:val="24"/>
        </w:rPr>
        <w:t>.</w:t>
      </w:r>
      <w:r>
        <w:rPr>
          <w:snapToGrid w:val="0"/>
          <w:szCs w:val="24"/>
        </w:rPr>
        <w:tab/>
        <w:t>Pulsating and rapidly varying loads</w:t>
      </w:r>
      <w:r>
        <w:tab/>
      </w:r>
      <w:r>
        <w:fldChar w:fldCharType="begin"/>
      </w:r>
      <w:r>
        <w:instrText xml:space="preserve"> PAGEREF _Toc162233153 \h </w:instrText>
      </w:r>
      <w:r>
        <w:fldChar w:fldCharType="separate"/>
      </w:r>
      <w:r>
        <w:t>15</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_Toc162233154 \h </w:instrText>
      </w:r>
      <w:r>
        <w:fldChar w:fldCharType="separate"/>
      </w:r>
      <w:r>
        <w:t>15</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_Toc162233155 \h </w:instrText>
      </w:r>
      <w:r>
        <w:fldChar w:fldCharType="separate"/>
      </w:r>
      <w:r>
        <w:t>16</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_Toc162233156 \h </w:instrText>
      </w:r>
      <w:r>
        <w:fldChar w:fldCharType="separate"/>
      </w:r>
      <w:r>
        <w:t>16</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_Toc162233157 \h </w:instrText>
      </w:r>
      <w:r>
        <w:fldChar w:fldCharType="separate"/>
      </w:r>
      <w:r>
        <w:t>16</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_Toc162233158 \h </w:instrText>
      </w:r>
      <w:r>
        <w:fldChar w:fldCharType="separate"/>
      </w:r>
      <w:r>
        <w:t>17</w:t>
      </w:r>
      <w:r>
        <w:fldChar w:fldCharType="end"/>
      </w:r>
    </w:p>
    <w:p>
      <w:pPr>
        <w:pStyle w:val="TOC2"/>
        <w:tabs>
          <w:tab w:val="right" w:leader="dot" w:pos="7086"/>
        </w:tabs>
        <w:rPr>
          <w:b w:val="0"/>
          <w:sz w:val="24"/>
          <w:szCs w:val="24"/>
        </w:rPr>
      </w:pPr>
      <w:r>
        <w:rPr>
          <w:szCs w:val="30"/>
        </w:rPr>
        <w:t>Part IX — General safety requirements for electrical work</w:t>
      </w:r>
    </w:p>
    <w:p>
      <w:pPr>
        <w:pStyle w:val="TOC8"/>
        <w:rPr>
          <w:sz w:val="24"/>
          <w:szCs w:val="24"/>
        </w:rPr>
      </w:pPr>
      <w:r>
        <w:rPr>
          <w:szCs w:val="24"/>
        </w:rPr>
        <w:t>281.</w:t>
      </w:r>
      <w:r>
        <w:rPr>
          <w:szCs w:val="24"/>
        </w:rPr>
        <w:tab/>
        <w:t>Employers to provide safety equipment</w:t>
      </w:r>
      <w:r>
        <w:tab/>
      </w:r>
      <w:r>
        <w:fldChar w:fldCharType="begin"/>
      </w:r>
      <w:r>
        <w:instrText xml:space="preserve"> PAGEREF _Toc162233160 \h </w:instrText>
      </w:r>
      <w:r>
        <w:fldChar w:fldCharType="separate"/>
      </w:r>
      <w:r>
        <w:t>18</w:t>
      </w:r>
      <w:r>
        <w:fldChar w:fldCharType="end"/>
      </w:r>
    </w:p>
    <w:p>
      <w:pPr>
        <w:pStyle w:val="TOC8"/>
        <w:rPr>
          <w:sz w:val="24"/>
          <w:szCs w:val="24"/>
        </w:rPr>
      </w:pPr>
      <w:r>
        <w:rPr>
          <w:szCs w:val="24"/>
        </w:rPr>
        <w:t>282.</w:t>
      </w:r>
      <w:r>
        <w:rPr>
          <w:szCs w:val="24"/>
        </w:rPr>
        <w:tab/>
        <w:t>Resuscitation instruction for employees</w:t>
      </w:r>
      <w:r>
        <w:tab/>
      </w:r>
      <w:r>
        <w:fldChar w:fldCharType="begin"/>
      </w:r>
      <w:r>
        <w:instrText xml:space="preserve"> PAGEREF _Toc162233161 \h </w:instrText>
      </w:r>
      <w:r>
        <w:fldChar w:fldCharType="separate"/>
      </w:r>
      <w:r>
        <w:t>18</w:t>
      </w:r>
      <w:r>
        <w:fldChar w:fldCharType="end"/>
      </w:r>
    </w:p>
    <w:p>
      <w:pPr>
        <w:pStyle w:val="TOC8"/>
        <w:rPr>
          <w:sz w:val="24"/>
          <w:szCs w:val="24"/>
        </w:rPr>
      </w:pPr>
      <w:r>
        <w:rPr>
          <w:szCs w:val="24"/>
        </w:rPr>
        <w:t>283.</w:t>
      </w:r>
      <w:r>
        <w:rPr>
          <w:szCs w:val="24"/>
        </w:rPr>
        <w:tab/>
        <w:t>First</w:t>
      </w:r>
      <w:r>
        <w:rPr>
          <w:szCs w:val="24"/>
        </w:rPr>
        <w:noBreakHyphen/>
        <w:t>aid outfit</w:t>
      </w:r>
      <w:r>
        <w:tab/>
      </w:r>
      <w:r>
        <w:fldChar w:fldCharType="begin"/>
      </w:r>
      <w:r>
        <w:instrText xml:space="preserve"> PAGEREF _Toc162233162 \h </w:instrText>
      </w:r>
      <w:r>
        <w:fldChar w:fldCharType="separate"/>
      </w:r>
      <w:r>
        <w:t>18</w:t>
      </w:r>
      <w:r>
        <w:fldChar w:fldCharType="end"/>
      </w:r>
    </w:p>
    <w:p>
      <w:pPr>
        <w:pStyle w:val="TOC8"/>
        <w:rPr>
          <w:sz w:val="24"/>
          <w:szCs w:val="24"/>
        </w:rPr>
      </w:pPr>
      <w:r>
        <w:rPr>
          <w:szCs w:val="24"/>
        </w:rPr>
        <w:t>284.</w:t>
      </w:r>
      <w:r>
        <w:rPr>
          <w:szCs w:val="24"/>
        </w:rPr>
        <w:tab/>
        <w:t>Safety equipment to be used properly</w:t>
      </w:r>
      <w:r>
        <w:tab/>
      </w:r>
      <w:r>
        <w:fldChar w:fldCharType="begin"/>
      </w:r>
      <w:r>
        <w:instrText xml:space="preserve"> PAGEREF _Toc162233163 \h </w:instrText>
      </w:r>
      <w:r>
        <w:fldChar w:fldCharType="separate"/>
      </w:r>
      <w:r>
        <w:t>18</w:t>
      </w:r>
      <w:r>
        <w:fldChar w:fldCharType="end"/>
      </w:r>
    </w:p>
    <w:p>
      <w:pPr>
        <w:pStyle w:val="TOC8"/>
        <w:rPr>
          <w:sz w:val="24"/>
          <w:szCs w:val="24"/>
        </w:rPr>
      </w:pPr>
      <w:r>
        <w:rPr>
          <w:szCs w:val="24"/>
        </w:rPr>
        <w:t>285.</w:t>
      </w:r>
      <w:r>
        <w:rPr>
          <w:szCs w:val="24"/>
        </w:rPr>
        <w:tab/>
        <w:t>Defective safety equipment</w:t>
      </w:r>
      <w:r>
        <w:tab/>
      </w:r>
      <w:r>
        <w:fldChar w:fldCharType="begin"/>
      </w:r>
      <w:r>
        <w:instrText xml:space="preserve"> PAGEREF _Toc162233164 \h </w:instrText>
      </w:r>
      <w:r>
        <w:fldChar w:fldCharType="separate"/>
      </w:r>
      <w:r>
        <w:t>18</w:t>
      </w:r>
      <w:r>
        <w:fldChar w:fldCharType="end"/>
      </w:r>
    </w:p>
    <w:p>
      <w:pPr>
        <w:pStyle w:val="TOC8"/>
        <w:rPr>
          <w:sz w:val="24"/>
          <w:szCs w:val="24"/>
        </w:rPr>
      </w:pPr>
      <w:r>
        <w:rPr>
          <w:szCs w:val="24"/>
        </w:rPr>
        <w:t>286.</w:t>
      </w:r>
      <w:r>
        <w:rPr>
          <w:szCs w:val="24"/>
        </w:rPr>
        <w:tab/>
        <w:t>Inspection of safety equipment</w:t>
      </w:r>
      <w:r>
        <w:tab/>
      </w:r>
      <w:r>
        <w:fldChar w:fldCharType="begin"/>
      </w:r>
      <w:r>
        <w:instrText xml:space="preserve"> PAGEREF _Toc162233165 \h </w:instrText>
      </w:r>
      <w:r>
        <w:fldChar w:fldCharType="separate"/>
      </w:r>
      <w:r>
        <w:t>19</w:t>
      </w:r>
      <w:r>
        <w:fldChar w:fldCharType="end"/>
      </w:r>
    </w:p>
    <w:p>
      <w:pPr>
        <w:pStyle w:val="TOC8"/>
        <w:rPr>
          <w:sz w:val="24"/>
          <w:szCs w:val="24"/>
        </w:rPr>
      </w:pPr>
      <w:r>
        <w:rPr>
          <w:szCs w:val="24"/>
        </w:rPr>
        <w:t>287.</w:t>
      </w:r>
      <w:r>
        <w:rPr>
          <w:szCs w:val="24"/>
        </w:rPr>
        <w:tab/>
        <w:t>Dangerous poles to be secured</w:t>
      </w:r>
      <w:r>
        <w:tab/>
      </w:r>
      <w:r>
        <w:fldChar w:fldCharType="begin"/>
      </w:r>
      <w:r>
        <w:instrText xml:space="preserve"> PAGEREF _Toc162233166 \h </w:instrText>
      </w:r>
      <w:r>
        <w:fldChar w:fldCharType="separate"/>
      </w:r>
      <w:r>
        <w:t>19</w:t>
      </w:r>
      <w:r>
        <w:fldChar w:fldCharType="end"/>
      </w:r>
    </w:p>
    <w:p>
      <w:pPr>
        <w:pStyle w:val="TOC8"/>
        <w:rPr>
          <w:sz w:val="24"/>
          <w:szCs w:val="24"/>
        </w:rPr>
      </w:pPr>
      <w:r>
        <w:rPr>
          <w:szCs w:val="24"/>
        </w:rPr>
        <w:t>288.</w:t>
      </w:r>
      <w:r>
        <w:rPr>
          <w:szCs w:val="24"/>
        </w:rPr>
        <w:tab/>
        <w:t>Timber ladders to be used</w:t>
      </w:r>
      <w:r>
        <w:tab/>
      </w:r>
      <w:r>
        <w:fldChar w:fldCharType="begin"/>
      </w:r>
      <w:r>
        <w:instrText xml:space="preserve"> PAGEREF _Toc162233167 \h </w:instrText>
      </w:r>
      <w:r>
        <w:fldChar w:fldCharType="separate"/>
      </w:r>
      <w:r>
        <w:t>19</w:t>
      </w:r>
      <w:r>
        <w:fldChar w:fldCharType="end"/>
      </w:r>
    </w:p>
    <w:p>
      <w:pPr>
        <w:pStyle w:val="TOC8"/>
        <w:rPr>
          <w:sz w:val="24"/>
          <w:szCs w:val="24"/>
        </w:rPr>
      </w:pPr>
      <w:r>
        <w:rPr>
          <w:szCs w:val="24"/>
        </w:rPr>
        <w:t>289.</w:t>
      </w:r>
      <w:r>
        <w:rPr>
          <w:szCs w:val="24"/>
        </w:rPr>
        <w:tab/>
        <w:t>Reinforced ladders</w:t>
      </w:r>
      <w:r>
        <w:tab/>
      </w:r>
      <w:r>
        <w:fldChar w:fldCharType="begin"/>
      </w:r>
      <w:r>
        <w:instrText xml:space="preserve"> PAGEREF _Toc162233168 \h </w:instrText>
      </w:r>
      <w:r>
        <w:fldChar w:fldCharType="separate"/>
      </w:r>
      <w:r>
        <w:t>19</w:t>
      </w:r>
      <w:r>
        <w:fldChar w:fldCharType="end"/>
      </w:r>
    </w:p>
    <w:p>
      <w:pPr>
        <w:pStyle w:val="TOC8"/>
        <w:rPr>
          <w:sz w:val="24"/>
          <w:szCs w:val="24"/>
        </w:rPr>
      </w:pPr>
      <w:r>
        <w:rPr>
          <w:szCs w:val="24"/>
        </w:rPr>
        <w:t>290.</w:t>
      </w:r>
      <w:r>
        <w:rPr>
          <w:szCs w:val="24"/>
        </w:rPr>
        <w:tab/>
        <w:t>Use of ladders</w:t>
      </w:r>
      <w:r>
        <w:tab/>
      </w:r>
      <w:r>
        <w:fldChar w:fldCharType="begin"/>
      </w:r>
      <w:r>
        <w:instrText xml:space="preserve"> PAGEREF _Toc162233169 \h </w:instrText>
      </w:r>
      <w:r>
        <w:fldChar w:fldCharType="separate"/>
      </w:r>
      <w:r>
        <w:t>19</w:t>
      </w:r>
      <w:r>
        <w:fldChar w:fldCharType="end"/>
      </w:r>
    </w:p>
    <w:p>
      <w:pPr>
        <w:pStyle w:val="TOC8"/>
        <w:rPr>
          <w:sz w:val="24"/>
          <w:szCs w:val="24"/>
        </w:rPr>
      </w:pPr>
      <w:r>
        <w:rPr>
          <w:szCs w:val="24"/>
        </w:rPr>
        <w:t>291.</w:t>
      </w:r>
      <w:r>
        <w:rPr>
          <w:szCs w:val="24"/>
        </w:rPr>
        <w:tab/>
        <w:t>Safety in relation to ladders</w:t>
      </w:r>
      <w:r>
        <w:tab/>
      </w:r>
      <w:r>
        <w:fldChar w:fldCharType="begin"/>
      </w:r>
      <w:r>
        <w:instrText xml:space="preserve"> PAGEREF _Toc162233170 \h </w:instrText>
      </w:r>
      <w:r>
        <w:fldChar w:fldCharType="separate"/>
      </w:r>
      <w:r>
        <w:t>20</w:t>
      </w:r>
      <w:r>
        <w:fldChar w:fldCharType="end"/>
      </w:r>
    </w:p>
    <w:p>
      <w:pPr>
        <w:pStyle w:val="TOC8"/>
        <w:rPr>
          <w:sz w:val="24"/>
          <w:szCs w:val="24"/>
        </w:rPr>
      </w:pPr>
      <w:r>
        <w:rPr>
          <w:szCs w:val="24"/>
        </w:rPr>
        <w:t>292.</w:t>
      </w:r>
      <w:r>
        <w:rPr>
          <w:szCs w:val="24"/>
        </w:rPr>
        <w:tab/>
        <w:t>Safety belts</w:t>
      </w:r>
      <w:r>
        <w:tab/>
      </w:r>
      <w:r>
        <w:fldChar w:fldCharType="begin"/>
      </w:r>
      <w:r>
        <w:instrText xml:space="preserve"> PAGEREF _Toc162233171 \h </w:instrText>
      </w:r>
      <w:r>
        <w:fldChar w:fldCharType="separate"/>
      </w:r>
      <w:r>
        <w:t>20</w:t>
      </w:r>
      <w:r>
        <w:fldChar w:fldCharType="end"/>
      </w:r>
    </w:p>
    <w:p>
      <w:pPr>
        <w:pStyle w:val="TOC8"/>
        <w:rPr>
          <w:sz w:val="24"/>
          <w:szCs w:val="24"/>
        </w:rPr>
      </w:pPr>
      <w:r>
        <w:rPr>
          <w:szCs w:val="24"/>
        </w:rPr>
        <w:t>293.</w:t>
      </w:r>
      <w:r>
        <w:rPr>
          <w:szCs w:val="24"/>
        </w:rPr>
        <w:tab/>
        <w:t>Clearing apparatus before starting</w:t>
      </w:r>
      <w:r>
        <w:tab/>
      </w:r>
      <w:r>
        <w:fldChar w:fldCharType="begin"/>
      </w:r>
      <w:r>
        <w:instrText xml:space="preserve"> PAGEREF _Toc162233172 \h </w:instrText>
      </w:r>
      <w:r>
        <w:fldChar w:fldCharType="separate"/>
      </w:r>
      <w:r>
        <w:t>20</w:t>
      </w:r>
      <w:r>
        <w:fldChar w:fldCharType="end"/>
      </w:r>
    </w:p>
    <w:p>
      <w:pPr>
        <w:pStyle w:val="TOC8"/>
        <w:rPr>
          <w:sz w:val="24"/>
          <w:szCs w:val="24"/>
        </w:rPr>
      </w:pPr>
      <w:r>
        <w:rPr>
          <w:szCs w:val="24"/>
        </w:rPr>
        <w:t>294.</w:t>
      </w:r>
      <w:r>
        <w:rPr>
          <w:szCs w:val="24"/>
        </w:rPr>
        <w:tab/>
        <w:t>Operator to check apparatus before starting</w:t>
      </w:r>
      <w:r>
        <w:tab/>
      </w:r>
      <w:r>
        <w:fldChar w:fldCharType="begin"/>
      </w:r>
      <w:r>
        <w:instrText xml:space="preserve"> PAGEREF _Toc162233173 \h </w:instrText>
      </w:r>
      <w:r>
        <w:fldChar w:fldCharType="separate"/>
      </w:r>
      <w:r>
        <w:t>20</w:t>
      </w:r>
      <w:r>
        <w:fldChar w:fldCharType="end"/>
      </w:r>
    </w:p>
    <w:p>
      <w:pPr>
        <w:pStyle w:val="TOC8"/>
        <w:rPr>
          <w:sz w:val="24"/>
          <w:szCs w:val="24"/>
        </w:rPr>
      </w:pPr>
      <w:r>
        <w:rPr>
          <w:szCs w:val="24"/>
        </w:rPr>
        <w:t>295.</w:t>
      </w:r>
      <w:r>
        <w:rPr>
          <w:szCs w:val="24"/>
        </w:rPr>
        <w:tab/>
        <w:t>Distance from live apparatus</w:t>
      </w:r>
      <w:r>
        <w:tab/>
      </w:r>
      <w:r>
        <w:fldChar w:fldCharType="begin"/>
      </w:r>
      <w:r>
        <w:instrText xml:space="preserve"> PAGEREF _Toc162233174 \h </w:instrText>
      </w:r>
      <w:r>
        <w:fldChar w:fldCharType="separate"/>
      </w:r>
      <w:r>
        <w:t>20</w:t>
      </w:r>
      <w:r>
        <w:fldChar w:fldCharType="end"/>
      </w:r>
    </w:p>
    <w:p>
      <w:pPr>
        <w:pStyle w:val="TOC8"/>
        <w:rPr>
          <w:sz w:val="24"/>
          <w:szCs w:val="24"/>
        </w:rPr>
      </w:pPr>
      <w:r>
        <w:rPr>
          <w:szCs w:val="24"/>
        </w:rPr>
        <w:t>296.</w:t>
      </w:r>
      <w:r>
        <w:rPr>
          <w:szCs w:val="24"/>
        </w:rPr>
        <w:tab/>
        <w:t>Low and high voltage conductors</w:t>
      </w:r>
      <w:r>
        <w:tab/>
      </w:r>
      <w:r>
        <w:fldChar w:fldCharType="begin"/>
      </w:r>
      <w:r>
        <w:instrText xml:space="preserve"> PAGEREF _Toc162233175 \h </w:instrText>
      </w:r>
      <w:r>
        <w:fldChar w:fldCharType="separate"/>
      </w:r>
      <w:r>
        <w:t>21</w:t>
      </w:r>
      <w:r>
        <w:fldChar w:fldCharType="end"/>
      </w:r>
    </w:p>
    <w:p>
      <w:pPr>
        <w:pStyle w:val="TOC8"/>
        <w:rPr>
          <w:sz w:val="24"/>
          <w:szCs w:val="24"/>
        </w:rPr>
      </w:pPr>
      <w:r>
        <w:rPr>
          <w:szCs w:val="24"/>
        </w:rPr>
        <w:t>297.</w:t>
      </w:r>
      <w:r>
        <w:rPr>
          <w:szCs w:val="24"/>
        </w:rPr>
        <w:tab/>
        <w:t>Low and high voltage apparatus</w:t>
      </w:r>
      <w:r>
        <w:tab/>
      </w:r>
      <w:r>
        <w:fldChar w:fldCharType="begin"/>
      </w:r>
      <w:r>
        <w:instrText xml:space="preserve"> PAGEREF _Toc162233176 \h </w:instrText>
      </w:r>
      <w:r>
        <w:fldChar w:fldCharType="separate"/>
      </w:r>
      <w:r>
        <w:t>21</w:t>
      </w:r>
      <w:r>
        <w:fldChar w:fldCharType="end"/>
      </w:r>
    </w:p>
    <w:p>
      <w:pPr>
        <w:pStyle w:val="TOC8"/>
        <w:rPr>
          <w:sz w:val="24"/>
          <w:szCs w:val="24"/>
        </w:rPr>
      </w:pPr>
      <w:r>
        <w:rPr>
          <w:szCs w:val="24"/>
        </w:rPr>
        <w:t>298.</w:t>
      </w:r>
      <w:r>
        <w:rPr>
          <w:szCs w:val="24"/>
        </w:rPr>
        <w:tab/>
        <w:t>Protection against accidental contact</w:t>
      </w:r>
      <w:r>
        <w:tab/>
      </w:r>
      <w:r>
        <w:fldChar w:fldCharType="begin"/>
      </w:r>
      <w:r>
        <w:instrText xml:space="preserve"> PAGEREF _Toc162233177 \h </w:instrText>
      </w:r>
      <w:r>
        <w:fldChar w:fldCharType="separate"/>
      </w:r>
      <w:r>
        <w:t>21</w:t>
      </w:r>
      <w:r>
        <w:fldChar w:fldCharType="end"/>
      </w:r>
    </w:p>
    <w:p>
      <w:pPr>
        <w:pStyle w:val="TOC8"/>
        <w:rPr>
          <w:sz w:val="24"/>
          <w:szCs w:val="24"/>
        </w:rPr>
      </w:pPr>
      <w:r>
        <w:rPr>
          <w:szCs w:val="24"/>
        </w:rPr>
        <w:t>299.</w:t>
      </w:r>
      <w:r>
        <w:rPr>
          <w:szCs w:val="24"/>
        </w:rPr>
        <w:tab/>
        <w:t>Work on live low voltage conductors and apparatus</w:t>
      </w:r>
      <w:r>
        <w:tab/>
      </w:r>
      <w:r>
        <w:fldChar w:fldCharType="begin"/>
      </w:r>
      <w:r>
        <w:instrText xml:space="preserve"> PAGEREF _Toc162233178 \h </w:instrText>
      </w:r>
      <w:r>
        <w:fldChar w:fldCharType="separate"/>
      </w:r>
      <w:r>
        <w:t>21</w:t>
      </w:r>
      <w:r>
        <w:fldChar w:fldCharType="end"/>
      </w:r>
    </w:p>
    <w:p>
      <w:pPr>
        <w:pStyle w:val="TOC8"/>
        <w:rPr>
          <w:sz w:val="24"/>
          <w:szCs w:val="24"/>
        </w:rPr>
      </w:pPr>
      <w:r>
        <w:rPr>
          <w:szCs w:val="24"/>
        </w:rPr>
        <w:t>300.</w:t>
      </w:r>
      <w:r>
        <w:rPr>
          <w:szCs w:val="24"/>
        </w:rPr>
        <w:tab/>
        <w:t>Low voltage work — further requirements</w:t>
      </w:r>
      <w:r>
        <w:tab/>
      </w:r>
      <w:r>
        <w:fldChar w:fldCharType="begin"/>
      </w:r>
      <w:r>
        <w:instrText xml:space="preserve"> PAGEREF _Toc162233179 \h </w:instrText>
      </w:r>
      <w:r>
        <w:fldChar w:fldCharType="separate"/>
      </w:r>
      <w:r>
        <w:t>22</w:t>
      </w:r>
      <w:r>
        <w:fldChar w:fldCharType="end"/>
      </w:r>
    </w:p>
    <w:p>
      <w:pPr>
        <w:pStyle w:val="TOC8"/>
        <w:rPr>
          <w:sz w:val="24"/>
          <w:szCs w:val="24"/>
        </w:rPr>
      </w:pPr>
      <w:r>
        <w:rPr>
          <w:szCs w:val="24"/>
        </w:rPr>
        <w:t>301.</w:t>
      </w:r>
      <w:r>
        <w:rPr>
          <w:szCs w:val="24"/>
        </w:rPr>
        <w:tab/>
        <w:t>Special authority for high voltage work</w:t>
      </w:r>
      <w:r>
        <w:tab/>
      </w:r>
      <w:r>
        <w:fldChar w:fldCharType="begin"/>
      </w:r>
      <w:r>
        <w:instrText xml:space="preserve"> PAGEREF _Toc162233180 \h </w:instrText>
      </w:r>
      <w:r>
        <w:fldChar w:fldCharType="separate"/>
      </w:r>
      <w:r>
        <w:t>22</w:t>
      </w:r>
      <w:r>
        <w:fldChar w:fldCharType="end"/>
      </w:r>
    </w:p>
    <w:p>
      <w:pPr>
        <w:pStyle w:val="TOC8"/>
        <w:rPr>
          <w:sz w:val="24"/>
          <w:szCs w:val="24"/>
        </w:rPr>
      </w:pPr>
      <w:r>
        <w:rPr>
          <w:szCs w:val="24"/>
        </w:rPr>
        <w:t>302.</w:t>
      </w:r>
      <w:r>
        <w:rPr>
          <w:szCs w:val="24"/>
        </w:rPr>
        <w:tab/>
        <w:t>Contact with high voltage conductors</w:t>
      </w:r>
      <w:r>
        <w:tab/>
      </w:r>
      <w:r>
        <w:fldChar w:fldCharType="begin"/>
      </w:r>
      <w:r>
        <w:instrText xml:space="preserve"> PAGEREF _Toc162233181 \h </w:instrText>
      </w:r>
      <w:r>
        <w:fldChar w:fldCharType="separate"/>
      </w:r>
      <w:r>
        <w:t>22</w:t>
      </w:r>
      <w:r>
        <w:fldChar w:fldCharType="end"/>
      </w:r>
    </w:p>
    <w:p>
      <w:pPr>
        <w:pStyle w:val="TOC8"/>
        <w:rPr>
          <w:sz w:val="24"/>
          <w:szCs w:val="24"/>
        </w:rPr>
      </w:pPr>
      <w:r>
        <w:rPr>
          <w:szCs w:val="24"/>
        </w:rPr>
        <w:t>303.</w:t>
      </w:r>
      <w:r>
        <w:rPr>
          <w:szCs w:val="24"/>
        </w:rPr>
        <w:tab/>
        <w:t>Work on high voltage apparatus</w:t>
      </w:r>
      <w:r>
        <w:tab/>
      </w:r>
      <w:r>
        <w:fldChar w:fldCharType="begin"/>
      </w:r>
      <w:r>
        <w:instrText xml:space="preserve"> PAGEREF _Toc162233182 \h </w:instrText>
      </w:r>
      <w:r>
        <w:fldChar w:fldCharType="separate"/>
      </w:r>
      <w:r>
        <w:t>22</w:t>
      </w:r>
      <w:r>
        <w:fldChar w:fldCharType="end"/>
      </w:r>
    </w:p>
    <w:p>
      <w:pPr>
        <w:pStyle w:val="TOC8"/>
        <w:rPr>
          <w:sz w:val="24"/>
          <w:szCs w:val="24"/>
        </w:rPr>
      </w:pPr>
      <w:r>
        <w:rPr>
          <w:szCs w:val="24"/>
        </w:rPr>
        <w:t>304.</w:t>
      </w:r>
      <w:r>
        <w:rPr>
          <w:szCs w:val="24"/>
        </w:rPr>
        <w:tab/>
        <w:t>Switches, fuses etc. to be locked</w:t>
      </w:r>
      <w:r>
        <w:tab/>
      </w:r>
      <w:r>
        <w:fldChar w:fldCharType="begin"/>
      </w:r>
      <w:r>
        <w:instrText xml:space="preserve"> PAGEREF _Toc162233183 \h </w:instrText>
      </w:r>
      <w:r>
        <w:fldChar w:fldCharType="separate"/>
      </w:r>
      <w:r>
        <w:t>23</w:t>
      </w:r>
      <w:r>
        <w:fldChar w:fldCharType="end"/>
      </w:r>
    </w:p>
    <w:p>
      <w:pPr>
        <w:pStyle w:val="TOC8"/>
        <w:rPr>
          <w:sz w:val="24"/>
          <w:szCs w:val="24"/>
        </w:rPr>
      </w:pPr>
      <w:r>
        <w:rPr>
          <w:szCs w:val="24"/>
        </w:rPr>
        <w:t>305.</w:t>
      </w:r>
      <w:r>
        <w:rPr>
          <w:szCs w:val="24"/>
        </w:rPr>
        <w:tab/>
        <w:t>Proving apparatus to be dead</w:t>
      </w:r>
      <w:r>
        <w:tab/>
      </w:r>
      <w:r>
        <w:fldChar w:fldCharType="begin"/>
      </w:r>
      <w:r>
        <w:instrText xml:space="preserve"> PAGEREF _Toc162233184 \h </w:instrText>
      </w:r>
      <w:r>
        <w:fldChar w:fldCharType="separate"/>
      </w:r>
      <w:r>
        <w:t>23</w:t>
      </w:r>
      <w:r>
        <w:fldChar w:fldCharType="end"/>
      </w:r>
    </w:p>
    <w:p>
      <w:pPr>
        <w:pStyle w:val="TOC8"/>
        <w:rPr>
          <w:sz w:val="24"/>
          <w:szCs w:val="24"/>
        </w:rPr>
      </w:pPr>
      <w:r>
        <w:rPr>
          <w:szCs w:val="24"/>
        </w:rPr>
        <w:t>306.</w:t>
      </w:r>
      <w:r>
        <w:rPr>
          <w:szCs w:val="24"/>
        </w:rPr>
        <w:tab/>
        <w:t>Barriers between dead and live items</w:t>
      </w:r>
      <w:r>
        <w:tab/>
      </w:r>
      <w:r>
        <w:fldChar w:fldCharType="begin"/>
      </w:r>
      <w:r>
        <w:instrText xml:space="preserve"> PAGEREF _Toc162233185 \h </w:instrText>
      </w:r>
      <w:r>
        <w:fldChar w:fldCharType="separate"/>
      </w:r>
      <w:r>
        <w:t>23</w:t>
      </w:r>
      <w:r>
        <w:fldChar w:fldCharType="end"/>
      </w:r>
    </w:p>
    <w:p>
      <w:pPr>
        <w:pStyle w:val="TOC8"/>
        <w:rPr>
          <w:sz w:val="24"/>
          <w:szCs w:val="24"/>
        </w:rPr>
      </w:pPr>
      <w:r>
        <w:rPr>
          <w:szCs w:val="24"/>
        </w:rPr>
        <w:t>307.</w:t>
      </w:r>
      <w:r>
        <w:rPr>
          <w:szCs w:val="24"/>
        </w:rPr>
        <w:tab/>
        <w:t>Proving high voltage apparatus to be dead</w:t>
      </w:r>
      <w:r>
        <w:tab/>
      </w:r>
      <w:r>
        <w:fldChar w:fldCharType="begin"/>
      </w:r>
      <w:r>
        <w:instrText xml:space="preserve"> PAGEREF _Toc162233186 \h </w:instrText>
      </w:r>
      <w:r>
        <w:fldChar w:fldCharType="separate"/>
      </w:r>
      <w:r>
        <w:t>23</w:t>
      </w:r>
      <w:r>
        <w:fldChar w:fldCharType="end"/>
      </w:r>
    </w:p>
    <w:p>
      <w:pPr>
        <w:pStyle w:val="TOC8"/>
        <w:rPr>
          <w:sz w:val="24"/>
          <w:szCs w:val="24"/>
        </w:rPr>
      </w:pPr>
      <w:r>
        <w:rPr>
          <w:szCs w:val="24"/>
        </w:rPr>
        <w:t>308.</w:t>
      </w:r>
      <w:r>
        <w:rPr>
          <w:szCs w:val="24"/>
        </w:rPr>
        <w:tab/>
        <w:t>Rotating machines</w:t>
      </w:r>
      <w:r>
        <w:tab/>
      </w:r>
      <w:r>
        <w:fldChar w:fldCharType="begin"/>
      </w:r>
      <w:r>
        <w:instrText xml:space="preserve"> PAGEREF _Toc162233187 \h </w:instrText>
      </w:r>
      <w:r>
        <w:fldChar w:fldCharType="separate"/>
      </w:r>
      <w:r>
        <w:t>23</w:t>
      </w:r>
      <w:r>
        <w:fldChar w:fldCharType="end"/>
      </w:r>
    </w:p>
    <w:p>
      <w:pPr>
        <w:pStyle w:val="TOC8"/>
        <w:rPr>
          <w:sz w:val="24"/>
          <w:szCs w:val="24"/>
        </w:rPr>
      </w:pPr>
      <w:r>
        <w:rPr>
          <w:szCs w:val="24"/>
        </w:rPr>
        <w:lastRenderedPageBreak/>
        <w:t>309.</w:t>
      </w:r>
      <w:r>
        <w:rPr>
          <w:szCs w:val="24"/>
        </w:rPr>
        <w:tab/>
        <w:t>Discharging dead apparatus</w:t>
      </w:r>
      <w:r>
        <w:tab/>
      </w:r>
      <w:r>
        <w:fldChar w:fldCharType="begin"/>
      </w:r>
      <w:r>
        <w:instrText xml:space="preserve"> PAGEREF _Toc162233188 \h </w:instrText>
      </w:r>
      <w:r>
        <w:fldChar w:fldCharType="separate"/>
      </w:r>
      <w:r>
        <w:t>23</w:t>
      </w:r>
      <w:r>
        <w:fldChar w:fldCharType="end"/>
      </w:r>
    </w:p>
    <w:p>
      <w:pPr>
        <w:pStyle w:val="TOC8"/>
        <w:rPr>
          <w:sz w:val="24"/>
          <w:szCs w:val="24"/>
        </w:rPr>
      </w:pPr>
      <w:r>
        <w:rPr>
          <w:szCs w:val="24"/>
        </w:rPr>
        <w:t>310.</w:t>
      </w:r>
      <w:r>
        <w:rPr>
          <w:szCs w:val="24"/>
        </w:rPr>
        <w:tab/>
        <w:t>Discharging where induced potentials suspected</w:t>
      </w:r>
      <w:r>
        <w:tab/>
      </w:r>
      <w:r>
        <w:fldChar w:fldCharType="begin"/>
      </w:r>
      <w:r>
        <w:instrText xml:space="preserve"> PAGEREF _Toc162233189 \h </w:instrText>
      </w:r>
      <w:r>
        <w:fldChar w:fldCharType="separate"/>
      </w:r>
      <w:r>
        <w:t>24</w:t>
      </w:r>
      <w:r>
        <w:fldChar w:fldCharType="end"/>
      </w:r>
    </w:p>
    <w:p>
      <w:pPr>
        <w:pStyle w:val="TOC8"/>
        <w:rPr>
          <w:sz w:val="24"/>
          <w:szCs w:val="24"/>
        </w:rPr>
      </w:pPr>
      <w:r>
        <w:rPr>
          <w:szCs w:val="24"/>
        </w:rPr>
        <w:t>311.</w:t>
      </w:r>
      <w:r>
        <w:rPr>
          <w:szCs w:val="24"/>
        </w:rPr>
        <w:tab/>
        <w:t>Earthing and short</w:t>
      </w:r>
      <w:r>
        <w:rPr>
          <w:szCs w:val="24"/>
        </w:rPr>
        <w:noBreakHyphen/>
        <w:t>circuiting</w:t>
      </w:r>
      <w:r>
        <w:tab/>
      </w:r>
      <w:r>
        <w:fldChar w:fldCharType="begin"/>
      </w:r>
      <w:r>
        <w:instrText xml:space="preserve"> PAGEREF _Toc162233190 \h </w:instrText>
      </w:r>
      <w:r>
        <w:fldChar w:fldCharType="separate"/>
      </w:r>
      <w:r>
        <w:t>24</w:t>
      </w:r>
      <w:r>
        <w:fldChar w:fldCharType="end"/>
      </w:r>
    </w:p>
    <w:p>
      <w:pPr>
        <w:pStyle w:val="TOC8"/>
        <w:rPr>
          <w:sz w:val="24"/>
          <w:szCs w:val="24"/>
        </w:rPr>
      </w:pPr>
      <w:r>
        <w:rPr>
          <w:szCs w:val="24"/>
        </w:rPr>
        <w:t>312.</w:t>
      </w:r>
      <w:r>
        <w:rPr>
          <w:szCs w:val="24"/>
        </w:rPr>
        <w:tab/>
        <w:t>Only apparatus provided to be used</w:t>
      </w:r>
      <w:r>
        <w:tab/>
      </w:r>
      <w:r>
        <w:fldChar w:fldCharType="begin"/>
      </w:r>
      <w:r>
        <w:instrText xml:space="preserve"> PAGEREF _Toc162233191 \h </w:instrText>
      </w:r>
      <w:r>
        <w:fldChar w:fldCharType="separate"/>
      </w:r>
      <w:r>
        <w:t>24</w:t>
      </w:r>
      <w:r>
        <w:fldChar w:fldCharType="end"/>
      </w:r>
    </w:p>
    <w:p>
      <w:pPr>
        <w:pStyle w:val="TOC8"/>
        <w:rPr>
          <w:sz w:val="24"/>
          <w:szCs w:val="24"/>
        </w:rPr>
      </w:pPr>
      <w:r>
        <w:rPr>
          <w:szCs w:val="24"/>
        </w:rPr>
        <w:t>313.</w:t>
      </w:r>
      <w:r>
        <w:rPr>
          <w:szCs w:val="24"/>
        </w:rPr>
        <w:tab/>
        <w:t>Where earthing etc. takes place</w:t>
      </w:r>
      <w:r>
        <w:tab/>
      </w:r>
      <w:r>
        <w:fldChar w:fldCharType="begin"/>
      </w:r>
      <w:r>
        <w:instrText xml:space="preserve"> PAGEREF _Toc162233192 \h </w:instrText>
      </w:r>
      <w:r>
        <w:fldChar w:fldCharType="separate"/>
      </w:r>
      <w:r>
        <w:t>24</w:t>
      </w:r>
      <w:r>
        <w:fldChar w:fldCharType="end"/>
      </w:r>
    </w:p>
    <w:p>
      <w:pPr>
        <w:pStyle w:val="TOC8"/>
        <w:rPr>
          <w:sz w:val="24"/>
          <w:szCs w:val="24"/>
        </w:rPr>
      </w:pPr>
      <w:r>
        <w:rPr>
          <w:szCs w:val="24"/>
        </w:rPr>
        <w:t>314.</w:t>
      </w:r>
      <w:r>
        <w:rPr>
          <w:szCs w:val="24"/>
        </w:rPr>
        <w:tab/>
        <w:t>Earthing when line is divided</w:t>
      </w:r>
      <w:r>
        <w:tab/>
      </w:r>
      <w:r>
        <w:fldChar w:fldCharType="begin"/>
      </w:r>
      <w:r>
        <w:instrText xml:space="preserve"> PAGEREF _Toc162233193 \h </w:instrText>
      </w:r>
      <w:r>
        <w:fldChar w:fldCharType="separate"/>
      </w:r>
      <w:r>
        <w:t>24</w:t>
      </w:r>
      <w:r>
        <w:fldChar w:fldCharType="end"/>
      </w:r>
    </w:p>
    <w:p>
      <w:pPr>
        <w:pStyle w:val="TOC8"/>
        <w:rPr>
          <w:sz w:val="24"/>
          <w:szCs w:val="24"/>
        </w:rPr>
      </w:pPr>
      <w:r>
        <w:rPr>
          <w:szCs w:val="24"/>
        </w:rPr>
        <w:t>315.</w:t>
      </w:r>
      <w:r>
        <w:rPr>
          <w:szCs w:val="24"/>
        </w:rPr>
        <w:tab/>
        <w:t>Recheck earthing if recommencing work</w:t>
      </w:r>
      <w:r>
        <w:tab/>
      </w:r>
      <w:r>
        <w:fldChar w:fldCharType="begin"/>
      </w:r>
      <w:r>
        <w:instrText xml:space="preserve"> PAGEREF _Toc162233194 \h </w:instrText>
      </w:r>
      <w:r>
        <w:fldChar w:fldCharType="separate"/>
      </w:r>
      <w:r>
        <w:t>25</w:t>
      </w:r>
      <w:r>
        <w:fldChar w:fldCharType="end"/>
      </w:r>
    </w:p>
    <w:p>
      <w:pPr>
        <w:pStyle w:val="TOC8"/>
        <w:rPr>
          <w:sz w:val="24"/>
          <w:szCs w:val="24"/>
        </w:rPr>
      </w:pPr>
      <w:r>
        <w:rPr>
          <w:szCs w:val="24"/>
        </w:rPr>
        <w:t>316.</w:t>
      </w:r>
      <w:r>
        <w:rPr>
          <w:szCs w:val="24"/>
        </w:rPr>
        <w:tab/>
        <w:t>Certain precautions required for some high voltage work</w:t>
      </w:r>
      <w:r>
        <w:tab/>
      </w:r>
      <w:r>
        <w:fldChar w:fldCharType="begin"/>
      </w:r>
      <w:r>
        <w:instrText xml:space="preserve"> PAGEREF _Toc162233195 \h </w:instrText>
      </w:r>
      <w:r>
        <w:fldChar w:fldCharType="separate"/>
      </w:r>
      <w:r>
        <w:t>25</w:t>
      </w:r>
      <w:r>
        <w:fldChar w:fldCharType="end"/>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_Toc162233196 \h </w:instrText>
      </w:r>
      <w:r>
        <w:fldChar w:fldCharType="separate"/>
      </w:r>
      <w:r>
        <w:t>25</w:t>
      </w:r>
      <w:r>
        <w:fldChar w:fldCharType="end"/>
      </w:r>
    </w:p>
    <w:p>
      <w:pPr>
        <w:pStyle w:val="TOC8"/>
        <w:rPr>
          <w:sz w:val="24"/>
          <w:szCs w:val="24"/>
        </w:rPr>
      </w:pPr>
      <w:r>
        <w:rPr>
          <w:szCs w:val="24"/>
        </w:rPr>
        <w:t>317.</w:t>
      </w:r>
      <w:r>
        <w:rPr>
          <w:szCs w:val="24"/>
        </w:rPr>
        <w:tab/>
        <w:t>Rubber gloves</w:t>
      </w:r>
      <w:r>
        <w:tab/>
      </w:r>
      <w:r>
        <w:fldChar w:fldCharType="begin"/>
      </w:r>
      <w:r>
        <w:instrText xml:space="preserve"> PAGEREF _Toc162233197 \h </w:instrText>
      </w:r>
      <w:r>
        <w:fldChar w:fldCharType="separate"/>
      </w:r>
      <w:r>
        <w:t>27</w:t>
      </w:r>
      <w:r>
        <w:fldChar w:fldCharType="end"/>
      </w:r>
    </w:p>
    <w:p>
      <w:pPr>
        <w:pStyle w:val="TOC8"/>
        <w:rPr>
          <w:sz w:val="24"/>
          <w:szCs w:val="24"/>
        </w:rPr>
      </w:pPr>
      <w:r>
        <w:rPr>
          <w:szCs w:val="24"/>
        </w:rPr>
        <w:t>318.</w:t>
      </w:r>
      <w:r>
        <w:rPr>
          <w:szCs w:val="24"/>
        </w:rPr>
        <w:tab/>
        <w:t>Safety equipment that must be provided</w:t>
      </w:r>
      <w:r>
        <w:tab/>
      </w:r>
      <w:r>
        <w:fldChar w:fldCharType="begin"/>
      </w:r>
      <w:r>
        <w:instrText xml:space="preserve"> PAGEREF _Toc162233198 \h </w:instrText>
      </w:r>
      <w:r>
        <w:fldChar w:fldCharType="separate"/>
      </w:r>
      <w:r>
        <w:t>27</w:t>
      </w:r>
      <w:r>
        <w:fldChar w:fldCharType="end"/>
      </w:r>
    </w:p>
    <w:p>
      <w:pPr>
        <w:pStyle w:val="TOC8"/>
        <w:rPr>
          <w:sz w:val="24"/>
          <w:szCs w:val="24"/>
        </w:rPr>
      </w:pPr>
      <w:r>
        <w:rPr>
          <w:szCs w:val="24"/>
        </w:rPr>
        <w:t>319.</w:t>
      </w:r>
      <w:r>
        <w:rPr>
          <w:szCs w:val="24"/>
        </w:rPr>
        <w:tab/>
        <w:t>This Part to be supplied to relevant workers</w:t>
      </w:r>
      <w:r>
        <w:tab/>
      </w:r>
      <w:r>
        <w:fldChar w:fldCharType="begin"/>
      </w:r>
      <w:r>
        <w:instrText xml:space="preserve"> PAGEREF _Toc162233199 \h </w:instrText>
      </w:r>
      <w:r>
        <w:fldChar w:fldCharType="separate"/>
      </w:r>
      <w:r>
        <w:t>27</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 in this Part</w:t>
      </w:r>
      <w:r>
        <w:tab/>
      </w:r>
      <w:r>
        <w:fldChar w:fldCharType="begin"/>
      </w:r>
      <w:r>
        <w:instrText xml:space="preserve"> PAGEREF _Toc162233201 \h </w:instrText>
      </w:r>
      <w:r>
        <w:fldChar w:fldCharType="separate"/>
      </w:r>
      <w:r>
        <w:t>28</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_Toc162233202 \h </w:instrText>
      </w:r>
      <w:r>
        <w:fldChar w:fldCharType="separate"/>
      </w:r>
      <w:r>
        <w:t>29</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_Toc162233203 \h </w:instrText>
      </w:r>
      <w:r>
        <w:fldChar w:fldCharType="separate"/>
      </w:r>
      <w:r>
        <w:t>31</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_Toc162233204 \h </w:instrText>
      </w:r>
      <w:r>
        <w:fldChar w:fldCharType="separate"/>
      </w:r>
      <w:r>
        <w:t>32</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_Toc162233205 \h </w:instrText>
      </w:r>
      <w:r>
        <w:fldChar w:fldCharType="separate"/>
      </w:r>
      <w:r>
        <w:t>34</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_Toc162233206 \h </w:instrText>
      </w:r>
      <w:r>
        <w:fldChar w:fldCharType="separate"/>
      </w:r>
      <w:r>
        <w:t>36</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_Toc162233207 \h </w:instrText>
      </w:r>
      <w:r>
        <w:fldChar w:fldCharType="separate"/>
      </w:r>
      <w:r>
        <w:t>36</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_Toc162233208 \h </w:instrText>
      </w:r>
      <w:r>
        <w:fldChar w:fldCharType="separate"/>
      </w:r>
      <w:r>
        <w:t>37</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_Toc162233209 \h </w:instrText>
      </w:r>
      <w:r>
        <w:fldChar w:fldCharType="separate"/>
      </w:r>
      <w:r>
        <w:t>37</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_Toc162233210 \h </w:instrText>
      </w:r>
      <w:r>
        <w:fldChar w:fldCharType="separate"/>
      </w:r>
      <w:r>
        <w:t>38</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_Toc162233211 \h </w:instrText>
      </w:r>
      <w:r>
        <w:fldChar w:fldCharType="separate"/>
      </w:r>
      <w:r>
        <w:t>40</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_Toc162233212 \h </w:instrText>
      </w:r>
      <w:r>
        <w:fldChar w:fldCharType="separate"/>
      </w:r>
      <w:r>
        <w:t>41</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_Toc162233213 \h </w:instrText>
      </w:r>
      <w:r>
        <w:fldChar w:fldCharType="separate"/>
      </w:r>
      <w:r>
        <w:t>41</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_Toc162233214 \h </w:instrText>
      </w:r>
      <w:r>
        <w:fldChar w:fldCharType="separate"/>
      </w:r>
      <w:r>
        <w:t>42</w:t>
      </w:r>
      <w:r>
        <w:fldChar w:fldCharType="end"/>
      </w:r>
    </w:p>
    <w:p>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_Toc162233215 \h </w:instrText>
      </w:r>
      <w:r>
        <w:fldChar w:fldCharType="separate"/>
      </w:r>
      <w:r>
        <w:t>43</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_Toc162233216 \h </w:instrText>
      </w:r>
      <w:r>
        <w:fldChar w:fldCharType="separate"/>
      </w:r>
      <w:r>
        <w:t>44</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_Toc162233218 \h </w:instrText>
      </w:r>
      <w:r>
        <w:fldChar w:fldCharType="separate"/>
      </w:r>
      <w:r>
        <w:t>45</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_Toc162233219 \h </w:instrText>
      </w:r>
      <w:r>
        <w:fldChar w:fldCharType="separate"/>
      </w:r>
      <w:r>
        <w:t>45</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_Toc162233220 \h </w:instrText>
      </w:r>
      <w:r>
        <w:fldChar w:fldCharType="separate"/>
      </w:r>
      <w:r>
        <w:t>45</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_Toc162233221 \h </w:instrText>
      </w:r>
      <w:r>
        <w:fldChar w:fldCharType="separate"/>
      </w:r>
      <w:r>
        <w:t>45</w:t>
      </w:r>
      <w:r>
        <w:fldChar w:fldCharType="end"/>
      </w:r>
    </w:p>
    <w:p>
      <w:pPr>
        <w:pStyle w:val="TOC8"/>
        <w:rPr>
          <w:sz w:val="24"/>
          <w:szCs w:val="24"/>
        </w:rPr>
      </w:pPr>
      <w:r>
        <w:rPr>
          <w:szCs w:val="24"/>
        </w:rPr>
        <w:lastRenderedPageBreak/>
        <w:t>344.</w:t>
      </w:r>
      <w:r>
        <w:rPr>
          <w:szCs w:val="24"/>
        </w:rPr>
        <w:tab/>
        <w:t>Forms</w:t>
      </w:r>
      <w:r>
        <w:tab/>
      </w:r>
      <w:r>
        <w:fldChar w:fldCharType="begin"/>
      </w:r>
      <w:r>
        <w:instrText xml:space="preserve"> PAGEREF _Toc162233222 \h </w:instrText>
      </w:r>
      <w:r>
        <w:fldChar w:fldCharType="separate"/>
      </w:r>
      <w:r>
        <w:t>46</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_Toc162233226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bookmarkStart w:id="8" w:name="_Toc156279596"/>
      <w:bookmarkStart w:id="9" w:name="_Toc156618893"/>
      <w:bookmarkStart w:id="10" w:name="_Toc159752772"/>
      <w:bookmarkStart w:id="11" w:name="_Toc161741858"/>
      <w:bookmarkStart w:id="12" w:name="_Toc162157754"/>
      <w:bookmarkStart w:id="13" w:name="_Toc162159390"/>
      <w:bookmarkStart w:id="14" w:name="_Toc162162609"/>
      <w:bookmarkStart w:id="15" w:name="_Toc162233131"/>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in Gazette 30 May 2000 p. 2567.]</w:t>
      </w:r>
    </w:p>
    <w:p>
      <w:pPr>
        <w:pStyle w:val="Heading5"/>
      </w:pPr>
      <w:bookmarkStart w:id="16" w:name="_Toc484337590"/>
      <w:bookmarkStart w:id="17" w:name="_Toc87687063"/>
      <w:bookmarkStart w:id="18" w:name="_Toc131826836"/>
      <w:bookmarkStart w:id="19" w:name="_Toc161741859"/>
      <w:bookmarkStart w:id="20" w:name="_Toc162233132"/>
      <w:r>
        <w:rPr>
          <w:rStyle w:val="CharSectno"/>
        </w:rPr>
        <w:t>1</w:t>
      </w:r>
      <w:r>
        <w:t>.</w:t>
      </w:r>
      <w:r>
        <w:tab/>
        <w:t>Citation</w:t>
      </w:r>
      <w:bookmarkEnd w:id="16"/>
      <w:bookmarkEnd w:id="17"/>
      <w:bookmarkEnd w:id="18"/>
      <w:bookmarkEnd w:id="19"/>
      <w:bookmarkEnd w:id="2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1" w:name="_Toc484337591"/>
      <w:bookmarkStart w:id="22" w:name="_Toc87687064"/>
      <w:bookmarkStart w:id="23" w:name="_Toc131826837"/>
      <w:bookmarkStart w:id="24" w:name="_Toc161741860"/>
      <w:bookmarkStart w:id="25" w:name="_Toc162233133"/>
      <w:r>
        <w:rPr>
          <w:rStyle w:val="CharSectno"/>
        </w:rPr>
        <w:t>2</w:t>
      </w:r>
      <w:r>
        <w:t>.</w:t>
      </w:r>
      <w:r>
        <w:tab/>
      </w:r>
      <w:bookmarkEnd w:id="21"/>
      <w:bookmarkEnd w:id="22"/>
      <w:bookmarkEnd w:id="23"/>
      <w:r>
        <w:t>Terms used in these regulations</w:t>
      </w:r>
      <w:bookmarkEnd w:id="24"/>
      <w:bookmarkEnd w:id="25"/>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 2567.]</w:t>
      </w:r>
    </w:p>
    <w:p>
      <w:pPr>
        <w:pStyle w:val="Heading2"/>
      </w:pPr>
      <w:bookmarkStart w:id="26" w:name="_Toc87686202"/>
      <w:bookmarkStart w:id="27" w:name="_Toc87687065"/>
      <w:bookmarkStart w:id="28" w:name="_Toc87687168"/>
      <w:bookmarkStart w:id="29" w:name="_Toc87781939"/>
      <w:bookmarkStart w:id="30" w:name="_Toc131826838"/>
      <w:bookmarkStart w:id="31" w:name="_Toc150227848"/>
      <w:bookmarkStart w:id="32" w:name="_Toc156279599"/>
      <w:bookmarkStart w:id="33" w:name="_Toc156618896"/>
      <w:bookmarkStart w:id="34" w:name="_Toc159752775"/>
      <w:bookmarkStart w:id="35" w:name="_Toc161741861"/>
      <w:bookmarkStart w:id="36" w:name="_Toc162157757"/>
      <w:bookmarkStart w:id="37" w:name="_Toc162159393"/>
      <w:bookmarkStart w:id="38" w:name="_Toc162162612"/>
      <w:bookmarkStart w:id="39" w:name="_Toc162233134"/>
      <w:bookmarkStart w:id="40" w:name="_Toc435342770"/>
      <w:r>
        <w:rPr>
          <w:rStyle w:val="CharPartNo"/>
        </w:rPr>
        <w:t>Part II</w:t>
      </w:r>
      <w:r>
        <w:t xml:space="preserve"> — </w:t>
      </w:r>
      <w:r>
        <w:rPr>
          <w:rStyle w:val="CharPartText"/>
        </w:rPr>
        <w:t>Energy efficiency labelling</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inserted in Gazette 30 May 2000 p. 2568.]</w:t>
      </w:r>
    </w:p>
    <w:p>
      <w:pPr>
        <w:pStyle w:val="Heading5"/>
      </w:pPr>
      <w:bookmarkStart w:id="41" w:name="_Toc484337592"/>
      <w:bookmarkStart w:id="42" w:name="_Toc87687066"/>
      <w:bookmarkStart w:id="43" w:name="_Toc131826839"/>
      <w:bookmarkStart w:id="44" w:name="_Toc161741862"/>
      <w:bookmarkStart w:id="45" w:name="_Toc162233135"/>
      <w:r>
        <w:rPr>
          <w:rStyle w:val="CharSectno"/>
        </w:rPr>
        <w:t>3</w:t>
      </w:r>
      <w:r>
        <w:t>.</w:t>
      </w:r>
      <w:r>
        <w:tab/>
        <w:t>Application</w:t>
      </w:r>
      <w:bookmarkEnd w:id="40"/>
      <w:bookmarkEnd w:id="41"/>
      <w:r>
        <w:t xml:space="preserve"> of this Part</w:t>
      </w:r>
      <w:bookmarkEnd w:id="42"/>
      <w:bookmarkEnd w:id="43"/>
      <w:bookmarkEnd w:id="44"/>
      <w:bookmarkEnd w:id="45"/>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46" w:name="_Toc435342771"/>
      <w:r>
        <w:tab/>
        <w:t>[Regulation 3 inserted in Gazette 30 May 2000 p. 2568.]</w:t>
      </w:r>
    </w:p>
    <w:p>
      <w:pPr>
        <w:pStyle w:val="Heading5"/>
      </w:pPr>
      <w:bookmarkStart w:id="47" w:name="_Toc484337593"/>
      <w:bookmarkStart w:id="48" w:name="_Toc87687067"/>
      <w:bookmarkStart w:id="49" w:name="_Toc131826840"/>
      <w:bookmarkStart w:id="50" w:name="_Toc161741863"/>
      <w:bookmarkStart w:id="51" w:name="_Toc162233136"/>
      <w:r>
        <w:rPr>
          <w:rStyle w:val="CharSectno"/>
        </w:rPr>
        <w:t>4</w:t>
      </w:r>
      <w:r>
        <w:t>.</w:t>
      </w:r>
      <w:r>
        <w:tab/>
        <w:t>Energy efficiency label to be displayed</w:t>
      </w:r>
      <w:bookmarkEnd w:id="46"/>
      <w:bookmarkEnd w:id="47"/>
      <w:bookmarkEnd w:id="48"/>
      <w:bookmarkEnd w:id="49"/>
      <w:bookmarkEnd w:id="50"/>
      <w:bookmarkEnd w:id="51"/>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52"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53" w:name="_Toc484337594"/>
      <w:bookmarkStart w:id="54" w:name="_Toc87687068"/>
      <w:bookmarkStart w:id="55" w:name="_Toc131826841"/>
      <w:bookmarkStart w:id="56" w:name="_Toc161741864"/>
      <w:bookmarkStart w:id="57" w:name="_Toc162233137"/>
      <w:r>
        <w:rPr>
          <w:rStyle w:val="CharSectno"/>
        </w:rPr>
        <w:t>5</w:t>
      </w:r>
      <w:r>
        <w:t>.</w:t>
      </w:r>
      <w:r>
        <w:tab/>
        <w:t>Display fronts</w:t>
      </w:r>
      <w:bookmarkEnd w:id="52"/>
      <w:bookmarkEnd w:id="53"/>
      <w:bookmarkEnd w:id="54"/>
      <w:bookmarkEnd w:id="55"/>
      <w:bookmarkEnd w:id="56"/>
      <w:bookmarkEnd w:id="57"/>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58" w:name="_Toc435342773"/>
      <w:r>
        <w:tab/>
        <w:t>[Regulation 5 inserted in Gazette 30 May 2000 p. 2568.]</w:t>
      </w:r>
    </w:p>
    <w:p>
      <w:pPr>
        <w:pStyle w:val="Heading5"/>
      </w:pPr>
      <w:bookmarkStart w:id="59" w:name="_Toc484337595"/>
      <w:bookmarkStart w:id="60" w:name="_Toc87687069"/>
      <w:bookmarkStart w:id="61" w:name="_Toc131826842"/>
      <w:bookmarkStart w:id="62" w:name="_Toc161741865"/>
      <w:bookmarkStart w:id="63" w:name="_Toc162233138"/>
      <w:r>
        <w:rPr>
          <w:rStyle w:val="CharSectno"/>
        </w:rPr>
        <w:t>6</w:t>
      </w:r>
      <w:r>
        <w:t>.</w:t>
      </w:r>
      <w:r>
        <w:tab/>
        <w:t>Director may grant temporary exemptions</w:t>
      </w:r>
      <w:bookmarkEnd w:id="58"/>
      <w:bookmarkEnd w:id="59"/>
      <w:bookmarkEnd w:id="60"/>
      <w:bookmarkEnd w:id="61"/>
      <w:bookmarkEnd w:id="62"/>
      <w:bookmarkEnd w:id="63"/>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64" w:name="_Toc435342774"/>
      <w:r>
        <w:tab/>
        <w:t>[Regulation 6 inserted in Gazette 30 May 2000 p. 2568.]</w:t>
      </w:r>
    </w:p>
    <w:p>
      <w:pPr>
        <w:pStyle w:val="Heading5"/>
      </w:pPr>
      <w:bookmarkStart w:id="65" w:name="_Toc484337596"/>
      <w:bookmarkStart w:id="66" w:name="_Toc87687070"/>
      <w:bookmarkStart w:id="67" w:name="_Toc131826843"/>
      <w:bookmarkStart w:id="68" w:name="_Toc161741866"/>
      <w:bookmarkStart w:id="69" w:name="_Toc162233139"/>
      <w:r>
        <w:rPr>
          <w:rStyle w:val="CharSectno"/>
        </w:rPr>
        <w:t>7</w:t>
      </w:r>
      <w:r>
        <w:t>.</w:t>
      </w:r>
      <w:r>
        <w:tab/>
        <w:t>Misleading information</w:t>
      </w:r>
      <w:bookmarkEnd w:id="64"/>
      <w:bookmarkEnd w:id="65"/>
      <w:bookmarkEnd w:id="66"/>
      <w:bookmarkEnd w:id="67"/>
      <w:bookmarkEnd w:id="68"/>
      <w:bookmarkEnd w:id="69"/>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70" w:name="_Toc435342775"/>
      <w:r>
        <w:tab/>
        <w:t>[Regulation 7 inserted in Gazette 30 May 2000 p. 2569.]</w:t>
      </w:r>
    </w:p>
    <w:p>
      <w:pPr>
        <w:pStyle w:val="Heading5"/>
      </w:pPr>
      <w:bookmarkStart w:id="71" w:name="_Toc484337597"/>
      <w:bookmarkStart w:id="72" w:name="_Toc87687071"/>
      <w:bookmarkStart w:id="73" w:name="_Toc131826844"/>
      <w:bookmarkStart w:id="74" w:name="_Toc161741867"/>
      <w:bookmarkStart w:id="75" w:name="_Toc162233140"/>
      <w:r>
        <w:rPr>
          <w:rStyle w:val="CharSectno"/>
        </w:rPr>
        <w:t>8</w:t>
      </w:r>
      <w:r>
        <w:t>.</w:t>
      </w:r>
      <w:r>
        <w:tab/>
        <w:t>Use of unregistered labels</w:t>
      </w:r>
      <w:bookmarkEnd w:id="70"/>
      <w:bookmarkEnd w:id="71"/>
      <w:bookmarkEnd w:id="72"/>
      <w:bookmarkEnd w:id="73"/>
      <w:bookmarkEnd w:id="74"/>
      <w:bookmarkEnd w:id="75"/>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76" w:name="_Toc87686209"/>
      <w:bookmarkStart w:id="77" w:name="_Toc87687072"/>
      <w:bookmarkStart w:id="78" w:name="_Toc87687175"/>
      <w:bookmarkStart w:id="79" w:name="_Toc87781946"/>
      <w:bookmarkStart w:id="80" w:name="_Toc131826845"/>
      <w:bookmarkStart w:id="81" w:name="_Toc150227855"/>
      <w:bookmarkStart w:id="82" w:name="_Toc156279606"/>
      <w:bookmarkStart w:id="83" w:name="_Toc156618903"/>
      <w:bookmarkStart w:id="84" w:name="_Toc159752782"/>
      <w:bookmarkStart w:id="85" w:name="_Toc161741868"/>
      <w:bookmarkStart w:id="86" w:name="_Toc162157764"/>
      <w:bookmarkStart w:id="87" w:name="_Toc162159400"/>
      <w:bookmarkStart w:id="88" w:name="_Toc162162619"/>
      <w:bookmarkStart w:id="89" w:name="_Toc162233141"/>
      <w:r>
        <w:rPr>
          <w:rStyle w:val="CharPartNo"/>
        </w:rPr>
        <w:t>Part III</w:t>
      </w:r>
      <w:r>
        <w:t xml:space="preserve"> — </w:t>
      </w:r>
      <w:r>
        <w:rPr>
          <w:rStyle w:val="CharPartText"/>
        </w:rPr>
        <w:t>Minimum energy performance standards</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in Gazette 30 May 2000 p. 2570.]</w:t>
      </w:r>
    </w:p>
    <w:p>
      <w:pPr>
        <w:pStyle w:val="Heading5"/>
      </w:pPr>
      <w:bookmarkStart w:id="90" w:name="_Toc484337598"/>
      <w:bookmarkStart w:id="91" w:name="_Toc87687073"/>
      <w:bookmarkStart w:id="92" w:name="_Toc131826846"/>
      <w:bookmarkStart w:id="93" w:name="_Toc161741869"/>
      <w:bookmarkStart w:id="94" w:name="_Toc162233142"/>
      <w:r>
        <w:rPr>
          <w:rStyle w:val="CharSectno"/>
        </w:rPr>
        <w:t>9</w:t>
      </w:r>
      <w:r>
        <w:t>.</w:t>
      </w:r>
      <w:r>
        <w:tab/>
        <w:t>Application</w:t>
      </w:r>
      <w:bookmarkEnd w:id="90"/>
      <w:r>
        <w:t xml:space="preserve"> of this Part</w:t>
      </w:r>
      <w:bookmarkEnd w:id="91"/>
      <w:bookmarkEnd w:id="92"/>
      <w:bookmarkEnd w:id="93"/>
      <w:bookmarkEnd w:id="94"/>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95" w:name="_Toc484337599"/>
      <w:bookmarkStart w:id="96" w:name="_Toc87687074"/>
      <w:bookmarkStart w:id="97" w:name="_Toc131826847"/>
      <w:bookmarkStart w:id="98" w:name="_Toc161741870"/>
      <w:bookmarkStart w:id="99" w:name="_Toc162233143"/>
      <w:r>
        <w:rPr>
          <w:rStyle w:val="CharSectno"/>
        </w:rPr>
        <w:t>10</w:t>
      </w:r>
      <w:r>
        <w:t>.</w:t>
      </w:r>
      <w:r>
        <w:tab/>
        <w:t>Minimum standards for energy efficiency</w:t>
      </w:r>
      <w:bookmarkEnd w:id="95"/>
      <w:bookmarkEnd w:id="96"/>
      <w:bookmarkEnd w:id="97"/>
      <w:bookmarkEnd w:id="98"/>
      <w:bookmarkEnd w:id="99"/>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00" w:name="_Toc484337600"/>
      <w:bookmarkStart w:id="101" w:name="_Toc87687075"/>
      <w:bookmarkStart w:id="102" w:name="_Toc131826848"/>
      <w:bookmarkStart w:id="103" w:name="_Toc161741871"/>
      <w:bookmarkStart w:id="104" w:name="_Toc162233144"/>
      <w:r>
        <w:rPr>
          <w:rStyle w:val="CharSectno"/>
        </w:rPr>
        <w:t>11</w:t>
      </w:r>
      <w:r>
        <w:t>.</w:t>
      </w:r>
      <w:r>
        <w:tab/>
        <w:t>Director may grant temporary exemptions</w:t>
      </w:r>
      <w:bookmarkEnd w:id="100"/>
      <w:bookmarkEnd w:id="101"/>
      <w:bookmarkEnd w:id="102"/>
      <w:bookmarkEnd w:id="103"/>
      <w:bookmarkEnd w:id="104"/>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Ednotesection"/>
      </w:pPr>
      <w:r>
        <w:t>[</w:t>
      </w:r>
      <w:r>
        <w:rPr>
          <w:b/>
          <w:bCs/>
        </w:rPr>
        <w:t>12-70.</w:t>
      </w:r>
      <w:r>
        <w:tab/>
        <w:t>Repealed in Gazette 14 Oct 1991 p. 5294.]</w:t>
      </w:r>
    </w:p>
    <w:p>
      <w:pPr>
        <w:pStyle w:val="Ednotesection"/>
      </w:pPr>
      <w:r>
        <w:t>[</w:t>
      </w:r>
      <w:r>
        <w:rPr>
          <w:b/>
          <w:bCs/>
        </w:rPr>
        <w:t>71-107.</w:t>
      </w:r>
      <w:r>
        <w:tab/>
        <w:t>Repealed in Gazette 20 Dec 1985 p. 4881.]</w:t>
      </w:r>
    </w:p>
    <w:p>
      <w:pPr>
        <w:pStyle w:val="Ednotepart"/>
      </w:pPr>
      <w:r>
        <w:t>[Part IV</w:t>
      </w:r>
      <w:r>
        <w:rPr>
          <w:b/>
        </w:rPr>
        <w:t xml:space="preserve"> </w:t>
      </w:r>
      <w:r>
        <w:t>(r. 108-142) repealed in Gazette 12 Sep 1956 p. 2294.]</w:t>
      </w:r>
    </w:p>
    <w:p>
      <w:pPr>
        <w:pStyle w:val="Ednotepart"/>
      </w:pPr>
      <w:r>
        <w:t>[Parts V</w:t>
      </w:r>
      <w:r>
        <w:noBreakHyphen/>
        <w:t>VII (r. 143-236) repealed in Gazette 14 Oct 1991 p. 5294.]</w:t>
      </w:r>
    </w:p>
    <w:p>
      <w:pPr>
        <w:pStyle w:val="Heading2"/>
      </w:pPr>
      <w:bookmarkStart w:id="105" w:name="_Toc87686213"/>
      <w:bookmarkStart w:id="106" w:name="_Toc87687076"/>
      <w:bookmarkStart w:id="107" w:name="_Toc87687179"/>
      <w:bookmarkStart w:id="108" w:name="_Toc87781950"/>
      <w:bookmarkStart w:id="109" w:name="_Toc131826849"/>
      <w:bookmarkStart w:id="110" w:name="_Toc150227859"/>
      <w:bookmarkStart w:id="111" w:name="_Toc156279610"/>
      <w:bookmarkStart w:id="112" w:name="_Toc156618907"/>
      <w:bookmarkStart w:id="113" w:name="_Toc159752786"/>
      <w:bookmarkStart w:id="114" w:name="_Toc161741872"/>
      <w:bookmarkStart w:id="115" w:name="_Toc162157768"/>
      <w:bookmarkStart w:id="116" w:name="_Toc162159404"/>
      <w:bookmarkStart w:id="117" w:name="_Toc162162623"/>
      <w:bookmarkStart w:id="118" w:name="_Toc162233145"/>
      <w:r>
        <w:rPr>
          <w:rStyle w:val="CharPartNo"/>
        </w:rPr>
        <w:t>Part VIII</w:t>
      </w:r>
      <w:r>
        <w:t xml:space="preserve"> — </w:t>
      </w:r>
      <w:r>
        <w:rPr>
          <w:rStyle w:val="CharPartText"/>
        </w:rPr>
        <w:t>Supply of electricity to consumers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30 May 2000 p. 2571.]</w:t>
      </w:r>
    </w:p>
    <w:p>
      <w:pPr>
        <w:pStyle w:val="Ednotesection"/>
      </w:pPr>
      <w:bookmarkStart w:id="119" w:name="_Toc484337602"/>
      <w:bookmarkStart w:id="120" w:name="_Toc87687078"/>
      <w:r>
        <w:t>[</w:t>
      </w:r>
      <w:r>
        <w:rPr>
          <w:b/>
          <w:bCs/>
        </w:rPr>
        <w:t>237.</w:t>
      </w:r>
      <w:r>
        <w:tab/>
        <w:t>Repealed in Gazette 31 Mar 2006 p. 1348.]</w:t>
      </w:r>
    </w:p>
    <w:p>
      <w:pPr>
        <w:pStyle w:val="Ednotesection"/>
      </w:pPr>
      <w:r>
        <w:t>[</w:t>
      </w:r>
      <w:r>
        <w:rPr>
          <w:b/>
          <w:bCs/>
        </w:rPr>
        <w:t>238</w:t>
      </w:r>
      <w:r>
        <w:rPr>
          <w:b/>
          <w:bCs/>
        </w:rPr>
        <w:noBreakHyphen/>
        <w:t>240.</w:t>
      </w:r>
      <w:r>
        <w:tab/>
        <w:t>Repealed in Gazette 31 Oct 2006 p. 4597.]</w:t>
      </w:r>
    </w:p>
    <w:p>
      <w:pPr>
        <w:pStyle w:val="Heading5"/>
      </w:pPr>
      <w:bookmarkStart w:id="121" w:name="_Toc161741873"/>
      <w:bookmarkStart w:id="122" w:name="_Toc162233146"/>
      <w:bookmarkStart w:id="123" w:name="_Toc484337606"/>
      <w:bookmarkStart w:id="124" w:name="_Toc87687082"/>
      <w:bookmarkStart w:id="125" w:name="_Toc131826855"/>
      <w:bookmarkEnd w:id="119"/>
      <w:bookmarkEnd w:id="120"/>
      <w:r>
        <w:rPr>
          <w:rStyle w:val="CharSectno"/>
        </w:rPr>
        <w:t>241</w:t>
      </w:r>
      <w:r>
        <w:t>.</w:t>
      </w:r>
      <w:r>
        <w:tab/>
        <w:t>Term used in this Part</w:t>
      </w:r>
      <w:bookmarkEnd w:id="121"/>
      <w:bookmarkEnd w:id="122"/>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26" w:name="_Toc161741874"/>
      <w:bookmarkStart w:id="127" w:name="_Toc162233147"/>
      <w:r>
        <w:rPr>
          <w:rStyle w:val="CharSectno"/>
        </w:rPr>
        <w:t>242</w:t>
      </w:r>
      <w:r>
        <w:rPr>
          <w:snapToGrid w:val="0"/>
        </w:rPr>
        <w:t>.</w:t>
      </w:r>
      <w:r>
        <w:rPr>
          <w:snapToGrid w:val="0"/>
        </w:rPr>
        <w:tab/>
        <w:t>Connection of supply</w:t>
      </w:r>
      <w:bookmarkEnd w:id="123"/>
      <w:bookmarkEnd w:id="124"/>
      <w:bookmarkEnd w:id="125"/>
      <w:bookmarkEnd w:id="126"/>
      <w:bookmarkEnd w:id="127"/>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Repealed in Gazette 31 Oct 2006 p. 4598.]</w:t>
      </w:r>
    </w:p>
    <w:p>
      <w:pPr>
        <w:pStyle w:val="Heading5"/>
      </w:pPr>
      <w:bookmarkStart w:id="128" w:name="_Toc161741875"/>
      <w:bookmarkStart w:id="129" w:name="_Toc162233148"/>
      <w:r>
        <w:rPr>
          <w:rStyle w:val="CharSectno"/>
        </w:rPr>
        <w:t>244</w:t>
      </w:r>
      <w:r>
        <w:t>.</w:t>
      </w:r>
      <w:r>
        <w:tab/>
        <w:t>Damage by overloading to network operator’s apparatus</w:t>
      </w:r>
      <w:bookmarkEnd w:id="128"/>
      <w:bookmarkEnd w:id="129"/>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Repealed in Gazette 19 Dec 2000 p. 7274.]</w:t>
      </w:r>
    </w:p>
    <w:p>
      <w:pPr>
        <w:pStyle w:val="Heading5"/>
        <w:rPr>
          <w:snapToGrid w:val="0"/>
        </w:rPr>
      </w:pPr>
      <w:bookmarkStart w:id="130" w:name="_Toc484337613"/>
      <w:bookmarkStart w:id="131" w:name="_Toc87687085"/>
      <w:bookmarkStart w:id="132" w:name="_Toc131826858"/>
      <w:bookmarkStart w:id="133" w:name="_Toc161741876"/>
      <w:bookmarkStart w:id="134" w:name="_Toc162233149"/>
      <w:r>
        <w:rPr>
          <w:rStyle w:val="CharSectno"/>
        </w:rPr>
        <w:t>249</w:t>
      </w:r>
      <w:r>
        <w:rPr>
          <w:snapToGrid w:val="0"/>
        </w:rPr>
        <w:t>.</w:t>
      </w:r>
      <w:r>
        <w:rPr>
          <w:snapToGrid w:val="0"/>
        </w:rPr>
        <w:tab/>
        <w:t xml:space="preserve">Fixing the leads in fuses, meters </w:t>
      </w:r>
      <w:bookmarkEnd w:id="130"/>
      <w:r>
        <w:rPr>
          <w:snapToGrid w:val="0"/>
        </w:rPr>
        <w:t>etc.</w:t>
      </w:r>
      <w:bookmarkEnd w:id="131"/>
      <w:bookmarkEnd w:id="132"/>
      <w:bookmarkEnd w:id="133"/>
      <w:bookmarkEnd w:id="134"/>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Repealed in Gazette 31 Oct 2006 p. 4598.]</w:t>
      </w:r>
    </w:p>
    <w:p>
      <w:pPr>
        <w:pStyle w:val="Ednotesection"/>
        <w:rPr>
          <w:b/>
        </w:rPr>
      </w:pPr>
      <w:r>
        <w:t>[</w:t>
      </w:r>
      <w:r>
        <w:rPr>
          <w:b/>
        </w:rPr>
        <w:t>251.</w:t>
      </w:r>
      <w:r>
        <w:rPr>
          <w:b/>
        </w:rPr>
        <w:tab/>
      </w:r>
      <w:r>
        <w:t>Repealed in Gazette 19 Dec 2000 p. 7274.]</w:t>
      </w:r>
    </w:p>
    <w:p>
      <w:pPr>
        <w:pStyle w:val="Ednotesection"/>
      </w:pPr>
      <w:r>
        <w:t>[</w:t>
      </w:r>
      <w:r>
        <w:rPr>
          <w:b/>
          <w:bCs/>
        </w:rPr>
        <w:t>252.</w:t>
      </w:r>
      <w:r>
        <w:rPr>
          <w:b/>
          <w:bCs/>
        </w:rPr>
        <w:tab/>
      </w:r>
      <w:r>
        <w:t>Repealed in Gazette 31 Oct 2006 p. 4598.]</w:t>
      </w:r>
    </w:p>
    <w:p>
      <w:pPr>
        <w:pStyle w:val="Heading5"/>
        <w:rPr>
          <w:snapToGrid w:val="0"/>
        </w:rPr>
      </w:pPr>
      <w:bookmarkStart w:id="135" w:name="_Toc484337617"/>
      <w:bookmarkStart w:id="136" w:name="_Toc87687088"/>
      <w:bookmarkStart w:id="137" w:name="_Toc131826861"/>
      <w:bookmarkStart w:id="138" w:name="_Toc161741877"/>
      <w:bookmarkStart w:id="139" w:name="_Toc162233150"/>
      <w:r>
        <w:rPr>
          <w:rStyle w:val="CharSectno"/>
        </w:rPr>
        <w:t>253</w:t>
      </w:r>
      <w:r>
        <w:rPr>
          <w:snapToGrid w:val="0"/>
        </w:rPr>
        <w:t>.</w:t>
      </w:r>
      <w:r>
        <w:rPr>
          <w:snapToGrid w:val="0"/>
        </w:rPr>
        <w:tab/>
        <w:t>Systems of inspection</w:t>
      </w:r>
      <w:bookmarkEnd w:id="135"/>
      <w:bookmarkEnd w:id="136"/>
      <w:bookmarkEnd w:id="137"/>
      <w:bookmarkEnd w:id="138"/>
      <w:bookmarkEnd w:id="139"/>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140" w:name="_Toc161741878"/>
      <w:bookmarkStart w:id="141" w:name="_Toc162233151"/>
      <w:bookmarkStart w:id="142" w:name="_Toc484337619"/>
      <w:bookmarkStart w:id="143" w:name="_Toc87687090"/>
      <w:bookmarkStart w:id="144" w:name="_Toc131826863"/>
      <w:r>
        <w:rPr>
          <w:rStyle w:val="CharSectno"/>
        </w:rPr>
        <w:t>254</w:t>
      </w:r>
      <w:r>
        <w:t>.</w:t>
      </w:r>
      <w:r>
        <w:tab/>
        <w:t>Individual inspection and reporting for electric installation</w:t>
      </w:r>
      <w:bookmarkEnd w:id="140"/>
      <w:bookmarkEnd w:id="141"/>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142"/>
    <w:bookmarkEnd w:id="143"/>
    <w:bookmarkEnd w:id="144"/>
    <w:p>
      <w:pPr>
        <w:pStyle w:val="Ednotesection"/>
      </w:pPr>
      <w:r>
        <w:t>[</w:t>
      </w:r>
      <w:r>
        <w:rPr>
          <w:b/>
          <w:bCs/>
        </w:rPr>
        <w:t>255.</w:t>
      </w:r>
      <w:r>
        <w:rPr>
          <w:b/>
          <w:bCs/>
        </w:rPr>
        <w:tab/>
      </w:r>
      <w:r>
        <w:t>Repealed in Gazette 31 Oct 2006 p. 4600.]</w:t>
      </w:r>
    </w:p>
    <w:p>
      <w:pPr>
        <w:pStyle w:val="Ednotesection"/>
        <w:rPr>
          <w:b/>
        </w:rPr>
      </w:pPr>
      <w:bookmarkStart w:id="145" w:name="_Toc484337621"/>
      <w:r>
        <w:t>[</w:t>
      </w:r>
      <w:r>
        <w:rPr>
          <w:b/>
        </w:rPr>
        <w:t>256.</w:t>
      </w:r>
      <w:r>
        <w:rPr>
          <w:b/>
        </w:rPr>
        <w:tab/>
      </w:r>
      <w:r>
        <w:t>Repealed in Gazette 19 Dec 2000 p. 7274.]</w:t>
      </w:r>
    </w:p>
    <w:p>
      <w:pPr>
        <w:pStyle w:val="Heading5"/>
        <w:rPr>
          <w:snapToGrid w:val="0"/>
        </w:rPr>
      </w:pPr>
      <w:bookmarkStart w:id="146" w:name="_Toc87687091"/>
      <w:bookmarkStart w:id="147" w:name="_Toc131826864"/>
      <w:bookmarkStart w:id="148" w:name="_Toc161741879"/>
      <w:bookmarkStart w:id="149" w:name="_Toc162233152"/>
      <w:r>
        <w:rPr>
          <w:rStyle w:val="CharSectno"/>
        </w:rPr>
        <w:t>257</w:t>
      </w:r>
      <w:r>
        <w:rPr>
          <w:snapToGrid w:val="0"/>
        </w:rPr>
        <w:t>.</w:t>
      </w:r>
      <w:r>
        <w:rPr>
          <w:snapToGrid w:val="0"/>
        </w:rPr>
        <w:tab/>
        <w:t>Supply to large premises</w:t>
      </w:r>
      <w:bookmarkEnd w:id="145"/>
      <w:bookmarkEnd w:id="146"/>
      <w:bookmarkEnd w:id="147"/>
      <w:bookmarkEnd w:id="148"/>
      <w:bookmarkEnd w:id="14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50" w:name="_Toc484337629"/>
      <w:r>
        <w:t>[</w:t>
      </w:r>
      <w:r>
        <w:rPr>
          <w:b/>
        </w:rPr>
        <w:t>258</w:t>
      </w:r>
      <w:r>
        <w:rPr>
          <w:b/>
        </w:rPr>
        <w:noBreakHyphen/>
        <w:t>264.</w:t>
      </w:r>
      <w:r>
        <w:rPr>
          <w:b/>
        </w:rPr>
        <w:tab/>
      </w:r>
      <w:r>
        <w:t>Repealed in Gazette 19 Dec 2000 p. 7274.]</w:t>
      </w:r>
    </w:p>
    <w:p>
      <w:pPr>
        <w:pStyle w:val="Heading5"/>
        <w:rPr>
          <w:snapToGrid w:val="0"/>
        </w:rPr>
      </w:pPr>
      <w:bookmarkStart w:id="151" w:name="_Toc87687092"/>
      <w:bookmarkStart w:id="152" w:name="_Toc131826865"/>
      <w:bookmarkStart w:id="153" w:name="_Toc161741880"/>
      <w:bookmarkStart w:id="154" w:name="_Toc162233153"/>
      <w:r>
        <w:rPr>
          <w:rStyle w:val="CharSectno"/>
        </w:rPr>
        <w:t>265</w:t>
      </w:r>
      <w:r>
        <w:rPr>
          <w:snapToGrid w:val="0"/>
        </w:rPr>
        <w:t>.</w:t>
      </w:r>
      <w:r>
        <w:rPr>
          <w:snapToGrid w:val="0"/>
        </w:rPr>
        <w:tab/>
        <w:t>Pulsating and rapidly varying loads</w:t>
      </w:r>
      <w:bookmarkEnd w:id="150"/>
      <w:bookmarkEnd w:id="151"/>
      <w:bookmarkEnd w:id="152"/>
      <w:bookmarkEnd w:id="153"/>
      <w:bookmarkEnd w:id="154"/>
    </w:p>
    <w:p>
      <w:pPr>
        <w:pStyle w:val="Ednotesubsection"/>
      </w:pPr>
      <w:r>
        <w:tab/>
        <w:t>[(1), (2)</w:t>
      </w:r>
      <w:r>
        <w:tab/>
        <w:t>repealed]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R</w:t>
      </w:r>
      <w:r>
        <w:t>epealed in Gazette 19 Dec 2000 p. 7274.]</w:t>
      </w:r>
    </w:p>
    <w:p>
      <w:pPr>
        <w:pStyle w:val="Ednotesection"/>
      </w:pPr>
      <w:r>
        <w:t>[</w:t>
      </w:r>
      <w:r>
        <w:rPr>
          <w:b/>
          <w:bCs/>
        </w:rPr>
        <w:t>268.</w:t>
      </w:r>
      <w:r>
        <w:rPr>
          <w:b/>
          <w:bCs/>
        </w:rPr>
        <w:tab/>
      </w:r>
      <w:r>
        <w:t>Repealed in Gazette 31 Oct 2006 p. 4601.]</w:t>
      </w:r>
    </w:p>
    <w:p>
      <w:pPr>
        <w:pStyle w:val="Ednotesection"/>
      </w:pPr>
      <w:r>
        <w:t>[</w:t>
      </w:r>
      <w:r>
        <w:rPr>
          <w:b/>
        </w:rPr>
        <w:t>269, 270.</w:t>
      </w:r>
      <w:r>
        <w:rPr>
          <w:b/>
        </w:rPr>
        <w:tab/>
      </w:r>
      <w:r>
        <w:t>Repealed in Gazette 23 Dec 1994 p. 7128.]</w:t>
      </w:r>
    </w:p>
    <w:p>
      <w:pPr>
        <w:pStyle w:val="Heading5"/>
      </w:pPr>
      <w:bookmarkStart w:id="155" w:name="_Toc484337633"/>
      <w:bookmarkStart w:id="156" w:name="_Toc87687094"/>
      <w:bookmarkStart w:id="157" w:name="_Toc131826867"/>
      <w:bookmarkStart w:id="158" w:name="_Toc161741881"/>
      <w:bookmarkStart w:id="159" w:name="_Toc162233154"/>
      <w:r>
        <w:rPr>
          <w:rStyle w:val="CharSectno"/>
        </w:rPr>
        <w:t>271</w:t>
      </w:r>
      <w:r>
        <w:t>.</w:t>
      </w:r>
      <w:r>
        <w:tab/>
        <w:t>Apparatus, interruptions, responsibility</w:t>
      </w:r>
      <w:bookmarkEnd w:id="155"/>
      <w:bookmarkEnd w:id="156"/>
      <w:bookmarkEnd w:id="157"/>
      <w:bookmarkEnd w:id="158"/>
      <w:bookmarkEnd w:id="159"/>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160" w:name="_Toc161741882"/>
      <w:bookmarkStart w:id="161" w:name="_Toc162233155"/>
      <w:bookmarkStart w:id="162" w:name="_Toc484337635"/>
      <w:bookmarkStart w:id="163" w:name="_Toc87687096"/>
      <w:bookmarkStart w:id="164" w:name="_Toc131826869"/>
      <w:r>
        <w:rPr>
          <w:rStyle w:val="CharSectno"/>
        </w:rPr>
        <w:t>272</w:t>
      </w:r>
      <w:r>
        <w:t>.</w:t>
      </w:r>
      <w:r>
        <w:tab/>
        <w:t>Disconnections</w:t>
      </w:r>
      <w:bookmarkEnd w:id="160"/>
      <w:bookmarkEnd w:id="161"/>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162"/>
    <w:bookmarkEnd w:id="163"/>
    <w:bookmarkEnd w:id="164"/>
    <w:p>
      <w:pPr>
        <w:pStyle w:val="Ednotesection"/>
      </w:pPr>
      <w:r>
        <w:t>[</w:t>
      </w:r>
      <w:r>
        <w:rPr>
          <w:b/>
          <w:bCs/>
        </w:rPr>
        <w:t>273.</w:t>
      </w:r>
      <w:r>
        <w:rPr>
          <w:b/>
          <w:bCs/>
        </w:rPr>
        <w:tab/>
      </w:r>
      <w:r>
        <w:t>Repealed in Gazette 31 Oct 2006 p. 4602.]</w:t>
      </w:r>
    </w:p>
    <w:p>
      <w:pPr>
        <w:pStyle w:val="Heading5"/>
      </w:pPr>
      <w:bookmarkStart w:id="165" w:name="_Toc484337636"/>
      <w:bookmarkStart w:id="166" w:name="_Toc87687097"/>
      <w:bookmarkStart w:id="167" w:name="_Toc131826870"/>
      <w:bookmarkStart w:id="168" w:name="_Toc161741883"/>
      <w:bookmarkStart w:id="169" w:name="_Toc162233156"/>
      <w:r>
        <w:rPr>
          <w:rStyle w:val="CharSectno"/>
        </w:rPr>
        <w:t>274</w:t>
      </w:r>
      <w:r>
        <w:t>.</w:t>
      </w:r>
      <w:r>
        <w:tab/>
        <w:t>Consumer’s liability for loss</w:t>
      </w:r>
      <w:bookmarkEnd w:id="165"/>
      <w:bookmarkEnd w:id="166"/>
      <w:bookmarkEnd w:id="167"/>
      <w:bookmarkEnd w:id="168"/>
      <w:bookmarkEnd w:id="169"/>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Repealed in Gazette 31 Oct 2006 p. 4602.]</w:t>
      </w:r>
    </w:p>
    <w:p>
      <w:pPr>
        <w:pStyle w:val="Heading5"/>
      </w:pPr>
      <w:bookmarkStart w:id="170" w:name="_Toc484337638"/>
      <w:bookmarkStart w:id="171" w:name="_Toc87687099"/>
      <w:bookmarkStart w:id="172" w:name="_Toc131826872"/>
      <w:bookmarkStart w:id="173" w:name="_Toc161741884"/>
      <w:bookmarkStart w:id="174" w:name="_Toc162233157"/>
      <w:r>
        <w:rPr>
          <w:rStyle w:val="CharSectno"/>
        </w:rPr>
        <w:t>276</w:t>
      </w:r>
      <w:r>
        <w:t>.</w:t>
      </w:r>
      <w:r>
        <w:tab/>
        <w:t>Alteration to system</w:t>
      </w:r>
      <w:bookmarkEnd w:id="170"/>
      <w:bookmarkEnd w:id="171"/>
      <w:bookmarkEnd w:id="172"/>
      <w:bookmarkEnd w:id="173"/>
      <w:bookmarkEnd w:id="174"/>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Repealed in Gazette 31 Oct 2006 p. 4602.]</w:t>
      </w:r>
    </w:p>
    <w:p>
      <w:pPr>
        <w:pStyle w:val="Ednotesection"/>
      </w:pPr>
      <w:r>
        <w:t>[</w:t>
      </w:r>
      <w:r>
        <w:rPr>
          <w:b/>
        </w:rPr>
        <w:t>278.</w:t>
      </w:r>
      <w:r>
        <w:tab/>
        <w:t>Disallowed in Gazette 1 Oct 1948 p. 2375.]</w:t>
      </w:r>
    </w:p>
    <w:p>
      <w:pPr>
        <w:pStyle w:val="Ednotesection"/>
      </w:pPr>
      <w:bookmarkStart w:id="175" w:name="_Toc484337641"/>
      <w:bookmarkStart w:id="176" w:name="_Toc87687102"/>
      <w:bookmarkStart w:id="177" w:name="_Toc131826875"/>
      <w:r>
        <w:t>[</w:t>
      </w:r>
      <w:r>
        <w:rPr>
          <w:b/>
          <w:bCs/>
        </w:rPr>
        <w:t>279.</w:t>
      </w:r>
      <w:r>
        <w:rPr>
          <w:b/>
          <w:bCs/>
        </w:rPr>
        <w:tab/>
      </w:r>
      <w:r>
        <w:t>Repealed in Gazette 31 Oct 2006 p. 4602.]</w:t>
      </w:r>
    </w:p>
    <w:p>
      <w:pPr>
        <w:pStyle w:val="Heading5"/>
      </w:pPr>
      <w:bookmarkStart w:id="178" w:name="_Toc161741885"/>
      <w:bookmarkStart w:id="179" w:name="_Toc162233158"/>
      <w:bookmarkStart w:id="180" w:name="_Toc87686240"/>
      <w:bookmarkStart w:id="181" w:name="_Toc87687103"/>
      <w:bookmarkStart w:id="182" w:name="_Toc87687206"/>
      <w:bookmarkStart w:id="183" w:name="_Toc87781977"/>
      <w:bookmarkStart w:id="184" w:name="_Toc131826876"/>
      <w:bookmarkEnd w:id="175"/>
      <w:bookmarkEnd w:id="176"/>
      <w:bookmarkEnd w:id="177"/>
      <w:r>
        <w:rPr>
          <w:rStyle w:val="CharSectno"/>
        </w:rPr>
        <w:t>280</w:t>
      </w:r>
      <w:r>
        <w:t>.</w:t>
      </w:r>
      <w:r>
        <w:tab/>
        <w:t>Charges for services</w:t>
      </w:r>
      <w:bookmarkEnd w:id="178"/>
      <w:bookmarkEnd w:id="17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185" w:name="_Toc150227873"/>
      <w:bookmarkStart w:id="186" w:name="_Toc156279624"/>
      <w:bookmarkStart w:id="187" w:name="_Toc156618921"/>
      <w:bookmarkStart w:id="188" w:name="_Toc159752800"/>
      <w:bookmarkStart w:id="189" w:name="_Toc161741886"/>
      <w:bookmarkStart w:id="190" w:name="_Toc162157782"/>
      <w:bookmarkStart w:id="191" w:name="_Toc162159418"/>
      <w:bookmarkStart w:id="192" w:name="_Toc162162637"/>
      <w:bookmarkStart w:id="193" w:name="_Toc162233159"/>
      <w:r>
        <w:rPr>
          <w:rStyle w:val="CharPartNo"/>
        </w:rPr>
        <w:t>Part IX</w:t>
      </w:r>
      <w:r>
        <w:t xml:space="preserve"> — </w:t>
      </w:r>
      <w:r>
        <w:rPr>
          <w:rStyle w:val="CharPartText"/>
        </w:rPr>
        <w:t>General safety requirements for electrical work</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in Gazette 30 May 2000 p. 2571.]</w:t>
      </w:r>
    </w:p>
    <w:p>
      <w:pPr>
        <w:pStyle w:val="Heading5"/>
      </w:pPr>
      <w:bookmarkStart w:id="194" w:name="_Toc484337642"/>
      <w:bookmarkStart w:id="195" w:name="_Toc87687104"/>
      <w:bookmarkStart w:id="196" w:name="_Toc131826877"/>
      <w:bookmarkStart w:id="197" w:name="_Toc161741887"/>
      <w:bookmarkStart w:id="198" w:name="_Toc162233160"/>
      <w:r>
        <w:rPr>
          <w:rStyle w:val="CharSectno"/>
        </w:rPr>
        <w:t>281</w:t>
      </w:r>
      <w:r>
        <w:t>.</w:t>
      </w:r>
      <w:r>
        <w:tab/>
        <w:t>Employers to provide safety equipment</w:t>
      </w:r>
      <w:bookmarkEnd w:id="194"/>
      <w:bookmarkEnd w:id="195"/>
      <w:bookmarkEnd w:id="196"/>
      <w:bookmarkEnd w:id="197"/>
      <w:bookmarkEnd w:id="198"/>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199" w:name="_Toc484337643"/>
      <w:bookmarkStart w:id="200" w:name="_Toc87687105"/>
      <w:bookmarkStart w:id="201" w:name="_Toc131826878"/>
      <w:bookmarkStart w:id="202" w:name="_Toc161741888"/>
      <w:bookmarkStart w:id="203" w:name="_Toc162233161"/>
      <w:r>
        <w:rPr>
          <w:rStyle w:val="CharSectno"/>
        </w:rPr>
        <w:t>282</w:t>
      </w:r>
      <w:r>
        <w:t>.</w:t>
      </w:r>
      <w:r>
        <w:tab/>
        <w:t>Resuscitation instruction for employees</w:t>
      </w:r>
      <w:bookmarkEnd w:id="199"/>
      <w:bookmarkEnd w:id="200"/>
      <w:bookmarkEnd w:id="201"/>
      <w:bookmarkEnd w:id="202"/>
      <w:bookmarkEnd w:id="203"/>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04" w:name="_Toc484337644"/>
      <w:bookmarkStart w:id="205" w:name="_Toc87687106"/>
      <w:bookmarkStart w:id="206" w:name="_Toc131826879"/>
      <w:bookmarkStart w:id="207" w:name="_Toc161741889"/>
      <w:bookmarkStart w:id="208" w:name="_Toc162233162"/>
      <w:r>
        <w:rPr>
          <w:rStyle w:val="CharSectno"/>
        </w:rPr>
        <w:t>283</w:t>
      </w:r>
      <w:r>
        <w:t>.</w:t>
      </w:r>
      <w:r>
        <w:tab/>
        <w:t>First</w:t>
      </w:r>
      <w:r>
        <w:noBreakHyphen/>
        <w:t>aid outfit</w:t>
      </w:r>
      <w:bookmarkEnd w:id="204"/>
      <w:bookmarkEnd w:id="205"/>
      <w:bookmarkEnd w:id="206"/>
      <w:bookmarkEnd w:id="207"/>
      <w:bookmarkEnd w:id="208"/>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09" w:name="_Toc484337645"/>
      <w:bookmarkStart w:id="210" w:name="_Toc87687107"/>
      <w:bookmarkStart w:id="211" w:name="_Toc131826880"/>
      <w:bookmarkStart w:id="212" w:name="_Toc161741890"/>
      <w:bookmarkStart w:id="213" w:name="_Toc162233163"/>
      <w:r>
        <w:rPr>
          <w:rStyle w:val="CharSectno"/>
        </w:rPr>
        <w:t>284</w:t>
      </w:r>
      <w:r>
        <w:t>.</w:t>
      </w:r>
      <w:r>
        <w:tab/>
        <w:t>Safety equipment to be used properly</w:t>
      </w:r>
      <w:bookmarkEnd w:id="209"/>
      <w:bookmarkEnd w:id="210"/>
      <w:bookmarkEnd w:id="211"/>
      <w:bookmarkEnd w:id="212"/>
      <w:bookmarkEnd w:id="213"/>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14" w:name="_Toc484337646"/>
      <w:bookmarkStart w:id="215" w:name="_Toc87687108"/>
      <w:bookmarkStart w:id="216" w:name="_Toc131826881"/>
      <w:bookmarkStart w:id="217" w:name="_Toc161741891"/>
      <w:bookmarkStart w:id="218" w:name="_Toc162233164"/>
      <w:r>
        <w:rPr>
          <w:rStyle w:val="CharSectno"/>
        </w:rPr>
        <w:t>285</w:t>
      </w:r>
      <w:r>
        <w:t>.</w:t>
      </w:r>
      <w:r>
        <w:tab/>
        <w:t>Defective safety equipment</w:t>
      </w:r>
      <w:bookmarkEnd w:id="214"/>
      <w:bookmarkEnd w:id="215"/>
      <w:bookmarkEnd w:id="216"/>
      <w:bookmarkEnd w:id="217"/>
      <w:bookmarkEnd w:id="218"/>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19" w:name="_Toc484337647"/>
      <w:bookmarkStart w:id="220" w:name="_Toc87687109"/>
      <w:bookmarkStart w:id="221" w:name="_Toc131826882"/>
      <w:bookmarkStart w:id="222" w:name="_Toc161741892"/>
      <w:bookmarkStart w:id="223" w:name="_Toc162233165"/>
      <w:r>
        <w:rPr>
          <w:rStyle w:val="CharSectno"/>
        </w:rPr>
        <w:t>286</w:t>
      </w:r>
      <w:r>
        <w:t>.</w:t>
      </w:r>
      <w:r>
        <w:tab/>
        <w:t>Inspection of safety equipment</w:t>
      </w:r>
      <w:bookmarkEnd w:id="219"/>
      <w:bookmarkEnd w:id="220"/>
      <w:bookmarkEnd w:id="221"/>
      <w:bookmarkEnd w:id="222"/>
      <w:bookmarkEnd w:id="223"/>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224" w:name="_Toc484337648"/>
      <w:bookmarkStart w:id="225" w:name="_Toc87687110"/>
      <w:bookmarkStart w:id="226" w:name="_Toc131826883"/>
      <w:bookmarkStart w:id="227" w:name="_Toc161741893"/>
      <w:bookmarkStart w:id="228" w:name="_Toc162233166"/>
      <w:r>
        <w:rPr>
          <w:rStyle w:val="CharSectno"/>
        </w:rPr>
        <w:t>287</w:t>
      </w:r>
      <w:r>
        <w:t>.</w:t>
      </w:r>
      <w:r>
        <w:tab/>
        <w:t>Dangerous poles to be secured</w:t>
      </w:r>
      <w:bookmarkEnd w:id="224"/>
      <w:bookmarkEnd w:id="225"/>
      <w:bookmarkEnd w:id="226"/>
      <w:bookmarkEnd w:id="227"/>
      <w:bookmarkEnd w:id="228"/>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229" w:name="_Toc484337649"/>
      <w:bookmarkStart w:id="230" w:name="_Toc87687111"/>
      <w:bookmarkStart w:id="231" w:name="_Toc131826884"/>
      <w:bookmarkStart w:id="232" w:name="_Toc161741894"/>
      <w:bookmarkStart w:id="233" w:name="_Toc162233167"/>
      <w:r>
        <w:rPr>
          <w:rStyle w:val="CharSectno"/>
        </w:rPr>
        <w:t>288</w:t>
      </w:r>
      <w:r>
        <w:t>.</w:t>
      </w:r>
      <w:r>
        <w:tab/>
        <w:t>Timber ladders to be used</w:t>
      </w:r>
      <w:bookmarkEnd w:id="229"/>
      <w:bookmarkEnd w:id="230"/>
      <w:bookmarkEnd w:id="231"/>
      <w:bookmarkEnd w:id="232"/>
      <w:bookmarkEnd w:id="233"/>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234" w:name="_Toc484337650"/>
      <w:bookmarkStart w:id="235" w:name="_Toc87687112"/>
      <w:bookmarkStart w:id="236" w:name="_Toc131826885"/>
      <w:bookmarkStart w:id="237" w:name="_Toc161741895"/>
      <w:bookmarkStart w:id="238" w:name="_Toc162233168"/>
      <w:r>
        <w:rPr>
          <w:rStyle w:val="CharSectno"/>
        </w:rPr>
        <w:t>289</w:t>
      </w:r>
      <w:r>
        <w:t>.</w:t>
      </w:r>
      <w:r>
        <w:tab/>
        <w:t>Reinforced ladders</w:t>
      </w:r>
      <w:bookmarkEnd w:id="234"/>
      <w:bookmarkEnd w:id="235"/>
      <w:bookmarkEnd w:id="236"/>
      <w:bookmarkEnd w:id="237"/>
      <w:bookmarkEnd w:id="238"/>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239" w:name="_Toc484337651"/>
      <w:bookmarkStart w:id="240" w:name="_Toc87687113"/>
      <w:bookmarkStart w:id="241" w:name="_Toc131826886"/>
      <w:bookmarkStart w:id="242" w:name="_Toc161741896"/>
      <w:bookmarkStart w:id="243" w:name="_Toc162233169"/>
      <w:r>
        <w:rPr>
          <w:rStyle w:val="CharSectno"/>
        </w:rPr>
        <w:t>290</w:t>
      </w:r>
      <w:r>
        <w:t>.</w:t>
      </w:r>
      <w:r>
        <w:tab/>
        <w:t>Use of ladders</w:t>
      </w:r>
      <w:bookmarkEnd w:id="239"/>
      <w:bookmarkEnd w:id="240"/>
      <w:bookmarkEnd w:id="241"/>
      <w:bookmarkEnd w:id="242"/>
      <w:bookmarkEnd w:id="243"/>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244" w:name="_Toc484337652"/>
      <w:bookmarkStart w:id="245" w:name="_Toc87687114"/>
      <w:bookmarkStart w:id="246" w:name="_Toc131826887"/>
      <w:bookmarkStart w:id="247" w:name="_Toc161741897"/>
      <w:bookmarkStart w:id="248" w:name="_Toc162233170"/>
      <w:r>
        <w:rPr>
          <w:rStyle w:val="CharSectno"/>
        </w:rPr>
        <w:t>291</w:t>
      </w:r>
      <w:r>
        <w:t>.</w:t>
      </w:r>
      <w:r>
        <w:tab/>
        <w:t>Safety in relation to ladders</w:t>
      </w:r>
      <w:bookmarkEnd w:id="244"/>
      <w:bookmarkEnd w:id="245"/>
      <w:bookmarkEnd w:id="246"/>
      <w:bookmarkEnd w:id="247"/>
      <w:bookmarkEnd w:id="248"/>
    </w:p>
    <w:p>
      <w:pPr>
        <w:pStyle w:val="Subsection"/>
        <w:rPr>
          <w:snapToGrid w:val="0"/>
        </w:rPr>
      </w:pPr>
      <w:r>
        <w:rPr>
          <w:snapToGrid w:val="0"/>
        </w:rPr>
        <w:tab/>
      </w:r>
      <w:r>
        <w:rPr>
          <w:snapToGrid w:val="0"/>
        </w:rPr>
        <w:tab/>
        <w:t>The provisions of regulations 284, 285 and 286 shall apply to ladders.</w:t>
      </w:r>
    </w:p>
    <w:p>
      <w:pPr>
        <w:pStyle w:val="Heading5"/>
      </w:pPr>
      <w:bookmarkStart w:id="249" w:name="_Toc484337653"/>
      <w:bookmarkStart w:id="250" w:name="_Toc87687115"/>
      <w:bookmarkStart w:id="251" w:name="_Toc131826888"/>
      <w:bookmarkStart w:id="252" w:name="_Toc161741898"/>
      <w:bookmarkStart w:id="253" w:name="_Toc162233171"/>
      <w:r>
        <w:rPr>
          <w:rStyle w:val="CharSectno"/>
        </w:rPr>
        <w:t>292</w:t>
      </w:r>
      <w:r>
        <w:t>.</w:t>
      </w:r>
      <w:r>
        <w:tab/>
        <w:t>Safety belts</w:t>
      </w:r>
      <w:bookmarkEnd w:id="249"/>
      <w:bookmarkEnd w:id="250"/>
      <w:bookmarkEnd w:id="251"/>
      <w:bookmarkEnd w:id="252"/>
      <w:bookmarkEnd w:id="253"/>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254" w:name="_Toc484337654"/>
      <w:bookmarkStart w:id="255" w:name="_Toc87687116"/>
      <w:bookmarkStart w:id="256" w:name="_Toc131826889"/>
      <w:bookmarkStart w:id="257" w:name="_Toc161741899"/>
      <w:bookmarkStart w:id="258" w:name="_Toc162233172"/>
      <w:r>
        <w:rPr>
          <w:rStyle w:val="CharSectno"/>
        </w:rPr>
        <w:t>293</w:t>
      </w:r>
      <w:r>
        <w:t>.</w:t>
      </w:r>
      <w:r>
        <w:tab/>
        <w:t>Clearing apparatus before starting</w:t>
      </w:r>
      <w:bookmarkEnd w:id="254"/>
      <w:bookmarkEnd w:id="255"/>
      <w:bookmarkEnd w:id="256"/>
      <w:bookmarkEnd w:id="257"/>
      <w:bookmarkEnd w:id="258"/>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259" w:name="_Toc484337655"/>
      <w:bookmarkStart w:id="260" w:name="_Toc87687117"/>
      <w:bookmarkStart w:id="261" w:name="_Toc131826890"/>
      <w:bookmarkStart w:id="262" w:name="_Toc161741900"/>
      <w:bookmarkStart w:id="263" w:name="_Toc162233173"/>
      <w:r>
        <w:rPr>
          <w:rStyle w:val="CharSectno"/>
        </w:rPr>
        <w:t>294</w:t>
      </w:r>
      <w:r>
        <w:t>.</w:t>
      </w:r>
      <w:r>
        <w:tab/>
        <w:t>Operator to check apparatus before starting</w:t>
      </w:r>
      <w:bookmarkEnd w:id="259"/>
      <w:bookmarkEnd w:id="260"/>
      <w:bookmarkEnd w:id="261"/>
      <w:bookmarkEnd w:id="262"/>
      <w:bookmarkEnd w:id="263"/>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264" w:name="_Toc484337656"/>
      <w:bookmarkStart w:id="265" w:name="_Toc87687118"/>
      <w:bookmarkStart w:id="266" w:name="_Toc131826891"/>
      <w:bookmarkStart w:id="267" w:name="_Toc161741901"/>
      <w:bookmarkStart w:id="268" w:name="_Toc162233174"/>
      <w:r>
        <w:rPr>
          <w:rStyle w:val="CharSectno"/>
        </w:rPr>
        <w:t>295</w:t>
      </w:r>
      <w:r>
        <w:t>.</w:t>
      </w:r>
      <w:r>
        <w:tab/>
        <w:t>Distance from live apparatus</w:t>
      </w:r>
      <w:bookmarkEnd w:id="264"/>
      <w:bookmarkEnd w:id="265"/>
      <w:bookmarkEnd w:id="266"/>
      <w:bookmarkEnd w:id="267"/>
      <w:bookmarkEnd w:id="268"/>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269" w:name="_Toc484337657"/>
      <w:bookmarkStart w:id="270" w:name="_Toc87687119"/>
      <w:bookmarkStart w:id="271" w:name="_Toc131826892"/>
      <w:bookmarkStart w:id="272" w:name="_Toc161741902"/>
      <w:bookmarkStart w:id="273" w:name="_Toc162233175"/>
      <w:r>
        <w:rPr>
          <w:rStyle w:val="CharSectno"/>
        </w:rPr>
        <w:t>296</w:t>
      </w:r>
      <w:r>
        <w:t>.</w:t>
      </w:r>
      <w:r>
        <w:tab/>
        <w:t>Low and high voltage conductors</w:t>
      </w:r>
      <w:bookmarkEnd w:id="269"/>
      <w:bookmarkEnd w:id="270"/>
      <w:bookmarkEnd w:id="271"/>
      <w:bookmarkEnd w:id="272"/>
      <w:bookmarkEnd w:id="273"/>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274" w:name="_Toc484337658"/>
      <w:bookmarkStart w:id="275" w:name="_Toc87687120"/>
      <w:bookmarkStart w:id="276" w:name="_Toc131826893"/>
      <w:bookmarkStart w:id="277" w:name="_Toc161741903"/>
      <w:bookmarkStart w:id="278" w:name="_Toc162233176"/>
      <w:r>
        <w:rPr>
          <w:rStyle w:val="CharSectno"/>
        </w:rPr>
        <w:t>297</w:t>
      </w:r>
      <w:r>
        <w:t>.</w:t>
      </w:r>
      <w:r>
        <w:tab/>
        <w:t>Low and high voltage apparatus</w:t>
      </w:r>
      <w:bookmarkEnd w:id="274"/>
      <w:bookmarkEnd w:id="275"/>
      <w:bookmarkEnd w:id="276"/>
      <w:bookmarkEnd w:id="277"/>
      <w:bookmarkEnd w:id="278"/>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279" w:name="_Toc484337659"/>
      <w:bookmarkStart w:id="280" w:name="_Toc87687121"/>
      <w:bookmarkStart w:id="281" w:name="_Toc131826894"/>
      <w:bookmarkStart w:id="282" w:name="_Toc161741904"/>
      <w:bookmarkStart w:id="283" w:name="_Toc162233177"/>
      <w:r>
        <w:rPr>
          <w:rStyle w:val="CharSectno"/>
        </w:rPr>
        <w:t>298</w:t>
      </w:r>
      <w:r>
        <w:t>.</w:t>
      </w:r>
      <w:r>
        <w:tab/>
        <w:t>Protection against accidental contact</w:t>
      </w:r>
      <w:bookmarkEnd w:id="279"/>
      <w:bookmarkEnd w:id="280"/>
      <w:bookmarkEnd w:id="281"/>
      <w:bookmarkEnd w:id="282"/>
      <w:bookmarkEnd w:id="283"/>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284" w:name="_Toc484337660"/>
      <w:bookmarkStart w:id="285" w:name="_Toc87687122"/>
      <w:bookmarkStart w:id="286" w:name="_Toc131826895"/>
      <w:bookmarkStart w:id="287" w:name="_Toc161741905"/>
      <w:bookmarkStart w:id="288" w:name="_Toc162233178"/>
      <w:r>
        <w:rPr>
          <w:rStyle w:val="CharSectno"/>
        </w:rPr>
        <w:t>299</w:t>
      </w:r>
      <w:r>
        <w:t>.</w:t>
      </w:r>
      <w:r>
        <w:tab/>
        <w:t>Work on live low voltage conductors and apparatus</w:t>
      </w:r>
      <w:bookmarkEnd w:id="284"/>
      <w:bookmarkEnd w:id="285"/>
      <w:bookmarkEnd w:id="286"/>
      <w:bookmarkEnd w:id="287"/>
      <w:bookmarkEnd w:id="288"/>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289" w:name="_Toc484337661"/>
      <w:bookmarkStart w:id="290" w:name="_Toc87687123"/>
      <w:bookmarkStart w:id="291" w:name="_Toc131826896"/>
      <w:bookmarkStart w:id="292" w:name="_Toc161741906"/>
      <w:bookmarkStart w:id="293" w:name="_Toc162233179"/>
      <w:r>
        <w:rPr>
          <w:rStyle w:val="CharSectno"/>
        </w:rPr>
        <w:t>300</w:t>
      </w:r>
      <w:r>
        <w:t>.</w:t>
      </w:r>
      <w:r>
        <w:tab/>
        <w:t>Low voltage work — further requirements</w:t>
      </w:r>
      <w:bookmarkEnd w:id="289"/>
      <w:bookmarkEnd w:id="290"/>
      <w:bookmarkEnd w:id="291"/>
      <w:bookmarkEnd w:id="292"/>
      <w:bookmarkEnd w:id="293"/>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294" w:name="_Toc484337662"/>
      <w:bookmarkStart w:id="295" w:name="_Toc87687124"/>
      <w:bookmarkStart w:id="296" w:name="_Toc131826897"/>
      <w:bookmarkStart w:id="297" w:name="_Toc161741907"/>
      <w:bookmarkStart w:id="298" w:name="_Toc162233180"/>
      <w:r>
        <w:rPr>
          <w:rStyle w:val="CharSectno"/>
        </w:rPr>
        <w:t>301</w:t>
      </w:r>
      <w:r>
        <w:t>.</w:t>
      </w:r>
      <w:r>
        <w:tab/>
        <w:t>Special authority for high voltage work</w:t>
      </w:r>
      <w:bookmarkEnd w:id="294"/>
      <w:bookmarkEnd w:id="295"/>
      <w:bookmarkEnd w:id="296"/>
      <w:bookmarkEnd w:id="297"/>
      <w:bookmarkEnd w:id="298"/>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299" w:name="_Toc484337663"/>
      <w:bookmarkStart w:id="300" w:name="_Toc87687125"/>
      <w:bookmarkStart w:id="301" w:name="_Toc131826898"/>
      <w:bookmarkStart w:id="302" w:name="_Toc161741908"/>
      <w:bookmarkStart w:id="303" w:name="_Toc162233181"/>
      <w:r>
        <w:rPr>
          <w:rStyle w:val="CharSectno"/>
        </w:rPr>
        <w:t>302</w:t>
      </w:r>
      <w:r>
        <w:t>.</w:t>
      </w:r>
      <w:r>
        <w:tab/>
        <w:t>Contact with high voltage conductors</w:t>
      </w:r>
      <w:bookmarkEnd w:id="299"/>
      <w:bookmarkEnd w:id="300"/>
      <w:bookmarkEnd w:id="301"/>
      <w:bookmarkEnd w:id="302"/>
      <w:bookmarkEnd w:id="303"/>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304" w:name="_Toc484337664"/>
      <w:bookmarkStart w:id="305" w:name="_Toc87687126"/>
      <w:bookmarkStart w:id="306" w:name="_Toc131826899"/>
      <w:bookmarkStart w:id="307" w:name="_Toc161741909"/>
      <w:bookmarkStart w:id="308" w:name="_Toc162233182"/>
      <w:r>
        <w:rPr>
          <w:rStyle w:val="CharSectno"/>
        </w:rPr>
        <w:t>303</w:t>
      </w:r>
      <w:r>
        <w:t>.</w:t>
      </w:r>
      <w:r>
        <w:tab/>
        <w:t>Work on high voltage apparatus</w:t>
      </w:r>
      <w:bookmarkEnd w:id="304"/>
      <w:bookmarkEnd w:id="305"/>
      <w:bookmarkEnd w:id="306"/>
      <w:bookmarkEnd w:id="307"/>
      <w:bookmarkEnd w:id="308"/>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309" w:name="_Toc484337665"/>
      <w:bookmarkStart w:id="310" w:name="_Toc87687127"/>
      <w:bookmarkStart w:id="311" w:name="_Toc131826900"/>
      <w:bookmarkStart w:id="312" w:name="_Toc161741910"/>
      <w:bookmarkStart w:id="313" w:name="_Toc162233183"/>
      <w:r>
        <w:rPr>
          <w:rStyle w:val="CharSectno"/>
        </w:rPr>
        <w:t>304</w:t>
      </w:r>
      <w:r>
        <w:t>.</w:t>
      </w:r>
      <w:r>
        <w:tab/>
        <w:t>Switches, fuses etc. to be locked</w:t>
      </w:r>
      <w:bookmarkEnd w:id="309"/>
      <w:bookmarkEnd w:id="310"/>
      <w:bookmarkEnd w:id="311"/>
      <w:bookmarkEnd w:id="312"/>
      <w:bookmarkEnd w:id="313"/>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314" w:name="_Toc484337666"/>
      <w:bookmarkStart w:id="315" w:name="_Toc87687128"/>
      <w:bookmarkStart w:id="316" w:name="_Toc131826901"/>
      <w:bookmarkStart w:id="317" w:name="_Toc161741911"/>
      <w:bookmarkStart w:id="318" w:name="_Toc162233184"/>
      <w:r>
        <w:rPr>
          <w:rStyle w:val="CharSectno"/>
        </w:rPr>
        <w:t>305</w:t>
      </w:r>
      <w:r>
        <w:t>.</w:t>
      </w:r>
      <w:r>
        <w:tab/>
        <w:t>Proving apparatus to be dead</w:t>
      </w:r>
      <w:bookmarkEnd w:id="314"/>
      <w:bookmarkEnd w:id="315"/>
      <w:bookmarkEnd w:id="316"/>
      <w:bookmarkEnd w:id="317"/>
      <w:bookmarkEnd w:id="318"/>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319" w:name="_Toc484337667"/>
      <w:bookmarkStart w:id="320" w:name="_Toc87687129"/>
      <w:bookmarkStart w:id="321" w:name="_Toc131826902"/>
      <w:bookmarkStart w:id="322" w:name="_Toc161741912"/>
      <w:bookmarkStart w:id="323" w:name="_Toc162233185"/>
      <w:r>
        <w:rPr>
          <w:rStyle w:val="CharSectno"/>
        </w:rPr>
        <w:t>306</w:t>
      </w:r>
      <w:r>
        <w:t>.</w:t>
      </w:r>
      <w:r>
        <w:tab/>
        <w:t>Barriers between dead and live items</w:t>
      </w:r>
      <w:bookmarkEnd w:id="319"/>
      <w:bookmarkEnd w:id="320"/>
      <w:bookmarkEnd w:id="321"/>
      <w:bookmarkEnd w:id="322"/>
      <w:bookmarkEnd w:id="323"/>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324" w:name="_Toc484337668"/>
      <w:bookmarkStart w:id="325" w:name="_Toc87687130"/>
      <w:bookmarkStart w:id="326" w:name="_Toc131826903"/>
      <w:bookmarkStart w:id="327" w:name="_Toc161741913"/>
      <w:bookmarkStart w:id="328" w:name="_Toc162233186"/>
      <w:r>
        <w:rPr>
          <w:rStyle w:val="CharSectno"/>
        </w:rPr>
        <w:t>307</w:t>
      </w:r>
      <w:r>
        <w:t>.</w:t>
      </w:r>
      <w:r>
        <w:tab/>
        <w:t>Proving high voltage apparatus to be dead</w:t>
      </w:r>
      <w:bookmarkEnd w:id="324"/>
      <w:bookmarkEnd w:id="325"/>
      <w:bookmarkEnd w:id="326"/>
      <w:bookmarkEnd w:id="327"/>
      <w:bookmarkEnd w:id="328"/>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329" w:name="_Toc484337669"/>
      <w:bookmarkStart w:id="330" w:name="_Toc87687131"/>
      <w:bookmarkStart w:id="331" w:name="_Toc131826904"/>
      <w:bookmarkStart w:id="332" w:name="_Toc161741914"/>
      <w:bookmarkStart w:id="333" w:name="_Toc162233187"/>
      <w:r>
        <w:rPr>
          <w:rStyle w:val="CharSectno"/>
        </w:rPr>
        <w:t>308</w:t>
      </w:r>
      <w:r>
        <w:t>.</w:t>
      </w:r>
      <w:r>
        <w:tab/>
        <w:t>Rotating machines</w:t>
      </w:r>
      <w:bookmarkEnd w:id="329"/>
      <w:bookmarkEnd w:id="330"/>
      <w:bookmarkEnd w:id="331"/>
      <w:bookmarkEnd w:id="332"/>
      <w:bookmarkEnd w:id="333"/>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334" w:name="_Toc484337670"/>
      <w:bookmarkStart w:id="335" w:name="_Toc87687132"/>
      <w:bookmarkStart w:id="336" w:name="_Toc131826905"/>
      <w:bookmarkStart w:id="337" w:name="_Toc161741915"/>
      <w:bookmarkStart w:id="338" w:name="_Toc162233188"/>
      <w:r>
        <w:rPr>
          <w:rStyle w:val="CharSectno"/>
        </w:rPr>
        <w:t>309</w:t>
      </w:r>
      <w:r>
        <w:t>.</w:t>
      </w:r>
      <w:r>
        <w:tab/>
        <w:t>Discharging dead apparatus</w:t>
      </w:r>
      <w:bookmarkEnd w:id="334"/>
      <w:bookmarkEnd w:id="335"/>
      <w:bookmarkEnd w:id="336"/>
      <w:bookmarkEnd w:id="337"/>
      <w:bookmarkEnd w:id="338"/>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339" w:name="_Toc484337671"/>
      <w:bookmarkStart w:id="340" w:name="_Toc87687133"/>
      <w:bookmarkStart w:id="341" w:name="_Toc131826906"/>
      <w:bookmarkStart w:id="342" w:name="_Toc161741916"/>
      <w:bookmarkStart w:id="343" w:name="_Toc162233189"/>
      <w:r>
        <w:rPr>
          <w:rStyle w:val="CharSectno"/>
        </w:rPr>
        <w:t>310</w:t>
      </w:r>
      <w:r>
        <w:t>.</w:t>
      </w:r>
      <w:r>
        <w:tab/>
        <w:t>Discharging where induced potentials suspected</w:t>
      </w:r>
      <w:bookmarkEnd w:id="339"/>
      <w:bookmarkEnd w:id="340"/>
      <w:bookmarkEnd w:id="341"/>
      <w:bookmarkEnd w:id="342"/>
      <w:bookmarkEnd w:id="343"/>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344" w:name="_Toc484337672"/>
      <w:bookmarkStart w:id="345" w:name="_Toc87687134"/>
      <w:bookmarkStart w:id="346" w:name="_Toc131826907"/>
      <w:bookmarkStart w:id="347" w:name="_Toc161741917"/>
      <w:bookmarkStart w:id="348" w:name="_Toc162233190"/>
      <w:r>
        <w:rPr>
          <w:rStyle w:val="CharSectno"/>
        </w:rPr>
        <w:t>311</w:t>
      </w:r>
      <w:r>
        <w:t>.</w:t>
      </w:r>
      <w:r>
        <w:tab/>
        <w:t>Earthing and short</w:t>
      </w:r>
      <w:r>
        <w:noBreakHyphen/>
        <w:t>circuiting</w:t>
      </w:r>
      <w:bookmarkEnd w:id="344"/>
      <w:bookmarkEnd w:id="345"/>
      <w:bookmarkEnd w:id="346"/>
      <w:bookmarkEnd w:id="347"/>
      <w:bookmarkEnd w:id="348"/>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349" w:name="_Toc484337673"/>
      <w:bookmarkStart w:id="350" w:name="_Toc87687135"/>
      <w:bookmarkStart w:id="351" w:name="_Toc131826908"/>
      <w:bookmarkStart w:id="352" w:name="_Toc161741918"/>
      <w:bookmarkStart w:id="353" w:name="_Toc162233191"/>
      <w:r>
        <w:rPr>
          <w:rStyle w:val="CharSectno"/>
        </w:rPr>
        <w:t>312</w:t>
      </w:r>
      <w:r>
        <w:t>.</w:t>
      </w:r>
      <w:r>
        <w:tab/>
        <w:t>Only apparatus provided to be used</w:t>
      </w:r>
      <w:bookmarkEnd w:id="349"/>
      <w:bookmarkEnd w:id="350"/>
      <w:bookmarkEnd w:id="351"/>
      <w:bookmarkEnd w:id="352"/>
      <w:bookmarkEnd w:id="353"/>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354" w:name="_Toc484337674"/>
      <w:bookmarkStart w:id="355" w:name="_Toc87687136"/>
      <w:bookmarkStart w:id="356" w:name="_Toc131826909"/>
      <w:bookmarkStart w:id="357" w:name="_Toc161741919"/>
      <w:bookmarkStart w:id="358" w:name="_Toc162233192"/>
      <w:r>
        <w:rPr>
          <w:rStyle w:val="CharSectno"/>
        </w:rPr>
        <w:t>313</w:t>
      </w:r>
      <w:r>
        <w:t>.</w:t>
      </w:r>
      <w:r>
        <w:tab/>
        <w:t>Where earthing etc. takes place</w:t>
      </w:r>
      <w:bookmarkEnd w:id="354"/>
      <w:bookmarkEnd w:id="355"/>
      <w:bookmarkEnd w:id="356"/>
      <w:bookmarkEnd w:id="357"/>
      <w:bookmarkEnd w:id="358"/>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359" w:name="_Toc484337675"/>
      <w:bookmarkStart w:id="360" w:name="_Toc87687137"/>
      <w:bookmarkStart w:id="361" w:name="_Toc131826910"/>
      <w:bookmarkStart w:id="362" w:name="_Toc161741920"/>
      <w:bookmarkStart w:id="363" w:name="_Toc162233193"/>
      <w:r>
        <w:rPr>
          <w:rStyle w:val="CharSectno"/>
        </w:rPr>
        <w:t>314</w:t>
      </w:r>
      <w:r>
        <w:t>.</w:t>
      </w:r>
      <w:r>
        <w:tab/>
        <w:t>Earthing when line is divided</w:t>
      </w:r>
      <w:bookmarkEnd w:id="359"/>
      <w:bookmarkEnd w:id="360"/>
      <w:bookmarkEnd w:id="361"/>
      <w:bookmarkEnd w:id="362"/>
      <w:bookmarkEnd w:id="363"/>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364" w:name="_Toc484337676"/>
      <w:bookmarkStart w:id="365" w:name="_Toc87687138"/>
      <w:bookmarkStart w:id="366" w:name="_Toc131826911"/>
      <w:bookmarkStart w:id="367" w:name="_Toc161741921"/>
      <w:bookmarkStart w:id="368" w:name="_Toc162233194"/>
      <w:r>
        <w:rPr>
          <w:rStyle w:val="CharSectno"/>
        </w:rPr>
        <w:t>315</w:t>
      </w:r>
      <w:r>
        <w:t>.</w:t>
      </w:r>
      <w:r>
        <w:tab/>
        <w:t>Recheck earthing if recommencing work</w:t>
      </w:r>
      <w:bookmarkEnd w:id="364"/>
      <w:bookmarkEnd w:id="365"/>
      <w:bookmarkEnd w:id="366"/>
      <w:bookmarkEnd w:id="367"/>
      <w:bookmarkEnd w:id="368"/>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369" w:name="_Toc484337677"/>
      <w:bookmarkStart w:id="370" w:name="_Toc87687139"/>
      <w:bookmarkStart w:id="371" w:name="_Toc131826912"/>
      <w:bookmarkStart w:id="372" w:name="_Toc161741922"/>
      <w:bookmarkStart w:id="373" w:name="_Toc162233195"/>
      <w:r>
        <w:rPr>
          <w:rStyle w:val="CharSectno"/>
        </w:rPr>
        <w:t>316</w:t>
      </w:r>
      <w:r>
        <w:t>.</w:t>
      </w:r>
      <w:r>
        <w:tab/>
        <w:t>Certain precautions required for some high voltage work</w:t>
      </w:r>
      <w:bookmarkEnd w:id="369"/>
      <w:bookmarkEnd w:id="370"/>
      <w:bookmarkEnd w:id="371"/>
      <w:bookmarkEnd w:id="372"/>
      <w:bookmarkEnd w:id="373"/>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374" w:name="_Toc484337678"/>
      <w:bookmarkStart w:id="375" w:name="_Toc87687140"/>
      <w:bookmarkStart w:id="376" w:name="_Toc131826913"/>
      <w:bookmarkStart w:id="377" w:name="_Toc161741923"/>
      <w:bookmarkStart w:id="378" w:name="_Toc162233196"/>
      <w:r>
        <w:rPr>
          <w:rStyle w:val="CharSectno"/>
        </w:rPr>
        <w:t>316A</w:t>
      </w:r>
      <w:r>
        <w:rPr>
          <w:snapToGrid w:val="0"/>
        </w:rPr>
        <w:t>.</w:t>
      </w:r>
      <w:r>
        <w:rPr>
          <w:snapToGrid w:val="0"/>
        </w:rPr>
        <w:tab/>
        <w:t>Vegetation control work near overhead power lines</w:t>
      </w:r>
      <w:bookmarkEnd w:id="374"/>
      <w:bookmarkEnd w:id="375"/>
      <w:bookmarkEnd w:id="376"/>
      <w:bookmarkEnd w:id="377"/>
      <w:bookmarkEnd w:id="378"/>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379" w:name="_Toc484337679"/>
      <w:bookmarkStart w:id="380" w:name="_Toc87687141"/>
      <w:bookmarkStart w:id="381" w:name="_Toc131826914"/>
      <w:bookmarkStart w:id="382" w:name="_Toc161741924"/>
      <w:bookmarkStart w:id="383" w:name="_Toc162233197"/>
      <w:r>
        <w:rPr>
          <w:rStyle w:val="CharSectno"/>
        </w:rPr>
        <w:t>317</w:t>
      </w:r>
      <w:r>
        <w:t>.</w:t>
      </w:r>
      <w:r>
        <w:tab/>
        <w:t>Rubber gloves</w:t>
      </w:r>
      <w:bookmarkEnd w:id="379"/>
      <w:bookmarkEnd w:id="380"/>
      <w:bookmarkEnd w:id="381"/>
      <w:bookmarkEnd w:id="382"/>
      <w:bookmarkEnd w:id="383"/>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384" w:name="_Toc484337680"/>
      <w:bookmarkStart w:id="385" w:name="_Toc87687142"/>
      <w:bookmarkStart w:id="386" w:name="_Toc131826915"/>
      <w:bookmarkStart w:id="387" w:name="_Toc161741925"/>
      <w:bookmarkStart w:id="388" w:name="_Toc162233198"/>
      <w:r>
        <w:rPr>
          <w:rStyle w:val="CharSectno"/>
        </w:rPr>
        <w:t>318</w:t>
      </w:r>
      <w:r>
        <w:t>.</w:t>
      </w:r>
      <w:r>
        <w:tab/>
        <w:t>Safety equipment that must be provided</w:t>
      </w:r>
      <w:bookmarkEnd w:id="384"/>
      <w:bookmarkEnd w:id="385"/>
      <w:bookmarkEnd w:id="386"/>
      <w:bookmarkEnd w:id="387"/>
      <w:bookmarkEnd w:id="388"/>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389" w:name="_Toc484337681"/>
      <w:bookmarkStart w:id="390" w:name="_Toc87687143"/>
      <w:bookmarkStart w:id="391" w:name="_Toc131826916"/>
      <w:bookmarkStart w:id="392" w:name="_Toc161741926"/>
      <w:bookmarkStart w:id="393" w:name="_Toc162233199"/>
      <w:r>
        <w:rPr>
          <w:rStyle w:val="CharSectno"/>
        </w:rPr>
        <w:t>319</w:t>
      </w:r>
      <w:r>
        <w:t>.</w:t>
      </w:r>
      <w:r>
        <w:tab/>
        <w:t>This Part to be supplied to relevant workers</w:t>
      </w:r>
      <w:bookmarkEnd w:id="389"/>
      <w:bookmarkEnd w:id="390"/>
      <w:bookmarkEnd w:id="391"/>
      <w:bookmarkEnd w:id="392"/>
      <w:bookmarkEnd w:id="393"/>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394" w:name="_Toc87686281"/>
      <w:bookmarkStart w:id="395" w:name="_Toc87687144"/>
      <w:bookmarkStart w:id="396" w:name="_Toc87687247"/>
      <w:bookmarkStart w:id="397" w:name="_Toc87782018"/>
      <w:bookmarkStart w:id="398" w:name="_Toc131826917"/>
      <w:bookmarkStart w:id="399" w:name="_Toc150227914"/>
      <w:bookmarkStart w:id="400" w:name="_Toc156279665"/>
      <w:bookmarkStart w:id="401" w:name="_Toc156618962"/>
      <w:bookmarkStart w:id="402" w:name="_Toc159752841"/>
      <w:bookmarkStart w:id="403" w:name="_Toc161741927"/>
      <w:bookmarkStart w:id="404" w:name="_Toc162157823"/>
      <w:bookmarkStart w:id="405" w:name="_Toc162159459"/>
      <w:bookmarkStart w:id="406" w:name="_Toc162162678"/>
      <w:bookmarkStart w:id="407" w:name="_Toc162233200"/>
      <w:r>
        <w:rPr>
          <w:rStyle w:val="CharPartNo"/>
        </w:rPr>
        <w:t>Part X</w:t>
      </w:r>
      <w:r>
        <w:rPr>
          <w:rStyle w:val="CharDivNo"/>
        </w:rPr>
        <w:t> </w:t>
      </w:r>
      <w:r>
        <w:t>—</w:t>
      </w:r>
      <w:r>
        <w:rPr>
          <w:rStyle w:val="CharDivText"/>
        </w:rPr>
        <w:t> </w:t>
      </w:r>
      <w:r>
        <w:rPr>
          <w:rStyle w:val="CharPartText"/>
        </w:rPr>
        <w:t>Approval of electrical appliances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rPr>
          <w:snapToGrid w:val="0"/>
        </w:rPr>
      </w:pPr>
      <w:r>
        <w:rPr>
          <w:snapToGrid w:val="0"/>
        </w:rPr>
        <w:tab/>
        <w:t>[Heading inserted in Gazette 7 Sep 1955 p. 2143.]</w:t>
      </w:r>
    </w:p>
    <w:p>
      <w:pPr>
        <w:pStyle w:val="Ednotesection"/>
      </w:pPr>
      <w:r>
        <w:t>[</w:t>
      </w:r>
      <w:r>
        <w:rPr>
          <w:b/>
        </w:rPr>
        <w:t>320.</w:t>
      </w:r>
      <w:r>
        <w:tab/>
        <w:t>Repealed in Gazette 23 Dec 1994 p. 7128.]</w:t>
      </w:r>
    </w:p>
    <w:p>
      <w:pPr>
        <w:pStyle w:val="Heading5"/>
      </w:pPr>
      <w:bookmarkStart w:id="408" w:name="_Toc484337682"/>
      <w:bookmarkStart w:id="409" w:name="_Toc87687145"/>
      <w:bookmarkStart w:id="410" w:name="_Toc131826918"/>
      <w:bookmarkStart w:id="411" w:name="_Toc161741928"/>
      <w:bookmarkStart w:id="412" w:name="_Toc162233201"/>
      <w:r>
        <w:rPr>
          <w:rStyle w:val="CharSectno"/>
        </w:rPr>
        <w:t>321</w:t>
      </w:r>
      <w:r>
        <w:t>.</w:t>
      </w:r>
      <w:r>
        <w:tab/>
      </w:r>
      <w:bookmarkEnd w:id="408"/>
      <w:bookmarkEnd w:id="409"/>
      <w:bookmarkEnd w:id="410"/>
      <w:r>
        <w:t>Terms used in this Part</w:t>
      </w:r>
      <w:bookmarkEnd w:id="411"/>
      <w:bookmarkEnd w:id="41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413" w:name="endcomma"/>
      <w:bookmarkEnd w:id="413"/>
      <w:r>
        <w:rPr>
          <w:rStyle w:val="CharDefText"/>
        </w:rPr>
        <w:t>published specification</w:t>
      </w:r>
      <w:r>
        <w:t xml:space="preserve"> </w:t>
      </w:r>
      <w:bookmarkStart w:id="414" w:name="comma"/>
      <w:bookmarkEnd w:id="414"/>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15" w:name="_Toc484337683"/>
      <w:bookmarkStart w:id="416" w:name="_Toc87687146"/>
      <w:bookmarkStart w:id="417" w:name="_Toc131826919"/>
      <w:bookmarkStart w:id="418" w:name="_Toc161741929"/>
      <w:bookmarkStart w:id="419" w:name="_Toc162233202"/>
      <w:r>
        <w:rPr>
          <w:rStyle w:val="CharSectno"/>
        </w:rPr>
        <w:t>322</w:t>
      </w:r>
      <w:r>
        <w:rPr>
          <w:snapToGrid w:val="0"/>
        </w:rPr>
        <w:t>.</w:t>
      </w:r>
      <w:r>
        <w:rPr>
          <w:snapToGrid w:val="0"/>
        </w:rPr>
        <w:tab/>
        <w:t>Application for approval</w:t>
      </w:r>
      <w:bookmarkEnd w:id="415"/>
      <w:bookmarkEnd w:id="416"/>
      <w:bookmarkEnd w:id="417"/>
      <w:bookmarkEnd w:id="418"/>
      <w:bookmarkEnd w:id="41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420" w:name="_Toc484337684"/>
      <w:bookmarkStart w:id="421" w:name="_Toc87687147"/>
      <w:bookmarkStart w:id="422" w:name="_Toc131826920"/>
      <w:bookmarkStart w:id="423" w:name="_Toc161741930"/>
      <w:bookmarkStart w:id="424" w:name="_Toc162233203"/>
      <w:r>
        <w:rPr>
          <w:rStyle w:val="CharSectno"/>
        </w:rPr>
        <w:t>323</w:t>
      </w:r>
      <w:r>
        <w:rPr>
          <w:snapToGrid w:val="0"/>
        </w:rPr>
        <w:t>.</w:t>
      </w:r>
      <w:r>
        <w:rPr>
          <w:snapToGrid w:val="0"/>
        </w:rPr>
        <w:tab/>
        <w:t>Further testing of electrical appliances approved</w:t>
      </w:r>
      <w:bookmarkEnd w:id="420"/>
      <w:bookmarkEnd w:id="421"/>
      <w:bookmarkEnd w:id="422"/>
      <w:bookmarkEnd w:id="423"/>
      <w:bookmarkEnd w:id="424"/>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Repealed in Gazette 23 Dec 1994 p. 7130.]</w:t>
      </w:r>
    </w:p>
    <w:p>
      <w:pPr>
        <w:pStyle w:val="Heading5"/>
        <w:rPr>
          <w:snapToGrid w:val="0"/>
        </w:rPr>
      </w:pPr>
      <w:bookmarkStart w:id="425" w:name="_Toc484337685"/>
      <w:bookmarkStart w:id="426" w:name="_Toc87687148"/>
      <w:bookmarkStart w:id="427" w:name="_Toc131826921"/>
      <w:bookmarkStart w:id="428" w:name="_Toc161741931"/>
      <w:bookmarkStart w:id="429" w:name="_Toc162233204"/>
      <w:r>
        <w:rPr>
          <w:rStyle w:val="CharSectno"/>
        </w:rPr>
        <w:t>326</w:t>
      </w:r>
      <w:r>
        <w:rPr>
          <w:snapToGrid w:val="0"/>
        </w:rPr>
        <w:t>.</w:t>
      </w:r>
      <w:r>
        <w:rPr>
          <w:snapToGrid w:val="0"/>
        </w:rPr>
        <w:tab/>
        <w:t>Certificate of approval</w:t>
      </w:r>
      <w:bookmarkEnd w:id="425"/>
      <w:bookmarkEnd w:id="426"/>
      <w:bookmarkEnd w:id="427"/>
      <w:bookmarkEnd w:id="428"/>
      <w:bookmarkEnd w:id="429"/>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430" w:name="_Toc484337686"/>
      <w:bookmarkStart w:id="431" w:name="_Toc87687149"/>
      <w:bookmarkStart w:id="432" w:name="_Toc131826922"/>
      <w:bookmarkStart w:id="433" w:name="_Toc161741932"/>
      <w:bookmarkStart w:id="434" w:name="_Toc162233205"/>
      <w:r>
        <w:rPr>
          <w:rStyle w:val="CharSectno"/>
        </w:rPr>
        <w:t>327</w:t>
      </w:r>
      <w:r>
        <w:rPr>
          <w:snapToGrid w:val="0"/>
        </w:rPr>
        <w:t>.</w:t>
      </w:r>
      <w:r>
        <w:rPr>
          <w:snapToGrid w:val="0"/>
        </w:rPr>
        <w:tab/>
        <w:t>Stamping and labelling of approved electrical appliances</w:t>
      </w:r>
      <w:bookmarkEnd w:id="430"/>
      <w:bookmarkEnd w:id="431"/>
      <w:bookmarkEnd w:id="432"/>
      <w:bookmarkEnd w:id="433"/>
      <w:bookmarkEnd w:id="434"/>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435" w:name="_Toc484337687"/>
      <w:bookmarkStart w:id="436" w:name="_Toc87687150"/>
      <w:bookmarkStart w:id="437" w:name="_Toc131826923"/>
      <w:bookmarkStart w:id="438" w:name="_Toc161741933"/>
      <w:bookmarkStart w:id="439" w:name="_Toc162233206"/>
      <w:r>
        <w:rPr>
          <w:rStyle w:val="CharSectno"/>
        </w:rPr>
        <w:t>328</w:t>
      </w:r>
      <w:r>
        <w:rPr>
          <w:snapToGrid w:val="0"/>
        </w:rPr>
        <w:t>.</w:t>
      </w:r>
      <w:r>
        <w:rPr>
          <w:snapToGrid w:val="0"/>
        </w:rPr>
        <w:tab/>
        <w:t>Modification of design or construction</w:t>
      </w:r>
      <w:bookmarkEnd w:id="435"/>
      <w:bookmarkEnd w:id="436"/>
      <w:bookmarkEnd w:id="437"/>
      <w:bookmarkEnd w:id="438"/>
      <w:bookmarkEnd w:id="43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40" w:name="_Toc484337688"/>
      <w:bookmarkStart w:id="441" w:name="_Toc87687151"/>
      <w:bookmarkStart w:id="442" w:name="_Toc131826924"/>
      <w:bookmarkStart w:id="443" w:name="_Toc161741934"/>
      <w:bookmarkStart w:id="444" w:name="_Toc162233207"/>
      <w:r>
        <w:rPr>
          <w:rStyle w:val="CharSectno"/>
        </w:rPr>
        <w:t>329</w:t>
      </w:r>
      <w:r>
        <w:rPr>
          <w:snapToGrid w:val="0"/>
        </w:rPr>
        <w:t>.</w:t>
      </w:r>
      <w:r>
        <w:rPr>
          <w:snapToGrid w:val="0"/>
        </w:rPr>
        <w:tab/>
        <w:t>Transfer of certificate of approval</w:t>
      </w:r>
      <w:bookmarkEnd w:id="440"/>
      <w:bookmarkEnd w:id="441"/>
      <w:bookmarkEnd w:id="442"/>
      <w:bookmarkEnd w:id="443"/>
      <w:bookmarkEnd w:id="44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45" w:name="_Toc484337689"/>
      <w:bookmarkStart w:id="446" w:name="_Toc87687152"/>
      <w:bookmarkStart w:id="447" w:name="_Toc131826925"/>
      <w:bookmarkStart w:id="448" w:name="_Toc161741935"/>
      <w:bookmarkStart w:id="449" w:name="_Toc162233208"/>
      <w:r>
        <w:rPr>
          <w:rStyle w:val="CharSectno"/>
        </w:rPr>
        <w:t>330</w:t>
      </w:r>
      <w:r>
        <w:rPr>
          <w:snapToGrid w:val="0"/>
        </w:rPr>
        <w:t>.</w:t>
      </w:r>
      <w:r>
        <w:rPr>
          <w:snapToGrid w:val="0"/>
        </w:rPr>
        <w:tab/>
        <w:t>Lost or destroyed certificates of approval</w:t>
      </w:r>
      <w:bookmarkEnd w:id="445"/>
      <w:bookmarkEnd w:id="446"/>
      <w:bookmarkEnd w:id="447"/>
      <w:bookmarkEnd w:id="448"/>
      <w:bookmarkEnd w:id="44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50" w:name="_Toc484337690"/>
      <w:bookmarkStart w:id="451" w:name="_Toc87687153"/>
      <w:bookmarkStart w:id="452" w:name="_Toc131826926"/>
      <w:bookmarkStart w:id="453" w:name="_Toc161741936"/>
      <w:bookmarkStart w:id="454" w:name="_Toc162233209"/>
      <w:r>
        <w:rPr>
          <w:rStyle w:val="CharSectno"/>
        </w:rPr>
        <w:t>331</w:t>
      </w:r>
      <w:r>
        <w:rPr>
          <w:snapToGrid w:val="0"/>
        </w:rPr>
        <w:t>.</w:t>
      </w:r>
      <w:r>
        <w:rPr>
          <w:snapToGrid w:val="0"/>
        </w:rPr>
        <w:tab/>
        <w:t>Delegation by the Director</w:t>
      </w:r>
      <w:bookmarkEnd w:id="450"/>
      <w:bookmarkEnd w:id="451"/>
      <w:bookmarkEnd w:id="452"/>
      <w:bookmarkEnd w:id="453"/>
      <w:bookmarkEnd w:id="454"/>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55" w:name="_Toc484337691"/>
      <w:bookmarkStart w:id="456" w:name="_Toc87687154"/>
      <w:bookmarkStart w:id="457" w:name="_Toc131826927"/>
      <w:bookmarkStart w:id="458" w:name="_Toc161741937"/>
      <w:bookmarkStart w:id="459" w:name="_Toc162233210"/>
      <w:r>
        <w:rPr>
          <w:rStyle w:val="CharSectno"/>
        </w:rPr>
        <w:t>332</w:t>
      </w:r>
      <w:r>
        <w:rPr>
          <w:snapToGrid w:val="0"/>
        </w:rPr>
        <w:t>.</w:t>
      </w:r>
      <w:r>
        <w:rPr>
          <w:snapToGrid w:val="0"/>
        </w:rPr>
        <w:tab/>
        <w:t>Refusal or withdrawal of approval</w:t>
      </w:r>
      <w:bookmarkEnd w:id="455"/>
      <w:bookmarkEnd w:id="456"/>
      <w:bookmarkEnd w:id="457"/>
      <w:bookmarkEnd w:id="458"/>
      <w:bookmarkEnd w:id="45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460" w:name="_Toc484337692"/>
      <w:bookmarkStart w:id="461" w:name="_Toc87687155"/>
      <w:bookmarkStart w:id="462" w:name="_Toc131826928"/>
      <w:bookmarkStart w:id="463" w:name="_Toc161741938"/>
      <w:bookmarkStart w:id="464" w:name="_Toc162233211"/>
      <w:r>
        <w:rPr>
          <w:rStyle w:val="CharSectno"/>
        </w:rPr>
        <w:t>333</w:t>
      </w:r>
      <w:r>
        <w:rPr>
          <w:snapToGrid w:val="0"/>
        </w:rPr>
        <w:t>.</w:t>
      </w:r>
      <w:r>
        <w:rPr>
          <w:snapToGrid w:val="0"/>
        </w:rPr>
        <w:tab/>
        <w:t>Notification of withdrawal of approval</w:t>
      </w:r>
      <w:bookmarkEnd w:id="460"/>
      <w:bookmarkEnd w:id="461"/>
      <w:bookmarkEnd w:id="462"/>
      <w:bookmarkEnd w:id="463"/>
      <w:bookmarkEnd w:id="46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65" w:name="_Toc484337693"/>
      <w:bookmarkStart w:id="466" w:name="_Toc87687156"/>
      <w:bookmarkStart w:id="467" w:name="_Toc131826929"/>
      <w:bookmarkStart w:id="468" w:name="_Toc161741939"/>
      <w:bookmarkStart w:id="469" w:name="_Toc162233212"/>
      <w:r>
        <w:rPr>
          <w:rStyle w:val="CharSectno"/>
        </w:rPr>
        <w:t>334</w:t>
      </w:r>
      <w:r>
        <w:rPr>
          <w:snapToGrid w:val="0"/>
        </w:rPr>
        <w:t>.</w:t>
      </w:r>
      <w:r>
        <w:rPr>
          <w:snapToGrid w:val="0"/>
        </w:rPr>
        <w:tab/>
        <w:t>Deferment of approval</w:t>
      </w:r>
      <w:bookmarkEnd w:id="465"/>
      <w:bookmarkEnd w:id="466"/>
      <w:bookmarkEnd w:id="467"/>
      <w:bookmarkEnd w:id="468"/>
      <w:bookmarkEnd w:id="46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70" w:name="_Toc484337694"/>
      <w:bookmarkStart w:id="471" w:name="_Toc87687157"/>
      <w:bookmarkStart w:id="472" w:name="_Toc131826930"/>
      <w:bookmarkStart w:id="473" w:name="_Toc161741940"/>
      <w:bookmarkStart w:id="474" w:name="_Toc162233213"/>
      <w:r>
        <w:rPr>
          <w:rStyle w:val="CharSectno"/>
        </w:rPr>
        <w:t>335</w:t>
      </w:r>
      <w:r>
        <w:rPr>
          <w:snapToGrid w:val="0"/>
        </w:rPr>
        <w:t>.</w:t>
      </w:r>
      <w:r>
        <w:rPr>
          <w:snapToGrid w:val="0"/>
        </w:rPr>
        <w:tab/>
        <w:t>Purchase of electrical appliances for inspection</w:t>
      </w:r>
      <w:bookmarkEnd w:id="470"/>
      <w:bookmarkEnd w:id="471"/>
      <w:bookmarkEnd w:id="472"/>
      <w:bookmarkEnd w:id="473"/>
      <w:bookmarkEnd w:id="474"/>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475" w:name="_Toc484337695"/>
      <w:bookmarkStart w:id="476" w:name="_Toc87687158"/>
      <w:bookmarkStart w:id="477" w:name="_Toc131826931"/>
      <w:bookmarkStart w:id="478" w:name="_Toc161741941"/>
      <w:bookmarkStart w:id="479" w:name="_Toc162233214"/>
      <w:r>
        <w:rPr>
          <w:rStyle w:val="CharSectno"/>
        </w:rPr>
        <w:t>336</w:t>
      </w:r>
      <w:r>
        <w:rPr>
          <w:snapToGrid w:val="0"/>
        </w:rPr>
        <w:t>.</w:t>
      </w:r>
      <w:r>
        <w:rPr>
          <w:snapToGrid w:val="0"/>
        </w:rPr>
        <w:tab/>
        <w:t>Obstruction of officers</w:t>
      </w:r>
      <w:bookmarkEnd w:id="475"/>
      <w:bookmarkEnd w:id="476"/>
      <w:bookmarkEnd w:id="477"/>
      <w:bookmarkEnd w:id="478"/>
      <w:bookmarkEnd w:id="479"/>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80" w:name="_Toc484337696"/>
      <w:bookmarkStart w:id="481" w:name="_Toc87687159"/>
      <w:bookmarkStart w:id="482" w:name="_Toc131826932"/>
      <w:bookmarkStart w:id="483" w:name="_Toc161741942"/>
      <w:bookmarkStart w:id="484" w:name="_Toc162233215"/>
      <w:r>
        <w:rPr>
          <w:rStyle w:val="CharSectno"/>
        </w:rPr>
        <w:t>337</w:t>
      </w:r>
      <w:r>
        <w:rPr>
          <w:snapToGrid w:val="0"/>
        </w:rPr>
        <w:t>.</w:t>
      </w:r>
      <w:r>
        <w:rPr>
          <w:snapToGrid w:val="0"/>
        </w:rPr>
        <w:tab/>
        <w:t>Register of Prescribed Electrical Appliances and Register of Approved Electrical Appliances</w:t>
      </w:r>
      <w:bookmarkEnd w:id="480"/>
      <w:bookmarkEnd w:id="481"/>
      <w:bookmarkEnd w:id="482"/>
      <w:bookmarkEnd w:id="483"/>
      <w:bookmarkEnd w:id="484"/>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85" w:name="_Toc484337697"/>
      <w:bookmarkStart w:id="486" w:name="_Toc87687160"/>
      <w:bookmarkStart w:id="487" w:name="_Toc131826933"/>
      <w:bookmarkStart w:id="488" w:name="_Toc161741943"/>
      <w:bookmarkStart w:id="489" w:name="_Toc162233216"/>
      <w:r>
        <w:rPr>
          <w:rStyle w:val="CharSectno"/>
        </w:rPr>
        <w:t>338</w:t>
      </w:r>
      <w:r>
        <w:rPr>
          <w:snapToGrid w:val="0"/>
        </w:rPr>
        <w:t>.</w:t>
      </w:r>
      <w:r>
        <w:rPr>
          <w:snapToGrid w:val="0"/>
        </w:rPr>
        <w:tab/>
        <w:t>Change of address</w:t>
      </w:r>
      <w:bookmarkEnd w:id="485"/>
      <w:bookmarkEnd w:id="486"/>
      <w:bookmarkEnd w:id="487"/>
      <w:bookmarkEnd w:id="488"/>
      <w:bookmarkEnd w:id="48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Repealed in Gazette 23 Dec 1994 p. 7133.]</w:t>
      </w:r>
    </w:p>
    <w:p>
      <w:pPr>
        <w:pStyle w:val="Heading2"/>
      </w:pPr>
      <w:bookmarkStart w:id="490" w:name="_Toc87686298"/>
      <w:bookmarkStart w:id="491" w:name="_Toc87687161"/>
      <w:bookmarkStart w:id="492" w:name="_Toc87687264"/>
      <w:bookmarkStart w:id="493" w:name="_Toc87782035"/>
      <w:bookmarkStart w:id="494" w:name="_Toc131826934"/>
      <w:bookmarkStart w:id="495" w:name="_Toc150227931"/>
      <w:bookmarkStart w:id="496" w:name="_Toc156279682"/>
      <w:bookmarkStart w:id="497" w:name="_Toc156618979"/>
      <w:bookmarkStart w:id="498" w:name="_Toc159752858"/>
      <w:bookmarkStart w:id="499" w:name="_Toc161741944"/>
      <w:bookmarkStart w:id="500" w:name="_Toc162157840"/>
      <w:bookmarkStart w:id="501" w:name="_Toc162159476"/>
      <w:bookmarkStart w:id="502" w:name="_Toc162162695"/>
      <w:bookmarkStart w:id="503" w:name="_Toc162233217"/>
      <w:r>
        <w:rPr>
          <w:rStyle w:val="CharPartNo"/>
        </w:rPr>
        <w:t>Part XI</w:t>
      </w:r>
      <w:r>
        <w:rPr>
          <w:rStyle w:val="CharDivNo"/>
        </w:rPr>
        <w:t> </w:t>
      </w:r>
      <w:r>
        <w:t>—</w:t>
      </w:r>
      <w:r>
        <w:rPr>
          <w:rStyle w:val="CharDivText"/>
        </w:rPr>
        <w:t> </w:t>
      </w:r>
      <w:r>
        <w:rPr>
          <w:rStyle w:val="CharPartText"/>
        </w:rPr>
        <w:t>Penalties and enforcement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04" w:name="_Toc484337698"/>
      <w:bookmarkStart w:id="505" w:name="_Toc87687162"/>
      <w:bookmarkStart w:id="506" w:name="_Toc131826935"/>
      <w:bookmarkStart w:id="507" w:name="_Toc161741945"/>
      <w:bookmarkStart w:id="508" w:name="_Toc162233218"/>
      <w:r>
        <w:rPr>
          <w:rStyle w:val="CharSectno"/>
        </w:rPr>
        <w:t>340</w:t>
      </w:r>
      <w:r>
        <w:rPr>
          <w:snapToGrid w:val="0"/>
        </w:rPr>
        <w:t>.</w:t>
      </w:r>
      <w:r>
        <w:rPr>
          <w:snapToGrid w:val="0"/>
        </w:rPr>
        <w:tab/>
        <w:t>Penalties</w:t>
      </w:r>
      <w:bookmarkEnd w:id="504"/>
      <w:bookmarkEnd w:id="505"/>
      <w:bookmarkEnd w:id="506"/>
      <w:bookmarkEnd w:id="507"/>
      <w:bookmarkEnd w:id="508"/>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509" w:name="_Toc484337699"/>
      <w:bookmarkStart w:id="510" w:name="_Toc87687163"/>
      <w:bookmarkStart w:id="511" w:name="_Toc131826936"/>
      <w:bookmarkStart w:id="512" w:name="_Toc161741946"/>
      <w:bookmarkStart w:id="513" w:name="_Toc162233219"/>
      <w:r>
        <w:rPr>
          <w:rStyle w:val="CharSectno"/>
        </w:rPr>
        <w:t>341</w:t>
      </w:r>
      <w:r>
        <w:rPr>
          <w:snapToGrid w:val="0"/>
        </w:rPr>
        <w:t>.</w:t>
      </w:r>
      <w:r>
        <w:rPr>
          <w:snapToGrid w:val="0"/>
        </w:rPr>
        <w:tab/>
        <w:t>Proceedings</w:t>
      </w:r>
      <w:bookmarkEnd w:id="509"/>
      <w:bookmarkEnd w:id="510"/>
      <w:bookmarkEnd w:id="511"/>
      <w:bookmarkEnd w:id="512"/>
      <w:bookmarkEnd w:id="51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14" w:name="_Toc162233220"/>
      <w:r>
        <w:rPr>
          <w:rStyle w:val="CharSectno"/>
        </w:rPr>
        <w:t>342</w:t>
      </w:r>
      <w:r>
        <w:t>.</w:t>
      </w:r>
      <w:r>
        <w:tab/>
        <w:t>Prescribed offences and modified penalties</w:t>
      </w:r>
      <w:bookmarkEnd w:id="514"/>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15" w:name="_Toc162233221"/>
      <w:r>
        <w:rPr>
          <w:rStyle w:val="CharSectno"/>
        </w:rPr>
        <w:t>343</w:t>
      </w:r>
      <w:r>
        <w:t>.</w:t>
      </w:r>
      <w:r>
        <w:tab/>
        <w:t>Authorised officers and approved officers</w:t>
      </w:r>
      <w:bookmarkEnd w:id="51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16" w:name="_Toc162233222"/>
      <w:r>
        <w:rPr>
          <w:rStyle w:val="CharSectno"/>
        </w:rPr>
        <w:t>344</w:t>
      </w:r>
      <w:r>
        <w:t>.</w:t>
      </w:r>
      <w:r>
        <w:tab/>
        <w:t>Forms</w:t>
      </w:r>
      <w:bookmarkEnd w:id="516"/>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7" w:name="_Toc162159482"/>
      <w:bookmarkStart w:id="518" w:name="_Toc162162701"/>
      <w:bookmarkStart w:id="519" w:name="_Toc162233223"/>
      <w:bookmarkStart w:id="520" w:name="_Toc87686301"/>
      <w:bookmarkStart w:id="521" w:name="_Toc87687164"/>
      <w:bookmarkStart w:id="522" w:name="_Toc87687267"/>
      <w:bookmarkStart w:id="523" w:name="_Toc87782038"/>
      <w:bookmarkStart w:id="524" w:name="_Toc131826937"/>
      <w:bookmarkStart w:id="525" w:name="_Toc150227934"/>
      <w:bookmarkStart w:id="526" w:name="_Toc156279685"/>
      <w:bookmarkStart w:id="527" w:name="_Toc156618982"/>
      <w:bookmarkStart w:id="528" w:name="_Toc159752861"/>
      <w:bookmarkStart w:id="529" w:name="_Toc161741947"/>
      <w:bookmarkStart w:id="530" w:name="_Toc162157846"/>
      <w:r>
        <w:rPr>
          <w:rStyle w:val="CharSchNo"/>
        </w:rPr>
        <w:t>Schedule 1</w:t>
      </w:r>
      <w:r>
        <w:t> — </w:t>
      </w:r>
      <w:r>
        <w:rPr>
          <w:rStyle w:val="CharSchText"/>
        </w:rPr>
        <w:t>Prescribed offences and modified penalties</w:t>
      </w:r>
      <w:bookmarkEnd w:id="517"/>
      <w:bookmarkEnd w:id="518"/>
      <w:bookmarkEnd w:id="519"/>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yTable"/>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531" w:name="_Toc162159483"/>
      <w:bookmarkStart w:id="532" w:name="_Toc162162702"/>
      <w:bookmarkStart w:id="533" w:name="_Toc162233224"/>
      <w:r>
        <w:rPr>
          <w:rStyle w:val="CharSchNo"/>
        </w:rPr>
        <w:t>Schedule 2</w:t>
      </w:r>
      <w:r>
        <w:t> — </w:t>
      </w:r>
      <w:r>
        <w:rPr>
          <w:rStyle w:val="CharSchText"/>
        </w:rPr>
        <w:t>Forms</w:t>
      </w:r>
      <w:bookmarkEnd w:id="531"/>
      <w:bookmarkEnd w:id="532"/>
      <w:bookmarkEnd w:id="533"/>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34" w:name="_Toc162159484"/>
      <w:bookmarkStart w:id="535" w:name="_Toc162162703"/>
      <w:bookmarkStart w:id="536" w:name="_Toc162233225"/>
      <w:r>
        <w:t>Notes</w:t>
      </w:r>
      <w:bookmarkEnd w:id="520"/>
      <w:bookmarkEnd w:id="521"/>
      <w:bookmarkEnd w:id="522"/>
      <w:bookmarkEnd w:id="523"/>
      <w:bookmarkEnd w:id="524"/>
      <w:bookmarkEnd w:id="525"/>
      <w:bookmarkEnd w:id="526"/>
      <w:bookmarkEnd w:id="527"/>
      <w:bookmarkEnd w:id="528"/>
      <w:bookmarkEnd w:id="529"/>
      <w:bookmarkEnd w:id="530"/>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7" w:name="_Toc161741948"/>
      <w:bookmarkStart w:id="538" w:name="_Toc162233226"/>
      <w:r>
        <w:rPr>
          <w:snapToGrid w:val="0"/>
        </w:rPr>
        <w:t>Compilation table</w:t>
      </w:r>
      <w:bookmarkEnd w:id="537"/>
      <w:bookmarkEnd w:id="53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2) 2007</w:t>
            </w:r>
          </w:p>
        </w:tc>
        <w:tc>
          <w:tcPr>
            <w:tcW w:w="1276" w:type="dxa"/>
            <w:tcBorders>
              <w:bottom w:val="single" w:sz="4" w:space="0" w:color="auto"/>
            </w:tcBorders>
          </w:tcPr>
          <w:p>
            <w:pPr>
              <w:pStyle w:val="nTable"/>
              <w:spacing w:after="40"/>
              <w:rPr>
                <w:sz w:val="19"/>
              </w:rPr>
            </w:pPr>
            <w:r>
              <w:rPr>
                <w:sz w:val="19"/>
              </w:rPr>
              <w:t>20 Mar 2007 p. 1038-43</w:t>
            </w:r>
          </w:p>
        </w:tc>
        <w:tc>
          <w:tcPr>
            <w:tcW w:w="2693" w:type="dxa"/>
            <w:tcBorders>
              <w:bottom w:val="single" w:sz="4" w:space="0" w:color="auto"/>
            </w:tcBorders>
          </w:tcPr>
          <w:p>
            <w:pPr>
              <w:pStyle w:val="nTable"/>
              <w:spacing w:after="40"/>
              <w:rPr>
                <w:sz w:val="19"/>
              </w:rPr>
            </w:pPr>
            <w:r>
              <w:rPr>
                <w:sz w:val="19"/>
              </w:rPr>
              <w:t>20 Mar 2007</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218"/>
    <w:docVar w:name="WAFER_20151207122218" w:val="RemoveTrackChanges"/>
    <w:docVar w:name="WAFER_20151207122218_GUID" w:val="41608968-bb66-402e-9879-2d17e0fbd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14574</Words>
  <Characters>74476</Characters>
  <Application>Microsoft Office Word</Application>
  <DocSecurity>0</DocSecurity>
  <Lines>2327</Lines>
  <Paragraphs>1309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1947 - 04-b0-07</dc:title>
  <dc:subject/>
  <dc:creator/>
  <cp:keywords/>
  <dc:description/>
  <cp:lastModifiedBy>svcMRProcess</cp:lastModifiedBy>
  <cp:revision>4</cp:revision>
  <cp:lastPrinted>2007-03-06T00:13:00Z</cp:lastPrinted>
  <dcterms:created xsi:type="dcterms:W3CDTF">2015-12-16T07:46:00Z</dcterms:created>
  <dcterms:modified xsi:type="dcterms:W3CDTF">2015-12-16T07:46:00Z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AsAtDate">
    <vt:lpwstr>20 Mar 2007</vt:lpwstr>
  </property>
  <property fmtid="{D5CDD505-2E9C-101B-9397-08002B2CF9AE}" pid="8" name="Suffix">
    <vt:lpwstr>04-b0-07</vt:lpwstr>
  </property>
</Properties>
</file>