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_Toc33609039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_Toc33609040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_Toc33609041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_Toc33609042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_Toc33609043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_Toc33609045 \h </w:instrText>
      </w:r>
      <w:r>
        <w:fldChar w:fldCharType="separate"/>
      </w:r>
      <w:r>
        <w:t>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_Toc33609046 \h </w:instrText>
      </w:r>
      <w:r>
        <w:fldChar w:fldCharType="separate"/>
      </w:r>
      <w:r>
        <w:t>18</w:t>
      </w:r>
      <w:r>
        <w:fldChar w:fldCharType="end"/>
      </w:r>
    </w:p>
    <w:p>
      <w:pPr>
        <w:pStyle w:val="TOC8"/>
        <w:rPr>
          <w:rFonts w:asciiTheme="minorHAnsi" w:eastAsiaTheme="minorEastAsia" w:hAnsiTheme="minorHAnsi" w:cstheme="minorBidi"/>
          <w:szCs w:val="22"/>
        </w:rPr>
      </w:pPr>
      <w:r>
        <w:t>7AA.</w:t>
      </w:r>
      <w:r>
        <w:tab/>
        <w:t>Disapplication of State occupational safety and health laws</w:t>
      </w:r>
      <w:r>
        <w:tab/>
      </w:r>
      <w:r>
        <w:fldChar w:fldCharType="begin"/>
      </w:r>
      <w:r>
        <w:instrText xml:space="preserve"> PAGEREF _Toc33609047 \h </w:instrText>
      </w:r>
      <w:r>
        <w:fldChar w:fldCharType="separate"/>
      </w:r>
      <w:r>
        <w:t>19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Geothermal resources area in, or extending into, other areas</w:t>
      </w:r>
      <w:r>
        <w:tab/>
      </w:r>
      <w:r>
        <w:fldChar w:fldCharType="begin"/>
      </w:r>
      <w:r>
        <w:instrText xml:space="preserve"> PAGEREF _Toc33609048 \h </w:instrText>
      </w:r>
      <w:r>
        <w:fldChar w:fldCharType="separate"/>
      </w:r>
      <w:r>
        <w:t>19</w:t>
      </w:r>
      <w:r>
        <w:fldChar w:fldCharType="end"/>
      </w:r>
    </w:p>
    <w:p>
      <w:pPr>
        <w:pStyle w:val="TOC8"/>
        <w:rPr>
          <w:rFonts w:asciiTheme="minorHAnsi" w:eastAsiaTheme="minorEastAsia" w:hAnsiTheme="minorHAnsi" w:cstheme="minorBidi"/>
          <w:szCs w:val="22"/>
        </w:rPr>
      </w:pPr>
      <w:r>
        <w:t>7B.</w:t>
      </w:r>
      <w:r>
        <w:tab/>
        <w:t>Petroleum pool in, or extending into, other areas</w:t>
      </w:r>
      <w:r>
        <w:tab/>
      </w:r>
      <w:r>
        <w:fldChar w:fldCharType="begin"/>
      </w:r>
      <w:r>
        <w:instrText xml:space="preserve"> PAGEREF _Toc33609049 \h </w:instrText>
      </w:r>
      <w:r>
        <w:fldChar w:fldCharType="separate"/>
      </w:r>
      <w:r>
        <w:t>22</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_Toc33609050 \h </w:instrText>
      </w:r>
      <w:r>
        <w:fldChar w:fldCharType="separate"/>
      </w:r>
      <w:r>
        <w:t>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_Toc33609051 \h </w:instrText>
      </w:r>
      <w:r>
        <w:fldChar w:fldCharType="separate"/>
      </w:r>
      <w:r>
        <w:t>31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_Toc33609052 \h </w:instrText>
      </w:r>
      <w:r>
        <w:fldChar w:fldCharType="separate"/>
      </w:r>
      <w:r>
        <w:t>31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_Toc33609053 \h </w:instrText>
      </w:r>
      <w:r>
        <w:fldChar w:fldCharType="separate"/>
      </w:r>
      <w:r>
        <w:t>32</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_Toc33609054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_Toc33609055 \h </w:instrText>
      </w:r>
      <w:r>
        <w:fldChar w:fldCharType="separate"/>
      </w:r>
      <w:r>
        <w:t>33</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_Toc33609056 \h </w:instrText>
      </w:r>
      <w:r>
        <w:fldChar w:fldCharType="separate"/>
      </w:r>
      <w:r>
        <w:t>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_Toc33609057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_Toc33609058 \h </w:instrText>
      </w:r>
      <w:r>
        <w:fldChar w:fldCharType="separate"/>
      </w:r>
      <w:r>
        <w:t>36</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_Toc33609059 \h </w:instrText>
      </w:r>
      <w:r>
        <w:fldChar w:fldCharType="separate"/>
      </w:r>
      <w:r>
        <w:t>36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_Toc33609060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_Toc33609061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_Toc33609062 \h </w:instrText>
      </w:r>
      <w:r>
        <w:fldChar w:fldCharType="separate"/>
      </w:r>
      <w:r>
        <w:t>39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_Toc33609063 \h </w:instrText>
      </w:r>
      <w:r>
        <w:fldChar w:fldCharType="separate"/>
      </w:r>
      <w:r>
        <w:t>40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_Toc33609064 \h </w:instrText>
      </w:r>
      <w:r>
        <w:fldChar w:fldCharType="separate"/>
      </w:r>
      <w:r>
        <w:t>40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_Toc33609065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_Toc33609066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_Toc33609067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_Toc33609068 \h </w:instrText>
      </w:r>
      <w:r>
        <w:fldChar w:fldCharType="separate"/>
      </w:r>
      <w:r>
        <w:t>42</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_Toc33609069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_Toc33609070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_Toc33609073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_Toc33609074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_Toc33609075 \h </w:instrText>
      </w:r>
      <w:r>
        <w:fldChar w:fldCharType="separate"/>
      </w:r>
      <w:r>
        <w:t>46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_Toc33609076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_Toc33609078 \h </w:instrText>
      </w:r>
      <w:r>
        <w:fldChar w:fldCharType="separate"/>
      </w:r>
      <w:r>
        <w:t>48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_Toc33609079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_Toc33609080 \h </w:instrText>
      </w:r>
      <w:r>
        <w:fldChar w:fldCharType="separate"/>
      </w:r>
      <w:r>
        <w:t>49</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_Toc33609081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_Toc33609082 \h </w:instrText>
      </w:r>
      <w:r>
        <w:fldChar w:fldCharType="separate"/>
      </w:r>
      <w:r>
        <w:t>51</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_Toc33609083 \h </w:instrText>
      </w:r>
      <w:r>
        <w:fldChar w:fldCharType="separate"/>
      </w:r>
      <w:r>
        <w:t>52</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_Toc33609084 \h </w:instrText>
      </w:r>
      <w:r>
        <w:fldChar w:fldCharType="separate"/>
      </w:r>
      <w:r>
        <w:t>52</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_Toc33609085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_Toc33609086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_Toc33609087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_Toc33609088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_Toc33609089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_Toc33609090 \h </w:instrText>
      </w:r>
      <w:r>
        <w:fldChar w:fldCharType="separate"/>
      </w:r>
      <w:r>
        <w:t>58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_Toc33609091 \h </w:instrText>
      </w:r>
      <w:r>
        <w:fldChar w:fldCharType="separate"/>
      </w:r>
      <w:r>
        <w:t>59</w:t>
      </w:r>
      <w:r>
        <w:fldChar w:fldCharType="end"/>
      </w:r>
    </w:p>
    <w:p>
      <w:pPr>
        <w:pStyle w:val="TOC8"/>
        <w:rPr>
          <w:rFonts w:asciiTheme="minorHAnsi" w:eastAsiaTheme="minorEastAsia" w:hAnsiTheme="minorHAnsi" w:cstheme="minorBidi"/>
          <w:szCs w:val="22"/>
        </w:rPr>
      </w:pPr>
      <w:r>
        <w:t>37B.</w:t>
      </w:r>
      <w:r>
        <w:tab/>
        <w:t>Grant of boundary-change permit</w:t>
      </w:r>
      <w:r>
        <w:tab/>
      </w:r>
      <w:r>
        <w:fldChar w:fldCharType="begin"/>
      </w:r>
      <w:r>
        <w:instrText xml:space="preserve"> PAGEREF _Toc33609092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_Toc33609093 \h </w:instrText>
      </w:r>
      <w:r>
        <w:fldChar w:fldCharType="separate"/>
      </w:r>
      <w:r>
        <w:t>65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_Toc33609094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_Toc33609095 \h </w:instrText>
      </w:r>
      <w:r>
        <w:fldChar w:fldCharType="separate"/>
      </w:r>
      <w:r>
        <w:t>67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_Toc33609096 \h </w:instrText>
      </w:r>
      <w:r>
        <w:fldChar w:fldCharType="separate"/>
      </w:r>
      <w:r>
        <w:t>67</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_Toc33609097 \h </w:instrText>
      </w:r>
      <w:r>
        <w:fldChar w:fldCharType="separate"/>
      </w:r>
      <w:r>
        <w:t>69</w:t>
      </w:r>
      <w:r>
        <w:fldChar w:fldCharType="end"/>
      </w:r>
    </w:p>
    <w:p>
      <w:pPr>
        <w:pStyle w:val="TOC8"/>
        <w:rPr>
          <w:rFonts w:asciiTheme="minorHAnsi" w:eastAsiaTheme="minorEastAsia" w:hAnsiTheme="minorHAnsi" w:cstheme="minorBidi"/>
          <w:szCs w:val="22"/>
        </w:rPr>
      </w:pPr>
      <w:r>
        <w:t>42B.</w:t>
      </w:r>
      <w:r>
        <w:tab/>
        <w:t>Limits on renewal of boundary-change permits</w:t>
      </w:r>
      <w:r>
        <w:tab/>
      </w:r>
      <w:r>
        <w:fldChar w:fldCharType="begin"/>
      </w:r>
      <w:r>
        <w:instrText xml:space="preserve"> PAGEREF _Toc33609098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_Toc33609099 \h </w:instrText>
      </w:r>
      <w:r>
        <w:fldChar w:fldCharType="separate"/>
      </w:r>
      <w:r>
        <w:t>71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_Toc33609100 \h </w:instrText>
      </w:r>
      <w:r>
        <w:fldChar w:fldCharType="separate"/>
      </w:r>
      <w:r>
        <w:t>73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_Toc33609101 \h </w:instrText>
      </w:r>
      <w:r>
        <w:fldChar w:fldCharType="separate"/>
      </w:r>
      <w:r>
        <w:t>75</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_Toc33609102 \h </w:instrText>
      </w:r>
      <w:r>
        <w:fldChar w:fldCharType="separate"/>
      </w:r>
      <w:r>
        <w:t>76</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_Toc33609103 \h </w:instrText>
      </w:r>
      <w:r>
        <w:fldChar w:fldCharType="separate"/>
      </w:r>
      <w:r>
        <w:t>77</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_Toc33609104 \h </w:instrText>
      </w:r>
      <w:r>
        <w:fldChar w:fldCharType="separate"/>
      </w:r>
      <w:r>
        <w:t>78</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_Toc33609105 \h </w:instrText>
      </w:r>
      <w:r>
        <w:fldChar w:fldCharType="separate"/>
      </w:r>
      <w:r>
        <w:t>80</w:t>
      </w:r>
      <w:r>
        <w:fldChar w:fldCharType="end"/>
      </w:r>
    </w:p>
    <w:p>
      <w:pPr>
        <w:pStyle w:val="TOC8"/>
        <w:rPr>
          <w:rFonts w:asciiTheme="minorHAnsi" w:eastAsiaTheme="minorEastAsia" w:hAnsiTheme="minorHAnsi" w:cstheme="minorBidi"/>
          <w:szCs w:val="22"/>
        </w:rPr>
      </w:pPr>
      <w:r>
        <w:t>43DB.</w:t>
      </w:r>
      <w:r>
        <w:tab/>
        <w:t>Application continued after withdrawal of joint applicant</w:t>
      </w:r>
      <w:r>
        <w:tab/>
      </w:r>
      <w:r>
        <w:fldChar w:fldCharType="begin"/>
      </w:r>
      <w:r>
        <w:instrText xml:space="preserve"> PAGEREF _Toc33609106 \h </w:instrText>
      </w:r>
      <w:r>
        <w:fldChar w:fldCharType="separate"/>
      </w:r>
      <w:r>
        <w:t>80</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_Toc33609107 \h </w:instrText>
      </w:r>
      <w:r>
        <w:fldChar w:fldCharType="separate"/>
      </w:r>
      <w:r>
        <w:t>81</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_Toc33609108 \h </w:instrText>
      </w:r>
      <w:r>
        <w:fldChar w:fldCharType="separate"/>
      </w:r>
      <w:r>
        <w:t>81</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_Toc33609109 \h </w:instrText>
      </w:r>
      <w:r>
        <w:fldChar w:fldCharType="separate"/>
      </w:r>
      <w:r>
        <w:t>82</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_Toc33609110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_Toc33609111 \h </w:instrText>
      </w:r>
      <w:r>
        <w:fldChar w:fldCharType="separate"/>
      </w:r>
      <w:r>
        <w:t>84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_Toc33609112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_Toc33609113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_Toc33609114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_Toc33609116 \h </w:instrText>
      </w:r>
      <w:r>
        <w:fldChar w:fldCharType="separate"/>
      </w:r>
      <w:r>
        <w:t>91</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_Toc33609117 \h </w:instrText>
      </w:r>
      <w:r>
        <w:fldChar w:fldCharType="separate"/>
      </w:r>
      <w:r>
        <w:t>92</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_Toc33609118 \h </w:instrText>
      </w:r>
      <w:r>
        <w:fldChar w:fldCharType="separate"/>
      </w:r>
      <w:r>
        <w:t>95</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_Toc33609119 \h </w:instrText>
      </w:r>
      <w:r>
        <w:fldChar w:fldCharType="separate"/>
      </w:r>
      <w:r>
        <w:t>96</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_Toc33609120 \h </w:instrText>
      </w:r>
      <w:r>
        <w:fldChar w:fldCharType="separate"/>
      </w:r>
      <w:r>
        <w:t>98</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_Toc33609121 \h </w:instrText>
      </w:r>
      <w:r>
        <w:fldChar w:fldCharType="separate"/>
      </w:r>
      <w:r>
        <w:t>100</w:t>
      </w:r>
      <w:r>
        <w:fldChar w:fldCharType="end"/>
      </w:r>
    </w:p>
    <w:p>
      <w:pPr>
        <w:pStyle w:val="TOC8"/>
        <w:rPr>
          <w:rFonts w:asciiTheme="minorHAnsi" w:eastAsiaTheme="minorEastAsia" w:hAnsiTheme="minorHAnsi" w:cstheme="minorBidi"/>
          <w:szCs w:val="22"/>
        </w:rPr>
      </w:pPr>
      <w:r>
        <w:t>48CD.</w:t>
      </w:r>
      <w:r>
        <w:tab/>
        <w:t>Grant of petroleum retention lease as result of change to boundary of offshore area</w:t>
      </w:r>
      <w:r>
        <w:tab/>
      </w:r>
      <w:r>
        <w:fldChar w:fldCharType="begin"/>
      </w:r>
      <w:r>
        <w:instrText xml:space="preserve"> PAGEREF _Toc33609122 \h </w:instrText>
      </w:r>
      <w:r>
        <w:fldChar w:fldCharType="separate"/>
      </w:r>
      <w:r>
        <w:t>100</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_Toc33609123 \h </w:instrText>
      </w:r>
      <w:r>
        <w:fldChar w:fldCharType="separate"/>
      </w:r>
      <w:r>
        <w:t>103</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_Toc33609124 \h </w:instrText>
      </w:r>
      <w:r>
        <w:fldChar w:fldCharType="separate"/>
      </w:r>
      <w:r>
        <w:t>103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_Toc33609125 \h </w:instrText>
      </w:r>
      <w:r>
        <w:fldChar w:fldCharType="separate"/>
      </w:r>
      <w:r>
        <w:t>104</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_Toc33609126 \h </w:instrText>
      </w:r>
      <w:r>
        <w:fldChar w:fldCharType="separate"/>
      </w:r>
      <w:r>
        <w:t>105</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_Toc33609127 \h </w:instrText>
      </w:r>
      <w:r>
        <w:fldChar w:fldCharType="separate"/>
      </w:r>
      <w:r>
        <w:t>106</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_Toc33609128 \h </w:instrText>
      </w:r>
      <w:r>
        <w:fldChar w:fldCharType="separate"/>
      </w:r>
      <w:r>
        <w:t>110</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_Toc33609129 \h </w:instrText>
      </w:r>
      <w:r>
        <w:fldChar w:fldCharType="separate"/>
      </w:r>
      <w:r>
        <w:t>111</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_Toc33609130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_Toc33609132 \h </w:instrText>
      </w:r>
      <w:r>
        <w:fldChar w:fldCharType="separate"/>
      </w:r>
      <w:r>
        <w:t>113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_Toc33609133 \h </w:instrText>
      </w:r>
      <w:r>
        <w:fldChar w:fldCharType="separate"/>
      </w:r>
      <w:r>
        <w:t>113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_Toc33609134 \h </w:instrText>
      </w:r>
      <w:r>
        <w:fldChar w:fldCharType="separate"/>
      </w:r>
      <w:r>
        <w:t>116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licence under s. 50 or 50A, requirements for</w:t>
      </w:r>
      <w:r>
        <w:tab/>
      </w:r>
      <w:r>
        <w:fldChar w:fldCharType="begin"/>
      </w:r>
      <w:r>
        <w:instrText xml:space="preserve"> PAGEREF _Toc33609135 \h </w:instrText>
      </w:r>
      <w:r>
        <w:fldChar w:fldCharType="separate"/>
      </w:r>
      <w:r>
        <w:t>117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_Toc33609136 \h </w:instrText>
      </w:r>
      <w:r>
        <w:fldChar w:fldCharType="separate"/>
      </w:r>
      <w:r>
        <w:t>118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_Toc33609137 \h </w:instrText>
      </w:r>
      <w:r>
        <w:fldChar w:fldCharType="separate"/>
      </w:r>
      <w:r>
        <w:t>119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_Toc33609138 \h </w:instrText>
      </w:r>
      <w:r>
        <w:fldChar w:fldCharType="separate"/>
      </w:r>
      <w:r>
        <w:t>120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_Toc33609139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_Toc33609140 \h </w:instrText>
      </w:r>
      <w:r>
        <w:fldChar w:fldCharType="separate"/>
      </w:r>
      <w:r>
        <w:t>122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_Toc33609141 \h </w:instrText>
      </w:r>
      <w:r>
        <w:fldChar w:fldCharType="separate"/>
      </w:r>
      <w:r>
        <w:t>122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_Toc33609142 \h </w:instrText>
      </w:r>
      <w:r>
        <w:fldChar w:fldCharType="separate"/>
      </w:r>
      <w:r>
        <w:t>125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_Toc33609143 \h </w:instrText>
      </w:r>
      <w:r>
        <w:fldChar w:fldCharType="separate"/>
      </w:r>
      <w:r>
        <w:t>128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_Toc33609144 \h </w:instrText>
      </w:r>
      <w:r>
        <w:fldChar w:fldCharType="separate"/>
      </w:r>
      <w:r>
        <w:t>129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_Toc33609145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_Toc33609146 \h </w:instrText>
      </w:r>
      <w:r>
        <w:fldChar w:fldCharType="separate"/>
      </w:r>
      <w:r>
        <w:t>131</w:t>
      </w:r>
      <w:r>
        <w:fldChar w:fldCharType="end"/>
      </w:r>
    </w:p>
    <w:p>
      <w:pPr>
        <w:pStyle w:val="TOC8"/>
        <w:rPr>
          <w:rFonts w:asciiTheme="minorHAnsi" w:eastAsiaTheme="minorEastAsia" w:hAnsiTheme="minorHAnsi" w:cstheme="minorBidi"/>
          <w:szCs w:val="22"/>
        </w:rPr>
      </w:pPr>
      <w:r>
        <w:t>61A.</w:t>
      </w:r>
      <w:r>
        <w:tab/>
        <w:t>Grant of petroleum production licence as result of change to boundary of offshore area</w:t>
      </w:r>
      <w:r>
        <w:tab/>
      </w:r>
      <w:r>
        <w:fldChar w:fldCharType="begin"/>
      </w:r>
      <w:r>
        <w:instrText xml:space="preserve"> PAGEREF _Toc33609147 \h </w:instrText>
      </w:r>
      <w:r>
        <w:fldChar w:fldCharType="separate"/>
      </w:r>
      <w:r>
        <w:t>133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_Toc33609148 \h </w:instrText>
      </w:r>
      <w:r>
        <w:fldChar w:fldCharType="separate"/>
      </w:r>
      <w:r>
        <w:t>136</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_Toc33609149 \h </w:instrText>
      </w:r>
      <w:r>
        <w:fldChar w:fldCharType="separate"/>
      </w:r>
      <w:r>
        <w:t>136</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_Toc33609150 \h </w:instrText>
      </w:r>
      <w:r>
        <w:fldChar w:fldCharType="separate"/>
      </w:r>
      <w:r>
        <w:t>137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_Toc33609151 \h </w:instrText>
      </w:r>
      <w:r>
        <w:fldChar w:fldCharType="separate"/>
      </w:r>
      <w:r>
        <w:t>138</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_Toc33609152 \h </w:instrText>
      </w:r>
      <w:r>
        <w:fldChar w:fldCharType="separate"/>
      </w:r>
      <w:r>
        <w:t>138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_Toc33609153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_Toc33609154 \h </w:instrText>
      </w:r>
      <w:r>
        <w:fldChar w:fldCharType="separate"/>
      </w:r>
      <w:r>
        <w:t>141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_Toc33609155 \h </w:instrText>
      </w:r>
      <w:r>
        <w:fldChar w:fldCharType="separate"/>
      </w:r>
      <w:r>
        <w:t>144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_Toc33609156 \h </w:instrText>
      </w:r>
      <w:r>
        <w:fldChar w:fldCharType="separate"/>
      </w:r>
      <w:r>
        <w:t>145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_Toc33609157 \h </w:instrText>
      </w:r>
      <w:r>
        <w:fldChar w:fldCharType="separate"/>
      </w:r>
      <w:r>
        <w:t>146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_Toc33609158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_Toc33609160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_Toc33609162 \h </w:instrText>
      </w:r>
      <w:r>
        <w:fldChar w:fldCharType="separate"/>
      </w:r>
      <w:r>
        <w:t>154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_Toc33609163 \h </w:instrText>
      </w:r>
      <w:r>
        <w:fldChar w:fldCharType="separate"/>
      </w:r>
      <w:r>
        <w:t>154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_Toc33609164 \h </w:instrText>
      </w:r>
      <w:r>
        <w:fldChar w:fldCharType="separate"/>
      </w:r>
      <w:r>
        <w:t>155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Approval and registration of transfers</w:t>
      </w:r>
      <w:r>
        <w:tab/>
      </w:r>
      <w:r>
        <w:fldChar w:fldCharType="begin"/>
      </w:r>
      <w:r>
        <w:instrText xml:space="preserve"> PAGEREF _Toc33609165 \h </w:instrText>
      </w:r>
      <w:r>
        <w:fldChar w:fldCharType="separate"/>
      </w:r>
      <w:r>
        <w:t>156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_Toc33609166 \h </w:instrText>
      </w:r>
      <w:r>
        <w:fldChar w:fldCharType="separate"/>
      </w:r>
      <w:r>
        <w:t>158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_Toc33609167 \h </w:instrText>
      </w:r>
      <w:r>
        <w:fldChar w:fldCharType="separate"/>
      </w:r>
      <w:r>
        <w:t>159</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_Toc33609168 \h </w:instrText>
      </w:r>
      <w:r>
        <w:fldChar w:fldCharType="separate"/>
      </w:r>
      <w:r>
        <w:t>164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_Toc33609169 \h </w:instrText>
      </w:r>
      <w:r>
        <w:fldChar w:fldCharType="separate"/>
      </w:r>
      <w:r>
        <w:t>165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_Toc33609170 \h </w:instrText>
      </w:r>
      <w:r>
        <w:fldChar w:fldCharType="separate"/>
      </w:r>
      <w:r>
        <w:t>166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_Toc33609171 \h </w:instrText>
      </w:r>
      <w:r>
        <w:fldChar w:fldCharType="separate"/>
      </w:r>
      <w:r>
        <w:t>166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_Toc33609172 \h </w:instrText>
      </w:r>
      <w:r>
        <w:fldChar w:fldCharType="separate"/>
      </w:r>
      <w:r>
        <w:t>167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_Toc33609173 \h </w:instrText>
      </w:r>
      <w:r>
        <w:fldChar w:fldCharType="separate"/>
      </w:r>
      <w:r>
        <w:t>167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_Toc33609174 \h </w:instrText>
      </w:r>
      <w:r>
        <w:fldChar w:fldCharType="separate"/>
      </w:r>
      <w:r>
        <w:t>168</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_Toc33609175 \h </w:instrText>
      </w:r>
      <w:r>
        <w:fldChar w:fldCharType="separate"/>
      </w:r>
      <w:r>
        <w:t>168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_Toc33609176 \h </w:instrText>
      </w:r>
      <w:r>
        <w:fldChar w:fldCharType="separate"/>
      </w:r>
      <w:r>
        <w:t>169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_Toc33609177 \h </w:instrText>
      </w:r>
      <w:r>
        <w:fldChar w:fldCharType="separate"/>
      </w:r>
      <w:r>
        <w:t>170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_Toc33609178 \h </w:instrText>
      </w:r>
      <w:r>
        <w:fldChar w:fldCharType="separate"/>
      </w:r>
      <w:r>
        <w:t>170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_Toc33609179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_Toc33609181 \h </w:instrText>
      </w:r>
      <w:r>
        <w:fldChar w:fldCharType="separate"/>
      </w:r>
      <w:r>
        <w:t>171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_Toc33609182 \h </w:instrText>
      </w:r>
      <w:r>
        <w:fldChar w:fldCharType="separate"/>
      </w:r>
      <w:r>
        <w:t>172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_Toc33609183 \h </w:instrText>
      </w:r>
      <w:r>
        <w:fldChar w:fldCharType="separate"/>
      </w:r>
      <w:r>
        <w:t>172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_Toc33609184 \h </w:instrText>
      </w:r>
      <w:r>
        <w:fldChar w:fldCharType="separate"/>
      </w:r>
      <w:r>
        <w:t>173</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_Toc33609185 \h </w:instrText>
      </w:r>
      <w:r>
        <w:fldChar w:fldCharType="separate"/>
      </w:r>
      <w:r>
        <w:t>176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_Toc33609186 \h </w:instrText>
      </w:r>
      <w:r>
        <w:fldChar w:fldCharType="separate"/>
      </w:r>
      <w:r>
        <w:t>177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_Toc33609187 \h </w:instrText>
      </w:r>
      <w:r>
        <w:fldChar w:fldCharType="separate"/>
      </w:r>
      <w:r>
        <w:t>177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_Toc33609188 \h </w:instrText>
      </w:r>
      <w:r>
        <w:fldChar w:fldCharType="separate"/>
      </w:r>
      <w:r>
        <w:t>178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_Toc33609189 \h </w:instrText>
      </w:r>
      <w:r>
        <w:fldChar w:fldCharType="separate"/>
      </w:r>
      <w:r>
        <w:t>178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_Toc33609190 \h </w:instrText>
      </w:r>
      <w:r>
        <w:fldChar w:fldCharType="separate"/>
      </w:r>
      <w:r>
        <w:t>181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_Toc33609191 \h </w:instrText>
      </w:r>
      <w:r>
        <w:fldChar w:fldCharType="separate"/>
      </w:r>
      <w:r>
        <w:t>182</w:t>
      </w:r>
      <w:r>
        <w:fldChar w:fldCharType="end"/>
      </w:r>
    </w:p>
    <w:p>
      <w:pPr>
        <w:pStyle w:val="TOC8"/>
        <w:rPr>
          <w:rFonts w:asciiTheme="minorHAnsi" w:eastAsiaTheme="minorEastAsia" w:hAnsiTheme="minorHAnsi" w:cstheme="minorBidi"/>
          <w:szCs w:val="22"/>
        </w:rPr>
      </w:pPr>
      <w:r>
        <w:t>97A.</w:t>
      </w:r>
      <w:r>
        <w:tab/>
        <w:t>Variation of petroleum title by including area as result of change to boundary of offshore area</w:t>
      </w:r>
      <w:r>
        <w:tab/>
      </w:r>
      <w:r>
        <w:fldChar w:fldCharType="begin"/>
      </w:r>
      <w:r>
        <w:instrText xml:space="preserve"> PAGEREF _Toc33609192 \h </w:instrText>
      </w:r>
      <w:r>
        <w:fldChar w:fldCharType="separate"/>
      </w:r>
      <w:r>
        <w:t>184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 of permits etc.</w:t>
      </w:r>
      <w:r>
        <w:tab/>
      </w:r>
      <w:r>
        <w:fldChar w:fldCharType="begin"/>
      </w:r>
      <w:r>
        <w:instrText xml:space="preserve"> PAGEREF _Toc33609193 \h </w:instrText>
      </w:r>
      <w:r>
        <w:fldChar w:fldCharType="separate"/>
      </w:r>
      <w:r>
        <w:t>190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_Toc33609194 \h </w:instrText>
      </w:r>
      <w:r>
        <w:fldChar w:fldCharType="separate"/>
      </w:r>
      <w:r>
        <w:t>191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_Toc33609195 \h </w:instrText>
      </w:r>
      <w:r>
        <w:fldChar w:fldCharType="separate"/>
      </w:r>
      <w:r>
        <w:t>193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_Toc33609196 \h </w:instrText>
      </w:r>
      <w:r>
        <w:fldChar w:fldCharType="separate"/>
      </w:r>
      <w:r>
        <w:t>194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_Toc33609197 \h </w:instrText>
      </w:r>
      <w:r>
        <w:fldChar w:fldCharType="separate"/>
      </w:r>
      <w:r>
        <w:t>196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_Toc33609198 \h </w:instrText>
      </w:r>
      <w:r>
        <w:fldChar w:fldCharType="separate"/>
      </w:r>
      <w:r>
        <w:t>196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_Toc33609199 \h </w:instrText>
      </w:r>
      <w:r>
        <w:fldChar w:fldCharType="separate"/>
      </w:r>
      <w:r>
        <w:t>200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_Toc33609200 \h </w:instrText>
      </w:r>
      <w:r>
        <w:fldChar w:fldCharType="separate"/>
      </w:r>
      <w:r>
        <w:t>205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_Toc33609201 \h </w:instrText>
      </w:r>
      <w:r>
        <w:fldChar w:fldCharType="separate"/>
      </w:r>
      <w:r>
        <w:t>207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_Toc33609202 \h </w:instrText>
      </w:r>
      <w:r>
        <w:fldChar w:fldCharType="separate"/>
      </w:r>
      <w:r>
        <w:t>208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_Toc33609203 \h </w:instrText>
      </w:r>
      <w:r>
        <w:fldChar w:fldCharType="separate"/>
      </w:r>
      <w:r>
        <w:t>208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_Toc33609204 \h </w:instrText>
      </w:r>
      <w:r>
        <w:fldChar w:fldCharType="separate"/>
      </w:r>
      <w:r>
        <w:t>208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_Toc33609205 \h </w:instrText>
      </w:r>
      <w:r>
        <w:fldChar w:fldCharType="separate"/>
      </w:r>
      <w:r>
        <w:t>209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_Toc33609206 \h </w:instrText>
      </w:r>
      <w:r>
        <w:fldChar w:fldCharType="separate"/>
      </w:r>
      <w:r>
        <w:t>210</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_Toc33609207 \h </w:instrText>
      </w:r>
      <w:r>
        <w:fldChar w:fldCharType="separate"/>
      </w:r>
      <w:r>
        <w:t>210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_Toc33609208 \h </w:instrText>
      </w:r>
      <w:r>
        <w:fldChar w:fldCharType="separate"/>
      </w:r>
      <w:r>
        <w:t>211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_Toc33609209 \h </w:instrText>
      </w:r>
      <w:r>
        <w:fldChar w:fldCharType="separate"/>
      </w:r>
      <w:r>
        <w:t>211</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_Toc33609210 \h </w:instrText>
      </w:r>
      <w:r>
        <w:fldChar w:fldCharType="separate"/>
      </w:r>
      <w:r>
        <w:t>212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_Toc33609211 \h </w:instrText>
      </w:r>
      <w:r>
        <w:fldChar w:fldCharType="separate"/>
      </w:r>
      <w:r>
        <w:t>213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_Toc33609212 \h </w:instrText>
      </w:r>
      <w:r>
        <w:fldChar w:fldCharType="separate"/>
      </w:r>
      <w:r>
        <w:t>213</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_Toc33609213 \h </w:instrText>
      </w:r>
      <w:r>
        <w:fldChar w:fldCharType="separate"/>
      </w:r>
      <w:r>
        <w:t>214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_Toc33609214 \h </w:instrText>
      </w:r>
      <w:r>
        <w:fldChar w:fldCharType="separate"/>
      </w:r>
      <w:r>
        <w:t>215</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_Toc33609215 \h </w:instrText>
      </w:r>
      <w:r>
        <w:fldChar w:fldCharType="separate"/>
      </w:r>
      <w:r>
        <w:t>215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_Toc33609216 \h </w:instrText>
      </w:r>
      <w:r>
        <w:fldChar w:fldCharType="separate"/>
      </w:r>
      <w:r>
        <w:t>216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_Toc33609217 \h </w:instrText>
      </w:r>
      <w:r>
        <w:fldChar w:fldCharType="separate"/>
      </w:r>
      <w:r>
        <w:t>217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_Toc33609218 \h </w:instrText>
      </w:r>
      <w:r>
        <w:fldChar w:fldCharType="separate"/>
      </w:r>
      <w:r>
        <w:t>217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_Toc33609219 \h </w:instrText>
      </w:r>
      <w:r>
        <w:fldChar w:fldCharType="separate"/>
      </w:r>
      <w:r>
        <w:t>217</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_Toc33609220 \h </w:instrText>
      </w:r>
      <w:r>
        <w:fldChar w:fldCharType="separate"/>
      </w:r>
      <w:r>
        <w:t>217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_Toc33609221 \h </w:instrText>
      </w:r>
      <w:r>
        <w:fldChar w:fldCharType="separate"/>
      </w:r>
      <w:r>
        <w:t>219</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_Toc33609222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_Toc33609224 \h </w:instrText>
      </w:r>
      <w:r>
        <w:fldChar w:fldCharType="separate"/>
      </w:r>
      <w:r>
        <w:t>222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_Toc33609225 \h </w:instrText>
      </w:r>
      <w:r>
        <w:fldChar w:fldCharType="separate"/>
      </w:r>
      <w:r>
        <w:t>222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_Toc33609226 \h </w:instrText>
      </w:r>
      <w:r>
        <w:fldChar w:fldCharType="separate"/>
      </w:r>
      <w:r>
        <w:t>223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Prohibition on granting of instruments under former provisions after commencing day</w:t>
      </w:r>
      <w:r>
        <w:tab/>
      </w:r>
      <w:r>
        <w:fldChar w:fldCharType="begin"/>
      </w:r>
      <w:r>
        <w:instrText xml:space="preserve"> PAGEREF _Toc33609227 \h </w:instrText>
      </w:r>
      <w:r>
        <w:fldChar w:fldCharType="separate"/>
      </w:r>
      <w:r>
        <w:t>223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_Toc33609228 \h </w:instrText>
      </w:r>
      <w:r>
        <w:fldChar w:fldCharType="separate"/>
      </w:r>
      <w:r>
        <w:t>223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_Toc33609229 \h </w:instrText>
      </w:r>
      <w:r>
        <w:fldChar w:fldCharType="separate"/>
      </w:r>
      <w:r>
        <w:t>224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_Toc33609230 \h </w:instrText>
      </w:r>
      <w:r>
        <w:fldChar w:fldCharType="separate"/>
      </w:r>
      <w:r>
        <w:t>225</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_Toc33609231 \h </w:instrText>
      </w:r>
      <w:r>
        <w:fldChar w:fldCharType="separate"/>
      </w:r>
      <w:r>
        <w:t>226</w:t>
      </w:r>
      <w:r>
        <w:fldChar w:fldCharType="end"/>
      </w:r>
    </w:p>
    <w:p>
      <w:pPr>
        <w:pStyle w:val="TOC9"/>
        <w:rPr>
          <w:rFonts w:asciiTheme="minorHAnsi" w:eastAsiaTheme="minorEastAsia" w:hAnsiTheme="minorHAnsi" w:cstheme="minorBidi"/>
          <w:noProof/>
          <w:sz w:val="22"/>
          <w:szCs w:val="22"/>
        </w:rPr>
      </w:pPr>
      <w:r>
        <w:rPr>
          <w:noProof/>
          <w:snapToGrid w:val="0"/>
        </w:rPr>
        <w:t>71.</w:t>
      </w:r>
      <w:r>
        <w:rPr>
          <w:noProof/>
          <w:snapToGrid w:val="0"/>
        </w:rPr>
        <w:tab/>
        <w:t>Interpretation</w:t>
      </w:r>
      <w:r>
        <w:rPr>
          <w:noProof/>
        </w:rPr>
        <w:tab/>
      </w:r>
      <w:r>
        <w:rPr>
          <w:noProof/>
        </w:rPr>
        <w:fldChar w:fldCharType="begin"/>
      </w:r>
      <w:r>
        <w:rPr>
          <w:noProof/>
        </w:rPr>
        <w:instrText xml:space="preserve"> PAGEREF _Toc33609232 \h </w:instrText>
      </w:r>
      <w:r>
        <w:rPr>
          <w:noProof/>
        </w:rPr>
      </w:r>
      <w:r>
        <w:rPr>
          <w:noProof/>
        </w:rPr>
        <w:fldChar w:fldCharType="separate"/>
      </w:r>
      <w:r>
        <w:rPr>
          <w:noProof/>
        </w:rPr>
        <w:t>226</w:t>
      </w:r>
      <w:r>
        <w:rPr>
          <w:noProof/>
        </w:rPr>
        <w:fldChar w:fldCharType="end"/>
      </w:r>
    </w:p>
    <w:p>
      <w:pPr>
        <w:pStyle w:val="TOC9"/>
        <w:rPr>
          <w:rFonts w:asciiTheme="minorHAnsi" w:eastAsiaTheme="minorEastAsia" w:hAnsiTheme="minorHAnsi" w:cstheme="minorBidi"/>
          <w:noProof/>
          <w:sz w:val="22"/>
          <w:szCs w:val="22"/>
        </w:rPr>
      </w:pPr>
      <w:r>
        <w:rPr>
          <w:noProof/>
          <w:snapToGrid w:val="0"/>
        </w:rPr>
        <w:t xml:space="preserve">72. </w:t>
      </w:r>
      <w:r>
        <w:rPr>
          <w:noProof/>
          <w:snapToGrid w:val="0"/>
        </w:rPr>
        <w:tab/>
        <w:t>Statements, information and records</w:t>
      </w:r>
      <w:r>
        <w:rPr>
          <w:noProof/>
        </w:rPr>
        <w:tab/>
      </w:r>
      <w:r>
        <w:rPr>
          <w:noProof/>
        </w:rPr>
        <w:fldChar w:fldCharType="begin"/>
      </w:r>
      <w:r>
        <w:rPr>
          <w:noProof/>
        </w:rPr>
        <w:instrText xml:space="preserve"> PAGEREF _Toc33609233 \h </w:instrText>
      </w:r>
      <w:r>
        <w:rPr>
          <w:noProof/>
        </w:rPr>
      </w:r>
      <w:r>
        <w:rPr>
          <w:noProof/>
        </w:rPr>
        <w:fldChar w:fldCharType="separate"/>
      </w:r>
      <w:r>
        <w:rPr>
          <w:noProof/>
        </w:rPr>
        <w:t>227</w:t>
      </w:r>
      <w:r>
        <w:rPr>
          <w:noProof/>
        </w:rPr>
        <w:fldChar w:fldCharType="end"/>
      </w:r>
    </w:p>
    <w:p>
      <w:pPr>
        <w:pStyle w:val="TOC9"/>
        <w:rPr>
          <w:rFonts w:asciiTheme="minorHAnsi" w:eastAsiaTheme="minorEastAsia" w:hAnsiTheme="minorHAnsi" w:cstheme="minorBidi"/>
          <w:noProof/>
          <w:sz w:val="22"/>
          <w:szCs w:val="22"/>
        </w:rPr>
      </w:pPr>
      <w:r>
        <w:rPr>
          <w:noProof/>
          <w:snapToGrid w:val="0"/>
        </w:rPr>
        <w:t>73.</w:t>
      </w:r>
      <w:r>
        <w:rPr>
          <w:noProof/>
          <w:snapToGrid w:val="0"/>
        </w:rPr>
        <w:tab/>
        <w:t>Powers of officers</w:t>
      </w:r>
      <w:r>
        <w:rPr>
          <w:noProof/>
        </w:rPr>
        <w:tab/>
      </w:r>
      <w:r>
        <w:rPr>
          <w:noProof/>
        </w:rPr>
        <w:fldChar w:fldCharType="begin"/>
      </w:r>
      <w:r>
        <w:rPr>
          <w:noProof/>
        </w:rPr>
        <w:instrText xml:space="preserve"> PAGEREF _Toc33609234 \h </w:instrText>
      </w:r>
      <w:r>
        <w:rPr>
          <w:noProof/>
        </w:rPr>
      </w:r>
      <w:r>
        <w:rPr>
          <w:noProof/>
        </w:rPr>
        <w:fldChar w:fldCharType="separate"/>
      </w:r>
      <w:r>
        <w:rPr>
          <w:noProof/>
        </w:rPr>
        <w:t>227</w:t>
      </w:r>
      <w:r>
        <w:rPr>
          <w:noProof/>
        </w:rPr>
        <w:fldChar w:fldCharType="end"/>
      </w:r>
    </w:p>
    <w:p>
      <w:pPr>
        <w:pStyle w:val="TOC9"/>
        <w:rPr>
          <w:rFonts w:asciiTheme="minorHAnsi" w:eastAsiaTheme="minorEastAsia" w:hAnsiTheme="minorHAnsi" w:cstheme="minorBidi"/>
          <w:noProof/>
          <w:sz w:val="22"/>
          <w:szCs w:val="22"/>
        </w:rPr>
      </w:pPr>
      <w:r>
        <w:rPr>
          <w:noProof/>
          <w:snapToGrid w:val="0"/>
        </w:rPr>
        <w:t>74.</w:t>
      </w:r>
      <w:r>
        <w:rPr>
          <w:noProof/>
          <w:snapToGrid w:val="0"/>
        </w:rPr>
        <w:tab/>
        <w:t>Royalty a debt due to the State</w:t>
      </w:r>
      <w:r>
        <w:rPr>
          <w:noProof/>
        </w:rPr>
        <w:tab/>
      </w:r>
      <w:r>
        <w:rPr>
          <w:noProof/>
        </w:rPr>
        <w:fldChar w:fldCharType="begin"/>
      </w:r>
      <w:r>
        <w:rPr>
          <w:noProof/>
        </w:rPr>
        <w:instrText xml:space="preserve"> PAGEREF _Toc33609235 \h </w:instrText>
      </w:r>
      <w:r>
        <w:rPr>
          <w:noProof/>
        </w:rPr>
      </w:r>
      <w:r>
        <w:rPr>
          <w:noProof/>
        </w:rPr>
        <w:fldChar w:fldCharType="separate"/>
      </w:r>
      <w:r>
        <w:rPr>
          <w:noProof/>
        </w:rPr>
        <w:t>227</w:t>
      </w:r>
      <w:r>
        <w:rPr>
          <w:noProof/>
        </w:rPr>
        <w:fldChar w:fldCharType="end"/>
      </w:r>
    </w:p>
    <w:p>
      <w:pPr>
        <w:pStyle w:val="TOC9"/>
        <w:rPr>
          <w:rFonts w:asciiTheme="minorHAnsi" w:eastAsiaTheme="minorEastAsia" w:hAnsiTheme="minorHAnsi" w:cstheme="minorBidi"/>
          <w:noProof/>
          <w:sz w:val="22"/>
          <w:szCs w:val="22"/>
        </w:rPr>
      </w:pPr>
      <w:r>
        <w:rPr>
          <w:noProof/>
          <w:snapToGrid w:val="0"/>
        </w:rPr>
        <w:t>75.</w:t>
      </w:r>
      <w:r>
        <w:rPr>
          <w:noProof/>
          <w:snapToGrid w:val="0"/>
        </w:rPr>
        <w:tab/>
        <w:t>Offences</w:t>
      </w:r>
      <w:r>
        <w:rPr>
          <w:noProof/>
        </w:rPr>
        <w:tab/>
      </w:r>
      <w:r>
        <w:rPr>
          <w:noProof/>
        </w:rPr>
        <w:fldChar w:fldCharType="begin"/>
      </w:r>
      <w:r>
        <w:rPr>
          <w:noProof/>
        </w:rPr>
        <w:instrText xml:space="preserve"> PAGEREF _Toc33609236 \h </w:instrText>
      </w:r>
      <w:r>
        <w:rPr>
          <w:noProof/>
        </w:rPr>
      </w:r>
      <w:r>
        <w:rPr>
          <w:noProof/>
        </w:rPr>
        <w:fldChar w:fldCharType="separate"/>
      </w:r>
      <w:r>
        <w:rPr>
          <w:noProof/>
        </w:rPr>
        <w:t>227</w:t>
      </w:r>
      <w:r>
        <w:rPr>
          <w:noProof/>
        </w:rPr>
        <w:fldChar w:fldCharType="end"/>
      </w:r>
    </w:p>
    <w:p>
      <w:pPr>
        <w:pStyle w:val="TOC9"/>
        <w:rPr>
          <w:rFonts w:asciiTheme="minorHAnsi" w:eastAsiaTheme="minorEastAsia" w:hAnsiTheme="minorHAnsi" w:cstheme="minorBidi"/>
          <w:noProof/>
          <w:sz w:val="22"/>
          <w:szCs w:val="22"/>
        </w:rPr>
      </w:pPr>
      <w:r>
        <w:rPr>
          <w:noProof/>
          <w:snapToGrid w:val="0"/>
        </w:rPr>
        <w:t>117.</w:t>
      </w:r>
      <w:r>
        <w:rPr>
          <w:noProof/>
          <w:snapToGrid w:val="0"/>
        </w:rPr>
        <w:tab/>
        <w:t>Application of regulations to Barrow Island lease</w:t>
      </w:r>
      <w:r>
        <w:rPr>
          <w:noProof/>
        </w:rPr>
        <w:tab/>
      </w:r>
      <w:r>
        <w:rPr>
          <w:noProof/>
        </w:rPr>
        <w:fldChar w:fldCharType="begin"/>
      </w:r>
      <w:r>
        <w:rPr>
          <w:noProof/>
        </w:rPr>
        <w:instrText xml:space="preserve"> PAGEREF _Toc33609237 \h </w:instrText>
      </w:r>
      <w:r>
        <w:rPr>
          <w:noProof/>
        </w:rPr>
      </w:r>
      <w:r>
        <w:rPr>
          <w:noProof/>
        </w:rPr>
        <w:fldChar w:fldCharType="separate"/>
      </w:r>
      <w:r>
        <w:rPr>
          <w:noProof/>
        </w:rPr>
        <w:t>227</w:t>
      </w:r>
      <w:r>
        <w:rPr>
          <w:noProof/>
        </w:rP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_Toc33609238 \h </w:instrText>
      </w:r>
      <w:r>
        <w:fldChar w:fldCharType="separate"/>
      </w:r>
      <w:r>
        <w:t>229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_Toc33609239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_Toc33609241 \h </w:instrText>
      </w:r>
      <w:r>
        <w:fldChar w:fldCharType="separate"/>
      </w:r>
      <w:r>
        <w:t>230</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_Toc33609242 \h </w:instrText>
      </w:r>
      <w:r>
        <w:fldChar w:fldCharType="separate"/>
      </w:r>
      <w:r>
        <w:t>231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_Toc33609243 \h </w:instrText>
      </w:r>
      <w:r>
        <w:fldChar w:fldCharType="separate"/>
      </w:r>
      <w:r>
        <w:t>231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_Toc33609244 \h </w:instrText>
      </w:r>
      <w:r>
        <w:fldChar w:fldCharType="separate"/>
      </w:r>
      <w:r>
        <w:t>231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_Toc33609245 \h </w:instrText>
      </w:r>
      <w:r>
        <w:fldChar w:fldCharType="separate"/>
      </w:r>
      <w:r>
        <w:t>232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_Toc33609246 \h </w:instrText>
      </w:r>
      <w:r>
        <w:fldChar w:fldCharType="separate"/>
      </w:r>
      <w:r>
        <w:t>232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_Toc33609247 \h </w:instrText>
      </w:r>
      <w:r>
        <w:fldChar w:fldCharType="separate"/>
      </w:r>
      <w:r>
        <w:t>232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_Toc33609248 \h </w:instrText>
      </w:r>
      <w:r>
        <w:fldChar w:fldCharType="separate"/>
      </w:r>
      <w:r>
        <w:t>234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_Toc33609249 \h </w:instrText>
      </w:r>
      <w:r>
        <w:fldChar w:fldCharType="separate"/>
      </w:r>
      <w:r>
        <w:t>235</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_Toc33609250 \h </w:instrText>
      </w:r>
      <w:r>
        <w:fldChar w:fldCharType="separate"/>
      </w:r>
      <w:r>
        <w:t>237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_Toc33609251 \h </w:instrText>
      </w:r>
      <w:r>
        <w:fldChar w:fldCharType="separate"/>
      </w:r>
      <w:r>
        <w:t>237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_Toc33609252 \h </w:instrText>
      </w:r>
      <w:r>
        <w:fldChar w:fldCharType="separate"/>
      </w:r>
      <w:r>
        <w:t>237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_Toc33609253 \h </w:instrText>
      </w:r>
      <w:r>
        <w:fldChar w:fldCharType="separate"/>
      </w:r>
      <w:r>
        <w:t>238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_Toc33609254 \h </w:instrText>
      </w:r>
      <w:r>
        <w:fldChar w:fldCharType="separate"/>
      </w:r>
      <w:r>
        <w:t>238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_Toc33609255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149A.</w:t>
      </w:r>
      <w:r>
        <w:tab/>
        <w:t>Occupational safety and health (Sch. 1)</w:t>
      </w:r>
      <w:r>
        <w:tab/>
      </w:r>
      <w:r>
        <w:fldChar w:fldCharType="begin"/>
      </w:r>
      <w:r>
        <w:instrText xml:space="preserve"> PAGEREF _Toc33609257 \h </w:instrText>
      </w:r>
      <w:r>
        <w:fldChar w:fldCharType="separate"/>
      </w:r>
      <w:r>
        <w:t>240</w:t>
      </w:r>
      <w:r>
        <w:fldChar w:fldCharType="end"/>
      </w:r>
    </w:p>
    <w:p>
      <w:pPr>
        <w:pStyle w:val="TOC8"/>
        <w:rPr>
          <w:rFonts w:asciiTheme="minorHAnsi" w:eastAsiaTheme="minorEastAsia" w:hAnsiTheme="minorHAnsi" w:cstheme="minorBidi"/>
          <w:szCs w:val="22"/>
        </w:rPr>
      </w:pPr>
      <w:r>
        <w:t>149B.</w:t>
      </w:r>
      <w:r>
        <w:tab/>
        <w:t>Regulations relating to occupational safety and health</w:t>
      </w:r>
      <w:r>
        <w:tab/>
      </w:r>
      <w:r>
        <w:fldChar w:fldCharType="begin"/>
      </w:r>
      <w:r>
        <w:instrText xml:space="preserve"> PAGEREF _Toc33609258 \h </w:instrText>
      </w:r>
      <w:r>
        <w:fldChar w:fldCharType="separate"/>
      </w:r>
      <w:r>
        <w:t>240</w:t>
      </w:r>
      <w:r>
        <w:fldChar w:fldCharType="end"/>
      </w:r>
    </w:p>
    <w:p>
      <w:pPr>
        <w:pStyle w:val="TOC8"/>
        <w:rPr>
          <w:rFonts w:asciiTheme="minorHAnsi" w:eastAsiaTheme="minorEastAsia" w:hAnsiTheme="minorHAnsi" w:cstheme="minorBidi"/>
          <w:szCs w:val="22"/>
        </w:rPr>
      </w:pPr>
      <w:r>
        <w:t>149C.</w:t>
      </w:r>
      <w:r>
        <w:tab/>
        <w:t>Minister’s occupational safety and health functions</w:t>
      </w:r>
      <w:r>
        <w:tab/>
      </w:r>
      <w:r>
        <w:fldChar w:fldCharType="begin"/>
      </w:r>
      <w:r>
        <w:instrText xml:space="preserve"> PAGEREF _Toc33609259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150A.</w:t>
      </w:r>
      <w:r>
        <w:tab/>
        <w:t>Terms used</w:t>
      </w:r>
      <w:r>
        <w:tab/>
      </w:r>
      <w:r>
        <w:fldChar w:fldCharType="begin"/>
      </w:r>
      <w:r>
        <w:instrText xml:space="preserve"> PAGEREF _Toc33609262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150B.</w:t>
      </w:r>
      <w:r>
        <w:tab/>
        <w:t>Protection of confidentiality of information obtained by Minister</w:t>
      </w:r>
      <w:r>
        <w:tab/>
      </w:r>
      <w:r>
        <w:fldChar w:fldCharType="begin"/>
      </w:r>
      <w:r>
        <w:instrText xml:space="preserve"> PAGEREF _Toc33609265 \h </w:instrText>
      </w:r>
      <w:r>
        <w:fldChar w:fldCharType="separate"/>
      </w:r>
      <w:r>
        <w:t>243</w:t>
      </w:r>
      <w:r>
        <w:fldChar w:fldCharType="end"/>
      </w:r>
    </w:p>
    <w:p>
      <w:pPr>
        <w:pStyle w:val="TOC8"/>
        <w:rPr>
          <w:rFonts w:asciiTheme="minorHAnsi" w:eastAsiaTheme="minorEastAsia" w:hAnsiTheme="minorHAnsi" w:cstheme="minorBidi"/>
          <w:szCs w:val="22"/>
        </w:rPr>
      </w:pPr>
      <w:r>
        <w:t>150C.</w:t>
      </w:r>
      <w:r>
        <w:tab/>
        <w:t>Protection of confidentiality of samples obtained by Minister</w:t>
      </w:r>
      <w:r>
        <w:tab/>
      </w:r>
      <w:r>
        <w:fldChar w:fldCharType="begin"/>
      </w:r>
      <w:r>
        <w:instrText xml:space="preserve"> PAGEREF _Toc33609266 \h </w:instrText>
      </w:r>
      <w:r>
        <w:fldChar w:fldCharType="separate"/>
      </w:r>
      <w:r>
        <w:t>243</w:t>
      </w:r>
      <w:r>
        <w:fldChar w:fldCharType="end"/>
      </w:r>
    </w:p>
    <w:p>
      <w:pPr>
        <w:pStyle w:val="TOC8"/>
        <w:rPr>
          <w:rFonts w:asciiTheme="minorHAnsi" w:eastAsiaTheme="minorEastAsia" w:hAnsiTheme="minorHAnsi" w:cstheme="minorBidi"/>
          <w:szCs w:val="22"/>
        </w:rPr>
      </w:pPr>
      <w:r>
        <w:t>150D.</w:t>
      </w:r>
      <w:r>
        <w:tab/>
        <w:t>Information or samples obtained by Minister can be made available to certain persons</w:t>
      </w:r>
      <w:r>
        <w:tab/>
      </w:r>
      <w:r>
        <w:fldChar w:fldCharType="begin"/>
      </w:r>
      <w:r>
        <w:instrText xml:space="preserve"> PAGEREF _Toc33609267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150E.</w:t>
      </w:r>
      <w:r>
        <w:tab/>
        <w:t>Protection of confidentiality of information obtained by another Minister</w:t>
      </w:r>
      <w:r>
        <w:tab/>
      </w:r>
      <w:r>
        <w:fldChar w:fldCharType="begin"/>
      </w:r>
      <w:r>
        <w:instrText xml:space="preserve"> PAGEREF _Toc33609269 \h </w:instrText>
      </w:r>
      <w:r>
        <w:fldChar w:fldCharType="separate"/>
      </w:r>
      <w:r>
        <w:t>244</w:t>
      </w:r>
      <w:r>
        <w:fldChar w:fldCharType="end"/>
      </w:r>
    </w:p>
    <w:p>
      <w:pPr>
        <w:pStyle w:val="TOC8"/>
        <w:rPr>
          <w:rFonts w:asciiTheme="minorHAnsi" w:eastAsiaTheme="minorEastAsia" w:hAnsiTheme="minorHAnsi" w:cstheme="minorBidi"/>
          <w:szCs w:val="22"/>
        </w:rPr>
      </w:pPr>
      <w:r>
        <w:t>150F.</w:t>
      </w:r>
      <w:r>
        <w:tab/>
        <w:t>Protection of confidentiality of samples obtained by another Minister</w:t>
      </w:r>
      <w:r>
        <w:tab/>
      </w:r>
      <w:r>
        <w:fldChar w:fldCharType="begin"/>
      </w:r>
      <w:r>
        <w:instrText xml:space="preserve"> PAGEREF _Toc33609270 \h </w:instrText>
      </w:r>
      <w:r>
        <w:fldChar w:fldCharType="separate"/>
      </w:r>
      <w:r>
        <w:t>245</w:t>
      </w:r>
      <w:r>
        <w:fldChar w:fldCharType="end"/>
      </w:r>
    </w:p>
    <w:p>
      <w:pPr>
        <w:pStyle w:val="TOC8"/>
        <w:rPr>
          <w:rFonts w:asciiTheme="minorHAnsi" w:eastAsiaTheme="minorEastAsia" w:hAnsiTheme="minorHAnsi" w:cstheme="minorBidi"/>
          <w:szCs w:val="22"/>
        </w:rPr>
      </w:pPr>
      <w:r>
        <w:t>150G.</w:t>
      </w:r>
      <w:r>
        <w:tab/>
        <w:t>Information or samples obtained by another Minister can be made available to certain persons</w:t>
      </w:r>
      <w:r>
        <w:tab/>
      </w:r>
      <w:r>
        <w:fldChar w:fldCharType="begin"/>
      </w:r>
      <w:r>
        <w:instrText xml:space="preserve"> PAGEREF _Toc33609271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150H.</w:t>
      </w:r>
      <w:r>
        <w:tab/>
        <w:t>Fees</w:t>
      </w:r>
      <w:r>
        <w:tab/>
      </w:r>
      <w:r>
        <w:fldChar w:fldCharType="begin"/>
      </w:r>
      <w:r>
        <w:instrText xml:space="preserve"> PAGEREF _Toc33609273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_Toc33609275 \h </w:instrText>
      </w:r>
      <w:r>
        <w:fldChar w:fldCharType="separate"/>
      </w:r>
      <w:r>
        <w:t>247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_Toc33609276 \h </w:instrText>
      </w:r>
      <w:r>
        <w:fldChar w:fldCharType="separate"/>
      </w:r>
      <w:r>
        <w:t>247</w:t>
      </w:r>
      <w:r>
        <w:fldChar w:fldCharType="end"/>
      </w:r>
    </w:p>
    <w:p>
      <w:pPr>
        <w:pStyle w:val="TOC8"/>
        <w:rPr>
          <w:rFonts w:asciiTheme="minorHAnsi" w:eastAsiaTheme="minorEastAsia" w:hAnsiTheme="minorHAnsi" w:cstheme="minorBidi"/>
          <w:szCs w:val="22"/>
        </w:rPr>
      </w:pPr>
      <w:r>
        <w:t>152.</w:t>
      </w:r>
      <w:r>
        <w:tab/>
        <w:t xml:space="preserve">Certain things are not personal property for purposes of </w:t>
      </w:r>
      <w:r>
        <w:rPr>
          <w:i/>
          <w:iCs/>
        </w:rPr>
        <w:t>Personal Property Securities Act 2009</w:t>
      </w:r>
      <w:r>
        <w:t xml:space="preserve"> (Commonwealth)</w:t>
      </w:r>
      <w:r>
        <w:tab/>
      </w:r>
      <w:r>
        <w:fldChar w:fldCharType="begin"/>
      </w:r>
      <w:r>
        <w:instrText xml:space="preserve"> PAGEREF _Toc33609277 \h </w:instrText>
      </w:r>
      <w:r>
        <w:fldChar w:fldCharType="separate"/>
      </w:r>
      <w:r>
        <w:t>248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_Toc33609278 \h </w:instrText>
      </w:r>
      <w:r>
        <w:fldChar w:fldCharType="separate"/>
      </w:r>
      <w:r>
        <w:t>248</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_Toc33609279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Schedule 1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_Toc33609282 \h </w:instrText>
      </w:r>
      <w:r>
        <w:fldChar w:fldCharType="separate"/>
      </w:r>
      <w:r>
        <w:t>253</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_Toc33609283 \h </w:instrText>
      </w:r>
      <w:r>
        <w:fldChar w:fldCharType="separate"/>
      </w:r>
      <w:r>
        <w:t>253</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_Toc33609284 \h </w:instrText>
      </w:r>
      <w:r>
        <w:fldChar w:fldCharType="separate"/>
      </w:r>
      <w:r>
        <w:t>255</w:t>
      </w:r>
      <w:r>
        <w:fldChar w:fldCharType="end"/>
      </w:r>
    </w:p>
    <w:p>
      <w:pPr>
        <w:pStyle w:val="TOC8"/>
        <w:rPr>
          <w:rFonts w:asciiTheme="minorHAnsi" w:eastAsiaTheme="minorEastAsia" w:hAnsiTheme="minorHAnsi" w:cstheme="minorBidi"/>
          <w:szCs w:val="22"/>
        </w:rPr>
      </w:pPr>
      <w:r>
        <w:t>4.</w:t>
      </w:r>
      <w:r>
        <w:tab/>
        <w:t>Operator must ensure presence of operator’s representative</w:t>
      </w:r>
      <w:r>
        <w:tab/>
      </w:r>
      <w:r>
        <w:fldChar w:fldCharType="begin"/>
      </w:r>
      <w:r>
        <w:instrText xml:space="preserve"> PAGEREF _Toc33609285 \h </w:instrText>
      </w:r>
      <w:r>
        <w:fldChar w:fldCharType="separate"/>
      </w:r>
      <w:r>
        <w:t>257</w:t>
      </w:r>
      <w:r>
        <w:fldChar w:fldCharType="end"/>
      </w:r>
    </w:p>
    <w:p>
      <w:pPr>
        <w:pStyle w:val="TOC8"/>
        <w:rPr>
          <w:rFonts w:asciiTheme="minorHAnsi" w:eastAsiaTheme="minorEastAsia" w:hAnsiTheme="minorHAnsi" w:cstheme="minorBidi"/>
          <w:szCs w:val="22"/>
        </w:rPr>
      </w:pPr>
      <w:r>
        <w:t>5.</w:t>
      </w:r>
      <w:r>
        <w:tab/>
        <w:t>Safety and health of persons using accommodation amenity</w:t>
      </w:r>
      <w:r>
        <w:tab/>
      </w:r>
      <w:r>
        <w:fldChar w:fldCharType="begin"/>
      </w:r>
      <w:r>
        <w:instrText xml:space="preserve"> PAGEREF _Toc33609286 \h </w:instrText>
      </w:r>
      <w:r>
        <w:fldChar w:fldCharType="separate"/>
      </w:r>
      <w:r>
        <w:t>258</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_Toc33609287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operator</w:t>
      </w:r>
      <w:r>
        <w:tab/>
      </w:r>
      <w:r>
        <w:fldChar w:fldCharType="begin"/>
      </w:r>
      <w:r>
        <w:instrText xml:space="preserve"> PAGEREF _Toc33609290 \h </w:instrText>
      </w:r>
      <w:r>
        <w:fldChar w:fldCharType="separate"/>
      </w:r>
      <w:r>
        <w:t>259</w:t>
      </w:r>
      <w:r>
        <w:fldChar w:fldCharType="end"/>
      </w:r>
    </w:p>
    <w:p>
      <w:pPr>
        <w:pStyle w:val="TOC8"/>
        <w:rPr>
          <w:rFonts w:asciiTheme="minorHAnsi" w:eastAsiaTheme="minorEastAsia" w:hAnsiTheme="minorHAnsi" w:cstheme="minorBidi"/>
          <w:szCs w:val="22"/>
        </w:rPr>
      </w:pPr>
      <w:r>
        <w:t>8.</w:t>
      </w:r>
      <w:r>
        <w:tab/>
        <w:t>Duties of persons in control of parts of petroleum operation or geothermal energy operation</w:t>
      </w:r>
      <w:r>
        <w:tab/>
      </w:r>
      <w:r>
        <w:fldChar w:fldCharType="begin"/>
      </w:r>
      <w:r>
        <w:instrText xml:space="preserve"> PAGEREF _Toc33609291 \h </w:instrText>
      </w:r>
      <w:r>
        <w:fldChar w:fldCharType="separate"/>
      </w:r>
      <w:r>
        <w:t>261</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_Toc33609292 \h </w:instrText>
      </w:r>
      <w:r>
        <w:fldChar w:fldCharType="separate"/>
      </w:r>
      <w:r>
        <w:t>262</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_Toc33609293 \h </w:instrText>
      </w:r>
      <w:r>
        <w:fldChar w:fldCharType="separate"/>
      </w:r>
      <w:r>
        <w:t>263</w:t>
      </w:r>
      <w:r>
        <w:fldChar w:fldCharType="end"/>
      </w:r>
    </w:p>
    <w:p>
      <w:pPr>
        <w:pStyle w:val="TOC8"/>
        <w:rPr>
          <w:rFonts w:asciiTheme="minorHAnsi" w:eastAsiaTheme="minorEastAsia" w:hAnsiTheme="minorHAnsi" w:cstheme="minorBidi"/>
          <w:szCs w:val="22"/>
        </w:rPr>
      </w:pPr>
      <w:r>
        <w:t>11.</w:t>
      </w:r>
      <w:r>
        <w:tab/>
        <w:t>Duties of suppliers of facilities, plant and substances</w:t>
      </w:r>
      <w:r>
        <w:tab/>
      </w:r>
      <w:r>
        <w:fldChar w:fldCharType="begin"/>
      </w:r>
      <w:r>
        <w:instrText xml:space="preserve"> PAGEREF _Toc33609294 \h </w:instrText>
      </w:r>
      <w:r>
        <w:fldChar w:fldCharType="separate"/>
      </w:r>
      <w:r>
        <w:t>265</w:t>
      </w:r>
      <w:r>
        <w:fldChar w:fldCharType="end"/>
      </w:r>
    </w:p>
    <w:p>
      <w:pPr>
        <w:pStyle w:val="TOC8"/>
        <w:rPr>
          <w:rFonts w:asciiTheme="minorHAnsi" w:eastAsiaTheme="minorEastAsia" w:hAnsiTheme="minorHAnsi" w:cstheme="minorBidi"/>
          <w:szCs w:val="22"/>
        </w:rPr>
      </w:pPr>
      <w:r>
        <w:t>12.</w:t>
      </w:r>
      <w:r>
        <w:tab/>
        <w:t>Duties of persons erecting facilities or installing plant</w:t>
      </w:r>
      <w:r>
        <w:tab/>
      </w:r>
      <w:r>
        <w:fldChar w:fldCharType="begin"/>
      </w:r>
      <w:r>
        <w:instrText xml:space="preserve"> PAGEREF _Toc33609295 \h </w:instrText>
      </w:r>
      <w:r>
        <w:fldChar w:fldCharType="separate"/>
      </w:r>
      <w:r>
        <w:t>267</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_Toc33609296 \h </w:instrText>
      </w:r>
      <w:r>
        <w:fldChar w:fldCharType="separate"/>
      </w:r>
      <w:r>
        <w:t>267</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_Toc33609297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_Toc33609299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_Toc33609302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_Toc33609304 \h </w:instrText>
      </w:r>
      <w:r>
        <w:fldChar w:fldCharType="separate"/>
      </w:r>
      <w:r>
        <w:t>272</w:t>
      </w:r>
      <w:r>
        <w:fldChar w:fldCharType="end"/>
      </w:r>
    </w:p>
    <w:p>
      <w:pPr>
        <w:pStyle w:val="TOC8"/>
        <w:rPr>
          <w:rFonts w:asciiTheme="minorHAnsi" w:eastAsiaTheme="minorEastAsia" w:hAnsiTheme="minorHAnsi" w:cstheme="minorBidi"/>
          <w:szCs w:val="22"/>
        </w:rPr>
      </w:pPr>
      <w:r>
        <w:t>18.</w:t>
      </w:r>
      <w:r>
        <w:tab/>
        <w:t>Establishment of designated work groups at initiative of operator</w:t>
      </w:r>
      <w:r>
        <w:tab/>
      </w:r>
      <w:r>
        <w:fldChar w:fldCharType="begin"/>
      </w:r>
      <w:r>
        <w:instrText xml:space="preserve"> PAGEREF _Toc33609305 \h </w:instrText>
      </w:r>
      <w:r>
        <w:fldChar w:fldCharType="separate"/>
      </w:r>
      <w:r>
        <w:t>273</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_Toc33609306 \h </w:instrText>
      </w:r>
      <w:r>
        <w:fldChar w:fldCharType="separate"/>
      </w:r>
      <w:r>
        <w:t>274</w:t>
      </w:r>
      <w:r>
        <w:fldChar w:fldCharType="end"/>
      </w:r>
    </w:p>
    <w:p>
      <w:pPr>
        <w:pStyle w:val="TOC8"/>
        <w:rPr>
          <w:rFonts w:asciiTheme="minorHAnsi" w:eastAsiaTheme="minorEastAsia" w:hAnsiTheme="minorHAnsi" w:cstheme="minorBidi"/>
          <w:szCs w:val="22"/>
        </w:rPr>
      </w:pPr>
      <w:r>
        <w:t>20.</w:t>
      </w:r>
      <w:r>
        <w:tab/>
        <w:t>Variation of designated work groups at initiative of operator</w:t>
      </w:r>
      <w:r>
        <w:tab/>
      </w:r>
      <w:r>
        <w:fldChar w:fldCharType="begin"/>
      </w:r>
      <w:r>
        <w:instrText xml:space="preserve"> PAGEREF _Toc33609307 \h </w:instrText>
      </w:r>
      <w:r>
        <w:fldChar w:fldCharType="separate"/>
      </w:r>
      <w:r>
        <w:t>275</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_Toc33609308 \h </w:instrText>
      </w:r>
      <w:r>
        <w:fldChar w:fldCharType="separate"/>
      </w:r>
      <w:r>
        <w:t>276</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_Toc33609309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_Toc33609311 \h </w:instrText>
      </w:r>
      <w:r>
        <w:fldChar w:fldCharType="separate"/>
      </w:r>
      <w:r>
        <w:t>278</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_Toc33609312 \h </w:instrText>
      </w:r>
      <w:r>
        <w:fldChar w:fldCharType="separate"/>
      </w:r>
      <w:r>
        <w:t>278</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_Toc33609313 \h </w:instrText>
      </w:r>
      <w:r>
        <w:fldChar w:fldCharType="separate"/>
      </w:r>
      <w:r>
        <w:t>279</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_Toc33609314 \h </w:instrText>
      </w:r>
      <w:r>
        <w:fldChar w:fldCharType="separate"/>
      </w:r>
      <w:r>
        <w:t>280</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_Toc33609315 \h </w:instrText>
      </w:r>
      <w:r>
        <w:fldChar w:fldCharType="separate"/>
      </w:r>
      <w:r>
        <w:t>280</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_Toc33609316 \h </w:instrText>
      </w:r>
      <w:r>
        <w:fldChar w:fldCharType="separate"/>
      </w:r>
      <w:r>
        <w:t>280</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_Toc33609317 \h </w:instrText>
      </w:r>
      <w:r>
        <w:fldChar w:fldCharType="separate"/>
      </w:r>
      <w:r>
        <w:t>281</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_Toc33609318 \h </w:instrText>
      </w:r>
      <w:r>
        <w:fldChar w:fldCharType="separate"/>
      </w:r>
      <w:r>
        <w:t>282</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_Toc33609319 \h </w:instrText>
      </w:r>
      <w:r>
        <w:fldChar w:fldCharType="separate"/>
      </w:r>
      <w:r>
        <w:t>283</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_Toc33609320 \h </w:instrText>
      </w:r>
      <w:r>
        <w:fldChar w:fldCharType="separate"/>
      </w:r>
      <w:r>
        <w:t>283</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_Toc33609321 \h </w:instrText>
      </w:r>
      <w:r>
        <w:fldChar w:fldCharType="separate"/>
      </w:r>
      <w:r>
        <w:t>285</w:t>
      </w:r>
      <w:r>
        <w:fldChar w:fldCharType="end"/>
      </w:r>
    </w:p>
    <w:p>
      <w:pPr>
        <w:pStyle w:val="TOC8"/>
        <w:rPr>
          <w:rFonts w:asciiTheme="minorHAnsi" w:eastAsiaTheme="minorEastAsia" w:hAnsiTheme="minorHAnsi" w:cstheme="minorBidi"/>
          <w:szCs w:val="22"/>
        </w:rPr>
      </w:pPr>
      <w:r>
        <w:t>34.</w:t>
      </w:r>
      <w:r>
        <w:tab/>
      </w:r>
      <w:r>
        <w:rPr>
          <w:bCs/>
        </w:rPr>
        <w:t>Access to information</w:t>
      </w:r>
      <w:r>
        <w:tab/>
      </w:r>
      <w:r>
        <w:fldChar w:fldCharType="begin"/>
      </w:r>
      <w:r>
        <w:instrText xml:space="preserve"> PAGEREF _Toc33609322 \h </w:instrText>
      </w:r>
      <w:r>
        <w:fldChar w:fldCharType="separate"/>
      </w:r>
      <w:r>
        <w:t>286</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_Toc33609323 \h </w:instrText>
      </w:r>
      <w:r>
        <w:fldChar w:fldCharType="separate"/>
      </w:r>
      <w:r>
        <w:t>287</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_Toc33609324 \h </w:instrText>
      </w:r>
      <w:r>
        <w:fldChar w:fldCharType="separate"/>
      </w:r>
      <w:r>
        <w:t>287</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_Toc33609325 \h </w:instrText>
      </w:r>
      <w:r>
        <w:fldChar w:fldCharType="separate"/>
      </w:r>
      <w:r>
        <w:t>289</w:t>
      </w:r>
      <w:r>
        <w:fldChar w:fldCharType="end"/>
      </w:r>
    </w:p>
    <w:p>
      <w:pPr>
        <w:pStyle w:val="TOC8"/>
        <w:rPr>
          <w:rFonts w:asciiTheme="minorHAnsi" w:eastAsiaTheme="minorEastAsia" w:hAnsiTheme="minorHAnsi" w:cstheme="minorBidi"/>
          <w:szCs w:val="22"/>
        </w:rPr>
      </w:pPr>
      <w:r>
        <w:t>38.</w:t>
      </w:r>
      <w:r>
        <w:tab/>
        <w:t>Duties of operator and other employers in relation to safety and health representatives</w:t>
      </w:r>
      <w:r>
        <w:tab/>
      </w:r>
      <w:r>
        <w:fldChar w:fldCharType="begin"/>
      </w:r>
      <w:r>
        <w:instrText xml:space="preserve"> PAGEREF _Toc33609326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_Toc33609328 \h </w:instrText>
      </w:r>
      <w:r>
        <w:fldChar w:fldCharType="separate"/>
      </w:r>
      <w:r>
        <w:t>292</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_Toc33609329 \h </w:instrText>
      </w:r>
      <w:r>
        <w:fldChar w:fldCharType="separate"/>
      </w:r>
      <w:r>
        <w:t>293</w:t>
      </w:r>
      <w:r>
        <w:fldChar w:fldCharType="end"/>
      </w:r>
    </w:p>
    <w:p>
      <w:pPr>
        <w:pStyle w:val="TOC8"/>
        <w:rPr>
          <w:rFonts w:asciiTheme="minorHAnsi" w:eastAsiaTheme="minorEastAsia" w:hAnsiTheme="minorHAnsi" w:cstheme="minorBidi"/>
          <w:szCs w:val="22"/>
        </w:rPr>
      </w:pPr>
      <w:r>
        <w:t>41.</w:t>
      </w:r>
      <w:r>
        <w:tab/>
        <w:t>Duties of operator and other employers in relation to safety and health committees</w:t>
      </w:r>
      <w:r>
        <w:tab/>
      </w:r>
      <w:r>
        <w:fldChar w:fldCharType="begin"/>
      </w:r>
      <w:r>
        <w:instrText xml:space="preserve"> PAGEREF _Toc33609330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_Toc33609332 \h </w:instrText>
      </w:r>
      <w:r>
        <w:fldChar w:fldCharType="separate"/>
      </w:r>
      <w:r>
        <w:t>295</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_Toc33609333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_Toc33609335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_Toc33609338 \h </w:instrText>
      </w:r>
      <w:r>
        <w:fldChar w:fldCharType="separate"/>
      </w:r>
      <w:r>
        <w:t>298</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_Toc33609339 \h </w:instrText>
      </w:r>
      <w:r>
        <w:fldChar w:fldCharType="separate"/>
      </w:r>
      <w:r>
        <w:t>298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_Toc33609341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petroleum operations or geothermal energy operations are carried on</w:t>
      </w:r>
      <w:r>
        <w:tab/>
      </w:r>
      <w:r>
        <w:fldChar w:fldCharType="begin"/>
      </w:r>
      <w:r>
        <w:instrText xml:space="preserve"> PAGEREF _Toc33609343 \h </w:instrText>
      </w:r>
      <w:r>
        <w:fldChar w:fldCharType="separate"/>
      </w:r>
      <w:r>
        <w:t>300</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petroleum operations or geothermal energy operations carried on)</w:t>
      </w:r>
      <w:r>
        <w:tab/>
      </w:r>
      <w:r>
        <w:fldChar w:fldCharType="begin"/>
      </w:r>
      <w:r>
        <w:instrText xml:space="preserve"> PAGEREF _Toc33609344 \h </w:instrText>
      </w:r>
      <w:r>
        <w:fldChar w:fldCharType="separate"/>
      </w:r>
      <w:r>
        <w:t>301</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_Toc33609345 \h </w:instrText>
      </w:r>
      <w:r>
        <w:fldChar w:fldCharType="separate"/>
      </w:r>
      <w:r>
        <w:t>302</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_Toc33609346 \h </w:instrText>
      </w:r>
      <w:r>
        <w:fldChar w:fldCharType="separate"/>
      </w:r>
      <w:r>
        <w:t>303</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_Toc33609347 \h </w:instrText>
      </w:r>
      <w:r>
        <w:fldChar w:fldCharType="separate"/>
      </w:r>
      <w:r>
        <w:t>304</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_Toc33609348 \h </w:instrText>
      </w:r>
      <w:r>
        <w:fldChar w:fldCharType="separate"/>
      </w:r>
      <w:r>
        <w:t>304</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_Toc33609349 \h </w:instrText>
      </w:r>
      <w:r>
        <w:fldChar w:fldCharType="separate"/>
      </w:r>
      <w:r>
        <w:t>305</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_Toc33609350 \h </w:instrText>
      </w:r>
      <w:r>
        <w:fldChar w:fldCharType="separate"/>
      </w:r>
      <w:r>
        <w:t>307</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_Toc33609351 \h </w:instrText>
      </w:r>
      <w:r>
        <w:fldChar w:fldCharType="separate"/>
      </w:r>
      <w:r>
        <w:t>307</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_Toc33609352 \h </w:instrText>
      </w:r>
      <w:r>
        <w:fldChar w:fldCharType="separate"/>
      </w:r>
      <w:r>
        <w:t>309</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_Toc33609353 \h </w:instrText>
      </w:r>
      <w:r>
        <w:fldChar w:fldCharType="separate"/>
      </w:r>
      <w:r>
        <w:t>310</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_Toc33609354 \h </w:instrText>
      </w:r>
      <w:r>
        <w:fldChar w:fldCharType="separate"/>
      </w:r>
      <w:r>
        <w:t>311</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_Toc33609355 \h </w:instrText>
      </w:r>
      <w:r>
        <w:fldChar w:fldCharType="separate"/>
      </w:r>
      <w:r>
        <w:t>312</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_Toc33609356 \h </w:instrText>
      </w:r>
      <w:r>
        <w:fldChar w:fldCharType="separate"/>
      </w:r>
      <w:r>
        <w:t>314</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_Toc33609357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_Toc33609359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r>
      <w:r>
        <w:rPr>
          <w:bCs/>
        </w:rPr>
        <w:t>Reviews of inspectors’ decisions</w:t>
      </w:r>
      <w:r>
        <w:tab/>
      </w:r>
      <w:r>
        <w:fldChar w:fldCharType="begin"/>
      </w:r>
      <w:r>
        <w:instrText xml:space="preserve"> PAGEREF _Toc33609361 \h </w:instrText>
      </w:r>
      <w:r>
        <w:fldChar w:fldCharType="separate"/>
      </w:r>
      <w:r>
        <w:t>316</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_Toc33609362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_Toc33609364 \h </w:instrText>
      </w:r>
      <w:r>
        <w:fldChar w:fldCharType="separate"/>
      </w:r>
      <w:r>
        <w:t>319</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_Toc33609365 \h </w:instrText>
      </w:r>
      <w:r>
        <w:fldChar w:fldCharType="separate"/>
      </w:r>
      <w:r>
        <w:t>320</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_Toc33609366 \h </w:instrText>
      </w:r>
      <w:r>
        <w:fldChar w:fldCharType="separate"/>
      </w:r>
      <w:r>
        <w:t>321</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_Toc33609367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_Toc33609369 \h </w:instrText>
      </w:r>
      <w:r>
        <w:fldChar w:fldCharType="separate"/>
      </w:r>
      <w:r>
        <w:t>322</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_Toc33609370 \h </w:instrText>
      </w:r>
      <w:r>
        <w:fldChar w:fldCharType="separate"/>
      </w:r>
      <w:r>
        <w:t>323</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_Toc33609371 \h </w:instrText>
      </w:r>
      <w:r>
        <w:fldChar w:fldCharType="separate"/>
      </w:r>
      <w:r>
        <w:t>323</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_Toc33609372 \h </w:instrText>
      </w:r>
      <w:r>
        <w:fldChar w:fldCharType="separate"/>
      </w:r>
      <w:r>
        <w:t>323</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_Toc33609373 \h </w:instrText>
      </w:r>
      <w:r>
        <w:fldChar w:fldCharType="separate"/>
      </w:r>
      <w:r>
        <w:t>324</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_Toc33609374 \h </w:instrText>
      </w:r>
      <w:r>
        <w:fldChar w:fldCharType="separate"/>
      </w:r>
      <w:r>
        <w:t>324</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_Toc33609375 \h </w:instrText>
      </w:r>
      <w:r>
        <w:fldChar w:fldCharType="separate"/>
      </w:r>
      <w:r>
        <w:t>325</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_Toc33609376 \h </w:instrText>
      </w:r>
      <w:r>
        <w:fldChar w:fldCharType="separate"/>
      </w:r>
      <w:r>
        <w:t>326</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_Toc33609377 \h </w:instrText>
      </w:r>
      <w:r>
        <w:fldChar w:fldCharType="separate"/>
      </w:r>
      <w:r>
        <w:t>327</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_Toc33609378 \h </w:instrText>
      </w:r>
      <w:r>
        <w:fldChar w:fldCharType="separate"/>
      </w:r>
      <w:r>
        <w:t>328</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_Toc33609379 \h </w:instrText>
      </w:r>
      <w:r>
        <w:fldChar w:fldCharType="separate"/>
      </w:r>
      <w:r>
        <w:t>328</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_Toc33609380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_Toc33609383 \h </w:instrText>
      </w:r>
      <w:r>
        <w:fldChar w:fldCharType="separate"/>
      </w:r>
      <w:r>
        <w:t>330</w:t>
      </w:r>
      <w:r>
        <w:fldChar w:fldCharType="end"/>
      </w:r>
    </w:p>
    <w:p>
      <w:pPr>
        <w:pStyle w:val="TOC8"/>
        <w:rPr>
          <w:rFonts w:asciiTheme="minorHAnsi" w:eastAsiaTheme="minorEastAsia" w:hAnsiTheme="minorHAnsi" w:cstheme="minorBidi"/>
          <w:szCs w:val="22"/>
        </w:rPr>
      </w:pPr>
      <w:r>
        <w:t>2.</w:t>
      </w:r>
      <w:r>
        <w:tab/>
        <w:t>Section 41(5) (permit renewals)</w:t>
      </w:r>
      <w:r>
        <w:tab/>
      </w:r>
      <w:r>
        <w:fldChar w:fldCharType="begin"/>
      </w:r>
      <w:r>
        <w:instrText xml:space="preserve"> PAGEREF _Toc33609384 \h </w:instrText>
      </w:r>
      <w:r>
        <w:fldChar w:fldCharType="separate"/>
      </w:r>
      <w:r>
        <w:t>330</w:t>
      </w:r>
      <w:r>
        <w:fldChar w:fldCharType="end"/>
      </w:r>
    </w:p>
    <w:p>
      <w:pPr>
        <w:pStyle w:val="TOC8"/>
        <w:rPr>
          <w:rFonts w:asciiTheme="minorHAnsi" w:eastAsiaTheme="minorEastAsia" w:hAnsiTheme="minorHAnsi" w:cstheme="minorBidi"/>
          <w:szCs w:val="22"/>
        </w:rPr>
      </w:pPr>
      <w:r>
        <w:t>3.</w:t>
      </w:r>
      <w:r>
        <w:tab/>
        <w:t>Section 112 (release of information)</w:t>
      </w:r>
      <w:r>
        <w:tab/>
      </w:r>
      <w:r>
        <w:fldChar w:fldCharType="begin"/>
      </w:r>
      <w:r>
        <w:instrText xml:space="preserve"> PAGEREF _Toc33609385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_Toc33609387 \h </w:instrText>
      </w:r>
      <w:r>
        <w:fldChar w:fldCharType="separate"/>
      </w:r>
      <w:r>
        <w:t>332</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_Toc33609388 \h </w:instrText>
      </w:r>
      <w:r>
        <w:fldChar w:fldCharType="separate"/>
      </w:r>
      <w:r>
        <w:t>336</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_Toc33609389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No. 35 of 2007 s. 4.]</w:t>
      </w:r>
    </w:p>
    <w:p>
      <w:pPr>
        <w:pStyle w:val="Heading2"/>
      </w:pPr>
      <w:bookmarkStart w:id="3" w:name="_Toc33608685"/>
      <w:bookmarkStart w:id="4" w:name="_Toc33609038"/>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360903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w:t>
      </w:r>
    </w:p>
    <w:p>
      <w:pPr>
        <w:pStyle w:val="Footnotesection"/>
      </w:pPr>
      <w:r>
        <w:tab/>
        <w:t>[Section 1 amended: No. 35 of 2007 s. 5.]</w:t>
      </w:r>
    </w:p>
    <w:p>
      <w:pPr>
        <w:pStyle w:val="Heading5"/>
        <w:rPr>
          <w:snapToGrid w:val="0"/>
        </w:rPr>
      </w:pPr>
      <w:bookmarkStart w:id="6" w:name="_Toc33609040"/>
      <w:r>
        <w:rPr>
          <w:rStyle w:val="CharSectno"/>
        </w:rPr>
        <w:t>2</w:t>
      </w:r>
      <w:r>
        <w:rPr>
          <w:snapToGrid w:val="0"/>
        </w:rPr>
        <w:t>.</w:t>
      </w:r>
      <w:r>
        <w:rPr>
          <w:snapToGrid w:val="0"/>
        </w:rPr>
        <w:tab/>
        <w:t>Commencement</w:t>
      </w:r>
      <w:bookmarkEnd w:id="6"/>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p>
    <w:p>
      <w:pPr>
        <w:pStyle w:val="Heading5"/>
        <w:rPr>
          <w:snapToGrid w:val="0"/>
        </w:rPr>
      </w:pPr>
      <w:bookmarkStart w:id="7" w:name="_Toc33609041"/>
      <w:r>
        <w:rPr>
          <w:rStyle w:val="CharSectno"/>
        </w:rPr>
        <w:t>3</w:t>
      </w:r>
      <w:r>
        <w:rPr>
          <w:snapToGrid w:val="0"/>
        </w:rPr>
        <w:t>.</w:t>
      </w:r>
      <w:r>
        <w:rPr>
          <w:snapToGrid w:val="0"/>
        </w:rPr>
        <w:tab/>
        <w:t>Repeal</w:t>
      </w:r>
      <w:bookmarkEnd w:id="7"/>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No. 12 of 1990 s. 4.]</w:t>
      </w:r>
    </w:p>
    <w:p>
      <w:pPr>
        <w:pStyle w:val="Heading5"/>
        <w:rPr>
          <w:snapToGrid w:val="0"/>
        </w:rPr>
      </w:pPr>
      <w:bookmarkStart w:id="8" w:name="_Toc33609042"/>
      <w:r>
        <w:rPr>
          <w:rStyle w:val="CharSectno"/>
        </w:rPr>
        <w:t>5</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tab/>
      </w:r>
      <w:r>
        <w:rPr>
          <w:rStyle w:val="CharDefText"/>
        </w:rPr>
        <w:t>boundary-change permit</w:t>
      </w:r>
      <w:r>
        <w:t xml:space="preserve"> means a petroleum exploration permit granted under section 37B;</w:t>
      </w:r>
    </w:p>
    <w:p>
      <w:pPr>
        <w:pStyle w:val="Defstart"/>
      </w:pPr>
      <w:r>
        <w:rPr>
          <w:b/>
          <w:i/>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that confers the authority referred to in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tab/>
      </w:r>
      <w:r>
        <w:rPr>
          <w:rStyle w:val="CharDefText"/>
        </w:rPr>
        <w:t>granted</w:t>
      </w:r>
      <w:r>
        <w:t>, in relation to a boundary-change permit, a petroleum retention lease under section 48CD or a petroleum production licence under section 61A, means taken to have been granted;</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rPr>
      </w:pPr>
      <w:r>
        <w:tab/>
      </w:r>
      <w:r>
        <w:rPr>
          <w:rStyle w:val="CharDefText"/>
        </w:rPr>
        <w:t>listed OSH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tab/>
      </w:r>
      <w:r>
        <w:rPr>
          <w:rStyle w:val="CharDefText"/>
        </w:rPr>
        <w:t>offshore area</w:t>
      </w:r>
      <w:r>
        <w:t xml:space="preserve"> has the meaning given in the </w:t>
      </w:r>
      <w:r>
        <w:rPr>
          <w:i/>
        </w:rPr>
        <w:t>Petroleum (Submerged Lands) Act 1982</w:t>
      </w:r>
      <w:r>
        <w:t xml:space="preserve"> section 4;</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that confers the authority referred to in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Subsection"/>
      </w:pPr>
      <w:r>
        <w:tab/>
        <w:t>(9)</w:t>
      </w:r>
      <w:r>
        <w:tab/>
        <w:t>Notes in this Act are provided to assist understanding and do not form part of the Act.</w:t>
      </w:r>
    </w:p>
    <w:p>
      <w:pPr>
        <w:pStyle w:val="Footnotesection"/>
      </w:pPr>
      <w:r>
        <w:tab/>
        <w:t>[Section 5 amended: No. 69 of 1981 s. 31; No. 12 of 1990 s. 5; No. 78 of 1990 s. 4; No. 11 of 1994 s. 4; No. 28 of 1994 s. 5; No. 31 of 1997 s. 141; No. 17 of 1999 s. 21; No. 13 of 2005 s. 4; No. 35 of 2007 s. 6 and 85; No. 42 of 2010 s. 4; No. 7 of 2017 s. 4.]</w:t>
      </w:r>
    </w:p>
    <w:p>
      <w:pPr>
        <w:pStyle w:val="Heading5"/>
      </w:pPr>
      <w:bookmarkStart w:id="9" w:name="_Toc33609043"/>
      <w:r>
        <w:rPr>
          <w:rStyle w:val="CharSectno"/>
        </w:rPr>
        <w:t>6A</w:t>
      </w:r>
      <w:r>
        <w:t>.</w:t>
      </w:r>
      <w:r>
        <w:tab/>
        <w:t>Effect of alteration of inshore area</w:t>
      </w:r>
      <w:bookmarkEnd w:id="9"/>
    </w:p>
    <w:p>
      <w:pPr>
        <w:pStyle w:val="Subsection"/>
      </w:pPr>
      <w:r>
        <w:tab/>
        <w:t>(1)</w:t>
      </w:r>
      <w:r>
        <w:tab/>
        <w:t xml:space="preserve">In this section — </w:t>
      </w:r>
    </w:p>
    <w:p>
      <w:pPr>
        <w:pStyle w:val="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affected area</w:t>
      </w:r>
      <w:r>
        <w:t>) is within the offshore area; and</w:t>
      </w:r>
    </w:p>
    <w:p>
      <w:pPr>
        <w:pStyle w:val="Indenta"/>
      </w:pPr>
      <w:r>
        <w:tab/>
        <w:t>(b)</w:t>
      </w:r>
      <w:r>
        <w:tab/>
        <w:t xml:space="preserve">as a result of a change to the boundary of the inshore area the second affected area — </w:t>
      </w:r>
    </w:p>
    <w:p>
      <w:pPr>
        <w:pStyle w:val="Indenti"/>
      </w:pPr>
      <w:r>
        <w:tab/>
        <w:t>(i)</w:t>
      </w:r>
      <w:r>
        <w:tab/>
        <w:t>ceases to be within the offshore area; and</w:t>
      </w:r>
    </w:p>
    <w:p>
      <w:pPr>
        <w:pStyle w:val="Indenti"/>
      </w:pPr>
      <w:r>
        <w:tab/>
        <w:t>(ii)</w:t>
      </w:r>
      <w:r>
        <w:tab/>
        <w:t>falls within the inshore area,</w:t>
      </w:r>
    </w:p>
    <w:p>
      <w:pPr>
        <w:pStyle w:val="Subsection"/>
      </w:pPr>
      <w:r>
        <w:tab/>
      </w:r>
      <w:r>
        <w:tab/>
        <w:t>then this Act does not apply to the second affected area.</w:t>
      </w:r>
    </w:p>
    <w:p>
      <w:pPr>
        <w:pStyle w:val="Subsection"/>
      </w:pPr>
      <w:r>
        <w:tab/>
        <w:t>(6)</w:t>
      </w:r>
      <w:r>
        <w:tab/>
        <w:t>Subsection (5) continues to apply in relation to the second affected area only while the Commonwealth instrument remains in force.</w:t>
      </w:r>
    </w:p>
    <w:p>
      <w:pPr>
        <w:pStyle w:val="Footnotesection"/>
      </w:pPr>
      <w:r>
        <w:tab/>
        <w:t>[Section 6A inserted: No. 42 of 2010 s. 5; amended: No. 7 of 2017 s. 5.]</w:t>
      </w:r>
    </w:p>
    <w:p>
      <w:pPr>
        <w:pStyle w:val="Heading2"/>
      </w:pPr>
      <w:bookmarkStart w:id="10" w:name="_Toc33608691"/>
      <w:bookmarkStart w:id="11" w:name="_Toc33609044"/>
      <w:r>
        <w:rPr>
          <w:rStyle w:val="CharPartNo"/>
        </w:rPr>
        <w:t>Part II</w:t>
      </w:r>
      <w:r>
        <w:rPr>
          <w:rStyle w:val="CharDivNo"/>
        </w:rPr>
        <w:t> </w:t>
      </w:r>
      <w:r>
        <w:t>—</w:t>
      </w:r>
      <w:r>
        <w:rPr>
          <w:rStyle w:val="CharDivText"/>
        </w:rPr>
        <w:t> </w:t>
      </w:r>
      <w:r>
        <w:rPr>
          <w:rStyle w:val="CharPartText"/>
        </w:rPr>
        <w:t>General</w:t>
      </w:r>
      <w:bookmarkEnd w:id="10"/>
      <w:bookmarkEnd w:id="11"/>
    </w:p>
    <w:p>
      <w:pPr>
        <w:pStyle w:val="Heading5"/>
        <w:rPr>
          <w:snapToGrid w:val="0"/>
        </w:rPr>
      </w:pPr>
      <w:bookmarkStart w:id="12" w:name="_Toc33609045"/>
      <w:r>
        <w:rPr>
          <w:rStyle w:val="CharSectno"/>
        </w:rPr>
        <w:t>6</w:t>
      </w:r>
      <w:r>
        <w:rPr>
          <w:snapToGrid w:val="0"/>
        </w:rPr>
        <w:t>.</w:t>
      </w:r>
      <w:r>
        <w:rPr>
          <w:snapToGrid w:val="0"/>
        </w:rPr>
        <w:tab/>
        <w:t>Act to be construed subject to State’s legislative powers</w:t>
      </w:r>
      <w:bookmarkEnd w:id="12"/>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3" w:name="_Toc33609046"/>
      <w:r>
        <w:rPr>
          <w:rStyle w:val="CharSectno"/>
        </w:rPr>
        <w:t>7</w:t>
      </w:r>
      <w:r>
        <w:rPr>
          <w:snapToGrid w:val="0"/>
        </w:rPr>
        <w:t>.</w:t>
      </w:r>
      <w:r>
        <w:rPr>
          <w:snapToGrid w:val="0"/>
        </w:rPr>
        <w:tab/>
        <w:t>Application of Act</w:t>
      </w:r>
      <w:bookmarkEnd w:id="13"/>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No. 107 of 1982 s. 6; No. 12 of 1990 s. 6; No. 78 of 1990 s. 7; No. 35 of 2007 s. 7.]</w:t>
      </w:r>
    </w:p>
    <w:p>
      <w:pPr>
        <w:pStyle w:val="Heading5"/>
      </w:pPr>
      <w:bookmarkStart w:id="14" w:name="_Toc33609047"/>
      <w:r>
        <w:rPr>
          <w:rStyle w:val="CharSectno"/>
        </w:rPr>
        <w:t>7AA</w:t>
      </w:r>
      <w:r>
        <w:t>.</w:t>
      </w:r>
      <w:r>
        <w:tab/>
        <w:t>Disapplication of State occupational safety and health laws</w:t>
      </w:r>
      <w:bookmarkEnd w:id="14"/>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No. 13 of 2005 s. 5; amended: No. 35 of 2007 s. 86.]</w:t>
      </w:r>
    </w:p>
    <w:p>
      <w:pPr>
        <w:pStyle w:val="Heading5"/>
        <w:rPr>
          <w:snapToGrid w:val="0"/>
        </w:rPr>
      </w:pPr>
      <w:bookmarkStart w:id="15" w:name="_Toc33609048"/>
      <w:r>
        <w:rPr>
          <w:rStyle w:val="CharSectno"/>
        </w:rPr>
        <w:t>7A</w:t>
      </w:r>
      <w:r>
        <w:rPr>
          <w:snapToGrid w:val="0"/>
        </w:rPr>
        <w:t>.</w:t>
      </w:r>
      <w:r>
        <w:rPr>
          <w:snapToGrid w:val="0"/>
        </w:rPr>
        <w:tab/>
        <w:t>Geothermal resources area in, or extending into, other areas</w:t>
      </w:r>
      <w:bookmarkEnd w:id="15"/>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which a geothermal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r>
        <w:t>geothermal resources area, being an</w:t>
      </w:r>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r>
        <w:t>geothermal access authority, any</w:t>
      </w:r>
      <w:r>
        <w:rPr>
          <w:snapToGrid w:val="0"/>
        </w:rPr>
        <w:t xml:space="preserve"> </w:t>
      </w:r>
      <w:r>
        <w:t>geothermal energy</w:t>
      </w:r>
      <w:r>
        <w:rPr>
          <w:snapToGrid w:val="0"/>
        </w:rPr>
        <w:t xml:space="preserve"> recovered through that well shall be deemed to have been recovered in that adjoining licence area </w:t>
      </w:r>
      <w:r>
        <w:t>under the geothermal production licence</w:t>
      </w:r>
      <w:r>
        <w:rPr>
          <w:snapToGrid w:val="0"/>
        </w:rPr>
        <w:t xml:space="preserve"> in respect of that area.</w:t>
      </w:r>
    </w:p>
    <w:p>
      <w:pPr>
        <w:pStyle w:val="Subsection"/>
        <w:rPr>
          <w:snapToGrid w:val="0"/>
        </w:rPr>
      </w:pPr>
      <w:r>
        <w:rPr>
          <w:snapToGrid w:val="0"/>
        </w:rPr>
        <w:tab/>
        <w:t>(3)</w:t>
      </w:r>
      <w:r>
        <w:rPr>
          <w:snapToGrid w:val="0"/>
        </w:rPr>
        <w:tab/>
        <w:t xml:space="preserve">Where a </w:t>
      </w:r>
      <w:r>
        <w:t>geothermal resources area</w:t>
      </w:r>
      <w:r>
        <w:rPr>
          <w:snapToGrid w:val="0"/>
        </w:rPr>
        <w:t xml:space="preserve"> is partly in one licence area and partly in an adjoining licence area of the same licensee and </w:t>
      </w:r>
      <w:r>
        <w:t>geothermal energy</w:t>
      </w:r>
      <w:r>
        <w:rPr>
          <w:snapToGrid w:val="0"/>
        </w:rPr>
        <w:t xml:space="preserve"> is recovered from that </w:t>
      </w:r>
      <w:r>
        <w:t>geothermal resources area</w:t>
      </w:r>
      <w:r>
        <w:rPr>
          <w:snapToGrid w:val="0"/>
        </w:rPr>
        <w:t xml:space="preserve"> through a well or wells in one or both of the licence areas, there shall be deemed to have been recovered in each of the licence areas, </w:t>
      </w:r>
      <w:r>
        <w:t>under the geothermal production licence</w:t>
      </w:r>
      <w:r>
        <w:rPr>
          <w:snapToGrid w:val="0"/>
        </w:rPr>
        <w:t xml:space="preserve"> in respect of that area, such proportion of all </w:t>
      </w:r>
      <w:r>
        <w:t>geothermal energy</w:t>
      </w:r>
      <w:r>
        <w:rPr>
          <w:snapToGrid w:val="0"/>
        </w:rPr>
        <w:t xml:space="preserve"> so recovered as may reasonably be treated as being derived from that area, having regard to the nature and probable extent of the </w:t>
      </w:r>
      <w:r>
        <w:t>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 xml:space="preserve">Where a </w:t>
      </w:r>
      <w:r>
        <w:t>geothermal resources area</w:t>
      </w:r>
      <w:r>
        <w:rPr>
          <w:snapToGrid w:val="0"/>
        </w:rPr>
        <w:t xml:space="preserve"> is partly in a licence area and partly in another area in which the licensee has authority under another written law or a law of another State to explore for geothermal energy resources or recover geothermal energy, and geothermal energy is recovered from that </w:t>
      </w:r>
      <w:r>
        <w:t>geothermal resources area</w:t>
      </w:r>
      <w:r>
        <w:rPr>
          <w:snapToGrid w:val="0"/>
        </w:rPr>
        <w:t xml:space="preserve"> through a well or wells in the licence area, the other area or both, there shall be deemed to have been recovered in the licence area such proportion of all </w:t>
      </w:r>
      <w:r>
        <w:t>geothermal energy</w:t>
      </w:r>
      <w:r>
        <w:rPr>
          <w:snapToGrid w:val="0"/>
        </w:rPr>
        <w:t xml:space="preserve"> so recovered as may reasonably be treated as being derived from the licence area, having regard to the nature and probable extent of the </w:t>
      </w:r>
      <w:r>
        <w:t>geothermal resources area</w:t>
      </w:r>
      <w:r>
        <w:rPr>
          <w:snapToGrid w:val="0"/>
        </w:rPr>
        <w:t>, and that proportion shall be determined in accordance with subsection (6).</w:t>
      </w:r>
    </w:p>
    <w:p>
      <w:pPr>
        <w:pStyle w:val="Subsection"/>
        <w:keepNext/>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r>
      <w:r>
        <w:t>geothermal energy</w:t>
      </w:r>
      <w:r>
        <w:rPr>
          <w:snapToGrid w:val="0"/>
        </w:rPr>
        <w:t xml:space="preserve"> is recovered from that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pPr>
      <w:r>
        <w:tab/>
        <w:t>(a)</w:t>
      </w:r>
      <w:r>
        <w:tab/>
        <w:t>a reference to a geothermal production licence includes a reference to a geothermal exploration permit and a geothermal retention lease; and</w:t>
      </w:r>
    </w:p>
    <w:p>
      <w:pPr>
        <w:pStyle w:val="Indenta"/>
      </w:pPr>
      <w:r>
        <w:tab/>
        <w:t>(b)</w:t>
      </w:r>
      <w:r>
        <w:tab/>
        <w:t>a reference to a licensee is a reference to the registered holder of a geothermal production licence and includes a reference to a geothermal permittee and a geothermal lessee; and</w:t>
      </w:r>
    </w:p>
    <w:p>
      <w:pPr>
        <w:pStyle w:val="Indenta"/>
      </w:pPr>
      <w:r>
        <w:tab/>
        <w:t>(c)</w:t>
      </w:r>
      <w:r>
        <w:tab/>
        <w:t>a reference to a licence area is a reference to the area constituted by the blocks that are the subject of a geothermal production licence and includes a reference to a geothermal permit area and a geothermal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7A inserted: No. 12 of 1990 s. 7; amended: No. 35 of 2007 s. 8; No. 7 of 2017 s. 6.]</w:t>
      </w:r>
    </w:p>
    <w:p>
      <w:pPr>
        <w:pStyle w:val="Heading5"/>
      </w:pPr>
      <w:bookmarkStart w:id="16" w:name="_Toc33609049"/>
      <w:r>
        <w:rPr>
          <w:rStyle w:val="CharSectno"/>
        </w:rPr>
        <w:t>7B</w:t>
      </w:r>
      <w:r>
        <w:t>.</w:t>
      </w:r>
      <w:r>
        <w:tab/>
        <w:t>Petroleum pool in, or extending into, other areas</w:t>
      </w:r>
      <w:bookmarkEnd w:id="16"/>
    </w:p>
    <w:p>
      <w:pPr>
        <w:pStyle w:val="Subsection"/>
      </w:pPr>
      <w:r>
        <w:tab/>
        <w:t>(1)</w:t>
      </w:r>
      <w:r>
        <w:tab/>
        <w:t>The provisions of this section have effect for the purposes of this Act (including any Act with which this Act is incorporated) and of licences (whether granted before or after the commencement of this section).</w:t>
      </w:r>
    </w:p>
    <w:p>
      <w:pPr>
        <w:pStyle w:val="Subsection"/>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Subsection"/>
      </w:pPr>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p>
    <w:p>
      <w:pPr>
        <w:pStyle w:val="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Subsection"/>
      </w:pPr>
      <w:r>
        <w:tab/>
        <w:t>(6)</w:t>
      </w:r>
      <w:r>
        <w:tab/>
        <w:t>The proportion to be determined for the purposes of subsection (5) may be determined —</w:t>
      </w:r>
    </w:p>
    <w:p>
      <w:pPr>
        <w:pStyle w:val="Indenta"/>
      </w:pPr>
      <w:r>
        <w:tab/>
        <w:t>(a)</w:t>
      </w:r>
      <w:r>
        <w:tab/>
        <w:t>in the case of a licensee having authority under another written law, by agreement between —</w:t>
      </w:r>
    </w:p>
    <w:p>
      <w:pPr>
        <w:pStyle w:val="Indenti"/>
      </w:pPr>
      <w:r>
        <w:tab/>
        <w:t>(i)</w:t>
      </w:r>
      <w:r>
        <w:tab/>
        <w:t>that licensee; and</w:t>
      </w:r>
    </w:p>
    <w:p>
      <w:pPr>
        <w:pStyle w:val="Indenti"/>
      </w:pPr>
      <w:r>
        <w:tab/>
        <w:t>(ii)</w:t>
      </w:r>
      <w:r>
        <w:tab/>
        <w:t>the Minister; and</w:t>
      </w:r>
    </w:p>
    <w:p>
      <w:pPr>
        <w:pStyle w:val="Indenti"/>
      </w:pPr>
      <w:r>
        <w:tab/>
        <w:t>(iii)</w:t>
      </w:r>
      <w:r>
        <w:tab/>
        <w:t>if the other written law is administered by a Minister of the Crown other than the Minister, that Minister of the Crown,</w:t>
      </w:r>
    </w:p>
    <w:p>
      <w:pPr>
        <w:pStyle w:val="Indenta"/>
      </w:pPr>
      <w:r>
        <w:tab/>
      </w:r>
      <w:r>
        <w:tab/>
        <w:t>or, in the absence of agreement, may be determined by the Supreme Court on the application of that licensee, the Minister, or the Minister of the Crown (if applicable) referred to in subparagraph (iii); or</w:t>
      </w:r>
    </w:p>
    <w:p>
      <w:pPr>
        <w:pStyle w:val="Indenta"/>
      </w:pPr>
      <w:r>
        <w:tab/>
        <w:t>(b)</w:t>
      </w:r>
      <w:r>
        <w:tab/>
        <w:t>in the case of a licensee having authority under a law of another State, by agreement between —</w:t>
      </w:r>
    </w:p>
    <w:p>
      <w:pPr>
        <w:pStyle w:val="Indenti"/>
      </w:pPr>
      <w:r>
        <w:tab/>
        <w:t>(i)</w:t>
      </w:r>
      <w:r>
        <w:tab/>
        <w:t>that licensee; and</w:t>
      </w:r>
    </w:p>
    <w:p>
      <w:pPr>
        <w:pStyle w:val="Indenti"/>
      </w:pPr>
      <w:r>
        <w:tab/>
        <w:t>(ii)</w:t>
      </w:r>
      <w:r>
        <w:tab/>
        <w:t>the Minister; and</w:t>
      </w:r>
    </w:p>
    <w:p>
      <w:pPr>
        <w:pStyle w:val="Indenti"/>
      </w:pPr>
      <w:r>
        <w:tab/>
        <w:t>(iii)</w:t>
      </w:r>
      <w:r>
        <w:tab/>
        <w:t>the State Minister administering the law of the other State,</w:t>
      </w:r>
    </w:p>
    <w:p>
      <w:pPr>
        <w:pStyle w:val="Indenta"/>
      </w:pPr>
      <w:r>
        <w:tab/>
      </w:r>
      <w:r>
        <w:tab/>
        <w:t>or, in the absence of agreement, may be determined by the Supreme Court on the application of that licensee, the Minister or the State Minister referred to in subparagraph (iii); or</w:t>
      </w:r>
    </w:p>
    <w:p>
      <w:pPr>
        <w:pStyle w:val="Indenta"/>
      </w:pPr>
      <w:r>
        <w:tab/>
        <w:t>(c)</w:t>
      </w:r>
      <w:r>
        <w:tab/>
        <w:t xml:space="preserve">in the case of a licensee having authority under a law of the Commonwealth, by agreement between — </w:t>
      </w:r>
    </w:p>
    <w:p>
      <w:pPr>
        <w:pStyle w:val="Indenti"/>
      </w:pPr>
      <w:r>
        <w:tab/>
        <w:t>(i)</w:t>
      </w:r>
      <w:r>
        <w:tab/>
        <w:t>that licensee; and</w:t>
      </w:r>
    </w:p>
    <w:p>
      <w:pPr>
        <w:pStyle w:val="Indenti"/>
      </w:pPr>
      <w:r>
        <w:tab/>
        <w:t>(ii)</w:t>
      </w:r>
      <w:r>
        <w:tab/>
        <w:t>the Minister; and</w:t>
      </w:r>
    </w:p>
    <w:p>
      <w:pPr>
        <w:pStyle w:val="Indenti"/>
      </w:pPr>
      <w:r>
        <w:tab/>
        <w:t>(iii)</w:t>
      </w:r>
      <w:r>
        <w:tab/>
        <w:t>the Joint Authority,</w:t>
      </w:r>
    </w:p>
    <w:p>
      <w:pPr>
        <w:pStyle w:val="Indenta"/>
      </w:pPr>
      <w:r>
        <w:tab/>
      </w:r>
      <w:r>
        <w:tab/>
        <w:t>or, in the absence of agreement, may be determined by the Supreme Court on the application of that licensee, the Minister or the Joint Authority.</w:t>
      </w:r>
    </w:p>
    <w:p>
      <w:pPr>
        <w:pStyle w:val="Subsection"/>
      </w:pPr>
      <w:r>
        <w:tab/>
        <w:t>(7)</w:t>
      </w:r>
      <w:r>
        <w:tab/>
        <w:t xml:space="preserve">In subsection (6) — </w:t>
      </w:r>
    </w:p>
    <w:p>
      <w:pPr>
        <w:pStyle w:val="Defstart"/>
      </w:pPr>
      <w:r>
        <w:tab/>
      </w:r>
      <w:r>
        <w:rPr>
          <w:rStyle w:val="CharDefText"/>
        </w:rPr>
        <w:t>Joint Authority</w:t>
      </w:r>
      <w:r>
        <w:t xml:space="preserve"> has the meaning given in the Commonwealth Act section 7.</w:t>
      </w:r>
    </w:p>
    <w:p>
      <w:pPr>
        <w:pStyle w:val="Subsection"/>
      </w:pPr>
      <w:r>
        <w:tab/>
        <w:t>(8)</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Indenti"/>
      </w:pPr>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p>
    <w:p>
      <w:pPr>
        <w:pStyle w:val="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(5) does not apply to any of those petroleum pools.</w:t>
      </w:r>
    </w:p>
    <w:p>
      <w:pPr>
        <w:pStyle w:val="Subsection"/>
        <w:keepNext/>
        <w:keepLines/>
      </w:pPr>
      <w:r>
        <w:tab/>
        <w:t>(9)</w:t>
      </w:r>
      <w:r>
        <w:tab/>
        <w:t>The question of whether there is or was a petroleum pool covered by subsection (8)(a) is to be determined on the basis of information known at the time of the making of the relevant agreement referred to in that provision.</w:t>
      </w:r>
    </w:p>
    <w:p>
      <w:pPr>
        <w:pStyle w:val="Subsection"/>
      </w:pPr>
      <w:r>
        <w:tab/>
        <w:t>(10)</w:t>
      </w:r>
      <w:r>
        <w:tab/>
        <w:t>The question of whether subsection (8)(c) applies is to be determined on the basis of information known at the time of the commencement of the apportionment provision.</w:t>
      </w:r>
    </w:p>
    <w:p>
      <w:pPr>
        <w:pStyle w:val="Subsection"/>
      </w:pPr>
      <w:r>
        <w:tab/>
        <w:t>(11)</w:t>
      </w:r>
      <w:r>
        <w:tab/>
        <w:t>The location of any of the 2 or more petroleum pools mentioned in subsection (8)(e) is immaterial.</w:t>
      </w:r>
    </w:p>
    <w:p>
      <w:pPr>
        <w:pStyle w:val="Subsection"/>
      </w:pPr>
      <w:r>
        <w:tab/>
        <w:t>(12)</w:t>
      </w:r>
      <w:r>
        <w:tab/>
        <w:t xml:space="preserve">If  — </w:t>
      </w:r>
    </w:p>
    <w:p>
      <w:pPr>
        <w:pStyle w:val="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Indenta"/>
      </w:pPr>
      <w:r>
        <w:tab/>
        <w:t>(b)</w:t>
      </w:r>
      <w:r>
        <w:tab/>
        <w:t xml:space="preserve">at that time, an agreement is made between — </w:t>
      </w:r>
    </w:p>
    <w:p>
      <w:pPr>
        <w:pStyle w:val="Indenti"/>
      </w:pPr>
      <w:r>
        <w:tab/>
        <w:t>(i)</w:t>
      </w:r>
      <w:r>
        <w:tab/>
        <w:t>if the licensee has authority under another written law — the licensee, the Minister and, if the other written law is administered by a Minister of the Crown other than the Minister, that Minister of the Crown; or</w:t>
      </w:r>
    </w:p>
    <w:p>
      <w:pPr>
        <w:pStyle w:val="Indenti"/>
      </w:pPr>
      <w:r>
        <w:tab/>
        <w:t>(ii)</w:t>
      </w:r>
      <w:r>
        <w:tab/>
        <w:t>if the licensee has authority under a law of another State — the licensee, the Minister and the State Minister administering the law of the other State; or</w:t>
      </w:r>
    </w:p>
    <w:p>
      <w:pPr>
        <w:pStyle w:val="Indenti"/>
      </w:pPr>
      <w:r>
        <w:tab/>
        <w:t>(iii)</w:t>
      </w:r>
      <w:r>
        <w:tab/>
        <w:t>if the licensee has authority under a law of the Commonwealth — the licensee, the Minister and the Joint Authority;</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(5) does not apply to a petroleum pool located in the specified part.</w:t>
      </w:r>
    </w:p>
    <w:p>
      <w:pPr>
        <w:pStyle w:val="Subsection"/>
      </w:pPr>
      <w:r>
        <w:tab/>
        <w:t>(13)</w:t>
      </w:r>
      <w:r>
        <w:tab/>
        <w:t>The question of whether there is or was a petroleum pool covered by subsection (12)(a) at a particular time is to be determined on the basis of information known at that time.</w:t>
      </w:r>
    </w:p>
    <w:p>
      <w:pPr>
        <w:pStyle w:val="Subsection"/>
      </w:pPr>
      <w:r>
        <w:tab/>
        <w:t>(14)</w:t>
      </w:r>
      <w:r>
        <w:tab/>
        <w:t>The question of whether subsection (12)(g) applies is to be determined on the basis of information known at the time of the commencement of the apportionment provision.</w:t>
      </w:r>
    </w:p>
    <w:p>
      <w:pPr>
        <w:pStyle w:val="Subsection"/>
        <w:keepNext/>
      </w:pPr>
      <w:r>
        <w:tab/>
        <w:t>(15)</w:t>
      </w:r>
      <w:r>
        <w:tab/>
        <w:t xml:space="preserve">If — </w:t>
      </w:r>
    </w:p>
    <w:p>
      <w:pPr>
        <w:pStyle w:val="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Indenta"/>
      </w:pPr>
      <w:r>
        <w:tab/>
        <w:t>(b)</w:t>
      </w:r>
      <w:r>
        <w:tab/>
        <w:t>a unit development agreement in accordance with section 69 is in force between the licensee and that other person; and</w:t>
      </w:r>
    </w:p>
    <w:p>
      <w:pPr>
        <w:pStyle w:val="Indenta"/>
      </w:pPr>
      <w:r>
        <w:tab/>
        <w:t>(c)</w:t>
      </w:r>
      <w:r>
        <w:tab/>
        <w:t>petroleum is recovered from that pool through a well or wells in the licence area, the other area or both,</w:t>
      </w:r>
    </w:p>
    <w:p>
      <w:pPr>
        <w:pStyle w:val="Subsection"/>
      </w:pPr>
      <w:r>
        <w:tab/>
      </w:r>
      <w:r>
        <w:tab/>
        <w:t>there is taken to have been recovered in the licence area such proportion of all petroleum so recovered as is specified in, or determined in accordance with, the agreement referred to in paragraph (b).</w:t>
      </w:r>
    </w:p>
    <w:p>
      <w:pPr>
        <w:pStyle w:val="Subsection"/>
      </w:pPr>
      <w:r>
        <w:tab/>
        <w:t>(16)</w:t>
      </w:r>
      <w:r>
        <w:tab/>
        <w:t xml:space="preserve">In this section — </w:t>
      </w:r>
    </w:p>
    <w:p>
      <w:pPr>
        <w:pStyle w:val="Indenta"/>
      </w:pPr>
      <w:r>
        <w:tab/>
        <w:t>(a)</w:t>
      </w:r>
      <w:r>
        <w:tab/>
        <w:t>a reference to a petroleum production licence includes a reference to a petroleum exploration permit and a petroleum retention lease; and</w:t>
      </w:r>
    </w:p>
    <w:p>
      <w:pPr>
        <w:pStyle w:val="Indenta"/>
      </w:pPr>
      <w:r>
        <w:tab/>
        <w:t>(b)</w:t>
      </w:r>
      <w:r>
        <w:tab/>
        <w:t>a reference to a licensee is a reference to the registered holder of a petroleum production licence and includes a reference to a petroleum permittee and a petroleum lessee; and</w:t>
      </w:r>
    </w:p>
    <w:p>
      <w:pPr>
        <w:pStyle w:val="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7B inserted: No. 7 of 2017 s. 7.]</w:t>
      </w:r>
    </w:p>
    <w:p>
      <w:pPr>
        <w:pStyle w:val="Heading5"/>
        <w:spacing w:before="180"/>
      </w:pPr>
      <w:bookmarkStart w:id="17" w:name="_Toc33609050"/>
      <w:r>
        <w:rPr>
          <w:rStyle w:val="CharSectno"/>
        </w:rPr>
        <w:t>8</w:t>
      </w:r>
      <w:r>
        <w:t>.</w:t>
      </w:r>
      <w:r>
        <w:tab/>
        <w:t>Position on Earth’s surface</w:t>
      </w:r>
      <w:bookmarkEnd w:id="17"/>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No. 54 of 2000 s. 7(2); amended: No. 13 of 2005 s. 16(1).]</w:t>
      </w:r>
    </w:p>
    <w:p>
      <w:pPr>
        <w:pStyle w:val="Heading5"/>
        <w:rPr>
          <w:snapToGrid w:val="0"/>
        </w:rPr>
      </w:pPr>
      <w:bookmarkStart w:id="18" w:name="_Toc33609051"/>
      <w:r>
        <w:rPr>
          <w:rStyle w:val="CharSectno"/>
        </w:rPr>
        <w:t>9</w:t>
      </w:r>
      <w:r>
        <w:rPr>
          <w:snapToGrid w:val="0"/>
        </w:rPr>
        <w:t>.</w:t>
      </w:r>
      <w:r>
        <w:rPr>
          <w:snapToGrid w:val="0"/>
        </w:rPr>
        <w:tab/>
        <w:t>Petroleum, geothermal energy resources and geothermal energy declared to be property of Crown</w:t>
      </w:r>
      <w:bookmarkEnd w:id="18"/>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No. 35 of 2007 s. 9.]</w:t>
      </w:r>
    </w:p>
    <w:p>
      <w:pPr>
        <w:pStyle w:val="Heading5"/>
        <w:rPr>
          <w:snapToGrid w:val="0"/>
        </w:rPr>
      </w:pPr>
      <w:bookmarkStart w:id="19" w:name="_Toc33609052"/>
      <w:r>
        <w:rPr>
          <w:rStyle w:val="CharSectno"/>
        </w:rPr>
        <w:t>10</w:t>
      </w:r>
      <w:r>
        <w:rPr>
          <w:snapToGrid w:val="0"/>
        </w:rPr>
        <w:t>.</w:t>
      </w:r>
      <w:r>
        <w:rPr>
          <w:snapToGrid w:val="0"/>
        </w:rPr>
        <w:tab/>
        <w:t>Reservations in Crown grants and leases</w:t>
      </w:r>
      <w:bookmarkEnd w:id="19"/>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No. 31 of 1997 s. 76(1); No. 35 of 2007 s. 10.]</w:t>
      </w:r>
    </w:p>
    <w:p>
      <w:pPr>
        <w:pStyle w:val="Heading5"/>
        <w:spacing w:before="180"/>
        <w:rPr>
          <w:snapToGrid w:val="0"/>
        </w:rPr>
      </w:pPr>
      <w:bookmarkStart w:id="20" w:name="_Toc33609053"/>
      <w:r>
        <w:rPr>
          <w:rStyle w:val="CharSectno"/>
        </w:rPr>
        <w:t>11</w:t>
      </w:r>
      <w:r>
        <w:rPr>
          <w:snapToGrid w:val="0"/>
        </w:rPr>
        <w:t>.</w:t>
      </w:r>
      <w:r>
        <w:rPr>
          <w:snapToGrid w:val="0"/>
        </w:rPr>
        <w:tab/>
        <w:t>Minister may search for petroleum</w:t>
      </w:r>
      <w:r>
        <w:t xml:space="preserve"> or geothermal energy resources</w:t>
      </w:r>
      <w:bookmarkEnd w:id="20"/>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No. 31 of 1997 s. 76(2); No. 35 of 2007 s. 11.]</w:t>
      </w:r>
    </w:p>
    <w:p>
      <w:pPr>
        <w:pStyle w:val="Heading5"/>
      </w:pPr>
      <w:bookmarkStart w:id="21" w:name="_Toc33609054"/>
      <w:r>
        <w:rPr>
          <w:rStyle w:val="CharSectno"/>
        </w:rPr>
        <w:t>11A</w:t>
      </w:r>
      <w:r>
        <w:t>.</w:t>
      </w:r>
      <w:r>
        <w:tab/>
        <w:t>Property rights in recovered petroleum and geothermal energy</w:t>
      </w:r>
      <w:bookmarkEnd w:id="21"/>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No. 35 of 2007 s. 12(1).]</w:t>
      </w:r>
    </w:p>
    <w:p>
      <w:pPr>
        <w:pStyle w:val="Heading5"/>
        <w:rPr>
          <w:snapToGrid w:val="0"/>
        </w:rPr>
      </w:pPr>
      <w:bookmarkStart w:id="22" w:name="_Toc33609055"/>
      <w:r>
        <w:rPr>
          <w:rStyle w:val="CharSectno"/>
        </w:rPr>
        <w:t>12</w:t>
      </w:r>
      <w:r>
        <w:rPr>
          <w:snapToGrid w:val="0"/>
        </w:rPr>
        <w:t>.</w:t>
      </w:r>
      <w:r>
        <w:rPr>
          <w:snapToGrid w:val="0"/>
        </w:rPr>
        <w:tab/>
        <w:t>Land may be resumed</w:t>
      </w:r>
      <w:bookmarkEnd w:id="22"/>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No. 31 of 1997 s. 76(3)</w:t>
      </w:r>
      <w:r>
        <w:noBreakHyphen/>
        <w:t>(5), 142 and 143; No. 55 of 2004 s. 916.]</w:t>
      </w:r>
    </w:p>
    <w:p>
      <w:pPr>
        <w:pStyle w:val="Heading5"/>
        <w:rPr>
          <w:snapToGrid w:val="0"/>
        </w:rPr>
      </w:pPr>
      <w:bookmarkStart w:id="23" w:name="_Toc33609056"/>
      <w:r>
        <w:rPr>
          <w:rStyle w:val="CharSectno"/>
        </w:rPr>
        <w:t>13</w:t>
      </w:r>
      <w:r>
        <w:rPr>
          <w:snapToGrid w:val="0"/>
        </w:rPr>
        <w:t>.</w:t>
      </w:r>
      <w:r>
        <w:rPr>
          <w:snapToGrid w:val="0"/>
        </w:rPr>
        <w:tab/>
        <w:t>Governor to have right of pre</w:t>
      </w:r>
      <w:r>
        <w:rPr>
          <w:snapToGrid w:val="0"/>
        </w:rPr>
        <w:noBreakHyphen/>
        <w:t>emption of petroleum in emergency</w:t>
      </w:r>
      <w:bookmarkEnd w:id="23"/>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No. 12 of 1990 s. 8; No. 42 of 2010 s. 62(15); No. 23 of 2012 s. 45.]</w:t>
      </w:r>
    </w:p>
    <w:p>
      <w:pPr>
        <w:pStyle w:val="Heading5"/>
        <w:rPr>
          <w:snapToGrid w:val="0"/>
        </w:rPr>
      </w:pPr>
      <w:bookmarkStart w:id="24" w:name="_Toc33609057"/>
      <w:r>
        <w:rPr>
          <w:rStyle w:val="CharSectno"/>
        </w:rPr>
        <w:t>14</w:t>
      </w:r>
      <w:r>
        <w:rPr>
          <w:snapToGrid w:val="0"/>
        </w:rPr>
        <w:t>.</w:t>
      </w:r>
      <w:r>
        <w:rPr>
          <w:snapToGrid w:val="0"/>
        </w:rPr>
        <w:tab/>
        <w:t>Land comprised in permit, drilling reservation, lease or licence may be entered for certain purposes</w:t>
      </w:r>
      <w:bookmarkEnd w:id="24"/>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No. 12 of 1990 s. 9; No. 78 of 1990 s. 7; No. 59 of 2004 s. 141.]</w:t>
      </w:r>
    </w:p>
    <w:p>
      <w:pPr>
        <w:pStyle w:val="Heading5"/>
        <w:spacing w:before="180"/>
        <w:rPr>
          <w:snapToGrid w:val="0"/>
        </w:rPr>
      </w:pPr>
      <w:bookmarkStart w:id="25" w:name="_Toc33609058"/>
      <w:r>
        <w:rPr>
          <w:rStyle w:val="CharSectno"/>
        </w:rPr>
        <w:t>15</w:t>
      </w:r>
      <w:r>
        <w:rPr>
          <w:snapToGrid w:val="0"/>
        </w:rPr>
        <w:t>.</w:t>
      </w:r>
      <w:r>
        <w:rPr>
          <w:snapToGrid w:val="0"/>
        </w:rPr>
        <w:tab/>
        <w:t>Authority conferred by permit, drilling reservation, lease or licence</w:t>
      </w:r>
      <w:bookmarkEnd w:id="25"/>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No. 12 of 1990 s. 10; No. 78 of 1990 s. 7; No. 31 of 1997 s. 141; No. 17 of 1999 s. 22(1) and (2).]</w:t>
      </w:r>
    </w:p>
    <w:p>
      <w:pPr>
        <w:pStyle w:val="Heading5"/>
        <w:spacing w:before="180"/>
        <w:rPr>
          <w:snapToGrid w:val="0"/>
        </w:rPr>
      </w:pPr>
      <w:bookmarkStart w:id="26" w:name="_Toc33609059"/>
      <w:r>
        <w:rPr>
          <w:rStyle w:val="CharSectno"/>
        </w:rPr>
        <w:t>15A</w:t>
      </w:r>
      <w:r>
        <w:rPr>
          <w:snapToGrid w:val="0"/>
        </w:rPr>
        <w:t>.</w:t>
      </w:r>
      <w:r>
        <w:rPr>
          <w:snapToGrid w:val="0"/>
        </w:rPr>
        <w:tab/>
        <w:t>Consent of Minister required for entry on reserves for purposes of exploration etc.</w:t>
      </w:r>
      <w:bookmarkEnd w:id="26"/>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No. 17 of 1999 s. 23(1); amended: No. 35 of 2007 s. 13.]</w:t>
      </w:r>
    </w:p>
    <w:p>
      <w:pPr>
        <w:pStyle w:val="Heading5"/>
        <w:spacing w:before="180"/>
        <w:rPr>
          <w:snapToGrid w:val="0"/>
        </w:rPr>
      </w:pPr>
      <w:bookmarkStart w:id="27" w:name="_Toc33609060"/>
      <w:r>
        <w:rPr>
          <w:rStyle w:val="CharSectno"/>
        </w:rPr>
        <w:t>16</w:t>
      </w:r>
      <w:r>
        <w:rPr>
          <w:snapToGrid w:val="0"/>
        </w:rPr>
        <w:t>.</w:t>
      </w:r>
      <w:r>
        <w:rPr>
          <w:snapToGrid w:val="0"/>
        </w:rPr>
        <w:tab/>
        <w:t>Consent of owner or trustees required in certain cases for exploration etc.</w:t>
      </w:r>
      <w:bookmarkEnd w:id="27"/>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No. 94 of 1972 s. 4; No. 12 of 1990 s. 11; No. 78 of 1990 s. 7; No. 73 of 1994 s. 4; No. 14 of 1996 s. 4; No. 17 of 1999 s. 24; No. 35 of 2007 s. 14.]</w:t>
      </w:r>
    </w:p>
    <w:p>
      <w:pPr>
        <w:pStyle w:val="Heading5"/>
        <w:rPr>
          <w:snapToGrid w:val="0"/>
        </w:rPr>
      </w:pPr>
      <w:bookmarkStart w:id="28" w:name="_Toc33609061"/>
      <w:r>
        <w:rPr>
          <w:rStyle w:val="CharSectno"/>
        </w:rPr>
        <w:t>17</w:t>
      </w:r>
      <w:r>
        <w:rPr>
          <w:snapToGrid w:val="0"/>
        </w:rPr>
        <w:t>.</w:t>
      </w:r>
      <w:r>
        <w:rPr>
          <w:snapToGrid w:val="0"/>
        </w:rPr>
        <w:tab/>
        <w:t>Compensation to owners and occupiers of private land</w:t>
      </w:r>
      <w:bookmarkEnd w:id="28"/>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No. 12 of 1990 s. 12; No. 78 of 1990 s. 7; No. 59 of 2004 s. 141; No. 35 of 2007 s. 15.]</w:t>
      </w:r>
    </w:p>
    <w:p>
      <w:pPr>
        <w:pStyle w:val="Heading5"/>
        <w:rPr>
          <w:snapToGrid w:val="0"/>
        </w:rPr>
      </w:pPr>
      <w:bookmarkStart w:id="29" w:name="_Toc33609062"/>
      <w:r>
        <w:rPr>
          <w:rStyle w:val="CharSectno"/>
        </w:rPr>
        <w:t>18</w:t>
      </w:r>
      <w:r>
        <w:rPr>
          <w:snapToGrid w:val="0"/>
        </w:rPr>
        <w:t>.</w:t>
      </w:r>
      <w:r>
        <w:rPr>
          <w:snapToGrid w:val="0"/>
        </w:rPr>
        <w:tab/>
        <w:t>Owner of private land in vicinity of permit area, drilling reservation, lease area or licence area may be entitled to compensation</w:t>
      </w:r>
      <w:bookmarkEnd w:id="29"/>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No. 12 of 1990 s. 13; No. 78 of 1990 s. 7.]</w:t>
      </w:r>
    </w:p>
    <w:p>
      <w:pPr>
        <w:pStyle w:val="Heading5"/>
        <w:rPr>
          <w:snapToGrid w:val="0"/>
        </w:rPr>
      </w:pPr>
      <w:bookmarkStart w:id="30" w:name="_Toc33609063"/>
      <w:r>
        <w:rPr>
          <w:rStyle w:val="CharSectno"/>
        </w:rPr>
        <w:t>19</w:t>
      </w:r>
      <w:r>
        <w:rPr>
          <w:snapToGrid w:val="0"/>
        </w:rPr>
        <w:t>.</w:t>
      </w:r>
      <w:r>
        <w:rPr>
          <w:snapToGrid w:val="0"/>
        </w:rPr>
        <w:tab/>
        <w:t>Compensation for further damage</w:t>
      </w:r>
      <w:bookmarkEnd w:id="30"/>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No. 12 of 1990 s. 14; No. 78 of 1990 s. 7.]</w:t>
      </w:r>
    </w:p>
    <w:p>
      <w:pPr>
        <w:pStyle w:val="Heading5"/>
        <w:rPr>
          <w:snapToGrid w:val="0"/>
        </w:rPr>
      </w:pPr>
      <w:bookmarkStart w:id="31" w:name="_Toc3360906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3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No. 12 of 1990 s. 15; No. 78 of 1990 s. 7.]</w:t>
      </w:r>
    </w:p>
    <w:p>
      <w:pPr>
        <w:pStyle w:val="Heading5"/>
        <w:spacing w:before="180"/>
        <w:rPr>
          <w:snapToGrid w:val="0"/>
        </w:rPr>
      </w:pPr>
      <w:bookmarkStart w:id="32" w:name="_Toc3360906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32"/>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No. 12 of 1990 s. 16; No. 78 of 1990 s. 7; No. 31 of 1997 s. 141; No. 59 of 2004 s. 141.]</w:t>
      </w:r>
    </w:p>
    <w:p>
      <w:pPr>
        <w:pStyle w:val="Heading5"/>
        <w:rPr>
          <w:snapToGrid w:val="0"/>
        </w:rPr>
      </w:pPr>
      <w:bookmarkStart w:id="33" w:name="_Toc33609066"/>
      <w:r>
        <w:rPr>
          <w:rStyle w:val="CharSectno"/>
        </w:rPr>
        <w:t>22</w:t>
      </w:r>
      <w:r>
        <w:rPr>
          <w:snapToGrid w:val="0"/>
        </w:rPr>
        <w:t>.</w:t>
      </w:r>
      <w:r>
        <w:rPr>
          <w:snapToGrid w:val="0"/>
        </w:rPr>
        <w:tab/>
        <w:t>Determination of partial compensation</w:t>
      </w:r>
      <w:bookmarkEnd w:id="33"/>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No. 12 of 1990 s. 17.]</w:t>
      </w:r>
    </w:p>
    <w:p>
      <w:pPr>
        <w:pStyle w:val="Heading5"/>
        <w:spacing w:before="200"/>
        <w:rPr>
          <w:snapToGrid w:val="0"/>
        </w:rPr>
      </w:pPr>
      <w:bookmarkStart w:id="34" w:name="_Toc33609067"/>
      <w:r>
        <w:rPr>
          <w:rStyle w:val="CharSectno"/>
        </w:rPr>
        <w:t>23</w:t>
      </w:r>
      <w:r>
        <w:rPr>
          <w:snapToGrid w:val="0"/>
        </w:rPr>
        <w:t>.</w:t>
      </w:r>
      <w:r>
        <w:rPr>
          <w:snapToGrid w:val="0"/>
        </w:rPr>
        <w:tab/>
        <w:t>Security for compensation</w:t>
      </w:r>
      <w:bookmarkEnd w:id="34"/>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35" w:name="_Toc33609068"/>
      <w:r>
        <w:rPr>
          <w:rStyle w:val="CharSectno"/>
        </w:rPr>
        <w:t>24</w:t>
      </w:r>
      <w:r>
        <w:rPr>
          <w:snapToGrid w:val="0"/>
        </w:rPr>
        <w:t>.</w:t>
      </w:r>
      <w:r>
        <w:rPr>
          <w:snapToGrid w:val="0"/>
        </w:rPr>
        <w:tab/>
        <w:t>Matters for which compensation not payable</w:t>
      </w:r>
      <w:bookmarkEnd w:id="35"/>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No. 12 of 1990 s. 18; No. 31 of 1997 s. 141; No. 35 of 2007 s. 16.]</w:t>
      </w:r>
    </w:p>
    <w:p>
      <w:pPr>
        <w:pStyle w:val="Heading5"/>
        <w:rPr>
          <w:snapToGrid w:val="0"/>
        </w:rPr>
      </w:pPr>
      <w:bookmarkStart w:id="36" w:name="_Toc33609069"/>
      <w:r>
        <w:rPr>
          <w:rStyle w:val="CharSectno"/>
        </w:rPr>
        <w:t>24A</w:t>
      </w:r>
      <w:r>
        <w:rPr>
          <w:snapToGrid w:val="0"/>
        </w:rPr>
        <w:t>.</w:t>
      </w:r>
      <w:r>
        <w:rPr>
          <w:snapToGrid w:val="0"/>
        </w:rPr>
        <w:tab/>
        <w:t>Liability for payment of compensation to native title holders</w:t>
      </w:r>
      <w:bookmarkEnd w:id="36"/>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No. 61 of 1998 s. 17.]</w:t>
      </w:r>
    </w:p>
    <w:p>
      <w:pPr>
        <w:pStyle w:val="Heading5"/>
        <w:spacing w:before="180"/>
        <w:rPr>
          <w:snapToGrid w:val="0"/>
        </w:rPr>
      </w:pPr>
      <w:bookmarkStart w:id="37" w:name="_Toc33609070"/>
      <w:r>
        <w:rPr>
          <w:rStyle w:val="CharSectno"/>
        </w:rPr>
        <w:t>25</w:t>
      </w:r>
      <w:r>
        <w:rPr>
          <w:snapToGrid w:val="0"/>
        </w:rPr>
        <w:t>.</w:t>
      </w:r>
      <w:r>
        <w:rPr>
          <w:snapToGrid w:val="0"/>
        </w:rPr>
        <w:tab/>
        <w:t>Delegation</w:t>
      </w:r>
      <w:bookmarkEnd w:id="37"/>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No. 13 of 2005 s. 16(1).]</w:t>
      </w:r>
    </w:p>
    <w:p>
      <w:pPr>
        <w:pStyle w:val="Heading2"/>
      </w:pPr>
      <w:bookmarkStart w:id="38" w:name="_Toc33608718"/>
      <w:bookmarkStart w:id="39" w:name="_Toc33609071"/>
      <w:r>
        <w:rPr>
          <w:rStyle w:val="CharPartNo"/>
        </w:rPr>
        <w:t>Part III</w:t>
      </w:r>
      <w:r>
        <w:rPr>
          <w:b w:val="0"/>
        </w:rPr>
        <w:t> </w:t>
      </w:r>
      <w:r>
        <w:t>—</w:t>
      </w:r>
      <w:r>
        <w:rPr>
          <w:b w:val="0"/>
        </w:rPr>
        <w:t> </w:t>
      </w:r>
      <w:r>
        <w:rPr>
          <w:rStyle w:val="CharPartText"/>
        </w:rPr>
        <w:t>Mining for petroleum, geothermal energy resources and geothermal energy</w:t>
      </w:r>
      <w:bookmarkEnd w:id="38"/>
      <w:bookmarkEnd w:id="39"/>
    </w:p>
    <w:p>
      <w:pPr>
        <w:pStyle w:val="Footnoteheading"/>
      </w:pPr>
      <w:r>
        <w:tab/>
        <w:t>[Heading inserted: No. 35 of 2007 s. 17.]</w:t>
      </w:r>
    </w:p>
    <w:p>
      <w:pPr>
        <w:pStyle w:val="Heading3"/>
      </w:pPr>
      <w:bookmarkStart w:id="40" w:name="_Toc33608719"/>
      <w:bookmarkStart w:id="41" w:name="_Toc33609072"/>
      <w:r>
        <w:rPr>
          <w:rStyle w:val="CharDivNo"/>
        </w:rPr>
        <w:t>Division 1</w:t>
      </w:r>
      <w:r>
        <w:rPr>
          <w:snapToGrid w:val="0"/>
        </w:rPr>
        <w:t> — </w:t>
      </w:r>
      <w:r>
        <w:rPr>
          <w:rStyle w:val="CharDivText"/>
        </w:rPr>
        <w:t>Preliminary</w:t>
      </w:r>
      <w:bookmarkEnd w:id="40"/>
      <w:bookmarkEnd w:id="41"/>
    </w:p>
    <w:p>
      <w:pPr>
        <w:pStyle w:val="Heading5"/>
        <w:spacing w:before="240"/>
        <w:rPr>
          <w:snapToGrid w:val="0"/>
        </w:rPr>
      </w:pPr>
      <w:bookmarkStart w:id="42" w:name="_Toc33609073"/>
      <w:r>
        <w:rPr>
          <w:rStyle w:val="CharSectno"/>
        </w:rPr>
        <w:t>26</w:t>
      </w:r>
      <w:r>
        <w:rPr>
          <w:snapToGrid w:val="0"/>
        </w:rPr>
        <w:t>.</w:t>
      </w:r>
      <w:r>
        <w:rPr>
          <w:snapToGrid w:val="0"/>
        </w:rPr>
        <w:tab/>
        <w:t>Term used: State</w:t>
      </w:r>
      <w:bookmarkEnd w:id="42"/>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No. 90 of 1987 s. 4.]</w:t>
      </w:r>
    </w:p>
    <w:p>
      <w:pPr>
        <w:pStyle w:val="Heading5"/>
        <w:rPr>
          <w:snapToGrid w:val="0"/>
        </w:rPr>
      </w:pPr>
      <w:bookmarkStart w:id="43" w:name="_Toc33609074"/>
      <w:r>
        <w:rPr>
          <w:rStyle w:val="CharSectno"/>
        </w:rPr>
        <w:t>27</w:t>
      </w:r>
      <w:r>
        <w:rPr>
          <w:snapToGrid w:val="0"/>
        </w:rPr>
        <w:t>.</w:t>
      </w:r>
      <w:r>
        <w:rPr>
          <w:snapToGrid w:val="0"/>
        </w:rPr>
        <w:tab/>
        <w:t>Graticulation of Earth’s surface and constitution of blocks</w:t>
      </w:r>
      <w:bookmarkEnd w:id="43"/>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No. 54 of 2000 s. 7(3).]</w:t>
      </w:r>
    </w:p>
    <w:p>
      <w:pPr>
        <w:pStyle w:val="Heading5"/>
        <w:spacing w:before="240"/>
        <w:rPr>
          <w:snapToGrid w:val="0"/>
        </w:rPr>
      </w:pPr>
      <w:bookmarkStart w:id="44" w:name="_Toc33609075"/>
      <w:r>
        <w:rPr>
          <w:rStyle w:val="CharSectno"/>
        </w:rPr>
        <w:t>28</w:t>
      </w:r>
      <w:r>
        <w:rPr>
          <w:snapToGrid w:val="0"/>
        </w:rPr>
        <w:t>.</w:t>
      </w:r>
      <w:r>
        <w:rPr>
          <w:snapToGrid w:val="0"/>
        </w:rPr>
        <w:tab/>
        <w:t>Reservation of blocks</w:t>
      </w:r>
      <w:bookmarkEnd w:id="4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No. 12 of 1990 s. 19; No. 78 of 1990 s. 7; No. 35 of 2007 s. 18.]</w:t>
      </w:r>
    </w:p>
    <w:p>
      <w:pPr>
        <w:pStyle w:val="Heading5"/>
        <w:rPr>
          <w:snapToGrid w:val="0"/>
        </w:rPr>
      </w:pPr>
      <w:bookmarkStart w:id="45" w:name="_Toc33609076"/>
      <w:r>
        <w:rPr>
          <w:rStyle w:val="CharSectno"/>
        </w:rPr>
        <w:t>28A</w:t>
      </w:r>
      <w:r>
        <w:rPr>
          <w:snapToGrid w:val="0"/>
        </w:rPr>
        <w:t>.</w:t>
      </w:r>
      <w:r>
        <w:rPr>
          <w:snapToGrid w:val="0"/>
        </w:rPr>
        <w:tab/>
        <w:t>Issue of permits etc. in marine reserves</w:t>
      </w:r>
      <w:bookmarkEnd w:id="45"/>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No. 5 of 1997 s. 43; amended: No. 17 of 1999 s. 22(3).]</w:t>
      </w:r>
    </w:p>
    <w:p>
      <w:pPr>
        <w:pStyle w:val="Heading3"/>
        <w:pageBreakBefore/>
        <w:spacing w:before="0"/>
      </w:pPr>
      <w:bookmarkStart w:id="46" w:name="_Toc33608724"/>
      <w:bookmarkStart w:id="47" w:name="_Toc33609077"/>
      <w:r>
        <w:rPr>
          <w:rStyle w:val="CharDivNo"/>
        </w:rPr>
        <w:t>Division 2</w:t>
      </w:r>
      <w:r>
        <w:rPr>
          <w:snapToGrid w:val="0"/>
        </w:rPr>
        <w:t> — </w:t>
      </w:r>
      <w:r>
        <w:rPr>
          <w:rStyle w:val="CharDivText"/>
        </w:rPr>
        <w:t>Permits and drilling reservations</w:t>
      </w:r>
      <w:bookmarkEnd w:id="46"/>
      <w:bookmarkEnd w:id="47"/>
    </w:p>
    <w:p>
      <w:pPr>
        <w:pStyle w:val="Footnoteheading"/>
        <w:keepNext/>
      </w:pPr>
      <w:r>
        <w:tab/>
        <w:t>[Heading inserted: No. 78 of 1990 s. 5.]</w:t>
      </w:r>
    </w:p>
    <w:p>
      <w:pPr>
        <w:pStyle w:val="Heading5"/>
        <w:spacing w:before="180"/>
        <w:rPr>
          <w:snapToGrid w:val="0"/>
        </w:rPr>
      </w:pPr>
      <w:bookmarkStart w:id="48" w:name="_Toc33609078"/>
      <w:r>
        <w:rPr>
          <w:rStyle w:val="CharSectno"/>
        </w:rPr>
        <w:t>29</w:t>
      </w:r>
      <w:r>
        <w:rPr>
          <w:snapToGrid w:val="0"/>
        </w:rPr>
        <w:t>.</w:t>
      </w:r>
      <w:r>
        <w:rPr>
          <w:snapToGrid w:val="0"/>
        </w:rPr>
        <w:tab/>
        <w:t>Exploration for petroleum and</w:t>
      </w:r>
      <w:r>
        <w:t xml:space="preserve"> geothermal energy resources restricted</w:t>
      </w:r>
      <w:bookmarkEnd w:id="48"/>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No. 12 of 1990 s. 20; amended: No. 78 of 1990 s. 7; No. 28 of 1994 s. 6; No. 35 of 2007 s. 19; No. 42 of 2010 s. 62(15).]</w:t>
      </w:r>
    </w:p>
    <w:p>
      <w:pPr>
        <w:pStyle w:val="Heading5"/>
        <w:spacing w:before="180"/>
        <w:rPr>
          <w:snapToGrid w:val="0"/>
        </w:rPr>
      </w:pPr>
      <w:bookmarkStart w:id="49" w:name="_Toc33609079"/>
      <w:r>
        <w:rPr>
          <w:rStyle w:val="CharSectno"/>
        </w:rPr>
        <w:t>30</w:t>
      </w:r>
      <w:r>
        <w:rPr>
          <w:snapToGrid w:val="0"/>
        </w:rPr>
        <w:t>.</w:t>
      </w:r>
      <w:r>
        <w:rPr>
          <w:snapToGrid w:val="0"/>
        </w:rPr>
        <w:tab/>
        <w:t>Advertisement of blocks</w:t>
      </w:r>
      <w:bookmarkEnd w:id="4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No. 12 of 1990 s. 21.]</w:t>
      </w:r>
    </w:p>
    <w:p>
      <w:pPr>
        <w:pStyle w:val="Heading5"/>
        <w:spacing w:before="180"/>
        <w:rPr>
          <w:snapToGrid w:val="0"/>
        </w:rPr>
      </w:pPr>
      <w:bookmarkStart w:id="50" w:name="_Toc33609080"/>
      <w:r>
        <w:rPr>
          <w:rStyle w:val="CharSectno"/>
        </w:rPr>
        <w:t>31</w:t>
      </w:r>
      <w:r>
        <w:rPr>
          <w:snapToGrid w:val="0"/>
        </w:rPr>
        <w:t>.</w:t>
      </w:r>
      <w:r>
        <w:rPr>
          <w:snapToGrid w:val="0"/>
        </w:rPr>
        <w:tab/>
        <w:t>Application for permit</w:t>
      </w:r>
      <w:bookmarkEnd w:id="50"/>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No. 69 of 1981 s. 34; No. 12 of 1990 s. 22; No. 28 of 1994 s. 7; No. 35 of 2007 s. 20; No. 42 of 2010 s. 6.]</w:t>
      </w:r>
    </w:p>
    <w:p>
      <w:pPr>
        <w:pStyle w:val="Heading5"/>
      </w:pPr>
      <w:bookmarkStart w:id="51" w:name="_Toc33609081"/>
      <w:r>
        <w:rPr>
          <w:rStyle w:val="CharSectno"/>
        </w:rPr>
        <w:t>32A</w:t>
      </w:r>
      <w:r>
        <w:t>.</w:t>
      </w:r>
      <w:r>
        <w:tab/>
        <w:t>More than one permit application for same block or blocks</w:t>
      </w:r>
      <w:bookmarkEnd w:id="51"/>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No. 42 of 2010 s. 7.]</w:t>
      </w:r>
    </w:p>
    <w:p>
      <w:pPr>
        <w:pStyle w:val="Heading5"/>
        <w:rPr>
          <w:snapToGrid w:val="0"/>
        </w:rPr>
      </w:pPr>
      <w:bookmarkStart w:id="52" w:name="_Toc33609082"/>
      <w:r>
        <w:rPr>
          <w:rStyle w:val="CharSectno"/>
        </w:rPr>
        <w:t>32</w:t>
      </w:r>
      <w:r>
        <w:rPr>
          <w:snapToGrid w:val="0"/>
        </w:rPr>
        <w:t>.</w:t>
      </w:r>
      <w:r>
        <w:rPr>
          <w:snapToGrid w:val="0"/>
        </w:rPr>
        <w:tab/>
        <w:t>Grant or refusal of permit in relation to application</w:t>
      </w:r>
      <w:bookmarkEnd w:id="52"/>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No. 28 of 1994 s. 8; No. 35 of 2007 s. 21; No. 42 of 2010 s. 8.]</w:t>
      </w:r>
    </w:p>
    <w:p>
      <w:pPr>
        <w:pStyle w:val="Heading5"/>
      </w:pPr>
      <w:bookmarkStart w:id="53" w:name="_Toc33609083"/>
      <w:r>
        <w:rPr>
          <w:rStyle w:val="CharSectno"/>
        </w:rPr>
        <w:t>33A</w:t>
      </w:r>
      <w:r>
        <w:t>.</w:t>
      </w:r>
      <w:r>
        <w:tab/>
        <w:t>Withdrawal of application</w:t>
      </w:r>
      <w:bookmarkEnd w:id="53"/>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No. 42 of 2010 s. 9.]</w:t>
      </w:r>
    </w:p>
    <w:p>
      <w:pPr>
        <w:pStyle w:val="Heading5"/>
      </w:pPr>
      <w:bookmarkStart w:id="54" w:name="_Toc33609084"/>
      <w:r>
        <w:rPr>
          <w:rStyle w:val="CharSectno"/>
        </w:rPr>
        <w:t>33B</w:t>
      </w:r>
      <w:r>
        <w:t>.</w:t>
      </w:r>
      <w:r>
        <w:tab/>
        <w:t>Application continued after withdrawal of joint applicant</w:t>
      </w:r>
      <w:bookmarkEnd w:id="54"/>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No. 42 of 2010 s. 9.]</w:t>
      </w:r>
    </w:p>
    <w:p>
      <w:pPr>
        <w:pStyle w:val="Heading5"/>
        <w:spacing w:before="180"/>
      </w:pPr>
      <w:bookmarkStart w:id="55" w:name="_Toc33609085"/>
      <w:r>
        <w:rPr>
          <w:rStyle w:val="CharSectno"/>
        </w:rPr>
        <w:t>33C</w:t>
      </w:r>
      <w:r>
        <w:t>.</w:t>
      </w:r>
      <w:r>
        <w:tab/>
        <w:t>Effect of withdrawal or lapse of s. 30 application</w:t>
      </w:r>
      <w:bookmarkEnd w:id="55"/>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No. 42 of 2010 s. 9.]</w:t>
      </w:r>
    </w:p>
    <w:p>
      <w:pPr>
        <w:pStyle w:val="Heading5"/>
        <w:rPr>
          <w:snapToGrid w:val="0"/>
        </w:rPr>
      </w:pPr>
      <w:bookmarkStart w:id="56" w:name="_Toc33609086"/>
      <w:r>
        <w:rPr>
          <w:rStyle w:val="CharSectno"/>
        </w:rPr>
        <w:t>33</w:t>
      </w:r>
      <w:r>
        <w:rPr>
          <w:snapToGrid w:val="0"/>
        </w:rPr>
        <w:t>.</w:t>
      </w:r>
      <w:r>
        <w:rPr>
          <w:snapToGrid w:val="0"/>
        </w:rPr>
        <w:tab/>
        <w:t>Application for permit in respect of surrendered etc. blocks</w:t>
      </w:r>
      <w:bookmarkEnd w:id="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No. 12 of 1990 s. 23; No. 28 of 1994 s. 9; No. 35 of 2007 s. 22; No. 42 of 2010 s. 10.]</w:t>
      </w:r>
    </w:p>
    <w:p>
      <w:pPr>
        <w:pStyle w:val="Heading5"/>
        <w:rPr>
          <w:snapToGrid w:val="0"/>
        </w:rPr>
      </w:pPr>
      <w:bookmarkStart w:id="57" w:name="_Toc33609087"/>
      <w:r>
        <w:rPr>
          <w:rStyle w:val="CharSectno"/>
        </w:rPr>
        <w:t>34</w:t>
      </w:r>
      <w:r>
        <w:rPr>
          <w:snapToGrid w:val="0"/>
        </w:rPr>
        <w:t>.</w:t>
      </w:r>
      <w:r>
        <w:rPr>
          <w:snapToGrid w:val="0"/>
        </w:rPr>
        <w:tab/>
        <w:t>Application fee etc.</w:t>
      </w:r>
      <w:bookmarkEnd w:id="57"/>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No. 69 of 1981 s. 34; No. 12 of 1990 s. 24; No. 42 of 2010 s. 11.]</w:t>
      </w:r>
    </w:p>
    <w:p>
      <w:pPr>
        <w:pStyle w:val="Heading5"/>
        <w:keepLines w:val="0"/>
        <w:spacing w:before="240"/>
        <w:rPr>
          <w:snapToGrid w:val="0"/>
        </w:rPr>
      </w:pPr>
      <w:bookmarkStart w:id="58" w:name="_Toc33609088"/>
      <w:r>
        <w:rPr>
          <w:rStyle w:val="CharSectno"/>
        </w:rPr>
        <w:t>35</w:t>
      </w:r>
      <w:r>
        <w:rPr>
          <w:snapToGrid w:val="0"/>
        </w:rPr>
        <w:t>.</w:t>
      </w:r>
      <w:r>
        <w:rPr>
          <w:snapToGrid w:val="0"/>
        </w:rPr>
        <w:tab/>
        <w:t>Consideration of application</w:t>
      </w:r>
      <w:bookmarkEnd w:id="58"/>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No. 12 of 1990 s. 25; No. 28 of 1994 s. 10; No. 35 of 2007 s. 23; No. 42 of 2010 s. 12.]</w:t>
      </w:r>
    </w:p>
    <w:p>
      <w:pPr>
        <w:pStyle w:val="Heading5"/>
        <w:rPr>
          <w:snapToGrid w:val="0"/>
        </w:rPr>
      </w:pPr>
      <w:bookmarkStart w:id="59" w:name="_Toc33609089"/>
      <w:r>
        <w:rPr>
          <w:rStyle w:val="CharSectno"/>
        </w:rPr>
        <w:t>36</w:t>
      </w:r>
      <w:r>
        <w:rPr>
          <w:snapToGrid w:val="0"/>
        </w:rPr>
        <w:t>.</w:t>
      </w:r>
      <w:r>
        <w:rPr>
          <w:snapToGrid w:val="0"/>
        </w:rPr>
        <w:tab/>
        <w:t>Request by applicant for grant of permit in respect of advertised block</w:t>
      </w:r>
      <w:bookmarkEnd w:id="59"/>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No. 28 of 1994 s. 11; No. 42 of 2010 s. 13.]</w:t>
      </w:r>
    </w:p>
    <w:p>
      <w:pPr>
        <w:pStyle w:val="Heading5"/>
        <w:rPr>
          <w:snapToGrid w:val="0"/>
        </w:rPr>
      </w:pPr>
      <w:bookmarkStart w:id="60" w:name="_Toc33609090"/>
      <w:r>
        <w:rPr>
          <w:rStyle w:val="CharSectno"/>
        </w:rPr>
        <w:t>37</w:t>
      </w:r>
      <w:r>
        <w:rPr>
          <w:snapToGrid w:val="0"/>
        </w:rPr>
        <w:t>.</w:t>
      </w:r>
      <w:r>
        <w:rPr>
          <w:snapToGrid w:val="0"/>
        </w:rPr>
        <w:tab/>
        <w:t>Grant of permit on request</w:t>
      </w:r>
      <w:bookmarkEnd w:id="60"/>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No. 28 of 1994 s. 12; No. 35 of 2007 s. 24; No. 42 of 2010 s. 14.]</w:t>
      </w:r>
    </w:p>
    <w:p>
      <w:pPr>
        <w:pStyle w:val="Heading5"/>
        <w:keepNext w:val="0"/>
        <w:keepLines w:val="0"/>
        <w:pageBreakBefore/>
        <w:spacing w:before="0"/>
        <w:rPr>
          <w:snapToGrid w:val="0"/>
        </w:rPr>
      </w:pPr>
      <w:bookmarkStart w:id="61" w:name="_Toc33609091"/>
      <w:r>
        <w:rPr>
          <w:rStyle w:val="CharSectno"/>
        </w:rPr>
        <w:t>37A</w:t>
      </w:r>
      <w:r>
        <w:rPr>
          <w:snapToGrid w:val="0"/>
        </w:rPr>
        <w:t>.</w:t>
      </w:r>
      <w:r>
        <w:rPr>
          <w:snapToGrid w:val="0"/>
        </w:rPr>
        <w:tab/>
        <w:t>Permit for 2 or more blocks may be divided into 2 or more permits</w:t>
      </w:r>
      <w:bookmarkEnd w:id="61"/>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No. 28 of 1994 s. 13; amended: No. 35 of 2007 s. 25.]</w:t>
      </w:r>
    </w:p>
    <w:p>
      <w:pPr>
        <w:pStyle w:val="Heading5"/>
      </w:pPr>
      <w:bookmarkStart w:id="62" w:name="_Toc33609092"/>
      <w:r>
        <w:rPr>
          <w:rStyle w:val="CharSectno"/>
        </w:rPr>
        <w:t>37B</w:t>
      </w:r>
      <w:r>
        <w:t>.</w:t>
      </w:r>
      <w:r>
        <w:tab/>
        <w:t>Grant of boundary-change permit</w:t>
      </w:r>
      <w:bookmarkEnd w:id="62"/>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covered by paragraph (a);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permit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27 block that was covered by the Commonwealth permit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Subsection"/>
      </w:pPr>
      <w:r>
        <w:tab/>
        <w:t>(9)</w:t>
      </w:r>
      <w:r>
        <w:tab/>
        <w:t>An assumption in subsection (5)(a) or (6)(a) does not affect subsection (8).</w:t>
      </w:r>
    </w:p>
    <w:p>
      <w:pPr>
        <w:pStyle w:val="Footnotesection"/>
      </w:pPr>
      <w:r>
        <w:tab/>
        <w:t>[Section 37B inserted: No. 7 of 2017 s. 8.]</w:t>
      </w:r>
    </w:p>
    <w:p>
      <w:pPr>
        <w:pStyle w:val="Heading5"/>
        <w:pageBreakBefore/>
        <w:spacing w:before="0"/>
        <w:rPr>
          <w:snapToGrid w:val="0"/>
        </w:rPr>
      </w:pPr>
      <w:bookmarkStart w:id="63" w:name="_Toc33609093"/>
      <w:r>
        <w:rPr>
          <w:rStyle w:val="CharSectno"/>
        </w:rPr>
        <w:t>38</w:t>
      </w:r>
      <w:r>
        <w:rPr>
          <w:snapToGrid w:val="0"/>
        </w:rPr>
        <w:t>.</w:t>
      </w:r>
      <w:r>
        <w:rPr>
          <w:snapToGrid w:val="0"/>
        </w:rPr>
        <w:tab/>
        <w:t>Rights conferred by permit</w:t>
      </w:r>
      <w:bookmarkEnd w:id="63"/>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No. 13 of 2005 s. 16(2); No. 35 of 2007 s. 26.]</w:t>
      </w:r>
    </w:p>
    <w:p>
      <w:pPr>
        <w:pStyle w:val="Heading5"/>
        <w:rPr>
          <w:snapToGrid w:val="0"/>
        </w:rPr>
      </w:pPr>
      <w:bookmarkStart w:id="64" w:name="_Toc33609094"/>
      <w:r>
        <w:rPr>
          <w:rStyle w:val="CharSectno"/>
        </w:rPr>
        <w:t>39</w:t>
      </w:r>
      <w:r>
        <w:rPr>
          <w:snapToGrid w:val="0"/>
        </w:rPr>
        <w:t>.</w:t>
      </w:r>
      <w:r>
        <w:rPr>
          <w:snapToGrid w:val="0"/>
        </w:rPr>
        <w:tab/>
        <w:t>Term of permit</w:t>
      </w:r>
      <w:bookmarkEnd w:id="64"/>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boundary-change permit granted under section 37B(5) remains in force for a period of 5 years commencing on the day on which the permit is granted.</w:t>
      </w:r>
    </w:p>
    <w:p>
      <w:pPr>
        <w:pStyle w:val="Subsection"/>
      </w:pPr>
      <w:r>
        <w:tab/>
        <w:t>(1B)</w:t>
      </w:r>
      <w:r>
        <w:tab/>
        <w:t>Subject to this Part, a boundary-change permit granted under section 37B(6) remains in force for a period of 12 months commencing on the day on which the permit is granted.</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No. 12 of 1990 s. 26; No. 28 of 1994 s. 14; No. 42 of 2010 s. 15; No. 7 of 2017 s. 9.]</w:t>
      </w:r>
    </w:p>
    <w:p>
      <w:pPr>
        <w:pStyle w:val="Heading5"/>
        <w:pageBreakBefore/>
        <w:spacing w:before="0"/>
        <w:rPr>
          <w:snapToGrid w:val="0"/>
        </w:rPr>
      </w:pPr>
      <w:bookmarkStart w:id="65" w:name="_Toc33609095"/>
      <w:r>
        <w:rPr>
          <w:rStyle w:val="CharSectno"/>
        </w:rPr>
        <w:t>40</w:t>
      </w:r>
      <w:r>
        <w:rPr>
          <w:snapToGrid w:val="0"/>
        </w:rPr>
        <w:t>.</w:t>
      </w:r>
      <w:r>
        <w:rPr>
          <w:snapToGrid w:val="0"/>
        </w:rPr>
        <w:tab/>
        <w:t>Application for renewal of permit</w:t>
      </w:r>
      <w:bookmarkEnd w:id="65"/>
    </w:p>
    <w:p>
      <w:pPr>
        <w:pStyle w:val="Subsection"/>
        <w:rPr>
          <w:snapToGrid w:val="0"/>
        </w:rPr>
      </w:pPr>
      <w:r>
        <w:rPr>
          <w:snapToGrid w:val="0"/>
        </w:rPr>
        <w:tab/>
        <w:t>(1)</w:t>
      </w:r>
      <w:r>
        <w:rPr>
          <w:snapToGrid w:val="0"/>
        </w:rPr>
        <w:tab/>
        <w:t xml:space="preserve">Subject to </w:t>
      </w:r>
      <w:r>
        <w:t xml:space="preserve">sections 41, 42A and 42B,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No. 69 of 1981 s. 34; No. 12 of 1990 s. 27; No. 42 of 2010 s. 16; No. 7 of 2017 s. 10.]</w:t>
      </w:r>
    </w:p>
    <w:p>
      <w:pPr>
        <w:pStyle w:val="Heading5"/>
        <w:spacing w:before="240"/>
        <w:rPr>
          <w:snapToGrid w:val="0"/>
        </w:rPr>
      </w:pPr>
      <w:bookmarkStart w:id="66" w:name="_Toc33609096"/>
      <w:r>
        <w:rPr>
          <w:rStyle w:val="CharSectno"/>
        </w:rPr>
        <w:t>41</w:t>
      </w:r>
      <w:r>
        <w:rPr>
          <w:snapToGrid w:val="0"/>
        </w:rPr>
        <w:t>.</w:t>
      </w:r>
      <w:r>
        <w:rPr>
          <w:snapToGrid w:val="0"/>
        </w:rPr>
        <w:tab/>
        <w:t>Application for renewal of permit to be in respect of reduced area</w:t>
      </w:r>
      <w:bookmarkEnd w:id="66"/>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inshore area; and</w:t>
      </w:r>
    </w:p>
    <w:p>
      <w:pPr>
        <w:pStyle w:val="Indenta"/>
      </w:pPr>
      <w:r>
        <w:tab/>
        <w:t>(b)</w:t>
      </w:r>
      <w:r>
        <w:tab/>
        <w:t xml:space="preserve">as a result of a change to the boundary of the offshore area, the relevant area — </w:t>
      </w:r>
    </w:p>
    <w:p>
      <w:pPr>
        <w:pStyle w:val="Indenti"/>
      </w:pPr>
      <w:r>
        <w:tab/>
        <w:t>(i)</w:t>
      </w:r>
      <w:r>
        <w:tab/>
        <w:t>ceased to be within the inshore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Footnotesection"/>
        <w:ind w:left="890" w:hanging="890"/>
      </w:pPr>
      <w:r>
        <w:tab/>
        <w:t>[Section 41 amended: No. 12 of 1990 s. 28; No. 28 of 1994 s. 15; No. 42 of 2010 s. 17; No. 7 of 2017 s. 11.]</w:t>
      </w:r>
    </w:p>
    <w:p>
      <w:pPr>
        <w:pStyle w:val="Heading5"/>
        <w:spacing w:before="240"/>
      </w:pPr>
      <w:bookmarkStart w:id="67" w:name="_Toc33609097"/>
      <w:r>
        <w:rPr>
          <w:rStyle w:val="CharSectno"/>
        </w:rPr>
        <w:t>42A</w:t>
      </w:r>
      <w:r>
        <w:t>.</w:t>
      </w:r>
      <w:r>
        <w:tab/>
        <w:t>Certain permits cannot be renewed more than twice</w:t>
      </w:r>
      <w:bookmarkEnd w:id="67"/>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No. 42 of 2010 s. 18.]</w:t>
      </w:r>
    </w:p>
    <w:p>
      <w:pPr>
        <w:pStyle w:val="Heading5"/>
      </w:pPr>
      <w:bookmarkStart w:id="68" w:name="_Toc33609098"/>
      <w:r>
        <w:rPr>
          <w:rStyle w:val="CharSectno"/>
        </w:rPr>
        <w:t>42B</w:t>
      </w:r>
      <w:r>
        <w:t>.</w:t>
      </w:r>
      <w:r>
        <w:tab/>
        <w:t>Limits on renewal of boundary-change permits</w:t>
      </w:r>
      <w:bookmarkEnd w:id="68"/>
    </w:p>
    <w:p>
      <w:pPr>
        <w:pStyle w:val="Subsection"/>
      </w:pPr>
      <w:r>
        <w:tab/>
        <w:t>(1)</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otherwise than by way of renewal,</w:t>
      </w:r>
    </w:p>
    <w:p>
      <w:pPr>
        <w:pStyle w:val="Subsection"/>
      </w:pPr>
      <w:r>
        <w:tab/>
      </w:r>
      <w:r>
        <w:tab/>
        <w:t xml:space="preserve">then — </w:t>
      </w:r>
    </w:p>
    <w:p>
      <w:pPr>
        <w:pStyle w:val="Indenta"/>
      </w:pPr>
      <w:r>
        <w:tab/>
        <w:t>(c)</w:t>
      </w:r>
      <w:r>
        <w:tab/>
        <w:t>section 41 applies to an application for the renewal of the boundary-change permit; and</w:t>
      </w:r>
    </w:p>
    <w:p>
      <w:pPr>
        <w:pStyle w:val="Indenta"/>
      </w:pPr>
      <w:r>
        <w:tab/>
        <w:t>(d)</w:t>
      </w:r>
      <w:r>
        <w:tab/>
        <w:t>an application must not be made for the renewal of the boundary-change permit if the Minister has previously granted a renewal of the permit.</w:t>
      </w:r>
    </w:p>
    <w:p>
      <w:pPr>
        <w:pStyle w:val="Subsection"/>
      </w:pPr>
      <w:r>
        <w:tab/>
        <w:t>(2)</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by way of renewal,</w:t>
      </w:r>
    </w:p>
    <w:p>
      <w:pPr>
        <w:pStyle w:val="Subsection"/>
      </w:pPr>
      <w:r>
        <w:tab/>
      </w:r>
      <w:r>
        <w:tab/>
        <w:t>an application must not be made for the renewal of the boundary-change permit.</w:t>
      </w:r>
    </w:p>
    <w:p>
      <w:pPr>
        <w:pStyle w:val="Subsection"/>
      </w:pPr>
      <w:r>
        <w:tab/>
        <w:t>(3)</w:t>
      </w:r>
      <w:r>
        <w:tab/>
        <w:t>If a boundary-change permit is granted under section 37B(6), an application must not be made for the renewal of the permit.</w:t>
      </w:r>
    </w:p>
    <w:p>
      <w:pPr>
        <w:pStyle w:val="Footnotesection"/>
      </w:pPr>
      <w:r>
        <w:tab/>
        <w:t>[Section 42B inserted: No. 7 of 2017 s. 12.]</w:t>
      </w:r>
    </w:p>
    <w:p>
      <w:pPr>
        <w:pStyle w:val="Heading5"/>
        <w:rPr>
          <w:snapToGrid w:val="0"/>
        </w:rPr>
      </w:pPr>
      <w:bookmarkStart w:id="69" w:name="_Toc33609099"/>
      <w:r>
        <w:rPr>
          <w:rStyle w:val="CharSectno"/>
        </w:rPr>
        <w:t>42</w:t>
      </w:r>
      <w:r>
        <w:rPr>
          <w:snapToGrid w:val="0"/>
        </w:rPr>
        <w:t>.</w:t>
      </w:r>
      <w:r>
        <w:rPr>
          <w:snapToGrid w:val="0"/>
        </w:rPr>
        <w:tab/>
        <w:t>Grant or refusal of renewal of permit</w:t>
      </w:r>
      <w:bookmarkEnd w:id="69"/>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No. 28 of 1994 s. 16.]</w:t>
      </w:r>
    </w:p>
    <w:p>
      <w:pPr>
        <w:pStyle w:val="Heading5"/>
        <w:spacing w:before="180"/>
        <w:rPr>
          <w:snapToGrid w:val="0"/>
        </w:rPr>
      </w:pPr>
      <w:bookmarkStart w:id="70" w:name="_Toc33609100"/>
      <w:r>
        <w:rPr>
          <w:rStyle w:val="CharSectno"/>
        </w:rPr>
        <w:t>43</w:t>
      </w:r>
      <w:r>
        <w:rPr>
          <w:snapToGrid w:val="0"/>
        </w:rPr>
        <w:t>.</w:t>
      </w:r>
      <w:r>
        <w:rPr>
          <w:snapToGrid w:val="0"/>
        </w:rPr>
        <w:tab/>
        <w:t>Conditions of permit</w:t>
      </w:r>
      <w:bookmarkEnd w:id="7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boundary-change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Subsection"/>
      </w:pPr>
      <w:r>
        <w:tab/>
        <w:t>(3)</w:t>
      </w:r>
      <w:r>
        <w:tab/>
        <w:t>The Minister may, by written notice given to the permittee, vary a boundary-change permit by imposing one or more conditions to which the permit is subject.</w:t>
      </w:r>
    </w:p>
    <w:p>
      <w:pPr>
        <w:pStyle w:val="Subsection"/>
      </w:pPr>
      <w:r>
        <w:tab/>
        <w:t>(4)</w:t>
      </w:r>
      <w:r>
        <w:tab/>
        <w:t>A notice under subsection (3) may only be given within 14 days after the grant of the boundary-change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Indenta"/>
      </w:pPr>
      <w:r>
        <w:tab/>
        <w:t>(a)</w:t>
      </w:r>
      <w:r>
        <w:tab/>
        <w:t>the boundary-change permit; or</w:t>
      </w:r>
    </w:p>
    <w:p>
      <w:pPr>
        <w:pStyle w:val="Indenta"/>
      </w:pPr>
      <w:r>
        <w:tab/>
        <w:t>(b)</w:t>
      </w:r>
      <w:r>
        <w:tab/>
        <w:t>a permit granted by way of the renewal of the boundary-change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boundary-change permit is granted; and</w:t>
      </w:r>
    </w:p>
    <w:p>
      <w:pPr>
        <w:pStyle w:val="Indenta"/>
      </w:pPr>
      <w:r>
        <w:tab/>
        <w:t>(b)</w:t>
      </w:r>
      <w:r>
        <w:tab/>
        <w:t>the relevant Commonwealth permit that ceases to be in force, as mentioned in section 37B(3)(b)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boundary-change permit; or</w:t>
      </w:r>
    </w:p>
    <w:p>
      <w:pPr>
        <w:pStyle w:val="Indenta"/>
      </w:pPr>
      <w:r>
        <w:tab/>
        <w:t>(d)</w:t>
      </w:r>
      <w:r>
        <w:tab/>
        <w:t>a permit granted by way of the renewal of the boundary-change permit.</w:t>
      </w:r>
    </w:p>
    <w:p>
      <w:pPr>
        <w:pStyle w:val="Subsection"/>
      </w:pPr>
      <w:r>
        <w:tab/>
        <w:t>(10)</w:t>
      </w:r>
      <w:r>
        <w:tab/>
        <w:t xml:space="preserve">The following conditions are specified for the purposes of subsection (9) — </w:t>
      </w:r>
    </w:p>
    <w:p>
      <w:pPr>
        <w:pStyle w:val="Indenta"/>
      </w:pPr>
      <w:r>
        <w:tab/>
        <w:t>(a)</w:t>
      </w:r>
      <w:r>
        <w:tab/>
        <w:t xml:space="preserve">conditions requiring the permittee to carry out work in, or in relation to, the permit area; </w:t>
      </w:r>
    </w:p>
    <w:p>
      <w:pPr>
        <w:pStyle w:val="Indenta"/>
      </w:pPr>
      <w:r>
        <w:tab/>
        <w:t>(b)</w:t>
      </w:r>
      <w:r>
        <w:tab/>
        <w:t>conditions requiring the permittee to spend particular amounts on the carrying out of work in, or in relation to, the permit area.</w:t>
      </w:r>
    </w:p>
    <w:p>
      <w:pPr>
        <w:pStyle w:val="Footnotesection"/>
      </w:pPr>
      <w:r>
        <w:tab/>
        <w:t>[Section 43 amended: No. 12 of 1990 s. 29; No. 7 of 2017 s. 13.]</w:t>
      </w:r>
    </w:p>
    <w:p>
      <w:pPr>
        <w:pStyle w:val="Heading5"/>
        <w:keepNext w:val="0"/>
        <w:rPr>
          <w:snapToGrid w:val="0"/>
        </w:rPr>
      </w:pPr>
      <w:bookmarkStart w:id="71" w:name="_Toc33609101"/>
      <w:r>
        <w:rPr>
          <w:rStyle w:val="CharSectno"/>
        </w:rPr>
        <w:t>43A</w:t>
      </w:r>
      <w:r>
        <w:rPr>
          <w:snapToGrid w:val="0"/>
        </w:rPr>
        <w:t>.</w:t>
      </w:r>
      <w:r>
        <w:rPr>
          <w:snapToGrid w:val="0"/>
        </w:rPr>
        <w:tab/>
        <w:t>Advertisement of blocks for drilling reservations</w:t>
      </w:r>
      <w:bookmarkEnd w:id="71"/>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No. 78 of 1990 s. 6; amended: No. 28 of 1994 s. 17; No. 35 of 2007 s. 27.]</w:t>
      </w:r>
    </w:p>
    <w:p>
      <w:pPr>
        <w:pStyle w:val="Heading5"/>
        <w:rPr>
          <w:snapToGrid w:val="0"/>
        </w:rPr>
      </w:pPr>
      <w:bookmarkStart w:id="72" w:name="_Toc33609102"/>
      <w:r>
        <w:rPr>
          <w:rStyle w:val="CharSectno"/>
        </w:rPr>
        <w:t>43B</w:t>
      </w:r>
      <w:r>
        <w:rPr>
          <w:snapToGrid w:val="0"/>
        </w:rPr>
        <w:t>.</w:t>
      </w:r>
      <w:r>
        <w:rPr>
          <w:snapToGrid w:val="0"/>
        </w:rPr>
        <w:tab/>
        <w:t>Application for drilling reservation</w:t>
      </w:r>
      <w:bookmarkEnd w:id="72"/>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No. 78 of 1990 s. 6; amended: No. 28 of 1994 s. 18; No. 35 of 2007 s. 28; No. 42 of 2010 s. 19.]</w:t>
      </w:r>
    </w:p>
    <w:p>
      <w:pPr>
        <w:pStyle w:val="Heading5"/>
      </w:pPr>
      <w:bookmarkStart w:id="73" w:name="_Toc33609103"/>
      <w:r>
        <w:rPr>
          <w:rStyle w:val="CharSectno"/>
        </w:rPr>
        <w:t>43CA</w:t>
      </w:r>
      <w:r>
        <w:t>.</w:t>
      </w:r>
      <w:r>
        <w:tab/>
        <w:t>More than one drilling reservation application for same block or blocks</w:t>
      </w:r>
      <w:bookmarkEnd w:id="73"/>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No. 42 of 2010 s. 20.]</w:t>
      </w:r>
    </w:p>
    <w:p>
      <w:pPr>
        <w:pStyle w:val="Heading5"/>
        <w:rPr>
          <w:snapToGrid w:val="0"/>
        </w:rPr>
      </w:pPr>
      <w:bookmarkStart w:id="74" w:name="_Toc33609104"/>
      <w:r>
        <w:rPr>
          <w:rStyle w:val="CharSectno"/>
        </w:rPr>
        <w:t>43C</w:t>
      </w:r>
      <w:r>
        <w:rPr>
          <w:snapToGrid w:val="0"/>
        </w:rPr>
        <w:t>.</w:t>
      </w:r>
      <w:r>
        <w:rPr>
          <w:snapToGrid w:val="0"/>
        </w:rPr>
        <w:tab/>
        <w:t>Grant or refusal in relation to applications for drilling reservations</w:t>
      </w:r>
      <w:bookmarkEnd w:id="74"/>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No. 78 of 1990 s. 6; amended: No. 28 of 1994 s. 19.]</w:t>
      </w:r>
    </w:p>
    <w:p>
      <w:pPr>
        <w:pStyle w:val="Heading5"/>
        <w:spacing w:before="180"/>
      </w:pPr>
      <w:bookmarkStart w:id="75" w:name="_Toc33609105"/>
      <w:r>
        <w:rPr>
          <w:rStyle w:val="CharSectno"/>
        </w:rPr>
        <w:t>43DA</w:t>
      </w:r>
      <w:r>
        <w:t>.</w:t>
      </w:r>
      <w:r>
        <w:tab/>
        <w:t>Withdrawal of application</w:t>
      </w:r>
      <w:bookmarkEnd w:id="75"/>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No. 42 of 2010 s. 21.]</w:t>
      </w:r>
    </w:p>
    <w:p>
      <w:pPr>
        <w:pStyle w:val="Heading5"/>
        <w:spacing w:before="180"/>
      </w:pPr>
      <w:bookmarkStart w:id="76" w:name="_Toc33609106"/>
      <w:r>
        <w:rPr>
          <w:rStyle w:val="CharSectno"/>
        </w:rPr>
        <w:t>43DB</w:t>
      </w:r>
      <w:r>
        <w:t>.</w:t>
      </w:r>
      <w:r>
        <w:tab/>
        <w:t>Application continued after withdrawal of joint applicant</w:t>
      </w:r>
      <w:bookmarkEnd w:id="76"/>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No. 42 of 2010 s. 21.]</w:t>
      </w:r>
    </w:p>
    <w:p>
      <w:pPr>
        <w:pStyle w:val="Heading5"/>
      </w:pPr>
      <w:bookmarkStart w:id="77" w:name="_Toc33609107"/>
      <w:r>
        <w:rPr>
          <w:rStyle w:val="CharSectno"/>
        </w:rPr>
        <w:t>43DC</w:t>
      </w:r>
      <w:r>
        <w:t>.</w:t>
      </w:r>
      <w:r>
        <w:tab/>
        <w:t>Effect of withdrawal or lapse of s. 43A application</w:t>
      </w:r>
      <w:bookmarkEnd w:id="77"/>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No. 42 of 2010 s. 21.]</w:t>
      </w:r>
    </w:p>
    <w:p>
      <w:pPr>
        <w:pStyle w:val="Heading5"/>
        <w:rPr>
          <w:snapToGrid w:val="0"/>
        </w:rPr>
      </w:pPr>
      <w:bookmarkStart w:id="78" w:name="_Toc33609108"/>
      <w:r>
        <w:rPr>
          <w:rStyle w:val="CharSectno"/>
        </w:rPr>
        <w:t>43D</w:t>
      </w:r>
      <w:r>
        <w:rPr>
          <w:snapToGrid w:val="0"/>
        </w:rPr>
        <w:t>.</w:t>
      </w:r>
      <w:r>
        <w:rPr>
          <w:snapToGrid w:val="0"/>
        </w:rPr>
        <w:tab/>
        <w:t>Rights conferred by drilling reservation</w:t>
      </w:r>
      <w:bookmarkEnd w:id="78"/>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No. 78 of 1990 s. 6; amended: No. 13 of 2005 s. 16(2); No. 35 of 2007 s. 29.]</w:t>
      </w:r>
    </w:p>
    <w:p>
      <w:pPr>
        <w:pStyle w:val="Heading5"/>
        <w:rPr>
          <w:snapToGrid w:val="0"/>
        </w:rPr>
      </w:pPr>
      <w:bookmarkStart w:id="79" w:name="_Toc33609109"/>
      <w:r>
        <w:rPr>
          <w:rStyle w:val="CharSectno"/>
        </w:rPr>
        <w:t>43E</w:t>
      </w:r>
      <w:r>
        <w:rPr>
          <w:snapToGrid w:val="0"/>
        </w:rPr>
        <w:t>.</w:t>
      </w:r>
      <w:r>
        <w:rPr>
          <w:snapToGrid w:val="0"/>
        </w:rPr>
        <w:tab/>
        <w:t>Term of drilling reservation</w:t>
      </w:r>
      <w:bookmarkEnd w:id="79"/>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No. 78 of 1990 s. 6; amended: No. 17 of 1999 s. 25.]</w:t>
      </w:r>
    </w:p>
    <w:p>
      <w:pPr>
        <w:pStyle w:val="Heading5"/>
        <w:rPr>
          <w:snapToGrid w:val="0"/>
        </w:rPr>
      </w:pPr>
      <w:bookmarkStart w:id="80" w:name="_Toc33609110"/>
      <w:r>
        <w:rPr>
          <w:rStyle w:val="CharSectno"/>
        </w:rPr>
        <w:t>43F</w:t>
      </w:r>
      <w:r>
        <w:rPr>
          <w:snapToGrid w:val="0"/>
        </w:rPr>
        <w:t>.</w:t>
      </w:r>
      <w:r>
        <w:rPr>
          <w:snapToGrid w:val="0"/>
        </w:rPr>
        <w:tab/>
        <w:t>Extension of term of drilling reservation</w:t>
      </w:r>
      <w:bookmarkEnd w:id="80"/>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No. 78 of 1990 s. 6; amended: No. 28 of 1994 s. 20; No. 17 of 1999 s. 26(1)</w:t>
      </w:r>
      <w:r>
        <w:noBreakHyphen/>
        <w:t>(4).]</w:t>
      </w:r>
    </w:p>
    <w:p>
      <w:pPr>
        <w:pStyle w:val="Heading5"/>
        <w:spacing w:before="180"/>
        <w:rPr>
          <w:snapToGrid w:val="0"/>
        </w:rPr>
      </w:pPr>
      <w:bookmarkStart w:id="81" w:name="_Toc3360911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81"/>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No. 12 of 1990 s. 30; No. 78 of 1990 s. 7; No. 35 of 2007 s. 30; No. 42 of 2010 s. 22.]</w:t>
      </w:r>
    </w:p>
    <w:p>
      <w:pPr>
        <w:pStyle w:val="Ednotesection"/>
        <w:spacing w:before="180"/>
      </w:pPr>
      <w:r>
        <w:t>[</w:t>
      </w:r>
      <w:r>
        <w:rPr>
          <w:b/>
        </w:rPr>
        <w:t>45.</w:t>
      </w:r>
      <w:r>
        <w:tab/>
        <w:t>Deleted: No. 42 of 2010 s. 23.]</w:t>
      </w:r>
    </w:p>
    <w:p>
      <w:pPr>
        <w:pStyle w:val="Heading5"/>
        <w:spacing w:before="180"/>
        <w:rPr>
          <w:snapToGrid w:val="0"/>
        </w:rPr>
      </w:pPr>
      <w:bookmarkStart w:id="82" w:name="_Toc33609112"/>
      <w:r>
        <w:rPr>
          <w:rStyle w:val="CharSectno"/>
        </w:rPr>
        <w:t>46</w:t>
      </w:r>
      <w:r>
        <w:rPr>
          <w:snapToGrid w:val="0"/>
        </w:rPr>
        <w:t>.</w:t>
      </w:r>
      <w:r>
        <w:rPr>
          <w:snapToGrid w:val="0"/>
        </w:rPr>
        <w:tab/>
        <w:t>Nomination of blocks as location</w:t>
      </w:r>
      <w:bookmarkEnd w:id="82"/>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No. 12 of 1990 s. 32; amended: No. 78 of 1990 s. 7; No. 35 of 2007 s. 32 (correction to reprint in Gazette 23 Jun 2009 p. 2470).]</w:t>
      </w:r>
    </w:p>
    <w:p>
      <w:pPr>
        <w:pStyle w:val="Heading5"/>
        <w:rPr>
          <w:snapToGrid w:val="0"/>
        </w:rPr>
      </w:pPr>
      <w:bookmarkStart w:id="83" w:name="_Toc33609113"/>
      <w:r>
        <w:rPr>
          <w:rStyle w:val="CharSectno"/>
        </w:rPr>
        <w:t>47</w:t>
      </w:r>
      <w:r>
        <w:rPr>
          <w:snapToGrid w:val="0"/>
        </w:rPr>
        <w:t>.</w:t>
      </w:r>
      <w:r>
        <w:rPr>
          <w:snapToGrid w:val="0"/>
        </w:rPr>
        <w:tab/>
        <w:t>Declaration of location</w:t>
      </w:r>
      <w:bookmarkEnd w:id="83"/>
    </w:p>
    <w:p>
      <w:pPr>
        <w:pStyle w:val="Subsection"/>
      </w:pPr>
      <w:r>
        <w:tab/>
        <w:t>(1A)</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pPr>
      <w:r>
        <w:tab/>
        <w:t>(2A)</w:t>
      </w:r>
      <w:r>
        <w:tab/>
        <w:t xml:space="preserve">Subsection (2B) applies if — </w:t>
      </w:r>
    </w:p>
    <w:p>
      <w:pPr>
        <w:pStyle w:val="Indenta"/>
      </w:pPr>
      <w:r>
        <w:tab/>
        <w:t>(a)</w:t>
      </w:r>
      <w:r>
        <w:tab/>
        <w:t>a boundary-change permit is granted over one or more section 27 blocks; and</w:t>
      </w:r>
    </w:p>
    <w:p>
      <w:pPr>
        <w:pStyle w:val="Indenta"/>
      </w:pPr>
      <w:r>
        <w:tab/>
        <w:t>(b)</w:t>
      </w:r>
      <w:r>
        <w:tab/>
        <w:t>immediately before the grant,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(2B)</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grant.</w:t>
      </w:r>
    </w:p>
    <w:p>
      <w:pPr>
        <w:pStyle w:val="Subsection"/>
      </w:pPr>
      <w:r>
        <w:tab/>
        <w:t>(2C)</w:t>
      </w:r>
      <w:r>
        <w:tab/>
        <w:t xml:space="preserve">Subsection (2D) applies if — </w:t>
      </w:r>
    </w:p>
    <w:p>
      <w:pPr>
        <w:pStyle w:val="Indenta"/>
      </w:pPr>
      <w:r>
        <w:tab/>
        <w:t>(a)</w:t>
      </w:r>
      <w:r>
        <w:tab/>
        <w:t>a permit is varied under section 97A so as to include in the permit area one or more section 27 blocks; and</w:t>
      </w:r>
    </w:p>
    <w:p>
      <w:pPr>
        <w:pStyle w:val="Indenta"/>
      </w:pPr>
      <w:r>
        <w:tab/>
        <w:t>(b)</w:t>
      </w:r>
      <w:r>
        <w:tab/>
        <w:t>immediately before the variation,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(2D)</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variation.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No. 12 of 1990 s. 32; amended: No. 78 of 1990 s. 7; No. 35 of 2007 s. 33; No. 42 of 2010 s. 24; No. 7 of 2017 s. 14.]</w:t>
      </w:r>
    </w:p>
    <w:p>
      <w:pPr>
        <w:pStyle w:val="Heading5"/>
        <w:spacing w:before="180"/>
        <w:rPr>
          <w:snapToGrid w:val="0"/>
        </w:rPr>
      </w:pPr>
      <w:bookmarkStart w:id="84" w:name="_Toc33609114"/>
      <w:r>
        <w:rPr>
          <w:rStyle w:val="CharSectno"/>
        </w:rPr>
        <w:t>48</w:t>
      </w:r>
      <w:r>
        <w:rPr>
          <w:snapToGrid w:val="0"/>
        </w:rPr>
        <w:t>.</w:t>
      </w:r>
      <w:r>
        <w:rPr>
          <w:snapToGrid w:val="0"/>
        </w:rPr>
        <w:tab/>
        <w:t>Immediately adjoining blocks</w:t>
      </w:r>
      <w:bookmarkEnd w:id="84"/>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No. 12 of 1990 s. 33.]</w:t>
      </w:r>
    </w:p>
    <w:p>
      <w:pPr>
        <w:pStyle w:val="Heading3"/>
        <w:pageBreakBefore/>
        <w:spacing w:before="0"/>
      </w:pPr>
      <w:bookmarkStart w:id="85" w:name="_Toc33608762"/>
      <w:bookmarkStart w:id="86" w:name="_Toc33609115"/>
      <w:r>
        <w:rPr>
          <w:rStyle w:val="CharDivNo"/>
        </w:rPr>
        <w:t>Division 2A</w:t>
      </w:r>
      <w:r>
        <w:rPr>
          <w:snapToGrid w:val="0"/>
        </w:rPr>
        <w:t> — </w:t>
      </w:r>
      <w:r>
        <w:rPr>
          <w:rStyle w:val="CharDivText"/>
        </w:rPr>
        <w:t>Retention leases</w:t>
      </w:r>
      <w:bookmarkEnd w:id="85"/>
      <w:bookmarkEnd w:id="86"/>
    </w:p>
    <w:p>
      <w:pPr>
        <w:pStyle w:val="Footnoteheading"/>
      </w:pPr>
      <w:r>
        <w:tab/>
        <w:t>[Heading inserted: No. 12 of 1990 s. 34; amended: No. 35 of 2007 s. 34.]</w:t>
      </w:r>
    </w:p>
    <w:p>
      <w:pPr>
        <w:pStyle w:val="Heading5"/>
        <w:spacing w:before="240"/>
        <w:rPr>
          <w:snapToGrid w:val="0"/>
        </w:rPr>
      </w:pPr>
      <w:bookmarkStart w:id="87" w:name="_Toc33609116"/>
      <w:r>
        <w:rPr>
          <w:rStyle w:val="CharSectno"/>
        </w:rPr>
        <w:t>48A</w:t>
      </w:r>
      <w:r>
        <w:rPr>
          <w:snapToGrid w:val="0"/>
        </w:rPr>
        <w:t>.</w:t>
      </w:r>
      <w:r>
        <w:rPr>
          <w:snapToGrid w:val="0"/>
        </w:rPr>
        <w:tab/>
        <w:t>Application by permittee or holder of drilling reservation for lease</w:t>
      </w:r>
      <w:bookmarkEnd w:id="87"/>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No. 12 of 1990 s. 34; amended: No. 78 of 1990 s. 7; No. 35 of 2007 s. 35; No. 42 of 2010 s. 25.]</w:t>
      </w:r>
    </w:p>
    <w:p>
      <w:pPr>
        <w:pStyle w:val="Heading5"/>
        <w:rPr>
          <w:snapToGrid w:val="0"/>
        </w:rPr>
      </w:pPr>
      <w:bookmarkStart w:id="88" w:name="_Toc33609117"/>
      <w:r>
        <w:rPr>
          <w:rStyle w:val="CharSectno"/>
        </w:rPr>
        <w:t>48B</w:t>
      </w:r>
      <w:r>
        <w:rPr>
          <w:snapToGrid w:val="0"/>
        </w:rPr>
        <w:t>.</w:t>
      </w:r>
      <w:r>
        <w:rPr>
          <w:snapToGrid w:val="0"/>
        </w:rPr>
        <w:tab/>
        <w:t>Grant or refusal of lease in relation to application</w:t>
      </w:r>
      <w:bookmarkEnd w:id="88"/>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No. 12 of 1990 s. 34; amended: No. 78 of 1990 s. 7; No. 28 of 1994 s. 21; No. 35 of 2007 s. 36; No. 42 of 2010 s. 26.]</w:t>
      </w:r>
    </w:p>
    <w:p>
      <w:pPr>
        <w:pStyle w:val="Heading5"/>
        <w:rPr>
          <w:snapToGrid w:val="0"/>
        </w:rPr>
      </w:pPr>
      <w:bookmarkStart w:id="89" w:name="_Toc33609118"/>
      <w:r>
        <w:rPr>
          <w:rStyle w:val="CharSectno"/>
        </w:rPr>
        <w:t>48BA</w:t>
      </w:r>
      <w:r>
        <w:rPr>
          <w:snapToGrid w:val="0"/>
        </w:rPr>
        <w:t>.</w:t>
      </w:r>
      <w:r>
        <w:rPr>
          <w:snapToGrid w:val="0"/>
        </w:rPr>
        <w:tab/>
        <w:t>Application of s. 48A and 48B where permit is transferred</w:t>
      </w:r>
      <w:bookmarkEnd w:id="89"/>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No. 28 of 1994 s. 22; amended: No. 42 of 2010 s. 27.]</w:t>
      </w:r>
    </w:p>
    <w:p>
      <w:pPr>
        <w:pStyle w:val="Heading5"/>
      </w:pPr>
      <w:bookmarkStart w:id="90" w:name="_Toc33609119"/>
      <w:r>
        <w:rPr>
          <w:rStyle w:val="CharSectno"/>
        </w:rPr>
        <w:t>48CA</w:t>
      </w:r>
      <w:r>
        <w:t>.</w:t>
      </w:r>
      <w:r>
        <w:tab/>
        <w:t>Application by licensee for lease</w:t>
      </w:r>
      <w:bookmarkEnd w:id="90"/>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No. 42 of 2010 s. 28.]</w:t>
      </w:r>
    </w:p>
    <w:p>
      <w:pPr>
        <w:pStyle w:val="Heading5"/>
        <w:spacing w:before="180"/>
      </w:pPr>
      <w:bookmarkStart w:id="91" w:name="_Toc33609120"/>
      <w:r>
        <w:rPr>
          <w:rStyle w:val="CharSectno"/>
        </w:rPr>
        <w:t>48CB</w:t>
      </w:r>
      <w:r>
        <w:t>.</w:t>
      </w:r>
      <w:r>
        <w:tab/>
        <w:t>Grant or refusal of lease in relation to application by licensee</w:t>
      </w:r>
      <w:bookmarkEnd w:id="91"/>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No. 42 of 2010 s. 28.]</w:t>
      </w:r>
    </w:p>
    <w:p>
      <w:pPr>
        <w:pStyle w:val="Heading5"/>
        <w:spacing w:before="240"/>
      </w:pPr>
      <w:bookmarkStart w:id="92" w:name="_Toc33609121"/>
      <w:r>
        <w:rPr>
          <w:rStyle w:val="CharSectno"/>
        </w:rPr>
        <w:t>48CC</w:t>
      </w:r>
      <w:r>
        <w:t>.</w:t>
      </w:r>
      <w:r>
        <w:tab/>
        <w:t>Application of s. 48CA and 48CB if licence is transferred</w:t>
      </w:r>
      <w:bookmarkEnd w:id="92"/>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No. 42 of 2010 s. 28.]</w:t>
      </w:r>
    </w:p>
    <w:p>
      <w:pPr>
        <w:pStyle w:val="Heading5"/>
      </w:pPr>
      <w:bookmarkStart w:id="93" w:name="_Toc33609122"/>
      <w:r>
        <w:rPr>
          <w:rStyle w:val="CharSectno"/>
        </w:rPr>
        <w:t>48CD</w:t>
      </w:r>
      <w:r>
        <w:t>.</w:t>
      </w:r>
      <w:r>
        <w:tab/>
        <w:t>Grant of petroleum retention lease as result of change to boundary of offshore area</w:t>
      </w:r>
      <w:bookmarkEnd w:id="93"/>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lease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tab/>
        <w:t>(3)</w:t>
      </w:r>
      <w:r>
        <w:tab/>
        <w:t xml:space="preserve">The conditions mentioned in subsection (2)(c)(i) are — </w:t>
      </w:r>
    </w:p>
    <w:p>
      <w:pPr>
        <w:pStyle w:val="Indenta"/>
      </w:pPr>
      <w:r>
        <w:tab/>
        <w:t>(a)</w:t>
      </w:r>
      <w:r>
        <w:tab/>
        <w:t>one or more, but not 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petroleum retention lease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retention lease, see section 48D(2).</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lease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pPr>
      <w:r>
        <w:tab/>
        <w:t>[Section 48CD inserted: No. 7 of 2017 s. 15.]</w:t>
      </w:r>
    </w:p>
    <w:p>
      <w:pPr>
        <w:pStyle w:val="Heading5"/>
        <w:rPr>
          <w:snapToGrid w:val="0"/>
        </w:rPr>
      </w:pPr>
      <w:bookmarkStart w:id="94" w:name="_Toc33609123"/>
      <w:r>
        <w:rPr>
          <w:rStyle w:val="CharSectno"/>
        </w:rPr>
        <w:t>48C</w:t>
      </w:r>
      <w:r>
        <w:rPr>
          <w:snapToGrid w:val="0"/>
        </w:rPr>
        <w:t>.</w:t>
      </w:r>
      <w:r>
        <w:rPr>
          <w:snapToGrid w:val="0"/>
        </w:rPr>
        <w:tab/>
        <w:t>Rights conferred by lease</w:t>
      </w:r>
      <w:bookmarkEnd w:id="94"/>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No. 12 of 1990 s. 34; amended: No. 13 of 2005 s. 16(2); No. 35 of 2007 s. 37.]</w:t>
      </w:r>
    </w:p>
    <w:p>
      <w:pPr>
        <w:pStyle w:val="Heading5"/>
        <w:rPr>
          <w:snapToGrid w:val="0"/>
        </w:rPr>
      </w:pPr>
      <w:bookmarkStart w:id="95" w:name="_Toc33609124"/>
      <w:r>
        <w:rPr>
          <w:rStyle w:val="CharSectno"/>
        </w:rPr>
        <w:t>48D</w:t>
      </w:r>
      <w:r>
        <w:rPr>
          <w:snapToGrid w:val="0"/>
        </w:rPr>
        <w:t>.</w:t>
      </w:r>
      <w:r>
        <w:rPr>
          <w:snapToGrid w:val="0"/>
        </w:rPr>
        <w:tab/>
        <w:t>Term of lease</w:t>
      </w:r>
      <w:bookmarkEnd w:id="95"/>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petroleum retention lease granted under section 48CD)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petroleum retention lease granted under section 48CD remains in force for a period of 5 years commencing on the day on which the lease is granted.</w:t>
      </w:r>
    </w:p>
    <w:p>
      <w:pPr>
        <w:pStyle w:val="Footnotesection"/>
        <w:ind w:left="890" w:hanging="890"/>
      </w:pPr>
      <w:r>
        <w:tab/>
        <w:t>[Section 48D inserted: No. 12 of 1990 s. 34; amended: No. 7 of 2017 s. 16.]</w:t>
      </w:r>
    </w:p>
    <w:p>
      <w:pPr>
        <w:pStyle w:val="Heading5"/>
        <w:keepNext w:val="0"/>
        <w:keepLines w:val="0"/>
        <w:rPr>
          <w:snapToGrid w:val="0"/>
        </w:rPr>
      </w:pPr>
      <w:bookmarkStart w:id="96" w:name="_Toc33609125"/>
      <w:r>
        <w:rPr>
          <w:rStyle w:val="CharSectno"/>
        </w:rPr>
        <w:t>48E</w:t>
      </w:r>
      <w:r>
        <w:rPr>
          <w:snapToGrid w:val="0"/>
        </w:rPr>
        <w:t>.</w:t>
      </w:r>
      <w:r>
        <w:rPr>
          <w:snapToGrid w:val="0"/>
        </w:rPr>
        <w:tab/>
        <w:t>Notice of intention to cancel lease</w:t>
      </w:r>
      <w:bookmarkEnd w:id="9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No. 12 of 1990 s. 34; amended: No. 35 of 2007 s. 38.]</w:t>
      </w:r>
    </w:p>
    <w:p>
      <w:pPr>
        <w:pStyle w:val="Heading5"/>
        <w:rPr>
          <w:snapToGrid w:val="0"/>
        </w:rPr>
      </w:pPr>
      <w:bookmarkStart w:id="97" w:name="_Toc33609126"/>
      <w:r>
        <w:rPr>
          <w:rStyle w:val="CharSectno"/>
        </w:rPr>
        <w:t>48F</w:t>
      </w:r>
      <w:r>
        <w:rPr>
          <w:snapToGrid w:val="0"/>
        </w:rPr>
        <w:t>.</w:t>
      </w:r>
      <w:r>
        <w:rPr>
          <w:snapToGrid w:val="0"/>
        </w:rPr>
        <w:tab/>
        <w:t>Application for renewal of lease</w:t>
      </w:r>
      <w:bookmarkEnd w:id="97"/>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No. 12 of 1990 s. 34; amended: No. 28 of 1994 s. 23; No. 35 of 2007 s. 39; No. 42 of 2010 s. 29.]</w:t>
      </w:r>
    </w:p>
    <w:p>
      <w:pPr>
        <w:pStyle w:val="Heading5"/>
        <w:rPr>
          <w:snapToGrid w:val="0"/>
        </w:rPr>
      </w:pPr>
      <w:bookmarkStart w:id="98" w:name="_Toc33609127"/>
      <w:r>
        <w:rPr>
          <w:rStyle w:val="CharSectno"/>
        </w:rPr>
        <w:t>48G</w:t>
      </w:r>
      <w:r>
        <w:rPr>
          <w:snapToGrid w:val="0"/>
        </w:rPr>
        <w:t>.</w:t>
      </w:r>
      <w:r>
        <w:rPr>
          <w:snapToGrid w:val="0"/>
        </w:rPr>
        <w:tab/>
        <w:t>Grant or refusal of renewal of lease</w:t>
      </w:r>
      <w:bookmarkEnd w:id="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No. 12 of 1990 s. 34; amended: No. 28 of 1994 s. 24; No. 35 of 2007 s. 40.]</w:t>
      </w:r>
    </w:p>
    <w:p>
      <w:pPr>
        <w:pStyle w:val="Heading5"/>
        <w:keepLines w:val="0"/>
        <w:rPr>
          <w:snapToGrid w:val="0"/>
        </w:rPr>
      </w:pPr>
      <w:bookmarkStart w:id="99" w:name="_Toc33609128"/>
      <w:r>
        <w:rPr>
          <w:rStyle w:val="CharSectno"/>
        </w:rPr>
        <w:t>48H</w:t>
      </w:r>
      <w:r>
        <w:rPr>
          <w:snapToGrid w:val="0"/>
        </w:rPr>
        <w:t>.</w:t>
      </w:r>
      <w:r>
        <w:rPr>
          <w:snapToGrid w:val="0"/>
        </w:rPr>
        <w:tab/>
        <w:t>Conditions of lease</w:t>
      </w:r>
      <w:bookmarkEnd w:id="9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petroleum retention lease granted under section 48CD.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petroleum retention lease granted under section 48CD by imposing one or more conditions to which the lease is subject.</w:t>
      </w:r>
    </w:p>
    <w:p>
      <w:pPr>
        <w:pStyle w:val="Subsection"/>
      </w:pPr>
      <w:r>
        <w:tab/>
        <w:t>(6)</w:t>
      </w:r>
      <w:r>
        <w:tab/>
        <w:t>A notice under subsection (5) may only be given within 14 days after the grant of the petroleum retention lease.</w:t>
      </w:r>
    </w:p>
    <w:p>
      <w:pPr>
        <w:pStyle w:val="Subsection"/>
      </w:pPr>
      <w:r>
        <w:tab/>
        <w:t>(7)</w:t>
      </w:r>
      <w:r>
        <w:tab/>
        <w:t>A variation under subsection (5) takes effect on the day on which notice of the variation is given to the lessee.</w:t>
      </w:r>
    </w:p>
    <w:p>
      <w:pPr>
        <w:pStyle w:val="Footnotesection"/>
        <w:keepLines w:val="0"/>
        <w:widowControl w:val="0"/>
        <w:ind w:left="890" w:hanging="890"/>
      </w:pPr>
      <w:r>
        <w:tab/>
        <w:t>[Section 48H inserted: No. 12 of 1990 s. 34; amended: No. 35 of 2007 s. 41; No. 7 of 2017 s. 17.]</w:t>
      </w:r>
    </w:p>
    <w:p>
      <w:pPr>
        <w:pStyle w:val="Heading5"/>
        <w:rPr>
          <w:snapToGrid w:val="0"/>
        </w:rPr>
      </w:pPr>
      <w:bookmarkStart w:id="100" w:name="_Toc33609129"/>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100"/>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No. 42 of 2010 s. 30.]</w:t>
      </w:r>
    </w:p>
    <w:p>
      <w:pPr>
        <w:pStyle w:val="Heading5"/>
        <w:rPr>
          <w:snapToGrid w:val="0"/>
        </w:rPr>
      </w:pPr>
      <w:bookmarkStart w:id="101" w:name="_Toc33609130"/>
      <w:r>
        <w:rPr>
          <w:rStyle w:val="CharSectno"/>
        </w:rPr>
        <w:t>48K</w:t>
      </w:r>
      <w:r>
        <w:rPr>
          <w:snapToGrid w:val="0"/>
        </w:rPr>
        <w:t>.</w:t>
      </w:r>
      <w:r>
        <w:rPr>
          <w:snapToGrid w:val="0"/>
        </w:rPr>
        <w:tab/>
        <w:t>Directions by Minister on discovery of petroleum or</w:t>
      </w:r>
      <w:r>
        <w:t xml:space="preserve"> geothermal energy resources</w:t>
      </w:r>
      <w:bookmarkEnd w:id="101"/>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No. 12 of 1990 s. 34; amended: No. 35 of 2007 s. 43; No. 42 of 2010 s. 62(1).]</w:t>
      </w:r>
    </w:p>
    <w:p>
      <w:pPr>
        <w:pStyle w:val="Heading3"/>
        <w:pageBreakBefore/>
        <w:spacing w:before="0"/>
      </w:pPr>
      <w:bookmarkStart w:id="102" w:name="_Toc33608778"/>
      <w:bookmarkStart w:id="103" w:name="_Toc33609131"/>
      <w:r>
        <w:rPr>
          <w:rStyle w:val="CharDivNo"/>
        </w:rPr>
        <w:t>Division 3</w:t>
      </w:r>
      <w:r>
        <w:rPr>
          <w:snapToGrid w:val="0"/>
        </w:rPr>
        <w:t> — </w:t>
      </w:r>
      <w:r>
        <w:rPr>
          <w:rStyle w:val="CharDivText"/>
        </w:rPr>
        <w:t>Production licences</w:t>
      </w:r>
      <w:bookmarkEnd w:id="102"/>
      <w:bookmarkEnd w:id="103"/>
    </w:p>
    <w:p>
      <w:pPr>
        <w:pStyle w:val="Footnoteheading"/>
      </w:pPr>
      <w:r>
        <w:tab/>
        <w:t>[Heading amended: No. 35 of 2007 s. 44.]</w:t>
      </w:r>
    </w:p>
    <w:p>
      <w:pPr>
        <w:pStyle w:val="Heading5"/>
        <w:spacing w:before="180"/>
        <w:rPr>
          <w:snapToGrid w:val="0"/>
        </w:rPr>
      </w:pPr>
      <w:bookmarkStart w:id="104" w:name="_Toc3360913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104"/>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No. 12 of 1990 s. 35; amended: No. 35 of 2007 s. 45; No. 42 of 2010 s. 62(15).]</w:t>
      </w:r>
    </w:p>
    <w:p>
      <w:pPr>
        <w:pStyle w:val="Heading5"/>
        <w:spacing w:before="180"/>
        <w:rPr>
          <w:snapToGrid w:val="0"/>
        </w:rPr>
      </w:pPr>
      <w:bookmarkStart w:id="105" w:name="_Toc33609133"/>
      <w:r>
        <w:rPr>
          <w:rStyle w:val="CharSectno"/>
        </w:rPr>
        <w:t>50</w:t>
      </w:r>
      <w:r>
        <w:rPr>
          <w:snapToGrid w:val="0"/>
        </w:rPr>
        <w:t>.</w:t>
      </w:r>
      <w:r>
        <w:rPr>
          <w:snapToGrid w:val="0"/>
        </w:rPr>
        <w:tab/>
        <w:t>Application by permittee for licence</w:t>
      </w:r>
      <w:bookmarkEnd w:id="105"/>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No. 12 of 1990 s. 36; No. 78 of 1990 s. 7; No. 28 of 1994 s. 25; No. 35 of 2007 s. 46.]</w:t>
      </w:r>
    </w:p>
    <w:p>
      <w:pPr>
        <w:pStyle w:val="Heading5"/>
        <w:rPr>
          <w:snapToGrid w:val="0"/>
        </w:rPr>
      </w:pPr>
      <w:bookmarkStart w:id="106" w:name="_Toc33609134"/>
      <w:r>
        <w:rPr>
          <w:rStyle w:val="CharSectno"/>
        </w:rPr>
        <w:t>50A</w:t>
      </w:r>
      <w:r>
        <w:rPr>
          <w:snapToGrid w:val="0"/>
        </w:rPr>
        <w:t>.</w:t>
      </w:r>
      <w:r>
        <w:rPr>
          <w:snapToGrid w:val="0"/>
        </w:rPr>
        <w:tab/>
        <w:t>Application by lessee for licence</w:t>
      </w:r>
      <w:bookmarkEnd w:id="106"/>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No. 12 of 1990 s. 37; amended: No. 35 of 2007 s. 47.]</w:t>
      </w:r>
    </w:p>
    <w:p>
      <w:pPr>
        <w:pStyle w:val="Heading5"/>
        <w:rPr>
          <w:snapToGrid w:val="0"/>
        </w:rPr>
      </w:pPr>
      <w:bookmarkStart w:id="107" w:name="_Toc33609135"/>
      <w:r>
        <w:rPr>
          <w:rStyle w:val="CharSectno"/>
        </w:rPr>
        <w:t>51</w:t>
      </w:r>
      <w:r>
        <w:rPr>
          <w:snapToGrid w:val="0"/>
        </w:rPr>
        <w:t>.</w:t>
      </w:r>
      <w:r>
        <w:rPr>
          <w:snapToGrid w:val="0"/>
        </w:rPr>
        <w:tab/>
        <w:t>Application for licence under s. 50 or 50A, requirements for</w:t>
      </w:r>
      <w:bookmarkEnd w:id="107"/>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No. 69 of 1981 s. 34; No. 12 of 1990 s. 38; No. 42 of 2010 s. 31.]</w:t>
      </w:r>
    </w:p>
    <w:p>
      <w:pPr>
        <w:pStyle w:val="Heading5"/>
        <w:rPr>
          <w:snapToGrid w:val="0"/>
        </w:rPr>
      </w:pPr>
      <w:bookmarkStart w:id="108" w:name="_Toc33609136"/>
      <w:r>
        <w:rPr>
          <w:rStyle w:val="CharSectno"/>
        </w:rPr>
        <w:t>52</w:t>
      </w:r>
      <w:r>
        <w:rPr>
          <w:snapToGrid w:val="0"/>
        </w:rPr>
        <w:t>.</w:t>
      </w:r>
      <w:r>
        <w:rPr>
          <w:snapToGrid w:val="0"/>
        </w:rPr>
        <w:tab/>
        <w:t>Determination of rate of royalty</w:t>
      </w:r>
      <w:bookmarkEnd w:id="108"/>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No. 11 of 1994 s. 5; No. 42 of 2010 s. 32.]</w:t>
      </w:r>
    </w:p>
    <w:p>
      <w:pPr>
        <w:pStyle w:val="Heading5"/>
        <w:rPr>
          <w:snapToGrid w:val="0"/>
        </w:rPr>
      </w:pPr>
      <w:bookmarkStart w:id="109" w:name="_Toc33609137"/>
      <w:r>
        <w:rPr>
          <w:rStyle w:val="CharSectno"/>
        </w:rPr>
        <w:t>53</w:t>
      </w:r>
      <w:r>
        <w:rPr>
          <w:snapToGrid w:val="0"/>
        </w:rPr>
        <w:t>.</w:t>
      </w:r>
      <w:r>
        <w:rPr>
          <w:snapToGrid w:val="0"/>
        </w:rPr>
        <w:tab/>
        <w:t>Notification as to grant of licence</w:t>
      </w:r>
      <w:bookmarkEnd w:id="109"/>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No. 12 of 1990 s. 39; No. 28 of 1994 s. 26; No. 35 of 2007 s. 48; No. 42 of 2010 s. 33.]</w:t>
      </w:r>
    </w:p>
    <w:p>
      <w:pPr>
        <w:pStyle w:val="Heading5"/>
        <w:rPr>
          <w:snapToGrid w:val="0"/>
        </w:rPr>
      </w:pPr>
      <w:bookmarkStart w:id="110" w:name="_Toc33609138"/>
      <w:r>
        <w:rPr>
          <w:rStyle w:val="CharSectno"/>
        </w:rPr>
        <w:t>54</w:t>
      </w:r>
      <w:r>
        <w:rPr>
          <w:snapToGrid w:val="0"/>
        </w:rPr>
        <w:t>.</w:t>
      </w:r>
      <w:r>
        <w:rPr>
          <w:snapToGrid w:val="0"/>
        </w:rPr>
        <w:tab/>
        <w:t>Grant of licence</w:t>
      </w:r>
      <w:bookmarkEnd w:id="110"/>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No. 12 of 1990 s. 40; No. 78 of 1990 s. 7; No. 28 of 1994 s. 27; No. 35 of 2007 s. 49; No. 42 of 2010 s. 34.]</w:t>
      </w:r>
    </w:p>
    <w:p>
      <w:pPr>
        <w:pStyle w:val="Heading5"/>
        <w:keepNext w:val="0"/>
        <w:keepLines w:val="0"/>
        <w:spacing w:before="180"/>
        <w:rPr>
          <w:snapToGrid w:val="0"/>
        </w:rPr>
      </w:pPr>
      <w:bookmarkStart w:id="111" w:name="_Toc33609139"/>
      <w:r>
        <w:rPr>
          <w:rStyle w:val="CharSectno"/>
        </w:rPr>
        <w:t>54A</w:t>
      </w:r>
      <w:r>
        <w:rPr>
          <w:snapToGrid w:val="0"/>
        </w:rPr>
        <w:t>.</w:t>
      </w:r>
      <w:r>
        <w:rPr>
          <w:snapToGrid w:val="0"/>
        </w:rPr>
        <w:tab/>
        <w:t>Application of s. 51 to 54 where permit etc. transferred</w:t>
      </w:r>
      <w:bookmarkEnd w:id="111"/>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No. 28 of 1994 s. 28.]</w:t>
      </w:r>
    </w:p>
    <w:p>
      <w:pPr>
        <w:pStyle w:val="Heading5"/>
        <w:rPr>
          <w:snapToGrid w:val="0"/>
        </w:rPr>
      </w:pPr>
      <w:bookmarkStart w:id="112" w:name="_Toc33609140"/>
      <w:r>
        <w:rPr>
          <w:rStyle w:val="CharSectno"/>
        </w:rPr>
        <w:t>55</w:t>
      </w:r>
      <w:r>
        <w:rPr>
          <w:snapToGrid w:val="0"/>
        </w:rPr>
        <w:t>.</w:t>
      </w:r>
      <w:r>
        <w:rPr>
          <w:snapToGrid w:val="0"/>
        </w:rPr>
        <w:tab/>
        <w:t>Variation of licence area</w:t>
      </w:r>
      <w:bookmarkEnd w:id="112"/>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No. 12 of 1990 s. 41; No. 42 of 2010 s. 35.]</w:t>
      </w:r>
    </w:p>
    <w:p>
      <w:pPr>
        <w:pStyle w:val="Heading5"/>
        <w:rPr>
          <w:snapToGrid w:val="0"/>
          <w:spacing w:val="-2"/>
        </w:rPr>
      </w:pPr>
      <w:bookmarkStart w:id="113" w:name="_Toc33609141"/>
      <w:r>
        <w:rPr>
          <w:rStyle w:val="CharSectno"/>
        </w:rPr>
        <w:t>56</w:t>
      </w:r>
      <w:r>
        <w:rPr>
          <w:snapToGrid w:val="0"/>
        </w:rPr>
        <w:t>.</w:t>
      </w:r>
      <w:r>
        <w:rPr>
          <w:snapToGrid w:val="0"/>
        </w:rPr>
        <w:tab/>
      </w:r>
      <w:r>
        <w:rPr>
          <w:snapToGrid w:val="0"/>
          <w:spacing w:val="-2"/>
        </w:rPr>
        <w:t>Determination of permit as to blocks not taken up by licensee</w:t>
      </w:r>
      <w:bookmarkEnd w:id="113"/>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inshore area; and</w:t>
      </w:r>
    </w:p>
    <w:p>
      <w:pPr>
        <w:pStyle w:val="Indenta"/>
      </w:pPr>
      <w:r>
        <w:tab/>
        <w:t>(b)</w:t>
      </w:r>
      <w:r>
        <w:tab/>
        <w:t xml:space="preserve">as a result of a change to the boundary of the offshore area, the relevant area — </w:t>
      </w:r>
    </w:p>
    <w:p>
      <w:pPr>
        <w:pStyle w:val="Indenti"/>
      </w:pPr>
      <w:r>
        <w:tab/>
        <w:t>(i)</w:t>
      </w:r>
      <w:r>
        <w:tab/>
        <w:t>ceases to be within the inshore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Footnotesection"/>
        <w:ind w:left="890" w:hanging="890"/>
      </w:pPr>
      <w:r>
        <w:tab/>
        <w:t>[Section 56 amended: No. 12 of 1990 s. 42; No. 78 of 1990 s. 7; No. 7 of 2017 s. 18.]</w:t>
      </w:r>
    </w:p>
    <w:p>
      <w:pPr>
        <w:pStyle w:val="Heading5"/>
        <w:rPr>
          <w:snapToGrid w:val="0"/>
        </w:rPr>
      </w:pPr>
      <w:bookmarkStart w:id="114" w:name="_Toc33609142"/>
      <w:r>
        <w:rPr>
          <w:rStyle w:val="CharSectno"/>
        </w:rPr>
        <w:t>57</w:t>
      </w:r>
      <w:r>
        <w:rPr>
          <w:snapToGrid w:val="0"/>
        </w:rPr>
        <w:t>.</w:t>
      </w:r>
      <w:r>
        <w:rPr>
          <w:snapToGrid w:val="0"/>
        </w:rPr>
        <w:tab/>
        <w:t>Application for licence in respect of surrendered etc. blocks</w:t>
      </w:r>
      <w:bookmarkEnd w:id="114"/>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No. 12 of 1990 s. 43; No. 78 of 1990 s. 7; No. 11 of 1994 s. 5; No. 28 of 1994 s. 29; No. 35 of 2007 s. 50; No. 42 of 2010 s. 36.]</w:t>
      </w:r>
    </w:p>
    <w:p>
      <w:pPr>
        <w:pStyle w:val="Heading5"/>
        <w:rPr>
          <w:snapToGrid w:val="0"/>
        </w:rPr>
      </w:pPr>
      <w:bookmarkStart w:id="115" w:name="_Toc33609143"/>
      <w:r>
        <w:rPr>
          <w:rStyle w:val="CharSectno"/>
        </w:rPr>
        <w:t>58</w:t>
      </w:r>
      <w:r>
        <w:rPr>
          <w:snapToGrid w:val="0"/>
        </w:rPr>
        <w:t>.</w:t>
      </w:r>
      <w:r>
        <w:rPr>
          <w:snapToGrid w:val="0"/>
        </w:rPr>
        <w:tab/>
        <w:t>Application fee etc. for s. 57 applications</w:t>
      </w:r>
      <w:bookmarkEnd w:id="115"/>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No. 69 of 1981 s. 34; No. 12 of 1990 s. 44; No. 42 of 2010 s. 37.]</w:t>
      </w:r>
    </w:p>
    <w:p>
      <w:pPr>
        <w:pStyle w:val="Heading5"/>
        <w:keepNext w:val="0"/>
        <w:keepLines w:val="0"/>
        <w:spacing w:before="180"/>
        <w:rPr>
          <w:snapToGrid w:val="0"/>
        </w:rPr>
      </w:pPr>
      <w:bookmarkStart w:id="116" w:name="_Toc33609144"/>
      <w:r>
        <w:rPr>
          <w:rStyle w:val="CharSectno"/>
        </w:rPr>
        <w:t>59</w:t>
      </w:r>
      <w:r>
        <w:rPr>
          <w:snapToGrid w:val="0"/>
        </w:rPr>
        <w:t>.</w:t>
      </w:r>
      <w:r>
        <w:rPr>
          <w:snapToGrid w:val="0"/>
        </w:rPr>
        <w:tab/>
        <w:t>Request by applicant for grant of licence</w:t>
      </w:r>
      <w:bookmarkEnd w:id="116"/>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No. 12 of 1990 s. 45; No. 28 of 1994 s. 30; No. 35 of 2007 s. 51; No. 42 of 2010 s. 38.]</w:t>
      </w:r>
    </w:p>
    <w:p>
      <w:pPr>
        <w:pStyle w:val="Heading5"/>
        <w:spacing w:before="240"/>
        <w:rPr>
          <w:snapToGrid w:val="0"/>
        </w:rPr>
      </w:pPr>
      <w:bookmarkStart w:id="117" w:name="_Toc33609145"/>
      <w:r>
        <w:rPr>
          <w:rStyle w:val="CharSectno"/>
        </w:rPr>
        <w:t>60</w:t>
      </w:r>
      <w:r>
        <w:rPr>
          <w:snapToGrid w:val="0"/>
        </w:rPr>
        <w:t>.</w:t>
      </w:r>
      <w:r>
        <w:rPr>
          <w:snapToGrid w:val="0"/>
        </w:rPr>
        <w:tab/>
        <w:t>Grant of licence on request</w:t>
      </w:r>
      <w:bookmarkEnd w:id="117"/>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No. 28 of 1994 s. 31; No. 35 of 2007 s. 52; No. 42 of 2010 s. 39.]</w:t>
      </w:r>
    </w:p>
    <w:p>
      <w:pPr>
        <w:pStyle w:val="Heading5"/>
        <w:rPr>
          <w:snapToGrid w:val="0"/>
        </w:rPr>
      </w:pPr>
      <w:bookmarkStart w:id="118" w:name="_Toc33609146"/>
      <w:r>
        <w:rPr>
          <w:rStyle w:val="CharSectno"/>
        </w:rPr>
        <w:t>61</w:t>
      </w:r>
      <w:r>
        <w:rPr>
          <w:snapToGrid w:val="0"/>
        </w:rPr>
        <w:t>.</w:t>
      </w:r>
      <w:r>
        <w:rPr>
          <w:snapToGrid w:val="0"/>
        </w:rPr>
        <w:tab/>
        <w:t>Licence for 2 or more blocks may be divided into 2 or more licences</w:t>
      </w:r>
      <w:bookmarkEnd w:id="118"/>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No. 69 of 1981 s. 34; No. 12 of 1990 s. 46; No. 28 of 1994 s. 32; No. 35 of 2007 s. 53; No. 42 of 2010 s. 40.]</w:t>
      </w:r>
    </w:p>
    <w:p>
      <w:pPr>
        <w:pStyle w:val="Heading5"/>
      </w:pPr>
      <w:bookmarkStart w:id="119" w:name="_Toc33609147"/>
      <w:r>
        <w:rPr>
          <w:rStyle w:val="CharSectno"/>
        </w:rPr>
        <w:t>61A</w:t>
      </w:r>
      <w:r>
        <w:t>.</w:t>
      </w:r>
      <w:r>
        <w:tab/>
        <w:t>Grant of petroleum production licence as result of change to boundary of offshore area</w:t>
      </w:r>
      <w:bookmarkEnd w:id="119"/>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licence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pPr>
      <w:r>
        <w:tab/>
        <w:t>(4)</w:t>
      </w:r>
      <w:r>
        <w:tab/>
        <w:t xml:space="preserve">The conditions mentioned in subsection (2)(c)(ii) are — </w:t>
      </w:r>
    </w:p>
    <w:p>
      <w:pPr>
        <w:pStyle w:val="Indenta"/>
      </w:pPr>
      <w:r>
        <w:tab/>
        <w:t>(a)</w:t>
      </w:r>
      <w:r>
        <w:tab/>
        <w:t>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petroleum production licence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63(3).</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licence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spacing w:before="80"/>
        <w:ind w:left="890" w:hanging="890"/>
      </w:pPr>
      <w:r>
        <w:tab/>
        <w:t>[Section 61A inserted: No. 7 of 2017 s. 19.]</w:t>
      </w:r>
    </w:p>
    <w:p>
      <w:pPr>
        <w:pStyle w:val="Heading5"/>
        <w:spacing w:before="180"/>
        <w:rPr>
          <w:snapToGrid w:val="0"/>
        </w:rPr>
      </w:pPr>
      <w:bookmarkStart w:id="120" w:name="_Toc33609148"/>
      <w:r>
        <w:rPr>
          <w:rStyle w:val="CharSectno"/>
        </w:rPr>
        <w:t>62</w:t>
      </w:r>
      <w:r>
        <w:rPr>
          <w:snapToGrid w:val="0"/>
        </w:rPr>
        <w:t>.</w:t>
      </w:r>
      <w:r>
        <w:rPr>
          <w:snapToGrid w:val="0"/>
        </w:rPr>
        <w:tab/>
        <w:t>Rights conferred by licence</w:t>
      </w:r>
      <w:bookmarkEnd w:id="120"/>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No. 12 of 1990 s. 47; No. 13 of 2005 s. 16(2); No. 35 of 2007 s. 54.]</w:t>
      </w:r>
    </w:p>
    <w:p>
      <w:pPr>
        <w:pStyle w:val="Heading5"/>
      </w:pPr>
      <w:bookmarkStart w:id="121" w:name="_Toc33609149"/>
      <w:r>
        <w:rPr>
          <w:rStyle w:val="CharSectno"/>
        </w:rPr>
        <w:t>62A</w:t>
      </w:r>
      <w:r>
        <w:t>.</w:t>
      </w:r>
      <w:r>
        <w:tab/>
        <w:t>Geothermal energy recovery development plans</w:t>
      </w:r>
      <w:bookmarkEnd w:id="121"/>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No. 35 of 2007 s. 55.]</w:t>
      </w:r>
    </w:p>
    <w:p>
      <w:pPr>
        <w:pStyle w:val="Heading5"/>
        <w:spacing w:before="180"/>
      </w:pPr>
      <w:bookmarkStart w:id="122" w:name="_Toc33609150"/>
      <w:r>
        <w:rPr>
          <w:rStyle w:val="CharSectno"/>
        </w:rPr>
        <w:t>62B</w:t>
      </w:r>
      <w:r>
        <w:t>.</w:t>
      </w:r>
      <w:r>
        <w:tab/>
        <w:t>Variation of approved development plans</w:t>
      </w:r>
      <w:bookmarkEnd w:id="122"/>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No. 35 of 2007 s. 55.]</w:t>
      </w:r>
    </w:p>
    <w:p>
      <w:pPr>
        <w:pStyle w:val="Heading5"/>
        <w:spacing w:before="180"/>
        <w:rPr>
          <w:snapToGrid w:val="0"/>
        </w:rPr>
      </w:pPr>
      <w:bookmarkStart w:id="123" w:name="_Toc33609151"/>
      <w:r>
        <w:rPr>
          <w:rStyle w:val="CharSectno"/>
        </w:rPr>
        <w:t>63</w:t>
      </w:r>
      <w:r>
        <w:rPr>
          <w:snapToGrid w:val="0"/>
        </w:rPr>
        <w:t>.</w:t>
      </w:r>
      <w:r>
        <w:rPr>
          <w:snapToGrid w:val="0"/>
        </w:rPr>
        <w:tab/>
        <w:t>Term of licence</w:t>
      </w:r>
      <w:bookmarkEnd w:id="123"/>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r>
        <w:rPr>
          <w:iCs/>
          <w:snapToGrid w:val="0"/>
        </w:rPr>
        <w:t xml:space="preserve"> </w:t>
      </w:r>
      <w:r>
        <w:t>section 41(3), other than a petroleum production licence granted under section 61A, remains in force indefinitely.</w:t>
      </w:r>
    </w:p>
    <w:p>
      <w:pPr>
        <w:pStyle w:val="Subsection"/>
      </w:pPr>
      <w:r>
        <w:tab/>
        <w:t>(3)</w:t>
      </w:r>
      <w:r>
        <w:tab/>
        <w:t>Subject to this Part, a petroleum production licence granted under section 61A remains in force for the period of 21 years commencing on the day on which the licence is granted.</w:t>
      </w:r>
    </w:p>
    <w:p>
      <w:pPr>
        <w:pStyle w:val="Footnotesection"/>
      </w:pPr>
      <w:r>
        <w:tab/>
        <w:t>[Section 63 inserted: No. 12 of 1990 s. 48; amended: No. 42 of 2010 s. 41; No. 7 of 2017 s. 20.]</w:t>
      </w:r>
    </w:p>
    <w:p>
      <w:pPr>
        <w:pStyle w:val="Heading5"/>
      </w:pPr>
      <w:bookmarkStart w:id="124" w:name="_Toc33609152"/>
      <w:r>
        <w:rPr>
          <w:rStyle w:val="CharSectno"/>
        </w:rPr>
        <w:t>64A</w:t>
      </w:r>
      <w:r>
        <w:t>.</w:t>
      </w:r>
      <w:r>
        <w:tab/>
        <w:t>Termination of licence if no operations for 5 years</w:t>
      </w:r>
      <w:bookmarkEnd w:id="124"/>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No. 42 of 2010 s. 42.]</w:t>
      </w:r>
    </w:p>
    <w:p>
      <w:pPr>
        <w:pStyle w:val="Heading5"/>
        <w:pageBreakBefore/>
        <w:spacing w:before="0"/>
        <w:rPr>
          <w:snapToGrid w:val="0"/>
        </w:rPr>
      </w:pPr>
      <w:bookmarkStart w:id="125" w:name="_Toc33609153"/>
      <w:r>
        <w:rPr>
          <w:rStyle w:val="CharSectno"/>
        </w:rPr>
        <w:t>64</w:t>
      </w:r>
      <w:r>
        <w:rPr>
          <w:snapToGrid w:val="0"/>
        </w:rPr>
        <w:t>.</w:t>
      </w:r>
      <w:r>
        <w:rPr>
          <w:snapToGrid w:val="0"/>
        </w:rPr>
        <w:tab/>
        <w:t>Application for renewal of licence</w:t>
      </w:r>
      <w:bookmarkEnd w:id="125"/>
    </w:p>
    <w:p>
      <w:pPr>
        <w:pStyle w:val="Subsection"/>
        <w:keepNext/>
        <w:keepLines/>
      </w:pPr>
      <w:r>
        <w:tab/>
        <w:t>(1)</w:t>
      </w:r>
      <w:r>
        <w:tab/>
        <w:t>Subject to this section, a licensee under a licence to which section 63(1)(a) or (b) or (3)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otherwise than by way of renewal,</w:t>
      </w:r>
    </w:p>
    <w:p>
      <w:pPr>
        <w:pStyle w:val="Subsection"/>
      </w:pPr>
      <w:r>
        <w:tab/>
      </w:r>
      <w:r>
        <w:tab/>
        <w:t>an application must not be made for the renewal of the petroleum production licence if the Minister has previously granted a renewal of the licence.</w:t>
      </w:r>
    </w:p>
    <w:p>
      <w:pPr>
        <w:pStyle w:val="Subsection"/>
      </w:pPr>
      <w:r>
        <w:tab/>
        <w:t>(5)</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by way of renewal,</w:t>
      </w:r>
    </w:p>
    <w:p>
      <w:pPr>
        <w:pStyle w:val="Subsection"/>
      </w:pPr>
      <w:r>
        <w:tab/>
      </w:r>
      <w:r>
        <w:tab/>
        <w:t>an application must not be made for the renewal of the petroleum production licence.</w:t>
      </w:r>
    </w:p>
    <w:p>
      <w:pPr>
        <w:pStyle w:val="Footnotesection"/>
        <w:spacing w:before="100"/>
        <w:ind w:left="890" w:hanging="890"/>
      </w:pPr>
      <w:r>
        <w:tab/>
        <w:t>[Section 64 amended: No. 69 of 1981 s. 34; No. 12 of 1990 s. 49; No. 42 of 2010 s. 43; No. 7 of 2017 s. 21.]</w:t>
      </w:r>
    </w:p>
    <w:p>
      <w:pPr>
        <w:pStyle w:val="Heading5"/>
        <w:spacing w:before="180"/>
        <w:rPr>
          <w:snapToGrid w:val="0"/>
        </w:rPr>
      </w:pPr>
      <w:bookmarkStart w:id="126" w:name="_Toc33609154"/>
      <w:r>
        <w:rPr>
          <w:rStyle w:val="CharSectno"/>
        </w:rPr>
        <w:t>65</w:t>
      </w:r>
      <w:r>
        <w:rPr>
          <w:snapToGrid w:val="0"/>
        </w:rPr>
        <w:t>.</w:t>
      </w:r>
      <w:r>
        <w:rPr>
          <w:snapToGrid w:val="0"/>
        </w:rPr>
        <w:tab/>
        <w:t>Grant or refusal of renewal of licence</w:t>
      </w:r>
      <w:bookmarkEnd w:id="126"/>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No. 28 of 1994 s. 33; No. 42 of 2010 s. 44.]</w:t>
      </w:r>
    </w:p>
    <w:p>
      <w:pPr>
        <w:pStyle w:val="Heading5"/>
        <w:spacing w:before="240"/>
        <w:rPr>
          <w:snapToGrid w:val="0"/>
        </w:rPr>
      </w:pPr>
      <w:bookmarkStart w:id="127" w:name="_Toc33609155"/>
      <w:r>
        <w:rPr>
          <w:rStyle w:val="CharSectno"/>
        </w:rPr>
        <w:t>66</w:t>
      </w:r>
      <w:r>
        <w:rPr>
          <w:snapToGrid w:val="0"/>
        </w:rPr>
        <w:t>.</w:t>
      </w:r>
      <w:r>
        <w:rPr>
          <w:snapToGrid w:val="0"/>
        </w:rPr>
        <w:tab/>
        <w:t>Conditions of licence</w:t>
      </w:r>
      <w:bookmarkEnd w:id="127"/>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pPr>
      <w:r>
        <w:tab/>
        <w:t>(3)</w:t>
      </w:r>
      <w:r>
        <w:tab/>
        <w:t>Subsection (1) does not apply to a petroleum production licence granted under section 61A.</w:t>
      </w:r>
    </w:p>
    <w:p>
      <w:pPr>
        <w:pStyle w:val="Subsection"/>
      </w:pPr>
      <w:r>
        <w:tab/>
        <w:t>(4)</w:t>
      </w:r>
      <w:r>
        <w:tab/>
        <w:t>The Minister may, by written notice given to the licensee, vary a petroleum production licence granted under section 61A by imposing one or more conditions to which the licence is subject.</w:t>
      </w:r>
    </w:p>
    <w:p>
      <w:pPr>
        <w:pStyle w:val="Subsection"/>
      </w:pPr>
      <w:r>
        <w:tab/>
        <w:t>(5)</w:t>
      </w:r>
      <w:r>
        <w:tab/>
        <w:t>A notice under subsection (4) may only be given within 14 days after the grant of the petroleum production licence.</w:t>
      </w:r>
    </w:p>
    <w:p>
      <w:pPr>
        <w:pStyle w:val="Subsection"/>
      </w:pPr>
      <w:r>
        <w:tab/>
        <w:t>(6)</w:t>
      </w:r>
      <w:r>
        <w:tab/>
        <w:t>A variation under subsection (4) takes effect on the day on which notice of the variation is given to the licensee.</w:t>
      </w:r>
    </w:p>
    <w:p>
      <w:pPr>
        <w:pStyle w:val="Footnotesection"/>
        <w:ind w:left="890" w:hanging="890"/>
      </w:pPr>
      <w:r>
        <w:tab/>
        <w:t>[Section 66 amended: No. 35 of 2007 s. 56; No. 7 of 2017 s. 22.]</w:t>
      </w:r>
    </w:p>
    <w:p>
      <w:pPr>
        <w:pStyle w:val="Heading5"/>
        <w:spacing w:before="240"/>
        <w:rPr>
          <w:snapToGrid w:val="0"/>
        </w:rPr>
      </w:pPr>
      <w:bookmarkStart w:id="128" w:name="_Toc33609156"/>
      <w:r>
        <w:rPr>
          <w:rStyle w:val="CharSectno"/>
        </w:rPr>
        <w:t>67</w:t>
      </w:r>
      <w:r>
        <w:rPr>
          <w:snapToGrid w:val="0"/>
        </w:rPr>
        <w:t>.</w:t>
      </w:r>
      <w:r>
        <w:rPr>
          <w:snapToGrid w:val="0"/>
        </w:rPr>
        <w:tab/>
        <w:t>Storage of petroleum underground</w:t>
      </w:r>
      <w:bookmarkEnd w:id="128"/>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No. 28 of 1994 s. 34; amended: No. 42 of 2010 s. 62(15).]</w:t>
      </w:r>
    </w:p>
    <w:p>
      <w:pPr>
        <w:pStyle w:val="Heading5"/>
        <w:spacing w:before="240"/>
        <w:rPr>
          <w:snapToGrid w:val="0"/>
        </w:rPr>
      </w:pPr>
      <w:bookmarkStart w:id="129" w:name="_Toc33609157"/>
      <w:r>
        <w:rPr>
          <w:rStyle w:val="CharSectno"/>
        </w:rPr>
        <w:t>68</w:t>
      </w:r>
      <w:r>
        <w:rPr>
          <w:snapToGrid w:val="0"/>
        </w:rPr>
        <w:t>.</w:t>
      </w:r>
      <w:r>
        <w:rPr>
          <w:snapToGrid w:val="0"/>
        </w:rPr>
        <w:tab/>
        <w:t>Directions as to recovery of petroleum</w:t>
      </w:r>
      <w:bookmarkEnd w:id="12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No. 12 of 1990 s. 51.]</w:t>
      </w:r>
    </w:p>
    <w:p>
      <w:pPr>
        <w:pStyle w:val="Heading5"/>
        <w:rPr>
          <w:snapToGrid w:val="0"/>
        </w:rPr>
      </w:pPr>
      <w:bookmarkStart w:id="130" w:name="_Toc33609158"/>
      <w:r>
        <w:rPr>
          <w:rStyle w:val="CharSectno"/>
        </w:rPr>
        <w:t>69</w:t>
      </w:r>
      <w:r>
        <w:rPr>
          <w:snapToGrid w:val="0"/>
        </w:rPr>
        <w:t>.</w:t>
      </w:r>
      <w:r>
        <w:rPr>
          <w:snapToGrid w:val="0"/>
        </w:rPr>
        <w:tab/>
        <w:t>Unit development</w:t>
      </w:r>
      <w:bookmarkEnd w:id="130"/>
    </w:p>
    <w:p>
      <w:pPr>
        <w:pStyle w:val="Subsection"/>
      </w:pPr>
      <w:r>
        <w:tab/>
        <w:t>(1A)</w:t>
      </w:r>
      <w:r>
        <w:tab/>
        <w:t xml:space="preserve">In this section — </w:t>
      </w:r>
    </w:p>
    <w:p>
      <w:pPr>
        <w:pStyle w:val="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the Northern Territory or the Commonwealth,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 or</w:t>
      </w:r>
    </w:p>
    <w:p>
      <w:pPr>
        <w:pStyle w:val="Indenta"/>
      </w:pPr>
      <w:r>
        <w:tab/>
        <w:t>(c)</w:t>
      </w:r>
      <w:r>
        <w:tab/>
        <w:t>the offshore area,</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the other State or the Territory if paragraph (a) or (b) applies and with the Joint Authority if paragraph (c) applies.</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the other State or the Territory.</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 and with the approval of the Joint Authority if subsection (11)(c) applies.</w:t>
      </w:r>
    </w:p>
    <w:p>
      <w:pPr>
        <w:pStyle w:val="Footnotesection"/>
        <w:ind w:left="890" w:hanging="890"/>
      </w:pPr>
      <w:r>
        <w:tab/>
        <w:t>[Section 69 amended: No. 12 of 1990 s. 52; No. 35 of 2007 s. 57; No. 7 of 2017 s. 23.]</w:t>
      </w:r>
    </w:p>
    <w:p>
      <w:pPr>
        <w:pStyle w:val="Heading3"/>
      </w:pPr>
      <w:bookmarkStart w:id="131" w:name="_Toc33608806"/>
      <w:bookmarkStart w:id="132" w:name="_Toc33609159"/>
      <w:r>
        <w:rPr>
          <w:rStyle w:val="CharDivNo"/>
        </w:rPr>
        <w:t>Division 3A</w:t>
      </w:r>
      <w:r>
        <w:t> — </w:t>
      </w:r>
      <w:r>
        <w:rPr>
          <w:rStyle w:val="CharDivText"/>
        </w:rPr>
        <w:t>Petroleum titles and geothermal titles may subsist in respect of same blocks</w:t>
      </w:r>
      <w:bookmarkEnd w:id="131"/>
      <w:bookmarkEnd w:id="132"/>
    </w:p>
    <w:p>
      <w:pPr>
        <w:pStyle w:val="Footnoteheading"/>
      </w:pPr>
      <w:r>
        <w:tab/>
        <w:t>[Heading inserted: No. 35 of 2007 s. 58.]</w:t>
      </w:r>
    </w:p>
    <w:p>
      <w:pPr>
        <w:pStyle w:val="Heading5"/>
      </w:pPr>
      <w:bookmarkStart w:id="133" w:name="_Toc33609160"/>
      <w:r>
        <w:rPr>
          <w:rStyle w:val="CharSectno"/>
        </w:rPr>
        <w:t>69A</w:t>
      </w:r>
      <w:r>
        <w:t>.</w:t>
      </w:r>
      <w:r>
        <w:tab/>
        <w:t>Petroleum titles and geothermal titles may subsist in respect of same blocks</w:t>
      </w:r>
      <w:bookmarkEnd w:id="133"/>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No. 35 of 2007 s. 58.]</w:t>
      </w:r>
    </w:p>
    <w:p>
      <w:pPr>
        <w:pStyle w:val="Ednotesection"/>
      </w:pPr>
      <w:r>
        <w:t>[</w:t>
      </w:r>
      <w:r>
        <w:rPr>
          <w:b/>
          <w:bCs/>
        </w:rPr>
        <w:t>69B</w:t>
      </w:r>
      <w:r>
        <w:rPr>
          <w:b/>
          <w:bCs/>
        </w:rPr>
        <w:noBreakHyphen/>
        <w:t>69I.</w:t>
      </w:r>
      <w:r>
        <w:tab/>
        <w:t>Deleted: No. 52 of 1995 s. 37.]</w:t>
      </w:r>
    </w:p>
    <w:p>
      <w:pPr>
        <w:pStyle w:val="Heading3"/>
      </w:pPr>
      <w:bookmarkStart w:id="134" w:name="_Toc33608808"/>
      <w:bookmarkStart w:id="135" w:name="_Toc33609161"/>
      <w:r>
        <w:rPr>
          <w:rStyle w:val="CharDivNo"/>
        </w:rPr>
        <w:t>Division 4</w:t>
      </w:r>
      <w:r>
        <w:rPr>
          <w:snapToGrid w:val="0"/>
        </w:rPr>
        <w:t> — </w:t>
      </w:r>
      <w:r>
        <w:rPr>
          <w:rStyle w:val="CharDivText"/>
        </w:rPr>
        <w:t>Registration of instruments</w:t>
      </w:r>
      <w:bookmarkEnd w:id="134"/>
      <w:bookmarkEnd w:id="135"/>
    </w:p>
    <w:p>
      <w:pPr>
        <w:pStyle w:val="Heading5"/>
        <w:rPr>
          <w:snapToGrid w:val="0"/>
        </w:rPr>
      </w:pPr>
      <w:bookmarkStart w:id="136" w:name="_Toc33609162"/>
      <w:r>
        <w:rPr>
          <w:rStyle w:val="CharSectno"/>
        </w:rPr>
        <w:t>69J</w:t>
      </w:r>
      <w:r>
        <w:rPr>
          <w:snapToGrid w:val="0"/>
        </w:rPr>
        <w:t>.</w:t>
      </w:r>
      <w:r>
        <w:rPr>
          <w:snapToGrid w:val="0"/>
        </w:rPr>
        <w:tab/>
        <w:t>Term used: title</w:t>
      </w:r>
      <w:bookmarkEnd w:id="136"/>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No. 12 of 1990 s. 53; amended: No. 78 of 1990 s. 7; renumbered: No. 21 of 1993 s. 45.]</w:t>
      </w:r>
    </w:p>
    <w:p>
      <w:pPr>
        <w:pStyle w:val="Heading5"/>
        <w:rPr>
          <w:snapToGrid w:val="0"/>
        </w:rPr>
      </w:pPr>
      <w:bookmarkStart w:id="137" w:name="_Toc33609163"/>
      <w:r>
        <w:rPr>
          <w:rStyle w:val="CharSectno"/>
        </w:rPr>
        <w:t>70</w:t>
      </w:r>
      <w:r>
        <w:rPr>
          <w:snapToGrid w:val="0"/>
        </w:rPr>
        <w:t>.</w:t>
      </w:r>
      <w:r>
        <w:rPr>
          <w:snapToGrid w:val="0"/>
        </w:rPr>
        <w:tab/>
        <w:t>Register of certain instruments to be kept</w:t>
      </w:r>
      <w:bookmarkEnd w:id="137"/>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No. 12 of 1990 s. 54; No. 78 of 1990 s. 7; No. 28 of 1994 s. 35; No. 42 of 2010 s. 45.]</w:t>
      </w:r>
    </w:p>
    <w:p>
      <w:pPr>
        <w:pStyle w:val="Heading5"/>
        <w:rPr>
          <w:snapToGrid w:val="0"/>
        </w:rPr>
      </w:pPr>
      <w:bookmarkStart w:id="138" w:name="_Toc33609164"/>
      <w:r>
        <w:rPr>
          <w:rStyle w:val="CharSectno"/>
        </w:rPr>
        <w:t>71</w:t>
      </w:r>
      <w:r>
        <w:rPr>
          <w:snapToGrid w:val="0"/>
        </w:rPr>
        <w:t>.</w:t>
      </w:r>
      <w:r>
        <w:rPr>
          <w:snapToGrid w:val="0"/>
        </w:rPr>
        <w:tab/>
        <w:t>Memorials to be entered of permits determined etc.</w:t>
      </w:r>
      <w:bookmarkEnd w:id="13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No. 12 of 1990 s. 55; No. 78 of 1990 s. 7.]</w:t>
      </w:r>
    </w:p>
    <w:p>
      <w:pPr>
        <w:pStyle w:val="Heading5"/>
        <w:spacing w:before="180"/>
        <w:rPr>
          <w:snapToGrid w:val="0"/>
        </w:rPr>
      </w:pPr>
      <w:bookmarkStart w:id="139" w:name="_Toc33609165"/>
      <w:r>
        <w:rPr>
          <w:rStyle w:val="CharSectno"/>
        </w:rPr>
        <w:t>72</w:t>
      </w:r>
      <w:r>
        <w:rPr>
          <w:snapToGrid w:val="0"/>
        </w:rPr>
        <w:t>.</w:t>
      </w:r>
      <w:r>
        <w:rPr>
          <w:snapToGrid w:val="0"/>
        </w:rPr>
        <w:tab/>
        <w:t>Approval and registration of transfers</w:t>
      </w:r>
      <w:bookmarkEnd w:id="139"/>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No. 12 of 1990 s. 56; amended: No. 78 of 1990 s. 7; No. 28 of 1994 s. 36; No. 35 of 2007 s. 59.]</w:t>
      </w:r>
    </w:p>
    <w:p>
      <w:pPr>
        <w:pStyle w:val="Heading5"/>
        <w:rPr>
          <w:snapToGrid w:val="0"/>
        </w:rPr>
      </w:pPr>
      <w:bookmarkStart w:id="140" w:name="_Toc33609166"/>
      <w:r>
        <w:rPr>
          <w:rStyle w:val="CharSectno"/>
        </w:rPr>
        <w:t>73</w:t>
      </w:r>
      <w:r>
        <w:rPr>
          <w:snapToGrid w:val="0"/>
        </w:rPr>
        <w:t>.</w:t>
      </w:r>
      <w:r>
        <w:rPr>
          <w:snapToGrid w:val="0"/>
        </w:rPr>
        <w:tab/>
        <w:t>Entries in Register on devolution of title</w:t>
      </w:r>
      <w:bookmarkEnd w:id="140"/>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No. 69 of 1981 s. 34; No. 12 of 1990 s. 57.]</w:t>
      </w:r>
    </w:p>
    <w:p>
      <w:pPr>
        <w:pStyle w:val="Ednotesection"/>
        <w:spacing w:before="200"/>
        <w:ind w:left="890" w:hanging="890"/>
      </w:pPr>
      <w:r>
        <w:t>[</w:t>
      </w:r>
      <w:r>
        <w:rPr>
          <w:b/>
        </w:rPr>
        <w:t>74.</w:t>
      </w:r>
      <w:r>
        <w:tab/>
        <w:t>Deleted: No. 12 of 1990 s. 58.]</w:t>
      </w:r>
    </w:p>
    <w:p>
      <w:pPr>
        <w:pStyle w:val="Heading5"/>
        <w:spacing w:before="180"/>
        <w:rPr>
          <w:snapToGrid w:val="0"/>
        </w:rPr>
      </w:pPr>
      <w:bookmarkStart w:id="141" w:name="_Toc33609167"/>
      <w:r>
        <w:rPr>
          <w:rStyle w:val="CharSectno"/>
        </w:rPr>
        <w:t>75</w:t>
      </w:r>
      <w:r>
        <w:rPr>
          <w:snapToGrid w:val="0"/>
        </w:rPr>
        <w:t>.</w:t>
      </w:r>
      <w:r>
        <w:rPr>
          <w:snapToGrid w:val="0"/>
        </w:rPr>
        <w:tab/>
        <w:t>Approval of dealings creating interests etc. in existing titles</w:t>
      </w:r>
      <w:bookmarkEnd w:id="14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No. 12 of 1990 s. 58; amended: No. 78 of 1990 s. 7; No. 28 of 1994 s. 37; No. 20 of 2003 s. 35; No. 35 of 2007 s. 60.]</w:t>
      </w:r>
    </w:p>
    <w:p>
      <w:pPr>
        <w:pStyle w:val="Heading5"/>
        <w:keepNext w:val="0"/>
        <w:keepLines w:val="0"/>
        <w:pageBreakBefore/>
        <w:spacing w:before="0"/>
        <w:rPr>
          <w:snapToGrid w:val="0"/>
        </w:rPr>
      </w:pPr>
      <w:bookmarkStart w:id="142" w:name="_Toc33609168"/>
      <w:r>
        <w:rPr>
          <w:rStyle w:val="CharSectno"/>
        </w:rPr>
        <w:t>75A</w:t>
      </w:r>
      <w:r>
        <w:rPr>
          <w:snapToGrid w:val="0"/>
        </w:rPr>
        <w:t>.</w:t>
      </w:r>
      <w:r>
        <w:rPr>
          <w:snapToGrid w:val="0"/>
        </w:rPr>
        <w:tab/>
        <w:t>Approval of dealings in future interests etc.</w:t>
      </w:r>
      <w:bookmarkEnd w:id="142"/>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No. 12 of 1990 s. 58; amended: No. 78 of 1990 s. 7.]</w:t>
      </w:r>
    </w:p>
    <w:p>
      <w:pPr>
        <w:pStyle w:val="Heading5"/>
        <w:rPr>
          <w:snapToGrid w:val="0"/>
        </w:rPr>
      </w:pPr>
      <w:bookmarkStart w:id="143" w:name="_Toc33609169"/>
      <w:r>
        <w:rPr>
          <w:rStyle w:val="CharSectno"/>
        </w:rPr>
        <w:t>76</w:t>
      </w:r>
      <w:r>
        <w:rPr>
          <w:snapToGrid w:val="0"/>
        </w:rPr>
        <w:t>.</w:t>
      </w:r>
      <w:r>
        <w:rPr>
          <w:snapToGrid w:val="0"/>
        </w:rPr>
        <w:tab/>
        <w:t>True consideration to be shown in transfer or dealing</w:t>
      </w:r>
      <w:bookmarkEnd w:id="143"/>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No. 12 of 1990 s. 59; No. 35 of 2007 s. 61; No. 42 of 2010 s. 62(15).]</w:t>
      </w:r>
    </w:p>
    <w:p>
      <w:pPr>
        <w:pStyle w:val="Heading5"/>
        <w:rPr>
          <w:snapToGrid w:val="0"/>
        </w:rPr>
      </w:pPr>
      <w:bookmarkStart w:id="144" w:name="_Toc33609170"/>
      <w:r>
        <w:rPr>
          <w:rStyle w:val="CharSectno"/>
        </w:rPr>
        <w:t>77</w:t>
      </w:r>
      <w:r>
        <w:rPr>
          <w:snapToGrid w:val="0"/>
        </w:rPr>
        <w:t>.</w:t>
      </w:r>
      <w:r>
        <w:rPr>
          <w:snapToGrid w:val="0"/>
        </w:rPr>
        <w:tab/>
        <w:t>Minister not concerned with certain matters</w:t>
      </w:r>
      <w:bookmarkEnd w:id="14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No. 12 of 1990 s. 60.]</w:t>
      </w:r>
    </w:p>
    <w:p>
      <w:pPr>
        <w:pStyle w:val="Heading5"/>
        <w:rPr>
          <w:snapToGrid w:val="0"/>
        </w:rPr>
      </w:pPr>
      <w:bookmarkStart w:id="145" w:name="_Toc33609171"/>
      <w:r>
        <w:rPr>
          <w:rStyle w:val="CharSectno"/>
        </w:rPr>
        <w:t>78</w:t>
      </w:r>
      <w:r>
        <w:rPr>
          <w:snapToGrid w:val="0"/>
        </w:rPr>
        <w:t>.</w:t>
      </w:r>
      <w:r>
        <w:rPr>
          <w:snapToGrid w:val="0"/>
        </w:rPr>
        <w:tab/>
        <w:t>Power of Minister to require information as to transfers or dealings</w:t>
      </w:r>
      <w:bookmarkEnd w:id="14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No. 12 of 1990 s. 61; No. 28 of 1994 s. 38; No. 42 of 2010 s. 62(2) and (3).]</w:t>
      </w:r>
    </w:p>
    <w:p>
      <w:pPr>
        <w:pStyle w:val="Heading5"/>
        <w:rPr>
          <w:snapToGrid w:val="0"/>
        </w:rPr>
      </w:pPr>
      <w:bookmarkStart w:id="146" w:name="_Toc33609172"/>
      <w:r>
        <w:rPr>
          <w:rStyle w:val="CharSectno"/>
        </w:rPr>
        <w:t>79</w:t>
      </w:r>
      <w:r>
        <w:rPr>
          <w:snapToGrid w:val="0"/>
        </w:rPr>
        <w:t>.</w:t>
      </w:r>
      <w:r>
        <w:rPr>
          <w:snapToGrid w:val="0"/>
        </w:rPr>
        <w:tab/>
        <w:t>Production and inspection of documents</w:t>
      </w:r>
      <w:bookmarkEnd w:id="146"/>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No. 12 of 1990 s. 62; No. 42 of 2010 s. 62(4).]</w:t>
      </w:r>
    </w:p>
    <w:p>
      <w:pPr>
        <w:pStyle w:val="Heading5"/>
        <w:rPr>
          <w:snapToGrid w:val="0"/>
        </w:rPr>
      </w:pPr>
      <w:bookmarkStart w:id="147" w:name="_Toc33609173"/>
      <w:r>
        <w:rPr>
          <w:rStyle w:val="CharSectno"/>
        </w:rPr>
        <w:t>80</w:t>
      </w:r>
      <w:r>
        <w:rPr>
          <w:snapToGrid w:val="0"/>
        </w:rPr>
        <w:t>.</w:t>
      </w:r>
      <w:r>
        <w:rPr>
          <w:snapToGrid w:val="0"/>
        </w:rPr>
        <w:tab/>
        <w:t>Inspection of Register and instruments</w:t>
      </w:r>
      <w:bookmarkEnd w:id="147"/>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No. 69 of 1981 s. 34; No. 12 of 1990 s. 63.]</w:t>
      </w:r>
    </w:p>
    <w:p>
      <w:pPr>
        <w:pStyle w:val="Heading5"/>
        <w:rPr>
          <w:snapToGrid w:val="0"/>
        </w:rPr>
      </w:pPr>
      <w:bookmarkStart w:id="148" w:name="_Toc33609174"/>
      <w:r>
        <w:rPr>
          <w:rStyle w:val="CharSectno"/>
        </w:rPr>
        <w:t>81</w:t>
      </w:r>
      <w:r>
        <w:rPr>
          <w:snapToGrid w:val="0"/>
        </w:rPr>
        <w:t>.</w:t>
      </w:r>
      <w:r>
        <w:rPr>
          <w:snapToGrid w:val="0"/>
        </w:rPr>
        <w:tab/>
        <w:t>Evidentiary provisions</w:t>
      </w:r>
      <w:bookmarkEnd w:id="14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No. 69 of 1981 s. 34; No. 12 of 1990 s. 64; No. 55 of 2004 s. 917.]</w:t>
      </w:r>
    </w:p>
    <w:p>
      <w:pPr>
        <w:pStyle w:val="Heading5"/>
        <w:rPr>
          <w:snapToGrid w:val="0"/>
        </w:rPr>
      </w:pPr>
      <w:bookmarkStart w:id="149" w:name="_Toc33609175"/>
      <w:r>
        <w:rPr>
          <w:rStyle w:val="CharSectno"/>
        </w:rPr>
        <w:t>81A</w:t>
      </w:r>
      <w:r>
        <w:rPr>
          <w:snapToGrid w:val="0"/>
        </w:rPr>
        <w:t>.</w:t>
      </w:r>
      <w:r>
        <w:rPr>
          <w:snapToGrid w:val="0"/>
        </w:rPr>
        <w:tab/>
        <w:t>Minister may make corrections to, and entries in, Register</w:t>
      </w:r>
      <w:bookmarkEnd w:id="14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No. 12 of 1990 s. 65.]</w:t>
      </w:r>
    </w:p>
    <w:p>
      <w:pPr>
        <w:pStyle w:val="Heading5"/>
        <w:spacing w:before="180"/>
        <w:rPr>
          <w:snapToGrid w:val="0"/>
        </w:rPr>
      </w:pPr>
      <w:bookmarkStart w:id="150" w:name="_Toc33609176"/>
      <w:r>
        <w:rPr>
          <w:rStyle w:val="CharSectno"/>
        </w:rPr>
        <w:t>82</w:t>
      </w:r>
      <w:r>
        <w:rPr>
          <w:snapToGrid w:val="0"/>
        </w:rPr>
        <w:t>.</w:t>
      </w:r>
      <w:r>
        <w:rPr>
          <w:snapToGrid w:val="0"/>
        </w:rPr>
        <w:tab/>
        <w:t>Application to State Administrative Tribunal for orders</w:t>
      </w:r>
      <w:bookmarkEnd w:id="150"/>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No. 55 of 2004 s. 918.]</w:t>
      </w:r>
    </w:p>
    <w:p>
      <w:pPr>
        <w:pStyle w:val="Ednotesection"/>
        <w:spacing w:before="240"/>
      </w:pPr>
      <w:r>
        <w:t>[</w:t>
      </w:r>
      <w:r>
        <w:rPr>
          <w:b/>
          <w:bCs/>
        </w:rPr>
        <w:t>83.</w:t>
      </w:r>
      <w:r>
        <w:rPr>
          <w:b/>
          <w:bCs/>
        </w:rPr>
        <w:tab/>
      </w:r>
      <w:r>
        <w:t>Deleted: No. 13 of 2005 s. 6.]</w:t>
      </w:r>
    </w:p>
    <w:p>
      <w:pPr>
        <w:pStyle w:val="Heading5"/>
        <w:spacing w:before="240"/>
        <w:rPr>
          <w:snapToGrid w:val="0"/>
        </w:rPr>
      </w:pPr>
      <w:bookmarkStart w:id="151" w:name="_Toc33609177"/>
      <w:r>
        <w:rPr>
          <w:rStyle w:val="CharSectno"/>
        </w:rPr>
        <w:t>84</w:t>
      </w:r>
      <w:r>
        <w:rPr>
          <w:snapToGrid w:val="0"/>
        </w:rPr>
        <w:t>.</w:t>
      </w:r>
      <w:r>
        <w:rPr>
          <w:snapToGrid w:val="0"/>
        </w:rPr>
        <w:tab/>
        <w:t>Offences connected with Register and certain documents</w:t>
      </w:r>
      <w:bookmarkEnd w:id="151"/>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No. 12 of 1990 s. 66; No. 42 of 2010 s. 62(5) and (6).]</w:t>
      </w:r>
    </w:p>
    <w:p>
      <w:pPr>
        <w:pStyle w:val="Heading5"/>
        <w:rPr>
          <w:snapToGrid w:val="0"/>
        </w:rPr>
      </w:pPr>
      <w:bookmarkStart w:id="152" w:name="_Toc3360917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52"/>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No. 55 of 2004 s. 919; No. 35 of 2007 s. 62.]</w:t>
      </w:r>
    </w:p>
    <w:p>
      <w:pPr>
        <w:pStyle w:val="Heading5"/>
        <w:rPr>
          <w:snapToGrid w:val="0"/>
        </w:rPr>
      </w:pPr>
      <w:bookmarkStart w:id="153" w:name="_Toc33609179"/>
      <w:r>
        <w:rPr>
          <w:rStyle w:val="CharSectno"/>
        </w:rPr>
        <w:t>86</w:t>
      </w:r>
      <w:r>
        <w:rPr>
          <w:snapToGrid w:val="0"/>
        </w:rPr>
        <w:t>.</w:t>
      </w:r>
      <w:r>
        <w:rPr>
          <w:snapToGrid w:val="0"/>
        </w:rPr>
        <w:tab/>
        <w:t>Exemption from duty</w:t>
      </w:r>
      <w:bookmarkEnd w:id="153"/>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No. 12 of 1990 s. 67; No. 78 of 1990 s. 7; No. 31 of 2008 s. 34.]</w:t>
      </w:r>
    </w:p>
    <w:p>
      <w:pPr>
        <w:pStyle w:val="Heading3"/>
        <w:keepLines/>
      </w:pPr>
      <w:bookmarkStart w:id="154" w:name="_Toc33608827"/>
      <w:bookmarkStart w:id="155" w:name="_Toc33609180"/>
      <w:r>
        <w:rPr>
          <w:rStyle w:val="CharDivNo"/>
        </w:rPr>
        <w:t>Division 5</w:t>
      </w:r>
      <w:r>
        <w:rPr>
          <w:snapToGrid w:val="0"/>
        </w:rPr>
        <w:t> — </w:t>
      </w:r>
      <w:r>
        <w:rPr>
          <w:rStyle w:val="CharDivText"/>
        </w:rPr>
        <w:t>General</w:t>
      </w:r>
      <w:bookmarkEnd w:id="154"/>
      <w:bookmarkEnd w:id="155"/>
    </w:p>
    <w:p>
      <w:pPr>
        <w:pStyle w:val="Ednotesection"/>
        <w:keepNext/>
        <w:keepLines/>
        <w:ind w:left="890" w:hanging="890"/>
      </w:pPr>
      <w:r>
        <w:t>[</w:t>
      </w:r>
      <w:r>
        <w:rPr>
          <w:b/>
        </w:rPr>
        <w:t>87.</w:t>
      </w:r>
      <w:r>
        <w:tab/>
        <w:t>Deleted: No. 12 of 1990 s. 68.]</w:t>
      </w:r>
    </w:p>
    <w:p>
      <w:pPr>
        <w:pStyle w:val="Heading5"/>
        <w:spacing w:before="180"/>
        <w:rPr>
          <w:snapToGrid w:val="0"/>
        </w:rPr>
      </w:pPr>
      <w:bookmarkStart w:id="156" w:name="_Toc33609181"/>
      <w:r>
        <w:rPr>
          <w:rStyle w:val="CharSectno"/>
        </w:rPr>
        <w:t>88</w:t>
      </w:r>
      <w:r>
        <w:rPr>
          <w:snapToGrid w:val="0"/>
        </w:rPr>
        <w:t>.</w:t>
      </w:r>
      <w:r>
        <w:rPr>
          <w:snapToGrid w:val="0"/>
        </w:rPr>
        <w:tab/>
        <w:t>Notice of grants of permits etc. to be published</w:t>
      </w:r>
      <w:bookmarkEnd w:id="156"/>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No. 12 of 1990 s. 69; No. 78 of 1990 s. 7; No. 28 of 1994 s. 39.]</w:t>
      </w:r>
    </w:p>
    <w:p>
      <w:pPr>
        <w:pStyle w:val="Heading5"/>
        <w:rPr>
          <w:snapToGrid w:val="0"/>
        </w:rPr>
      </w:pPr>
      <w:bookmarkStart w:id="157" w:name="_Toc33609182"/>
      <w:r>
        <w:rPr>
          <w:rStyle w:val="CharSectno"/>
        </w:rPr>
        <w:t>89</w:t>
      </w:r>
      <w:r>
        <w:rPr>
          <w:snapToGrid w:val="0"/>
        </w:rPr>
        <w:t>.</w:t>
      </w:r>
      <w:r>
        <w:rPr>
          <w:snapToGrid w:val="0"/>
        </w:rPr>
        <w:tab/>
        <w:t>Date of effect of certain surrenders, cancellations and variations</w:t>
      </w:r>
      <w:bookmarkEnd w:id="15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No. 12 of 1990 s. 70; No. 78 of 1990 s. 7.]</w:t>
      </w:r>
    </w:p>
    <w:p>
      <w:pPr>
        <w:pStyle w:val="Heading5"/>
        <w:rPr>
          <w:snapToGrid w:val="0"/>
        </w:rPr>
      </w:pPr>
      <w:bookmarkStart w:id="158" w:name="_Toc33609183"/>
      <w:r>
        <w:rPr>
          <w:rStyle w:val="CharSectno"/>
        </w:rPr>
        <w:t>90</w:t>
      </w:r>
      <w:r>
        <w:rPr>
          <w:snapToGrid w:val="0"/>
        </w:rPr>
        <w:t>.</w:t>
      </w:r>
      <w:r>
        <w:rPr>
          <w:snapToGrid w:val="0"/>
        </w:rPr>
        <w:tab/>
        <w:t>Commencement of works</w:t>
      </w:r>
      <w:bookmarkEnd w:id="158"/>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No. 12 of 1990 s. 71; No. 78 of 1990 s. 7; No. 42 of 2010 s. 62(7).]</w:t>
      </w:r>
    </w:p>
    <w:p>
      <w:pPr>
        <w:pStyle w:val="Heading5"/>
        <w:rPr>
          <w:snapToGrid w:val="0"/>
        </w:rPr>
      </w:pPr>
      <w:bookmarkStart w:id="159" w:name="_Toc33609184"/>
      <w:r>
        <w:rPr>
          <w:rStyle w:val="CharSectno"/>
        </w:rPr>
        <w:t>91</w:t>
      </w:r>
      <w:r>
        <w:rPr>
          <w:snapToGrid w:val="0"/>
        </w:rPr>
        <w:t>.</w:t>
      </w:r>
      <w:r>
        <w:rPr>
          <w:snapToGrid w:val="0"/>
        </w:rPr>
        <w:tab/>
        <w:t>Work practices</w:t>
      </w:r>
      <w:bookmarkEnd w:id="159"/>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No. 12 of 1990 s. 72; No. 78 of 1990 s. 7; No. 28 of 1994 s. 40; No. 13 of 2005 s. 7; No. 35 of 2007 s. 63; No. 42 of 2010 s. 62(8).]</w:t>
      </w:r>
    </w:p>
    <w:p>
      <w:pPr>
        <w:pStyle w:val="Heading5"/>
        <w:keepNext w:val="0"/>
        <w:keepLines w:val="0"/>
        <w:pageBreakBefore/>
        <w:spacing w:before="0"/>
        <w:rPr>
          <w:snapToGrid w:val="0"/>
        </w:rPr>
      </w:pPr>
      <w:bookmarkStart w:id="160" w:name="_Toc33609185"/>
      <w:r>
        <w:rPr>
          <w:rStyle w:val="CharSectno"/>
        </w:rPr>
        <w:t>91A</w:t>
      </w:r>
      <w:r>
        <w:rPr>
          <w:snapToGrid w:val="0"/>
        </w:rPr>
        <w:t>.</w:t>
      </w:r>
      <w:r>
        <w:rPr>
          <w:snapToGrid w:val="0"/>
        </w:rPr>
        <w:tab/>
        <w:t>Conditions relating to insurance</w:t>
      </w:r>
      <w:bookmarkEnd w:id="160"/>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No. 28 of 1994 s. 41; amended: No. 35 of 2007 s. 64.]</w:t>
      </w:r>
    </w:p>
    <w:p>
      <w:pPr>
        <w:pStyle w:val="Heading5"/>
        <w:rPr>
          <w:snapToGrid w:val="0"/>
        </w:rPr>
      </w:pPr>
      <w:bookmarkStart w:id="161" w:name="_Toc33609186"/>
      <w:r>
        <w:rPr>
          <w:rStyle w:val="CharSectno"/>
        </w:rPr>
        <w:t>91B</w:t>
      </w:r>
      <w:r>
        <w:rPr>
          <w:snapToGrid w:val="0"/>
        </w:rPr>
        <w:t>.</w:t>
      </w:r>
      <w:r>
        <w:rPr>
          <w:snapToGrid w:val="0"/>
        </w:rPr>
        <w:tab/>
        <w:t>Conditions prohibiting entry on certain land</w:t>
      </w:r>
      <w:bookmarkEnd w:id="161"/>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No. 17 of 1999 s. 27.]</w:t>
      </w:r>
    </w:p>
    <w:p>
      <w:pPr>
        <w:pStyle w:val="Heading5"/>
        <w:keepLines w:val="0"/>
        <w:spacing w:before="240"/>
        <w:rPr>
          <w:snapToGrid w:val="0"/>
        </w:rPr>
      </w:pPr>
      <w:bookmarkStart w:id="162" w:name="_Toc33609187"/>
      <w:r>
        <w:rPr>
          <w:rStyle w:val="CharSectno"/>
        </w:rPr>
        <w:t>92</w:t>
      </w:r>
      <w:r>
        <w:rPr>
          <w:snapToGrid w:val="0"/>
        </w:rPr>
        <w:t>.</w:t>
      </w:r>
      <w:r>
        <w:rPr>
          <w:snapToGrid w:val="0"/>
        </w:rPr>
        <w:tab/>
        <w:t>Maintenance etc. of property</w:t>
      </w:r>
      <w:bookmarkEnd w:id="16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No. 12 of 1990 s. 74; No. 78 of 1990 s. 7; No. 28 of 1994 s. 42; No. 42 of 2010 s. 62(9).]</w:t>
      </w:r>
    </w:p>
    <w:p>
      <w:pPr>
        <w:pStyle w:val="Heading5"/>
        <w:rPr>
          <w:snapToGrid w:val="0"/>
        </w:rPr>
      </w:pPr>
      <w:bookmarkStart w:id="163" w:name="_Toc33609188"/>
      <w:r>
        <w:rPr>
          <w:rStyle w:val="CharSectno"/>
        </w:rPr>
        <w:t>93</w:t>
      </w:r>
      <w:r>
        <w:rPr>
          <w:snapToGrid w:val="0"/>
        </w:rPr>
        <w:t>.</w:t>
      </w:r>
      <w:r>
        <w:rPr>
          <w:snapToGrid w:val="0"/>
        </w:rPr>
        <w:tab/>
        <w:t>Operation of s. 91, 91A and 92 subject to this Act and other laws</w:t>
      </w:r>
      <w:bookmarkEnd w:id="163"/>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No. 28 of 1994 s. 43.]</w:t>
      </w:r>
    </w:p>
    <w:p>
      <w:pPr>
        <w:pStyle w:val="Ednotesection"/>
        <w:spacing w:before="180"/>
      </w:pPr>
      <w:r>
        <w:t>[</w:t>
      </w:r>
      <w:r>
        <w:rPr>
          <w:b/>
        </w:rPr>
        <w:t>94.</w:t>
      </w:r>
      <w:r>
        <w:tab/>
        <w:t>Deleted: No. 42 of 2010 s. 46.]</w:t>
      </w:r>
    </w:p>
    <w:p>
      <w:pPr>
        <w:pStyle w:val="Heading5"/>
        <w:spacing w:before="180"/>
        <w:rPr>
          <w:snapToGrid w:val="0"/>
        </w:rPr>
      </w:pPr>
      <w:bookmarkStart w:id="164" w:name="_Toc33609189"/>
      <w:r>
        <w:rPr>
          <w:rStyle w:val="CharSectno"/>
        </w:rPr>
        <w:t>95</w:t>
      </w:r>
      <w:r>
        <w:rPr>
          <w:snapToGrid w:val="0"/>
        </w:rPr>
        <w:t>.</w:t>
      </w:r>
      <w:r>
        <w:rPr>
          <w:snapToGrid w:val="0"/>
        </w:rPr>
        <w:tab/>
        <w:t>Directions by Minister</w:t>
      </w:r>
      <w:bookmarkEnd w:id="164"/>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No. 12 of 1990 s. 76; amended: No. 78 of 1990 s. 7; No. 35 of 2007 s. 65; No. 42 of 2010 s. 62(15).]</w:t>
      </w:r>
    </w:p>
    <w:p>
      <w:pPr>
        <w:pStyle w:val="Heading5"/>
        <w:spacing w:before="180"/>
        <w:rPr>
          <w:snapToGrid w:val="0"/>
        </w:rPr>
      </w:pPr>
      <w:bookmarkStart w:id="165" w:name="_Toc33609190"/>
      <w:r>
        <w:rPr>
          <w:rStyle w:val="CharSectno"/>
        </w:rPr>
        <w:t>96</w:t>
      </w:r>
      <w:r>
        <w:rPr>
          <w:snapToGrid w:val="0"/>
        </w:rPr>
        <w:t>.</w:t>
      </w:r>
      <w:r>
        <w:rPr>
          <w:snapToGrid w:val="0"/>
        </w:rPr>
        <w:tab/>
        <w:t>Compliance with directions</w:t>
      </w:r>
      <w:bookmarkEnd w:id="165"/>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No. 12 of 1990 s. 77.]</w:t>
      </w:r>
    </w:p>
    <w:p>
      <w:pPr>
        <w:pStyle w:val="Heading5"/>
        <w:spacing w:before="180"/>
        <w:rPr>
          <w:snapToGrid w:val="0"/>
        </w:rPr>
      </w:pPr>
      <w:bookmarkStart w:id="166" w:name="_Toc33609191"/>
      <w:r>
        <w:rPr>
          <w:rStyle w:val="CharSectno"/>
        </w:rPr>
        <w:t>97</w:t>
      </w:r>
      <w:r>
        <w:rPr>
          <w:snapToGrid w:val="0"/>
        </w:rPr>
        <w:t>.</w:t>
      </w:r>
      <w:r>
        <w:rPr>
          <w:snapToGrid w:val="0"/>
        </w:rPr>
        <w:tab/>
        <w:t>Variation and suspension of, and exemption from compliance with, conditions</w:t>
      </w:r>
      <w:bookmarkEnd w:id="16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No. 12 of 1990 s. 78; No. 78 of 1990 s. 7; No. 28 of 1994 s. 44.]</w:t>
      </w:r>
    </w:p>
    <w:p>
      <w:pPr>
        <w:pStyle w:val="Heading5"/>
      </w:pPr>
      <w:bookmarkStart w:id="167" w:name="_Toc33609192"/>
      <w:r>
        <w:rPr>
          <w:rStyle w:val="CharSectno"/>
        </w:rPr>
        <w:t>97A</w:t>
      </w:r>
      <w:r>
        <w:t>.</w:t>
      </w:r>
      <w:r>
        <w:tab/>
        <w:t>Variation of petroleum title by including area as result of change to boundary of offshore area</w:t>
      </w:r>
      <w:bookmarkEnd w:id="167"/>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Defstart"/>
      </w:pPr>
      <w:r>
        <w:tab/>
      </w:r>
      <w:r>
        <w:rPr>
          <w:rStyle w:val="CharDefText"/>
        </w:rPr>
        <w:t>petroleum title</w:t>
      </w:r>
      <w:r>
        <w:t xml:space="preserve"> means a petroleum exploration permit, petroleum retention lease or fixed</w:t>
      </w:r>
      <w:r>
        <w:noBreakHyphen/>
        <w:t>term WA petroleum production licence;</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27 block covered by the petroleum title immediately adjoined at least one other section 27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petroleum exploration permit — </w:t>
      </w:r>
    </w:p>
    <w:p>
      <w:pPr>
        <w:pStyle w:val="Indenta"/>
      </w:pPr>
      <w:r>
        <w:tab/>
        <w:t>(a)</w:t>
      </w:r>
      <w:r>
        <w:tab/>
        <w:t xml:space="preserve">the Minister must, by written notice given to the permittee, vary the permit to include in the permit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petroleum retention lease — </w:t>
      </w:r>
    </w:p>
    <w:p>
      <w:pPr>
        <w:pStyle w:val="Indenta"/>
      </w:pPr>
      <w:r>
        <w:tab/>
        <w:t>(a)</w:t>
      </w:r>
      <w:r>
        <w:tab/>
        <w:t xml:space="preserve">the Minister must, by written notice given to the lessee, vary the lease to include in the lease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lease area because of the variation are, for the remainder of the term of the lease, blocks in relation to which the lease is in force.</w:t>
      </w:r>
    </w:p>
    <w:p>
      <w:pPr>
        <w:pStyle w:val="Subsection"/>
      </w:pPr>
      <w:r>
        <w:tab/>
        <w:t>(9)</w:t>
      </w:r>
      <w:r>
        <w:tab/>
        <w:t xml:space="preserve">If the relevant petroleum title is a petroleum production licence — </w:t>
      </w:r>
    </w:p>
    <w:p>
      <w:pPr>
        <w:pStyle w:val="Indenta"/>
      </w:pPr>
      <w:r>
        <w:tab/>
        <w:t>(a)</w:t>
      </w:r>
      <w:r>
        <w:tab/>
        <w:t xml:space="preserve">the Minister must, by written notice given to the licensee, vary the licence to include in the licence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27 block immediately adjoins another section 27 block if — </w:t>
      </w:r>
    </w:p>
    <w:p>
      <w:pPr>
        <w:pStyle w:val="Indenta"/>
      </w:pPr>
      <w:r>
        <w:tab/>
        <w:t>(a)</w:t>
      </w:r>
      <w:r>
        <w:tab/>
        <w:t xml:space="preserve">the graticular section that constitutes or includes that section 27 block and the graticular section that constitutes or includes that other section 27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27 block and that other section 27 block are in the same graticular section.</w:t>
      </w:r>
    </w:p>
    <w:p>
      <w:pPr>
        <w:pStyle w:val="Subsection"/>
      </w:pPr>
      <w:r>
        <w:tab/>
        <w:t>(13)</w:t>
      </w:r>
      <w:r>
        <w:tab/>
        <w:t xml:space="preserve">For the purposes of this section — </w:t>
      </w:r>
    </w:p>
    <w:p>
      <w:pPr>
        <w:pStyle w:val="Indenta"/>
      </w:pPr>
      <w:r>
        <w:tab/>
        <w:t>(a)</w:t>
      </w:r>
      <w:r>
        <w:tab/>
        <w:t>a petroleum exploration permit granted otherwise than by way of renewal corresponds to a Commonwealth permit granted otherwise than by way of renewal; and</w:t>
      </w:r>
    </w:p>
    <w:p>
      <w:pPr>
        <w:pStyle w:val="Indenta"/>
      </w:pPr>
      <w:r>
        <w:tab/>
        <w:t>(b)</w:t>
      </w:r>
      <w:r>
        <w:tab/>
        <w:t>a petroleum retention lease corresponds to a Commonwealth lease; and</w:t>
      </w:r>
    </w:p>
    <w:p>
      <w:pPr>
        <w:pStyle w:val="Indenta"/>
      </w:pPr>
      <w:r>
        <w:tab/>
        <w:t>(c)</w:t>
      </w:r>
      <w:r>
        <w:tab/>
        <w:t>a fixed</w:t>
      </w:r>
      <w:r>
        <w:noBreakHyphen/>
        <w:t>term WA petroleum production licence granted otherwise than by way of renewal corresponds to a Commonwealth licence granted otherwise than by way of renewal; and</w:t>
      </w:r>
    </w:p>
    <w:p>
      <w:pPr>
        <w:pStyle w:val="Indenta"/>
      </w:pPr>
      <w:r>
        <w:tab/>
        <w:t>(d)</w:t>
      </w:r>
      <w:r>
        <w:tab/>
        <w:t>a petroleum exploration permit granted by way of first renewal corresponds to a Commonwealth permit granted by way of first renewal; and</w:t>
      </w:r>
    </w:p>
    <w:p>
      <w:pPr>
        <w:pStyle w:val="Indenta"/>
      </w:pPr>
      <w:r>
        <w:tab/>
        <w:t>(e)</w:t>
      </w:r>
      <w:r>
        <w:tab/>
        <w:t>a fixed</w:t>
      </w:r>
      <w:r>
        <w:noBreakHyphen/>
        <w:t>term WA petroleum production licence granted by way of first renewal corresponds to a Commonwealth licence granted by way of first renewal; and</w:t>
      </w:r>
    </w:p>
    <w:p>
      <w:pPr>
        <w:pStyle w:val="Indenta"/>
      </w:pPr>
      <w:r>
        <w:tab/>
        <w:t>(f)</w:t>
      </w:r>
      <w:r>
        <w:tab/>
        <w:t>a petroleum exploration permit granted by way of second renewal corresponds to a Commonwealth permit granted by way of second renewal; and</w:t>
      </w:r>
    </w:p>
    <w:p>
      <w:pPr>
        <w:pStyle w:val="Indenta"/>
      </w:pPr>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27 block that was covered by the Commonwealth title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ind w:left="890" w:hanging="890"/>
      </w:pPr>
      <w:r>
        <w:tab/>
        <w:t>[Section 97A inserted: No. 7 of 2017 s. 24.]</w:t>
      </w:r>
    </w:p>
    <w:p>
      <w:pPr>
        <w:pStyle w:val="Heading5"/>
        <w:spacing w:before="240"/>
        <w:rPr>
          <w:snapToGrid w:val="0"/>
        </w:rPr>
      </w:pPr>
      <w:bookmarkStart w:id="168" w:name="_Toc33609193"/>
      <w:r>
        <w:rPr>
          <w:rStyle w:val="CharSectno"/>
        </w:rPr>
        <w:t>98</w:t>
      </w:r>
      <w:r>
        <w:rPr>
          <w:snapToGrid w:val="0"/>
        </w:rPr>
        <w:t>.</w:t>
      </w:r>
      <w:r>
        <w:rPr>
          <w:snapToGrid w:val="0"/>
        </w:rPr>
        <w:tab/>
        <w:t>Surrender of permits etc.</w:t>
      </w:r>
      <w:bookmarkEnd w:id="168"/>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No. 12 of 1990 s. 79; No. 78 of 1990 s. 7.]</w:t>
      </w:r>
    </w:p>
    <w:p>
      <w:pPr>
        <w:pStyle w:val="Heading5"/>
        <w:spacing w:before="180"/>
        <w:rPr>
          <w:snapToGrid w:val="0"/>
        </w:rPr>
      </w:pPr>
      <w:bookmarkStart w:id="169" w:name="_Toc33609194"/>
      <w:r>
        <w:rPr>
          <w:rStyle w:val="CharSectno"/>
        </w:rPr>
        <w:t>99</w:t>
      </w:r>
      <w:r>
        <w:rPr>
          <w:snapToGrid w:val="0"/>
        </w:rPr>
        <w:t>.</w:t>
      </w:r>
      <w:r>
        <w:rPr>
          <w:snapToGrid w:val="0"/>
        </w:rPr>
        <w:tab/>
        <w:t>Cancellation of permits etc.</w:t>
      </w:r>
      <w:bookmarkEnd w:id="169"/>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No. 12 of 1990 s. 80; No. 78 of 1990 s. 7.]</w:t>
      </w:r>
    </w:p>
    <w:p>
      <w:pPr>
        <w:pStyle w:val="Heading5"/>
        <w:keepNext w:val="0"/>
        <w:keepLines w:val="0"/>
        <w:rPr>
          <w:snapToGrid w:val="0"/>
        </w:rPr>
      </w:pPr>
      <w:bookmarkStart w:id="170" w:name="_Toc33609195"/>
      <w:r>
        <w:rPr>
          <w:rStyle w:val="CharSectno"/>
        </w:rPr>
        <w:t>100</w:t>
      </w:r>
      <w:r>
        <w:rPr>
          <w:snapToGrid w:val="0"/>
        </w:rPr>
        <w:t>.</w:t>
      </w:r>
      <w:r>
        <w:rPr>
          <w:snapToGrid w:val="0"/>
        </w:rPr>
        <w:tab/>
        <w:t>Cancellation of permit etc. not affected by other provisions</w:t>
      </w:r>
      <w:bookmarkEnd w:id="170"/>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No. 12 of 1990 s. 81; No. 78 of 1990 s. 7.]</w:t>
      </w:r>
    </w:p>
    <w:p>
      <w:pPr>
        <w:pStyle w:val="Heading5"/>
        <w:rPr>
          <w:snapToGrid w:val="0"/>
        </w:rPr>
      </w:pPr>
      <w:bookmarkStart w:id="171" w:name="_Toc33609196"/>
      <w:r>
        <w:rPr>
          <w:rStyle w:val="CharSectno"/>
        </w:rPr>
        <w:t>101</w:t>
      </w:r>
      <w:r>
        <w:rPr>
          <w:snapToGrid w:val="0"/>
        </w:rPr>
        <w:t>.</w:t>
      </w:r>
      <w:r>
        <w:rPr>
          <w:snapToGrid w:val="0"/>
        </w:rPr>
        <w:tab/>
        <w:t>Removal of property etc. by permittee etc.</w:t>
      </w:r>
      <w:bookmarkEnd w:id="171"/>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No. 12 of 1990 s. 82; No. 78 of 1990 s. 7; No. 42 of 2010 s. 62(10).]</w:t>
      </w:r>
    </w:p>
    <w:p>
      <w:pPr>
        <w:pStyle w:val="Heading5"/>
        <w:rPr>
          <w:snapToGrid w:val="0"/>
        </w:rPr>
      </w:pPr>
      <w:bookmarkStart w:id="172" w:name="_Toc33609197"/>
      <w:r>
        <w:rPr>
          <w:rStyle w:val="CharSectno"/>
        </w:rPr>
        <w:t>102</w:t>
      </w:r>
      <w:r>
        <w:rPr>
          <w:snapToGrid w:val="0"/>
        </w:rPr>
        <w:t>.</w:t>
      </w:r>
      <w:r>
        <w:rPr>
          <w:snapToGrid w:val="0"/>
        </w:rPr>
        <w:tab/>
        <w:t>Removal of property etc. by Minister</w:t>
      </w:r>
      <w:bookmarkEnd w:id="172"/>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No. 12 of 1990 s. 83; No. 78 of 1990 s. 7.]</w:t>
      </w:r>
    </w:p>
    <w:p>
      <w:pPr>
        <w:pStyle w:val="Ednotesection"/>
      </w:pPr>
      <w:r>
        <w:t>[</w:t>
      </w:r>
      <w:r>
        <w:rPr>
          <w:b/>
        </w:rPr>
        <w:t>103, 104.</w:t>
      </w:r>
      <w:r>
        <w:tab/>
        <w:t>Deleted: No. 42 of 2010 s. 47.]</w:t>
      </w:r>
    </w:p>
    <w:p>
      <w:pPr>
        <w:pStyle w:val="Heading5"/>
        <w:rPr>
          <w:snapToGrid w:val="0"/>
        </w:rPr>
      </w:pPr>
      <w:bookmarkStart w:id="173" w:name="_Toc33609198"/>
      <w:r>
        <w:rPr>
          <w:rStyle w:val="CharSectno"/>
        </w:rPr>
        <w:t>105</w:t>
      </w:r>
      <w:r>
        <w:rPr>
          <w:snapToGrid w:val="0"/>
        </w:rPr>
        <w:t>.</w:t>
      </w:r>
      <w:r>
        <w:rPr>
          <w:snapToGrid w:val="0"/>
        </w:rPr>
        <w:tab/>
        <w:t>Special prospecting authorities</w:t>
      </w:r>
      <w:bookmarkEnd w:id="173"/>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No. 12 of 1990 s. 85; No. 28 of 1994 s. 45; No. 13 of 2005 s. 16(2); No. 35 of 2007 s. 66; No. 42 of 2010 s. 48 and 62(15).]</w:t>
      </w:r>
    </w:p>
    <w:p>
      <w:pPr>
        <w:pStyle w:val="Heading5"/>
        <w:rPr>
          <w:snapToGrid w:val="0"/>
        </w:rPr>
      </w:pPr>
      <w:bookmarkStart w:id="174" w:name="_Toc33609199"/>
      <w:r>
        <w:rPr>
          <w:rStyle w:val="CharSectno"/>
        </w:rPr>
        <w:t>106</w:t>
      </w:r>
      <w:r>
        <w:rPr>
          <w:snapToGrid w:val="0"/>
        </w:rPr>
        <w:t>.</w:t>
      </w:r>
      <w:r>
        <w:rPr>
          <w:snapToGrid w:val="0"/>
        </w:rPr>
        <w:tab/>
        <w:t>Access authorities</w:t>
      </w:r>
      <w:bookmarkEnd w:id="174"/>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No. 12 of 1990 s. 86; No. 78 of 1990 s. 7; No. 28 of 1994 s. 46; No. 13 of 2005 s. 16(2); No. 35 of 2007 s. 67; No. 42 of 2010 s. 49 and 62(15).]</w:t>
      </w:r>
    </w:p>
    <w:p>
      <w:pPr>
        <w:pStyle w:val="Heading5"/>
        <w:rPr>
          <w:snapToGrid w:val="0"/>
        </w:rPr>
      </w:pPr>
      <w:bookmarkStart w:id="175" w:name="_Toc33609200"/>
      <w:r>
        <w:rPr>
          <w:rStyle w:val="CharSectno"/>
        </w:rPr>
        <w:t>107</w:t>
      </w:r>
      <w:r>
        <w:rPr>
          <w:snapToGrid w:val="0"/>
        </w:rPr>
        <w:t>.</w:t>
      </w:r>
      <w:r>
        <w:rPr>
          <w:snapToGrid w:val="0"/>
        </w:rPr>
        <w:tab/>
        <w:t>Removal, disposal or sale of property</w:t>
      </w:r>
      <w:bookmarkEnd w:id="17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No. 12 of 1990 s. 87; No. 78 of 1990 s. 7.]</w:t>
      </w:r>
    </w:p>
    <w:p>
      <w:pPr>
        <w:pStyle w:val="Ednotesection"/>
      </w:pPr>
      <w:r>
        <w:t>[</w:t>
      </w:r>
      <w:r>
        <w:rPr>
          <w:b/>
        </w:rPr>
        <w:t>108.</w:t>
      </w:r>
      <w:r>
        <w:tab/>
        <w:t>Deleted: No. 28 of 1994 s. 47.]</w:t>
      </w:r>
    </w:p>
    <w:p>
      <w:pPr>
        <w:pStyle w:val="Heading5"/>
        <w:rPr>
          <w:snapToGrid w:val="0"/>
        </w:rPr>
      </w:pPr>
      <w:bookmarkStart w:id="176" w:name="_Toc33609201"/>
      <w:r>
        <w:rPr>
          <w:rStyle w:val="CharSectno"/>
        </w:rPr>
        <w:t>109</w:t>
      </w:r>
      <w:r>
        <w:rPr>
          <w:snapToGrid w:val="0"/>
        </w:rPr>
        <w:t>.</w:t>
      </w:r>
      <w:r>
        <w:rPr>
          <w:snapToGrid w:val="0"/>
        </w:rPr>
        <w:tab/>
        <w:t>Minister etc. may require information to be furnished etc.</w:t>
      </w:r>
      <w:bookmarkEnd w:id="17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No. 35 of 2007 s. 68; No. 42 of 2010 s. 50.]</w:t>
      </w:r>
    </w:p>
    <w:p>
      <w:pPr>
        <w:pStyle w:val="Heading5"/>
        <w:rPr>
          <w:snapToGrid w:val="0"/>
        </w:rPr>
      </w:pPr>
      <w:bookmarkStart w:id="177" w:name="_Toc33609202"/>
      <w:r>
        <w:rPr>
          <w:rStyle w:val="CharSectno"/>
        </w:rPr>
        <w:t>110</w:t>
      </w:r>
      <w:r>
        <w:rPr>
          <w:snapToGrid w:val="0"/>
        </w:rPr>
        <w:t>.</w:t>
      </w:r>
      <w:r>
        <w:rPr>
          <w:snapToGrid w:val="0"/>
        </w:rPr>
        <w:tab/>
        <w:t>Power to examine on oath</w:t>
      </w:r>
      <w:bookmarkEnd w:id="177"/>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78" w:name="_Toc33609203"/>
      <w:r>
        <w:rPr>
          <w:rStyle w:val="CharSectno"/>
        </w:rPr>
        <w:t>111</w:t>
      </w:r>
      <w:r>
        <w:rPr>
          <w:snapToGrid w:val="0"/>
        </w:rPr>
        <w:t>.</w:t>
      </w:r>
      <w:r>
        <w:rPr>
          <w:snapToGrid w:val="0"/>
        </w:rPr>
        <w:tab/>
        <w:t>Failing to furnish information etc.</w:t>
      </w:r>
      <w:bookmarkEnd w:id="17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No. 12 of 1990 s. 89; No. 42 of 2010 s. 62(15).]</w:t>
      </w:r>
    </w:p>
    <w:p>
      <w:pPr>
        <w:pStyle w:val="Ednotesection"/>
        <w:spacing w:before="160"/>
        <w:ind w:left="890" w:hanging="890"/>
      </w:pPr>
      <w:r>
        <w:t>[</w:t>
      </w:r>
      <w:r>
        <w:rPr>
          <w:b/>
        </w:rPr>
        <w:t>112.</w:t>
      </w:r>
      <w:r>
        <w:tab/>
        <w:t>Deleted: No. 42 of 2010 s. 51.]</w:t>
      </w:r>
    </w:p>
    <w:p>
      <w:pPr>
        <w:pStyle w:val="Heading5"/>
        <w:spacing w:before="160"/>
        <w:rPr>
          <w:snapToGrid w:val="0"/>
        </w:rPr>
      </w:pPr>
      <w:bookmarkStart w:id="179" w:name="_Toc33609204"/>
      <w:r>
        <w:rPr>
          <w:rStyle w:val="CharSectno"/>
        </w:rPr>
        <w:t>112A</w:t>
      </w:r>
      <w:r>
        <w:rPr>
          <w:snapToGrid w:val="0"/>
        </w:rPr>
        <w:t>.</w:t>
      </w:r>
      <w:r>
        <w:rPr>
          <w:snapToGrid w:val="0"/>
        </w:rPr>
        <w:tab/>
        <w:t>Safety zones</w:t>
      </w:r>
      <w:bookmarkEnd w:id="179"/>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No. 28 of 1994 s. 49; amended: No. 42 of 2010 s. 62(11).]</w:t>
      </w:r>
    </w:p>
    <w:p>
      <w:pPr>
        <w:pStyle w:val="Heading5"/>
        <w:rPr>
          <w:snapToGrid w:val="0"/>
        </w:rPr>
      </w:pPr>
      <w:bookmarkStart w:id="180" w:name="_Toc33609205"/>
      <w:r>
        <w:rPr>
          <w:rStyle w:val="CharSectno"/>
        </w:rPr>
        <w:t>113</w:t>
      </w:r>
      <w:r>
        <w:rPr>
          <w:snapToGrid w:val="0"/>
        </w:rPr>
        <w:t>.</w:t>
      </w:r>
      <w:r>
        <w:rPr>
          <w:snapToGrid w:val="0"/>
        </w:rPr>
        <w:tab/>
        <w:t>Discovery of water to be notified</w:t>
      </w:r>
      <w:bookmarkEnd w:id="180"/>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No. 12 of 1990 s. 91; No. 78 of 1990 s. 7; No. 28 of 1994 s. 50; No. 35 of 2007 s. 70; No. 42 of 2010 s. 62(15).]</w:t>
      </w:r>
    </w:p>
    <w:p>
      <w:pPr>
        <w:pStyle w:val="Ednotesection"/>
      </w:pPr>
      <w:r>
        <w:t>[</w:t>
      </w:r>
      <w:r>
        <w:rPr>
          <w:b/>
        </w:rPr>
        <w:t>114</w:t>
      </w:r>
      <w:r>
        <w:t>.</w:t>
      </w:r>
      <w:r>
        <w:tab/>
        <w:t>Deleted: No. 42 of 2010 s. 52.]</w:t>
      </w:r>
    </w:p>
    <w:p>
      <w:pPr>
        <w:pStyle w:val="Heading5"/>
        <w:rPr>
          <w:snapToGrid w:val="0"/>
        </w:rPr>
      </w:pPr>
      <w:bookmarkStart w:id="181" w:name="_Toc33609206"/>
      <w:r>
        <w:rPr>
          <w:rStyle w:val="CharSectno"/>
        </w:rPr>
        <w:t>115</w:t>
      </w:r>
      <w:r>
        <w:rPr>
          <w:snapToGrid w:val="0"/>
        </w:rPr>
        <w:t>.</w:t>
      </w:r>
      <w:r>
        <w:rPr>
          <w:snapToGrid w:val="0"/>
        </w:rPr>
        <w:tab/>
        <w:t>Records etc. to be kept</w:t>
      </w:r>
      <w:bookmarkEnd w:id="181"/>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No. 12 of 1990 s. 93; No. 78 of 1990 s. 7; No. 28 of 1994 s. 52; No. 42 of 2010 s. 62(12).]</w:t>
      </w:r>
    </w:p>
    <w:p>
      <w:pPr>
        <w:pStyle w:val="Heading5"/>
      </w:pPr>
      <w:bookmarkStart w:id="182" w:name="_Toc33609207"/>
      <w:r>
        <w:rPr>
          <w:rStyle w:val="CharSectno"/>
        </w:rPr>
        <w:t>116A</w:t>
      </w:r>
      <w:r>
        <w:t>.</w:t>
      </w:r>
      <w:r>
        <w:tab/>
        <w:t>Data management: regulations</w:t>
      </w:r>
      <w:bookmarkEnd w:id="182"/>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No. 42 of 2010 s. 53.]</w:t>
      </w:r>
    </w:p>
    <w:p>
      <w:pPr>
        <w:pStyle w:val="Heading5"/>
        <w:rPr>
          <w:snapToGrid w:val="0"/>
        </w:rPr>
      </w:pPr>
      <w:bookmarkStart w:id="183" w:name="_Toc33609208"/>
      <w:r>
        <w:rPr>
          <w:rStyle w:val="CharSectno"/>
        </w:rPr>
        <w:t>116</w:t>
      </w:r>
      <w:r>
        <w:rPr>
          <w:snapToGrid w:val="0"/>
        </w:rPr>
        <w:t>.</w:t>
      </w:r>
      <w:r>
        <w:rPr>
          <w:snapToGrid w:val="0"/>
        </w:rPr>
        <w:tab/>
        <w:t>Scientific investigations</w:t>
      </w:r>
      <w:bookmarkEnd w:id="183"/>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No. 35 of 2007 s. 71.]</w:t>
      </w:r>
    </w:p>
    <w:p>
      <w:pPr>
        <w:pStyle w:val="Heading5"/>
        <w:rPr>
          <w:snapToGrid w:val="0"/>
        </w:rPr>
      </w:pPr>
      <w:bookmarkStart w:id="184" w:name="_Toc33609209"/>
      <w:r>
        <w:rPr>
          <w:rStyle w:val="CharSectno"/>
        </w:rPr>
        <w:t>117</w:t>
      </w:r>
      <w:r>
        <w:rPr>
          <w:snapToGrid w:val="0"/>
        </w:rPr>
        <w:t>.</w:t>
      </w:r>
      <w:r>
        <w:rPr>
          <w:snapToGrid w:val="0"/>
        </w:rPr>
        <w:tab/>
        <w:t>Interference with other rights etc.</w:t>
      </w:r>
      <w:bookmarkEnd w:id="184"/>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No. 12 of 1990 s. 94; No. 78 of 1990 s. 7; No. 35 of 2007 s. 72; No. 42 of 2010 s. 54 and 62(15).]</w:t>
      </w:r>
    </w:p>
    <w:p>
      <w:pPr>
        <w:pStyle w:val="Heading5"/>
        <w:spacing w:before="180"/>
      </w:pPr>
      <w:bookmarkStart w:id="185" w:name="_Toc33609210"/>
      <w:r>
        <w:rPr>
          <w:rStyle w:val="CharSectno"/>
        </w:rPr>
        <w:t>117A</w:t>
      </w:r>
      <w:r>
        <w:t>.</w:t>
      </w:r>
      <w:r>
        <w:tab/>
        <w:t>Interfering with petroleum operation or geothermal energy operation</w:t>
      </w:r>
      <w:bookmarkEnd w:id="185"/>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No. 13 of 2005 s. 8; amended: No. 35 of 2007 s. 86.]</w:t>
      </w:r>
    </w:p>
    <w:p>
      <w:pPr>
        <w:pStyle w:val="Heading5"/>
        <w:spacing w:before="180"/>
        <w:rPr>
          <w:snapToGrid w:val="0"/>
        </w:rPr>
      </w:pPr>
      <w:bookmarkStart w:id="186" w:name="_Toc33609211"/>
      <w:r>
        <w:rPr>
          <w:rStyle w:val="CharSectno"/>
        </w:rPr>
        <w:t>118</w:t>
      </w:r>
      <w:r>
        <w:rPr>
          <w:snapToGrid w:val="0"/>
        </w:rPr>
        <w:t>.</w:t>
      </w:r>
      <w:r>
        <w:rPr>
          <w:snapToGrid w:val="0"/>
        </w:rPr>
        <w:tab/>
        <w:t>Inspectors</w:t>
      </w:r>
      <w:bookmarkEnd w:id="186"/>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No. 12 of 1990 s. 95; No. 13 of 2005 s. 9; No. 42 of 2010 s. 62(13).]</w:t>
      </w:r>
    </w:p>
    <w:p>
      <w:pPr>
        <w:pStyle w:val="Heading5"/>
        <w:spacing w:before="180"/>
        <w:rPr>
          <w:snapToGrid w:val="0"/>
        </w:rPr>
      </w:pPr>
      <w:bookmarkStart w:id="187" w:name="_Toc33609212"/>
      <w:r>
        <w:rPr>
          <w:rStyle w:val="CharSectno"/>
        </w:rPr>
        <w:t>119</w:t>
      </w:r>
      <w:r>
        <w:rPr>
          <w:snapToGrid w:val="0"/>
        </w:rPr>
        <w:t>.</w:t>
      </w:r>
      <w:r>
        <w:rPr>
          <w:snapToGrid w:val="0"/>
        </w:rPr>
        <w:tab/>
        <w:t>Powers of inspectors</w:t>
      </w:r>
      <w:bookmarkEnd w:id="187"/>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No. 12 of 1990 s. 96; No. 13 of 2005 s. 10; No. 35 of 2007 s. 73; No. 42 of 2010 s. 62(14).]</w:t>
      </w:r>
    </w:p>
    <w:p>
      <w:pPr>
        <w:pStyle w:val="Heading5"/>
      </w:pPr>
      <w:bookmarkStart w:id="188" w:name="_Toc33609213"/>
      <w:r>
        <w:rPr>
          <w:rStyle w:val="CharSectno"/>
        </w:rPr>
        <w:t>119A</w:t>
      </w:r>
      <w:r>
        <w:t>.</w:t>
      </w:r>
      <w:r>
        <w:tab/>
        <w:t>Protection from liability for wrongdoing</w:t>
      </w:r>
      <w:bookmarkEnd w:id="18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No. 13 of 2005 s. 11.]</w:t>
      </w:r>
    </w:p>
    <w:p>
      <w:pPr>
        <w:pStyle w:val="Ednotesection"/>
        <w:ind w:left="890" w:hanging="890"/>
      </w:pPr>
      <w:r>
        <w:t>[</w:t>
      </w:r>
      <w:r>
        <w:rPr>
          <w:b/>
          <w:bCs/>
        </w:rPr>
        <w:t>120.</w:t>
      </w:r>
      <w:r>
        <w:tab/>
        <w:t>Deleted: No. 35 of 2007 s. 12(2).]</w:t>
      </w:r>
    </w:p>
    <w:p>
      <w:pPr>
        <w:pStyle w:val="Heading5"/>
        <w:rPr>
          <w:snapToGrid w:val="0"/>
        </w:rPr>
      </w:pPr>
      <w:bookmarkStart w:id="189" w:name="_Toc33609214"/>
      <w:r>
        <w:rPr>
          <w:rStyle w:val="CharSectno"/>
        </w:rPr>
        <w:t>121</w:t>
      </w:r>
      <w:r>
        <w:rPr>
          <w:snapToGrid w:val="0"/>
        </w:rPr>
        <w:t>.</w:t>
      </w:r>
      <w:r>
        <w:rPr>
          <w:snapToGrid w:val="0"/>
        </w:rPr>
        <w:tab/>
        <w:t>Continuing offences</w:t>
      </w:r>
      <w:bookmarkEnd w:id="18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No. 12 of 1990 s. 98; No. 13 of 2005 s. 16(1).]</w:t>
      </w:r>
    </w:p>
    <w:p>
      <w:pPr>
        <w:pStyle w:val="Heading5"/>
      </w:pPr>
      <w:bookmarkStart w:id="190" w:name="_Toc33609215"/>
      <w:r>
        <w:rPr>
          <w:rStyle w:val="CharSectno"/>
        </w:rPr>
        <w:t>122</w:t>
      </w:r>
      <w:r>
        <w:t>.</w:t>
      </w:r>
      <w:r>
        <w:tab/>
        <w:t>Crimes and other offences</w:t>
      </w:r>
      <w:bookmarkEnd w:id="190"/>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No. 4 of 2004 s. 58.]</w:t>
      </w:r>
    </w:p>
    <w:p>
      <w:pPr>
        <w:pStyle w:val="Heading5"/>
        <w:rPr>
          <w:snapToGrid w:val="0"/>
        </w:rPr>
      </w:pPr>
      <w:bookmarkStart w:id="191" w:name="_Toc33609216"/>
      <w:r>
        <w:rPr>
          <w:rStyle w:val="CharSectno"/>
        </w:rPr>
        <w:t>123</w:t>
      </w:r>
      <w:r>
        <w:rPr>
          <w:snapToGrid w:val="0"/>
        </w:rPr>
        <w:t>.</w:t>
      </w:r>
      <w:r>
        <w:rPr>
          <w:snapToGrid w:val="0"/>
        </w:rPr>
        <w:tab/>
        <w:t>Orders for forfeiture etc. in respect of certain offences</w:t>
      </w:r>
      <w:bookmarkEnd w:id="191"/>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No. 28 of 1994 s. 53; No. 35 of 2007 s. 74.]</w:t>
      </w:r>
    </w:p>
    <w:p>
      <w:pPr>
        <w:pStyle w:val="Heading5"/>
        <w:rPr>
          <w:snapToGrid w:val="0"/>
        </w:rPr>
      </w:pPr>
      <w:bookmarkStart w:id="192" w:name="_Toc33609217"/>
      <w:r>
        <w:rPr>
          <w:rStyle w:val="CharSectno"/>
        </w:rPr>
        <w:t>124</w:t>
      </w:r>
      <w:r>
        <w:rPr>
          <w:snapToGrid w:val="0"/>
        </w:rPr>
        <w:t>.</w:t>
      </w:r>
      <w:r>
        <w:rPr>
          <w:snapToGrid w:val="0"/>
        </w:rPr>
        <w:tab/>
        <w:t>Power of Attorney General to direct disposal of goods</w:t>
      </w:r>
      <w:bookmarkEnd w:id="192"/>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93" w:name="_Toc33609218"/>
      <w:r>
        <w:rPr>
          <w:rStyle w:val="CharSectno"/>
        </w:rPr>
        <w:t>125</w:t>
      </w:r>
      <w:r>
        <w:rPr>
          <w:snapToGrid w:val="0"/>
        </w:rPr>
        <w:t>.</w:t>
      </w:r>
      <w:r>
        <w:rPr>
          <w:snapToGrid w:val="0"/>
        </w:rPr>
        <w:tab/>
        <w:t>Time for bringing proceedings for offences</w:t>
      </w:r>
      <w:bookmarkEnd w:id="193"/>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No. 13 of 2005 s. 12.]</w:t>
      </w:r>
    </w:p>
    <w:p>
      <w:pPr>
        <w:pStyle w:val="Heading5"/>
        <w:rPr>
          <w:snapToGrid w:val="0"/>
        </w:rPr>
      </w:pPr>
      <w:bookmarkStart w:id="194" w:name="_Toc33609219"/>
      <w:r>
        <w:rPr>
          <w:rStyle w:val="CharSectno"/>
        </w:rPr>
        <w:t>126</w:t>
      </w:r>
      <w:r>
        <w:rPr>
          <w:snapToGrid w:val="0"/>
        </w:rPr>
        <w:t>.</w:t>
      </w:r>
      <w:r>
        <w:rPr>
          <w:snapToGrid w:val="0"/>
        </w:rPr>
        <w:tab/>
        <w:t>Judicial notice</w:t>
      </w:r>
      <w:bookmarkEnd w:id="19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95" w:name="_Toc33609220"/>
      <w:r>
        <w:rPr>
          <w:rStyle w:val="CharSectno"/>
        </w:rPr>
        <w:t>126A</w:t>
      </w:r>
      <w:r>
        <w:t>.</w:t>
      </w:r>
      <w:r>
        <w:tab/>
        <w:t>Evidentiary matters</w:t>
      </w:r>
      <w:bookmarkEnd w:id="195"/>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No. 13 of 2005 s. 13; amended: No. 35 of 2007 s. 86; No. 17 of 2014 s. 8.]</w:t>
      </w:r>
    </w:p>
    <w:p>
      <w:pPr>
        <w:pStyle w:val="Heading5"/>
        <w:spacing w:before="240"/>
        <w:rPr>
          <w:snapToGrid w:val="0"/>
        </w:rPr>
      </w:pPr>
      <w:bookmarkStart w:id="196" w:name="_Toc33609221"/>
      <w:r>
        <w:rPr>
          <w:rStyle w:val="CharSectno"/>
        </w:rPr>
        <w:t>127</w:t>
      </w:r>
      <w:r>
        <w:rPr>
          <w:snapToGrid w:val="0"/>
        </w:rPr>
        <w:t>.</w:t>
      </w:r>
      <w:r>
        <w:rPr>
          <w:snapToGrid w:val="0"/>
        </w:rPr>
        <w:tab/>
        <w:t>Service of documents</w:t>
      </w:r>
      <w:bookmarkEnd w:id="196"/>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No. 12 of 1990 s. 100.]</w:t>
      </w:r>
    </w:p>
    <w:p>
      <w:pPr>
        <w:pStyle w:val="Heading5"/>
        <w:spacing w:before="180"/>
        <w:rPr>
          <w:snapToGrid w:val="0"/>
        </w:rPr>
      </w:pPr>
      <w:bookmarkStart w:id="197" w:name="_Toc33609222"/>
      <w:r>
        <w:rPr>
          <w:rStyle w:val="CharSectno"/>
        </w:rPr>
        <w:t>127A</w:t>
      </w:r>
      <w:r>
        <w:rPr>
          <w:snapToGrid w:val="0"/>
        </w:rPr>
        <w:t>.</w:t>
      </w:r>
      <w:r>
        <w:rPr>
          <w:snapToGrid w:val="0"/>
        </w:rPr>
        <w:tab/>
        <w:t>Service of documents on 2 or more permittees etc.</w:t>
      </w:r>
      <w:bookmarkEnd w:id="197"/>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No. 12 of 1990 s. 101.]</w:t>
      </w:r>
    </w:p>
    <w:p>
      <w:pPr>
        <w:pStyle w:val="Heading3"/>
        <w:keepNext w:val="0"/>
        <w:pageBreakBefore/>
        <w:spacing w:before="0"/>
      </w:pPr>
      <w:bookmarkStart w:id="198" w:name="_Toc33608870"/>
      <w:bookmarkStart w:id="199" w:name="_Toc33609223"/>
      <w:r>
        <w:rPr>
          <w:rStyle w:val="CharDivNo"/>
        </w:rPr>
        <w:t>Division 6</w:t>
      </w:r>
      <w:r>
        <w:rPr>
          <w:snapToGrid w:val="0"/>
        </w:rPr>
        <w:t> — </w:t>
      </w:r>
      <w:r>
        <w:rPr>
          <w:rStyle w:val="CharDivText"/>
        </w:rPr>
        <w:t>Transitional provisions</w:t>
      </w:r>
      <w:bookmarkEnd w:id="198"/>
      <w:bookmarkEnd w:id="199"/>
    </w:p>
    <w:p>
      <w:pPr>
        <w:pStyle w:val="Heading5"/>
        <w:spacing w:before="180"/>
        <w:rPr>
          <w:snapToGrid w:val="0"/>
        </w:rPr>
      </w:pPr>
      <w:bookmarkStart w:id="200" w:name="_Toc33609224"/>
      <w:r>
        <w:rPr>
          <w:rStyle w:val="CharSectno"/>
        </w:rPr>
        <w:t>128</w:t>
      </w:r>
      <w:r>
        <w:rPr>
          <w:snapToGrid w:val="0"/>
        </w:rPr>
        <w:t>.</w:t>
      </w:r>
      <w:r>
        <w:rPr>
          <w:snapToGrid w:val="0"/>
        </w:rPr>
        <w:tab/>
        <w:t>Terms used</w:t>
      </w:r>
      <w:bookmarkEnd w:id="200"/>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1</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 No. 113 of 1985 s. 6; No. 90 of 1987 s. 5; No. 42 of 2010 s. 55.]</w:t>
      </w:r>
    </w:p>
    <w:p>
      <w:pPr>
        <w:pStyle w:val="Heading5"/>
        <w:spacing w:before="180"/>
        <w:rPr>
          <w:snapToGrid w:val="0"/>
        </w:rPr>
      </w:pPr>
      <w:bookmarkStart w:id="201" w:name="_Toc33609225"/>
      <w:r>
        <w:rPr>
          <w:rStyle w:val="CharSectno"/>
        </w:rPr>
        <w:t>129</w:t>
      </w:r>
      <w:r>
        <w:rPr>
          <w:snapToGrid w:val="0"/>
        </w:rPr>
        <w:t>.</w:t>
      </w:r>
      <w:r>
        <w:rPr>
          <w:snapToGrid w:val="0"/>
        </w:rPr>
        <w:tab/>
        <w:t>This Division prevails over other provisions</w:t>
      </w:r>
      <w:bookmarkEnd w:id="201"/>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202" w:name="_Toc33609226"/>
      <w:r>
        <w:rPr>
          <w:rStyle w:val="CharSectno"/>
        </w:rPr>
        <w:t>130</w:t>
      </w:r>
      <w:r>
        <w:rPr>
          <w:snapToGrid w:val="0"/>
        </w:rPr>
        <w:t>.</w:t>
      </w:r>
      <w:r>
        <w:rPr>
          <w:snapToGrid w:val="0"/>
        </w:rPr>
        <w:tab/>
        <w:t>Cessation of operation of former provisions</w:t>
      </w:r>
      <w:bookmarkEnd w:id="202"/>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2</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203" w:name="_Toc33609227"/>
      <w:r>
        <w:rPr>
          <w:rStyle w:val="CharSectno"/>
        </w:rPr>
        <w:t>131</w:t>
      </w:r>
      <w:r>
        <w:rPr>
          <w:snapToGrid w:val="0"/>
        </w:rPr>
        <w:t>.</w:t>
      </w:r>
      <w:r>
        <w:rPr>
          <w:snapToGrid w:val="0"/>
        </w:rPr>
        <w:tab/>
        <w:t>Prohibition on granting of instruments under former provisions after commencing day</w:t>
      </w:r>
      <w:bookmarkEnd w:id="203"/>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204" w:name="_Toc33609228"/>
      <w:r>
        <w:rPr>
          <w:rStyle w:val="CharSectno"/>
        </w:rPr>
        <w:t>132</w:t>
      </w:r>
      <w:r>
        <w:rPr>
          <w:snapToGrid w:val="0"/>
        </w:rPr>
        <w:t>.</w:t>
      </w:r>
      <w:r>
        <w:rPr>
          <w:snapToGrid w:val="0"/>
        </w:rPr>
        <w:tab/>
        <w:t>Rights of holders of existing prescribed instruments</w:t>
      </w:r>
      <w:bookmarkEnd w:id="204"/>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205" w:name="_Toc33609229"/>
      <w:r>
        <w:rPr>
          <w:rStyle w:val="CharSectno"/>
        </w:rPr>
        <w:t>133</w:t>
      </w:r>
      <w:r>
        <w:rPr>
          <w:snapToGrid w:val="0"/>
        </w:rPr>
        <w:t>.</w:t>
      </w:r>
      <w:r>
        <w:rPr>
          <w:snapToGrid w:val="0"/>
        </w:rPr>
        <w:tab/>
        <w:t>Holders of existing instruments may be granted permits under this Part</w:t>
      </w:r>
      <w:bookmarkEnd w:id="20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No. 69 of 1981 s. 34.]</w:t>
      </w:r>
    </w:p>
    <w:p>
      <w:pPr>
        <w:pStyle w:val="Heading5"/>
        <w:keepNext w:val="0"/>
        <w:keepLines w:val="0"/>
        <w:rPr>
          <w:snapToGrid w:val="0"/>
        </w:rPr>
      </w:pPr>
      <w:bookmarkStart w:id="206" w:name="_Toc33609230"/>
      <w:r>
        <w:rPr>
          <w:rStyle w:val="CharSectno"/>
        </w:rPr>
        <w:t>134</w:t>
      </w:r>
      <w:r>
        <w:rPr>
          <w:snapToGrid w:val="0"/>
        </w:rPr>
        <w:t>.</w:t>
      </w:r>
      <w:r>
        <w:rPr>
          <w:snapToGrid w:val="0"/>
        </w:rPr>
        <w:tab/>
        <w:t>Transitional provisions relating to Barrow Island lease</w:t>
      </w:r>
      <w:bookmarkEnd w:id="206"/>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207" w:name="_Toc33609231"/>
      <w:r>
        <w:rPr>
          <w:rStyle w:val="CharSectno"/>
        </w:rPr>
        <w:t>134A</w:t>
      </w:r>
      <w:r>
        <w:rPr>
          <w:snapToGrid w:val="0"/>
        </w:rPr>
        <w:t>.</w:t>
      </w:r>
      <w:r>
        <w:rPr>
          <w:snapToGrid w:val="0"/>
        </w:rPr>
        <w:tab/>
        <w:t>Application of former provisions after coming into operation of variation agreement</w:t>
      </w:r>
      <w:bookmarkEnd w:id="207"/>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208" w:name="_Toc33609232"/>
      <w:r>
        <w:rPr>
          <w:snapToGrid w:val="0"/>
        </w:rPr>
        <w:t>71.</w:t>
      </w:r>
      <w:r>
        <w:rPr>
          <w:snapToGrid w:val="0"/>
        </w:rPr>
        <w:tab/>
        <w:t>Interpretation</w:t>
      </w:r>
      <w:bookmarkEnd w:id="208"/>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209" w:name="_Toc33609233"/>
      <w:r>
        <w:rPr>
          <w:snapToGrid w:val="0"/>
        </w:rPr>
        <w:t xml:space="preserve">72. </w:t>
      </w:r>
      <w:r>
        <w:rPr>
          <w:snapToGrid w:val="0"/>
        </w:rPr>
        <w:tab/>
        <w:t>Statements, information and records</w:t>
      </w:r>
      <w:bookmarkEnd w:id="209"/>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210" w:name="_Toc33609234"/>
      <w:r>
        <w:rPr>
          <w:snapToGrid w:val="0"/>
        </w:rPr>
        <w:t>73.</w:t>
      </w:r>
      <w:r>
        <w:rPr>
          <w:snapToGrid w:val="0"/>
        </w:rPr>
        <w:tab/>
        <w:t>Powers of officers</w:t>
      </w:r>
      <w:bookmarkEnd w:id="210"/>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211" w:name="_Toc33609235"/>
      <w:r>
        <w:rPr>
          <w:snapToGrid w:val="0"/>
        </w:rPr>
        <w:t>74.</w:t>
      </w:r>
      <w:r>
        <w:rPr>
          <w:snapToGrid w:val="0"/>
        </w:rPr>
        <w:tab/>
        <w:t>Royalty a debt due to the State</w:t>
      </w:r>
      <w:bookmarkEnd w:id="211"/>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212" w:name="_Toc33609236"/>
      <w:r>
        <w:rPr>
          <w:snapToGrid w:val="0"/>
        </w:rPr>
        <w:t>75.</w:t>
      </w:r>
      <w:r>
        <w:rPr>
          <w:snapToGrid w:val="0"/>
        </w:rPr>
        <w:tab/>
        <w:t>Offences</w:t>
      </w:r>
      <w:bookmarkEnd w:id="212"/>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213" w:name="_Toc33609237"/>
      <w:r>
        <w:rPr>
          <w:snapToGrid w:val="0"/>
        </w:rPr>
        <w:t>117.</w:t>
      </w:r>
      <w:r>
        <w:rPr>
          <w:snapToGrid w:val="0"/>
        </w:rPr>
        <w:tab/>
        <w:t>Application of regulations to Barrow Island lease</w:t>
      </w:r>
      <w:bookmarkEnd w:id="213"/>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No. 113 of 1985 s. 7; amended: No. 90 of 1987 s. 6; No. 28 of 1994 s. 54; No. 42 of 2010 s. 56 and 62(15).]</w:t>
      </w:r>
    </w:p>
    <w:p>
      <w:pPr>
        <w:pStyle w:val="Ednotesection"/>
      </w:pPr>
      <w:r>
        <w:t>[</w:t>
      </w:r>
      <w:r>
        <w:rPr>
          <w:b/>
        </w:rPr>
        <w:t>134B.</w:t>
      </w:r>
      <w:r>
        <w:tab/>
        <w:t>Deleted: No. 28 of 1994 s. 55.]</w:t>
      </w:r>
    </w:p>
    <w:p>
      <w:pPr>
        <w:pStyle w:val="Heading5"/>
        <w:rPr>
          <w:snapToGrid w:val="0"/>
        </w:rPr>
      </w:pPr>
      <w:bookmarkStart w:id="214" w:name="_Toc33609238"/>
      <w:r>
        <w:rPr>
          <w:rStyle w:val="CharSectno"/>
        </w:rPr>
        <w:t>135</w:t>
      </w:r>
      <w:r>
        <w:rPr>
          <w:snapToGrid w:val="0"/>
        </w:rPr>
        <w:t>.</w:t>
      </w:r>
      <w:r>
        <w:rPr>
          <w:snapToGrid w:val="0"/>
        </w:rPr>
        <w:tab/>
        <w:t>Certain portions of blocks to be blocks</w:t>
      </w:r>
      <w:bookmarkEnd w:id="214"/>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No. 12 of 1990 s. 102; No. 78 of 1990 s. 7.]</w:t>
      </w:r>
    </w:p>
    <w:p>
      <w:pPr>
        <w:pStyle w:val="Heading5"/>
        <w:rPr>
          <w:snapToGrid w:val="0"/>
        </w:rPr>
      </w:pPr>
      <w:bookmarkStart w:id="215" w:name="_Toc33609239"/>
      <w:r>
        <w:rPr>
          <w:rStyle w:val="CharSectno"/>
        </w:rPr>
        <w:t>136</w:t>
      </w:r>
      <w:r>
        <w:rPr>
          <w:snapToGrid w:val="0"/>
        </w:rPr>
        <w:t>.</w:t>
      </w:r>
      <w:r>
        <w:rPr>
          <w:snapToGrid w:val="0"/>
        </w:rPr>
        <w:tab/>
        <w:t>Certain petroleum exploration or recovery activities not prohibited by s. 29 or 49</w:t>
      </w:r>
      <w:bookmarkEnd w:id="215"/>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No. 113 of 1985 s. 8.]</w:t>
      </w:r>
    </w:p>
    <w:p>
      <w:pPr>
        <w:pStyle w:val="Heading3"/>
      </w:pPr>
      <w:bookmarkStart w:id="216" w:name="_Toc33608887"/>
      <w:bookmarkStart w:id="217" w:name="_Toc33609240"/>
      <w:r>
        <w:rPr>
          <w:rStyle w:val="CharDivNo"/>
        </w:rPr>
        <w:t>Division 7</w:t>
      </w:r>
      <w:r>
        <w:rPr>
          <w:snapToGrid w:val="0"/>
        </w:rPr>
        <w:t> — </w:t>
      </w:r>
      <w:r>
        <w:rPr>
          <w:rStyle w:val="CharDivText"/>
        </w:rPr>
        <w:t>Fees and royalties</w:t>
      </w:r>
      <w:bookmarkEnd w:id="216"/>
      <w:bookmarkEnd w:id="217"/>
    </w:p>
    <w:p>
      <w:pPr>
        <w:pStyle w:val="Heading5"/>
        <w:rPr>
          <w:snapToGrid w:val="0"/>
        </w:rPr>
      </w:pPr>
      <w:bookmarkStart w:id="218" w:name="_Toc33609241"/>
      <w:r>
        <w:rPr>
          <w:rStyle w:val="CharSectno"/>
        </w:rPr>
        <w:t>137</w:t>
      </w:r>
      <w:r>
        <w:rPr>
          <w:snapToGrid w:val="0"/>
        </w:rPr>
        <w:t>.</w:t>
      </w:r>
      <w:r>
        <w:rPr>
          <w:snapToGrid w:val="0"/>
        </w:rPr>
        <w:tab/>
        <w:t>Permit and drilling reservation fees</w:t>
      </w:r>
      <w:bookmarkEnd w:id="218"/>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No. 69 of 1981 s. 34; No. 12 of 1990 s. 103; No. 78 of 1990 s. 7.]</w:t>
      </w:r>
    </w:p>
    <w:p>
      <w:pPr>
        <w:pStyle w:val="Heading5"/>
        <w:spacing w:before="180"/>
        <w:rPr>
          <w:snapToGrid w:val="0"/>
        </w:rPr>
      </w:pPr>
      <w:bookmarkStart w:id="219" w:name="_Toc33609242"/>
      <w:r>
        <w:rPr>
          <w:rStyle w:val="CharSectno"/>
        </w:rPr>
        <w:t>137A</w:t>
      </w:r>
      <w:r>
        <w:rPr>
          <w:snapToGrid w:val="0"/>
        </w:rPr>
        <w:t>.</w:t>
      </w:r>
      <w:r>
        <w:rPr>
          <w:snapToGrid w:val="0"/>
        </w:rPr>
        <w:tab/>
        <w:t>Lease fees</w:t>
      </w:r>
      <w:bookmarkEnd w:id="219"/>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No. 12 of 1990 s. 104.]</w:t>
      </w:r>
    </w:p>
    <w:p>
      <w:pPr>
        <w:pStyle w:val="Heading5"/>
        <w:spacing w:before="180"/>
        <w:rPr>
          <w:snapToGrid w:val="0"/>
        </w:rPr>
      </w:pPr>
      <w:bookmarkStart w:id="220" w:name="_Toc33609243"/>
      <w:r>
        <w:rPr>
          <w:rStyle w:val="CharSectno"/>
        </w:rPr>
        <w:t>138</w:t>
      </w:r>
      <w:r>
        <w:rPr>
          <w:snapToGrid w:val="0"/>
        </w:rPr>
        <w:t>.</w:t>
      </w:r>
      <w:r>
        <w:rPr>
          <w:snapToGrid w:val="0"/>
        </w:rPr>
        <w:tab/>
        <w:t>Licence fees</w:t>
      </w:r>
      <w:bookmarkEnd w:id="220"/>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No. 69 of 1981 s. 34; No. 12 of 1990 s. 105; No. 28 of 1994 s. 56.]</w:t>
      </w:r>
    </w:p>
    <w:p>
      <w:pPr>
        <w:pStyle w:val="Heading5"/>
        <w:spacing w:before="180"/>
        <w:rPr>
          <w:snapToGrid w:val="0"/>
        </w:rPr>
      </w:pPr>
      <w:bookmarkStart w:id="221" w:name="_Toc33609244"/>
      <w:r>
        <w:rPr>
          <w:rStyle w:val="CharSectno"/>
        </w:rPr>
        <w:t>139</w:t>
      </w:r>
      <w:r>
        <w:rPr>
          <w:snapToGrid w:val="0"/>
        </w:rPr>
        <w:t>.</w:t>
      </w:r>
      <w:r>
        <w:rPr>
          <w:snapToGrid w:val="0"/>
        </w:rPr>
        <w:tab/>
        <w:t>Time of payment of fees</w:t>
      </w:r>
      <w:bookmarkEnd w:id="221"/>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No. 12 of 1990 s. 106; No. 28 of 1994 s. 57.]</w:t>
      </w:r>
    </w:p>
    <w:p>
      <w:pPr>
        <w:pStyle w:val="Heading5"/>
        <w:rPr>
          <w:snapToGrid w:val="0"/>
        </w:rPr>
      </w:pPr>
      <w:bookmarkStart w:id="222" w:name="_Toc33609245"/>
      <w:r>
        <w:rPr>
          <w:rStyle w:val="CharSectno"/>
        </w:rPr>
        <w:t>140</w:t>
      </w:r>
      <w:r>
        <w:rPr>
          <w:snapToGrid w:val="0"/>
        </w:rPr>
        <w:t>.</w:t>
      </w:r>
      <w:r>
        <w:rPr>
          <w:snapToGrid w:val="0"/>
        </w:rPr>
        <w:tab/>
        <w:t>Penalty for late payment of fees</w:t>
      </w:r>
      <w:bookmarkEnd w:id="222"/>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No. 12 of 1990 s. 107; No. 28 of 1994 s. 58.]</w:t>
      </w:r>
    </w:p>
    <w:p>
      <w:pPr>
        <w:pStyle w:val="Heading5"/>
        <w:rPr>
          <w:snapToGrid w:val="0"/>
        </w:rPr>
      </w:pPr>
      <w:bookmarkStart w:id="223" w:name="_Toc33609246"/>
      <w:r>
        <w:rPr>
          <w:rStyle w:val="CharSectno"/>
        </w:rPr>
        <w:t>141</w:t>
      </w:r>
      <w:r>
        <w:rPr>
          <w:snapToGrid w:val="0"/>
        </w:rPr>
        <w:t>.</w:t>
      </w:r>
      <w:r>
        <w:rPr>
          <w:snapToGrid w:val="0"/>
        </w:rPr>
        <w:tab/>
        <w:t>Fees and penalties debts due to Crown</w:t>
      </w:r>
      <w:bookmarkEnd w:id="22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No. 12 of 1990 s. 108; No. 78 of 1990 s. 7.]</w:t>
      </w:r>
    </w:p>
    <w:p>
      <w:pPr>
        <w:pStyle w:val="Heading5"/>
        <w:rPr>
          <w:snapToGrid w:val="0"/>
        </w:rPr>
      </w:pPr>
      <w:bookmarkStart w:id="224" w:name="_Toc33609247"/>
      <w:r>
        <w:rPr>
          <w:rStyle w:val="CharSectno"/>
        </w:rPr>
        <w:t>142</w:t>
      </w:r>
      <w:r>
        <w:rPr>
          <w:snapToGrid w:val="0"/>
        </w:rPr>
        <w:t>.</w:t>
      </w:r>
      <w:r>
        <w:rPr>
          <w:snapToGrid w:val="0"/>
        </w:rPr>
        <w:tab/>
        <w:t>Royalty</w:t>
      </w:r>
      <w:bookmarkEnd w:id="224"/>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No. 12 of 1990 s. 109; No. 78 of 1990 s. 7; No. 11 of 1994 s. 5; No. 35 of 2007 s. 75.]</w:t>
      </w:r>
    </w:p>
    <w:p>
      <w:pPr>
        <w:pStyle w:val="Heading5"/>
        <w:rPr>
          <w:snapToGrid w:val="0"/>
        </w:rPr>
      </w:pPr>
      <w:bookmarkStart w:id="225" w:name="_Toc33609248"/>
      <w:r>
        <w:rPr>
          <w:rStyle w:val="CharSectno"/>
        </w:rPr>
        <w:t>143</w:t>
      </w:r>
      <w:r>
        <w:rPr>
          <w:snapToGrid w:val="0"/>
        </w:rPr>
        <w:t>.</w:t>
      </w:r>
      <w:r>
        <w:rPr>
          <w:snapToGrid w:val="0"/>
        </w:rPr>
        <w:tab/>
        <w:t>Reduction of royalty in certain cases</w:t>
      </w:r>
      <w:bookmarkEnd w:id="225"/>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No. 35 of 2007 s. 76.]</w:t>
      </w:r>
    </w:p>
    <w:p>
      <w:pPr>
        <w:pStyle w:val="Heading5"/>
        <w:rPr>
          <w:snapToGrid w:val="0"/>
        </w:rPr>
      </w:pPr>
      <w:bookmarkStart w:id="226" w:name="_Toc33609249"/>
      <w:r>
        <w:rPr>
          <w:rStyle w:val="CharSectno"/>
        </w:rPr>
        <w:t>144</w:t>
      </w:r>
      <w:r>
        <w:rPr>
          <w:snapToGrid w:val="0"/>
        </w:rPr>
        <w:t>.</w:t>
      </w:r>
      <w:r>
        <w:rPr>
          <w:snapToGrid w:val="0"/>
        </w:rPr>
        <w:tab/>
        <w:t>Royalty not payable in certain cases</w:t>
      </w:r>
      <w:bookmarkEnd w:id="226"/>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No. 12 of 1990 s. 110; No. 78 of 1990 s. 7; No. 28 of 1994 s. 59; No. 35 of 2007 s. 77.]</w:t>
      </w:r>
    </w:p>
    <w:p>
      <w:pPr>
        <w:pStyle w:val="Heading5"/>
        <w:rPr>
          <w:snapToGrid w:val="0"/>
        </w:rPr>
      </w:pPr>
      <w:bookmarkStart w:id="227" w:name="_Toc33609250"/>
      <w:r>
        <w:rPr>
          <w:rStyle w:val="CharSectno"/>
        </w:rPr>
        <w:t>144A</w:t>
      </w:r>
      <w:r>
        <w:rPr>
          <w:snapToGrid w:val="0"/>
        </w:rPr>
        <w:t>.</w:t>
      </w:r>
      <w:r>
        <w:rPr>
          <w:snapToGrid w:val="0"/>
        </w:rPr>
        <w:tab/>
        <w:t>Royalty value</w:t>
      </w:r>
      <w:bookmarkEnd w:id="227"/>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No. 11 of 1994 s. 6; amended: No. 35 of 2007 s. 78.]</w:t>
      </w:r>
    </w:p>
    <w:p>
      <w:pPr>
        <w:pStyle w:val="Heading5"/>
        <w:rPr>
          <w:snapToGrid w:val="0"/>
        </w:rPr>
      </w:pPr>
      <w:bookmarkStart w:id="228" w:name="_Toc33609251"/>
      <w:r>
        <w:rPr>
          <w:rStyle w:val="CharSectno"/>
        </w:rPr>
        <w:t>145</w:t>
      </w:r>
      <w:r>
        <w:rPr>
          <w:snapToGrid w:val="0"/>
        </w:rPr>
        <w:t>.</w:t>
      </w:r>
      <w:r>
        <w:rPr>
          <w:snapToGrid w:val="0"/>
        </w:rPr>
        <w:tab/>
        <w:t>Ascertainment of value of petroleum or geothermal energy</w:t>
      </w:r>
      <w:bookmarkEnd w:id="228"/>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No. 12 of 1990 s. 111; No. 78 of 1990 s. 7; No. 35 of 2007 s. 79.]</w:t>
      </w:r>
    </w:p>
    <w:p>
      <w:pPr>
        <w:pStyle w:val="Heading5"/>
        <w:rPr>
          <w:snapToGrid w:val="0"/>
        </w:rPr>
      </w:pPr>
      <w:bookmarkStart w:id="229" w:name="_Toc33609252"/>
      <w:r>
        <w:rPr>
          <w:rStyle w:val="CharSectno"/>
        </w:rPr>
        <w:t>146</w:t>
      </w:r>
      <w:r>
        <w:rPr>
          <w:snapToGrid w:val="0"/>
        </w:rPr>
        <w:t>.</w:t>
      </w:r>
      <w:r>
        <w:rPr>
          <w:snapToGrid w:val="0"/>
        </w:rPr>
        <w:tab/>
        <w:t>Ascertainment of well</w:t>
      </w:r>
      <w:r>
        <w:rPr>
          <w:snapToGrid w:val="0"/>
        </w:rPr>
        <w:noBreakHyphen/>
        <w:t>head</w:t>
      </w:r>
      <w:bookmarkEnd w:id="229"/>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112; No. 78 of 1990 s. 7; No. 35 of 2007 s. 80.]</w:t>
      </w:r>
    </w:p>
    <w:p>
      <w:pPr>
        <w:pStyle w:val="Heading5"/>
        <w:rPr>
          <w:snapToGrid w:val="0"/>
        </w:rPr>
      </w:pPr>
      <w:bookmarkStart w:id="230" w:name="_Toc3360925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230"/>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No. 12 of 1990 s. 113; No. 78 of 1990 s. 7; No. 35 of 2007 s. 81.]</w:t>
      </w:r>
    </w:p>
    <w:p>
      <w:pPr>
        <w:pStyle w:val="Heading5"/>
        <w:rPr>
          <w:snapToGrid w:val="0"/>
        </w:rPr>
      </w:pPr>
      <w:bookmarkStart w:id="231" w:name="_Toc33609254"/>
      <w:r>
        <w:rPr>
          <w:rStyle w:val="CharSectno"/>
        </w:rPr>
        <w:t>148</w:t>
      </w:r>
      <w:r>
        <w:rPr>
          <w:snapToGrid w:val="0"/>
        </w:rPr>
        <w:t>.</w:t>
      </w:r>
      <w:r>
        <w:rPr>
          <w:snapToGrid w:val="0"/>
        </w:rPr>
        <w:tab/>
        <w:t>Payment of royalty and penalty for late payment</w:t>
      </w:r>
      <w:bookmarkEnd w:id="231"/>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No. 12 of 1990 s. 114; No. 78 of 1990 s. 7; No. 28 of 1994 s. 60; No. 35 of 2007 s. 82.]</w:t>
      </w:r>
    </w:p>
    <w:p>
      <w:pPr>
        <w:pStyle w:val="Heading5"/>
        <w:rPr>
          <w:snapToGrid w:val="0"/>
        </w:rPr>
      </w:pPr>
      <w:bookmarkStart w:id="232" w:name="_Toc33609255"/>
      <w:r>
        <w:rPr>
          <w:rStyle w:val="CharSectno"/>
        </w:rPr>
        <w:t>149</w:t>
      </w:r>
      <w:r>
        <w:rPr>
          <w:snapToGrid w:val="0"/>
        </w:rPr>
        <w:t>.</w:t>
      </w:r>
      <w:r>
        <w:rPr>
          <w:snapToGrid w:val="0"/>
        </w:rPr>
        <w:tab/>
        <w:t>Royalty or late payment amount is debt due to Crown</w:t>
      </w:r>
      <w:bookmarkEnd w:id="232"/>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No. 12 of 1990 s. 115; No. 78 of 1990 s. 7.]</w:t>
      </w:r>
    </w:p>
    <w:p>
      <w:pPr>
        <w:pStyle w:val="Heading2"/>
      </w:pPr>
      <w:bookmarkStart w:id="233" w:name="_Toc33608903"/>
      <w:bookmarkStart w:id="234" w:name="_Toc33609256"/>
      <w:r>
        <w:rPr>
          <w:rStyle w:val="CharPartNo"/>
        </w:rPr>
        <w:t>Part IIIA</w:t>
      </w:r>
      <w:r>
        <w:rPr>
          <w:rStyle w:val="CharDivNo"/>
        </w:rPr>
        <w:t> </w:t>
      </w:r>
      <w:r>
        <w:t>—</w:t>
      </w:r>
      <w:r>
        <w:rPr>
          <w:rStyle w:val="CharDivText"/>
        </w:rPr>
        <w:t> </w:t>
      </w:r>
      <w:r>
        <w:rPr>
          <w:rStyle w:val="CharPartText"/>
        </w:rPr>
        <w:t>Occupational safety and health</w:t>
      </w:r>
      <w:bookmarkEnd w:id="233"/>
      <w:bookmarkEnd w:id="234"/>
    </w:p>
    <w:p>
      <w:pPr>
        <w:pStyle w:val="Footnoteheading"/>
      </w:pPr>
      <w:r>
        <w:tab/>
        <w:t>[Heading inserted: No. 13 of 2005 s. 14.]</w:t>
      </w:r>
    </w:p>
    <w:p>
      <w:pPr>
        <w:pStyle w:val="Heading5"/>
        <w:spacing w:before="240"/>
      </w:pPr>
      <w:bookmarkStart w:id="235" w:name="_Toc33609257"/>
      <w:r>
        <w:rPr>
          <w:rStyle w:val="CharSectno"/>
        </w:rPr>
        <w:t>149A</w:t>
      </w:r>
      <w:r>
        <w:t>.</w:t>
      </w:r>
      <w:r>
        <w:tab/>
        <w:t>Occupational safety and health (Sch. 1)</w:t>
      </w:r>
      <w:bookmarkEnd w:id="235"/>
    </w:p>
    <w:p>
      <w:pPr>
        <w:pStyle w:val="Subsection"/>
        <w:spacing w:before="180"/>
      </w:pPr>
      <w:r>
        <w:tab/>
      </w:r>
      <w:r>
        <w:tab/>
        <w:t>Schedule 1 has effect.</w:t>
      </w:r>
    </w:p>
    <w:p>
      <w:pPr>
        <w:pStyle w:val="Footnotesection"/>
        <w:ind w:left="890" w:hanging="890"/>
      </w:pPr>
      <w:r>
        <w:tab/>
        <w:t>[Section 149A inserted: No. 13 of 2005 s. 14.]</w:t>
      </w:r>
    </w:p>
    <w:p>
      <w:pPr>
        <w:pStyle w:val="Heading5"/>
        <w:spacing w:before="240"/>
      </w:pPr>
      <w:bookmarkStart w:id="236" w:name="_Toc33609258"/>
      <w:r>
        <w:rPr>
          <w:rStyle w:val="CharSectno"/>
        </w:rPr>
        <w:t>149B</w:t>
      </w:r>
      <w:r>
        <w:t>.</w:t>
      </w:r>
      <w:r>
        <w:tab/>
        <w:t>Regulations relating to occupational safety and health</w:t>
      </w:r>
      <w:bookmarkEnd w:id="236"/>
    </w:p>
    <w:p>
      <w:pPr>
        <w:pStyle w:val="Subsection"/>
        <w:spacing w:before="180"/>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ind w:left="890" w:hanging="890"/>
      </w:pPr>
      <w:r>
        <w:tab/>
        <w:t>[Section 149B inserted: No. 13 of 2005 s. 14; amended: No. 35 of 2007 s. 86.]</w:t>
      </w:r>
    </w:p>
    <w:p>
      <w:pPr>
        <w:pStyle w:val="Heading5"/>
        <w:keepNext w:val="0"/>
        <w:keepLines w:val="0"/>
        <w:pageBreakBefore/>
        <w:spacing w:before="0"/>
      </w:pPr>
      <w:bookmarkStart w:id="237" w:name="_Toc33609259"/>
      <w:r>
        <w:rPr>
          <w:rStyle w:val="CharSectno"/>
        </w:rPr>
        <w:t>149C</w:t>
      </w:r>
      <w:r>
        <w:t>.</w:t>
      </w:r>
      <w:r>
        <w:tab/>
        <w:t>Minister’s occupational safety and health functions</w:t>
      </w:r>
      <w:bookmarkEnd w:id="237"/>
    </w:p>
    <w:p>
      <w:pPr>
        <w:pStyle w:val="Subsection"/>
        <w:spacing w:before="180"/>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No. 13 of 2005 s. 14; amended: No. 35 of 2007 s. 87.]</w:t>
      </w:r>
    </w:p>
    <w:p>
      <w:pPr>
        <w:pStyle w:val="Heading2"/>
      </w:pPr>
      <w:bookmarkStart w:id="238" w:name="_Toc33608907"/>
      <w:bookmarkStart w:id="239" w:name="_Toc33609260"/>
      <w:r>
        <w:rPr>
          <w:rStyle w:val="CharPartNo"/>
        </w:rPr>
        <w:t>Part IVA</w:t>
      </w:r>
      <w:r>
        <w:rPr>
          <w:b w:val="0"/>
        </w:rPr>
        <w:t> </w:t>
      </w:r>
      <w:r>
        <w:t>—</w:t>
      </w:r>
      <w:r>
        <w:rPr>
          <w:b w:val="0"/>
        </w:rPr>
        <w:t> </w:t>
      </w:r>
      <w:r>
        <w:rPr>
          <w:rStyle w:val="CharPartText"/>
        </w:rPr>
        <w:t>Release of information</w:t>
      </w:r>
      <w:bookmarkEnd w:id="238"/>
      <w:bookmarkEnd w:id="239"/>
    </w:p>
    <w:p>
      <w:pPr>
        <w:pStyle w:val="Footnoteheading"/>
        <w:spacing w:before="80"/>
      </w:pPr>
      <w:r>
        <w:tab/>
        <w:t>[Heading inserted: No. 42 of 2010 s. 57.]</w:t>
      </w:r>
    </w:p>
    <w:p>
      <w:pPr>
        <w:pStyle w:val="Heading3"/>
        <w:spacing w:before="180"/>
      </w:pPr>
      <w:bookmarkStart w:id="240" w:name="_Toc33608908"/>
      <w:bookmarkStart w:id="241" w:name="_Toc33609261"/>
      <w:r>
        <w:rPr>
          <w:rStyle w:val="CharDivNo"/>
        </w:rPr>
        <w:t>Division 1</w:t>
      </w:r>
      <w:r>
        <w:t> — </w:t>
      </w:r>
      <w:r>
        <w:rPr>
          <w:rStyle w:val="CharDivText"/>
        </w:rPr>
        <w:t>Preliminary</w:t>
      </w:r>
      <w:bookmarkEnd w:id="240"/>
      <w:bookmarkEnd w:id="241"/>
    </w:p>
    <w:p>
      <w:pPr>
        <w:pStyle w:val="Footnoteheading"/>
        <w:spacing w:before="80"/>
      </w:pPr>
      <w:r>
        <w:tab/>
        <w:t>[Heading inserted: No. 42 of 2010 s. 57.]</w:t>
      </w:r>
    </w:p>
    <w:p>
      <w:pPr>
        <w:pStyle w:val="Heading5"/>
        <w:spacing w:before="160"/>
      </w:pPr>
      <w:bookmarkStart w:id="242" w:name="_Toc33609262"/>
      <w:r>
        <w:rPr>
          <w:rStyle w:val="CharSectno"/>
        </w:rPr>
        <w:t>150A</w:t>
      </w:r>
      <w:r>
        <w:t>.</w:t>
      </w:r>
      <w:r>
        <w:tab/>
        <w:t>Terms used</w:t>
      </w:r>
      <w:bookmarkEnd w:id="242"/>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r>
        <w:tab/>
        <w:t>[Section 150A inserted: No. 42 of 2010 s. 57.]</w:t>
      </w:r>
    </w:p>
    <w:p>
      <w:pPr>
        <w:pStyle w:val="Heading3"/>
      </w:pPr>
      <w:bookmarkStart w:id="243" w:name="_Toc33608910"/>
      <w:bookmarkStart w:id="244" w:name="_Toc33609263"/>
      <w:r>
        <w:rPr>
          <w:rStyle w:val="CharDivNo"/>
        </w:rPr>
        <w:t>Division 2</w:t>
      </w:r>
      <w:r>
        <w:t> — </w:t>
      </w:r>
      <w:r>
        <w:rPr>
          <w:rStyle w:val="CharDivText"/>
        </w:rPr>
        <w:t>Protection of confidentiality of information and samples</w:t>
      </w:r>
      <w:bookmarkEnd w:id="243"/>
      <w:bookmarkEnd w:id="244"/>
    </w:p>
    <w:p>
      <w:pPr>
        <w:pStyle w:val="Footnoteheading"/>
        <w:spacing w:before="80"/>
      </w:pPr>
      <w:r>
        <w:tab/>
        <w:t>[Heading inserted: No. 42 of 2010 s. 57.]</w:t>
      </w:r>
    </w:p>
    <w:p>
      <w:pPr>
        <w:pStyle w:val="Heading4"/>
        <w:spacing w:before="180"/>
      </w:pPr>
      <w:bookmarkStart w:id="245" w:name="_Toc33608911"/>
      <w:bookmarkStart w:id="246" w:name="_Toc33609264"/>
      <w:r>
        <w:t>Subdivision 1 — Information and samples obtained by the Minister</w:t>
      </w:r>
      <w:bookmarkEnd w:id="245"/>
      <w:bookmarkEnd w:id="246"/>
    </w:p>
    <w:p>
      <w:pPr>
        <w:pStyle w:val="Footnoteheading"/>
        <w:spacing w:before="80"/>
      </w:pPr>
      <w:r>
        <w:tab/>
        <w:t>[Heading inserted: No. 42 of 2010 s. 57.]</w:t>
      </w:r>
    </w:p>
    <w:p>
      <w:pPr>
        <w:pStyle w:val="Heading5"/>
        <w:spacing w:before="180"/>
      </w:pPr>
      <w:bookmarkStart w:id="247" w:name="_Toc33609265"/>
      <w:r>
        <w:rPr>
          <w:rStyle w:val="CharSectno"/>
        </w:rPr>
        <w:t>150B</w:t>
      </w:r>
      <w:r>
        <w:t>.</w:t>
      </w:r>
      <w:r>
        <w:tab/>
        <w:t>Protection of confidentiality of information obtained by Minister</w:t>
      </w:r>
      <w:bookmarkEnd w:id="247"/>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150B inserted: No. 42 of 2010 s. 57.]</w:t>
      </w:r>
    </w:p>
    <w:p>
      <w:pPr>
        <w:pStyle w:val="Heading5"/>
        <w:spacing w:before="180"/>
      </w:pPr>
      <w:bookmarkStart w:id="248" w:name="_Toc33609266"/>
      <w:r>
        <w:rPr>
          <w:rStyle w:val="CharSectno"/>
        </w:rPr>
        <w:t>150C</w:t>
      </w:r>
      <w:r>
        <w:t>.</w:t>
      </w:r>
      <w:r>
        <w:tab/>
        <w:t>Protection of confidentiality of samples obtained by Minister</w:t>
      </w:r>
      <w:bookmarkEnd w:id="248"/>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150C inserted: No. 42 of 2010 s. 57.]</w:t>
      </w:r>
    </w:p>
    <w:p>
      <w:pPr>
        <w:pStyle w:val="Heading5"/>
        <w:spacing w:before="240"/>
      </w:pPr>
      <w:bookmarkStart w:id="249" w:name="_Toc33609267"/>
      <w:r>
        <w:rPr>
          <w:rStyle w:val="CharSectno"/>
        </w:rPr>
        <w:t>150D</w:t>
      </w:r>
      <w:r>
        <w:t>.</w:t>
      </w:r>
      <w:r>
        <w:tab/>
        <w:t>Information or samples obtained by Minister can be made available to certain persons</w:t>
      </w:r>
      <w:bookmarkEnd w:id="249"/>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r>
        <w:tab/>
        <w:t>[Section 150D inserted: No. 42 of 2010 s. 57.]</w:t>
      </w:r>
    </w:p>
    <w:p>
      <w:pPr>
        <w:pStyle w:val="Heading4"/>
        <w:spacing w:before="180"/>
      </w:pPr>
      <w:bookmarkStart w:id="250" w:name="_Toc33608915"/>
      <w:bookmarkStart w:id="251" w:name="_Toc33609268"/>
      <w:r>
        <w:t>Subdivision 2 — Information and samples obtained by another Minister</w:t>
      </w:r>
      <w:bookmarkEnd w:id="250"/>
      <w:bookmarkEnd w:id="251"/>
    </w:p>
    <w:p>
      <w:pPr>
        <w:pStyle w:val="Footnoteheading"/>
      </w:pPr>
      <w:r>
        <w:tab/>
        <w:t>[Heading inserted: No. 42 of 2010 s. 57.]</w:t>
      </w:r>
    </w:p>
    <w:p>
      <w:pPr>
        <w:pStyle w:val="Heading5"/>
        <w:spacing w:before="240"/>
      </w:pPr>
      <w:bookmarkStart w:id="252" w:name="_Toc33609269"/>
      <w:r>
        <w:rPr>
          <w:rStyle w:val="CharSectno"/>
        </w:rPr>
        <w:t>150E</w:t>
      </w:r>
      <w:r>
        <w:t>.</w:t>
      </w:r>
      <w:r>
        <w:tab/>
        <w:t>Protection of confidentiality of information obtained by another Minister</w:t>
      </w:r>
      <w:bookmarkEnd w:id="252"/>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150E inserted: No. 42 of 2010 s. 57.]</w:t>
      </w:r>
    </w:p>
    <w:p>
      <w:pPr>
        <w:pStyle w:val="Heading5"/>
        <w:keepNext w:val="0"/>
        <w:keepLines w:val="0"/>
        <w:pageBreakBefore/>
        <w:spacing w:before="0"/>
      </w:pPr>
      <w:bookmarkStart w:id="253" w:name="_Toc33609270"/>
      <w:r>
        <w:rPr>
          <w:rStyle w:val="CharSectno"/>
        </w:rPr>
        <w:t>150F</w:t>
      </w:r>
      <w:r>
        <w:t>.</w:t>
      </w:r>
      <w:r>
        <w:tab/>
        <w:t>Protection of confidentiality of samples obtained by another Minister</w:t>
      </w:r>
      <w:bookmarkEnd w:id="253"/>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150F inserted: No. 42 of 2010 s. 57.]</w:t>
      </w:r>
    </w:p>
    <w:p>
      <w:pPr>
        <w:pStyle w:val="Heading5"/>
      </w:pPr>
      <w:bookmarkStart w:id="254" w:name="_Toc33609271"/>
      <w:r>
        <w:rPr>
          <w:rStyle w:val="CharSectno"/>
        </w:rPr>
        <w:t>150G</w:t>
      </w:r>
      <w:r>
        <w:t>.</w:t>
      </w:r>
      <w:r>
        <w:tab/>
        <w:t>Information or samples obtained by another Minister can be made available to certain persons</w:t>
      </w:r>
      <w:bookmarkEnd w:id="254"/>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r>
        <w:tab/>
        <w:t>[Section 150G inserted: No. 42 of 2010 s. 57.]</w:t>
      </w:r>
    </w:p>
    <w:p>
      <w:pPr>
        <w:pStyle w:val="Heading4"/>
      </w:pPr>
      <w:bookmarkStart w:id="255" w:name="_Toc33608919"/>
      <w:bookmarkStart w:id="256" w:name="_Toc33609272"/>
      <w:r>
        <w:t>Subdivision 3 — Miscellaneous</w:t>
      </w:r>
      <w:bookmarkEnd w:id="255"/>
      <w:bookmarkEnd w:id="256"/>
    </w:p>
    <w:p>
      <w:pPr>
        <w:pStyle w:val="Footnoteheading"/>
      </w:pPr>
      <w:r>
        <w:tab/>
        <w:t>[Heading inserted: No. 42 of 2010 s. 57.]</w:t>
      </w:r>
    </w:p>
    <w:p>
      <w:pPr>
        <w:pStyle w:val="Heading5"/>
      </w:pPr>
      <w:bookmarkStart w:id="257" w:name="_Toc33609273"/>
      <w:r>
        <w:rPr>
          <w:rStyle w:val="CharSectno"/>
        </w:rPr>
        <w:t>150H</w:t>
      </w:r>
      <w:r>
        <w:t>.</w:t>
      </w:r>
      <w:r>
        <w:tab/>
        <w:t>Fees</w:t>
      </w:r>
      <w:bookmarkEnd w:id="257"/>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No. 42 of 2010 s. 57.]</w:t>
      </w:r>
    </w:p>
    <w:p>
      <w:pPr>
        <w:pStyle w:val="Heading2"/>
      </w:pPr>
      <w:bookmarkStart w:id="258" w:name="_Toc33608921"/>
      <w:bookmarkStart w:id="259" w:name="_Toc33609274"/>
      <w:r>
        <w:rPr>
          <w:rStyle w:val="CharPartNo"/>
        </w:rPr>
        <w:t>Part IV</w:t>
      </w:r>
      <w:r>
        <w:rPr>
          <w:rStyle w:val="CharDivNo"/>
        </w:rPr>
        <w:t> </w:t>
      </w:r>
      <w:r>
        <w:t>—</w:t>
      </w:r>
      <w:r>
        <w:rPr>
          <w:rStyle w:val="CharDivText"/>
        </w:rPr>
        <w:t> </w:t>
      </w:r>
      <w:r>
        <w:rPr>
          <w:rStyle w:val="CharPartText"/>
        </w:rPr>
        <w:t>Miscellaneous</w:t>
      </w:r>
      <w:bookmarkEnd w:id="258"/>
      <w:bookmarkEnd w:id="259"/>
    </w:p>
    <w:p>
      <w:pPr>
        <w:pStyle w:val="Heading5"/>
        <w:rPr>
          <w:snapToGrid w:val="0"/>
        </w:rPr>
      </w:pPr>
      <w:bookmarkStart w:id="260" w:name="_Toc33609275"/>
      <w:r>
        <w:rPr>
          <w:rStyle w:val="CharSectno"/>
        </w:rPr>
        <w:t>150</w:t>
      </w:r>
      <w:r>
        <w:rPr>
          <w:snapToGrid w:val="0"/>
        </w:rPr>
        <w:t>.</w:t>
      </w:r>
      <w:r>
        <w:rPr>
          <w:snapToGrid w:val="0"/>
        </w:rPr>
        <w:tab/>
        <w:t>Jurisdiction of Magistrates Court</w:t>
      </w:r>
      <w:bookmarkEnd w:id="260"/>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No. 59 of 2004 s. 141.]</w:t>
      </w:r>
    </w:p>
    <w:p>
      <w:pPr>
        <w:pStyle w:val="Heading5"/>
        <w:rPr>
          <w:snapToGrid w:val="0"/>
        </w:rPr>
      </w:pPr>
      <w:bookmarkStart w:id="261" w:name="_Toc33609276"/>
      <w:r>
        <w:rPr>
          <w:rStyle w:val="CharSectno"/>
        </w:rPr>
        <w:t>151</w:t>
      </w:r>
      <w:r>
        <w:rPr>
          <w:snapToGrid w:val="0"/>
        </w:rPr>
        <w:t>.</w:t>
      </w:r>
      <w:r>
        <w:rPr>
          <w:snapToGrid w:val="0"/>
        </w:rPr>
        <w:tab/>
        <w:t>Special case may be reserved for Supreme Court</w:t>
      </w:r>
      <w:bookmarkEnd w:id="261"/>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No. 12 of 1990 s. 116; No. 59 of 2004 s. 141.]</w:t>
      </w:r>
    </w:p>
    <w:p>
      <w:pPr>
        <w:pStyle w:val="Heading5"/>
      </w:pPr>
      <w:bookmarkStart w:id="262" w:name="_Toc33609277"/>
      <w:r>
        <w:rPr>
          <w:rStyle w:val="CharSectno"/>
        </w:rPr>
        <w:t>152</w:t>
      </w:r>
      <w:r>
        <w:t>.</w:t>
      </w:r>
      <w:r>
        <w:tab/>
        <w:t xml:space="preserve">Certain things are not personal property for purposes of </w:t>
      </w:r>
      <w:r>
        <w:rPr>
          <w:i/>
          <w:iCs/>
        </w:rPr>
        <w:t>Personal Property Securities Act 2009</w:t>
      </w:r>
      <w:r>
        <w:t xml:space="preserve"> (Commonwealth)</w:t>
      </w:r>
      <w:bookmarkEnd w:id="262"/>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No. 42 of 2011 s. 87.]</w:t>
      </w:r>
    </w:p>
    <w:p>
      <w:pPr>
        <w:pStyle w:val="Ednotesection"/>
      </w:pPr>
      <w:r>
        <w:t>[</w:t>
      </w:r>
      <w:r>
        <w:rPr>
          <w:b/>
        </w:rPr>
        <w:t>152A, 152B.</w:t>
      </w:r>
      <w:r>
        <w:tab/>
        <w:t>Deleted: No. 28 of 1994 s. 61.]</w:t>
      </w:r>
    </w:p>
    <w:p>
      <w:pPr>
        <w:pStyle w:val="Heading5"/>
        <w:spacing w:before="180"/>
        <w:rPr>
          <w:snapToGrid w:val="0"/>
        </w:rPr>
      </w:pPr>
      <w:bookmarkStart w:id="263" w:name="_Toc33609278"/>
      <w:r>
        <w:rPr>
          <w:rStyle w:val="CharSectno"/>
        </w:rPr>
        <w:t>153</w:t>
      </w:r>
      <w:r>
        <w:rPr>
          <w:snapToGrid w:val="0"/>
        </w:rPr>
        <w:t>.</w:t>
      </w:r>
      <w:r>
        <w:rPr>
          <w:snapToGrid w:val="0"/>
        </w:rPr>
        <w:tab/>
        <w:t>Regulations</w:t>
      </w:r>
      <w:bookmarkEnd w:id="26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No. 12 of 1990 s. 118; No. 78 of 1990 s. 7; No. 28 of 1994 s. 62; No. 13 of 2005 s. 15; No. 35 of 2007 s. 83 and 87; No. 42 of 2010 s. 58.]</w:t>
      </w:r>
    </w:p>
    <w:p>
      <w:pPr>
        <w:pStyle w:val="Heading5"/>
      </w:pPr>
      <w:bookmarkStart w:id="264" w:name="_Toc33609279"/>
      <w:r>
        <w:rPr>
          <w:rStyle w:val="CharSectno"/>
        </w:rPr>
        <w:t>154</w:t>
      </w:r>
      <w:r>
        <w:t>.</w:t>
      </w:r>
      <w:r>
        <w:tab/>
        <w:t>Further transitional provisions</w:t>
      </w:r>
      <w:bookmarkEnd w:id="264"/>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No. 42 of 2010 s. 59.]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65" w:name="_Toc33608927"/>
      <w:bookmarkStart w:id="266" w:name="_Toc33609280"/>
      <w:r>
        <w:rPr>
          <w:rStyle w:val="CharSchNo"/>
        </w:rPr>
        <w:t>Schedule 1</w:t>
      </w:r>
      <w:r>
        <w:t> — </w:t>
      </w:r>
      <w:r>
        <w:rPr>
          <w:rStyle w:val="CharSchText"/>
        </w:rPr>
        <w:t>Occupational safety and health</w:t>
      </w:r>
      <w:bookmarkEnd w:id="265"/>
      <w:bookmarkEnd w:id="266"/>
    </w:p>
    <w:p>
      <w:pPr>
        <w:pStyle w:val="yShoulderClause"/>
      </w:pPr>
      <w:r>
        <w:t>[s. 149A]</w:t>
      </w:r>
    </w:p>
    <w:p>
      <w:pPr>
        <w:pStyle w:val="yFootnoteheading"/>
      </w:pPr>
      <w:r>
        <w:tab/>
        <w:t>[Heading inserted: No. 13 of 2005 s. 17.]</w:t>
      </w:r>
    </w:p>
    <w:p>
      <w:pPr>
        <w:pStyle w:val="yHeading3"/>
      </w:pPr>
      <w:bookmarkStart w:id="267" w:name="_Toc33608928"/>
      <w:bookmarkStart w:id="268" w:name="_Toc33609281"/>
      <w:r>
        <w:rPr>
          <w:rStyle w:val="CharSDivNo"/>
        </w:rPr>
        <w:t>Division 1</w:t>
      </w:r>
      <w:r>
        <w:rPr>
          <w:b w:val="0"/>
        </w:rPr>
        <w:t> — </w:t>
      </w:r>
      <w:r>
        <w:rPr>
          <w:rStyle w:val="CharSDivText"/>
        </w:rPr>
        <w:t>Introduction</w:t>
      </w:r>
      <w:bookmarkEnd w:id="267"/>
      <w:bookmarkEnd w:id="268"/>
    </w:p>
    <w:p>
      <w:pPr>
        <w:pStyle w:val="yFootnoteheading"/>
      </w:pPr>
      <w:r>
        <w:tab/>
        <w:t>[Heading inserted: No. 13 of 2005 s. 17.]</w:t>
      </w:r>
    </w:p>
    <w:p>
      <w:pPr>
        <w:pStyle w:val="yHeading5"/>
      </w:pPr>
      <w:bookmarkStart w:id="269" w:name="_Toc33609282"/>
      <w:r>
        <w:rPr>
          <w:rStyle w:val="CharSClsNo"/>
        </w:rPr>
        <w:t>1</w:t>
      </w:r>
      <w:r>
        <w:t>.</w:t>
      </w:r>
      <w:r>
        <w:rPr>
          <w:b w:val="0"/>
        </w:rPr>
        <w:tab/>
      </w:r>
      <w:r>
        <w:t>Objects</w:t>
      </w:r>
      <w:bookmarkEnd w:id="269"/>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No. 13 of 2005 s. 17; amended: No. 35 of 2007 s. 87.]</w:t>
      </w:r>
    </w:p>
    <w:p>
      <w:pPr>
        <w:pStyle w:val="yHeading5"/>
      </w:pPr>
      <w:bookmarkStart w:id="270" w:name="_Toc33609283"/>
      <w:r>
        <w:rPr>
          <w:rStyle w:val="CharSClsNo"/>
        </w:rPr>
        <w:t>2</w:t>
      </w:r>
      <w:r>
        <w:t>.</w:t>
      </w:r>
      <w:r>
        <w:rPr>
          <w:b w:val="0"/>
        </w:rPr>
        <w:tab/>
      </w:r>
      <w:r>
        <w:t>Simplified outline</w:t>
      </w:r>
      <w:bookmarkEnd w:id="270"/>
    </w:p>
    <w:p>
      <w:pPr>
        <w:pStyle w:val="ySubsection"/>
      </w:pPr>
      <w:r>
        <w:tab/>
      </w:r>
      <w:r>
        <w:tab/>
        <w:t xml:space="preserve">The following is a simplified outline of this Schedule — </w:t>
      </w:r>
    </w:p>
    <w:p>
      <w:pPr>
        <w:pStyle w:val="ySubsection"/>
        <w:numPr>
          <w:ilvl w:val="1"/>
          <w:numId w:val="1"/>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1"/>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1"/>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1"/>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1"/>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1"/>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to ascertain whether a listed OSH law is being complied with; or</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keepLines/>
        <w:numPr>
          <w:ilvl w:val="1"/>
          <w:numId w:val="1"/>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No. 13 of 2005 s. 17; amended: No. 35 of 2007 s. 86 and 87.]</w:t>
      </w:r>
    </w:p>
    <w:p>
      <w:pPr>
        <w:pStyle w:val="yHeading5"/>
      </w:pPr>
      <w:bookmarkStart w:id="271" w:name="_Toc33609284"/>
      <w:r>
        <w:rPr>
          <w:rStyle w:val="CharSClsNo"/>
        </w:rPr>
        <w:t>3</w:t>
      </w:r>
      <w:r>
        <w:t>.</w:t>
      </w:r>
      <w:r>
        <w:rPr>
          <w:b w:val="0"/>
        </w:rPr>
        <w:tab/>
      </w:r>
      <w:r>
        <w:t>Terms used</w:t>
      </w:r>
      <w:bookmarkEnd w:id="271"/>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No. 13 of 2005 s. 17; amended: No. 35 of 2007 s. 86.]</w:t>
      </w:r>
    </w:p>
    <w:p>
      <w:pPr>
        <w:pStyle w:val="yHeading5"/>
      </w:pPr>
      <w:bookmarkStart w:id="272" w:name="_Toc33609285"/>
      <w:r>
        <w:rPr>
          <w:rStyle w:val="CharSClsNo"/>
        </w:rPr>
        <w:t>4</w:t>
      </w:r>
      <w:r>
        <w:t>.</w:t>
      </w:r>
      <w:r>
        <w:rPr>
          <w:b w:val="0"/>
        </w:rPr>
        <w:tab/>
      </w:r>
      <w:r>
        <w:t>Operator must ensure presence of operator’s representative</w:t>
      </w:r>
      <w:bookmarkEnd w:id="272"/>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No. 13 of 2005 s. 17; amended: No. 35 of 2007 s. 86; No. 42 of 2010 s. 60(6).]</w:t>
      </w:r>
    </w:p>
    <w:p>
      <w:pPr>
        <w:pStyle w:val="yHeading5"/>
      </w:pPr>
      <w:bookmarkStart w:id="273" w:name="_Toc33609286"/>
      <w:r>
        <w:rPr>
          <w:rStyle w:val="CharSClsNo"/>
        </w:rPr>
        <w:t>5</w:t>
      </w:r>
      <w:r>
        <w:t>.</w:t>
      </w:r>
      <w:r>
        <w:rPr>
          <w:b w:val="0"/>
        </w:rPr>
        <w:tab/>
      </w:r>
      <w:r>
        <w:t>Safety and health of persons using accommodation amenity</w:t>
      </w:r>
      <w:bookmarkEnd w:id="27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No. 13 of 2005 s. 17; amended: No. 35 of 2007 s. 86.]</w:t>
      </w:r>
    </w:p>
    <w:p>
      <w:pPr>
        <w:pStyle w:val="yHeading5"/>
      </w:pPr>
      <w:bookmarkStart w:id="274" w:name="_Toc33609287"/>
      <w:r>
        <w:rPr>
          <w:rStyle w:val="CharSClsNo"/>
        </w:rPr>
        <w:t>6</w:t>
      </w:r>
      <w:r>
        <w:t>.</w:t>
      </w:r>
      <w:r>
        <w:rPr>
          <w:b w:val="0"/>
        </w:rPr>
        <w:tab/>
      </w:r>
      <w:r>
        <w:t>Contractor</w:t>
      </w:r>
      <w:bookmarkEnd w:id="274"/>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No. 13 of 2005 s. 17; amended: No. 35 of 2007 s. 86.]</w:t>
      </w:r>
    </w:p>
    <w:p>
      <w:pPr>
        <w:pStyle w:val="yHeading3"/>
        <w:keepNext w:val="0"/>
        <w:pageBreakBefore/>
        <w:spacing w:before="0"/>
      </w:pPr>
      <w:bookmarkStart w:id="275" w:name="_Toc33608935"/>
      <w:bookmarkStart w:id="276" w:name="_Toc33609288"/>
      <w:r>
        <w:rPr>
          <w:rStyle w:val="CharSDivNo"/>
        </w:rPr>
        <w:t>Division 2</w:t>
      </w:r>
      <w:r>
        <w:rPr>
          <w:b w:val="0"/>
        </w:rPr>
        <w:t> — </w:t>
      </w:r>
      <w:r>
        <w:rPr>
          <w:rStyle w:val="CharSDivText"/>
        </w:rPr>
        <w:t>Occupational safety and health</w:t>
      </w:r>
      <w:bookmarkEnd w:id="275"/>
      <w:bookmarkEnd w:id="276"/>
    </w:p>
    <w:p>
      <w:pPr>
        <w:pStyle w:val="yFootnoteheading"/>
        <w:keepNext/>
        <w:keepLines/>
      </w:pPr>
      <w:r>
        <w:tab/>
        <w:t>[Heading inserted: No. 13 of 2005 s. 17.]</w:t>
      </w:r>
    </w:p>
    <w:p>
      <w:pPr>
        <w:pStyle w:val="yHeading4"/>
      </w:pPr>
      <w:bookmarkStart w:id="277" w:name="_Toc33608936"/>
      <w:bookmarkStart w:id="278" w:name="_Toc33609289"/>
      <w:r>
        <w:t>Subdivision </w:t>
      </w:r>
      <w:r>
        <w:rPr>
          <w:bCs/>
        </w:rPr>
        <w:t>1</w:t>
      </w:r>
      <w:r>
        <w:rPr>
          <w:b w:val="0"/>
        </w:rPr>
        <w:t> — </w:t>
      </w:r>
      <w:r>
        <w:rPr>
          <w:bCs/>
        </w:rPr>
        <w:t xml:space="preserve">Duties </w:t>
      </w:r>
      <w:r>
        <w:t>relating to occupational safety and health</w:t>
      </w:r>
      <w:bookmarkEnd w:id="277"/>
      <w:bookmarkEnd w:id="278"/>
    </w:p>
    <w:p>
      <w:pPr>
        <w:pStyle w:val="yFootnoteheading"/>
      </w:pPr>
      <w:r>
        <w:tab/>
        <w:t>[Heading inserted: No. 13 of 2005 s. 17.]</w:t>
      </w:r>
    </w:p>
    <w:p>
      <w:pPr>
        <w:pStyle w:val="yHeading5"/>
      </w:pPr>
      <w:bookmarkStart w:id="279" w:name="_Toc33609290"/>
      <w:r>
        <w:rPr>
          <w:rStyle w:val="CharSClsNo"/>
        </w:rPr>
        <w:t>7</w:t>
      </w:r>
      <w:r>
        <w:t>.</w:t>
      </w:r>
      <w:r>
        <w:rPr>
          <w:b w:val="0"/>
        </w:rPr>
        <w:tab/>
      </w:r>
      <w:r>
        <w:t>Duties of operator</w:t>
      </w:r>
      <w:bookmarkEnd w:id="27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No. 13 of 2005 s. 17; amended: No. 35 of 2007 s. 86; No. 42 of 2010 s. 60(6).]</w:t>
      </w:r>
    </w:p>
    <w:p>
      <w:pPr>
        <w:pStyle w:val="yHeading5"/>
      </w:pPr>
      <w:bookmarkStart w:id="280" w:name="_Toc33609291"/>
      <w:r>
        <w:rPr>
          <w:rStyle w:val="CharSClsNo"/>
        </w:rPr>
        <w:t>8</w:t>
      </w:r>
      <w:r>
        <w:t>.</w:t>
      </w:r>
      <w:r>
        <w:rPr>
          <w:b w:val="0"/>
        </w:rPr>
        <w:tab/>
      </w:r>
      <w:r>
        <w:t>Duties of persons in control of parts of petroleum operation or geothermal energy operation</w:t>
      </w:r>
      <w:bookmarkEnd w:id="280"/>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No. 13 of 2005 s. 17; amended: No. 35 of 2007 s. 86; No. 42 of 2010 s. 60(6).]</w:t>
      </w:r>
    </w:p>
    <w:p>
      <w:pPr>
        <w:pStyle w:val="yHeading5"/>
      </w:pPr>
      <w:bookmarkStart w:id="281" w:name="_Toc33609292"/>
      <w:r>
        <w:rPr>
          <w:rStyle w:val="CharSClsNo"/>
        </w:rPr>
        <w:t>9</w:t>
      </w:r>
      <w:r>
        <w:t>.</w:t>
      </w:r>
      <w:r>
        <w:rPr>
          <w:b w:val="0"/>
        </w:rPr>
        <w:tab/>
      </w:r>
      <w:r>
        <w:t>Duties of employers</w:t>
      </w:r>
      <w:bookmarkEnd w:id="281"/>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keepNext/>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No. 13 of 2005 s. 17; amended: No. 35 of 2007 s. 86; No. 42 of 2010 s. 60(6).]</w:t>
      </w:r>
    </w:p>
    <w:p>
      <w:pPr>
        <w:pStyle w:val="yHeading5"/>
        <w:spacing w:before="180"/>
      </w:pPr>
      <w:bookmarkStart w:id="282" w:name="_Toc33609293"/>
      <w:r>
        <w:rPr>
          <w:rStyle w:val="CharSClsNo"/>
        </w:rPr>
        <w:t>10</w:t>
      </w:r>
      <w:r>
        <w:t>.</w:t>
      </w:r>
      <w:r>
        <w:rPr>
          <w:b w:val="0"/>
        </w:rPr>
        <w:tab/>
      </w:r>
      <w:r>
        <w:t>Duties of manufacturers in relation to plant and substances</w:t>
      </w:r>
      <w:bookmarkEnd w:id="282"/>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No. 13 of 2005 s. 17; amended: No. 35 of 2007 s. 86; No. 42 of 2010 s. 60(6).]</w:t>
      </w:r>
    </w:p>
    <w:p>
      <w:pPr>
        <w:pStyle w:val="yHeading5"/>
      </w:pPr>
      <w:bookmarkStart w:id="283" w:name="_Toc33609294"/>
      <w:r>
        <w:rPr>
          <w:rStyle w:val="CharSClsNo"/>
        </w:rPr>
        <w:t>11</w:t>
      </w:r>
      <w:r>
        <w:t>.</w:t>
      </w:r>
      <w:r>
        <w:rPr>
          <w:b w:val="0"/>
        </w:rPr>
        <w:tab/>
      </w:r>
      <w:r>
        <w:t>Duties of suppliers of facilities, plant and substances</w:t>
      </w:r>
      <w:bookmarkEnd w:id="283"/>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No. 13 of 2005 s. 17; amended: No. 35 of 2007 s. 86; No. 42 of 2010 s. 60(6).]</w:t>
      </w:r>
    </w:p>
    <w:p>
      <w:pPr>
        <w:pStyle w:val="yHeading5"/>
      </w:pPr>
      <w:bookmarkStart w:id="284" w:name="_Toc33609295"/>
      <w:r>
        <w:rPr>
          <w:rStyle w:val="CharSClsNo"/>
        </w:rPr>
        <w:t>12</w:t>
      </w:r>
      <w:r>
        <w:t>.</w:t>
      </w:r>
      <w:r>
        <w:rPr>
          <w:b w:val="0"/>
        </w:rPr>
        <w:tab/>
      </w:r>
      <w:r>
        <w:t>Duties of persons erecting facilities or installing plant</w:t>
      </w:r>
      <w:bookmarkEnd w:id="284"/>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No. 13 of 2005 s. 17; amended: No. 35 of 2007 s. 86; No. 42 of 2010 s. 60(6).]</w:t>
      </w:r>
    </w:p>
    <w:p>
      <w:pPr>
        <w:pStyle w:val="yHeading5"/>
        <w:spacing w:before="180"/>
      </w:pPr>
      <w:bookmarkStart w:id="285" w:name="_Toc33609296"/>
      <w:r>
        <w:rPr>
          <w:rStyle w:val="CharSClsNo"/>
        </w:rPr>
        <w:t>13</w:t>
      </w:r>
      <w:r>
        <w:t>.</w:t>
      </w:r>
      <w:r>
        <w:rPr>
          <w:b w:val="0"/>
        </w:rPr>
        <w:tab/>
      </w:r>
      <w:r>
        <w:t>Duties of persons in relation to occupational safety and health</w:t>
      </w:r>
      <w:bookmarkEnd w:id="285"/>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No. 13 of 2005 s. 17; amended: No. 35 of 2007 s. 86; No. 42 of 2010 s. 60(6).]</w:t>
      </w:r>
    </w:p>
    <w:p>
      <w:pPr>
        <w:pStyle w:val="yHeading5"/>
      </w:pPr>
      <w:bookmarkStart w:id="286" w:name="_Toc33609297"/>
      <w:r>
        <w:rPr>
          <w:rStyle w:val="CharSClsNo"/>
        </w:rPr>
        <w:t>14</w:t>
      </w:r>
      <w:r>
        <w:t>.</w:t>
      </w:r>
      <w:r>
        <w:rPr>
          <w:b w:val="0"/>
        </w:rPr>
        <w:tab/>
      </w:r>
      <w:r>
        <w:t>Reliance on information supplied or results of research</w:t>
      </w:r>
      <w:bookmarkEnd w:id="286"/>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keepNext/>
        <w:spacing w:before="140"/>
      </w:pPr>
      <w:r>
        <w:tab/>
        <w:t>(4)</w:t>
      </w:r>
      <w:r>
        <w:tab/>
        <w:t>Nothing in this clause limits the generality of what constitutes reasonably practicable steps as required by clause 7, 8, 9, 10, 11 or 12.</w:t>
      </w:r>
    </w:p>
    <w:p>
      <w:pPr>
        <w:pStyle w:val="yFootnotesection"/>
      </w:pPr>
      <w:r>
        <w:tab/>
        <w:t>[Clause 14 inserted: No. 13 of 2005 s. 17; amended: No. 35 of 2007 s. 86.]</w:t>
      </w:r>
    </w:p>
    <w:p>
      <w:pPr>
        <w:pStyle w:val="yHeading4"/>
      </w:pPr>
      <w:bookmarkStart w:id="287" w:name="_Toc33608945"/>
      <w:bookmarkStart w:id="288" w:name="_Toc33609298"/>
      <w:r>
        <w:t>Subdivision </w:t>
      </w:r>
      <w:r>
        <w:rPr>
          <w:bCs/>
        </w:rPr>
        <w:t>2</w:t>
      </w:r>
      <w:r>
        <w:rPr>
          <w:b w:val="0"/>
        </w:rPr>
        <w:t> — </w:t>
      </w:r>
      <w:r>
        <w:rPr>
          <w:bCs/>
        </w:rPr>
        <w:t>Regulations</w:t>
      </w:r>
      <w:r>
        <w:t xml:space="preserve"> relating to occupational safety and health</w:t>
      </w:r>
      <w:bookmarkEnd w:id="287"/>
      <w:bookmarkEnd w:id="288"/>
    </w:p>
    <w:p>
      <w:pPr>
        <w:pStyle w:val="yFootnoteheading"/>
      </w:pPr>
      <w:r>
        <w:tab/>
        <w:t>[Heading inserted: No. 13 of 2005 s. 17.]</w:t>
      </w:r>
    </w:p>
    <w:p>
      <w:pPr>
        <w:pStyle w:val="yHeading5"/>
        <w:spacing w:before="240"/>
      </w:pPr>
      <w:bookmarkStart w:id="289" w:name="_Toc33609299"/>
      <w:r>
        <w:rPr>
          <w:rStyle w:val="CharSClsNo"/>
        </w:rPr>
        <w:t>15</w:t>
      </w:r>
      <w:r>
        <w:t>.</w:t>
      </w:r>
      <w:r>
        <w:rPr>
          <w:b w:val="0"/>
        </w:rPr>
        <w:tab/>
      </w:r>
      <w:r>
        <w:t>Regulations relating to occupational safety and health</w:t>
      </w:r>
      <w:bookmarkEnd w:id="289"/>
    </w:p>
    <w:p>
      <w:pPr>
        <w:pStyle w:val="ySubsection"/>
        <w:spacing w:before="180"/>
      </w:pPr>
      <w:r>
        <w:tab/>
        <w:t>(1)</w:t>
      </w:r>
      <w:r>
        <w:tab/>
        <w:t>The regulations may make provision relating to any matter affecting, or likely to affect, the occupational safety and health of persons engaged in a petroleum operation or geothermal energy operation.</w:t>
      </w:r>
    </w:p>
    <w:p>
      <w:pPr>
        <w:pStyle w:val="ySubsection"/>
        <w:spacing w:before="180"/>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No. 13 of 2005 s. 17; amended: No. 35 of 2007 s. 86.]</w:t>
      </w:r>
    </w:p>
    <w:p>
      <w:pPr>
        <w:pStyle w:val="yHeading3"/>
        <w:keepLines/>
      </w:pPr>
      <w:bookmarkStart w:id="290" w:name="_Toc33608947"/>
      <w:bookmarkStart w:id="291" w:name="_Toc33609300"/>
      <w:r>
        <w:rPr>
          <w:rStyle w:val="CharSDivNo"/>
        </w:rPr>
        <w:t>Division 3</w:t>
      </w:r>
      <w:r>
        <w:rPr>
          <w:b w:val="0"/>
        </w:rPr>
        <w:t> — </w:t>
      </w:r>
      <w:r>
        <w:rPr>
          <w:rStyle w:val="CharSDivText"/>
        </w:rPr>
        <w:t>Workplace arrangements</w:t>
      </w:r>
      <w:bookmarkEnd w:id="290"/>
      <w:bookmarkEnd w:id="291"/>
    </w:p>
    <w:p>
      <w:pPr>
        <w:pStyle w:val="yFootnoteheading"/>
        <w:keepNext/>
        <w:keepLines/>
      </w:pPr>
      <w:r>
        <w:tab/>
        <w:t>[Heading inserted: No. 13 of 2005 s. 17.]</w:t>
      </w:r>
    </w:p>
    <w:p>
      <w:pPr>
        <w:pStyle w:val="yHeading4"/>
      </w:pPr>
      <w:bookmarkStart w:id="292" w:name="_Toc33608948"/>
      <w:bookmarkStart w:id="293" w:name="_Toc33609301"/>
      <w:r>
        <w:t>Subdivision </w:t>
      </w:r>
      <w:r>
        <w:rPr>
          <w:bCs/>
        </w:rPr>
        <w:t>1</w:t>
      </w:r>
      <w:r>
        <w:rPr>
          <w:b w:val="0"/>
        </w:rPr>
        <w:t> — </w:t>
      </w:r>
      <w:r>
        <w:rPr>
          <w:bCs/>
        </w:rPr>
        <w:t>Introduction</w:t>
      </w:r>
      <w:bookmarkEnd w:id="292"/>
      <w:bookmarkEnd w:id="293"/>
    </w:p>
    <w:p>
      <w:pPr>
        <w:pStyle w:val="yFootnoteheading"/>
      </w:pPr>
      <w:r>
        <w:tab/>
        <w:t>[Heading inserted: No. 13 of 2005 s. 17.]</w:t>
      </w:r>
    </w:p>
    <w:p>
      <w:pPr>
        <w:pStyle w:val="yHeading5"/>
      </w:pPr>
      <w:bookmarkStart w:id="294" w:name="_Toc33609302"/>
      <w:r>
        <w:rPr>
          <w:rStyle w:val="CharSClsNo"/>
        </w:rPr>
        <w:t>16</w:t>
      </w:r>
      <w:r>
        <w:t>.</w:t>
      </w:r>
      <w:r>
        <w:rPr>
          <w:b w:val="0"/>
        </w:rPr>
        <w:tab/>
      </w:r>
      <w:r>
        <w:t>Simplified outline</w:t>
      </w:r>
      <w:bookmarkEnd w:id="294"/>
    </w:p>
    <w:p>
      <w:pPr>
        <w:pStyle w:val="ySubsection"/>
      </w:pPr>
      <w:r>
        <w:tab/>
      </w:r>
      <w:r>
        <w:tab/>
        <w:t xml:space="preserve">The following is a simplified outline of this Subdivision — </w:t>
      </w:r>
    </w:p>
    <w:p>
      <w:pPr>
        <w:pStyle w:val="ySubsection"/>
        <w:numPr>
          <w:ilvl w:val="1"/>
          <w:numId w:val="1"/>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1"/>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1"/>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1"/>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1"/>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No. 13 of 2005 s. 17; amended: No. 35 of 2007 s. 86.]</w:t>
      </w:r>
    </w:p>
    <w:p>
      <w:pPr>
        <w:pStyle w:val="yHeading4"/>
        <w:keepLines/>
      </w:pPr>
      <w:bookmarkStart w:id="295" w:name="_Toc33608950"/>
      <w:bookmarkStart w:id="296" w:name="_Toc33609303"/>
      <w:r>
        <w:t>Subdivision </w:t>
      </w:r>
      <w:r>
        <w:rPr>
          <w:bCs/>
        </w:rPr>
        <w:t>2</w:t>
      </w:r>
      <w:r>
        <w:rPr>
          <w:b w:val="0"/>
        </w:rPr>
        <w:t> — </w:t>
      </w:r>
      <w:r>
        <w:rPr>
          <w:bCs/>
        </w:rPr>
        <w:t xml:space="preserve">Designated </w:t>
      </w:r>
      <w:r>
        <w:t>work groups</w:t>
      </w:r>
      <w:bookmarkEnd w:id="295"/>
      <w:bookmarkEnd w:id="296"/>
    </w:p>
    <w:p>
      <w:pPr>
        <w:pStyle w:val="yFootnoteheading"/>
        <w:keepNext/>
        <w:keepLines/>
      </w:pPr>
      <w:r>
        <w:tab/>
        <w:t>[Heading inserted: No. 13 of 2005 s. 17.]</w:t>
      </w:r>
    </w:p>
    <w:p>
      <w:pPr>
        <w:pStyle w:val="yHeading5"/>
        <w:spacing w:before="240"/>
      </w:pPr>
      <w:bookmarkStart w:id="297" w:name="_Toc33609304"/>
      <w:r>
        <w:rPr>
          <w:rStyle w:val="CharSClsNo"/>
        </w:rPr>
        <w:t>17</w:t>
      </w:r>
      <w:r>
        <w:t>.</w:t>
      </w:r>
      <w:r>
        <w:rPr>
          <w:b w:val="0"/>
        </w:rPr>
        <w:tab/>
      </w:r>
      <w:r>
        <w:t>Establishment of designated work groups by request</w:t>
      </w:r>
      <w:bookmarkEnd w:id="297"/>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No. 13 of 2005 s. 17; amended: No. 35 of 2007 s. 86.]</w:t>
      </w:r>
    </w:p>
    <w:p>
      <w:pPr>
        <w:pStyle w:val="yHeading5"/>
        <w:spacing w:before="240"/>
      </w:pPr>
      <w:bookmarkStart w:id="298" w:name="_Toc33609305"/>
      <w:r>
        <w:rPr>
          <w:rStyle w:val="CharSClsNo"/>
        </w:rPr>
        <w:t>18</w:t>
      </w:r>
      <w:r>
        <w:t>.</w:t>
      </w:r>
      <w:r>
        <w:rPr>
          <w:b w:val="0"/>
        </w:rPr>
        <w:tab/>
      </w:r>
      <w:r>
        <w:t>Establishment of designated work groups at initiative of operator</w:t>
      </w:r>
      <w:bookmarkEnd w:id="298"/>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No. 13 of 2005 s. 17; amended: No. 35 of 2007 s. 86.]</w:t>
      </w:r>
    </w:p>
    <w:p>
      <w:pPr>
        <w:pStyle w:val="yHeading5"/>
        <w:spacing w:before="240"/>
      </w:pPr>
      <w:bookmarkStart w:id="299" w:name="_Toc33609306"/>
      <w:r>
        <w:rPr>
          <w:rStyle w:val="CharSClsNo"/>
        </w:rPr>
        <w:t>19</w:t>
      </w:r>
      <w:r>
        <w:t>.</w:t>
      </w:r>
      <w:r>
        <w:rPr>
          <w:b w:val="0"/>
        </w:rPr>
        <w:tab/>
      </w:r>
      <w:r>
        <w:t>Variation of designated work groups by request</w:t>
      </w:r>
      <w:bookmarkEnd w:id="299"/>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keepNext/>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No. 13 of 2005 s. 17; amended: No. 35 of 2007 s. 86.]</w:t>
      </w:r>
    </w:p>
    <w:p>
      <w:pPr>
        <w:pStyle w:val="yHeading5"/>
      </w:pPr>
      <w:bookmarkStart w:id="300" w:name="_Toc33609307"/>
      <w:r>
        <w:rPr>
          <w:rStyle w:val="CharSClsNo"/>
        </w:rPr>
        <w:t>20</w:t>
      </w:r>
      <w:r>
        <w:t>.</w:t>
      </w:r>
      <w:r>
        <w:rPr>
          <w:b w:val="0"/>
        </w:rPr>
        <w:tab/>
      </w:r>
      <w:r>
        <w:t>Variation of designated work groups at initiative of operator</w:t>
      </w:r>
      <w:bookmarkEnd w:id="300"/>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No. 13 of 2005 s. 17; amended: No. 35 of 2007 s. 86.]</w:t>
      </w:r>
    </w:p>
    <w:p>
      <w:pPr>
        <w:pStyle w:val="yHeading5"/>
      </w:pPr>
      <w:bookmarkStart w:id="301" w:name="_Toc33609308"/>
      <w:r>
        <w:rPr>
          <w:rStyle w:val="CharSClsNo"/>
        </w:rPr>
        <w:t>21</w:t>
      </w:r>
      <w:r>
        <w:t>.</w:t>
      </w:r>
      <w:r>
        <w:rPr>
          <w:b w:val="0"/>
        </w:rPr>
        <w:tab/>
      </w:r>
      <w:r>
        <w:t>Referral of disagreement to reviewing authority</w:t>
      </w:r>
      <w:bookmarkEnd w:id="301"/>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keepNext/>
        <w:keepLines/>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spacing w:before="80"/>
      </w:pPr>
      <w:r>
        <w:tab/>
        <w:t>[Clause 21 inserted: No. 13 of 2005 s. 17.]</w:t>
      </w:r>
    </w:p>
    <w:p>
      <w:pPr>
        <w:pStyle w:val="yHeading5"/>
        <w:spacing w:before="180"/>
      </w:pPr>
      <w:bookmarkStart w:id="302" w:name="_Toc33609309"/>
      <w:r>
        <w:rPr>
          <w:rStyle w:val="CharSClsNo"/>
        </w:rPr>
        <w:t>22</w:t>
      </w:r>
      <w:r>
        <w:t>.</w:t>
      </w:r>
      <w:r>
        <w:rPr>
          <w:b w:val="0"/>
        </w:rPr>
        <w:tab/>
      </w:r>
      <w:r>
        <w:t>Manner of grouping members of workforce</w:t>
      </w:r>
      <w:bookmarkEnd w:id="302"/>
    </w:p>
    <w:p>
      <w:pPr>
        <w:pStyle w:val="ySubsection"/>
        <w:spacing w:before="120"/>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spacing w:before="120"/>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spacing w:before="120"/>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spacing w:before="120"/>
      </w:pPr>
      <w:r>
        <w:tab/>
        <w:t>(4)</w:t>
      </w:r>
      <w:r>
        <w:tab/>
        <w:t>All the members of the workforce engaged in a petroleum operation or geothermal energy operation may be in one designated work group.</w:t>
      </w:r>
    </w:p>
    <w:p>
      <w:pPr>
        <w:pStyle w:val="yFootnotesection"/>
        <w:spacing w:before="80"/>
      </w:pPr>
      <w:r>
        <w:tab/>
        <w:t>[Clause 22 inserted: No. 13 of 2005 s. 17; amended: No. 35 of 2007 s. 86.]</w:t>
      </w:r>
    </w:p>
    <w:p>
      <w:pPr>
        <w:pStyle w:val="yHeading4"/>
        <w:keepLines/>
      </w:pPr>
      <w:bookmarkStart w:id="303" w:name="_Toc33608957"/>
      <w:bookmarkStart w:id="304" w:name="_Toc33609310"/>
      <w:r>
        <w:t>Subdivision </w:t>
      </w:r>
      <w:r>
        <w:rPr>
          <w:bCs/>
        </w:rPr>
        <w:t>3</w:t>
      </w:r>
      <w:r>
        <w:rPr>
          <w:b w:val="0"/>
        </w:rPr>
        <w:t> — </w:t>
      </w:r>
      <w:r>
        <w:rPr>
          <w:bCs/>
        </w:rPr>
        <w:t>Safety and health</w:t>
      </w:r>
      <w:r>
        <w:t xml:space="preserve"> representatives</w:t>
      </w:r>
      <w:bookmarkEnd w:id="303"/>
      <w:bookmarkEnd w:id="304"/>
    </w:p>
    <w:p>
      <w:pPr>
        <w:pStyle w:val="yFootnoteheading"/>
        <w:keepNext/>
        <w:keepLines/>
      </w:pPr>
      <w:r>
        <w:tab/>
        <w:t>[Heading inserted: No. 13 of 2005 s. 17.]</w:t>
      </w:r>
    </w:p>
    <w:p>
      <w:pPr>
        <w:pStyle w:val="yHeading5"/>
      </w:pPr>
      <w:bookmarkStart w:id="305" w:name="_Toc33609311"/>
      <w:r>
        <w:rPr>
          <w:rStyle w:val="CharSClsNo"/>
        </w:rPr>
        <w:t>23</w:t>
      </w:r>
      <w:r>
        <w:t>.</w:t>
      </w:r>
      <w:r>
        <w:rPr>
          <w:b w:val="0"/>
        </w:rPr>
        <w:tab/>
      </w:r>
      <w:r>
        <w:t>Selection of safety and health representatives</w:t>
      </w:r>
      <w:bookmarkEnd w:id="30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No. 13 of 2005 s. 17.]</w:t>
      </w:r>
    </w:p>
    <w:p>
      <w:pPr>
        <w:pStyle w:val="yHeading5"/>
        <w:spacing w:before="240"/>
      </w:pPr>
      <w:bookmarkStart w:id="306" w:name="_Toc33609312"/>
      <w:r>
        <w:rPr>
          <w:rStyle w:val="CharSClsNo"/>
        </w:rPr>
        <w:t>24</w:t>
      </w:r>
      <w:r>
        <w:t>.</w:t>
      </w:r>
      <w:r>
        <w:rPr>
          <w:b w:val="0"/>
        </w:rPr>
        <w:tab/>
      </w:r>
      <w:r>
        <w:t>Election of safety and health representatives</w:t>
      </w:r>
      <w:bookmarkEnd w:id="306"/>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No. 13 of 2005 s. 17; amended: No. 35 of 2007 s. 86.]</w:t>
      </w:r>
    </w:p>
    <w:p>
      <w:pPr>
        <w:pStyle w:val="yHeading5"/>
      </w:pPr>
      <w:bookmarkStart w:id="307" w:name="_Toc33609313"/>
      <w:r>
        <w:rPr>
          <w:rStyle w:val="CharSClsNo"/>
        </w:rPr>
        <w:t>25</w:t>
      </w:r>
      <w:r>
        <w:t>.</w:t>
      </w:r>
      <w:r>
        <w:rPr>
          <w:b w:val="0"/>
        </w:rPr>
        <w:tab/>
      </w:r>
      <w:r>
        <w:t>List of safety and health representatives</w:t>
      </w:r>
      <w:bookmarkEnd w:id="307"/>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No. 13 of 2005 s. 17; amended: No. 35 of 2007 s. 86.]</w:t>
      </w:r>
    </w:p>
    <w:p>
      <w:pPr>
        <w:pStyle w:val="yHeading5"/>
      </w:pPr>
      <w:bookmarkStart w:id="308" w:name="_Toc33609314"/>
      <w:r>
        <w:rPr>
          <w:rStyle w:val="CharSClsNo"/>
        </w:rPr>
        <w:t>26</w:t>
      </w:r>
      <w:r>
        <w:t>.</w:t>
      </w:r>
      <w:r>
        <w:tab/>
        <w:t>Members of designated work group must be notified of selection etc. of safety and health representative</w:t>
      </w:r>
      <w:bookmarkEnd w:id="308"/>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No. 13 of 2005 s. 17; amended: No. 35 of 2007 s. 86.]</w:t>
      </w:r>
    </w:p>
    <w:p>
      <w:pPr>
        <w:pStyle w:val="yHeading5"/>
        <w:spacing w:before="180"/>
      </w:pPr>
      <w:bookmarkStart w:id="309" w:name="_Toc33609315"/>
      <w:r>
        <w:rPr>
          <w:rStyle w:val="CharSClsNo"/>
        </w:rPr>
        <w:t>27</w:t>
      </w:r>
      <w:r>
        <w:t>.</w:t>
      </w:r>
      <w:r>
        <w:rPr>
          <w:b w:val="0"/>
        </w:rPr>
        <w:tab/>
      </w:r>
      <w:r>
        <w:t>Term of office</w:t>
      </w:r>
      <w:bookmarkEnd w:id="309"/>
    </w:p>
    <w:p>
      <w:pPr>
        <w:pStyle w:val="ySubsection"/>
        <w:spacing w:before="120"/>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spacing w:before="120"/>
      </w:pPr>
      <w:r>
        <w:tab/>
        <w:t>(2)</w:t>
      </w:r>
      <w:r>
        <w:tab/>
        <w:t>The term of office of a safety and health representative begins at the start of the day on which he or she was selected.</w:t>
      </w:r>
    </w:p>
    <w:p>
      <w:pPr>
        <w:pStyle w:val="ySubsection"/>
        <w:keepNext/>
        <w:spacing w:before="120"/>
      </w:pPr>
      <w:r>
        <w:tab/>
        <w:t>(3)</w:t>
      </w:r>
      <w:r>
        <w:tab/>
        <w:t>Nothing in this clause prevents a safety and health representative from being selected for further terms of office.</w:t>
      </w:r>
    </w:p>
    <w:p>
      <w:pPr>
        <w:pStyle w:val="yFootnotesection"/>
      </w:pPr>
      <w:r>
        <w:tab/>
        <w:t>[Clause 27 inserted: No. 13 of 2005 s. 17.]</w:t>
      </w:r>
    </w:p>
    <w:p>
      <w:pPr>
        <w:pStyle w:val="yHeading5"/>
        <w:spacing w:before="180"/>
      </w:pPr>
      <w:bookmarkStart w:id="310" w:name="_Toc33609316"/>
      <w:r>
        <w:rPr>
          <w:rStyle w:val="CharSClsNo"/>
        </w:rPr>
        <w:t>28</w:t>
      </w:r>
      <w:r>
        <w:t>.</w:t>
      </w:r>
      <w:r>
        <w:rPr>
          <w:b w:val="0"/>
        </w:rPr>
        <w:tab/>
      </w:r>
      <w:r>
        <w:t>Training of safety and health representatives</w:t>
      </w:r>
      <w:bookmarkEnd w:id="310"/>
    </w:p>
    <w:p>
      <w:pPr>
        <w:pStyle w:val="ySubsection"/>
        <w:spacing w:before="12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2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No. 13 of 2005 s. 17; amended: No. 35 of 2007 s. 86.]</w:t>
      </w:r>
    </w:p>
    <w:p>
      <w:pPr>
        <w:pStyle w:val="yHeading5"/>
        <w:spacing w:before="180"/>
      </w:pPr>
      <w:bookmarkStart w:id="311" w:name="_Toc33609317"/>
      <w:r>
        <w:rPr>
          <w:rStyle w:val="CharSClsNo"/>
        </w:rPr>
        <w:t>29</w:t>
      </w:r>
      <w:r>
        <w:t>.</w:t>
      </w:r>
      <w:r>
        <w:rPr>
          <w:b w:val="0"/>
        </w:rPr>
        <w:tab/>
      </w:r>
      <w:r>
        <w:t>Resignation etc. of safety and health representatives</w:t>
      </w:r>
      <w:bookmarkEnd w:id="311"/>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 No. 13 of 2005 s. 17.]</w:t>
      </w:r>
    </w:p>
    <w:p>
      <w:pPr>
        <w:pStyle w:val="yHeading5"/>
        <w:spacing w:before="240"/>
      </w:pPr>
      <w:bookmarkStart w:id="312" w:name="_Toc33609318"/>
      <w:r>
        <w:rPr>
          <w:rStyle w:val="CharSClsNo"/>
        </w:rPr>
        <w:t>30</w:t>
      </w:r>
      <w:r>
        <w:t>.</w:t>
      </w:r>
      <w:r>
        <w:rPr>
          <w:b w:val="0"/>
        </w:rPr>
        <w:tab/>
      </w:r>
      <w:r>
        <w:t>Disqualification of safety and health representatives</w:t>
      </w:r>
      <w:bookmarkEnd w:id="312"/>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No. 13 of 2005 s. 17.]</w:t>
      </w:r>
    </w:p>
    <w:p>
      <w:pPr>
        <w:pStyle w:val="yHeading5"/>
        <w:keepLines w:val="0"/>
      </w:pPr>
      <w:bookmarkStart w:id="313" w:name="_Toc33609319"/>
      <w:r>
        <w:rPr>
          <w:rStyle w:val="CharSClsNo"/>
        </w:rPr>
        <w:t>31</w:t>
      </w:r>
      <w:r>
        <w:t>.</w:t>
      </w:r>
      <w:r>
        <w:rPr>
          <w:b w:val="0"/>
        </w:rPr>
        <w:tab/>
      </w:r>
      <w:r>
        <w:t>Deputy safety and health representatives</w:t>
      </w:r>
      <w:bookmarkEnd w:id="313"/>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No. 13 of 2005 s. 17.]</w:t>
      </w:r>
    </w:p>
    <w:p>
      <w:pPr>
        <w:pStyle w:val="yHeading5"/>
      </w:pPr>
      <w:bookmarkStart w:id="314" w:name="_Toc33609320"/>
      <w:r>
        <w:rPr>
          <w:rStyle w:val="CharSClsNo"/>
        </w:rPr>
        <w:t>32</w:t>
      </w:r>
      <w:r>
        <w:t>.</w:t>
      </w:r>
      <w:r>
        <w:rPr>
          <w:b w:val="0"/>
        </w:rPr>
        <w:tab/>
      </w:r>
      <w:r>
        <w:t>Powers of safety and health representatives</w:t>
      </w:r>
      <w:bookmarkEnd w:id="31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keepLines/>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spacing w:before="180"/>
      </w:pPr>
      <w:r>
        <w:tab/>
        <w:t>(2)</w:t>
      </w:r>
      <w:r>
        <w:tab/>
        <w:t>Subclause (1)(d)(ii) has effect subject to clause 34.</w:t>
      </w:r>
    </w:p>
    <w:p>
      <w:pPr>
        <w:pStyle w:val="yFootnotesection"/>
      </w:pPr>
      <w:r>
        <w:tab/>
        <w:t>[Clause 32 inserted: No. 13 of 2005 s. 17; amended: No. 35 of 2007 s. 86.]</w:t>
      </w:r>
    </w:p>
    <w:p>
      <w:pPr>
        <w:pStyle w:val="yHeading5"/>
        <w:spacing w:before="240"/>
      </w:pPr>
      <w:bookmarkStart w:id="315" w:name="_Toc33609321"/>
      <w:r>
        <w:rPr>
          <w:rStyle w:val="CharSClsNo"/>
        </w:rPr>
        <w:t>33</w:t>
      </w:r>
      <w:r>
        <w:t>.</w:t>
      </w:r>
      <w:r>
        <w:rPr>
          <w:b w:val="0"/>
        </w:rPr>
        <w:tab/>
      </w:r>
      <w:r>
        <w:t>Assistance by consultant</w:t>
      </w:r>
      <w:bookmarkEnd w:id="315"/>
    </w:p>
    <w:p>
      <w:pPr>
        <w:pStyle w:val="ySubsection"/>
      </w:pPr>
      <w:r>
        <w:tab/>
        <w:t>(1)</w:t>
      </w:r>
      <w:r>
        <w:tab/>
        <w:t>A safety and health representative for a designated work group is entitled, in the exercise of his or her powers, to be assisted by a consultant.</w:t>
      </w:r>
    </w:p>
    <w:p>
      <w:pPr>
        <w:pStyle w:val="ySubsection"/>
        <w:keepNext/>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spacing w:before="180"/>
      </w:pPr>
      <w:r>
        <w:tab/>
      </w:r>
      <w:r>
        <w:tab/>
        <w:t>if, and only if, the group member consents to the presence of the consultant.</w:t>
      </w:r>
    </w:p>
    <w:p>
      <w:pPr>
        <w:pStyle w:val="yFootnotesection"/>
      </w:pPr>
      <w:r>
        <w:tab/>
        <w:t>[Clause 33 inserted: No. 13 of 2005 s. 17.]</w:t>
      </w:r>
    </w:p>
    <w:p>
      <w:pPr>
        <w:pStyle w:val="yHeading5"/>
        <w:spacing w:before="240"/>
      </w:pPr>
      <w:bookmarkStart w:id="316" w:name="_Toc33609322"/>
      <w:r>
        <w:rPr>
          <w:rStyle w:val="CharSClsNo"/>
        </w:rPr>
        <w:t>34</w:t>
      </w:r>
      <w:r>
        <w:t>.</w:t>
      </w:r>
      <w:r>
        <w:rPr>
          <w:b w:val="0"/>
        </w:rPr>
        <w:tab/>
      </w:r>
      <w:r>
        <w:rPr>
          <w:bCs/>
        </w:rPr>
        <w:t>Access to information</w:t>
      </w:r>
      <w:bookmarkEnd w:id="316"/>
    </w:p>
    <w:p>
      <w:pPr>
        <w:pStyle w:val="ySubsection"/>
        <w:spacing w:before="180"/>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spacing w:before="180"/>
      </w:pPr>
      <w:r>
        <w:tab/>
      </w:r>
      <w:r>
        <w:tab/>
        <w:t>is entitled, under clause 32(1)(d)(ii), to have access to information in respect of which a group member is entitled to claim, and does claim, legal professional privilege.</w:t>
      </w:r>
    </w:p>
    <w:p>
      <w:pPr>
        <w:pStyle w:val="ySubsection"/>
        <w:spacing w:before="180"/>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spacing w:before="180"/>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No. 13 of 2005 s. 17.]</w:t>
      </w:r>
    </w:p>
    <w:p>
      <w:pPr>
        <w:pStyle w:val="yHeading5"/>
        <w:keepNext w:val="0"/>
        <w:keepLines w:val="0"/>
        <w:pageBreakBefore/>
        <w:spacing w:before="0"/>
      </w:pPr>
      <w:bookmarkStart w:id="317" w:name="_Toc33609323"/>
      <w:r>
        <w:rPr>
          <w:rStyle w:val="CharSClsNo"/>
        </w:rPr>
        <w:t>35</w:t>
      </w:r>
      <w:r>
        <w:t>.</w:t>
      </w:r>
      <w:r>
        <w:rPr>
          <w:b w:val="0"/>
        </w:rPr>
        <w:tab/>
      </w:r>
      <w:r>
        <w:t>Obligations and liabilities of safety and health representatives</w:t>
      </w:r>
      <w:bookmarkEnd w:id="317"/>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No. 13 of 2005 s. 17.]</w:t>
      </w:r>
    </w:p>
    <w:p>
      <w:pPr>
        <w:pStyle w:val="yHeading5"/>
        <w:spacing w:before="180"/>
      </w:pPr>
      <w:bookmarkStart w:id="318" w:name="_Toc33609324"/>
      <w:r>
        <w:rPr>
          <w:rStyle w:val="CharSClsNo"/>
        </w:rPr>
        <w:t>36</w:t>
      </w:r>
      <w:r>
        <w:t>.</w:t>
      </w:r>
      <w:r>
        <w:rPr>
          <w:b w:val="0"/>
        </w:rPr>
        <w:tab/>
      </w:r>
      <w:r>
        <w:t>Provisional improvement notices</w:t>
      </w:r>
      <w:bookmarkEnd w:id="318"/>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No. 13 of 2005 s. 17.]</w:t>
      </w:r>
    </w:p>
    <w:p>
      <w:pPr>
        <w:pStyle w:val="yHeading5"/>
        <w:keepNext w:val="0"/>
        <w:keepLines w:val="0"/>
        <w:pageBreakBefore/>
        <w:spacing w:before="0"/>
      </w:pPr>
      <w:bookmarkStart w:id="319" w:name="_Toc33609325"/>
      <w:r>
        <w:rPr>
          <w:rStyle w:val="CharSClsNo"/>
        </w:rPr>
        <w:t>37</w:t>
      </w:r>
      <w:r>
        <w:t>.</w:t>
      </w:r>
      <w:r>
        <w:rPr>
          <w:b w:val="0"/>
        </w:rPr>
        <w:tab/>
      </w:r>
      <w:r>
        <w:t>Effect of provisional improvement notice</w:t>
      </w:r>
      <w:bookmarkEnd w:id="319"/>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No. 13 of 2005 s. 17.]</w:t>
      </w:r>
    </w:p>
    <w:p>
      <w:pPr>
        <w:pStyle w:val="yHeading5"/>
      </w:pPr>
      <w:bookmarkStart w:id="320" w:name="_Toc33609326"/>
      <w:r>
        <w:rPr>
          <w:rStyle w:val="CharSClsNo"/>
        </w:rPr>
        <w:t>38</w:t>
      </w:r>
      <w:r>
        <w:t>.</w:t>
      </w:r>
      <w:r>
        <w:rPr>
          <w:b w:val="0"/>
        </w:rPr>
        <w:tab/>
      </w:r>
      <w:r>
        <w:t>Duties of operator and other employers in relation to safety and health representatives</w:t>
      </w:r>
      <w:bookmarkEnd w:id="320"/>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spacing w:before="120"/>
      </w:pPr>
      <w:r>
        <w:tab/>
        <w:t>(4)</w:t>
      </w:r>
      <w:r>
        <w:tab/>
        <w:t>The operator is not required to give a safety and health representative access to any information in respect of which the operator is entitled to claim, and does claim, legal professional privilege.</w:t>
      </w:r>
    </w:p>
    <w:p>
      <w:pPr>
        <w:pStyle w:val="ySubsection"/>
        <w:spacing w:before="120"/>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spacing w:before="80"/>
      </w:pPr>
      <w:r>
        <w:tab/>
        <w:t>[Clause 38 inserted: No. 13 of 2005 s. 17; amended: No. 35 of 2007 s. 86.]</w:t>
      </w:r>
    </w:p>
    <w:p>
      <w:pPr>
        <w:pStyle w:val="yHeading4"/>
        <w:spacing w:before="180"/>
      </w:pPr>
      <w:bookmarkStart w:id="321" w:name="_Toc33608974"/>
      <w:bookmarkStart w:id="322" w:name="_Toc33609327"/>
      <w:r>
        <w:t>Subdivision </w:t>
      </w:r>
      <w:r>
        <w:rPr>
          <w:bCs/>
        </w:rPr>
        <w:t>4</w:t>
      </w:r>
      <w:r>
        <w:rPr>
          <w:b w:val="0"/>
        </w:rPr>
        <w:t> — </w:t>
      </w:r>
      <w:r>
        <w:rPr>
          <w:bCs/>
        </w:rPr>
        <w:t>Safety and health</w:t>
      </w:r>
      <w:r>
        <w:t xml:space="preserve"> committees</w:t>
      </w:r>
      <w:bookmarkEnd w:id="321"/>
      <w:bookmarkEnd w:id="322"/>
    </w:p>
    <w:p>
      <w:pPr>
        <w:pStyle w:val="yFootnoteheading"/>
        <w:spacing w:before="80"/>
      </w:pPr>
      <w:r>
        <w:tab/>
        <w:t>[Heading inserted: No. 13 of 2005 s. 17.]</w:t>
      </w:r>
    </w:p>
    <w:p>
      <w:pPr>
        <w:pStyle w:val="yHeading5"/>
        <w:spacing w:before="180"/>
      </w:pPr>
      <w:bookmarkStart w:id="323" w:name="_Toc33609328"/>
      <w:r>
        <w:rPr>
          <w:rStyle w:val="CharSClsNo"/>
        </w:rPr>
        <w:t>39</w:t>
      </w:r>
      <w:r>
        <w:t>.</w:t>
      </w:r>
      <w:r>
        <w:rPr>
          <w:b w:val="0"/>
        </w:rPr>
        <w:tab/>
      </w:r>
      <w:r>
        <w:t>Safety and health committees</w:t>
      </w:r>
      <w:bookmarkEnd w:id="323"/>
    </w:p>
    <w:p>
      <w:pPr>
        <w:pStyle w:val="ySubsection"/>
        <w:spacing w:before="120"/>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spacing w:before="120"/>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2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20"/>
      </w:pPr>
      <w:r>
        <w:tab/>
        <w:t>(5)</w:t>
      </w:r>
      <w:r>
        <w:tab/>
        <w:t>A safety and health committee must hold a meeting at least once every 3 months.</w:t>
      </w:r>
    </w:p>
    <w:p>
      <w:pPr>
        <w:pStyle w:val="ySubsection"/>
        <w:spacing w:before="120"/>
      </w:pPr>
      <w:r>
        <w:tab/>
        <w:t>(6)</w:t>
      </w:r>
      <w:r>
        <w:tab/>
        <w:t>The procedure at meetings of a safety and health committee must, except to the extent provided for by the regulations, be the procedure agreed upon by the committee.</w:t>
      </w:r>
    </w:p>
    <w:p>
      <w:pPr>
        <w:pStyle w:val="ySubsection"/>
        <w:spacing w:before="120"/>
      </w:pPr>
      <w:r>
        <w:tab/>
        <w:t>(7)</w:t>
      </w:r>
      <w:r>
        <w:tab/>
        <w:t>A safety and health committee must cause minutes of its meetings to be kept, and must retain those minutes for a period of not less than 3 years.</w:t>
      </w:r>
    </w:p>
    <w:p>
      <w:pPr>
        <w:pStyle w:val="ySubsection"/>
        <w:spacing w:before="12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No. 13 of 2005 s. 17; amended: No. 35 of 2007 s. 86.]</w:t>
      </w:r>
    </w:p>
    <w:p>
      <w:pPr>
        <w:pStyle w:val="yHeading5"/>
        <w:spacing w:before="180"/>
      </w:pPr>
      <w:bookmarkStart w:id="324" w:name="_Toc33609329"/>
      <w:r>
        <w:rPr>
          <w:rStyle w:val="CharSClsNo"/>
        </w:rPr>
        <w:t>40</w:t>
      </w:r>
      <w:r>
        <w:t>.</w:t>
      </w:r>
      <w:r>
        <w:rPr>
          <w:b w:val="0"/>
        </w:rPr>
        <w:tab/>
      </w:r>
      <w:r>
        <w:t>Functions of safety and health committees</w:t>
      </w:r>
      <w:bookmarkEnd w:id="324"/>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No. 13 of 2005 s. 17; amended: No. 35 of 2007 s. 86.]</w:t>
      </w:r>
    </w:p>
    <w:p>
      <w:pPr>
        <w:pStyle w:val="yHeading5"/>
        <w:spacing w:before="180"/>
      </w:pPr>
      <w:bookmarkStart w:id="325" w:name="_Toc33609330"/>
      <w:r>
        <w:rPr>
          <w:rStyle w:val="CharSClsNo"/>
        </w:rPr>
        <w:t>41</w:t>
      </w:r>
      <w:r>
        <w:t>.</w:t>
      </w:r>
      <w:r>
        <w:rPr>
          <w:b w:val="0"/>
        </w:rPr>
        <w:tab/>
      </w:r>
      <w:r>
        <w:t>Duties of operator and other employers in relation to safety and health committees</w:t>
      </w:r>
      <w:bookmarkEnd w:id="325"/>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No. 13 of 2005 s. 17.]</w:t>
      </w:r>
    </w:p>
    <w:p>
      <w:pPr>
        <w:pStyle w:val="yHeading4"/>
        <w:spacing w:before="180"/>
      </w:pPr>
      <w:bookmarkStart w:id="326" w:name="_Toc33608978"/>
      <w:bookmarkStart w:id="327" w:name="_Toc33609331"/>
      <w:r>
        <w:t>Subdivision </w:t>
      </w:r>
      <w:r>
        <w:rPr>
          <w:bCs/>
        </w:rPr>
        <w:t>5</w:t>
      </w:r>
      <w:r>
        <w:rPr>
          <w:b w:val="0"/>
        </w:rPr>
        <w:t> — </w:t>
      </w:r>
      <w:r>
        <w:rPr>
          <w:bCs/>
        </w:rPr>
        <w:t>Emergency</w:t>
      </w:r>
      <w:r>
        <w:t xml:space="preserve"> procedures</w:t>
      </w:r>
      <w:bookmarkEnd w:id="326"/>
      <w:bookmarkEnd w:id="327"/>
    </w:p>
    <w:p>
      <w:pPr>
        <w:pStyle w:val="yFootnoteheading"/>
        <w:spacing w:before="80"/>
      </w:pPr>
      <w:r>
        <w:tab/>
        <w:t>[Heading inserted: No. 13 of 2005 s. 17.]</w:t>
      </w:r>
    </w:p>
    <w:p>
      <w:pPr>
        <w:pStyle w:val="yHeading5"/>
        <w:spacing w:before="180"/>
      </w:pPr>
      <w:bookmarkStart w:id="328" w:name="_Toc33609332"/>
      <w:r>
        <w:rPr>
          <w:rStyle w:val="CharSClsNo"/>
        </w:rPr>
        <w:t>42</w:t>
      </w:r>
      <w:r>
        <w:t>.</w:t>
      </w:r>
      <w:r>
        <w:rPr>
          <w:b w:val="0"/>
        </w:rPr>
        <w:tab/>
      </w:r>
      <w:r>
        <w:t>Action by safety and health representatives</w:t>
      </w:r>
      <w:bookmarkEnd w:id="328"/>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No. 13 of 2005 s. 17; amended: No. 35 of 2007 s. 86.]</w:t>
      </w:r>
    </w:p>
    <w:p>
      <w:pPr>
        <w:pStyle w:val="yHeading5"/>
        <w:spacing w:before="180"/>
      </w:pPr>
      <w:bookmarkStart w:id="329" w:name="_Toc33609333"/>
      <w:r>
        <w:rPr>
          <w:rStyle w:val="CharSClsNo"/>
        </w:rPr>
        <w:t>43</w:t>
      </w:r>
      <w:r>
        <w:t>.</w:t>
      </w:r>
      <w:r>
        <w:rPr>
          <w:b w:val="0"/>
        </w:rPr>
        <w:tab/>
      </w:r>
      <w:r>
        <w:t>Directions to perform other work</w:t>
      </w:r>
      <w:bookmarkEnd w:id="329"/>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80"/>
      </w:pPr>
      <w:r>
        <w:tab/>
        <w:t>[Clause 43 inserted: No. 13 of 2005 s. 17.]</w:t>
      </w:r>
    </w:p>
    <w:p>
      <w:pPr>
        <w:pStyle w:val="yHeading4"/>
      </w:pPr>
      <w:bookmarkStart w:id="330" w:name="_Toc33608981"/>
      <w:bookmarkStart w:id="331" w:name="_Toc33609334"/>
      <w:r>
        <w:t>Subdivision </w:t>
      </w:r>
      <w:r>
        <w:rPr>
          <w:bCs/>
        </w:rPr>
        <w:t>6 — Exemptions</w:t>
      </w:r>
      <w:bookmarkEnd w:id="330"/>
      <w:bookmarkEnd w:id="331"/>
    </w:p>
    <w:p>
      <w:pPr>
        <w:pStyle w:val="yFootnoteheading"/>
      </w:pPr>
      <w:r>
        <w:tab/>
        <w:t>[Heading inserted: No. 13 of 2005 s. 17.]</w:t>
      </w:r>
    </w:p>
    <w:p>
      <w:pPr>
        <w:pStyle w:val="yHeading5"/>
      </w:pPr>
      <w:bookmarkStart w:id="332" w:name="_Toc33609335"/>
      <w:r>
        <w:rPr>
          <w:rStyle w:val="CharSClsNo"/>
        </w:rPr>
        <w:t>44</w:t>
      </w:r>
      <w:r>
        <w:t>.</w:t>
      </w:r>
      <w:r>
        <w:rPr>
          <w:b w:val="0"/>
        </w:rPr>
        <w:tab/>
      </w:r>
      <w:r>
        <w:t>Exemptions</w:t>
      </w:r>
      <w:bookmarkEnd w:id="332"/>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spacing w:before="80"/>
      </w:pPr>
      <w:r>
        <w:tab/>
        <w:t>[Clause 44 inserted: No. 13 of 2005 s. 17.]</w:t>
      </w:r>
    </w:p>
    <w:p>
      <w:pPr>
        <w:pStyle w:val="yHeading3"/>
        <w:spacing w:before="180"/>
      </w:pPr>
      <w:bookmarkStart w:id="333" w:name="_Toc33608983"/>
      <w:bookmarkStart w:id="334" w:name="_Toc33609336"/>
      <w:r>
        <w:rPr>
          <w:rStyle w:val="CharSDivNo"/>
        </w:rPr>
        <w:t>Division 4</w:t>
      </w:r>
      <w:r>
        <w:rPr>
          <w:b w:val="0"/>
        </w:rPr>
        <w:t> — </w:t>
      </w:r>
      <w:r>
        <w:rPr>
          <w:rStyle w:val="CharSDivText"/>
        </w:rPr>
        <w:t>Inspections</w:t>
      </w:r>
      <w:bookmarkEnd w:id="333"/>
      <w:bookmarkEnd w:id="334"/>
    </w:p>
    <w:p>
      <w:pPr>
        <w:pStyle w:val="yFootnoteheading"/>
        <w:spacing w:before="80"/>
      </w:pPr>
      <w:r>
        <w:tab/>
        <w:t>[Heading inserted: No. 13 of 2005 s. 17.]</w:t>
      </w:r>
    </w:p>
    <w:p>
      <w:pPr>
        <w:pStyle w:val="yHeading4"/>
        <w:spacing w:before="180"/>
      </w:pPr>
      <w:bookmarkStart w:id="335" w:name="_Toc33608984"/>
      <w:bookmarkStart w:id="336" w:name="_Toc33609337"/>
      <w:r>
        <w:t>Subdivision 1</w:t>
      </w:r>
      <w:r>
        <w:rPr>
          <w:b w:val="0"/>
        </w:rPr>
        <w:t> — </w:t>
      </w:r>
      <w:r>
        <w:t>Introduction</w:t>
      </w:r>
      <w:bookmarkEnd w:id="335"/>
      <w:bookmarkEnd w:id="336"/>
    </w:p>
    <w:p>
      <w:pPr>
        <w:pStyle w:val="yFootnoteheading"/>
        <w:spacing w:before="80"/>
      </w:pPr>
      <w:r>
        <w:tab/>
        <w:t>[Heading inserted: No. 13 of 2005 s. 17.]</w:t>
      </w:r>
    </w:p>
    <w:p>
      <w:pPr>
        <w:pStyle w:val="yHeading5"/>
        <w:spacing w:before="180"/>
      </w:pPr>
      <w:bookmarkStart w:id="337" w:name="_Toc33609338"/>
      <w:r>
        <w:rPr>
          <w:rStyle w:val="CharSClsNo"/>
        </w:rPr>
        <w:t>45</w:t>
      </w:r>
      <w:r>
        <w:t>.</w:t>
      </w:r>
      <w:r>
        <w:rPr>
          <w:b w:val="0"/>
        </w:rPr>
        <w:tab/>
      </w:r>
      <w:r>
        <w:t>Simplified outline</w:t>
      </w:r>
      <w:bookmarkEnd w:id="337"/>
    </w:p>
    <w:p>
      <w:pPr>
        <w:pStyle w:val="ySubsection"/>
        <w:spacing w:before="120"/>
      </w:pPr>
      <w:r>
        <w:tab/>
      </w:r>
      <w:r>
        <w:tab/>
        <w:t xml:space="preserve">The following is a simplified outline of this Division — </w:t>
      </w:r>
    </w:p>
    <w:p>
      <w:pPr>
        <w:pStyle w:val="ySubsection"/>
        <w:numPr>
          <w:ilvl w:val="1"/>
          <w:numId w:val="1"/>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to ascertain whether a listed OSH law is being complied with; or</w:t>
      </w:r>
    </w:p>
    <w:p>
      <w:pPr>
        <w:pStyle w:val="yIndenta"/>
        <w:tabs>
          <w:tab w:val="clear" w:pos="1332"/>
          <w:tab w:val="right" w:pos="1800"/>
        </w:tabs>
        <w:ind w:left="2160" w:hanging="2160"/>
      </w:pPr>
      <w:r>
        <w:tab/>
        <w:t>(b)</w:t>
      </w:r>
      <w:r>
        <w:tab/>
        <w:t>concerning a contravention or a possible contravention of a listed OSH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1"/>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1"/>
        </w:numPr>
        <w:tabs>
          <w:tab w:val="clear" w:pos="1440"/>
          <w:tab w:val="num" w:pos="1288"/>
        </w:tabs>
        <w:spacing w:before="80"/>
        <w:ind w:left="1287" w:hanging="391"/>
      </w:pPr>
      <w:r>
        <w:t>An inspector may issue an improvement notice specifying action that is to be taken to prevent contravention of a listed OSH law.</w:t>
      </w:r>
    </w:p>
    <w:p>
      <w:pPr>
        <w:pStyle w:val="ySubsection"/>
        <w:numPr>
          <w:ilvl w:val="1"/>
          <w:numId w:val="1"/>
        </w:numPr>
        <w:tabs>
          <w:tab w:val="clear" w:pos="1440"/>
          <w:tab w:val="num" w:pos="1288"/>
        </w:tabs>
        <w:spacing w:before="80"/>
        <w:ind w:left="1287" w:hanging="391"/>
      </w:pPr>
      <w:r>
        <w:t>An inspector must prepare a report about an inspection and give the report to the Minister.</w:t>
      </w:r>
    </w:p>
    <w:p>
      <w:pPr>
        <w:pStyle w:val="yFootnotesection"/>
        <w:spacing w:before="80"/>
      </w:pPr>
      <w:r>
        <w:tab/>
        <w:t>[Clause 45 inserted: No. 13 of 2005 s. 17; amended: No. 35 of 2007 s. 86.]</w:t>
      </w:r>
    </w:p>
    <w:p>
      <w:pPr>
        <w:pStyle w:val="yHeading5"/>
        <w:spacing w:before="180"/>
      </w:pPr>
      <w:bookmarkStart w:id="338" w:name="_Toc33609339"/>
      <w:r>
        <w:rPr>
          <w:rStyle w:val="CharSClsNo"/>
        </w:rPr>
        <w:t>46</w:t>
      </w:r>
      <w:r>
        <w:t>.</w:t>
      </w:r>
      <w:r>
        <w:rPr>
          <w:b w:val="0"/>
        </w:rPr>
        <w:tab/>
      </w:r>
      <w:r>
        <w:t>Powers, functions and duties of inspectors</w:t>
      </w:r>
      <w:bookmarkEnd w:id="338"/>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r>
        <w:tab/>
        <w:t>[Clause 46 inserted: No. 13 of 2005 s. 17.]</w:t>
      </w:r>
    </w:p>
    <w:p>
      <w:pPr>
        <w:pStyle w:val="yHeading4"/>
        <w:spacing w:before="200"/>
      </w:pPr>
      <w:bookmarkStart w:id="339" w:name="_Toc33608987"/>
      <w:bookmarkStart w:id="340" w:name="_Toc33609340"/>
      <w:r>
        <w:t>Subdivision 2</w:t>
      </w:r>
      <w:r>
        <w:rPr>
          <w:b w:val="0"/>
        </w:rPr>
        <w:t> — </w:t>
      </w:r>
      <w:r>
        <w:t>Inspections</w:t>
      </w:r>
      <w:bookmarkEnd w:id="339"/>
      <w:bookmarkEnd w:id="340"/>
    </w:p>
    <w:p>
      <w:pPr>
        <w:pStyle w:val="yFootnoteheading"/>
      </w:pPr>
      <w:r>
        <w:tab/>
        <w:t>[Heading inserted: No. 13 of 2005 s. 17.]</w:t>
      </w:r>
    </w:p>
    <w:p>
      <w:pPr>
        <w:pStyle w:val="yHeading5"/>
      </w:pPr>
      <w:bookmarkStart w:id="341" w:name="_Toc33609341"/>
      <w:r>
        <w:rPr>
          <w:rStyle w:val="CharSClsNo"/>
        </w:rPr>
        <w:t>47</w:t>
      </w:r>
      <w:r>
        <w:t>.</w:t>
      </w:r>
      <w:r>
        <w:rPr>
          <w:b w:val="0"/>
        </w:rPr>
        <w:tab/>
      </w:r>
      <w:r>
        <w:t>Inspections</w:t>
      </w:r>
      <w:bookmarkEnd w:id="341"/>
    </w:p>
    <w:p>
      <w:pPr>
        <w:pStyle w:val="ySubsection"/>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to ascertain whether a requirement of, or any requirement properly made under, a listed OSH law is being complied with; or</w:t>
      </w:r>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spacing w:before="80"/>
      </w:pPr>
      <w:r>
        <w:tab/>
        <w:t>[Clause 47 inserted: No. 13 of 2005 s. 17; amended: No. 35 of 2007 s. 86.]</w:t>
      </w:r>
    </w:p>
    <w:p>
      <w:pPr>
        <w:pStyle w:val="yHeading4"/>
      </w:pPr>
      <w:bookmarkStart w:id="342" w:name="_Toc33608989"/>
      <w:bookmarkStart w:id="343" w:name="_Toc33609342"/>
      <w:r>
        <w:t>Subdivision </w:t>
      </w:r>
      <w:r>
        <w:rPr>
          <w:bCs/>
        </w:rPr>
        <w:t xml:space="preserve">3 — Powers </w:t>
      </w:r>
      <w:r>
        <w:t>of inspectors in relation to the conduct of inspections</w:t>
      </w:r>
      <w:bookmarkEnd w:id="342"/>
      <w:bookmarkEnd w:id="343"/>
    </w:p>
    <w:p>
      <w:pPr>
        <w:pStyle w:val="yFootnoteheading"/>
      </w:pPr>
      <w:r>
        <w:tab/>
        <w:t>[Heading inserted: No. 13 of 2005 s. 17.]</w:t>
      </w:r>
    </w:p>
    <w:p>
      <w:pPr>
        <w:pStyle w:val="yHeading5"/>
        <w:spacing w:before="180"/>
      </w:pPr>
      <w:bookmarkStart w:id="344" w:name="_Toc33609343"/>
      <w:r>
        <w:rPr>
          <w:rStyle w:val="CharSClsNo"/>
        </w:rPr>
        <w:t>48</w:t>
      </w:r>
      <w:r>
        <w:t>.</w:t>
      </w:r>
      <w:r>
        <w:rPr>
          <w:b w:val="0"/>
        </w:rPr>
        <w:tab/>
      </w:r>
      <w:r>
        <w:t>Powers of entry and search — places at which petroleum operations or geothermal energy operations are carried on</w:t>
      </w:r>
      <w:bookmarkEnd w:id="344"/>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No. 13 of 2005 s. 17; amended: No. 35 of 2007 s. 86.]</w:t>
      </w:r>
    </w:p>
    <w:p>
      <w:pPr>
        <w:pStyle w:val="yHeading5"/>
      </w:pPr>
      <w:bookmarkStart w:id="345" w:name="_Toc33609344"/>
      <w:r>
        <w:rPr>
          <w:rStyle w:val="CharSClsNo"/>
        </w:rPr>
        <w:t>49</w:t>
      </w:r>
      <w:r>
        <w:t>.</w:t>
      </w:r>
      <w:r>
        <w:rPr>
          <w:b w:val="0"/>
        </w:rPr>
        <w:tab/>
      </w:r>
      <w:r>
        <w:t>Powers of entry and search — regulated business premises (other than places where petroleum operations or geothermal energy operations carried on)</w:t>
      </w:r>
      <w:bookmarkEnd w:id="345"/>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No. 13 of 2005 s. 17; amended: No. 35 of 2007 s. 86.]</w:t>
      </w:r>
    </w:p>
    <w:p>
      <w:pPr>
        <w:pStyle w:val="yHeading5"/>
      </w:pPr>
      <w:bookmarkStart w:id="346" w:name="_Toc33609345"/>
      <w:r>
        <w:rPr>
          <w:rStyle w:val="CharSClsNo"/>
        </w:rPr>
        <w:t>50</w:t>
      </w:r>
      <w:r>
        <w:t>.</w:t>
      </w:r>
      <w:r>
        <w:rPr>
          <w:b w:val="0"/>
        </w:rPr>
        <w:tab/>
      </w:r>
      <w:r>
        <w:t>Powers of entry and search — premises (other than regulated business premises)</w:t>
      </w:r>
      <w:bookmarkEnd w:id="346"/>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keepNext/>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keepNext/>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No. 13 of 2005 s. 17; amended: No. 35 of 2007 s. 86.]</w:t>
      </w:r>
    </w:p>
    <w:p>
      <w:pPr>
        <w:pStyle w:val="yHeading5"/>
      </w:pPr>
      <w:bookmarkStart w:id="347" w:name="_Toc33609346"/>
      <w:r>
        <w:rPr>
          <w:rStyle w:val="CharSClsNo"/>
        </w:rPr>
        <w:t>51</w:t>
      </w:r>
      <w:r>
        <w:t>.</w:t>
      </w:r>
      <w:r>
        <w:rPr>
          <w:b w:val="0"/>
        </w:rPr>
        <w:tab/>
      </w:r>
      <w:r>
        <w:t>Warrant to enter premises (other than regulated business premises)</w:t>
      </w:r>
      <w:bookmarkEnd w:id="347"/>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80"/>
      </w:pPr>
      <w:r>
        <w:tab/>
        <w:t>[Clause 51 inserted: No. 13 of 2005 s. 17.]</w:t>
      </w:r>
    </w:p>
    <w:p>
      <w:pPr>
        <w:pStyle w:val="yHeading5"/>
        <w:spacing w:before="180"/>
      </w:pPr>
      <w:bookmarkStart w:id="348" w:name="_Toc33609347"/>
      <w:r>
        <w:rPr>
          <w:rStyle w:val="CharSClsNo"/>
        </w:rPr>
        <w:t>52</w:t>
      </w:r>
      <w:r>
        <w:t>.</w:t>
      </w:r>
      <w:r>
        <w:rPr>
          <w:b w:val="0"/>
        </w:rPr>
        <w:tab/>
      </w:r>
      <w:r>
        <w:t>Obstructing or hindering inspector</w:t>
      </w:r>
      <w:bookmarkEnd w:id="348"/>
    </w:p>
    <w:p>
      <w:pPr>
        <w:pStyle w:val="ySubsection"/>
        <w:spacing w:before="120"/>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spacing w:before="80"/>
      </w:pPr>
      <w:r>
        <w:tab/>
        <w:t>[Clause 52 inserted: No. 13 of 2005 s. 17; amended: No. 42 of 2010 s. 60(6).]</w:t>
      </w:r>
    </w:p>
    <w:p>
      <w:pPr>
        <w:pStyle w:val="yHeading5"/>
        <w:spacing w:before="180"/>
      </w:pPr>
      <w:bookmarkStart w:id="349" w:name="_Toc33609348"/>
      <w:r>
        <w:rPr>
          <w:rStyle w:val="CharSClsNo"/>
        </w:rPr>
        <w:t>53</w:t>
      </w:r>
      <w:r>
        <w:t>.</w:t>
      </w:r>
      <w:r>
        <w:rPr>
          <w:b w:val="0"/>
        </w:rPr>
        <w:tab/>
      </w:r>
      <w:r>
        <w:t>Power to require assistance and information</w:t>
      </w:r>
      <w:bookmarkEnd w:id="349"/>
    </w:p>
    <w:p>
      <w:pPr>
        <w:pStyle w:val="ySubsection"/>
        <w:spacing w:before="120"/>
      </w:pPr>
      <w:r>
        <w:tab/>
        <w:t>(1)</w:t>
      </w:r>
      <w:r>
        <w:tab/>
        <w:t xml:space="preserve">An inspector may, to the extent that it is reasonably necessary to do so in connection with the conduct of an inspection, require — </w:t>
      </w:r>
    </w:p>
    <w:p>
      <w:pPr>
        <w:pStyle w:val="yIndenta"/>
        <w:spacing w:before="60"/>
      </w:pPr>
      <w:r>
        <w:tab/>
        <w:t>(a)</w:t>
      </w:r>
      <w:r>
        <w:tab/>
        <w:t>the operator of a petroleum operation or geothermal energy operation; or</w:t>
      </w:r>
    </w:p>
    <w:p>
      <w:pPr>
        <w:pStyle w:val="yIndenta"/>
        <w:spacing w:before="60"/>
      </w:pPr>
      <w:r>
        <w:tab/>
        <w:t>(b)</w:t>
      </w:r>
      <w:r>
        <w:tab/>
        <w:t>the person in charge of a petroleum operation or geothermal energy operation; or</w:t>
      </w:r>
    </w:p>
    <w:p>
      <w:pPr>
        <w:pStyle w:val="yIndenta"/>
        <w:spacing w:before="60"/>
      </w:pPr>
      <w:r>
        <w:tab/>
        <w:t>(c)</w:t>
      </w:r>
      <w:r>
        <w:tab/>
        <w:t>a member of the workforce engaged in a petroleum operation or geothermal energy operation; or</w:t>
      </w:r>
    </w:p>
    <w:p>
      <w:pPr>
        <w:pStyle w:val="yIndenta"/>
        <w:spacing w:before="60"/>
      </w:pPr>
      <w:r>
        <w:tab/>
        <w:t>(d)</w:t>
      </w:r>
      <w:r>
        <w:tab/>
        <w:t>any person representing a person referred to in paragraph (a) or (b),</w:t>
      </w:r>
    </w:p>
    <w:p>
      <w:pPr>
        <w:pStyle w:val="ySubsection"/>
        <w:spacing w:before="120"/>
      </w:pPr>
      <w:r>
        <w:tab/>
      </w:r>
      <w:r>
        <w:tab/>
        <w:t xml:space="preserve">to provide the inspector with reasonable assistance and amenities — </w:t>
      </w:r>
    </w:p>
    <w:p>
      <w:pPr>
        <w:pStyle w:val="yIndenta"/>
        <w:spacing w:before="60"/>
      </w:pPr>
      <w:r>
        <w:tab/>
        <w:t>(e)</w:t>
      </w:r>
      <w:r>
        <w:tab/>
        <w:t>that is or are reasonably connected with the conduct of the inspection in relation to the petroleum operation or geothermal energy operation; or</w:t>
      </w:r>
    </w:p>
    <w:p>
      <w:pPr>
        <w:pStyle w:val="yIndenta"/>
        <w:spacing w:before="60"/>
      </w:pPr>
      <w:r>
        <w:tab/>
        <w:t>(f)</w:t>
      </w:r>
      <w:r>
        <w:tab/>
        <w:t>for the effective exercise of the inspector’s powers under this Schedule in connection with the conduct of the inspection in relation to the petroleum operation or geothermal energy operation.</w:t>
      </w:r>
    </w:p>
    <w:p>
      <w:pPr>
        <w:pStyle w:val="ySubsection"/>
        <w:spacing w:before="120"/>
      </w:pPr>
      <w:r>
        <w:tab/>
        <w:t>(2)</w:t>
      </w:r>
      <w:r>
        <w:tab/>
        <w:t xml:space="preserve">The reasonable assistance referred to in subclause (1) includes, so far as the operator of a petroleum operation or geothermal energy operation is concerned — </w:t>
      </w:r>
    </w:p>
    <w:p>
      <w:pPr>
        <w:pStyle w:val="yIndenta"/>
        <w:spacing w:before="60"/>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No. 13 of 2005 s. 17; amended: No. 35 of 2007 s. 86; No. 42 of 2010 s. 60(1).]</w:t>
      </w:r>
    </w:p>
    <w:p>
      <w:pPr>
        <w:pStyle w:val="yHeading5"/>
      </w:pPr>
      <w:bookmarkStart w:id="350" w:name="_Toc33609349"/>
      <w:r>
        <w:rPr>
          <w:rStyle w:val="CharSClsNo"/>
        </w:rPr>
        <w:t>54</w:t>
      </w:r>
      <w:r>
        <w:t>.</w:t>
      </w:r>
      <w:r>
        <w:rPr>
          <w:b w:val="0"/>
        </w:rPr>
        <w:tab/>
      </w:r>
      <w:r>
        <w:t>Power to require answering of questions and production of documents or articles</w:t>
      </w:r>
      <w:bookmarkEnd w:id="350"/>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keepNext/>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keepNext/>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No. 13 of 2005 s. 17; amended: No. 35 of 2007 s. 86; No. 42 of 2010 s. 60(2).]</w:t>
      </w:r>
    </w:p>
    <w:p>
      <w:pPr>
        <w:pStyle w:val="yHeading5"/>
        <w:spacing w:before="180"/>
      </w:pPr>
      <w:bookmarkStart w:id="351" w:name="_Toc33609350"/>
      <w:r>
        <w:rPr>
          <w:rStyle w:val="CharSClsNo"/>
        </w:rPr>
        <w:t>55</w:t>
      </w:r>
      <w:r>
        <w:t>.</w:t>
      </w:r>
      <w:r>
        <w:rPr>
          <w:b w:val="0"/>
        </w:rPr>
        <w:tab/>
      </w:r>
      <w:r>
        <w:t>Privilege against self</w:t>
      </w:r>
      <w:r>
        <w:noBreakHyphen/>
        <w:t>incrimination</w:t>
      </w:r>
      <w:bookmarkEnd w:id="351"/>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No. 13 of 2005 s. 17.]</w:t>
      </w:r>
    </w:p>
    <w:p>
      <w:pPr>
        <w:pStyle w:val="yHeading5"/>
        <w:keepNext w:val="0"/>
        <w:keepLines w:val="0"/>
      </w:pPr>
      <w:bookmarkStart w:id="352" w:name="_Toc33609351"/>
      <w:r>
        <w:rPr>
          <w:rStyle w:val="CharSClsNo"/>
        </w:rPr>
        <w:t>56</w:t>
      </w:r>
      <w:r>
        <w:t>.</w:t>
      </w:r>
      <w:r>
        <w:rPr>
          <w:b w:val="0"/>
        </w:rPr>
        <w:tab/>
      </w:r>
      <w:r>
        <w:t>Power to take possession of plant, take samples of substances etc.</w:t>
      </w:r>
      <w:bookmarkEnd w:id="352"/>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keepLines/>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No. 13 of 2005 s. 17; amended: No. 35 of 2007 s. 86.]</w:t>
      </w:r>
    </w:p>
    <w:p>
      <w:pPr>
        <w:pStyle w:val="yHeading5"/>
      </w:pPr>
      <w:bookmarkStart w:id="353" w:name="_Toc33609352"/>
      <w:r>
        <w:rPr>
          <w:rStyle w:val="CharSClsNo"/>
        </w:rPr>
        <w:t>57</w:t>
      </w:r>
      <w:r>
        <w:t>.</w:t>
      </w:r>
      <w:r>
        <w:rPr>
          <w:b w:val="0"/>
        </w:rPr>
        <w:tab/>
      </w:r>
      <w:r>
        <w:t>Power to direct that workplace etc. not be disturbed</w:t>
      </w:r>
      <w:bookmarkEnd w:id="353"/>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No. 13 of 2005 s. 17; amended: No. 35 of 2007 s. 86; No. 42 of 2010 s. 60(6).]</w:t>
      </w:r>
    </w:p>
    <w:p>
      <w:pPr>
        <w:pStyle w:val="yHeading5"/>
        <w:spacing w:before="180"/>
      </w:pPr>
      <w:bookmarkStart w:id="354" w:name="_Toc33609353"/>
      <w:r>
        <w:rPr>
          <w:rStyle w:val="CharSClsNo"/>
        </w:rPr>
        <w:t>58</w:t>
      </w:r>
      <w:r>
        <w:t>.</w:t>
      </w:r>
      <w:r>
        <w:rPr>
          <w:b w:val="0"/>
        </w:rPr>
        <w:tab/>
      </w:r>
      <w:r>
        <w:t>Power to issue prohibition notices</w:t>
      </w:r>
      <w:bookmarkEnd w:id="354"/>
    </w:p>
    <w:p>
      <w:pPr>
        <w:pStyle w:val="ySubsection"/>
        <w:spacing w:before="120"/>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spacing w:before="120"/>
      </w:pPr>
      <w:r>
        <w:tab/>
        <w:t>(2)</w:t>
      </w:r>
      <w:r>
        <w:tab/>
        <w:t>The notice must be issued to the operator by giving it to the operator’s representative.</w:t>
      </w:r>
    </w:p>
    <w:p>
      <w:pPr>
        <w:pStyle w:val="ySubsection"/>
        <w:spacing w:before="120"/>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No. 13 of 2005 s. 17; amended: No. 35 of 2007 s. 86.]</w:t>
      </w:r>
    </w:p>
    <w:p>
      <w:pPr>
        <w:pStyle w:val="yHeading5"/>
      </w:pPr>
      <w:bookmarkStart w:id="355" w:name="_Toc33609354"/>
      <w:r>
        <w:rPr>
          <w:rStyle w:val="CharSClsNo"/>
        </w:rPr>
        <w:t>59</w:t>
      </w:r>
      <w:r>
        <w:t>.</w:t>
      </w:r>
      <w:r>
        <w:rPr>
          <w:b w:val="0"/>
        </w:rPr>
        <w:tab/>
      </w:r>
      <w:r>
        <w:t>Compliance with prohibition notice</w:t>
      </w:r>
      <w:bookmarkEnd w:id="355"/>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No. 13 of 2005 s. 17; amended: No. 42 of 2010 s. 60(6).]</w:t>
      </w:r>
    </w:p>
    <w:p>
      <w:pPr>
        <w:pStyle w:val="yHeading5"/>
        <w:spacing w:before="180"/>
      </w:pPr>
      <w:bookmarkStart w:id="356" w:name="_Toc33609355"/>
      <w:r>
        <w:rPr>
          <w:rStyle w:val="CharSClsNo"/>
        </w:rPr>
        <w:t>60</w:t>
      </w:r>
      <w:r>
        <w:t>.</w:t>
      </w:r>
      <w:r>
        <w:rPr>
          <w:b w:val="0"/>
        </w:rPr>
        <w:tab/>
      </w:r>
      <w:r>
        <w:t>Power to issue improvement notices</w:t>
      </w:r>
      <w:bookmarkEnd w:id="356"/>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spacing w:before="120"/>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No. 13 of 2005 s. 17; amended: No. 35 of 2007 s. 86.]</w:t>
      </w:r>
    </w:p>
    <w:p>
      <w:pPr>
        <w:pStyle w:val="yHeading5"/>
      </w:pPr>
      <w:bookmarkStart w:id="357" w:name="_Toc33609356"/>
      <w:r>
        <w:rPr>
          <w:rStyle w:val="CharSClsNo"/>
        </w:rPr>
        <w:t>61</w:t>
      </w:r>
      <w:r>
        <w:t>.</w:t>
      </w:r>
      <w:r>
        <w:rPr>
          <w:b w:val="0"/>
        </w:rPr>
        <w:tab/>
      </w:r>
      <w:r>
        <w:t>Compliance with improvement notice</w:t>
      </w:r>
      <w:bookmarkEnd w:id="357"/>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No. 13 of 2005 s. 17; amended: No. 42 of 2010 s. 60(6).]</w:t>
      </w:r>
    </w:p>
    <w:p>
      <w:pPr>
        <w:pStyle w:val="yHeading5"/>
      </w:pPr>
      <w:bookmarkStart w:id="358" w:name="_Toc33609357"/>
      <w:r>
        <w:rPr>
          <w:rStyle w:val="CharSClsNo"/>
        </w:rPr>
        <w:t>62</w:t>
      </w:r>
      <w:r>
        <w:t>.</w:t>
      </w:r>
      <w:r>
        <w:rPr>
          <w:b w:val="0"/>
        </w:rPr>
        <w:tab/>
      </w:r>
      <w:r>
        <w:t>Notices not to be tampered with or removed</w:t>
      </w:r>
      <w:bookmarkEnd w:id="358"/>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No. 13 of 2005 s. 17; amended: No. 42 of 2010 s. 60(3).]</w:t>
      </w:r>
    </w:p>
    <w:p>
      <w:pPr>
        <w:pStyle w:val="yHeading4"/>
      </w:pPr>
      <w:bookmarkStart w:id="359" w:name="_Toc33609005"/>
      <w:bookmarkStart w:id="360" w:name="_Toc33609358"/>
      <w:r>
        <w:t>Subdivision </w:t>
      </w:r>
      <w:r>
        <w:rPr>
          <w:bCs/>
        </w:rPr>
        <w:t>4 — Reports</w:t>
      </w:r>
      <w:r>
        <w:t xml:space="preserve"> on inspections</w:t>
      </w:r>
      <w:bookmarkEnd w:id="359"/>
      <w:bookmarkEnd w:id="360"/>
    </w:p>
    <w:p>
      <w:pPr>
        <w:pStyle w:val="yFootnoteheading"/>
      </w:pPr>
      <w:r>
        <w:tab/>
        <w:t>[Heading inserted: No. 13 of 2005 s. 17.]</w:t>
      </w:r>
    </w:p>
    <w:p>
      <w:pPr>
        <w:pStyle w:val="yHeading5"/>
      </w:pPr>
      <w:bookmarkStart w:id="361" w:name="_Toc33609359"/>
      <w:r>
        <w:rPr>
          <w:rStyle w:val="CharSClsNo"/>
        </w:rPr>
        <w:t>63</w:t>
      </w:r>
      <w:r>
        <w:t>.</w:t>
      </w:r>
      <w:r>
        <w:rPr>
          <w:b w:val="0"/>
        </w:rPr>
        <w:tab/>
      </w:r>
      <w:r>
        <w:t>Reports on inspections</w:t>
      </w:r>
      <w:bookmarkEnd w:id="361"/>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keepLines/>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No. 13 of 2005 s. 17; amended: No. 35 of 2007 s. 86.]</w:t>
      </w:r>
    </w:p>
    <w:p>
      <w:pPr>
        <w:pStyle w:val="yHeading4"/>
      </w:pPr>
      <w:bookmarkStart w:id="362" w:name="_Toc33609007"/>
      <w:bookmarkStart w:id="363" w:name="_Toc33609360"/>
      <w:r>
        <w:t>Subdivision </w:t>
      </w:r>
      <w:r>
        <w:rPr>
          <w:bCs/>
        </w:rPr>
        <w:t>5 — Reviews of inspectors’ decisions</w:t>
      </w:r>
      <w:bookmarkEnd w:id="362"/>
      <w:bookmarkEnd w:id="363"/>
    </w:p>
    <w:p>
      <w:pPr>
        <w:pStyle w:val="yFootnoteheading"/>
      </w:pPr>
      <w:r>
        <w:tab/>
        <w:t>[Heading inserted: No. 13 of 2005 s. 17.]</w:t>
      </w:r>
    </w:p>
    <w:p>
      <w:pPr>
        <w:pStyle w:val="yHeading5"/>
      </w:pPr>
      <w:bookmarkStart w:id="364" w:name="_Toc33609361"/>
      <w:r>
        <w:rPr>
          <w:rStyle w:val="CharSClsNo"/>
        </w:rPr>
        <w:t>64</w:t>
      </w:r>
      <w:r>
        <w:t>.</w:t>
      </w:r>
      <w:r>
        <w:rPr>
          <w:b w:val="0"/>
        </w:rPr>
        <w:tab/>
      </w:r>
      <w:r>
        <w:rPr>
          <w:bCs/>
        </w:rPr>
        <w:t>Reviews of inspectors’ decisions</w:t>
      </w:r>
      <w:bookmarkEnd w:id="364"/>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keepNext/>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spacing w:before="120"/>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spacing w:before="120"/>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No. 13 of 2005 s. 17; amended: No. 35 of 2007 s. 86; No. 42 of 2010 s. 60(6).]</w:t>
      </w:r>
    </w:p>
    <w:p>
      <w:pPr>
        <w:pStyle w:val="yHeading5"/>
      </w:pPr>
      <w:bookmarkStart w:id="365" w:name="_Toc33609362"/>
      <w:r>
        <w:rPr>
          <w:rStyle w:val="CharSClsNo"/>
        </w:rPr>
        <w:t>65</w:t>
      </w:r>
      <w:r>
        <w:t>.</w:t>
      </w:r>
      <w:r>
        <w:rPr>
          <w:b w:val="0"/>
        </w:rPr>
        <w:tab/>
      </w:r>
      <w:r>
        <w:t>Powers of reviewing authority on review</w:t>
      </w:r>
      <w:bookmarkEnd w:id="365"/>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No. 13 of 2005 s. 17.]</w:t>
      </w:r>
    </w:p>
    <w:p>
      <w:pPr>
        <w:pStyle w:val="yHeading3"/>
      </w:pPr>
      <w:bookmarkStart w:id="366" w:name="_Toc33609010"/>
      <w:bookmarkStart w:id="367" w:name="_Toc33609363"/>
      <w:r>
        <w:rPr>
          <w:rStyle w:val="CharSDivNo"/>
        </w:rPr>
        <w:t>Division 5</w:t>
      </w:r>
      <w:r>
        <w:rPr>
          <w:b w:val="0"/>
        </w:rPr>
        <w:t> — </w:t>
      </w:r>
      <w:r>
        <w:rPr>
          <w:rStyle w:val="CharSDivText"/>
        </w:rPr>
        <w:t>Referrals to the Tribunal</w:t>
      </w:r>
      <w:bookmarkEnd w:id="366"/>
      <w:bookmarkEnd w:id="367"/>
    </w:p>
    <w:p>
      <w:pPr>
        <w:pStyle w:val="yFootnoteheading"/>
      </w:pPr>
      <w:r>
        <w:tab/>
        <w:t>[Heading inserted: No. 13 of 2005 s. 17.]</w:t>
      </w:r>
    </w:p>
    <w:p>
      <w:pPr>
        <w:pStyle w:val="yHeading5"/>
      </w:pPr>
      <w:bookmarkStart w:id="368" w:name="_Toc33609364"/>
      <w:r>
        <w:rPr>
          <w:rStyle w:val="CharSClsNo"/>
        </w:rPr>
        <w:t>66</w:t>
      </w:r>
      <w:r>
        <w:t>.</w:t>
      </w:r>
      <w:r>
        <w:rPr>
          <w:b w:val="0"/>
        </w:rPr>
        <w:tab/>
      </w:r>
      <w:r>
        <w:rPr>
          <w:bCs/>
        </w:rPr>
        <w:t>Decision may be referred to Tribunal</w:t>
      </w:r>
      <w:bookmarkEnd w:id="368"/>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No. 13 of 2005 s. 17; amended: No. 35 of 2007 s. 86; No. 42 of 2010 s. 60(4).]</w:t>
      </w:r>
    </w:p>
    <w:p>
      <w:pPr>
        <w:pStyle w:val="yHeading5"/>
      </w:pPr>
      <w:bookmarkStart w:id="369" w:name="_Toc33609365"/>
      <w:r>
        <w:rPr>
          <w:rStyle w:val="CharSClsNo"/>
        </w:rPr>
        <w:t>67</w:t>
      </w:r>
      <w:r>
        <w:t>.</w:t>
      </w:r>
      <w:r>
        <w:rPr>
          <w:b w:val="0"/>
        </w:rPr>
        <w:tab/>
      </w:r>
      <w:r>
        <w:t>Determination by Tribunal</w:t>
      </w:r>
      <w:bookmarkEnd w:id="369"/>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No. 13 of 2005 s. 17; amended: No. 35 of 2007 s. 86.]</w:t>
      </w:r>
    </w:p>
    <w:p>
      <w:pPr>
        <w:pStyle w:val="yHeading5"/>
      </w:pPr>
      <w:bookmarkStart w:id="370" w:name="_Toc33609366"/>
      <w:r>
        <w:rPr>
          <w:rStyle w:val="CharSClsNo"/>
        </w:rPr>
        <w:t>68</w:t>
      </w:r>
      <w:r>
        <w:t>.</w:t>
      </w:r>
      <w:r>
        <w:rPr>
          <w:b w:val="0"/>
        </w:rPr>
        <w:tab/>
      </w:r>
      <w:r>
        <w:t>Effect of pending review by Tribunal</w:t>
      </w:r>
      <w:bookmarkEnd w:id="370"/>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No. 13 of 2005 s. 17.]</w:t>
      </w:r>
    </w:p>
    <w:p>
      <w:pPr>
        <w:pStyle w:val="yHeading5"/>
      </w:pPr>
      <w:bookmarkStart w:id="371" w:name="_Toc33609367"/>
      <w:r>
        <w:rPr>
          <w:rStyle w:val="CharSClsNo"/>
        </w:rPr>
        <w:t>69</w:t>
      </w:r>
      <w:r>
        <w:t>.</w:t>
      </w:r>
      <w:r>
        <w:rPr>
          <w:b w:val="0"/>
        </w:rPr>
        <w:tab/>
      </w:r>
      <w:r>
        <w:t>Jurisdiction of Tribunal</w:t>
      </w:r>
      <w:bookmarkEnd w:id="371"/>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No. 13 of 2005 s. 17.]</w:t>
      </w:r>
    </w:p>
    <w:p>
      <w:pPr>
        <w:pStyle w:val="yHeading3"/>
        <w:spacing w:before="200"/>
      </w:pPr>
      <w:bookmarkStart w:id="372" w:name="_Toc33609015"/>
      <w:bookmarkStart w:id="373" w:name="_Toc33609368"/>
      <w:r>
        <w:rPr>
          <w:rStyle w:val="CharSDivNo"/>
        </w:rPr>
        <w:t>Division 6</w:t>
      </w:r>
      <w:r>
        <w:rPr>
          <w:b w:val="0"/>
        </w:rPr>
        <w:t> — </w:t>
      </w:r>
      <w:r>
        <w:rPr>
          <w:rStyle w:val="CharSDivText"/>
        </w:rPr>
        <w:t>General</w:t>
      </w:r>
      <w:bookmarkEnd w:id="372"/>
      <w:bookmarkEnd w:id="373"/>
    </w:p>
    <w:p>
      <w:pPr>
        <w:pStyle w:val="yFootnoteheading"/>
        <w:spacing w:before="100"/>
      </w:pPr>
      <w:r>
        <w:tab/>
        <w:t>[Heading inserted: No. 13 of 2005 s. 17.]</w:t>
      </w:r>
    </w:p>
    <w:p>
      <w:pPr>
        <w:pStyle w:val="yHeading5"/>
        <w:spacing w:before="180"/>
      </w:pPr>
      <w:bookmarkStart w:id="374" w:name="_Toc33609369"/>
      <w:r>
        <w:rPr>
          <w:rStyle w:val="CharSClsNo"/>
        </w:rPr>
        <w:t>70</w:t>
      </w:r>
      <w:r>
        <w:t>.</w:t>
      </w:r>
      <w:r>
        <w:rPr>
          <w:b w:val="0"/>
        </w:rPr>
        <w:tab/>
      </w:r>
      <w:r>
        <w:t>Notifying and reporting accidents and dangerous occurrences</w:t>
      </w:r>
      <w:bookmarkEnd w:id="374"/>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pPr>
      <w:r>
        <w:tab/>
        <w:t>(3)</w:t>
      </w:r>
      <w:r>
        <w:tab/>
        <w:t>Subclause (2) does not limit regulations that may be made for the purposes of subclause (1).</w:t>
      </w:r>
    </w:p>
    <w:p>
      <w:pPr>
        <w:pStyle w:val="yFootnotesection"/>
      </w:pPr>
      <w:r>
        <w:tab/>
        <w:t>[Clause 70 inserted: No. 13 of 2005 s. 17; amended: No. 35 of 2007 s. 86; No. 42 of 2010 s. 60(6).]</w:t>
      </w:r>
    </w:p>
    <w:p>
      <w:pPr>
        <w:pStyle w:val="yHeading5"/>
        <w:spacing w:before="180"/>
      </w:pPr>
      <w:bookmarkStart w:id="375" w:name="_Toc33609370"/>
      <w:r>
        <w:rPr>
          <w:rStyle w:val="CharSClsNo"/>
        </w:rPr>
        <w:t>71</w:t>
      </w:r>
      <w:r>
        <w:t>.</w:t>
      </w:r>
      <w:r>
        <w:rPr>
          <w:b w:val="0"/>
        </w:rPr>
        <w:tab/>
      </w:r>
      <w:r>
        <w:t>Records of accidents and dangerous occurrences to be kept</w:t>
      </w:r>
      <w:bookmarkEnd w:id="375"/>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No. 13 of 2005 s. 17; amended: No. 35 of 2007 s. 86; No. 42 of 2010 s. 60(5).]</w:t>
      </w:r>
    </w:p>
    <w:p>
      <w:pPr>
        <w:pStyle w:val="yHeading5"/>
        <w:spacing w:before="180"/>
      </w:pPr>
      <w:bookmarkStart w:id="376" w:name="_Toc33609371"/>
      <w:r>
        <w:rPr>
          <w:rStyle w:val="CharSClsNo"/>
        </w:rPr>
        <w:t>72</w:t>
      </w:r>
      <w:r>
        <w:rPr>
          <w:bCs/>
        </w:rPr>
        <w:t>.</w:t>
      </w:r>
      <w:r>
        <w:rPr>
          <w:b w:val="0"/>
          <w:bCs/>
        </w:rPr>
        <w:tab/>
      </w:r>
      <w:r>
        <w:rPr>
          <w:bCs/>
        </w:rPr>
        <w:t>Codes</w:t>
      </w:r>
      <w:r>
        <w:t xml:space="preserve"> of practice</w:t>
      </w:r>
      <w:bookmarkEnd w:id="376"/>
    </w:p>
    <w:p>
      <w:pPr>
        <w:pStyle w:val="ySubsection"/>
        <w:spacing w:before="120"/>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spacing w:before="120"/>
      </w:pPr>
      <w:r>
        <w:tab/>
        <w:t>(2)</w:t>
      </w:r>
      <w:r>
        <w:tab/>
        <w:t>A person is not liable in any civil or criminal proceedings for contravening a code of practice.</w:t>
      </w:r>
    </w:p>
    <w:p>
      <w:pPr>
        <w:pStyle w:val="yFootnotesection"/>
      </w:pPr>
      <w:r>
        <w:tab/>
        <w:t>[Clause 72 inserted: No. 13 of 2005 s. 17; amended: No. 35 of 2007 s. 87.]</w:t>
      </w:r>
    </w:p>
    <w:p>
      <w:pPr>
        <w:pStyle w:val="yHeading5"/>
        <w:keepNext w:val="0"/>
        <w:keepLines w:val="0"/>
        <w:spacing w:before="180"/>
      </w:pPr>
      <w:bookmarkStart w:id="377" w:name="_Toc33609372"/>
      <w:r>
        <w:rPr>
          <w:rStyle w:val="CharSClsNo"/>
        </w:rPr>
        <w:t>73</w:t>
      </w:r>
      <w:r>
        <w:t>.</w:t>
      </w:r>
      <w:r>
        <w:rPr>
          <w:b w:val="0"/>
        </w:rPr>
        <w:tab/>
      </w:r>
      <w:r>
        <w:t>Use of codes of practice in proceedings</w:t>
      </w:r>
      <w:bookmarkEnd w:id="377"/>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73 inserted: No. 13 of 2005 s. 17.]</w:t>
      </w:r>
    </w:p>
    <w:p>
      <w:pPr>
        <w:pStyle w:val="yHeading5"/>
      </w:pPr>
      <w:bookmarkStart w:id="378" w:name="_Toc33609373"/>
      <w:r>
        <w:rPr>
          <w:rStyle w:val="CharSClsNo"/>
        </w:rPr>
        <w:t>74</w:t>
      </w:r>
      <w:r>
        <w:t>.</w:t>
      </w:r>
      <w:r>
        <w:rPr>
          <w:b w:val="0"/>
        </w:rPr>
        <w:tab/>
      </w:r>
      <w:r>
        <w:t>Interference etc. with equipment etc.</w:t>
      </w:r>
      <w:bookmarkEnd w:id="378"/>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No. 13 of 2005 s. 17; amended: No. 35 of 2007 s. 86; No. 42 of 2010 s. 60(6).]</w:t>
      </w:r>
    </w:p>
    <w:p>
      <w:pPr>
        <w:pStyle w:val="yHeading5"/>
      </w:pPr>
      <w:bookmarkStart w:id="379" w:name="_Toc33609374"/>
      <w:r>
        <w:rPr>
          <w:rStyle w:val="CharSClsNo"/>
        </w:rPr>
        <w:t>75</w:t>
      </w:r>
      <w:r>
        <w:t>.</w:t>
      </w:r>
      <w:r>
        <w:rPr>
          <w:b w:val="0"/>
        </w:rPr>
        <w:tab/>
      </w:r>
      <w:r>
        <w:t>No charges to be levied on members of workforce</w:t>
      </w:r>
      <w:bookmarkEnd w:id="379"/>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No. 13 of 2005 s. 17; amended: No. 35 of 2007 s. 86; No. 42 of 2010 s. 60(6).]</w:t>
      </w:r>
    </w:p>
    <w:p>
      <w:pPr>
        <w:pStyle w:val="yHeading5"/>
      </w:pPr>
      <w:bookmarkStart w:id="380" w:name="_Toc33609375"/>
      <w:r>
        <w:rPr>
          <w:rStyle w:val="CharSClsNo"/>
        </w:rPr>
        <w:t>76</w:t>
      </w:r>
      <w:r>
        <w:t>.</w:t>
      </w:r>
      <w:r>
        <w:rPr>
          <w:b w:val="0"/>
        </w:rPr>
        <w:tab/>
      </w:r>
      <w:r>
        <w:t>Victimisation</w:t>
      </w:r>
      <w:bookmarkEnd w:id="380"/>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No. 13 of 2005 s. 17; amended: No. 42 of 2010 s. 60(6)</w:t>
      </w:r>
      <w:r>
        <w:rPr>
          <w:spacing w:val="-4"/>
        </w:rPr>
        <w:t>; No. 47 of 2011 s.</w:t>
      </w:r>
      <w:r>
        <w:t> 15.]</w:t>
      </w:r>
    </w:p>
    <w:p>
      <w:pPr>
        <w:pStyle w:val="yHeading5"/>
      </w:pPr>
      <w:bookmarkStart w:id="381" w:name="_Toc33609376"/>
      <w:r>
        <w:rPr>
          <w:rStyle w:val="CharSClsNo"/>
        </w:rPr>
        <w:t>77</w:t>
      </w:r>
      <w:r>
        <w:t>.</w:t>
      </w:r>
      <w:r>
        <w:rPr>
          <w:b w:val="0"/>
        </w:rPr>
        <w:tab/>
      </w:r>
      <w:r>
        <w:t>Institution of prosecutions</w:t>
      </w:r>
      <w:bookmarkEnd w:id="381"/>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No. 13 of 2005 s. 17.]</w:t>
      </w:r>
    </w:p>
    <w:p>
      <w:pPr>
        <w:pStyle w:val="yHeading5"/>
      </w:pPr>
      <w:bookmarkStart w:id="382" w:name="_Toc33609377"/>
      <w:r>
        <w:rPr>
          <w:rStyle w:val="CharSClsNo"/>
        </w:rPr>
        <w:t>78</w:t>
      </w:r>
      <w:r>
        <w:t>.</w:t>
      </w:r>
      <w:r>
        <w:rPr>
          <w:b w:val="0"/>
        </w:rPr>
        <w:tab/>
      </w:r>
      <w:r>
        <w:t>Conduct of directors, employees and agents</w:t>
      </w:r>
      <w:bookmarkEnd w:id="382"/>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keepNext/>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No. 13 of 2005 s. 17.]</w:t>
      </w:r>
    </w:p>
    <w:p>
      <w:pPr>
        <w:pStyle w:val="yHeading5"/>
      </w:pPr>
      <w:bookmarkStart w:id="383" w:name="_Toc33609378"/>
      <w:r>
        <w:rPr>
          <w:rStyle w:val="CharSClsNo"/>
        </w:rPr>
        <w:t>79</w:t>
      </w:r>
      <w:r>
        <w:t>.</w:t>
      </w:r>
      <w:r>
        <w:rPr>
          <w:b w:val="0"/>
        </w:rPr>
        <w:tab/>
      </w:r>
      <w:r>
        <w:t>Act not to give rise to other liabilities etc.</w:t>
      </w:r>
      <w:bookmarkEnd w:id="383"/>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No. 13 of 2005 s. 17.]</w:t>
      </w:r>
    </w:p>
    <w:p>
      <w:pPr>
        <w:pStyle w:val="yHeading5"/>
      </w:pPr>
      <w:bookmarkStart w:id="384" w:name="_Toc33609379"/>
      <w:r>
        <w:rPr>
          <w:rStyle w:val="CharSClsNo"/>
        </w:rPr>
        <w:t>80</w:t>
      </w:r>
      <w:r>
        <w:t>.</w:t>
      </w:r>
      <w:r>
        <w:rPr>
          <w:b w:val="0"/>
        </w:rPr>
        <w:tab/>
      </w:r>
      <w:r>
        <w:t>Circumstances preventing compliance may be defence to prosecution</w:t>
      </w:r>
      <w:bookmarkEnd w:id="384"/>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80 inserted: No. 13 of 2005 s. 17</w:t>
      </w:r>
      <w:r>
        <w:rPr>
          <w:spacing w:val="-4"/>
        </w:rPr>
        <w:t>; amended: No. 47 of 2011 s.</w:t>
      </w:r>
      <w:r>
        <w:t> 15.]</w:t>
      </w:r>
    </w:p>
    <w:p>
      <w:pPr>
        <w:pStyle w:val="yHeading5"/>
      </w:pPr>
      <w:bookmarkStart w:id="385" w:name="_Toc33609380"/>
      <w:r>
        <w:rPr>
          <w:rStyle w:val="CharSClsNo"/>
        </w:rPr>
        <w:t>81</w:t>
      </w:r>
      <w:r>
        <w:t>.</w:t>
      </w:r>
      <w:r>
        <w:rPr>
          <w:b w:val="0"/>
        </w:rPr>
        <w:tab/>
      </w:r>
      <w:r>
        <w:t>Regulations — general</w:t>
      </w:r>
      <w:bookmarkEnd w:id="385"/>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No. 13 of 2005 s. 17; amended: No. 35 of 2007 s. 86.]</w:t>
      </w:r>
    </w:p>
    <w:p>
      <w:pPr>
        <w:pStyle w:val="yScheduleHeading"/>
      </w:pPr>
      <w:bookmarkStart w:id="386" w:name="_Toc33609028"/>
      <w:bookmarkStart w:id="387" w:name="_Toc33609381"/>
      <w:r>
        <w:rPr>
          <w:rStyle w:val="CharSchNo"/>
        </w:rPr>
        <w:t>Schedule 2</w:t>
      </w:r>
      <w:r>
        <w:t> — </w:t>
      </w:r>
      <w:r>
        <w:rPr>
          <w:rStyle w:val="CharSchText"/>
        </w:rPr>
        <w:t>Further transitional provisions</w:t>
      </w:r>
      <w:bookmarkEnd w:id="386"/>
      <w:bookmarkEnd w:id="387"/>
    </w:p>
    <w:p>
      <w:pPr>
        <w:pStyle w:val="yShoulderClause"/>
      </w:pPr>
      <w:r>
        <w:t>[s. 154]</w:t>
      </w:r>
    </w:p>
    <w:p>
      <w:pPr>
        <w:pStyle w:val="yFootnoteheading"/>
      </w:pPr>
      <w:r>
        <w:tab/>
        <w:t>[Heading inserted: No. 42 of 2010 s. 61.]</w:t>
      </w:r>
    </w:p>
    <w:p>
      <w:pPr>
        <w:pStyle w:val="yHeading3"/>
      </w:pPr>
      <w:bookmarkStart w:id="388" w:name="_Toc33609029"/>
      <w:bookmarkStart w:id="389" w:name="_Toc33609382"/>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88"/>
      <w:bookmarkEnd w:id="389"/>
    </w:p>
    <w:p>
      <w:pPr>
        <w:pStyle w:val="yFootnoteheading"/>
      </w:pPr>
      <w:r>
        <w:tab/>
        <w:t>[Heading inserted: No. 42 of 2010 s. 61.]</w:t>
      </w:r>
    </w:p>
    <w:p>
      <w:pPr>
        <w:pStyle w:val="yHeading5"/>
      </w:pPr>
      <w:bookmarkStart w:id="390" w:name="_Toc33609383"/>
      <w:r>
        <w:rPr>
          <w:rStyle w:val="CharSClsNo"/>
        </w:rPr>
        <w:t>1</w:t>
      </w:r>
      <w:r>
        <w:t>.</w:t>
      </w:r>
      <w:r>
        <w:tab/>
        <w:t>Terms used</w:t>
      </w:r>
      <w:bookmarkEnd w:id="390"/>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No. 42 of 2010 s. 61.]</w:t>
      </w:r>
    </w:p>
    <w:p>
      <w:pPr>
        <w:pStyle w:val="yHeading5"/>
      </w:pPr>
      <w:bookmarkStart w:id="391" w:name="_Toc33609384"/>
      <w:r>
        <w:rPr>
          <w:rStyle w:val="CharSClsNo"/>
        </w:rPr>
        <w:t>2</w:t>
      </w:r>
      <w:r>
        <w:t>.</w:t>
      </w:r>
      <w:r>
        <w:tab/>
        <w:t>Section 41(5) (permit renewals)</w:t>
      </w:r>
      <w:bookmarkEnd w:id="391"/>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No. 42 of 2010 s. 61.]</w:t>
      </w:r>
    </w:p>
    <w:p>
      <w:pPr>
        <w:pStyle w:val="yHeading5"/>
      </w:pPr>
      <w:bookmarkStart w:id="392" w:name="_Toc33609385"/>
      <w:r>
        <w:rPr>
          <w:rStyle w:val="CharSClsNo"/>
        </w:rPr>
        <w:t>3</w:t>
      </w:r>
      <w:r>
        <w:t>.</w:t>
      </w:r>
      <w:r>
        <w:tab/>
        <w:t>Section 112 (release of information)</w:t>
      </w:r>
      <w:bookmarkEnd w:id="392"/>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pPr>
        <w:pStyle w:val="nHeading2"/>
      </w:pPr>
      <w:bookmarkStart w:id="394" w:name="_Toc33609033"/>
      <w:bookmarkStart w:id="395" w:name="_Toc33609386"/>
      <w:r>
        <w:t>Notes</w:t>
      </w:r>
      <w:bookmarkEnd w:id="394"/>
      <w:bookmarkEnd w:id="395"/>
    </w:p>
    <w:p>
      <w:pPr>
        <w:pStyle w:val="nStatement"/>
      </w:pPr>
      <w:r>
        <w:t xml:space="preserve">This is a compilation of the </w:t>
      </w:r>
      <w:r>
        <w:rPr>
          <w:i/>
          <w:noProof/>
        </w:rPr>
        <w:t>Petroleum and Geothermal Energy Resources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396" w:name="_Toc33609387"/>
      <w:r>
        <w:t>Compilation table</w:t>
      </w:r>
      <w:bookmarkEnd w:id="3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Petroleum Act 1967</w:t>
            </w:r>
            <w:r>
              <w:rPr>
                <w:iCs/>
              </w:rPr>
              <w:t xml:space="preserve"> </w:t>
            </w:r>
            <w:r>
              <w:rPr>
                <w:iCs/>
                <w:vertAlign w:val="superscript"/>
              </w:rPr>
              <w:t>4</w:t>
            </w:r>
          </w:p>
        </w:tc>
        <w:tc>
          <w:tcPr>
            <w:tcW w:w="1134" w:type="dxa"/>
            <w:gridSpan w:val="2"/>
          </w:tcPr>
          <w:p>
            <w:pPr>
              <w:pStyle w:val="nTable"/>
              <w:spacing w:after="40"/>
            </w:pPr>
            <w:r>
              <w:t>72 of 1967</w:t>
            </w:r>
          </w:p>
        </w:tc>
        <w:tc>
          <w:tcPr>
            <w:tcW w:w="1134" w:type="dxa"/>
            <w:gridSpan w:val="2"/>
          </w:tcPr>
          <w:p>
            <w:pPr>
              <w:pStyle w:val="nTable"/>
              <w:spacing w:after="40"/>
            </w:pPr>
            <w:r>
              <w:t>11 Dec 1967</w:t>
            </w:r>
          </w:p>
        </w:tc>
        <w:tc>
          <w:tcPr>
            <w:tcW w:w="2551" w:type="dxa"/>
            <w:gridSpan w:val="2"/>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Metric Conversion Act 1972</w:t>
            </w:r>
            <w:r>
              <w:rPr>
                <w:iCs/>
              </w:rPr>
              <w:t xml:space="preserve"> s. 4</w:t>
            </w:r>
          </w:p>
        </w:tc>
        <w:tc>
          <w:tcPr>
            <w:tcW w:w="1134" w:type="dxa"/>
            <w:gridSpan w:val="2"/>
          </w:tcPr>
          <w:p>
            <w:pPr>
              <w:pStyle w:val="nTable"/>
              <w:spacing w:after="40"/>
            </w:pPr>
            <w:r>
              <w:t>94 of 1972</w:t>
            </w:r>
            <w:r>
              <w:br/>
              <w:t>(as amended by No. 19 of 1973 s. 8)</w:t>
            </w:r>
          </w:p>
        </w:tc>
        <w:tc>
          <w:tcPr>
            <w:tcW w:w="1134" w:type="dxa"/>
            <w:gridSpan w:val="2"/>
          </w:tcPr>
          <w:p>
            <w:pPr>
              <w:pStyle w:val="nTable"/>
              <w:spacing w:after="40"/>
            </w:pPr>
            <w:r>
              <w:t>4 Dec 1972</w:t>
            </w:r>
          </w:p>
        </w:tc>
        <w:tc>
          <w:tcPr>
            <w:tcW w:w="2551" w:type="dxa"/>
            <w:gridSpan w:val="2"/>
          </w:tcPr>
          <w:p>
            <w:pPr>
              <w:pStyle w:val="nTable"/>
              <w:spacing w:after="40"/>
            </w:pPr>
            <w:r>
              <w:t>Relevant amendments (see First Sch.</w:t>
            </w:r>
            <w:r>
              <w:rPr>
                <w:vertAlign w:val="superscript"/>
              </w:rPr>
              <w:t> 5</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(Mining) Act 1981</w:t>
            </w:r>
            <w:r>
              <w:t xml:space="preserve"> Pt. III</w:t>
            </w:r>
            <w:r>
              <w:rPr>
                <w:vertAlign w:val="superscript"/>
              </w:rPr>
              <w:t> 6</w:t>
            </w:r>
          </w:p>
        </w:tc>
        <w:tc>
          <w:tcPr>
            <w:tcW w:w="1134" w:type="dxa"/>
            <w:gridSpan w:val="2"/>
          </w:tcPr>
          <w:p>
            <w:pPr>
              <w:pStyle w:val="nTable"/>
              <w:spacing w:after="40"/>
            </w:pPr>
            <w:r>
              <w:t>69 of 1981</w:t>
            </w:r>
          </w:p>
        </w:tc>
        <w:tc>
          <w:tcPr>
            <w:tcW w:w="1134" w:type="dxa"/>
            <w:gridSpan w:val="2"/>
          </w:tcPr>
          <w:p>
            <w:pPr>
              <w:pStyle w:val="nTable"/>
              <w:spacing w:after="40"/>
            </w:pPr>
            <w:r>
              <w:t>30 Oct 1981</w:t>
            </w:r>
          </w:p>
        </w:tc>
        <w:tc>
          <w:tcPr>
            <w:tcW w:w="2551" w:type="dxa"/>
            <w:gridSpan w:val="2"/>
          </w:tcPr>
          <w:p>
            <w:pPr>
              <w:pStyle w:val="nTable"/>
              <w:spacing w:after="40"/>
            </w:pPr>
            <w:r>
              <w:t>30 Oct 1981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(Aboriginal Affairs Planning Authority) Act 1982</w:t>
            </w:r>
            <w:r>
              <w:t xml:space="preserve"> Pt. III</w:t>
            </w:r>
          </w:p>
        </w:tc>
        <w:tc>
          <w:tcPr>
            <w:tcW w:w="1134" w:type="dxa"/>
            <w:gridSpan w:val="2"/>
          </w:tcPr>
          <w:p>
            <w:pPr>
              <w:pStyle w:val="nTable"/>
              <w:spacing w:after="40"/>
            </w:pPr>
            <w:r>
              <w:t>107 of 1982</w:t>
            </w:r>
          </w:p>
        </w:tc>
        <w:tc>
          <w:tcPr>
            <w:tcW w:w="1134" w:type="dxa"/>
            <w:gridSpan w:val="2"/>
          </w:tcPr>
          <w:p>
            <w:pPr>
              <w:pStyle w:val="nTable"/>
              <w:spacing w:after="40"/>
            </w:pPr>
            <w:r>
              <w:t>7 Dec 1982</w:t>
            </w:r>
          </w:p>
        </w:tc>
        <w:tc>
          <w:tcPr>
            <w:tcW w:w="2551" w:type="dxa"/>
            <w:gridSpan w:val="2"/>
          </w:tcPr>
          <w:p>
            <w:pPr>
              <w:pStyle w:val="nTable"/>
              <w:spacing w:after="40"/>
            </w:pPr>
            <w:r>
              <w:t>7 Dec 1982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Barrow Island Royalty Variation Agreement Act 1985 </w:t>
            </w:r>
            <w:r>
              <w:t>Pt. III</w:t>
            </w:r>
          </w:p>
        </w:tc>
        <w:tc>
          <w:tcPr>
            <w:tcW w:w="1134" w:type="dxa"/>
            <w:gridSpan w:val="2"/>
          </w:tcPr>
          <w:p>
            <w:pPr>
              <w:pStyle w:val="nTable"/>
              <w:spacing w:after="40"/>
            </w:pPr>
            <w:r>
              <w:t>113 of 1985</w:t>
            </w:r>
          </w:p>
        </w:tc>
        <w:tc>
          <w:tcPr>
            <w:tcW w:w="1134" w:type="dxa"/>
            <w:gridSpan w:val="2"/>
          </w:tcPr>
          <w:p>
            <w:pPr>
              <w:pStyle w:val="nTable"/>
              <w:spacing w:after="40"/>
            </w:pPr>
            <w:r>
              <w:t>7 Jan 1986</w:t>
            </w:r>
          </w:p>
        </w:tc>
        <w:tc>
          <w:tcPr>
            <w:tcW w:w="2551" w:type="dxa"/>
            <w:gridSpan w:val="2"/>
          </w:tcPr>
          <w:p>
            <w:pPr>
              <w:pStyle w:val="nTable"/>
              <w:spacing w:after="40"/>
            </w:pPr>
            <w:r>
              <w:t>7 Jan 1986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Amendment Act 1987</w:t>
            </w:r>
          </w:p>
        </w:tc>
        <w:tc>
          <w:tcPr>
            <w:tcW w:w="1134" w:type="dxa"/>
            <w:gridSpan w:val="2"/>
          </w:tcPr>
          <w:p>
            <w:pPr>
              <w:pStyle w:val="nTable"/>
              <w:spacing w:after="40"/>
            </w:pPr>
            <w:r>
              <w:t>90 of 1987</w:t>
            </w:r>
          </w:p>
        </w:tc>
        <w:tc>
          <w:tcPr>
            <w:tcW w:w="1134" w:type="dxa"/>
            <w:gridSpan w:val="2"/>
          </w:tcPr>
          <w:p>
            <w:pPr>
              <w:pStyle w:val="nTable"/>
              <w:spacing w:after="40"/>
            </w:pPr>
            <w:r>
              <w:t>9 Dec 1987</w:t>
            </w:r>
          </w:p>
        </w:tc>
        <w:tc>
          <w:tcPr>
            <w:tcW w:w="2551" w:type="dxa"/>
            <w:gridSpan w:val="2"/>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(Petroleum) Act 1990</w:t>
            </w:r>
            <w:r>
              <w:t xml:space="preserve"> Pt. II</w:t>
            </w:r>
            <w:r>
              <w:rPr>
                <w:vertAlign w:val="superscript"/>
              </w:rPr>
              <w:t> 7</w:t>
            </w:r>
            <w:r>
              <w:rPr>
                <w:vertAlign w:val="superscript"/>
              </w:rPr>
              <w:noBreakHyphen/>
              <w:t>13</w:t>
            </w:r>
          </w:p>
        </w:tc>
        <w:tc>
          <w:tcPr>
            <w:tcW w:w="1134" w:type="dxa"/>
            <w:gridSpan w:val="2"/>
          </w:tcPr>
          <w:p>
            <w:pPr>
              <w:pStyle w:val="nTable"/>
              <w:keepNext/>
              <w:spacing w:after="40"/>
            </w:pPr>
            <w:r>
              <w:t>12 of 1990</w:t>
            </w:r>
          </w:p>
        </w:tc>
        <w:tc>
          <w:tcPr>
            <w:tcW w:w="1134" w:type="dxa"/>
            <w:gridSpan w:val="2"/>
          </w:tcPr>
          <w:p>
            <w:pPr>
              <w:pStyle w:val="nTable"/>
              <w:keepNext/>
              <w:spacing w:after="40"/>
            </w:pPr>
            <w:r>
              <w:t>31 Jul 1990</w:t>
            </w:r>
          </w:p>
        </w:tc>
        <w:tc>
          <w:tcPr>
            <w:tcW w:w="2551" w:type="dxa"/>
            <w:gridSpan w:val="2"/>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(Drilling Reservations) Amendment Act 1990</w:t>
            </w:r>
          </w:p>
        </w:tc>
        <w:tc>
          <w:tcPr>
            <w:tcW w:w="1134" w:type="dxa"/>
            <w:gridSpan w:val="2"/>
          </w:tcPr>
          <w:p>
            <w:pPr>
              <w:pStyle w:val="nTable"/>
              <w:spacing w:after="40"/>
            </w:pPr>
            <w:r>
              <w:t>78 of 1990</w:t>
            </w:r>
          </w:p>
        </w:tc>
        <w:tc>
          <w:tcPr>
            <w:tcW w:w="1134" w:type="dxa"/>
            <w:gridSpan w:val="2"/>
          </w:tcPr>
          <w:p>
            <w:pPr>
              <w:pStyle w:val="nTable"/>
              <w:spacing w:after="40"/>
            </w:pPr>
            <w:r>
              <w:t>22 Dec 1990</w:t>
            </w:r>
          </w:p>
        </w:tc>
        <w:tc>
          <w:tcPr>
            <w:tcW w:w="2551" w:type="dxa"/>
            <w:gridSpan w:val="2"/>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2 Dec 1993</w:t>
            </w:r>
          </w:p>
        </w:tc>
        <w:tc>
          <w:tcPr>
            <w:tcW w:w="2551" w:type="dxa"/>
            <w:gridSpan w:val="2"/>
          </w:tcPr>
          <w:p>
            <w:pPr>
              <w:pStyle w:val="nTable"/>
              <w:spacing w:after="40"/>
            </w:pPr>
            <w:r>
              <w:t>2 Dec 1993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Royalties Legislation Amendment Act 1994</w:t>
            </w:r>
            <w:r>
              <w:t xml:space="preserve"> Pt. 2</w:t>
            </w:r>
          </w:p>
        </w:tc>
        <w:tc>
          <w:tcPr>
            <w:tcW w:w="1134" w:type="dxa"/>
            <w:gridSpan w:val="2"/>
          </w:tcPr>
          <w:p>
            <w:pPr>
              <w:pStyle w:val="nTable"/>
              <w:spacing w:after="40"/>
            </w:pPr>
            <w:r>
              <w:t>11 of 1994</w:t>
            </w:r>
          </w:p>
        </w:tc>
        <w:tc>
          <w:tcPr>
            <w:tcW w:w="1134" w:type="dxa"/>
            <w:gridSpan w:val="2"/>
          </w:tcPr>
          <w:p>
            <w:pPr>
              <w:pStyle w:val="nTable"/>
              <w:spacing w:after="40"/>
            </w:pPr>
            <w:r>
              <w:t>15 Apr 1994</w:t>
            </w:r>
          </w:p>
        </w:tc>
        <w:tc>
          <w:tcPr>
            <w:tcW w:w="2551" w:type="dxa"/>
            <w:gridSpan w:val="2"/>
          </w:tcPr>
          <w:p>
            <w:pPr>
              <w:pStyle w:val="nTable"/>
              <w:spacing w:after="40"/>
            </w:pPr>
            <w:r>
              <w:t>1 Mar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(Petroleum) Act 1994</w:t>
            </w:r>
            <w:r>
              <w:t xml:space="preserve"> Pt. 3</w:t>
            </w:r>
            <w:r>
              <w:rPr>
                <w:vertAlign w:val="superscript"/>
              </w:rPr>
              <w:t> 14-16</w:t>
            </w:r>
          </w:p>
        </w:tc>
        <w:tc>
          <w:tcPr>
            <w:tcW w:w="1134" w:type="dxa"/>
            <w:gridSpan w:val="2"/>
          </w:tcPr>
          <w:p>
            <w:pPr>
              <w:pStyle w:val="nTable"/>
              <w:spacing w:after="40"/>
            </w:pPr>
            <w:r>
              <w:t>28 of 1994</w:t>
            </w:r>
          </w:p>
        </w:tc>
        <w:tc>
          <w:tcPr>
            <w:tcW w:w="1134" w:type="dxa"/>
            <w:gridSpan w:val="2"/>
          </w:tcPr>
          <w:p>
            <w:pPr>
              <w:pStyle w:val="nTable"/>
              <w:spacing w:after="40"/>
            </w:pPr>
            <w:r>
              <w:t>29 Jun 1994</w:t>
            </w:r>
          </w:p>
        </w:tc>
        <w:tc>
          <w:tcPr>
            <w:tcW w:w="2551" w:type="dxa"/>
            <w:gridSpan w:val="2"/>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and Repeal (Native Title) Act 1995</w:t>
            </w:r>
            <w:r>
              <w:t xml:space="preserve"> Pt. 7</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(Marine Reserves) Act 1997</w:t>
            </w:r>
            <w:r>
              <w:t xml:space="preserve"> Pt. 4</w:t>
            </w:r>
          </w:p>
        </w:tc>
        <w:tc>
          <w:tcPr>
            <w:tcW w:w="1134" w:type="dxa"/>
            <w:gridSpan w:val="2"/>
          </w:tcPr>
          <w:p>
            <w:pPr>
              <w:pStyle w:val="nTable"/>
              <w:spacing w:after="40"/>
            </w:pPr>
            <w:r>
              <w:t>5 of 1997</w:t>
            </w:r>
          </w:p>
        </w:tc>
        <w:tc>
          <w:tcPr>
            <w:tcW w:w="1134" w:type="dxa"/>
            <w:gridSpan w:val="2"/>
          </w:tcPr>
          <w:p>
            <w:pPr>
              <w:pStyle w:val="nTable"/>
              <w:spacing w:after="40"/>
            </w:pPr>
            <w:r>
              <w:t>10 Jun 1997</w:t>
            </w:r>
          </w:p>
        </w:tc>
        <w:tc>
          <w:tcPr>
            <w:tcW w:w="2551" w:type="dxa"/>
            <w:gridSpan w:val="2"/>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Act 1997</w:t>
            </w:r>
            <w:r>
              <w:t xml:space="preserve"> Pt. 49 and 68</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Mining and Petroleum) Act 1998</w:t>
            </w:r>
            <w:r>
              <w:t xml:space="preserve"> Pt. 4</w:t>
            </w:r>
          </w:p>
        </w:tc>
        <w:tc>
          <w:tcPr>
            <w:tcW w:w="1134" w:type="dxa"/>
            <w:gridSpan w:val="2"/>
          </w:tcPr>
          <w:p>
            <w:pPr>
              <w:pStyle w:val="nTable"/>
              <w:spacing w:after="40"/>
            </w:pPr>
            <w:r>
              <w:t>61 of 1998</w:t>
            </w:r>
          </w:p>
        </w:tc>
        <w:tc>
          <w:tcPr>
            <w:tcW w:w="1134" w:type="dxa"/>
            <w:gridSpan w:val="2"/>
          </w:tcPr>
          <w:p>
            <w:pPr>
              <w:pStyle w:val="nTable"/>
              <w:spacing w:after="40"/>
            </w:pPr>
            <w:r>
              <w:t>11 Jan 1999</w:t>
            </w:r>
          </w:p>
        </w:tc>
        <w:tc>
          <w:tcPr>
            <w:tcW w:w="2551" w:type="dxa"/>
            <w:gridSpan w:val="2"/>
          </w:tcPr>
          <w:p>
            <w:pPr>
              <w:pStyle w:val="nTable"/>
              <w:spacing w:after="40"/>
            </w:pPr>
            <w:r>
              <w:t>11 Jan 1999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(Mining and Petroleum) Act 1999</w:t>
            </w:r>
            <w:r>
              <w:t xml:space="preserve"> Pt. 3</w:t>
            </w:r>
            <w:r>
              <w:rPr>
                <w:vertAlign w:val="superscript"/>
              </w:rPr>
              <w:t> 17, 18</w:t>
            </w:r>
          </w:p>
        </w:tc>
        <w:tc>
          <w:tcPr>
            <w:tcW w:w="1134" w:type="dxa"/>
            <w:gridSpan w:val="2"/>
          </w:tcPr>
          <w:p>
            <w:pPr>
              <w:pStyle w:val="nTable"/>
              <w:spacing w:after="40"/>
            </w:pPr>
            <w:r>
              <w:t>17 of 1999</w:t>
            </w:r>
          </w:p>
        </w:tc>
        <w:tc>
          <w:tcPr>
            <w:tcW w:w="1134" w:type="dxa"/>
            <w:gridSpan w:val="2"/>
          </w:tcPr>
          <w:p>
            <w:pPr>
              <w:pStyle w:val="nTable"/>
              <w:spacing w:after="40"/>
            </w:pPr>
            <w:r>
              <w:t>15 Jun 1999</w:t>
            </w:r>
          </w:p>
        </w:tc>
        <w:tc>
          <w:tcPr>
            <w:tcW w:w="2551" w:type="dxa"/>
            <w:gridSpan w:val="2"/>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(Australian Datum) Act 2000</w:t>
            </w:r>
            <w:r>
              <w:t xml:space="preserve"> s. 7</w:t>
            </w:r>
          </w:p>
        </w:tc>
        <w:tc>
          <w:tcPr>
            <w:tcW w:w="1134" w:type="dxa"/>
            <w:gridSpan w:val="2"/>
          </w:tcPr>
          <w:p>
            <w:pPr>
              <w:pStyle w:val="nTable"/>
              <w:spacing w:after="40"/>
            </w:pPr>
            <w:r>
              <w:t>54 of 2000</w:t>
            </w:r>
          </w:p>
        </w:tc>
        <w:tc>
          <w:tcPr>
            <w:tcW w:w="1134" w:type="dxa"/>
            <w:gridSpan w:val="2"/>
          </w:tcPr>
          <w:p>
            <w:pPr>
              <w:pStyle w:val="nTable"/>
              <w:spacing w:after="40"/>
            </w:pPr>
            <w:r>
              <w:t>28 Nov 2000</w:t>
            </w:r>
          </w:p>
        </w:tc>
        <w:tc>
          <w:tcPr>
            <w:tcW w:w="2551" w:type="dxa"/>
            <w:gridSpan w:val="2"/>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(No. 2) 2003</w:t>
            </w:r>
            <w:r>
              <w:t xml:space="preserve"> Pt. 15</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 xml:space="preserve">Criminal Code Amendment Act 2004 </w:t>
            </w:r>
            <w:r>
              <w:rPr>
                <w:snapToGrid w:val="0"/>
              </w:rPr>
              <w:t>s. 58</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gridSpan w:val="2"/>
          </w:tcPr>
          <w:p>
            <w:pPr>
              <w:pStyle w:val="nTable"/>
              <w:spacing w:after="40"/>
            </w:pPr>
            <w: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19</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gridSpan w:val="2"/>
          </w:tcPr>
          <w:p>
            <w:pPr>
              <w:pStyle w:val="nTable"/>
              <w:spacing w:after="40"/>
            </w:pPr>
            <w:r>
              <w:t>13 of 2005</w:t>
            </w:r>
          </w:p>
        </w:tc>
        <w:tc>
          <w:tcPr>
            <w:tcW w:w="1134" w:type="dxa"/>
            <w:gridSpan w:val="2"/>
          </w:tcPr>
          <w:p>
            <w:pPr>
              <w:pStyle w:val="nTable"/>
              <w:spacing w:after="40"/>
            </w:pPr>
            <w:r>
              <w:t>1 Sep 2005</w:t>
            </w:r>
          </w:p>
        </w:tc>
        <w:tc>
          <w:tcPr>
            <w:tcW w:w="2551" w:type="dxa"/>
            <w:gridSpan w:val="2"/>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gridSpan w:val="2"/>
          </w:tcPr>
          <w:p>
            <w:pPr>
              <w:pStyle w:val="nTable"/>
              <w:spacing w:after="40"/>
            </w:pPr>
            <w:r>
              <w:t>35 of 2007</w:t>
            </w:r>
          </w:p>
        </w:tc>
        <w:tc>
          <w:tcPr>
            <w:tcW w:w="1134" w:type="dxa"/>
            <w:gridSpan w:val="2"/>
          </w:tcPr>
          <w:p>
            <w:pPr>
              <w:pStyle w:val="nTable"/>
              <w:spacing w:after="40"/>
            </w:pPr>
            <w:r>
              <w:t>21 Dec 2007</w:t>
            </w:r>
          </w:p>
        </w:tc>
        <w:tc>
          <w:tcPr>
            <w:tcW w:w="2551" w:type="dxa"/>
            <w:gridSpan w:val="2"/>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in </w:t>
            </w:r>
            <w:r>
              <w:rPr>
                <w:i/>
                <w:iCs/>
              </w:rPr>
              <w:t>Gazette</w:t>
            </w:r>
            <w:r>
              <w:t xml:space="preserve"> 23 Jun 2009 p. 2470)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gridSpan w:val="2"/>
          </w:tcPr>
          <w:p>
            <w:pPr>
              <w:pStyle w:val="nTable"/>
              <w:spacing w:after="40"/>
            </w:pPr>
            <w:r>
              <w:t>31 of 2008</w:t>
            </w:r>
          </w:p>
        </w:tc>
        <w:tc>
          <w:tcPr>
            <w:tcW w:w="1134" w:type="dxa"/>
            <w:gridSpan w:val="2"/>
          </w:tcPr>
          <w:p>
            <w:pPr>
              <w:pStyle w:val="nTable"/>
              <w:spacing w:after="40"/>
            </w:pPr>
            <w:r>
              <w:t>27 Jun 2008</w:t>
            </w:r>
          </w:p>
        </w:tc>
        <w:tc>
          <w:tcPr>
            <w:tcW w:w="2551" w:type="dxa"/>
            <w:gridSpan w:val="2"/>
          </w:tcPr>
          <w:p>
            <w:pPr>
              <w:pStyle w:val="nTable"/>
              <w:spacing w:after="40"/>
            </w:pPr>
            <w:r>
              <w:t>28 Jun 2008 (see s. 2(b))</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gridSpan w:val="2"/>
          </w:tcPr>
          <w:p>
            <w:pPr>
              <w:pStyle w:val="nTable"/>
              <w:spacing w:after="40"/>
            </w:pPr>
            <w:r>
              <w:t>42 of 2010</w:t>
            </w:r>
          </w:p>
        </w:tc>
        <w:tc>
          <w:tcPr>
            <w:tcW w:w="1134" w:type="dxa"/>
            <w:gridSpan w:val="2"/>
          </w:tcPr>
          <w:p>
            <w:pPr>
              <w:pStyle w:val="nTable"/>
              <w:spacing w:after="40"/>
            </w:pPr>
            <w:r>
              <w:t>28 Oct 2010</w:t>
            </w:r>
          </w:p>
        </w:tc>
        <w:tc>
          <w:tcPr>
            <w:tcW w:w="2551" w:type="dxa"/>
            <w:gridSpan w:val="2"/>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gridSpan w:val="2"/>
          </w:tcPr>
          <w:p>
            <w:pPr>
              <w:pStyle w:val="nTable"/>
              <w:spacing w:after="40"/>
            </w:pPr>
            <w:r>
              <w:rPr>
                <w:snapToGrid w:val="0"/>
              </w:rPr>
              <w:t>42 of 2011</w:t>
            </w:r>
          </w:p>
        </w:tc>
        <w:tc>
          <w:tcPr>
            <w:tcW w:w="1134" w:type="dxa"/>
            <w:gridSpan w:val="2"/>
          </w:tcPr>
          <w:p>
            <w:pPr>
              <w:pStyle w:val="nTable"/>
              <w:spacing w:after="40"/>
            </w:pPr>
            <w:r>
              <w:t>4 Oct 2011</w:t>
            </w:r>
          </w:p>
        </w:tc>
        <w:tc>
          <w:tcPr>
            <w:tcW w:w="2551" w:type="dxa"/>
            <w:gridSpan w:val="2"/>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gridSpan w:val="2"/>
          </w:tcPr>
          <w:p>
            <w:pPr>
              <w:pStyle w:val="nTable"/>
              <w:spacing w:after="40"/>
            </w:pPr>
            <w:r>
              <w:rPr>
                <w:snapToGrid w:val="0"/>
              </w:rPr>
              <w:t>47 of 2011</w:t>
            </w:r>
          </w:p>
        </w:tc>
        <w:tc>
          <w:tcPr>
            <w:tcW w:w="1134" w:type="dxa"/>
            <w:gridSpan w:val="2"/>
          </w:tcPr>
          <w:p>
            <w:pPr>
              <w:pStyle w:val="nTable"/>
              <w:spacing w:after="40"/>
            </w:pPr>
            <w:r>
              <w:rPr>
                <w:snapToGrid w:val="0"/>
              </w:rPr>
              <w:t>25 Oct 2011</w:t>
            </w:r>
          </w:p>
        </w:tc>
        <w:tc>
          <w:tcPr>
            <w:tcW w:w="2551"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gridSpan w:val="2"/>
          </w:tcPr>
          <w:p>
            <w:pPr>
              <w:pStyle w:val="nTable"/>
              <w:spacing w:after="40"/>
              <w:rPr>
                <w:snapToGrid w:val="0"/>
              </w:rPr>
            </w:pPr>
            <w:r>
              <w:rPr>
                <w:snapToGrid w:val="0"/>
              </w:rPr>
              <w:t>23 of 2012</w:t>
            </w:r>
          </w:p>
        </w:tc>
        <w:tc>
          <w:tcPr>
            <w:tcW w:w="1134"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gridSpan w:val="2"/>
            <w:shd w:val="clear" w:color="auto" w:fill="auto"/>
          </w:tcPr>
          <w:p>
            <w:pPr>
              <w:pStyle w:val="nTable"/>
              <w:spacing w:after="40"/>
              <w:rPr>
                <w:snapToGrid w:val="0"/>
              </w:rPr>
            </w:pPr>
            <w:r>
              <w:rPr>
                <w:snapToGrid w:val="0"/>
              </w:rPr>
              <w:t>17 of 2014</w:t>
            </w:r>
          </w:p>
        </w:tc>
        <w:tc>
          <w:tcPr>
            <w:tcW w:w="1134" w:type="dxa"/>
            <w:gridSpan w:val="2"/>
            <w:shd w:val="clear" w:color="auto" w:fill="auto"/>
          </w:tcPr>
          <w:p>
            <w:pPr>
              <w:pStyle w:val="nTable"/>
              <w:spacing w:after="40"/>
              <w:rPr>
                <w:snapToGrid w:val="0"/>
              </w:rPr>
            </w:pPr>
            <w:r>
              <w:rPr>
                <w:snapToGrid w:val="0"/>
              </w:rPr>
              <w:t>2 Jul 2014</w:t>
            </w:r>
          </w:p>
        </w:tc>
        <w:tc>
          <w:tcPr>
            <w:tcW w:w="255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Borders>
              <w:bottom w:val="single" w:sz="4" w:space="0" w:color="auto"/>
            </w:tcBorders>
            <w:shd w:val="clear" w:color="auto" w:fill="auto"/>
          </w:tcPr>
          <w:p>
            <w:pPr>
              <w:pStyle w:val="nTable"/>
              <w:spacing w:after="40"/>
              <w:ind w:right="113"/>
              <w:rPr>
                <w:snapToGrid w:val="0"/>
              </w:rPr>
            </w:pPr>
            <w:r>
              <w:rPr>
                <w:i/>
                <w:snapToGrid w:val="0"/>
              </w:rPr>
              <w:t>Petroleum Legislation Amendment Act 2017</w:t>
            </w:r>
            <w:r>
              <w:rPr>
                <w:snapToGrid w:val="0"/>
              </w:rPr>
              <w:t xml:space="preserve"> Pt. 2</w:t>
            </w:r>
          </w:p>
        </w:tc>
        <w:tc>
          <w:tcPr>
            <w:tcW w:w="1134" w:type="dxa"/>
            <w:gridSpan w:val="2"/>
            <w:tcBorders>
              <w:bottom w:val="single" w:sz="4" w:space="0" w:color="auto"/>
            </w:tcBorders>
            <w:shd w:val="clear" w:color="auto" w:fill="auto"/>
          </w:tcPr>
          <w:p>
            <w:pPr>
              <w:pStyle w:val="nTable"/>
              <w:spacing w:after="40"/>
              <w:rPr>
                <w:snapToGrid w:val="0"/>
              </w:rPr>
            </w:pPr>
            <w:r>
              <w:t>7 of 2017</w:t>
            </w:r>
          </w:p>
        </w:tc>
        <w:tc>
          <w:tcPr>
            <w:tcW w:w="1134" w:type="dxa"/>
            <w:gridSpan w:val="2"/>
            <w:tcBorders>
              <w:bottom w:val="single" w:sz="4" w:space="0" w:color="auto"/>
            </w:tcBorders>
            <w:shd w:val="clear" w:color="auto" w:fill="auto"/>
          </w:tcPr>
          <w:p>
            <w:pPr>
              <w:pStyle w:val="nTable"/>
              <w:spacing w:after="40"/>
              <w:rPr>
                <w:snapToGrid w:val="0"/>
              </w:rPr>
            </w:pPr>
            <w:r>
              <w:t>14 Sep 2017</w:t>
            </w:r>
          </w:p>
        </w:tc>
        <w:tc>
          <w:tcPr>
            <w:tcW w:w="2551" w:type="dxa"/>
            <w:gridSpan w:val="2"/>
            <w:tcBorders>
              <w:bottom w:val="single" w:sz="4" w:space="0" w:color="auto"/>
            </w:tcBorders>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bl>
    <w:p>
      <w:pPr>
        <w:pStyle w:val="nHeading3"/>
      </w:pPr>
      <w:bookmarkStart w:id="397" w:name="_Toc33609388"/>
      <w:r>
        <w:t>Uncommenced provisions table</w:t>
      </w:r>
      <w:bookmarkEnd w:id="39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p>
        </w:tc>
        <w:tc>
          <w:tcPr>
            <w:tcW w:w="1134" w:type="dxa"/>
            <w:tcBorders>
              <w:top w:val="single" w:sz="8" w:space="0" w:color="auto"/>
              <w:bottom w:val="single" w:sz="8" w:space="0" w:color="auto"/>
            </w:tcBorders>
            <w:shd w:val="clear" w:color="auto" w:fill="auto"/>
          </w:tcPr>
          <w:p>
            <w:pPr>
              <w:pStyle w:val="nTable"/>
              <w:spacing w:after="40"/>
            </w:pPr>
            <w:r>
              <w:t>60 of 1999</w:t>
            </w:r>
          </w:p>
        </w:tc>
        <w:tc>
          <w:tcPr>
            <w:tcW w:w="1134" w:type="dxa"/>
            <w:tcBorders>
              <w:top w:val="single" w:sz="8" w:space="0" w:color="auto"/>
              <w:bottom w:val="single" w:sz="8" w:space="0" w:color="auto"/>
            </w:tcBorders>
            <w:shd w:val="clear" w:color="auto" w:fill="auto"/>
          </w:tcPr>
          <w:p>
            <w:pPr>
              <w:pStyle w:val="nTable"/>
              <w:spacing w:after="40"/>
            </w:pPr>
            <w:r>
              <w:t>10 Jan 2000</w:t>
            </w:r>
          </w:p>
        </w:tc>
        <w:tc>
          <w:tcPr>
            <w:tcW w:w="2552" w:type="dxa"/>
            <w:tcBorders>
              <w:top w:val="single" w:sz="8" w:space="0" w:color="auto"/>
              <w:bottom w:val="single" w:sz="8" w:space="0" w:color="auto"/>
            </w:tcBorders>
            <w:shd w:val="clear" w:color="auto" w:fill="auto"/>
          </w:tcPr>
          <w:p>
            <w:pPr>
              <w:pStyle w:val="nTable"/>
              <w:spacing w:after="40"/>
            </w:pPr>
            <w:r>
              <w:t>s. 7.3 operative on earliest of commencement of Pt. 2 (except s. 2.2), Pt. 3 (except s. 3.1) and Pt. 4</w:t>
            </w:r>
          </w:p>
        </w:tc>
      </w:tr>
    </w:tbl>
    <w:p>
      <w:pPr>
        <w:pStyle w:val="nHeading3"/>
      </w:pPr>
      <w:bookmarkStart w:id="398" w:name="_Toc33609389"/>
      <w:r>
        <w:t>Other notes</w:t>
      </w:r>
      <w:bookmarkEnd w:id="398"/>
    </w:p>
    <w:p>
      <w:pPr>
        <w:pStyle w:val="nNote"/>
        <w:spacing w:before="160"/>
        <w:rPr>
          <w:snapToGrid w:val="0"/>
        </w:rPr>
      </w:pPr>
      <w:r>
        <w:rPr>
          <w:snapToGrid w:val="0"/>
          <w:vertAlign w:val="superscript"/>
        </w:rPr>
        <w:t>1</w:t>
      </w:r>
      <w:r>
        <w:rPr>
          <w:snapToGrid w:val="0"/>
        </w:rPr>
        <w:tab/>
        <w:t xml:space="preserve">The </w:t>
      </w:r>
      <w:r>
        <w:rPr>
          <w:i/>
        </w:rPr>
        <w:t>Petroleum Act 1936</w:t>
      </w:r>
      <w:r>
        <w:rPr>
          <w:snapToGrid w:val="0"/>
        </w:rPr>
        <w:t xml:space="preserve"> was repealed by this Act, s. 3.</w:t>
      </w:r>
    </w:p>
    <w:p>
      <w:pPr>
        <w:pStyle w:val="nNote"/>
        <w:rPr>
          <w:snapToGrid w:val="0"/>
        </w:rPr>
      </w:pPr>
      <w:r>
        <w:rPr>
          <w:snapToGrid w:val="0"/>
          <w:vertAlign w:val="superscript"/>
        </w:rPr>
        <w:t>2</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r>
        <w:rPr>
          <w:vertAlign w:val="superscript"/>
        </w:rPr>
        <w:t>3</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r>
        <w:rPr>
          <w:snapToGrid w:val="0"/>
          <w:vertAlign w:val="superscript"/>
        </w:rPr>
        <w:t>6</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r>
        <w:rPr>
          <w:snapToGrid w:val="0"/>
          <w:vertAlign w:val="superscript"/>
        </w:rPr>
        <w:t>7</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r>
        <w:rPr>
          <w:snapToGrid w:val="0"/>
          <w:vertAlign w:val="superscript"/>
        </w:rPr>
        <w:t>17</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r>
        <w:rPr>
          <w:vertAlign w:val="superscript"/>
        </w:rPr>
        <w:t>18</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r>
        <w:rPr>
          <w:vertAlign w:val="superscript"/>
        </w:rPr>
        <w:t>19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00" w:name="_Toc33609037"/>
      <w:bookmarkStart w:id="401" w:name="_Toc33609390"/>
      <w:r>
        <w:rPr>
          <w:sz w:val="28"/>
        </w:rPr>
        <w:t>Defined terms</w:t>
      </w:r>
      <w:bookmarkEnd w:id="400"/>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 7B(2)</w:t>
      </w:r>
    </w:p>
    <w:p>
      <w:pPr>
        <w:pStyle w:val="DefinedTerms"/>
      </w:pPr>
      <w:r>
        <w:t>accident</w:t>
      </w:r>
      <w:r>
        <w:tab/>
        <w:t>Sch. 1 cl. 3</w:t>
      </w:r>
    </w:p>
    <w:p>
      <w:pPr>
        <w:pStyle w:val="DefinedTerms"/>
      </w:pPr>
      <w:r>
        <w:t>actual supplier</w:t>
      </w:r>
      <w:r>
        <w:tab/>
        <w:t>Sch. 1 cl. 11(2)</w:t>
      </w:r>
    </w:p>
    <w:p>
      <w:pPr>
        <w:pStyle w:val="DefinedTerms"/>
      </w:pPr>
      <w:r>
        <w:t>affected area</w:t>
      </w:r>
      <w:r>
        <w:tab/>
        <w:t>6A(3)</w:t>
      </w:r>
    </w:p>
    <w:p>
      <w:pPr>
        <w:pStyle w:val="DefinedTerms"/>
      </w:pPr>
      <w:r>
        <w:t>affected lessee</w:t>
      </w:r>
      <w:r>
        <w:tab/>
        <w:t>24(1)</w:t>
      </w:r>
    </w:p>
    <w:p>
      <w:pPr>
        <w:pStyle w:val="DefinedTerms"/>
      </w:pPr>
      <w:r>
        <w:t>amending Act</w:t>
      </w:r>
      <w:r>
        <w:tab/>
        <w:t>154(3), Sch. 2 cl. 1</w:t>
      </w:r>
    </w:p>
    <w:p>
      <w:pPr>
        <w:pStyle w:val="DefinedTerms"/>
      </w:pPr>
      <w:r>
        <w:t>applicable document</w:t>
      </w:r>
      <w:r>
        <w:tab/>
        <w:t>150A</w:t>
      </w:r>
    </w:p>
    <w:p>
      <w:pPr>
        <w:pStyle w:val="DefinedTerms"/>
      </w:pPr>
      <w:r>
        <w:t>application for a primary licence</w:t>
      </w:r>
      <w:r>
        <w:tab/>
        <w:t>5(1)</w:t>
      </w:r>
    </w:p>
    <w:p>
      <w:pPr>
        <w:pStyle w:val="DefinedTerms"/>
      </w:pPr>
      <w:r>
        <w:t>application for a secondary licence</w:t>
      </w:r>
      <w:r>
        <w:tab/>
        <w:t>5(1)</w:t>
      </w:r>
    </w:p>
    <w:p>
      <w:pPr>
        <w:pStyle w:val="DefinedTerms"/>
      </w:pPr>
      <w:r>
        <w:t>apportionment provision</w:t>
      </w:r>
      <w:r>
        <w:tab/>
        <w:t>7B(8) and (12)</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Australian/New Zealand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boundary-change permit</w:t>
      </w:r>
      <w:r>
        <w:tab/>
        <w:t>5(1)</w:t>
      </w:r>
    </w:p>
    <w:p>
      <w:pPr>
        <w:pStyle w:val="DefinedTerms"/>
      </w:pPr>
      <w:r>
        <w:t>CEO</w:t>
      </w:r>
      <w:r>
        <w:tab/>
        <w:t>126A(4)</w:t>
      </w:r>
    </w:p>
    <w:p>
      <w:pPr>
        <w:pStyle w:val="DefinedTerms"/>
      </w:pPr>
      <w:r>
        <w:t>charge</w:t>
      </w:r>
      <w:r>
        <w:tab/>
        <w:t>75(15)</w:t>
      </w:r>
    </w:p>
    <w:p>
      <w:pPr>
        <w:pStyle w:val="DefinedTerms"/>
      </w:pPr>
      <w:r>
        <w:t>commencement</w:t>
      </w:r>
      <w:r>
        <w:tab/>
        <w:t>150A</w:t>
      </w:r>
    </w:p>
    <w:p>
      <w:pPr>
        <w:pStyle w:val="DefinedTerms"/>
      </w:pPr>
      <w:r>
        <w:t>commencement day</w:t>
      </w:r>
      <w:r>
        <w:tab/>
        <w:t>41(9), 42A(1), 56(9)</w:t>
      </w:r>
    </w:p>
    <w:p>
      <w:pPr>
        <w:pStyle w:val="DefinedTerms"/>
      </w:pPr>
      <w:r>
        <w:t>commencing day</w:t>
      </w:r>
      <w:r>
        <w:tab/>
        <w:t>128</w:t>
      </w:r>
    </w:p>
    <w:p>
      <w:pPr>
        <w:pStyle w:val="DefinedTerms"/>
      </w:pPr>
      <w:r>
        <w:t>Commonwealth Act</w:t>
      </w:r>
      <w:r>
        <w:tab/>
        <w:t>5(1)</w:t>
      </w:r>
    </w:p>
    <w:p>
      <w:pPr>
        <w:pStyle w:val="DefinedTerms"/>
      </w:pPr>
      <w:r>
        <w:t>Commonwealth instrument</w:t>
      </w:r>
      <w:r>
        <w:tab/>
        <w:t>6A(1)</w:t>
      </w:r>
    </w:p>
    <w:p>
      <w:pPr>
        <w:pStyle w:val="DefinedTerms"/>
      </w:pPr>
      <w:r>
        <w:t>Commonwealth lease</w:t>
      </w:r>
      <w:r>
        <w:tab/>
        <w:t>5(1)</w:t>
      </w:r>
    </w:p>
    <w:p>
      <w:pPr>
        <w:pStyle w:val="DefinedTerms"/>
      </w:pPr>
      <w:r>
        <w:t>Commonwealth licence</w:t>
      </w:r>
      <w:r>
        <w:tab/>
        <w:t>5(1)</w:t>
      </w:r>
    </w:p>
    <w:p>
      <w:pPr>
        <w:pStyle w:val="DefinedTerms"/>
      </w:pPr>
      <w:r>
        <w:t>Commonwealth permit</w:t>
      </w:r>
      <w:r>
        <w:tab/>
        <w:t>5(1)</w:t>
      </w:r>
    </w:p>
    <w:p>
      <w:pPr>
        <w:pStyle w:val="DefinedTerms"/>
      </w:pPr>
      <w:r>
        <w:t>Commonwealth title</w:t>
      </w:r>
      <w:r>
        <w:tab/>
        <w:t>97A(1)</w:t>
      </w:r>
    </w:p>
    <w:p>
      <w:pPr>
        <w:pStyle w:val="DefinedTerms"/>
      </w:pPr>
      <w:r>
        <w:t>compensable lessee</w:t>
      </w:r>
      <w:r>
        <w:tab/>
        <w:t>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documentary information</w:t>
      </w:r>
      <w:r>
        <w:tab/>
        <w:t>150A</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fixed</w:t>
      </w:r>
      <w:r>
        <w:noBreakHyphen/>
        <w:t>term WA petroleum production licence</w:t>
      </w:r>
      <w:r>
        <w:tab/>
        <w:t>97A(1)</w:t>
      </w:r>
    </w:p>
    <w:p>
      <w:pPr>
        <w:pStyle w:val="DefinedTerms"/>
      </w:pPr>
      <w:r>
        <w:t>former area</w:t>
      </w:r>
      <w:r>
        <w:tab/>
        <w:t>133(2)</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granted</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Joint Authority</w:t>
      </w:r>
      <w:r>
        <w:tab/>
        <w:t>7B(7), 69(1A)</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listed OSH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mining sample</w:t>
      </w:r>
      <w:r>
        <w:tab/>
        <w:t>150A</w:t>
      </w:r>
    </w:p>
    <w:p>
      <w:pPr>
        <w:pStyle w:val="DefinedTerms"/>
      </w:pPr>
      <w:r>
        <w:t>Minister of another jurisdiction</w:t>
      </w:r>
      <w:r>
        <w:tab/>
        <w:t>150A</w:t>
      </w:r>
    </w:p>
    <w:p>
      <w:pPr>
        <w:pStyle w:val="DefinedTerms"/>
      </w:pPr>
      <w:r>
        <w:t>native title holders</w:t>
      </w:r>
      <w:r>
        <w:tab/>
        <w:t>24A(3)</w:t>
      </w:r>
    </w:p>
    <w:p>
      <w:pPr>
        <w:pStyle w:val="DefinedTerms"/>
      </w:pPr>
      <w:r>
        <w:t>offshore area</w:t>
      </w:r>
      <w:r>
        <w:tab/>
        <w:t>5(1), 69(1A)</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area</w:t>
      </w:r>
      <w:r>
        <w:tab/>
        <w:t>7B(8) and (12)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97A(1),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area</w:t>
      </w:r>
      <w:r>
        <w:tab/>
        <w:t>37B(2), 41(7), 48CD(2), 56(7), 61A(2), 97A(2)</w:t>
      </w:r>
    </w:p>
    <w:p>
      <w:pPr>
        <w:pStyle w:val="DefinedTerms"/>
      </w:pPr>
      <w:r>
        <w:t>relevant person</w:t>
      </w:r>
      <w:r>
        <w:tab/>
        <w:t>Sch. 1 cl. 6</w:t>
      </w:r>
    </w:p>
    <w:p>
      <w:pPr>
        <w:pStyle w:val="DefinedTerms"/>
      </w:pPr>
      <w:r>
        <w:t>relevant petroleum title</w:t>
      </w:r>
      <w:r>
        <w:tab/>
        <w:t>97A(5) and (6)</w:t>
      </w:r>
    </w:p>
    <w:p>
      <w:pPr>
        <w:pStyle w:val="DefinedTerms"/>
      </w:pPr>
      <w:r>
        <w:t>relevant section 27 blocks</w:t>
      </w:r>
      <w:r>
        <w:tab/>
        <w:t>37B(5) and (6), 48CD(2), 61A(2)</w:t>
      </w:r>
    </w:p>
    <w:p>
      <w:pPr>
        <w:pStyle w:val="DefinedTerms"/>
      </w:pPr>
      <w:r>
        <w:t>relevant time</w:t>
      </w:r>
      <w:r>
        <w:tab/>
        <w:t>37B(3) and (4), 48CD(3) and (4), 61A(3) and (4),</w:t>
      </w:r>
    </w:p>
    <w:p>
      <w:pPr>
        <w:pStyle w:val="DefinedTerms"/>
      </w:pPr>
      <w:r>
        <w:tab/>
        <w:t>97A(3) and 97A(4)</w:t>
      </w:r>
    </w:p>
    <w:p>
      <w:pPr>
        <w:pStyle w:val="DefinedTerms"/>
      </w:pPr>
      <w:r>
        <w:t>relinquished area</w:t>
      </w:r>
      <w:r>
        <w:tab/>
        <w:t>5(1)</w:t>
      </w:r>
    </w:p>
    <w:p>
      <w:pPr>
        <w:pStyle w:val="DefinedTerms"/>
      </w:pPr>
      <w:r>
        <w:t>reservoir</w:t>
      </w:r>
      <w:r>
        <w:tab/>
        <w:t>16(2)</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 affected area</w:t>
      </w:r>
      <w:r>
        <w:tab/>
        <w:t>6A(5)</w:t>
      </w:r>
    </w:p>
    <w:p>
      <w:pPr>
        <w:pStyle w:val="DefinedTerms"/>
      </w:pPr>
      <w:r>
        <w:t>secondary licence</w:t>
      </w:r>
      <w:r>
        <w:tab/>
        <w:t>5(1)</w:t>
      </w:r>
    </w:p>
    <w:p>
      <w:pPr>
        <w:pStyle w:val="DefinedTerms"/>
      </w:pPr>
      <w:r>
        <w:t>section 27 block</w:t>
      </w:r>
      <w:r>
        <w:tab/>
        <w:t>37B(1), 47(1A), 48CD(1), 61A(1), 97A(1)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 and (2)</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3" w:name="Schedule"/>
    <w:bookmarkEnd w:id="3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9" w:name="Compilation"/>
    <w:bookmarkEnd w:id="3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2" w:name="DefinedTerms"/>
    <w:bookmarkEnd w:id="40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3" w:name="Coversheet"/>
    <w:bookmarkEnd w:id="4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lvlText w:val="%1."/>
      <w:lvlJc w:val="left"/>
      <w:pPr>
        <w:tabs>
          <w:tab w:val="num" w:pos="1492"/>
        </w:tabs>
        <w:ind w:left="1492" w:hanging="360"/>
      </w:pPr>
    </w:lvl>
  </w:abstractNum>
  <w:abstractNum w:abstractNumId="1">
    <w:nsid w:val="FFFFFF7D"/>
    <w:multiLevelType w:val="singleLevel"/>
    <w:tmpl w:val="D10C5AF6"/>
    <w:lvl w:ilvl="0">
      <w:start w:val="1"/>
      <w:numFmt w:val="decimal"/>
      <w:lvlText w:val="%1."/>
      <w:lvlJc w:val="left"/>
      <w:pPr>
        <w:tabs>
          <w:tab w:val="num" w:pos="1209"/>
        </w:tabs>
        <w:ind w:left="1209" w:hanging="360"/>
      </w:pPr>
    </w:lvl>
  </w:abstractNum>
  <w:abstractNum w:abstractNumId="2">
    <w:nsid w:val="FFFFFF7E"/>
    <w:multiLevelType w:val="singleLevel"/>
    <w:tmpl w:val="C5D8954A"/>
    <w:lvl w:ilvl="0">
      <w:start w:val="1"/>
      <w:numFmt w:val="decimal"/>
      <w:lvlText w:val="%1."/>
      <w:lvlJc w:val="left"/>
      <w:pPr>
        <w:tabs>
          <w:tab w:val="num" w:pos="926"/>
        </w:tabs>
        <w:ind w:left="926" w:hanging="360"/>
      </w:pPr>
    </w:lvl>
  </w:abstractNum>
  <w:abstractNum w:abstractNumId="3">
    <w:nsid w:val="FFFFFF7F"/>
    <w:multiLevelType w:val="singleLevel"/>
    <w:tmpl w:val="F252E814"/>
    <w:lvl w:ilvl="0">
      <w:start w:val="1"/>
      <w:numFmt w:val="decimal"/>
      <w:lvlText w:val="%1."/>
      <w:lvlJc w:val="left"/>
      <w:pPr>
        <w:tabs>
          <w:tab w:val="num" w:pos="643"/>
        </w:tabs>
        <w:ind w:left="643" w:hanging="360"/>
      </w:pPr>
    </w:lvl>
  </w:abstractNum>
  <w:abstractNum w:abstractNumId="4">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lvlText w:val="%1."/>
      <w:lvlJc w:val="left"/>
      <w:pPr>
        <w:tabs>
          <w:tab w:val="num" w:pos="360"/>
        </w:tabs>
        <w:ind w:left="360" w:hanging="360"/>
      </w:pPr>
    </w:lvl>
  </w:abstractNum>
  <w:abstractNum w:abstractNumId="9">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1545"/>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364</Pages>
  <Words>98648</Words>
  <Characters>475484</Characters>
  <Application>Microsoft Office Word</Application>
  <DocSecurity>0</DocSecurity>
  <Lines>12191</Lines>
  <Paragraphs>6043</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568089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1967 - 08-c0-02</dc:title>
  <dc:subject/>
  <dc:creator/>
  <cp:keywords/>
  <dc:description/>
  <cp:lastModifiedBy>svcMRProcess</cp:lastModifiedBy>
  <cp:revision>4</cp:revision>
  <cp:lastPrinted>2016-01-20T01:35:00Z</cp:lastPrinted>
  <dcterms:created xsi:type="dcterms:W3CDTF">2020-02-26T05:26:00Z</dcterms:created>
  <dcterms:modified xsi:type="dcterms:W3CDTF">2020-02-26T05:26:00Z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CommencementDate">
    <vt:lpwstr>20171115</vt:lpwstr>
  </property>
  <property fmtid="{D5CDD505-2E9C-101B-9397-08002B2CF9AE}" pid="9" name="AsAtDate">
    <vt:lpwstr>15 Nov 2017</vt:lpwstr>
  </property>
  <property fmtid="{D5CDD505-2E9C-101B-9397-08002B2CF9AE}" pid="10" name="Suffix">
    <vt:lpwstr>08-c0-02</vt:lpwstr>
  </property>
</Properties>
</file>