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Amendment (Exemption for Trainees)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Amendment (Exemption for Trainees)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_Toc514674961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_Toc514674962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_Toc514674963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40 amended</w:t>
      </w:r>
      <w:r>
        <w:tab/>
      </w:r>
      <w:r>
        <w:fldChar w:fldCharType="begin"/>
      </w:r>
      <w:r>
        <w:instrText xml:space="preserve"> PAGEREF _Toc514674964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41D inserted</w:t>
      </w:r>
      <w:r>
        <w:tab/>
      </w:r>
      <w:r>
        <w:fldChar w:fldCharType="begin"/>
      </w:r>
      <w:r>
        <w:instrText xml:space="preserve"> PAGEREF _Toc514674965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41D.</w:t>
      </w:r>
      <w:r>
        <w:rPr>
          <w:noProof/>
        </w:rPr>
        <w:tab/>
        <w:t>Exempt wages: apprentices and trainees under training contracts</w:t>
      </w:r>
      <w:r>
        <w:rPr>
          <w:noProof/>
        </w:rPr>
        <w:tab/>
      </w:r>
      <w:r>
        <w:rPr>
          <w:noProof/>
        </w:rPr>
        <w:fldChar w:fldCharType="begin"/>
      </w:r>
      <w:r>
        <w:rPr>
          <w:noProof/>
        </w:rPr>
        <w:instrText xml:space="preserve"> PAGEREF _Toc514674966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Schedule 1 Division 6 inserted</w:t>
      </w:r>
      <w:r>
        <w:tab/>
      </w:r>
      <w:r>
        <w:fldChar w:fldCharType="begin"/>
      </w:r>
      <w:r>
        <w:instrText xml:space="preserve"> PAGEREF _Toc514674967 \h </w:instrText>
      </w:r>
      <w:r>
        <w:fldChar w:fldCharType="separate"/>
      </w:r>
      <w:r>
        <w:t>6</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6 — Provisions for the </w:t>
      </w:r>
      <w:r>
        <w:rPr>
          <w:i/>
        </w:rPr>
        <w:t>Pay</w:t>
      </w:r>
      <w:r>
        <w:rPr>
          <w:i/>
        </w:rPr>
        <w:noBreakHyphen/>
        <w:t>roll Tax Assessment Amendment (Exemption for Trainees) Act 2018</w:t>
      </w:r>
    </w:p>
    <w:p>
      <w:pPr>
        <w:pStyle w:val="TOC9"/>
        <w:rPr>
          <w:rFonts w:asciiTheme="minorHAnsi" w:eastAsiaTheme="minorEastAsia" w:hAnsiTheme="minorHAnsi" w:cstheme="minorBidi"/>
          <w:noProof/>
          <w:sz w:val="22"/>
          <w:szCs w:val="22"/>
        </w:rPr>
      </w:pPr>
      <w:r>
        <w:rPr>
          <w:noProof/>
        </w:rPr>
        <w:t>15.</w:t>
      </w:r>
      <w:r>
        <w:rPr>
          <w:noProof/>
        </w:rPr>
        <w:tab/>
        <w:t>Terms used</w:t>
      </w:r>
      <w:r>
        <w:rPr>
          <w:noProof/>
        </w:rPr>
        <w:tab/>
      </w:r>
      <w:r>
        <w:rPr>
          <w:noProof/>
        </w:rPr>
        <w:fldChar w:fldCharType="begin"/>
      </w:r>
      <w:r>
        <w:rPr>
          <w:noProof/>
        </w:rPr>
        <w:instrText xml:space="preserve"> PAGEREF _Toc514674969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Modification of s. 41D for existing training contracts</w:t>
      </w:r>
      <w:r>
        <w:rPr>
          <w:noProof/>
        </w:rPr>
        <w:tab/>
      </w:r>
      <w:r>
        <w:rPr>
          <w:noProof/>
        </w:rPr>
        <w:fldChar w:fldCharType="begin"/>
      </w:r>
      <w:r>
        <w:rPr>
          <w:noProof/>
        </w:rPr>
        <w:instrText xml:space="preserve"> PAGEREF _Toc514674970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Reassessment</w:t>
      </w:r>
      <w:r>
        <w:rPr>
          <w:noProof/>
        </w:rPr>
        <w:tab/>
      </w:r>
      <w:r>
        <w:rPr>
          <w:noProof/>
        </w:rPr>
        <w:fldChar w:fldCharType="begin"/>
      </w:r>
      <w:r>
        <w:rPr>
          <w:noProof/>
        </w:rPr>
        <w:instrText xml:space="preserve"> PAGEREF _Toc514674971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Pay</w:t>
      </w:r>
      <w:r>
        <w:noBreakHyphen/>
        <w:t>roll Tax Assessment Amendment (Exemption for Trainees) Act 2018</w:t>
      </w:r>
    </w:p>
    <w:p>
      <w:pPr>
        <w:pStyle w:val="ABillFor"/>
        <w:pBdr>
          <w:top w:val="single" w:sz="4" w:space="6" w:color="auto"/>
          <w:bottom w:val="single" w:sz="4" w:space="6" w:color="auto"/>
        </w:pBdr>
        <w:spacing w:before="0" w:after="240"/>
        <w:ind w:left="2551" w:right="2551"/>
      </w:pPr>
      <w:bookmarkStart w:id="3" w:name="BillCited"/>
      <w:bookmarkEnd w:id="3"/>
      <w:r>
        <w:t>No. 7 of 2018</w:t>
      </w:r>
    </w:p>
    <w:p>
      <w:pPr>
        <w:pStyle w:val="LongTitle"/>
        <w:suppressLineNumbers/>
      </w:pPr>
      <w:r>
        <w:t xml:space="preserve">An Act to amend the </w:t>
      </w:r>
      <w:r>
        <w:rPr>
          <w:i/>
        </w:rPr>
        <w:t>Pay</w:t>
      </w:r>
      <w:r>
        <w:rPr>
          <w:i/>
        </w:rPr>
        <w:noBreakHyphen/>
        <w:t>roll Tax Assessment Act 2002</w:t>
      </w:r>
      <w:r>
        <w:t>.</w:t>
      </w:r>
    </w:p>
    <w:p>
      <w:pPr>
        <w:pStyle w:val="AssentNote"/>
      </w:pPr>
      <w:r>
        <w:t>[Assented to 18 May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14648455"/>
      <w:bookmarkStart w:id="5" w:name="_Toc514674502"/>
      <w:bookmarkStart w:id="6" w:name="_Toc514674961"/>
      <w:r>
        <w:rPr>
          <w:rStyle w:val="CharSectno"/>
        </w:rPr>
        <w:t>1</w:t>
      </w:r>
      <w:r>
        <w:t>.</w:t>
      </w:r>
      <w:r>
        <w:tab/>
        <w:t>Short title</w:t>
      </w:r>
      <w:bookmarkEnd w:id="4"/>
      <w:bookmarkEnd w:id="5"/>
      <w:bookmarkEnd w:id="6"/>
    </w:p>
    <w:p>
      <w:pPr>
        <w:pStyle w:val="Subsection"/>
      </w:pPr>
      <w:r>
        <w:tab/>
      </w:r>
      <w:r>
        <w:tab/>
        <w:t>This is the</w:t>
      </w:r>
      <w:r>
        <w:rPr>
          <w:i/>
        </w:rPr>
        <w:t xml:space="preserve"> Pay</w:t>
      </w:r>
      <w:r>
        <w:rPr>
          <w:i/>
        </w:rPr>
        <w:noBreakHyphen/>
        <w:t>roll Tax Assessment Amendment (Exemption for Trainees) Act 2018</w:t>
      </w:r>
      <w:r>
        <w:t>.</w:t>
      </w:r>
    </w:p>
    <w:p>
      <w:pPr>
        <w:pStyle w:val="Heading5"/>
      </w:pPr>
      <w:bookmarkStart w:id="7" w:name="_Toc514648456"/>
      <w:bookmarkStart w:id="8" w:name="_Toc514674503"/>
      <w:bookmarkStart w:id="9" w:name="_Toc514674962"/>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w:t>
      </w:r>
    </w:p>
    <w:p>
      <w:pPr>
        <w:pStyle w:val="Indenta"/>
      </w:pPr>
      <w:r>
        <w:tab/>
        <w:t>(b)</w:t>
      </w:r>
      <w:r>
        <w:tab/>
        <w:t>the rest of the Act is deemed to have come into operation on 1 December 2017.</w:t>
      </w:r>
    </w:p>
    <w:p>
      <w:pPr>
        <w:pStyle w:val="Heading5"/>
        <w:rPr>
          <w:snapToGrid w:val="0"/>
        </w:rPr>
      </w:pPr>
      <w:bookmarkStart w:id="10" w:name="_Toc514648457"/>
      <w:bookmarkStart w:id="11" w:name="_Toc514674504"/>
      <w:bookmarkStart w:id="12" w:name="_Toc514674963"/>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Pay</w:t>
      </w:r>
      <w:r>
        <w:rPr>
          <w:i/>
        </w:rPr>
        <w:noBreakHyphen/>
        <w:t>roll Tax Assessment Act 2002</w:t>
      </w:r>
      <w:r>
        <w:t>.</w:t>
      </w:r>
    </w:p>
    <w:p>
      <w:pPr>
        <w:pStyle w:val="Heading5"/>
      </w:pPr>
      <w:bookmarkStart w:id="13" w:name="_Toc514648458"/>
      <w:bookmarkStart w:id="14" w:name="_Toc514674505"/>
      <w:bookmarkStart w:id="15" w:name="_Toc514674964"/>
      <w:r>
        <w:rPr>
          <w:rStyle w:val="CharSectno"/>
        </w:rPr>
        <w:t>4</w:t>
      </w:r>
      <w:r>
        <w:t>.</w:t>
      </w:r>
      <w:r>
        <w:tab/>
        <w:t>Section 40 amended</w:t>
      </w:r>
      <w:bookmarkEnd w:id="13"/>
      <w:bookmarkEnd w:id="14"/>
      <w:bookmarkEnd w:id="15"/>
    </w:p>
    <w:p>
      <w:pPr>
        <w:pStyle w:val="Subsection"/>
      </w:pPr>
      <w:r>
        <w:tab/>
      </w:r>
      <w:r>
        <w:tab/>
        <w:t>Delete section 40(2)(m) and (o).</w:t>
      </w:r>
    </w:p>
    <w:p>
      <w:pPr>
        <w:pStyle w:val="Heading5"/>
      </w:pPr>
      <w:bookmarkStart w:id="16" w:name="_Toc514648459"/>
      <w:bookmarkStart w:id="17" w:name="_Toc514674506"/>
      <w:bookmarkStart w:id="18" w:name="_Toc514674965"/>
      <w:r>
        <w:rPr>
          <w:rStyle w:val="CharSectno"/>
        </w:rPr>
        <w:t>5</w:t>
      </w:r>
      <w:r>
        <w:t>.</w:t>
      </w:r>
      <w:r>
        <w:tab/>
        <w:t>Section 41D inserted</w:t>
      </w:r>
      <w:bookmarkEnd w:id="16"/>
      <w:bookmarkEnd w:id="17"/>
      <w:bookmarkEnd w:id="18"/>
    </w:p>
    <w:p>
      <w:pPr>
        <w:pStyle w:val="Subsection"/>
      </w:pPr>
      <w:r>
        <w:tab/>
      </w:r>
      <w:r>
        <w:tab/>
        <w:t>At the end of Part 5 insert:</w:t>
      </w:r>
    </w:p>
    <w:p>
      <w:pPr>
        <w:pStyle w:val="BlankOpen"/>
      </w:pPr>
    </w:p>
    <w:p>
      <w:pPr>
        <w:pStyle w:val="zHeading5"/>
      </w:pPr>
      <w:bookmarkStart w:id="19" w:name="_Toc514648460"/>
      <w:bookmarkStart w:id="20" w:name="_Toc514674507"/>
      <w:bookmarkStart w:id="21" w:name="_Toc514674966"/>
      <w:r>
        <w:t>41D.</w:t>
      </w:r>
      <w:r>
        <w:tab/>
        <w:t>Exempt wages: apprentices and trainees under training contracts</w:t>
      </w:r>
      <w:bookmarkEnd w:id="19"/>
      <w:bookmarkEnd w:id="20"/>
      <w:bookmarkEnd w:id="21"/>
    </w:p>
    <w:p>
      <w:pPr>
        <w:pStyle w:val="zSubsection"/>
      </w:pPr>
      <w:r>
        <w:tab/>
        <w:t>(1)</w:t>
      </w:r>
      <w:r>
        <w:tab/>
        <w:t xml:space="preserve">In this section — </w:t>
      </w:r>
    </w:p>
    <w:p>
      <w:pPr>
        <w:pStyle w:val="zDefstart"/>
      </w:pPr>
      <w:r>
        <w:tab/>
      </w:r>
      <w:r>
        <w:rPr>
          <w:rStyle w:val="CharDefText"/>
        </w:rPr>
        <w:t>apprentice</w:t>
      </w:r>
      <w:r>
        <w:t xml:space="preserve"> has the meaning given in the VET Act section 60A;</w:t>
      </w:r>
    </w:p>
    <w:p>
      <w:pPr>
        <w:pStyle w:val="z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z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zDefstart"/>
      </w:pPr>
      <w:r>
        <w:tab/>
      </w:r>
      <w:r>
        <w:rPr>
          <w:rStyle w:val="CharDefText"/>
        </w:rPr>
        <w:t>group member</w:t>
      </w:r>
      <w:r>
        <w:t>, in relation to an employer, means another employer in a group of which the employer is a member;</w:t>
      </w:r>
    </w:p>
    <w:p>
      <w:pPr>
        <w:pStyle w:val="z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zDefstart"/>
      </w:pPr>
      <w:r>
        <w:tab/>
      </w:r>
      <w:r>
        <w:rPr>
          <w:rStyle w:val="CharDefText"/>
        </w:rPr>
        <w:t>registered training contract</w:t>
      </w:r>
      <w:r>
        <w:t xml:space="preserve"> means a training contract that has been registered under the VET Act section 60F;</w:t>
      </w:r>
    </w:p>
    <w:p>
      <w:pPr>
        <w:pStyle w:val="zDefstart"/>
      </w:pPr>
      <w:r>
        <w:tab/>
      </w:r>
      <w:r>
        <w:rPr>
          <w:rStyle w:val="CharDefText"/>
        </w:rPr>
        <w:t>training contract</w:t>
      </w:r>
      <w:r>
        <w:t xml:space="preserve"> has the meaning given in the VET Act section 60A;</w:t>
      </w:r>
    </w:p>
    <w:p>
      <w:pPr>
        <w:pStyle w:val="zDefstart"/>
      </w:pPr>
      <w:r>
        <w:tab/>
      </w:r>
      <w:r>
        <w:rPr>
          <w:rStyle w:val="CharDefText"/>
        </w:rPr>
        <w:t>VET Act</w:t>
      </w:r>
      <w:r>
        <w:t xml:space="preserve"> means the </w:t>
      </w:r>
      <w:r>
        <w:rPr>
          <w:i/>
        </w:rPr>
        <w:t>Vocational Education and Training Act 1996</w:t>
      </w:r>
      <w:r>
        <w:t>.</w:t>
      </w:r>
    </w:p>
    <w:p>
      <w:pPr>
        <w:pStyle w:val="z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zIndenta"/>
      </w:pPr>
      <w:r>
        <w:tab/>
        <w:t>(a)</w:t>
      </w:r>
      <w:r>
        <w:tab/>
        <w:t>is for a class A or class B qualification; and</w:t>
      </w:r>
    </w:p>
    <w:p>
      <w:pPr>
        <w:pStyle w:val="zIndenta"/>
      </w:pPr>
      <w:r>
        <w:tab/>
        <w:t>(b)</w:t>
      </w:r>
      <w:r>
        <w:tab/>
        <w:t>in accordance with a requirement imposed under the VET Act section 60C(5), refers to the apprentice under the training contract as an “apprentice”.</w:t>
      </w:r>
    </w:p>
    <w:p>
      <w:pPr>
        <w:pStyle w:val="zSubsection"/>
        <w:keepNext/>
      </w:pPr>
      <w:r>
        <w:tab/>
        <w:t>(3)</w:t>
      </w:r>
      <w:r>
        <w:tab/>
        <w:t>Wages paid or payable by an employer to or in relation to an employee are exempt from pay</w:t>
      </w:r>
      <w:r>
        <w:noBreakHyphen/>
        <w:t xml:space="preserve">roll tax if — </w:t>
      </w:r>
    </w:p>
    <w:p>
      <w:pPr>
        <w:pStyle w:val="zIndenta"/>
        <w:keepNext/>
      </w:pPr>
      <w:r>
        <w:tab/>
        <w:t>(a)</w:t>
      </w:r>
      <w:r>
        <w:tab/>
        <w:t xml:space="preserve">the wages are paid or payable for a period during which the employee is an apprentice under a registered training contract that — </w:t>
      </w:r>
    </w:p>
    <w:p>
      <w:pPr>
        <w:pStyle w:val="zIndenti"/>
      </w:pPr>
      <w:r>
        <w:tab/>
        <w:t>(i)</w:t>
      </w:r>
      <w:r>
        <w:tab/>
        <w:t>is for a class A or class B qualification; and</w:t>
      </w:r>
    </w:p>
    <w:p>
      <w:pPr>
        <w:pStyle w:val="zIndenti"/>
      </w:pPr>
      <w:r>
        <w:tab/>
        <w:t>(ii)</w:t>
      </w:r>
      <w:r>
        <w:tab/>
        <w:t>in accordance with a requirement imposed under the VET Act section 60C(5), refers to the apprentice under the training contract as a “trainee”; and</w:t>
      </w:r>
    </w:p>
    <w:p>
      <w:pPr>
        <w:pStyle w:val="zIndenti"/>
      </w:pPr>
      <w:r>
        <w:tab/>
        <w:t>(iii)</w:t>
      </w:r>
      <w:r>
        <w:tab/>
        <w:t>has not been in effect for longer than the nominal period for the training contract;</w:t>
      </w:r>
    </w:p>
    <w:p>
      <w:pPr>
        <w:pStyle w:val="zIndenta"/>
      </w:pPr>
      <w:r>
        <w:tab/>
      </w:r>
      <w:r>
        <w:tab/>
        <w:t>and</w:t>
      </w:r>
    </w:p>
    <w:p>
      <w:pPr>
        <w:pStyle w:val="zIndenta"/>
      </w:pPr>
      <w:r>
        <w:tab/>
        <w:t>(b)</w:t>
      </w:r>
      <w:r>
        <w:tab/>
        <w:t>the employee is an eligible new employee under subsection (4); and</w:t>
      </w:r>
    </w:p>
    <w:p>
      <w:pPr>
        <w:pStyle w:val="zIndenta"/>
      </w:pPr>
      <w:r>
        <w:tab/>
        <w:t>(c)</w:t>
      </w:r>
      <w:r>
        <w:tab/>
        <w:t xml:space="preserve">on the day on which the training contract was lodged for registration under the VET Act section 60F(2) — </w:t>
      </w:r>
    </w:p>
    <w:p>
      <w:pPr>
        <w:pStyle w:val="zIndenti"/>
      </w:pPr>
      <w:r>
        <w:tab/>
        <w:t>(i)</w:t>
      </w:r>
      <w:r>
        <w:tab/>
        <w:t>there had not been any previous registered training contract between the employee and the initial employer or a group member of the initial employer; and</w:t>
      </w:r>
    </w:p>
    <w:p>
      <w:pPr>
        <w:pStyle w:val="zIndenti"/>
      </w:pPr>
      <w:r>
        <w:tab/>
        <w:t>(ii)</w:t>
      </w:r>
      <w:r>
        <w:tab/>
        <w:t>the employee’s pay entitlement did not exceed the threshold amount worked out under subsection (5).</w:t>
      </w:r>
    </w:p>
    <w:p>
      <w:pPr>
        <w:pStyle w:val="z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zIndenta"/>
      </w:pPr>
      <w:r>
        <w:tab/>
        <w:t>(a)</w:t>
      </w:r>
      <w:r>
        <w:tab/>
        <w:t>in full</w:t>
      </w:r>
      <w:r>
        <w:noBreakHyphen/>
        <w:t>time employment for more than 3 months; or</w:t>
      </w:r>
    </w:p>
    <w:p>
      <w:pPr>
        <w:pStyle w:val="zIndenta"/>
      </w:pPr>
      <w:r>
        <w:tab/>
        <w:t>(b)</w:t>
      </w:r>
      <w:r>
        <w:tab/>
        <w:t>in part</w:t>
      </w:r>
      <w:r>
        <w:noBreakHyphen/>
        <w:t>time or casual employment (or a combination of both) for more than 12 months; or</w:t>
      </w:r>
    </w:p>
    <w:p>
      <w:pPr>
        <w:pStyle w:val="z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z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zSubsection"/>
      </w:pPr>
      <w:r>
        <w:tab/>
        <w:t>(6)</w:t>
      </w:r>
      <w:r>
        <w:tab/>
        <w:t xml:space="preserve">If a training contract is suspended under the VET Act — </w:t>
      </w:r>
    </w:p>
    <w:p>
      <w:pPr>
        <w:pStyle w:val="zIndenta"/>
      </w:pPr>
      <w:r>
        <w:tab/>
        <w:t>(a)</w:t>
      </w:r>
      <w:r>
        <w:tab/>
        <w:t>an exemption under subsection (2) or (3) does not apply to wages paid or payable to or in relation to the employee for the period of the suspension; and</w:t>
      </w:r>
    </w:p>
    <w:p>
      <w:pPr>
        <w:pStyle w:val="zIndenta"/>
      </w:pPr>
      <w:r>
        <w:tab/>
        <w:t>(b)</w:t>
      </w:r>
      <w:r>
        <w:tab/>
        <w:t>the period of the suspension is not to be taken into account in determining the period for which the training contract has been in effect for the purposes of subsection (3)(a)(iii).</w:t>
      </w:r>
    </w:p>
    <w:p>
      <w:pPr>
        <w:pStyle w:val="BlankClose"/>
      </w:pPr>
    </w:p>
    <w:p>
      <w:pPr>
        <w:pStyle w:val="Heading5"/>
        <w:widowControl w:val="0"/>
      </w:pPr>
      <w:bookmarkStart w:id="22" w:name="_Toc514648461"/>
      <w:bookmarkStart w:id="23" w:name="_Toc514674508"/>
      <w:bookmarkStart w:id="24" w:name="_Toc514674967"/>
      <w:r>
        <w:rPr>
          <w:rStyle w:val="CharSectno"/>
        </w:rPr>
        <w:t>6</w:t>
      </w:r>
      <w:r>
        <w:t>.</w:t>
      </w:r>
      <w:r>
        <w:tab/>
        <w:t>Schedule 1 Division 6 inserted</w:t>
      </w:r>
      <w:bookmarkEnd w:id="22"/>
      <w:bookmarkEnd w:id="23"/>
      <w:bookmarkEnd w:id="24"/>
    </w:p>
    <w:p>
      <w:pPr>
        <w:pStyle w:val="Subsection"/>
        <w:keepNext/>
        <w:keepLines/>
        <w:widowControl w:val="0"/>
      </w:pPr>
      <w:r>
        <w:tab/>
      </w:r>
      <w:r>
        <w:tab/>
        <w:t>At the end of Schedule 1 insert:</w:t>
      </w:r>
    </w:p>
    <w:p>
      <w:pPr>
        <w:pStyle w:val="BlankOpen"/>
        <w:widowControl w:val="0"/>
      </w:pPr>
    </w:p>
    <w:p>
      <w:pPr>
        <w:pStyle w:val="zyHeading3"/>
        <w:keepLines/>
        <w:widowControl w:val="0"/>
        <w:rPr>
          <w:i/>
        </w:rPr>
      </w:pPr>
      <w:bookmarkStart w:id="25" w:name="_Toc514225925"/>
      <w:bookmarkStart w:id="26" w:name="_Toc514225936"/>
      <w:bookmarkStart w:id="27" w:name="_Toc514648462"/>
      <w:bookmarkStart w:id="28" w:name="_Toc514674509"/>
      <w:bookmarkStart w:id="29" w:name="_Toc514674830"/>
      <w:bookmarkStart w:id="30" w:name="_Toc514674968"/>
      <w:r>
        <w:t xml:space="preserve">Division 6 — Provisions for the </w:t>
      </w:r>
      <w:r>
        <w:rPr>
          <w:i/>
        </w:rPr>
        <w:t>Pay</w:t>
      </w:r>
      <w:r>
        <w:rPr>
          <w:i/>
        </w:rPr>
        <w:noBreakHyphen/>
        <w:t>roll Tax Assessment Amendment (Exemption for Trainees) Act 2018</w:t>
      </w:r>
      <w:bookmarkEnd w:id="25"/>
      <w:bookmarkEnd w:id="26"/>
      <w:bookmarkEnd w:id="27"/>
      <w:bookmarkEnd w:id="28"/>
      <w:bookmarkEnd w:id="29"/>
      <w:bookmarkEnd w:id="30"/>
    </w:p>
    <w:p>
      <w:pPr>
        <w:pStyle w:val="zyHeading5"/>
        <w:widowControl w:val="0"/>
      </w:pPr>
      <w:bookmarkStart w:id="31" w:name="_Toc514648463"/>
      <w:bookmarkStart w:id="32" w:name="_Toc514674510"/>
      <w:bookmarkStart w:id="33" w:name="_Toc514674969"/>
      <w:r>
        <w:t>15.</w:t>
      </w:r>
      <w:r>
        <w:tab/>
        <w:t>Terms used</w:t>
      </w:r>
      <w:bookmarkEnd w:id="31"/>
      <w:bookmarkEnd w:id="32"/>
      <w:bookmarkEnd w:id="33"/>
    </w:p>
    <w:p>
      <w:pPr>
        <w:pStyle w:val="zySubsection"/>
        <w:keepNext/>
        <w:keepLines/>
        <w:widowControl w:val="0"/>
      </w:pPr>
      <w:r>
        <w:tab/>
      </w:r>
      <w:r>
        <w:tab/>
        <w:t xml:space="preserve">In this Division — </w:t>
      </w:r>
    </w:p>
    <w:p>
      <w:pPr>
        <w:pStyle w:val="zyDefstart"/>
      </w:pPr>
      <w:r>
        <w:tab/>
      </w:r>
      <w:r>
        <w:rPr>
          <w:rStyle w:val="CharDefText"/>
        </w:rPr>
        <w:t>apprentice</w:t>
      </w:r>
      <w:r>
        <w:t xml:space="preserve"> has the meaning given in the </w:t>
      </w:r>
      <w:r>
        <w:rPr>
          <w:i/>
        </w:rPr>
        <w:t>Vocational Education and Training Act 1996</w:t>
      </w:r>
      <w:r>
        <w:t xml:space="preserve"> section 60A;</w:t>
      </w:r>
    </w:p>
    <w:p>
      <w:pPr>
        <w:pStyle w:val="zyDefstart"/>
        <w:keepNext/>
        <w:keepLines/>
        <w:widowControl w:val="0"/>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z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zyHeading5"/>
      </w:pPr>
      <w:bookmarkStart w:id="34" w:name="_Toc514648464"/>
      <w:bookmarkStart w:id="35" w:name="_Toc514674511"/>
      <w:bookmarkStart w:id="36" w:name="_Toc514674970"/>
      <w:r>
        <w:t>16.</w:t>
      </w:r>
      <w:r>
        <w:tab/>
        <w:t>Modification of s. 41D for existing training contracts</w:t>
      </w:r>
      <w:bookmarkEnd w:id="34"/>
      <w:bookmarkEnd w:id="35"/>
      <w:bookmarkEnd w:id="36"/>
    </w:p>
    <w:p>
      <w:pPr>
        <w:pStyle w:val="zySubsection"/>
      </w:pPr>
      <w:r>
        <w:tab/>
      </w:r>
      <w:r>
        <w:tab/>
        <w:t>Section 41D applies in relation to an employee who is an apprentice under an existing training contract as if section 41D(3)(b) and (c)(i) were omitted.</w:t>
      </w:r>
    </w:p>
    <w:p>
      <w:pPr>
        <w:pStyle w:val="zyHeading5"/>
        <w:widowControl w:val="0"/>
      </w:pPr>
      <w:bookmarkStart w:id="37" w:name="_Toc514648465"/>
      <w:bookmarkStart w:id="38" w:name="_Toc514674512"/>
      <w:bookmarkStart w:id="39" w:name="_Toc514674971"/>
      <w:r>
        <w:t>17.</w:t>
      </w:r>
      <w:r>
        <w:tab/>
        <w:t>Reassessment</w:t>
      </w:r>
      <w:bookmarkEnd w:id="37"/>
      <w:bookmarkEnd w:id="38"/>
      <w:bookmarkEnd w:id="39"/>
    </w:p>
    <w:p>
      <w:pPr>
        <w:pStyle w:val="zySubsection"/>
        <w:keepNext/>
        <w:keepLines/>
        <w:widowControl w:val="0"/>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BlankClose"/>
        <w:keepNext/>
        <w:widowControl w:val="0"/>
      </w:pPr>
    </w:p>
    <w:p>
      <w:pPr>
        <w:pStyle w:val="CentredBaseLine"/>
        <w:keepNext/>
        <w:keepLines/>
        <w:widowControl w:val="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221" cy="2568143"/>
                <wp:effectExtent l="0" t="0" r="1905" b="3810"/>
                <wp:wrapNone/>
                <wp:docPr id="3" name="Authority"/>
                <wp:cNvGraphicFramePr/>
                <a:graphic xmlns:a="http://schemas.openxmlformats.org/drawingml/2006/main">
                  <a:graphicData uri="http://schemas.microsoft.com/office/word/2010/wordprocessingShape">
                    <wps:wsp>
                      <wps:cNvSpPr txBox="1"/>
                      <wps:spPr>
                        <a:xfrm>
                          <a:off x="0" y="0"/>
                          <a:ext cx="127221" cy="2568143"/>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02.2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" stroked="f" strokeweight=".5pt">
                <v:textbox>
                  <w:txbxContent>
                    <w:p w:rsidR="00874A77" w:rsidRDefault="00874A77">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(Exemption for Trainees)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Amendment (Exemption for Trainees)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(Exemption for Trainees)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Amendment (Exemption for Trainees)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(Exemption for Trainees)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Amendment (Exemption for Trainees)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341610"/>
    <w:multiLevelType w:val="singleLevel"/>
    <w:tmpl w:val="0C090001"/>
    <w:lvl w:ilvl="0">
      <w:start w:val="1"/>
      <w:numFmt w:val="bullet"/>
      <w:lvlText w:val=""/>
      <w:lvlJc w:val="left"/>
      <w:pPr>
        <w:ind w:left="720" w:hanging="360"/>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D8A0B54"/>
    <w:multiLevelType w:val="singleLevel"/>
    <w:tmpl w:val="0C090001"/>
    <w:lvl w:ilvl="0">
      <w:start w:val="1"/>
      <w:numFmt w:val="bullet"/>
      <w:lvlText w:val=""/>
      <w:lvlJc w:val="left"/>
      <w:pPr>
        <w:ind w:left="72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9"/>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91206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222105453" w:val="RemoveTocBookmarks,RemoveUnusedBookmarks,RemoveLanguageTags,UsedStyles,ResetPageSize"/>
    <w:docVar w:name="WAFER_20180222105453_GUID" w:val="42c10bf3-5e71-473b-84d2-07ea95f958fc"/>
    <w:docVar w:name="WAFER_20180222105934" w:val="RemoveTocBookmarks,RemoveUnusedBookmarks,RemoveLanguageTags,UsedStyles,ResetPageSize"/>
    <w:docVar w:name="WAFER_20180222105934_GUID" w:val="5b44a958-8b79-48e8-b8b5-f8e9c2364458"/>
    <w:docVar w:name="WAFER_20180222130807" w:val="RemoveTocBookmarks,RunningHeaders"/>
    <w:docVar w:name="WAFER_20180222130807_GUID" w:val="e0d9262c-2cd7-4655-bcb2-e431d89f3ad4"/>
    <w:docVar w:name="WAFER_20180223125236" w:val="RemoveTocBookmarks,RemoveUnusedBookmarks,RemoveLanguageTags,UsedStyles,ResetPageSize"/>
    <w:docVar w:name="WAFER_20180223125236_GUID" w:val="764301f4-e9a4-4ca2-8ffb-c0d699a39865"/>
    <w:docVar w:name="WAFER_20180223130114" w:val="RemoveTocBookmarks,RemoveUnusedBookmarks,RemoveLanguageTags,UsedStyles,ResetPageSize"/>
    <w:docVar w:name="WAFER_20180223130114_GUID" w:val="f8349a1c-f67d-4bba-ba57-71e9ce347dee"/>
    <w:docVar w:name="WAFER_20180223131427" w:val="RemoveTocBookmarks,RunningHeaders"/>
    <w:docVar w:name="WAFER_20180223131427_GUID" w:val="81a1af09-5e29-4133-ba50-eb2831a13fe9"/>
    <w:docVar w:name="WAFER_20180319120625" w:val="RemoveTocBookmarks,RemoveUnusedBookmarks,RemoveLanguageTags,UsedStyles,ResetPageSize"/>
    <w:docVar w:name="WAFER_20180319120625_GUID" w:val="646e4e62-56e5-46d7-b9df-2ce5a05bdf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8061-4392-4816-9365-3F9EECDD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1240</Words>
  <Characters>6180</Characters>
  <Application>Microsoft Office Word</Application>
  <DocSecurity>0</DocSecurity>
  <Lines>213</Lines>
  <Paragraphs>103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7317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Amendment (Exemption for Trainees) Act 2018 - 00-00-01</dc:title>
  <dc:subject/>
  <dc:creator/>
  <cp:keywords/>
  <dc:description/>
  <cp:lastModifiedBy>svcMRProcess</cp:lastModifiedBy>
  <cp:revision>4</cp:revision>
  <cp:lastPrinted>2018-05-16T01:23:00Z</cp:lastPrinted>
  <dcterms:created xsi:type="dcterms:W3CDTF">2018-08-23T01:17:00Z</dcterms:created>
  <dcterms:modified xsi:type="dcterms:W3CDTF">2018-08-23T01:17:00Z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2636</vt:lpwstr>
  </property>
  <property fmtid="{D5CDD505-2E9C-101B-9397-08002B2CF9AE}" pid="3" name="ActNo">
    <vt:lpwstr>7 of 2018</vt:lpwstr>
  </property>
  <property fmtid="{D5CDD505-2E9C-101B-9397-08002B2CF9AE}" pid="4" name="DocumentType">
    <vt:lpwstr>Act</vt:lpwstr>
  </property>
  <property fmtid="{D5CDD505-2E9C-101B-9397-08002B2CF9AE}" pid="5" name="AsAtDate">
    <vt:lpwstr>18 May 2018</vt:lpwstr>
  </property>
  <property fmtid="{D5CDD505-2E9C-101B-9397-08002B2CF9AE}" pid="6" name="Suffix">
    <vt:lpwstr>00-00-01</vt:lpwstr>
  </property>
  <property fmtid="{D5CDD505-2E9C-101B-9397-08002B2CF9AE}" pid="7" name="ActNoFooter">
    <vt:lpwstr>No. 7 of 2018</vt:lpwstr>
  </property>
  <property fmtid="{D5CDD505-2E9C-101B-9397-08002B2CF9AE}" pid="8" name="CommencementDate">
    <vt:lpwstr>20180518</vt:lpwstr>
  </property>
</Properties>
</file>