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Real Estate and Business Agents Act 1978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Real Estate and Business Agents Act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_Toc106096904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_Toc106096905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_Toc106096906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Advisory Committee and review</w:t>
      </w:r>
    </w:p>
    <w:p>
      <w:pPr>
        <w:pStyle w:val="TOC8"/>
        <w:rPr>
          <w:rFonts w:asciiTheme="minorHAnsi" w:eastAsiaTheme="minorEastAsia" w:hAnsiTheme="minorHAnsi" w:cstheme="minorBidi"/>
          <w:szCs w:val="22"/>
        </w:rPr>
      </w:pPr>
      <w:r>
        <w:t>22.</w:t>
      </w:r>
      <w:r>
        <w:tab/>
        <w:t>Powers of investigation</w:t>
      </w:r>
      <w:r>
        <w:tab/>
      </w:r>
      <w:r>
        <w:fldChar w:fldCharType="begin"/>
      </w:r>
      <w:r>
        <w:instrText xml:space="preserve"> PAGEREF _Toc106096908 \h </w:instrText>
      </w:r>
      <w:r>
        <w:fldChar w:fldCharType="separate"/>
      </w:r>
      <w:r>
        <w:t>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for review by SAT</w:t>
      </w:r>
      <w:r>
        <w:tab/>
      </w:r>
      <w:r>
        <w:fldChar w:fldCharType="begin"/>
      </w:r>
      <w:r>
        <w:instrText xml:space="preserve"> PAGEREF _Toc106096909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Advisory committees</w:t>
      </w:r>
    </w:p>
    <w:p>
      <w:pPr>
        <w:pStyle w:val="TOC8"/>
        <w:rPr>
          <w:rFonts w:asciiTheme="minorHAnsi" w:eastAsiaTheme="minorEastAsia" w:hAnsiTheme="minorHAnsi" w:cstheme="minorBidi"/>
          <w:szCs w:val="22"/>
        </w:rPr>
      </w:pPr>
      <w:r>
        <w:t>23A.</w:t>
      </w:r>
      <w:r>
        <w:tab/>
        <w:t>Advisory committees, establishing etc.</w:t>
      </w:r>
      <w:r>
        <w:tab/>
      </w:r>
      <w:r>
        <w:fldChar w:fldCharType="begin"/>
      </w:r>
      <w:r>
        <w:instrText xml:space="preserve"> PAGEREF _Toc106096911 \h </w:instrText>
      </w:r>
      <w:r>
        <w:fldChar w:fldCharType="separate"/>
      </w:r>
      <w:r>
        <w:t>12</w:t>
      </w:r>
      <w:r>
        <w:fldChar w:fldCharType="end"/>
      </w:r>
    </w:p>
    <w:p>
      <w:pPr>
        <w:pStyle w:val="TOC8"/>
        <w:rPr>
          <w:rFonts w:asciiTheme="minorHAnsi" w:eastAsiaTheme="minorEastAsia" w:hAnsiTheme="minorHAnsi" w:cstheme="minorBidi"/>
          <w:szCs w:val="22"/>
        </w:rPr>
      </w:pPr>
      <w:r>
        <w:t>23B.</w:t>
      </w:r>
      <w:r>
        <w:tab/>
        <w:t>Minister may delegate s. 23A powers</w:t>
      </w:r>
      <w:r>
        <w:tab/>
      </w:r>
      <w:r>
        <w:fldChar w:fldCharType="begin"/>
      </w:r>
      <w:r>
        <w:instrText xml:space="preserve"> PAGEREF _Toc106096912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5 — Conciliation</w:t>
      </w:r>
    </w:p>
    <w:p>
      <w:pPr>
        <w:pStyle w:val="TOC8"/>
        <w:rPr>
          <w:rFonts w:asciiTheme="minorHAnsi" w:eastAsiaTheme="minorEastAsia" w:hAnsiTheme="minorHAnsi" w:cstheme="minorBidi"/>
          <w:szCs w:val="22"/>
        </w:rPr>
      </w:pPr>
      <w:r>
        <w:t>23C.</w:t>
      </w:r>
      <w:r>
        <w:tab/>
        <w:t>Conciliation of disputes about transactions</w:t>
      </w:r>
      <w:r>
        <w:tab/>
      </w:r>
      <w:r>
        <w:fldChar w:fldCharType="begin"/>
      </w:r>
      <w:r>
        <w:instrText xml:space="preserve"> PAGEREF _Toc106096914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III — Licensing of agents</w:t>
      </w:r>
    </w:p>
    <w:p>
      <w:pPr>
        <w:pStyle w:val="TOC8"/>
        <w:rPr>
          <w:rFonts w:asciiTheme="minorHAnsi" w:eastAsiaTheme="minorEastAsia" w:hAnsiTheme="minorHAnsi" w:cstheme="minorBidi"/>
          <w:szCs w:val="22"/>
        </w:rPr>
      </w:pPr>
      <w:r>
        <w:t>24</w:t>
      </w:r>
      <w:r>
        <w:rPr>
          <w:snapToGrid w:val="0"/>
        </w:rPr>
        <w:t>.</w:t>
      </w:r>
      <w:r>
        <w:rPr>
          <w:snapToGrid w:val="0"/>
        </w:rPr>
        <w:tab/>
        <w:t>Applications for licences</w:t>
      </w:r>
      <w:r>
        <w:tab/>
      </w:r>
      <w:r>
        <w:fldChar w:fldCharType="begin"/>
      </w:r>
      <w:r>
        <w:instrText xml:space="preserve"> PAGEREF _Toc106096916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Real estate agents and business agents must be licensed</w:t>
      </w:r>
      <w:r>
        <w:tab/>
      </w:r>
      <w:r>
        <w:fldChar w:fldCharType="begin"/>
      </w:r>
      <w:r>
        <w:instrText xml:space="preserve"> PAGEREF _Toc106096917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Licensing of individuals</w:t>
      </w:r>
      <w:r>
        <w:tab/>
      </w:r>
      <w:r>
        <w:fldChar w:fldCharType="begin"/>
      </w:r>
      <w:r>
        <w:instrText xml:space="preserve"> PAGEREF _Toc106096918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Firms, licensing of</w:t>
      </w:r>
      <w:r>
        <w:tab/>
      </w:r>
      <w:r>
        <w:fldChar w:fldCharType="begin"/>
      </w:r>
      <w:r>
        <w:instrText xml:space="preserve"> PAGEREF _Toc106096919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Bodies corporate, licensing of</w:t>
      </w:r>
      <w:r>
        <w:tab/>
      </w:r>
      <w:r>
        <w:fldChar w:fldCharType="begin"/>
      </w:r>
      <w:r>
        <w:instrText xml:space="preserve"> PAGEREF _Toc106096920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 effect of</w:t>
      </w:r>
      <w:r>
        <w:tab/>
      </w:r>
      <w:r>
        <w:fldChar w:fldCharType="begin"/>
      </w:r>
      <w:r>
        <w:instrText xml:space="preserve"> PAGEREF _Toc106096921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Licensee’s triennial certificate: grant and renewal</w:t>
      </w:r>
      <w:r>
        <w:tab/>
      </w:r>
      <w:r>
        <w:fldChar w:fldCharType="begin"/>
      </w:r>
      <w:r>
        <w:instrText xml:space="preserve"> PAGEREF _Toc106096922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Licensee’s triennial certificate: late renewal</w:t>
      </w:r>
      <w:r>
        <w:tab/>
      </w:r>
      <w:r>
        <w:fldChar w:fldCharType="begin"/>
      </w:r>
      <w:r>
        <w:instrText xml:space="preserve"> PAGEREF _Toc106096923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Licensee’s triennial certificate: late renewal after 12 months</w:t>
      </w:r>
      <w:r>
        <w:tab/>
      </w:r>
      <w:r>
        <w:fldChar w:fldCharType="begin"/>
      </w:r>
      <w:r>
        <w:instrText xml:space="preserve"> PAGEREF _Toc106096924 \h </w:instrText>
      </w:r>
      <w:r>
        <w:fldChar w:fldCharType="separate"/>
      </w:r>
      <w:r>
        <w:t>20</w:t>
      </w:r>
      <w:r>
        <w:fldChar w:fldCharType="end"/>
      </w:r>
    </w:p>
    <w:p>
      <w:pPr>
        <w:pStyle w:val="TOC8"/>
        <w:rPr>
          <w:rFonts w:asciiTheme="minorHAnsi" w:eastAsiaTheme="minorEastAsia" w:hAnsiTheme="minorHAnsi" w:cstheme="minorBidi"/>
          <w:szCs w:val="22"/>
        </w:rPr>
      </w:pPr>
      <w:r>
        <w:lastRenderedPageBreak/>
        <w:t>34.</w:t>
      </w:r>
      <w:r>
        <w:tab/>
        <w:t>Conditions on licences and triennial certificates</w:t>
      </w:r>
      <w:r>
        <w:tab/>
      </w:r>
      <w:r>
        <w:fldChar w:fldCharType="begin"/>
      </w:r>
      <w:r>
        <w:instrText xml:space="preserve"> PAGEREF _Toc106096925 \h </w:instrText>
      </w:r>
      <w:r>
        <w:fldChar w:fldCharType="separate"/>
      </w:r>
      <w:r>
        <w:t>21</w:t>
      </w:r>
      <w:r>
        <w:fldChar w:fldCharType="end"/>
      </w:r>
    </w:p>
    <w:p>
      <w:pPr>
        <w:pStyle w:val="TOC8"/>
        <w:rPr>
          <w:rFonts w:asciiTheme="minorHAnsi" w:eastAsiaTheme="minorEastAsia" w:hAnsiTheme="minorHAnsi" w:cstheme="minorBidi"/>
          <w:szCs w:val="22"/>
        </w:rPr>
      </w:pPr>
      <w:r>
        <w:t>34AA.</w:t>
      </w:r>
      <w:r>
        <w:tab/>
        <w:t>Imposing special conditions on licences or triennial certificates</w:t>
      </w:r>
      <w:r>
        <w:tab/>
      </w:r>
      <w:r>
        <w:fldChar w:fldCharType="begin"/>
      </w:r>
      <w:r>
        <w:instrText xml:space="preserve"> PAGEREF _Toc106096926 \h </w:instrText>
      </w:r>
      <w:r>
        <w:fldChar w:fldCharType="separate"/>
      </w:r>
      <w:r>
        <w:t>22</w:t>
      </w:r>
      <w:r>
        <w:fldChar w:fldCharType="end"/>
      </w:r>
    </w:p>
    <w:p>
      <w:pPr>
        <w:pStyle w:val="TOC8"/>
        <w:rPr>
          <w:rFonts w:asciiTheme="minorHAnsi" w:eastAsiaTheme="minorEastAsia" w:hAnsiTheme="minorHAnsi" w:cstheme="minorBidi"/>
          <w:szCs w:val="22"/>
        </w:rPr>
      </w:pPr>
      <w:r>
        <w:t>34AB.</w:t>
      </w:r>
      <w:r>
        <w:tab/>
        <w:t>Removing special conditions on licences or triennial certificates</w:t>
      </w:r>
      <w:r>
        <w:tab/>
      </w:r>
      <w:r>
        <w:fldChar w:fldCharType="begin"/>
      </w:r>
      <w:r>
        <w:instrText xml:space="preserve"> PAGEREF _Toc106096927 \h </w:instrText>
      </w:r>
      <w:r>
        <w:fldChar w:fldCharType="separate"/>
      </w:r>
      <w:r>
        <w:t>23</w:t>
      </w:r>
      <w:r>
        <w:fldChar w:fldCharType="end"/>
      </w:r>
    </w:p>
    <w:p>
      <w:pPr>
        <w:pStyle w:val="TOC8"/>
        <w:rPr>
          <w:rFonts w:asciiTheme="minorHAnsi" w:eastAsiaTheme="minorEastAsia" w:hAnsiTheme="minorHAnsi" w:cstheme="minorBidi"/>
          <w:szCs w:val="22"/>
        </w:rPr>
      </w:pPr>
      <w:r>
        <w:t>34A</w:t>
      </w:r>
      <w:r>
        <w:rPr>
          <w:snapToGrid w:val="0"/>
        </w:rPr>
        <w:t>.</w:t>
      </w:r>
      <w:r>
        <w:tab/>
        <w:t>Commissioner may grant licence or triennial certificate without notice to applicant</w:t>
      </w:r>
      <w:r>
        <w:tab/>
      </w:r>
      <w:r>
        <w:fldChar w:fldCharType="begin"/>
      </w:r>
      <w:r>
        <w:instrText xml:space="preserve"> PAGEREF _Toc106096928 \h </w:instrText>
      </w:r>
      <w:r>
        <w:fldChar w:fldCharType="separate"/>
      </w:r>
      <w:r>
        <w:t>24</w:t>
      </w:r>
      <w:r>
        <w:fldChar w:fldCharType="end"/>
      </w:r>
    </w:p>
    <w:p>
      <w:pPr>
        <w:pStyle w:val="TOC8"/>
        <w:rPr>
          <w:rFonts w:asciiTheme="minorHAnsi" w:eastAsiaTheme="minorEastAsia" w:hAnsiTheme="minorHAnsi" w:cstheme="minorBidi"/>
          <w:szCs w:val="22"/>
        </w:rPr>
      </w:pPr>
      <w:r>
        <w:t>34B.</w:t>
      </w:r>
      <w:r>
        <w:tab/>
        <w:t>SAT may suspend licence in some cases</w:t>
      </w:r>
      <w:r>
        <w:tab/>
      </w:r>
      <w:r>
        <w:fldChar w:fldCharType="begin"/>
      </w:r>
      <w:r>
        <w:instrText xml:space="preserve"> PAGEREF _Toc106096929 \h </w:instrText>
      </w:r>
      <w:r>
        <w:fldChar w:fldCharType="separate"/>
      </w:r>
      <w:r>
        <w:t>24</w:t>
      </w:r>
      <w:r>
        <w:fldChar w:fldCharType="end"/>
      </w:r>
    </w:p>
    <w:p>
      <w:pPr>
        <w:pStyle w:val="TOC8"/>
        <w:rPr>
          <w:rFonts w:asciiTheme="minorHAnsi" w:eastAsiaTheme="minorEastAsia" w:hAnsiTheme="minorHAnsi" w:cstheme="minorBidi"/>
          <w:szCs w:val="22"/>
        </w:rPr>
      </w:pPr>
      <w:r>
        <w:t>34C.</w:t>
      </w:r>
      <w:r>
        <w:tab/>
        <w:t>Licensee may surrender licence and triennial certificate</w:t>
      </w:r>
      <w:r>
        <w:tab/>
      </w:r>
      <w:r>
        <w:fldChar w:fldCharType="begin"/>
      </w:r>
      <w:r>
        <w:instrText xml:space="preserve"> PAGEREF _Toc106096930 \h </w:instrText>
      </w:r>
      <w:r>
        <w:fldChar w:fldCharType="separate"/>
      </w:r>
      <w:r>
        <w:t>24</w:t>
      </w:r>
      <w:r>
        <w:fldChar w:fldCharType="end"/>
      </w:r>
    </w:p>
    <w:p>
      <w:pPr>
        <w:pStyle w:val="TOC8"/>
        <w:rPr>
          <w:rFonts w:asciiTheme="minorHAnsi" w:eastAsiaTheme="minorEastAsia" w:hAnsiTheme="minorHAnsi" w:cstheme="minorBidi"/>
          <w:szCs w:val="22"/>
        </w:rPr>
      </w:pPr>
      <w:r>
        <w:t>34D.</w:t>
      </w:r>
      <w:r>
        <w:tab/>
        <w:t>Firm or body corporate must surrender licence and triennial certificate in certain circumstances</w:t>
      </w:r>
      <w:r>
        <w:tab/>
      </w:r>
      <w:r>
        <w:fldChar w:fldCharType="begin"/>
      </w:r>
      <w:r>
        <w:instrText xml:space="preserve"> PAGEREF _Toc106096931 \h </w:instrText>
      </w:r>
      <w:r>
        <w:fldChar w:fldCharType="separate"/>
      </w:r>
      <w:r>
        <w:t>25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r>
      <w:r>
        <w:t>Licensee to notify Commissioner when commencing or ceasing business</w:t>
      </w:r>
      <w:r>
        <w:tab/>
      </w:r>
      <w:r>
        <w:fldChar w:fldCharType="begin"/>
      </w:r>
      <w:r>
        <w:instrText xml:space="preserve"> PAGEREF _Toc106096932 \h </w:instrText>
      </w:r>
      <w:r>
        <w:fldChar w:fldCharType="separate"/>
      </w:r>
      <w:r>
        <w:t>25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Registered office of licensee</w:t>
      </w:r>
      <w:r>
        <w:tab/>
      </w:r>
      <w:r>
        <w:fldChar w:fldCharType="begin"/>
      </w:r>
      <w:r>
        <w:instrText xml:space="preserve"> PAGEREF _Toc106096933 \h </w:instrText>
      </w:r>
      <w:r>
        <w:fldChar w:fldCharType="separate"/>
      </w:r>
      <w:r>
        <w:t>25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Branch office of licensee</w:t>
      </w:r>
      <w:r>
        <w:tab/>
      </w:r>
      <w:r>
        <w:fldChar w:fldCharType="begin"/>
      </w:r>
      <w:r>
        <w:instrText xml:space="preserve"> PAGEREF _Toc106096934 \h </w:instrText>
      </w:r>
      <w:r>
        <w:fldChar w:fldCharType="separate"/>
      </w:r>
      <w:r>
        <w:t>26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Triennial certificates, contents of</w:t>
      </w:r>
      <w:r>
        <w:tab/>
      </w:r>
      <w:r>
        <w:fldChar w:fldCharType="begin"/>
      </w:r>
      <w:r>
        <w:instrText xml:space="preserve"> PAGEREF _Toc106096935 \h </w:instrText>
      </w:r>
      <w:r>
        <w:fldChar w:fldCharType="separate"/>
      </w:r>
      <w:r>
        <w:t>26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Licence and triennial certificate not transferable etc.</w:t>
      </w:r>
      <w:r>
        <w:tab/>
      </w:r>
      <w:r>
        <w:fldChar w:fldCharType="begin"/>
      </w:r>
      <w:r>
        <w:instrText xml:space="preserve"> PAGEREF _Toc106096936 \h </w:instrText>
      </w:r>
      <w:r>
        <w:fldChar w:fldCharType="separate"/>
      </w:r>
      <w:r>
        <w:t>27</w:t>
      </w:r>
      <w:r>
        <w:fldChar w:fldCharType="end"/>
      </w:r>
    </w:p>
    <w:p>
      <w:pPr>
        <w:pStyle w:val="TOC8"/>
        <w:rPr>
          <w:rFonts w:asciiTheme="minorHAnsi" w:eastAsiaTheme="minorEastAsia" w:hAnsiTheme="minorHAnsi" w:cstheme="minorBidi"/>
          <w:szCs w:val="22"/>
        </w:rPr>
      </w:pPr>
      <w:r>
        <w:t>40A.</w:t>
      </w:r>
      <w:r>
        <w:tab/>
        <w:t>Duplicate licence, certificate of registration or triennial certificate</w:t>
      </w:r>
      <w:r>
        <w:tab/>
      </w:r>
      <w:r>
        <w:fldChar w:fldCharType="begin"/>
      </w:r>
      <w:r>
        <w:instrText xml:space="preserve"> PAGEREF _Toc106096937 \h </w:instrText>
      </w:r>
      <w:r>
        <w:fldChar w:fldCharType="separate"/>
      </w:r>
      <w:r>
        <w:t>27</w:t>
      </w:r>
      <w:r>
        <w:fldChar w:fldCharType="end"/>
      </w:r>
    </w:p>
    <w:p>
      <w:pPr>
        <w:pStyle w:val="TOC8"/>
        <w:rPr>
          <w:rFonts w:asciiTheme="minorHAnsi" w:eastAsiaTheme="minorEastAsia" w:hAnsiTheme="minorHAnsi" w:cstheme="minorBidi"/>
          <w:szCs w:val="22"/>
        </w:rPr>
      </w:pPr>
      <w:r>
        <w:t>40B.</w:t>
      </w:r>
      <w:r>
        <w:tab/>
        <w:t>Licensee to comply with prescribed educational requirements</w:t>
      </w:r>
      <w:r>
        <w:tab/>
      </w:r>
      <w:r>
        <w:fldChar w:fldCharType="begin"/>
      </w:r>
      <w:r>
        <w:instrText xml:space="preserve"> PAGEREF _Toc106096938 \h </w:instrText>
      </w:r>
      <w:r>
        <w:fldChar w:fldCharType="separate"/>
      </w:r>
      <w:r>
        <w:t>27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Business names, use of by licensees</w:t>
      </w:r>
      <w:r>
        <w:tab/>
      </w:r>
      <w:r>
        <w:fldChar w:fldCharType="begin"/>
      </w:r>
      <w:r>
        <w:instrText xml:space="preserve"> PAGEREF _Toc106096939 \h </w:instrText>
      </w:r>
      <w:r>
        <w:fldChar w:fldCharType="separate"/>
      </w:r>
      <w:r>
        <w:t>28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Notices to be exhibited at offices; particulars to appear on documents</w:t>
      </w:r>
      <w:r>
        <w:tab/>
      </w:r>
      <w:r>
        <w:fldChar w:fldCharType="begin"/>
      </w:r>
      <w:r>
        <w:instrText xml:space="preserve"> PAGEREF _Toc106096940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IV — Registration of sales representatives</w:t>
      </w:r>
    </w:p>
    <w:p>
      <w:pPr>
        <w:pStyle w:val="TOC8"/>
        <w:rPr>
          <w:rFonts w:asciiTheme="minorHAnsi" w:eastAsiaTheme="minorEastAsia" w:hAnsiTheme="minorHAnsi" w:cstheme="minorBidi"/>
          <w:szCs w:val="22"/>
        </w:rPr>
      </w:pPr>
      <w:r>
        <w:t>42</w:t>
      </w:r>
      <w:r>
        <w:rPr>
          <w:snapToGrid w:val="0"/>
        </w:rPr>
        <w:t>.</w:t>
      </w:r>
      <w:r>
        <w:rPr>
          <w:snapToGrid w:val="0"/>
        </w:rPr>
        <w:tab/>
        <w:t>Natural persons only may be registered</w:t>
      </w:r>
      <w:r>
        <w:tab/>
      </w:r>
      <w:r>
        <w:fldChar w:fldCharType="begin"/>
      </w:r>
      <w:r>
        <w:instrText xml:space="preserve"> PAGEREF _Toc106096942 \h </w:instrText>
      </w:r>
      <w:r>
        <w:fldChar w:fldCharType="separate"/>
      </w:r>
      <w:r>
        <w:t>30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Applications for registration</w:t>
      </w:r>
      <w:r>
        <w:tab/>
      </w:r>
      <w:r>
        <w:fldChar w:fldCharType="begin"/>
      </w:r>
      <w:r>
        <w:instrText xml:space="preserve"> PAGEREF _Toc106096943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Real estate sales representatives must be registered etc.</w:t>
      </w:r>
      <w:r>
        <w:tab/>
      </w:r>
      <w:r>
        <w:fldChar w:fldCharType="begin"/>
      </w:r>
      <w:r>
        <w:instrText xml:space="preserve"> PAGEREF _Toc106096944 \h </w:instrText>
      </w:r>
      <w:r>
        <w:fldChar w:fldCharType="separate"/>
      </w:r>
      <w:r>
        <w:t>30</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Business sales representatives must be registered etc.</w:t>
      </w:r>
      <w:r>
        <w:tab/>
      </w:r>
      <w:r>
        <w:fldChar w:fldCharType="begin"/>
      </w:r>
      <w:r>
        <w:instrText xml:space="preserve"> PAGEREF _Toc106096945 \h </w:instrText>
      </w:r>
      <w:r>
        <w:fldChar w:fldCharType="separate"/>
      </w:r>
      <w:r>
        <w:t>31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Partners and directors of licensees to be registered in certain cases</w:t>
      </w:r>
      <w:r>
        <w:tab/>
      </w:r>
      <w:r>
        <w:fldChar w:fldCharType="begin"/>
      </w:r>
      <w:r>
        <w:instrText xml:space="preserve"> PAGEREF _Toc106096946 \h </w:instrText>
      </w:r>
      <w:r>
        <w:fldChar w:fldCharType="separate"/>
      </w:r>
      <w:r>
        <w:t>32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Natural persons, grant of certificate of registration to</w:t>
      </w:r>
      <w:r>
        <w:tab/>
      </w:r>
      <w:r>
        <w:fldChar w:fldCharType="begin"/>
      </w:r>
      <w:r>
        <w:instrText xml:space="preserve"> PAGEREF _Toc106096947 \h </w:instrText>
      </w:r>
      <w:r>
        <w:fldChar w:fldCharType="separate"/>
      </w:r>
      <w:r>
        <w:t>32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Certificates of registration, duration and renewal of</w:t>
      </w:r>
      <w:r>
        <w:tab/>
      </w:r>
      <w:r>
        <w:fldChar w:fldCharType="begin"/>
      </w:r>
      <w:r>
        <w:instrText xml:space="preserve"> PAGEREF _Toc106096948 \h </w:instrText>
      </w:r>
      <w:r>
        <w:fldChar w:fldCharType="separate"/>
      </w:r>
      <w:r>
        <w:t>33</w:t>
      </w:r>
      <w:r>
        <w:fldChar w:fldCharType="end"/>
      </w:r>
    </w:p>
    <w:p>
      <w:pPr>
        <w:pStyle w:val="TOC8"/>
        <w:rPr>
          <w:rFonts w:asciiTheme="minorHAnsi" w:eastAsiaTheme="minorEastAsia" w:hAnsiTheme="minorHAnsi" w:cstheme="minorBidi"/>
          <w:szCs w:val="22"/>
        </w:rPr>
      </w:pPr>
      <w:r>
        <w:lastRenderedPageBreak/>
        <w:t>49</w:t>
      </w:r>
      <w:r>
        <w:rPr>
          <w:snapToGrid w:val="0"/>
        </w:rPr>
        <w:t>.</w:t>
      </w:r>
      <w:r>
        <w:rPr>
          <w:snapToGrid w:val="0"/>
        </w:rPr>
        <w:tab/>
        <w:t>Certificates of registration, late renewal of</w:t>
      </w:r>
      <w:r>
        <w:tab/>
      </w:r>
      <w:r>
        <w:fldChar w:fldCharType="begin"/>
      </w:r>
      <w:r>
        <w:instrText xml:space="preserve"> PAGEREF _Toc106096949 \h </w:instrText>
      </w:r>
      <w:r>
        <w:fldChar w:fldCharType="separate"/>
      </w:r>
      <w:r>
        <w:t>34</w:t>
      </w:r>
      <w:r>
        <w:fldChar w:fldCharType="end"/>
      </w:r>
    </w:p>
    <w:p>
      <w:pPr>
        <w:pStyle w:val="TOC8"/>
        <w:rPr>
          <w:rFonts w:asciiTheme="minorHAnsi" w:eastAsiaTheme="minorEastAsia" w:hAnsiTheme="minorHAnsi" w:cstheme="minorBidi"/>
          <w:szCs w:val="22"/>
        </w:rPr>
      </w:pPr>
      <w:r>
        <w:t>50.</w:t>
      </w:r>
      <w:r>
        <w:tab/>
        <w:t>Conditions on certificates of registration</w:t>
      </w:r>
      <w:r>
        <w:tab/>
      </w:r>
      <w:r>
        <w:fldChar w:fldCharType="begin"/>
      </w:r>
      <w:r>
        <w:instrText xml:space="preserve"> PAGEREF _Toc106096950 \h </w:instrText>
      </w:r>
      <w:r>
        <w:fldChar w:fldCharType="separate"/>
      </w:r>
      <w:r>
        <w:t>35</w:t>
      </w:r>
      <w:r>
        <w:fldChar w:fldCharType="end"/>
      </w:r>
    </w:p>
    <w:p>
      <w:pPr>
        <w:pStyle w:val="TOC8"/>
        <w:rPr>
          <w:rFonts w:asciiTheme="minorHAnsi" w:eastAsiaTheme="minorEastAsia" w:hAnsiTheme="minorHAnsi" w:cstheme="minorBidi"/>
          <w:szCs w:val="22"/>
        </w:rPr>
      </w:pPr>
      <w:r>
        <w:t>50AA.</w:t>
      </w:r>
      <w:r>
        <w:tab/>
        <w:t>Imposing special conditions on certificates of registration</w:t>
      </w:r>
      <w:r>
        <w:tab/>
      </w:r>
      <w:r>
        <w:fldChar w:fldCharType="begin"/>
      </w:r>
      <w:r>
        <w:instrText xml:space="preserve"> PAGEREF _Toc106096951 \h </w:instrText>
      </w:r>
      <w:r>
        <w:fldChar w:fldCharType="separate"/>
      </w:r>
      <w:r>
        <w:t>35</w:t>
      </w:r>
      <w:r>
        <w:fldChar w:fldCharType="end"/>
      </w:r>
    </w:p>
    <w:p>
      <w:pPr>
        <w:pStyle w:val="TOC8"/>
        <w:rPr>
          <w:rFonts w:asciiTheme="minorHAnsi" w:eastAsiaTheme="minorEastAsia" w:hAnsiTheme="minorHAnsi" w:cstheme="minorBidi"/>
          <w:szCs w:val="22"/>
        </w:rPr>
      </w:pPr>
      <w:r>
        <w:t>50AB.</w:t>
      </w:r>
      <w:r>
        <w:tab/>
        <w:t>Removing special conditions on certificates of registration</w:t>
      </w:r>
      <w:r>
        <w:tab/>
      </w:r>
      <w:r>
        <w:fldChar w:fldCharType="begin"/>
      </w:r>
      <w:r>
        <w:instrText xml:space="preserve"> PAGEREF _Toc106096952 \h </w:instrText>
      </w:r>
      <w:r>
        <w:fldChar w:fldCharType="separate"/>
      </w:r>
      <w:r>
        <w:t>36</w:t>
      </w:r>
      <w:r>
        <w:fldChar w:fldCharType="end"/>
      </w:r>
    </w:p>
    <w:p>
      <w:pPr>
        <w:pStyle w:val="TOC8"/>
        <w:rPr>
          <w:rFonts w:asciiTheme="minorHAnsi" w:eastAsiaTheme="minorEastAsia" w:hAnsiTheme="minorHAnsi" w:cstheme="minorBidi"/>
          <w:szCs w:val="22"/>
        </w:rPr>
      </w:pPr>
      <w:r>
        <w:t>50A</w:t>
      </w:r>
      <w:r>
        <w:rPr>
          <w:snapToGrid w:val="0"/>
        </w:rPr>
        <w:t>.</w:t>
      </w:r>
      <w:r>
        <w:tab/>
        <w:t>Unopposed applications</w:t>
      </w:r>
      <w:r>
        <w:tab/>
      </w:r>
      <w:r>
        <w:fldChar w:fldCharType="begin"/>
      </w:r>
      <w:r>
        <w:instrText xml:space="preserve"> PAGEREF _Toc106096953 \h </w:instrText>
      </w:r>
      <w:r>
        <w:fldChar w:fldCharType="separate"/>
      </w:r>
      <w:r>
        <w:t>38</w:t>
      </w:r>
      <w:r>
        <w:fldChar w:fldCharType="end"/>
      </w:r>
    </w:p>
    <w:p>
      <w:pPr>
        <w:pStyle w:val="TOC8"/>
        <w:rPr>
          <w:rFonts w:asciiTheme="minorHAnsi" w:eastAsiaTheme="minorEastAsia" w:hAnsiTheme="minorHAnsi" w:cstheme="minorBidi"/>
          <w:szCs w:val="22"/>
        </w:rPr>
      </w:pPr>
      <w:r>
        <w:t>50B.</w:t>
      </w:r>
      <w:r>
        <w:tab/>
        <w:t>SAT may suspend registration in some cases</w:t>
      </w:r>
      <w:r>
        <w:tab/>
      </w:r>
      <w:r>
        <w:fldChar w:fldCharType="begin"/>
      </w:r>
      <w:r>
        <w:instrText xml:space="preserve"> PAGEREF _Toc106096954 \h </w:instrText>
      </w:r>
      <w:r>
        <w:fldChar w:fldCharType="separate"/>
      </w:r>
      <w:r>
        <w:t>38</w:t>
      </w:r>
      <w:r>
        <w:fldChar w:fldCharType="end"/>
      </w:r>
    </w:p>
    <w:p>
      <w:pPr>
        <w:pStyle w:val="TOC8"/>
        <w:rPr>
          <w:rFonts w:asciiTheme="minorHAnsi" w:eastAsiaTheme="minorEastAsia" w:hAnsiTheme="minorHAnsi" w:cstheme="minorBidi"/>
          <w:szCs w:val="22"/>
        </w:rPr>
      </w:pPr>
      <w:r>
        <w:t>50C.</w:t>
      </w:r>
      <w:r>
        <w:tab/>
        <w:t>Sales representative to comply with prescribed educational requirements</w:t>
      </w:r>
      <w:r>
        <w:tab/>
      </w:r>
      <w:r>
        <w:fldChar w:fldCharType="begin"/>
      </w:r>
      <w:r>
        <w:instrText xml:space="preserve"> PAGEREF _Toc106096955 \h </w:instrText>
      </w:r>
      <w:r>
        <w:fldChar w:fldCharType="separate"/>
      </w:r>
      <w:r>
        <w:t>38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r>
      <w:r>
        <w:t>Registered sales representatives to notify Commissioner of certain changes</w:t>
      </w:r>
      <w:r>
        <w:tab/>
      </w:r>
      <w:r>
        <w:fldChar w:fldCharType="begin"/>
      </w:r>
      <w:r>
        <w:instrText xml:space="preserve"> PAGEREF _Toc106096956 \h </w:instrText>
      </w:r>
      <w:r>
        <w:fldChar w:fldCharType="separate"/>
      </w:r>
      <w:r>
        <w:t>39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Certificate of registration not transferable</w:t>
      </w:r>
      <w:r>
        <w:tab/>
      </w:r>
      <w:r>
        <w:fldChar w:fldCharType="begin"/>
      </w:r>
      <w:r>
        <w:instrText xml:space="preserve"> PAGEREF _Toc106096957 \h </w:instrText>
      </w:r>
      <w:r>
        <w:fldChar w:fldCharType="separate"/>
      </w:r>
      <w:r>
        <w:t>39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Certificate of registration, surrender of</w:t>
      </w:r>
      <w:r>
        <w:tab/>
      </w:r>
      <w:r>
        <w:fldChar w:fldCharType="begin"/>
      </w:r>
      <w:r>
        <w:instrText xml:space="preserve"> PAGEREF _Toc106096958 \h </w:instrText>
      </w:r>
      <w:r>
        <w:fldChar w:fldCharType="separate"/>
      </w:r>
      <w:r>
        <w:t>39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Sales representatives, employment of</w:t>
      </w:r>
      <w:r>
        <w:tab/>
      </w:r>
      <w:r>
        <w:fldChar w:fldCharType="begin"/>
      </w:r>
      <w:r>
        <w:instrText xml:space="preserve"> PAGEREF _Toc106096959 \h </w:instrText>
      </w:r>
      <w:r>
        <w:fldChar w:fldCharType="separate"/>
      </w:r>
      <w:r>
        <w:t>40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Sales representative to be in service of one person</w:t>
      </w:r>
      <w:r>
        <w:tab/>
      </w:r>
      <w:r>
        <w:fldChar w:fldCharType="begin"/>
      </w:r>
      <w:r>
        <w:instrText xml:space="preserve"> PAGEREF _Toc106096960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V — General controls</w:t>
      </w:r>
    </w:p>
    <w:p>
      <w:pPr>
        <w:pStyle w:val="TOC8"/>
        <w:rPr>
          <w:rFonts w:asciiTheme="minorHAnsi" w:eastAsiaTheme="minorEastAsia" w:hAnsiTheme="minorHAnsi" w:cstheme="minorBidi"/>
          <w:szCs w:val="22"/>
        </w:rPr>
      </w:pPr>
      <w:r>
        <w:t>56</w:t>
      </w:r>
      <w:r>
        <w:rPr>
          <w:snapToGrid w:val="0"/>
        </w:rPr>
        <w:t>.</w:t>
      </w:r>
      <w:r>
        <w:rPr>
          <w:snapToGrid w:val="0"/>
        </w:rPr>
        <w:tab/>
        <w:t>Franchising agreements, licensee not to carry on business under without Commissioner’s approval</w:t>
      </w:r>
      <w:r>
        <w:tab/>
      </w:r>
      <w:r>
        <w:fldChar w:fldCharType="begin"/>
      </w:r>
      <w:r>
        <w:instrText xml:space="preserve"> PAGEREF _Toc106096962 \h </w:instrText>
      </w:r>
      <w:r>
        <w:fldChar w:fldCharType="separate"/>
      </w:r>
      <w:r>
        <w:t>42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Developers, principal place of business to be registered and service on</w:t>
      </w:r>
      <w:r>
        <w:tab/>
      </w:r>
      <w:r>
        <w:fldChar w:fldCharType="begin"/>
      </w:r>
      <w:r>
        <w:instrText xml:space="preserve"> PAGEREF _Toc106096963 \h </w:instrText>
      </w:r>
      <w:r>
        <w:fldChar w:fldCharType="separate"/>
      </w:r>
      <w:r>
        <w:t>42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Developer to notify Commissioner of change in principal place of business</w:t>
      </w:r>
      <w:r>
        <w:tab/>
      </w:r>
      <w:r>
        <w:fldChar w:fldCharType="begin"/>
      </w:r>
      <w:r>
        <w:instrText xml:space="preserve"> PAGEREF _Toc106096964 \h </w:instrText>
      </w:r>
      <w:r>
        <w:fldChar w:fldCharType="separate"/>
      </w:r>
      <w:r>
        <w:t>43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Developer to keep records of real estate transactions</w:t>
      </w:r>
      <w:r>
        <w:tab/>
      </w:r>
      <w:r>
        <w:fldChar w:fldCharType="begin"/>
      </w:r>
      <w:r>
        <w:instrText xml:space="preserve"> PAGEREF _Toc106096965 \h </w:instrText>
      </w:r>
      <w:r>
        <w:fldChar w:fldCharType="separate"/>
      </w:r>
      <w:r>
        <w:t>43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Agent not entitled to commission etc. unless licensed and validly appointed</w:t>
      </w:r>
      <w:r>
        <w:tab/>
      </w:r>
      <w:r>
        <w:fldChar w:fldCharType="begin"/>
      </w:r>
      <w:r>
        <w:instrText xml:space="preserve"> PAGEREF _Toc106096966 \h </w:instrText>
      </w:r>
      <w:r>
        <w:fldChar w:fldCharType="separate"/>
      </w:r>
      <w:r>
        <w:t>43</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Maximum remuneration of licensees, fixing of etc.</w:t>
      </w:r>
      <w:r>
        <w:tab/>
      </w:r>
      <w:r>
        <w:fldChar w:fldCharType="begin"/>
      </w:r>
      <w:r>
        <w:instrText xml:space="preserve"> PAGEREF _Toc106096967 \h </w:instrText>
      </w:r>
      <w:r>
        <w:fldChar w:fldCharType="separate"/>
      </w:r>
      <w:r>
        <w:t>45</w:t>
      </w:r>
      <w:r>
        <w:fldChar w:fldCharType="end"/>
      </w:r>
    </w:p>
    <w:p>
      <w:pPr>
        <w:pStyle w:val="TOC8"/>
        <w:rPr>
          <w:rFonts w:asciiTheme="minorHAnsi" w:eastAsiaTheme="minorEastAsia" w:hAnsiTheme="minorHAnsi" w:cstheme="minorBidi"/>
          <w:szCs w:val="22"/>
        </w:rPr>
      </w:pPr>
      <w:r>
        <w:t>61A.</w:t>
      </w:r>
      <w:r>
        <w:tab/>
        <w:t>Agents not to demand etc. money etc. for letting etc. from tenants</w:t>
      </w:r>
      <w:r>
        <w:tab/>
      </w:r>
      <w:r>
        <w:fldChar w:fldCharType="begin"/>
      </w:r>
      <w:r>
        <w:instrText xml:space="preserve"> PAGEREF _Toc106096968 \h </w:instrText>
      </w:r>
      <w:r>
        <w:fldChar w:fldCharType="separate"/>
      </w:r>
      <w:r>
        <w:t>48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Advertising by agents and developers</w:t>
      </w:r>
      <w:r>
        <w:tab/>
      </w:r>
      <w:r>
        <w:fldChar w:fldCharType="begin"/>
      </w:r>
      <w:r>
        <w:instrText xml:space="preserve"> PAGEREF _Toc106096969 \h </w:instrText>
      </w:r>
      <w:r>
        <w:fldChar w:fldCharType="separate"/>
      </w:r>
      <w:r>
        <w:t>48</w:t>
      </w:r>
      <w:r>
        <w:fldChar w:fldCharType="end"/>
      </w:r>
    </w:p>
    <w:p>
      <w:pPr>
        <w:pStyle w:val="TOC8"/>
        <w:rPr>
          <w:rFonts w:asciiTheme="minorHAnsi" w:eastAsiaTheme="minorEastAsia" w:hAnsiTheme="minorHAnsi" w:cstheme="minorBidi"/>
          <w:szCs w:val="22"/>
        </w:rPr>
      </w:pPr>
      <w:r>
        <w:t>63.</w:t>
      </w:r>
      <w:r>
        <w:tab/>
        <w:t>Agents etc. to supply signatories of documents with copies</w:t>
      </w:r>
      <w:r>
        <w:tab/>
      </w:r>
      <w:r>
        <w:fldChar w:fldCharType="begin"/>
      </w:r>
      <w:r>
        <w:instrText xml:space="preserve"> PAGEREF _Toc106096970 \h </w:instrText>
      </w:r>
      <w:r>
        <w:fldChar w:fldCharType="separate"/>
      </w:r>
      <w:r>
        <w:t>49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Conflicts of interest of agents etc.</w:t>
      </w:r>
      <w:r>
        <w:tab/>
      </w:r>
      <w:r>
        <w:fldChar w:fldCharType="begin"/>
      </w:r>
      <w:r>
        <w:instrText xml:space="preserve"> PAGEREF _Toc106096971 \h </w:instrText>
      </w:r>
      <w:r>
        <w:fldChar w:fldCharType="separate"/>
      </w:r>
      <w:r>
        <w:t>49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Rates etc., agents to ensure payment and apportionment of</w:t>
      </w:r>
      <w:r>
        <w:tab/>
      </w:r>
      <w:r>
        <w:fldChar w:fldCharType="begin"/>
      </w:r>
      <w:r>
        <w:instrText xml:space="preserve"> PAGEREF _Toc106096972 \h </w:instrText>
      </w:r>
      <w:r>
        <w:fldChar w:fldCharType="separate"/>
      </w:r>
      <w:r>
        <w:t>50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Keys to houses etc. and information about tenancies etc., payment for is an offence</w:t>
      </w:r>
      <w:r>
        <w:tab/>
      </w:r>
      <w:r>
        <w:fldChar w:fldCharType="begin"/>
      </w:r>
      <w:r>
        <w:instrText xml:space="preserve"> PAGEREF _Toc106096973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VI — Agents’ trust accounts</w:t>
      </w:r>
    </w:p>
    <w:p>
      <w:pPr>
        <w:pStyle w:val="TOC8"/>
        <w:rPr>
          <w:rFonts w:asciiTheme="minorHAnsi" w:eastAsiaTheme="minorEastAsia" w:hAnsiTheme="minorHAnsi" w:cstheme="minorBidi"/>
          <w:szCs w:val="22"/>
        </w:rPr>
      </w:pPr>
      <w:r>
        <w:t>67</w:t>
      </w:r>
      <w:r>
        <w:rPr>
          <w:snapToGrid w:val="0"/>
        </w:rPr>
        <w:t>.</w:t>
      </w:r>
      <w:r>
        <w:rPr>
          <w:snapToGrid w:val="0"/>
        </w:rPr>
        <w:tab/>
        <w:t>Terms used</w:t>
      </w:r>
      <w:r>
        <w:tab/>
      </w:r>
      <w:r>
        <w:fldChar w:fldCharType="begin"/>
      </w:r>
      <w:r>
        <w:instrText xml:space="preserve"> PAGEREF _Toc106096975 \h </w:instrText>
      </w:r>
      <w:r>
        <w:fldChar w:fldCharType="separate"/>
      </w:r>
      <w:r>
        <w:t>52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Trust accounts, use of etc.</w:t>
      </w:r>
      <w:r>
        <w:tab/>
      </w:r>
      <w:r>
        <w:fldChar w:fldCharType="begin"/>
      </w:r>
      <w:r>
        <w:instrText xml:space="preserve"> PAGEREF _Toc106096976 \h </w:instrText>
      </w:r>
      <w:r>
        <w:fldChar w:fldCharType="separate"/>
      </w:r>
      <w:r>
        <w:t>52</w:t>
      </w:r>
      <w:r>
        <w:fldChar w:fldCharType="end"/>
      </w:r>
    </w:p>
    <w:p>
      <w:pPr>
        <w:pStyle w:val="TOC8"/>
        <w:rPr>
          <w:rFonts w:asciiTheme="minorHAnsi" w:eastAsiaTheme="minorEastAsia" w:hAnsiTheme="minorHAnsi" w:cstheme="minorBidi"/>
          <w:szCs w:val="22"/>
        </w:rPr>
      </w:pPr>
      <w:r>
        <w:t>68A</w:t>
      </w:r>
      <w:r>
        <w:rPr>
          <w:snapToGrid w:val="0"/>
        </w:rPr>
        <w:t>.</w:t>
      </w:r>
      <w:r>
        <w:rPr>
          <w:snapToGrid w:val="0"/>
        </w:rPr>
        <w:tab/>
        <w:t>Client may ask agent for separate trust account</w:t>
      </w:r>
      <w:r>
        <w:tab/>
      </w:r>
      <w:r>
        <w:fldChar w:fldCharType="begin"/>
      </w:r>
      <w:r>
        <w:instrText xml:space="preserve"> PAGEREF _Toc106096977 \h </w:instrText>
      </w:r>
      <w:r>
        <w:fldChar w:fldCharType="separate"/>
      </w:r>
      <w:r>
        <w:t>53</w:t>
      </w:r>
      <w:r>
        <w:fldChar w:fldCharType="end"/>
      </w:r>
    </w:p>
    <w:p>
      <w:pPr>
        <w:pStyle w:val="TOC8"/>
        <w:rPr>
          <w:rFonts w:asciiTheme="minorHAnsi" w:eastAsiaTheme="minorEastAsia" w:hAnsiTheme="minorHAnsi" w:cstheme="minorBidi"/>
          <w:szCs w:val="22"/>
        </w:rPr>
      </w:pPr>
      <w:r>
        <w:t>68B</w:t>
      </w:r>
      <w:r>
        <w:rPr>
          <w:snapToGrid w:val="0"/>
        </w:rPr>
        <w:t>.</w:t>
      </w:r>
      <w:r>
        <w:rPr>
          <w:snapToGrid w:val="0"/>
        </w:rPr>
        <w:tab/>
        <w:t>Interest on trust accounts to be paid by financial institutions</w:t>
      </w:r>
      <w:r>
        <w:tab/>
      </w:r>
      <w:r>
        <w:fldChar w:fldCharType="begin"/>
      </w:r>
      <w:r>
        <w:instrText xml:space="preserve"> PAGEREF _Toc106096978 \h </w:instrText>
      </w:r>
      <w:r>
        <w:fldChar w:fldCharType="separate"/>
      </w:r>
      <w:r>
        <w:t>54</w:t>
      </w:r>
      <w:r>
        <w:fldChar w:fldCharType="end"/>
      </w:r>
    </w:p>
    <w:p>
      <w:pPr>
        <w:pStyle w:val="TOC8"/>
        <w:rPr>
          <w:rFonts w:asciiTheme="minorHAnsi" w:eastAsiaTheme="minorEastAsia" w:hAnsiTheme="minorHAnsi" w:cstheme="minorBidi"/>
          <w:szCs w:val="22"/>
        </w:rPr>
      </w:pPr>
      <w:r>
        <w:t>68C</w:t>
      </w:r>
      <w:r>
        <w:rPr>
          <w:snapToGrid w:val="0"/>
        </w:rPr>
        <w:t>.</w:t>
      </w:r>
      <w:r>
        <w:rPr>
          <w:snapToGrid w:val="0"/>
        </w:rPr>
        <w:tab/>
      </w:r>
      <w:r>
        <w:t>Agents to give Commissioner information about trust accounts</w:t>
      </w:r>
      <w:r>
        <w:tab/>
      </w:r>
      <w:r>
        <w:fldChar w:fldCharType="begin"/>
      </w:r>
      <w:r>
        <w:instrText xml:space="preserve"> PAGEREF _Toc106096979 \h </w:instrText>
      </w:r>
      <w:r>
        <w:fldChar w:fldCharType="separate"/>
      </w:r>
      <w:r>
        <w:t>55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Money received by agents, duties as to</w:t>
      </w:r>
      <w:r>
        <w:tab/>
      </w:r>
      <w:r>
        <w:fldChar w:fldCharType="begin"/>
      </w:r>
      <w:r>
        <w:instrText xml:space="preserve"> PAGEREF _Toc106096980 \h </w:instrText>
      </w:r>
      <w:r>
        <w:fldChar w:fldCharType="separate"/>
      </w:r>
      <w:r>
        <w:t>56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Audits of trust accounts</w:t>
      </w:r>
      <w:r>
        <w:tab/>
      </w:r>
      <w:r>
        <w:fldChar w:fldCharType="begin"/>
      </w:r>
      <w:r>
        <w:instrText xml:space="preserve"> PAGEREF _Toc106096981 \h </w:instrText>
      </w:r>
      <w:r>
        <w:fldChar w:fldCharType="separate"/>
      </w:r>
      <w:r>
        <w:t>56</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r>
      <w:r>
        <w:t>Date of audit, Commissioner may change</w:t>
      </w:r>
      <w:r>
        <w:tab/>
      </w:r>
      <w:r>
        <w:fldChar w:fldCharType="begin"/>
      </w:r>
      <w:r>
        <w:instrText xml:space="preserve"> PAGEREF _Toc106096982 \h </w:instrText>
      </w:r>
      <w:r>
        <w:fldChar w:fldCharType="separate"/>
      </w:r>
      <w:r>
        <w:t>58</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Auditors, qualification and approval of</w:t>
      </w:r>
      <w:r>
        <w:tab/>
      </w:r>
      <w:r>
        <w:fldChar w:fldCharType="begin"/>
      </w:r>
      <w:r>
        <w:instrText xml:space="preserve"> PAGEREF _Toc106096983 \h </w:instrText>
      </w:r>
      <w:r>
        <w:fldChar w:fldCharType="separate"/>
      </w:r>
      <w:r>
        <w:t>59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Auditors, appointment of</w:t>
      </w:r>
      <w:r>
        <w:tab/>
      </w:r>
      <w:r>
        <w:fldChar w:fldCharType="begin"/>
      </w:r>
      <w:r>
        <w:instrText xml:space="preserve"> PAGEREF _Toc106096984 \h </w:instrText>
      </w:r>
      <w:r>
        <w:fldChar w:fldCharType="separate"/>
      </w:r>
      <w:r>
        <w:t>59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Audits of business carried on at more than one place, directions as to</w:t>
      </w:r>
      <w:r>
        <w:tab/>
      </w:r>
      <w:r>
        <w:fldChar w:fldCharType="begin"/>
      </w:r>
      <w:r>
        <w:instrText xml:space="preserve"> PAGEREF _Toc106096985 \h </w:instrText>
      </w:r>
      <w:r>
        <w:fldChar w:fldCharType="separate"/>
      </w:r>
      <w:r>
        <w:t>60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r>
      <w:r>
        <w:t>Approvals etc. under this Part, Commissioner’s power to cancel etc.</w:t>
      </w:r>
      <w:r>
        <w:tab/>
      </w:r>
      <w:r>
        <w:fldChar w:fldCharType="begin"/>
      </w:r>
      <w:r>
        <w:instrText xml:space="preserve"> PAGEREF _Toc106096986 \h </w:instrText>
      </w:r>
      <w:r>
        <w:fldChar w:fldCharType="separate"/>
      </w:r>
      <w:r>
        <w:t>60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Audits, agents’ duties and auditors’ powers as to</w:t>
      </w:r>
      <w:r>
        <w:tab/>
      </w:r>
      <w:r>
        <w:fldChar w:fldCharType="begin"/>
      </w:r>
      <w:r>
        <w:instrText xml:space="preserve"> PAGEREF _Toc106096987 \h </w:instrText>
      </w:r>
      <w:r>
        <w:fldChar w:fldCharType="separate"/>
      </w:r>
      <w:r>
        <w:t>60</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Audits, bankers’ duties as to</w:t>
      </w:r>
      <w:r>
        <w:tab/>
      </w:r>
      <w:r>
        <w:fldChar w:fldCharType="begin"/>
      </w:r>
      <w:r>
        <w:instrText xml:space="preserve"> PAGEREF _Toc106096988 \h </w:instrText>
      </w:r>
      <w:r>
        <w:fldChar w:fldCharType="separate"/>
      </w:r>
      <w:r>
        <w:t>61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Auditors’ reports, content of</w:t>
      </w:r>
      <w:r>
        <w:tab/>
      </w:r>
      <w:r>
        <w:fldChar w:fldCharType="begin"/>
      </w:r>
      <w:r>
        <w:instrText xml:space="preserve"> PAGEREF _Toc106096989 \h </w:instrText>
      </w:r>
      <w:r>
        <w:fldChar w:fldCharType="separate"/>
      </w:r>
      <w:r>
        <w:t>61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Moneys etc. held on trust, statement of by agents</w:t>
      </w:r>
      <w:r>
        <w:tab/>
      </w:r>
      <w:r>
        <w:fldChar w:fldCharType="begin"/>
      </w:r>
      <w:r>
        <w:instrText xml:space="preserve"> PAGEREF _Toc106096990 \h </w:instrText>
      </w:r>
      <w:r>
        <w:fldChar w:fldCharType="separate"/>
      </w:r>
      <w:r>
        <w:t>62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Auditor’s report to report breaches of law etc.</w:t>
      </w:r>
      <w:r>
        <w:tab/>
      </w:r>
      <w:r>
        <w:fldChar w:fldCharType="begin"/>
      </w:r>
      <w:r>
        <w:instrText xml:space="preserve"> PAGEREF _Toc106096991 \h </w:instrText>
      </w:r>
      <w:r>
        <w:fldChar w:fldCharType="separate"/>
      </w:r>
      <w:r>
        <w:t>63</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Auditors’ duty of confidentiality</w:t>
      </w:r>
      <w:r>
        <w:tab/>
      </w:r>
      <w:r>
        <w:fldChar w:fldCharType="begin"/>
      </w:r>
      <w:r>
        <w:instrText xml:space="preserve"> PAGEREF _Toc106096992 \h </w:instrText>
      </w:r>
      <w:r>
        <w:fldChar w:fldCharType="separate"/>
      </w:r>
      <w:r>
        <w:t>63</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Right of some persons to information in auditors’ reports</w:t>
      </w:r>
      <w:r>
        <w:tab/>
      </w:r>
      <w:r>
        <w:fldChar w:fldCharType="begin"/>
      </w:r>
      <w:r>
        <w:instrText xml:space="preserve"> PAGEREF _Toc106096993 \h </w:instrText>
      </w:r>
      <w:r>
        <w:fldChar w:fldCharType="separate"/>
      </w:r>
      <w:r>
        <w:t>63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Offences under this Part</w:t>
      </w:r>
      <w:r>
        <w:tab/>
      </w:r>
      <w:r>
        <w:fldChar w:fldCharType="begin"/>
      </w:r>
      <w:r>
        <w:instrText xml:space="preserve"> PAGEREF _Toc106096994 \h </w:instrText>
      </w:r>
      <w:r>
        <w:fldChar w:fldCharType="separate"/>
      </w:r>
      <w:r>
        <w:t>64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Auditors’ remuneration</w:t>
      </w:r>
      <w:r>
        <w:tab/>
      </w:r>
      <w:r>
        <w:fldChar w:fldCharType="begin"/>
      </w:r>
      <w:r>
        <w:instrText xml:space="preserve"> PAGEREF _Toc106096995 \h </w:instrText>
      </w:r>
      <w:r>
        <w:fldChar w:fldCharType="separate"/>
      </w:r>
      <w:r>
        <w:t>64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Agents with no accounts to audit</w:t>
      </w:r>
      <w:r>
        <w:tab/>
      </w:r>
      <w:r>
        <w:fldChar w:fldCharType="begin"/>
      </w:r>
      <w:r>
        <w:instrText xml:space="preserve"> PAGEREF _Toc106096996 \h </w:instrText>
      </w:r>
      <w:r>
        <w:fldChar w:fldCharType="separate"/>
      </w:r>
      <w:r>
        <w:t>65</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Accounts of firm or body corporate or agent with branch office, effect of audits as to</w:t>
      </w:r>
      <w:r>
        <w:tab/>
      </w:r>
      <w:r>
        <w:fldChar w:fldCharType="begin"/>
      </w:r>
      <w:r>
        <w:instrText xml:space="preserve"> PAGEREF _Toc106096997 \h </w:instrText>
      </w:r>
      <w:r>
        <w:fldChar w:fldCharType="separate"/>
      </w:r>
      <w:r>
        <w:t>65</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r>
      <w:r>
        <w:t>Audit of trust account, Commissioner may do</w:t>
      </w:r>
      <w:r>
        <w:tab/>
      </w:r>
      <w:r>
        <w:fldChar w:fldCharType="begin"/>
      </w:r>
      <w:r>
        <w:instrText xml:space="preserve"> PAGEREF _Toc106096998 \h </w:instrText>
      </w:r>
      <w:r>
        <w:fldChar w:fldCharType="separate"/>
      </w:r>
      <w:r>
        <w:t>65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Cost of audit done under s. 88</w:t>
      </w:r>
      <w:r>
        <w:tab/>
      </w:r>
      <w:r>
        <w:fldChar w:fldCharType="begin"/>
      </w:r>
      <w:r>
        <w:instrText xml:space="preserve"> PAGEREF _Toc106096999 \h </w:instrText>
      </w:r>
      <w:r>
        <w:fldChar w:fldCharType="separate"/>
      </w:r>
      <w:r>
        <w:t>66</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Confidentiality of audit done under s. 88</w:t>
      </w:r>
      <w:r>
        <w:tab/>
      </w:r>
      <w:r>
        <w:fldChar w:fldCharType="begin"/>
      </w:r>
      <w:r>
        <w:instrText xml:space="preserve"> PAGEREF _Toc106097000 \h </w:instrText>
      </w:r>
      <w:r>
        <w:fldChar w:fldCharType="separate"/>
      </w:r>
      <w:r>
        <w:t>66</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Restraining bank etc. from dealing with agent’s account, SAT’s powers as to</w:t>
      </w:r>
      <w:r>
        <w:tab/>
      </w:r>
      <w:r>
        <w:fldChar w:fldCharType="begin"/>
      </w:r>
      <w:r>
        <w:instrText xml:space="preserve"> PAGEREF _Toc106097001 \h </w:instrText>
      </w:r>
      <w:r>
        <w:fldChar w:fldCharType="separate"/>
      </w:r>
      <w:r>
        <w:t>66</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Suspension of agents, appointment of supervisors etc., SAT’s powers as to</w:t>
      </w:r>
      <w:r>
        <w:tab/>
      </w:r>
      <w:r>
        <w:fldChar w:fldCharType="begin"/>
      </w:r>
      <w:r>
        <w:instrText xml:space="preserve"> PAGEREF _Toc106097002 \h </w:instrText>
      </w:r>
      <w:r>
        <w:fldChar w:fldCharType="separate"/>
      </w:r>
      <w:r>
        <w:t>68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Order under s. 93 for supervisor, effect of</w:t>
      </w:r>
      <w:r>
        <w:tab/>
      </w:r>
      <w:r>
        <w:fldChar w:fldCharType="begin"/>
      </w:r>
      <w:r>
        <w:instrText xml:space="preserve"> PAGEREF _Toc106097003 \h </w:instrText>
      </w:r>
      <w:r>
        <w:fldChar w:fldCharType="separate"/>
      </w:r>
      <w:r>
        <w:t>70</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Supervisors’ duties</w:t>
      </w:r>
      <w:r>
        <w:tab/>
      </w:r>
      <w:r>
        <w:fldChar w:fldCharType="begin"/>
      </w:r>
      <w:r>
        <w:instrText xml:space="preserve"> PAGEREF _Toc106097004 \h </w:instrText>
      </w:r>
      <w:r>
        <w:fldChar w:fldCharType="separate"/>
      </w:r>
      <w:r>
        <w:t>71</w:t>
      </w:r>
      <w:r>
        <w:fldChar w:fldCharType="end"/>
      </w:r>
    </w:p>
    <w:p>
      <w:pPr>
        <w:pStyle w:val="TOC8"/>
        <w:rPr>
          <w:rFonts w:asciiTheme="minorHAnsi" w:eastAsiaTheme="minorEastAsia" w:hAnsiTheme="minorHAnsi" w:cstheme="minorBidi"/>
          <w:szCs w:val="22"/>
        </w:rPr>
      </w:pPr>
      <w:r>
        <w:lastRenderedPageBreak/>
        <w:t>96</w:t>
      </w:r>
      <w:r>
        <w:rPr>
          <w:snapToGrid w:val="0"/>
        </w:rPr>
        <w:t>.</w:t>
      </w:r>
      <w:r>
        <w:rPr>
          <w:snapToGrid w:val="0"/>
        </w:rPr>
        <w:tab/>
        <w:t>Hindering etc. supervisors, offence</w:t>
      </w:r>
      <w:r>
        <w:tab/>
      </w:r>
      <w:r>
        <w:fldChar w:fldCharType="begin"/>
      </w:r>
      <w:r>
        <w:instrText xml:space="preserve"> PAGEREF _Toc106097005 \h </w:instrText>
      </w:r>
      <w:r>
        <w:fldChar w:fldCharType="separate"/>
      </w:r>
      <w:r>
        <w:t>72</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Discharge or variation of s. 92 or 93 order</w:t>
      </w:r>
      <w:r>
        <w:tab/>
      </w:r>
      <w:r>
        <w:fldChar w:fldCharType="begin"/>
      </w:r>
      <w:r>
        <w:instrText xml:space="preserve"> PAGEREF _Toc106097006 \h </w:instrText>
      </w:r>
      <w:r>
        <w:fldChar w:fldCharType="separate"/>
      </w:r>
      <w:r>
        <w:t>72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SAT’s additional powers as to s. 92, 93 and 97 orders; schemes for distributing funds</w:t>
      </w:r>
      <w:r>
        <w:tab/>
      </w:r>
      <w:r>
        <w:fldChar w:fldCharType="begin"/>
      </w:r>
      <w:r>
        <w:instrText xml:space="preserve"> PAGEREF _Toc106097007 \h </w:instrText>
      </w:r>
      <w:r>
        <w:fldChar w:fldCharType="separate"/>
      </w:r>
      <w:r>
        <w:t>72</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Service of s. 92, 93, 97 or 98 orders; penalty for breach of</w:t>
      </w:r>
      <w:r>
        <w:tab/>
      </w:r>
      <w:r>
        <w:fldChar w:fldCharType="begin"/>
      </w:r>
      <w:r>
        <w:instrText xml:space="preserve"> PAGEREF _Toc106097008 \h </w:instrText>
      </w:r>
      <w:r>
        <w:fldChar w:fldCharType="separate"/>
      </w:r>
      <w:r>
        <w:t>74</w:t>
      </w:r>
      <w:r>
        <w:fldChar w:fldCharType="end"/>
      </w:r>
    </w:p>
    <w:p>
      <w:pPr>
        <w:pStyle w:val="TOC8"/>
        <w:rPr>
          <w:rFonts w:asciiTheme="minorHAnsi" w:eastAsiaTheme="minorEastAsia" w:hAnsiTheme="minorHAnsi" w:cstheme="minorBidi"/>
          <w:szCs w:val="22"/>
        </w:rPr>
      </w:pPr>
      <w:r>
        <w:t>100.</w:t>
      </w:r>
      <w:r>
        <w:tab/>
        <w:t>Banks etc., duty to disclose certain accounts etc. if required to by authorised person</w:t>
      </w:r>
      <w:r>
        <w:tab/>
      </w:r>
      <w:r>
        <w:fldChar w:fldCharType="begin"/>
      </w:r>
      <w:r>
        <w:instrText xml:space="preserve"> PAGEREF _Toc106097009 \h </w:instrText>
      </w:r>
      <w:r>
        <w:fldChar w:fldCharType="separate"/>
      </w:r>
      <w:r>
        <w:t>75</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r>
      <w:r>
        <w:t>Information about trust accounts, Commissioner’s power to obtain</w:t>
      </w:r>
      <w:r>
        <w:tab/>
      </w:r>
      <w:r>
        <w:fldChar w:fldCharType="begin"/>
      </w:r>
      <w:r>
        <w:instrText xml:space="preserve"> PAGEREF _Toc106097010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VII — Discipline of agents and sales representatives</w:t>
      </w:r>
    </w:p>
    <w:p>
      <w:pPr>
        <w:pStyle w:val="TOC8"/>
        <w:rPr>
          <w:rFonts w:asciiTheme="minorHAnsi" w:eastAsiaTheme="minorEastAsia" w:hAnsiTheme="minorHAnsi" w:cstheme="minorBidi"/>
          <w:szCs w:val="22"/>
        </w:rPr>
      </w:pPr>
      <w:r>
        <w:t>101</w:t>
      </w:r>
      <w:r>
        <w:rPr>
          <w:snapToGrid w:val="0"/>
        </w:rPr>
        <w:t>.</w:t>
      </w:r>
      <w:r>
        <w:rPr>
          <w:snapToGrid w:val="0"/>
        </w:rPr>
        <w:tab/>
      </w:r>
      <w:r>
        <w:t>Codes of conduct</w:t>
      </w:r>
      <w:r>
        <w:tab/>
      </w:r>
      <w:r>
        <w:fldChar w:fldCharType="begin"/>
      </w:r>
      <w:r>
        <w:instrText xml:space="preserve"> PAGEREF _Toc106097012 \h </w:instrText>
      </w:r>
      <w:r>
        <w:fldChar w:fldCharType="separate"/>
      </w:r>
      <w:r>
        <w:t>78</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Disciplinary action by SAT, alleging cause for</w:t>
      </w:r>
      <w:r>
        <w:tab/>
      </w:r>
      <w:r>
        <w:fldChar w:fldCharType="begin"/>
      </w:r>
      <w:r>
        <w:instrText xml:space="preserve"> PAGEREF _Toc106097013 \h </w:instrText>
      </w:r>
      <w:r>
        <w:fldChar w:fldCharType="separate"/>
      </w:r>
      <w:r>
        <w:t>78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Disciplinary action, SAT’s powers as to</w:t>
      </w:r>
      <w:r>
        <w:tab/>
      </w:r>
      <w:r>
        <w:fldChar w:fldCharType="begin"/>
      </w:r>
      <w:r>
        <w:instrText xml:space="preserve"> PAGEREF _Toc106097014 \h </w:instrText>
      </w:r>
      <w:r>
        <w:fldChar w:fldCharType="separate"/>
      </w:r>
      <w:r>
        <w:t>79</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Offences that cause licence and triennial certificate to be cancelled</w:t>
      </w:r>
      <w:r>
        <w:tab/>
      </w:r>
      <w:r>
        <w:fldChar w:fldCharType="begin"/>
      </w:r>
      <w:r>
        <w:instrText xml:space="preserve"> PAGEREF _Toc106097015 \h </w:instrText>
      </w:r>
      <w:r>
        <w:fldChar w:fldCharType="separate"/>
      </w:r>
      <w:r>
        <w:t>82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Certain offences by licensees, additional sentencing powers for</w:t>
      </w:r>
      <w:r>
        <w:tab/>
      </w:r>
      <w:r>
        <w:fldChar w:fldCharType="begin"/>
      </w:r>
      <w:r>
        <w:instrText xml:space="preserve"> PAGEREF _Toc106097016 \h </w:instrText>
      </w:r>
      <w:r>
        <w:fldChar w:fldCharType="separate"/>
      </w:r>
      <w:r>
        <w:t>83</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Persons with cancelled licences etc., offences by and in respect of</w:t>
      </w:r>
      <w:r>
        <w:tab/>
      </w:r>
      <w:r>
        <w:fldChar w:fldCharType="begin"/>
      </w:r>
      <w:r>
        <w:instrText xml:space="preserve"> PAGEREF _Toc106097017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VIII — Fidelity Guarantee Account</w:t>
      </w:r>
    </w:p>
    <w:p>
      <w:pPr>
        <w:pStyle w:val="TOC8"/>
        <w:rPr>
          <w:rFonts w:asciiTheme="minorHAnsi" w:eastAsiaTheme="minorEastAsia" w:hAnsiTheme="minorHAnsi" w:cstheme="minorBidi"/>
          <w:szCs w:val="22"/>
        </w:rPr>
      </w:pPr>
      <w:r>
        <w:t>107.</w:t>
      </w:r>
      <w:r>
        <w:tab/>
        <w:t>Account established</w:t>
      </w:r>
      <w:r>
        <w:tab/>
      </w:r>
      <w:r>
        <w:fldChar w:fldCharType="begin"/>
      </w:r>
      <w:r>
        <w:instrText xml:space="preserve"> PAGEREF _Toc106097019 \h </w:instrText>
      </w:r>
      <w:r>
        <w:fldChar w:fldCharType="separate"/>
      </w:r>
      <w:r>
        <w:t>86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Investment of moneys in account</w:t>
      </w:r>
      <w:r>
        <w:tab/>
      </w:r>
      <w:r>
        <w:fldChar w:fldCharType="begin"/>
      </w:r>
      <w:r>
        <w:instrText xml:space="preserve"> PAGEREF _Toc106097020 \h </w:instrText>
      </w:r>
      <w:r>
        <w:fldChar w:fldCharType="separate"/>
      </w:r>
      <w:r>
        <w:t>86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Moneys to be credited to account</w:t>
      </w:r>
      <w:r>
        <w:tab/>
      </w:r>
      <w:r>
        <w:fldChar w:fldCharType="begin"/>
      </w:r>
      <w:r>
        <w:instrText xml:space="preserve"> PAGEREF _Toc106097021 \h </w:instrText>
      </w:r>
      <w:r>
        <w:fldChar w:fldCharType="separate"/>
      </w:r>
      <w:r>
        <w:t>86</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Expenditure from account</w:t>
      </w:r>
      <w:r>
        <w:tab/>
      </w:r>
      <w:r>
        <w:fldChar w:fldCharType="begin"/>
      </w:r>
      <w:r>
        <w:instrText xml:space="preserve"> PAGEREF _Toc106097022 \h </w:instrText>
      </w:r>
      <w:r>
        <w:fldChar w:fldCharType="separate"/>
      </w:r>
      <w:r>
        <w:t>87</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r>
      <w:r>
        <w:t>Administration of account</w:t>
      </w:r>
      <w:r>
        <w:tab/>
      </w:r>
      <w:r>
        <w:fldChar w:fldCharType="begin"/>
      </w:r>
      <w:r>
        <w:instrText xml:space="preserve"> PAGEREF _Toc106097023 \h </w:instrText>
      </w:r>
      <w:r>
        <w:fldChar w:fldCharType="separate"/>
      </w:r>
      <w:r>
        <w:t>88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Payments to account by applicants for licences etc.</w:t>
      </w:r>
      <w:r>
        <w:tab/>
      </w:r>
      <w:r>
        <w:fldChar w:fldCharType="begin"/>
      </w:r>
      <w:r>
        <w:instrText xml:space="preserve"> PAGEREF _Toc106097024 \h </w:instrText>
      </w:r>
      <w:r>
        <w:fldChar w:fldCharType="separate"/>
      </w:r>
      <w:r>
        <w:t>88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Cap on payments under s. 113</w:t>
      </w:r>
      <w:r>
        <w:tab/>
      </w:r>
      <w:r>
        <w:fldChar w:fldCharType="begin"/>
      </w:r>
      <w:r>
        <w:instrText xml:space="preserve"> PAGEREF _Toc106097025 \h </w:instrText>
      </w:r>
      <w:r>
        <w:fldChar w:fldCharType="separate"/>
      </w:r>
      <w:r>
        <w:t>88</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Levies for account against certificate holders</w:t>
      </w:r>
      <w:r>
        <w:tab/>
      </w:r>
      <w:r>
        <w:fldChar w:fldCharType="begin"/>
      </w:r>
      <w:r>
        <w:instrText xml:space="preserve"> PAGEREF _Toc106097026 \h </w:instrText>
      </w:r>
      <w:r>
        <w:fldChar w:fldCharType="separate"/>
      </w:r>
      <w:r>
        <w:t>89</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Purpose of account; making claims against account</w:t>
      </w:r>
      <w:r>
        <w:tab/>
      </w:r>
      <w:r>
        <w:fldChar w:fldCharType="begin"/>
      </w:r>
      <w:r>
        <w:instrText xml:space="preserve"> PAGEREF _Toc106097027 \h </w:instrText>
      </w:r>
      <w:r>
        <w:fldChar w:fldCharType="separate"/>
      </w:r>
      <w:r>
        <w:t>90</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Claims against account; recovery from account</w:t>
      </w:r>
      <w:r>
        <w:tab/>
      </w:r>
      <w:r>
        <w:fldChar w:fldCharType="begin"/>
      </w:r>
      <w:r>
        <w:instrText xml:space="preserve"> PAGEREF _Toc106097028 \h </w:instrText>
      </w:r>
      <w:r>
        <w:fldChar w:fldCharType="separate"/>
      </w:r>
      <w:r>
        <w:t>91</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Defences to claims against account</w:t>
      </w:r>
      <w:r>
        <w:tab/>
      </w:r>
      <w:r>
        <w:fldChar w:fldCharType="begin"/>
      </w:r>
      <w:r>
        <w:instrText xml:space="preserve"> PAGEREF _Toc106097029 \h </w:instrText>
      </w:r>
      <w:r>
        <w:fldChar w:fldCharType="separate"/>
      </w:r>
      <w:r>
        <w:t>92</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r>
      <w:r>
        <w:t>Subrogation of rights of claimant against account</w:t>
      </w:r>
      <w:r>
        <w:tab/>
      </w:r>
      <w:r>
        <w:fldChar w:fldCharType="begin"/>
      </w:r>
      <w:r>
        <w:instrText xml:space="preserve"> PAGEREF _Toc106097030 \h </w:instrText>
      </w:r>
      <w:r>
        <w:fldChar w:fldCharType="separate"/>
      </w:r>
      <w:r>
        <w:t>92</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Insufficiency in a</w:t>
      </w:r>
      <w:r>
        <w:t>ccount</w:t>
      </w:r>
      <w:r>
        <w:tab/>
      </w:r>
      <w:r>
        <w:fldChar w:fldCharType="begin"/>
      </w:r>
      <w:r>
        <w:instrText xml:space="preserve"> PAGEREF _Toc106097031 \h </w:instrText>
      </w:r>
      <w:r>
        <w:fldChar w:fldCharType="separate"/>
      </w:r>
      <w:r>
        <w:t>92</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r>
      <w:r>
        <w:t>State may insure against claims</w:t>
      </w:r>
      <w:r>
        <w:tab/>
      </w:r>
      <w:r>
        <w:fldChar w:fldCharType="begin"/>
      </w:r>
      <w:r>
        <w:instrText xml:space="preserve"> PAGEREF _Toc106097032 \h </w:instrText>
      </w:r>
      <w:r>
        <w:fldChar w:fldCharType="separate"/>
      </w:r>
      <w:r>
        <w:t>94</w:t>
      </w:r>
      <w:r>
        <w:fldChar w:fldCharType="end"/>
      </w:r>
    </w:p>
    <w:p>
      <w:pPr>
        <w:pStyle w:val="TOC8"/>
        <w:rPr>
          <w:rFonts w:asciiTheme="minorHAnsi" w:eastAsiaTheme="minorEastAsia" w:hAnsiTheme="minorHAnsi" w:cstheme="minorBidi"/>
          <w:szCs w:val="22"/>
        </w:rPr>
      </w:pPr>
      <w:r>
        <w:lastRenderedPageBreak/>
        <w:t>122</w:t>
      </w:r>
      <w:r>
        <w:rPr>
          <w:snapToGrid w:val="0"/>
        </w:rPr>
        <w:t>.</w:t>
      </w:r>
      <w:r>
        <w:rPr>
          <w:snapToGrid w:val="0"/>
        </w:rPr>
        <w:tab/>
        <w:t>Application of insurance payouts</w:t>
      </w:r>
      <w:r>
        <w:tab/>
      </w:r>
      <w:r>
        <w:fldChar w:fldCharType="begin"/>
      </w:r>
      <w:r>
        <w:instrText xml:space="preserve"> PAGEREF _Toc106097033 \h </w:instrText>
      </w:r>
      <w:r>
        <w:fldChar w:fldCharType="separate"/>
      </w:r>
      <w:r>
        <w:t>94</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Advertising for claims in relation to defaulting licensee</w:t>
      </w:r>
      <w:r>
        <w:tab/>
      </w:r>
      <w:r>
        <w:fldChar w:fldCharType="begin"/>
      </w:r>
      <w:r>
        <w:instrText xml:space="preserve"> PAGEREF _Toc106097034 \h </w:instrText>
      </w:r>
      <w:r>
        <w:fldChar w:fldCharType="separate"/>
      </w:r>
      <w:r>
        <w:t>94</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r>
      <w:r>
        <w:t>Documents etc. to support claims, CEO may require</w:t>
      </w:r>
      <w:r>
        <w:tab/>
      </w:r>
      <w:r>
        <w:fldChar w:fldCharType="begin"/>
      </w:r>
      <w:r>
        <w:instrText xml:space="preserve"> PAGEREF _Toc106097035 \h </w:instrText>
      </w:r>
      <w:r>
        <w:fldChar w:fldCharType="separate"/>
      </w:r>
      <w:r>
        <w:t>95</w:t>
      </w:r>
      <w:r>
        <w:fldChar w:fldCharType="end"/>
      </w:r>
    </w:p>
    <w:p>
      <w:pPr>
        <w:pStyle w:val="TOC8"/>
        <w:rPr>
          <w:rFonts w:asciiTheme="minorHAnsi" w:eastAsiaTheme="minorEastAsia" w:hAnsiTheme="minorHAnsi" w:cstheme="minorBidi"/>
          <w:szCs w:val="22"/>
        </w:rPr>
      </w:pPr>
      <w:r>
        <w:t>124AA.</w:t>
      </w:r>
      <w:r>
        <w:tab/>
        <w:t>Commissioner may investigate claims against Fidelity Account</w:t>
      </w:r>
      <w:r>
        <w:tab/>
      </w:r>
      <w:r>
        <w:fldChar w:fldCharType="begin"/>
      </w:r>
      <w:r>
        <w:instrText xml:space="preserve"> PAGEREF _Toc106097036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VIIIA — Education and General Purpose Account</w:t>
      </w:r>
    </w:p>
    <w:p>
      <w:pPr>
        <w:pStyle w:val="TOC8"/>
        <w:rPr>
          <w:rFonts w:asciiTheme="minorHAnsi" w:eastAsiaTheme="minorEastAsia" w:hAnsiTheme="minorHAnsi" w:cstheme="minorBidi"/>
          <w:szCs w:val="22"/>
        </w:rPr>
      </w:pPr>
      <w:r>
        <w:t>124A</w:t>
      </w:r>
      <w:r>
        <w:rPr>
          <w:snapToGrid w:val="0"/>
        </w:rPr>
        <w:t>.</w:t>
      </w:r>
      <w:r>
        <w:rPr>
          <w:snapToGrid w:val="0"/>
        </w:rPr>
        <w:tab/>
        <w:t>Account established; administration of account</w:t>
      </w:r>
      <w:r>
        <w:tab/>
      </w:r>
      <w:r>
        <w:fldChar w:fldCharType="begin"/>
      </w:r>
      <w:r>
        <w:instrText xml:space="preserve"> PAGEREF _Toc106097038 \h </w:instrText>
      </w:r>
      <w:r>
        <w:fldChar w:fldCharType="separate"/>
      </w:r>
      <w:r>
        <w:t>97</w:t>
      </w:r>
      <w:r>
        <w:fldChar w:fldCharType="end"/>
      </w:r>
    </w:p>
    <w:p>
      <w:pPr>
        <w:pStyle w:val="TOC8"/>
        <w:rPr>
          <w:rFonts w:asciiTheme="minorHAnsi" w:eastAsiaTheme="minorEastAsia" w:hAnsiTheme="minorHAnsi" w:cstheme="minorBidi"/>
          <w:szCs w:val="22"/>
        </w:rPr>
      </w:pPr>
      <w:r>
        <w:t>124B</w:t>
      </w:r>
      <w:r>
        <w:rPr>
          <w:snapToGrid w:val="0"/>
        </w:rPr>
        <w:t>.</w:t>
      </w:r>
      <w:r>
        <w:rPr>
          <w:snapToGrid w:val="0"/>
        </w:rPr>
        <w:tab/>
        <w:t>Moneys to be credited to account</w:t>
      </w:r>
      <w:r>
        <w:tab/>
      </w:r>
      <w:r>
        <w:fldChar w:fldCharType="begin"/>
      </w:r>
      <w:r>
        <w:instrText xml:space="preserve"> PAGEREF _Toc106097039 \h </w:instrText>
      </w:r>
      <w:r>
        <w:fldChar w:fldCharType="separate"/>
      </w:r>
      <w:r>
        <w:t>97</w:t>
      </w:r>
      <w:r>
        <w:fldChar w:fldCharType="end"/>
      </w:r>
    </w:p>
    <w:p>
      <w:pPr>
        <w:pStyle w:val="TOC8"/>
        <w:rPr>
          <w:rFonts w:asciiTheme="minorHAnsi" w:eastAsiaTheme="minorEastAsia" w:hAnsiTheme="minorHAnsi" w:cstheme="minorBidi"/>
          <w:szCs w:val="22"/>
        </w:rPr>
      </w:pPr>
      <w:r>
        <w:t>124C</w:t>
      </w:r>
      <w:r>
        <w:rPr>
          <w:snapToGrid w:val="0"/>
        </w:rPr>
        <w:t>.</w:t>
      </w:r>
      <w:r>
        <w:rPr>
          <w:snapToGrid w:val="0"/>
        </w:rPr>
        <w:tab/>
        <w:t>Expenditure from account</w:t>
      </w:r>
      <w:r>
        <w:tab/>
      </w:r>
      <w:r>
        <w:fldChar w:fldCharType="begin"/>
      </w:r>
      <w:r>
        <w:instrText xml:space="preserve"> PAGEREF _Toc106097040 \h </w:instrText>
      </w:r>
      <w:r>
        <w:fldChar w:fldCharType="separate"/>
      </w:r>
      <w:r>
        <w:t>98</w:t>
      </w:r>
      <w:r>
        <w:fldChar w:fldCharType="end"/>
      </w:r>
    </w:p>
    <w:p>
      <w:pPr>
        <w:pStyle w:val="TOC8"/>
        <w:rPr>
          <w:rFonts w:asciiTheme="minorHAnsi" w:eastAsiaTheme="minorEastAsia" w:hAnsiTheme="minorHAnsi" w:cstheme="minorBidi"/>
          <w:szCs w:val="22"/>
        </w:rPr>
      </w:pPr>
      <w:r>
        <w:t>124D</w:t>
      </w:r>
      <w:r>
        <w:rPr>
          <w:snapToGrid w:val="0"/>
        </w:rPr>
        <w:t>.</w:t>
      </w:r>
      <w:r>
        <w:rPr>
          <w:snapToGrid w:val="0"/>
        </w:rPr>
        <w:tab/>
        <w:t>Investment of moneys in account</w:t>
      </w:r>
      <w:r>
        <w:tab/>
      </w:r>
      <w:r>
        <w:fldChar w:fldCharType="begin"/>
      </w:r>
      <w:r>
        <w:instrText xml:space="preserve"> PAGEREF _Toc106097041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IX — Real Estate and Business Agents Interest Account</w:t>
      </w:r>
    </w:p>
    <w:p>
      <w:pPr>
        <w:pStyle w:val="TOC8"/>
        <w:rPr>
          <w:rFonts w:asciiTheme="minorHAnsi" w:eastAsiaTheme="minorEastAsia" w:hAnsiTheme="minorHAnsi" w:cstheme="minorBidi"/>
          <w:szCs w:val="22"/>
        </w:rPr>
      </w:pPr>
      <w:r>
        <w:t>125</w:t>
      </w:r>
      <w:r>
        <w:rPr>
          <w:snapToGrid w:val="0"/>
        </w:rPr>
        <w:t>.</w:t>
      </w:r>
      <w:r>
        <w:rPr>
          <w:snapToGrid w:val="0"/>
        </w:rPr>
        <w:tab/>
      </w:r>
      <w:r>
        <w:t>Account established; administration of account</w:t>
      </w:r>
      <w:r>
        <w:tab/>
      </w:r>
      <w:r>
        <w:fldChar w:fldCharType="begin"/>
      </w:r>
      <w:r>
        <w:instrText xml:space="preserve"> PAGEREF _Toc106097043 \h </w:instrText>
      </w:r>
      <w:r>
        <w:fldChar w:fldCharType="separate"/>
      </w:r>
      <w:r>
        <w:t>100</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Moneys to be credited to account</w:t>
      </w:r>
      <w:r>
        <w:tab/>
      </w:r>
      <w:r>
        <w:fldChar w:fldCharType="begin"/>
      </w:r>
      <w:r>
        <w:instrText xml:space="preserve"> PAGEREF _Toc106097044 \h </w:instrText>
      </w:r>
      <w:r>
        <w:fldChar w:fldCharType="separate"/>
      </w:r>
      <w:r>
        <w:t>100</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E</w:t>
      </w:r>
      <w:r>
        <w:t>xpenditure from account</w:t>
      </w:r>
      <w:r>
        <w:tab/>
      </w:r>
      <w:r>
        <w:fldChar w:fldCharType="begin"/>
      </w:r>
      <w:r>
        <w:instrText xml:space="preserve"> PAGEREF _Toc106097045 \h </w:instrText>
      </w:r>
      <w:r>
        <w:fldChar w:fldCharType="separate"/>
      </w:r>
      <w:r>
        <w:t>101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I</w:t>
      </w:r>
      <w:r>
        <w:t>nvestment of moneys in account</w:t>
      </w:r>
      <w:r>
        <w:tab/>
      </w:r>
      <w:r>
        <w:fldChar w:fldCharType="begin"/>
      </w:r>
      <w:r>
        <w:instrText xml:space="preserve"> PAGEREF _Toc106097046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IXA — Assistance to home buyers</w:t>
      </w:r>
    </w:p>
    <w:p>
      <w:pPr>
        <w:pStyle w:val="TOC8"/>
        <w:rPr>
          <w:rFonts w:asciiTheme="minorHAnsi" w:eastAsiaTheme="minorEastAsia" w:hAnsiTheme="minorHAnsi" w:cstheme="minorBidi"/>
          <w:szCs w:val="22"/>
        </w:rPr>
      </w:pPr>
      <w:r>
        <w:t>131A</w:t>
      </w:r>
      <w:r>
        <w:rPr>
          <w:snapToGrid w:val="0"/>
        </w:rPr>
        <w:t>.</w:t>
      </w:r>
      <w:r>
        <w:rPr>
          <w:snapToGrid w:val="0"/>
        </w:rPr>
        <w:tab/>
        <w:t>Terms used</w:t>
      </w:r>
      <w:r>
        <w:tab/>
      </w:r>
      <w:r>
        <w:fldChar w:fldCharType="begin"/>
      </w:r>
      <w:r>
        <w:instrText xml:space="preserve"> PAGEREF _Toc106097048 \h </w:instrText>
      </w:r>
      <w:r>
        <w:fldChar w:fldCharType="separate"/>
      </w:r>
      <w:r>
        <w:t>102</w:t>
      </w:r>
      <w:r>
        <w:fldChar w:fldCharType="end"/>
      </w:r>
    </w:p>
    <w:p>
      <w:pPr>
        <w:pStyle w:val="TOC8"/>
        <w:rPr>
          <w:rFonts w:asciiTheme="minorHAnsi" w:eastAsiaTheme="minorEastAsia" w:hAnsiTheme="minorHAnsi" w:cstheme="minorBidi"/>
          <w:szCs w:val="22"/>
        </w:rPr>
      </w:pPr>
      <w:r>
        <w:t>131B.</w:t>
      </w:r>
      <w:r>
        <w:tab/>
        <w:t>Home Buyers Assistance Account established</w:t>
      </w:r>
      <w:r>
        <w:tab/>
      </w:r>
      <w:r>
        <w:fldChar w:fldCharType="begin"/>
      </w:r>
      <w:r>
        <w:instrText xml:space="preserve"> PAGEREF _Toc106097049 \h </w:instrText>
      </w:r>
      <w:r>
        <w:fldChar w:fldCharType="separate"/>
      </w:r>
      <w:r>
        <w:t>103</w:t>
      </w:r>
      <w:r>
        <w:fldChar w:fldCharType="end"/>
      </w:r>
    </w:p>
    <w:p>
      <w:pPr>
        <w:pStyle w:val="TOC8"/>
        <w:rPr>
          <w:rFonts w:asciiTheme="minorHAnsi" w:eastAsiaTheme="minorEastAsia" w:hAnsiTheme="minorHAnsi" w:cstheme="minorBidi"/>
          <w:szCs w:val="22"/>
        </w:rPr>
      </w:pPr>
      <w:r>
        <w:t>131C</w:t>
      </w:r>
      <w:r>
        <w:rPr>
          <w:snapToGrid w:val="0"/>
        </w:rPr>
        <w:t>.</w:t>
      </w:r>
      <w:r>
        <w:rPr>
          <w:snapToGrid w:val="0"/>
        </w:rPr>
        <w:tab/>
        <w:t>Investment of moneys in account</w:t>
      </w:r>
      <w:r>
        <w:tab/>
      </w:r>
      <w:r>
        <w:fldChar w:fldCharType="begin"/>
      </w:r>
      <w:r>
        <w:instrText xml:space="preserve"> PAGEREF _Toc106097050 \h </w:instrText>
      </w:r>
      <w:r>
        <w:fldChar w:fldCharType="separate"/>
      </w:r>
      <w:r>
        <w:t>103</w:t>
      </w:r>
      <w:r>
        <w:fldChar w:fldCharType="end"/>
      </w:r>
    </w:p>
    <w:p>
      <w:pPr>
        <w:pStyle w:val="TOC8"/>
        <w:rPr>
          <w:rFonts w:asciiTheme="minorHAnsi" w:eastAsiaTheme="minorEastAsia" w:hAnsiTheme="minorHAnsi" w:cstheme="minorBidi"/>
          <w:szCs w:val="22"/>
        </w:rPr>
      </w:pPr>
      <w:r>
        <w:t>131D</w:t>
      </w:r>
      <w:r>
        <w:rPr>
          <w:snapToGrid w:val="0"/>
        </w:rPr>
        <w:t>.</w:t>
      </w:r>
      <w:r>
        <w:rPr>
          <w:snapToGrid w:val="0"/>
        </w:rPr>
        <w:tab/>
        <w:t>Moneys to be credited to account</w:t>
      </w:r>
      <w:r>
        <w:tab/>
      </w:r>
      <w:r>
        <w:fldChar w:fldCharType="begin"/>
      </w:r>
      <w:r>
        <w:instrText xml:space="preserve"> PAGEREF _Toc106097051 \h </w:instrText>
      </w:r>
      <w:r>
        <w:fldChar w:fldCharType="separate"/>
      </w:r>
      <w:r>
        <w:t>104</w:t>
      </w:r>
      <w:r>
        <w:fldChar w:fldCharType="end"/>
      </w:r>
    </w:p>
    <w:p>
      <w:pPr>
        <w:pStyle w:val="TOC8"/>
        <w:rPr>
          <w:rFonts w:asciiTheme="minorHAnsi" w:eastAsiaTheme="minorEastAsia" w:hAnsiTheme="minorHAnsi" w:cstheme="minorBidi"/>
          <w:szCs w:val="22"/>
        </w:rPr>
      </w:pPr>
      <w:r>
        <w:t>131E</w:t>
      </w:r>
      <w:r>
        <w:rPr>
          <w:snapToGrid w:val="0"/>
        </w:rPr>
        <w:t>.</w:t>
      </w:r>
      <w:r>
        <w:rPr>
          <w:snapToGrid w:val="0"/>
        </w:rPr>
        <w:tab/>
        <w:t>Expenditure from account</w:t>
      </w:r>
      <w:r>
        <w:tab/>
      </w:r>
      <w:r>
        <w:fldChar w:fldCharType="begin"/>
      </w:r>
      <w:r>
        <w:instrText xml:space="preserve"> PAGEREF _Toc106097052 \h </w:instrText>
      </w:r>
      <w:r>
        <w:fldChar w:fldCharType="separate"/>
      </w:r>
      <w:r>
        <w:t>104</w:t>
      </w:r>
      <w:r>
        <w:fldChar w:fldCharType="end"/>
      </w:r>
    </w:p>
    <w:p>
      <w:pPr>
        <w:pStyle w:val="TOC8"/>
        <w:rPr>
          <w:rFonts w:asciiTheme="minorHAnsi" w:eastAsiaTheme="minorEastAsia" w:hAnsiTheme="minorHAnsi" w:cstheme="minorBidi"/>
          <w:szCs w:val="22"/>
        </w:rPr>
      </w:pPr>
      <w:r>
        <w:t>131G</w:t>
      </w:r>
      <w:r>
        <w:rPr>
          <w:snapToGrid w:val="0"/>
        </w:rPr>
        <w:t>.</w:t>
      </w:r>
      <w:r>
        <w:rPr>
          <w:snapToGrid w:val="0"/>
        </w:rPr>
        <w:tab/>
      </w:r>
      <w:r>
        <w:t>Administration of account</w:t>
      </w:r>
      <w:r>
        <w:tab/>
      </w:r>
      <w:r>
        <w:fldChar w:fldCharType="begin"/>
      </w:r>
      <w:r>
        <w:instrText xml:space="preserve"> PAGEREF _Toc106097053 \h </w:instrText>
      </w:r>
      <w:r>
        <w:fldChar w:fldCharType="separate"/>
      </w:r>
      <w:r>
        <w:t>105</w:t>
      </w:r>
      <w:r>
        <w:fldChar w:fldCharType="end"/>
      </w:r>
    </w:p>
    <w:p>
      <w:pPr>
        <w:pStyle w:val="TOC8"/>
        <w:rPr>
          <w:rFonts w:asciiTheme="minorHAnsi" w:eastAsiaTheme="minorEastAsia" w:hAnsiTheme="minorHAnsi" w:cstheme="minorBidi"/>
          <w:szCs w:val="22"/>
        </w:rPr>
      </w:pPr>
      <w:r>
        <w:t>131L</w:t>
      </w:r>
      <w:r>
        <w:rPr>
          <w:snapToGrid w:val="0"/>
        </w:rPr>
        <w:t>.</w:t>
      </w:r>
      <w:r>
        <w:rPr>
          <w:snapToGrid w:val="0"/>
        </w:rPr>
        <w:tab/>
        <w:t>Applying for assistance for buyers of first homes</w:t>
      </w:r>
      <w:r>
        <w:tab/>
      </w:r>
      <w:r>
        <w:fldChar w:fldCharType="begin"/>
      </w:r>
      <w:r>
        <w:instrText xml:space="preserve"> PAGEREF _Toc106097054 \h </w:instrText>
      </w:r>
      <w:r>
        <w:fldChar w:fldCharType="separate"/>
      </w:r>
      <w:r>
        <w:t>105</w:t>
      </w:r>
      <w:r>
        <w:fldChar w:fldCharType="end"/>
      </w:r>
    </w:p>
    <w:p>
      <w:pPr>
        <w:pStyle w:val="TOC8"/>
        <w:rPr>
          <w:rFonts w:asciiTheme="minorHAnsi" w:eastAsiaTheme="minorEastAsia" w:hAnsiTheme="minorHAnsi" w:cstheme="minorBidi"/>
          <w:szCs w:val="22"/>
        </w:rPr>
      </w:pPr>
      <w:r>
        <w:t>131M</w:t>
      </w:r>
      <w:r>
        <w:rPr>
          <w:snapToGrid w:val="0"/>
        </w:rPr>
        <w:t>.</w:t>
      </w:r>
      <w:r>
        <w:rPr>
          <w:snapToGrid w:val="0"/>
        </w:rPr>
        <w:tab/>
      </w:r>
      <w:r>
        <w:t>Deciding applications for assistance</w:t>
      </w:r>
      <w:r>
        <w:tab/>
      </w:r>
      <w:r>
        <w:fldChar w:fldCharType="begin"/>
      </w:r>
      <w:r>
        <w:instrText xml:space="preserve"> PAGEREF _Toc106097055 \h </w:instrText>
      </w:r>
      <w:r>
        <w:fldChar w:fldCharType="separate"/>
      </w:r>
      <w:r>
        <w:t>106</w:t>
      </w:r>
      <w:r>
        <w:fldChar w:fldCharType="end"/>
      </w:r>
    </w:p>
    <w:p>
      <w:pPr>
        <w:pStyle w:val="TOC8"/>
        <w:rPr>
          <w:rFonts w:asciiTheme="minorHAnsi" w:eastAsiaTheme="minorEastAsia" w:hAnsiTheme="minorHAnsi" w:cstheme="minorBidi"/>
          <w:szCs w:val="22"/>
        </w:rPr>
      </w:pPr>
      <w:r>
        <w:t>131N</w:t>
      </w:r>
      <w:r>
        <w:rPr>
          <w:snapToGrid w:val="0"/>
        </w:rPr>
        <w:t>.</w:t>
      </w:r>
      <w:r>
        <w:rPr>
          <w:snapToGrid w:val="0"/>
        </w:rPr>
        <w:tab/>
        <w:t>Assistance, payment and application of</w:t>
      </w:r>
      <w:r>
        <w:tab/>
      </w:r>
      <w:r>
        <w:fldChar w:fldCharType="begin"/>
      </w:r>
      <w:r>
        <w:instrText xml:space="preserve"> PAGEREF _Toc106097056 \h </w:instrText>
      </w:r>
      <w:r>
        <w:fldChar w:fldCharType="separate"/>
      </w:r>
      <w:r>
        <w:t>107</w:t>
      </w:r>
      <w:r>
        <w:fldChar w:fldCharType="end"/>
      </w:r>
    </w:p>
    <w:p>
      <w:pPr>
        <w:pStyle w:val="TOC8"/>
        <w:rPr>
          <w:rFonts w:asciiTheme="minorHAnsi" w:eastAsiaTheme="minorEastAsia" w:hAnsiTheme="minorHAnsi" w:cstheme="minorBidi"/>
          <w:szCs w:val="22"/>
        </w:rPr>
      </w:pPr>
      <w:r>
        <w:t>131O</w:t>
      </w:r>
      <w:r>
        <w:rPr>
          <w:snapToGrid w:val="0"/>
        </w:rPr>
        <w:t>.</w:t>
      </w:r>
      <w:r>
        <w:rPr>
          <w:snapToGrid w:val="0"/>
        </w:rPr>
        <w:tab/>
      </w:r>
      <w:r>
        <w:t>Criteria for granting assistance, formulating</w:t>
      </w:r>
      <w:r>
        <w:tab/>
      </w:r>
      <w:r>
        <w:fldChar w:fldCharType="begin"/>
      </w:r>
      <w:r>
        <w:instrText xml:space="preserve"> PAGEREF _Toc106097057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132</w:t>
      </w:r>
      <w:r>
        <w:rPr>
          <w:snapToGrid w:val="0"/>
        </w:rPr>
        <w:t>.</w:t>
      </w:r>
      <w:r>
        <w:rPr>
          <w:snapToGrid w:val="0"/>
        </w:rPr>
        <w:tab/>
        <w:t>Unlicensed assistants to be supervised etc.</w:t>
      </w:r>
      <w:r>
        <w:tab/>
      </w:r>
      <w:r>
        <w:fldChar w:fldCharType="begin"/>
      </w:r>
      <w:r>
        <w:instrText xml:space="preserve"> PAGEREF _Toc106097059 \h </w:instrText>
      </w:r>
      <w:r>
        <w:fldChar w:fldCharType="separate"/>
      </w:r>
      <w:r>
        <w:t>110</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r>
      <w:r>
        <w:t>Registers of licensees etc., Commissioner to keep etc.</w:t>
      </w:r>
      <w:r>
        <w:tab/>
      </w:r>
      <w:r>
        <w:fldChar w:fldCharType="begin"/>
      </w:r>
      <w:r>
        <w:instrText xml:space="preserve"> PAGEREF _Toc106097060 \h </w:instrText>
      </w:r>
      <w:r>
        <w:fldChar w:fldCharType="separate"/>
      </w:r>
      <w:r>
        <w:t>111</w:t>
      </w:r>
      <w:r>
        <w:fldChar w:fldCharType="end"/>
      </w:r>
    </w:p>
    <w:p>
      <w:pPr>
        <w:pStyle w:val="TOC8"/>
        <w:rPr>
          <w:rFonts w:asciiTheme="minorHAnsi" w:eastAsiaTheme="minorEastAsia" w:hAnsiTheme="minorHAnsi" w:cstheme="minorBidi"/>
          <w:szCs w:val="22"/>
        </w:rPr>
      </w:pPr>
      <w:r>
        <w:lastRenderedPageBreak/>
        <w:t>134A.</w:t>
      </w:r>
      <w:r>
        <w:tab/>
        <w:t>Offence to give false or misleading information</w:t>
      </w:r>
      <w:r>
        <w:tab/>
      </w:r>
      <w:r>
        <w:fldChar w:fldCharType="begin"/>
      </w:r>
      <w:r>
        <w:instrText xml:space="preserve"> PAGEREF _Toc106097061 \h </w:instrText>
      </w:r>
      <w:r>
        <w:fldChar w:fldCharType="separate"/>
      </w:r>
      <w:r>
        <w:t>111</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Commissioner’s certificate</w:t>
      </w:r>
      <w:r>
        <w:tab/>
      </w:r>
      <w:r>
        <w:fldChar w:fldCharType="begin"/>
      </w:r>
      <w:r>
        <w:instrText xml:space="preserve"> PAGEREF _Toc106097062 \h </w:instrText>
      </w:r>
      <w:r>
        <w:fldChar w:fldCharType="separate"/>
      </w:r>
      <w:r>
        <w:t>112</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r>
      <w:r>
        <w:t>Annual report by department</w:t>
      </w:r>
      <w:r>
        <w:tab/>
      </w:r>
      <w:r>
        <w:fldChar w:fldCharType="begin"/>
      </w:r>
      <w:r>
        <w:instrText xml:space="preserve"> PAGEREF _Toc106097063 \h </w:instrText>
      </w:r>
      <w:r>
        <w:fldChar w:fldCharType="separate"/>
      </w:r>
      <w:r>
        <w:t>113</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r>
      <w:r>
        <w:t>Commissioner to report to Minister on Act’s effectiveness as to protecting against defalcations</w:t>
      </w:r>
      <w:r>
        <w:tab/>
      </w:r>
      <w:r>
        <w:fldChar w:fldCharType="begin"/>
      </w:r>
      <w:r>
        <w:instrText xml:space="preserve"> PAGEREF _Toc106097064 \h </w:instrText>
      </w:r>
      <w:r>
        <w:fldChar w:fldCharType="separate"/>
      </w:r>
      <w:r>
        <w:t>113</w:t>
      </w:r>
      <w:r>
        <w:fldChar w:fldCharType="end"/>
      </w:r>
    </w:p>
    <w:p>
      <w:pPr>
        <w:pStyle w:val="TOC8"/>
        <w:rPr>
          <w:rFonts w:asciiTheme="minorHAnsi" w:eastAsiaTheme="minorEastAsia" w:hAnsiTheme="minorHAnsi" w:cstheme="minorBidi"/>
          <w:szCs w:val="22"/>
        </w:rPr>
      </w:pPr>
      <w:r>
        <w:t>136A</w:t>
      </w:r>
      <w:r>
        <w:rPr>
          <w:snapToGrid w:val="0"/>
        </w:rPr>
        <w:t>.</w:t>
      </w:r>
      <w:r>
        <w:rPr>
          <w:snapToGrid w:val="0"/>
        </w:rPr>
        <w:tab/>
        <w:t>Refunds of fees, Commissioner’s powers as to</w:t>
      </w:r>
      <w:r>
        <w:tab/>
      </w:r>
      <w:r>
        <w:fldChar w:fldCharType="begin"/>
      </w:r>
      <w:r>
        <w:instrText xml:space="preserve"> PAGEREF _Toc106097065 \h </w:instrText>
      </w:r>
      <w:r>
        <w:fldChar w:fldCharType="separate"/>
      </w:r>
      <w:r>
        <w:t>114</w:t>
      </w:r>
      <w:r>
        <w:fldChar w:fldCharType="end"/>
      </w:r>
    </w:p>
    <w:p>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_Toc106097066 \h </w:instrText>
      </w:r>
      <w:r>
        <w:fldChar w:fldCharType="separate"/>
      </w:r>
      <w:r>
        <w:t>114</w:t>
      </w:r>
      <w:r>
        <w:fldChar w:fldCharType="end"/>
      </w:r>
    </w:p>
    <w:p>
      <w:pPr>
        <w:pStyle w:val="TOC8"/>
        <w:rPr>
          <w:rFonts w:asciiTheme="minorHAnsi" w:eastAsiaTheme="minorEastAsia" w:hAnsiTheme="minorHAnsi" w:cstheme="minorBidi"/>
          <w:szCs w:val="22"/>
        </w:rPr>
      </w:pPr>
      <w:r>
        <w:t>138.</w:t>
      </w:r>
      <w:r>
        <w:tab/>
        <w:t>Confidentiality of information officially obtained</w:t>
      </w:r>
      <w:r>
        <w:tab/>
      </w:r>
      <w:r>
        <w:fldChar w:fldCharType="begin"/>
      </w:r>
      <w:r>
        <w:instrText xml:space="preserve"> PAGEREF _Toc106097067 \h </w:instrText>
      </w:r>
      <w:r>
        <w:fldChar w:fldCharType="separate"/>
      </w:r>
      <w:r>
        <w:t>114</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Directors of body corporate, liability of</w:t>
      </w:r>
      <w:r>
        <w:tab/>
      </w:r>
      <w:r>
        <w:fldChar w:fldCharType="begin"/>
      </w:r>
      <w:r>
        <w:instrText xml:space="preserve"> PAGEREF _Toc106097068 \h </w:instrText>
      </w:r>
      <w:r>
        <w:fldChar w:fldCharType="separate"/>
      </w:r>
      <w:r>
        <w:t>114</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Other rights and remedies not affected by this Act</w:t>
      </w:r>
      <w:r>
        <w:tab/>
      </w:r>
      <w:r>
        <w:fldChar w:fldCharType="begin"/>
      </w:r>
      <w:r>
        <w:instrText xml:space="preserve"> PAGEREF _Toc106097069 \h </w:instrText>
      </w:r>
      <w:r>
        <w:fldChar w:fldCharType="separate"/>
      </w:r>
      <w:r>
        <w:t>115</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Rights conferred by Act cannot be waived</w:t>
      </w:r>
      <w:r>
        <w:tab/>
      </w:r>
      <w:r>
        <w:fldChar w:fldCharType="begin"/>
      </w:r>
      <w:r>
        <w:instrText xml:space="preserve"> PAGEREF _Toc106097070 \h </w:instrText>
      </w:r>
      <w:r>
        <w:fldChar w:fldCharType="separate"/>
      </w:r>
      <w:r>
        <w:t>115</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General penalty for offences</w:t>
      </w:r>
      <w:r>
        <w:tab/>
      </w:r>
      <w:r>
        <w:fldChar w:fldCharType="begin"/>
      </w:r>
      <w:r>
        <w:instrText xml:space="preserve"> PAGEREF _Toc106097071 \h </w:instrText>
      </w:r>
      <w:r>
        <w:fldChar w:fldCharType="separate"/>
      </w:r>
      <w:r>
        <w:t>115</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Proceedings for offences</w:t>
      </w:r>
      <w:r>
        <w:tab/>
      </w:r>
      <w:r>
        <w:fldChar w:fldCharType="begin"/>
      </w:r>
      <w:r>
        <w:instrText xml:space="preserve"> PAGEREF _Toc106097072 \h </w:instrText>
      </w:r>
      <w:r>
        <w:fldChar w:fldCharType="separate"/>
      </w:r>
      <w:r>
        <w:t>116</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r>
      <w:r>
        <w:t>Forms</w:t>
      </w:r>
      <w:r>
        <w:tab/>
      </w:r>
      <w:r>
        <w:fldChar w:fldCharType="begin"/>
      </w:r>
      <w:r>
        <w:instrText xml:space="preserve"> PAGEREF _Toc106097073 \h </w:instrText>
      </w:r>
      <w:r>
        <w:fldChar w:fldCharType="separate"/>
      </w:r>
      <w:r>
        <w:t>116</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Regulations</w:t>
      </w:r>
      <w:r>
        <w:tab/>
      </w:r>
      <w:r>
        <w:fldChar w:fldCharType="begin"/>
      </w:r>
      <w:r>
        <w:instrText xml:space="preserve"> PAGEREF _Toc106097074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Part XI — Savings and transitional</w:t>
      </w:r>
    </w:p>
    <w:p>
      <w:pPr>
        <w:pStyle w:val="TOC8"/>
        <w:rPr>
          <w:rFonts w:asciiTheme="minorHAnsi" w:eastAsiaTheme="minorEastAsia" w:hAnsiTheme="minorHAnsi" w:cstheme="minorBidi"/>
          <w:szCs w:val="22"/>
        </w:rPr>
      </w:pPr>
      <w:r>
        <w:t>148.</w:t>
      </w:r>
      <w:r>
        <w:tab/>
        <w:t>Terms used</w:t>
      </w:r>
      <w:r>
        <w:tab/>
      </w:r>
      <w:r>
        <w:fldChar w:fldCharType="begin"/>
      </w:r>
      <w:r>
        <w:instrText xml:space="preserve"> PAGEREF _Toc106097076 \h </w:instrText>
      </w:r>
      <w:r>
        <w:fldChar w:fldCharType="separate"/>
      </w:r>
      <w:r>
        <w:t>119</w:t>
      </w:r>
      <w:r>
        <w:fldChar w:fldCharType="end"/>
      </w:r>
    </w:p>
    <w:p>
      <w:pPr>
        <w:pStyle w:val="TOC8"/>
        <w:rPr>
          <w:rFonts w:asciiTheme="minorHAnsi" w:eastAsiaTheme="minorEastAsia" w:hAnsiTheme="minorHAnsi" w:cstheme="minorBidi"/>
          <w:szCs w:val="22"/>
        </w:rPr>
      </w:pPr>
      <w:r>
        <w:t>149.</w:t>
      </w:r>
      <w:r>
        <w:tab/>
        <w:t>Former Board abolished</w:t>
      </w:r>
      <w:r>
        <w:tab/>
      </w:r>
      <w:r>
        <w:fldChar w:fldCharType="begin"/>
      </w:r>
      <w:r>
        <w:instrText xml:space="preserve"> PAGEREF _Toc106097077 \h </w:instrText>
      </w:r>
      <w:r>
        <w:fldChar w:fldCharType="separate"/>
      </w:r>
      <w:r>
        <w:t>119</w:t>
      </w:r>
      <w:r>
        <w:fldChar w:fldCharType="end"/>
      </w:r>
    </w:p>
    <w:p>
      <w:pPr>
        <w:pStyle w:val="TOC8"/>
        <w:rPr>
          <w:rFonts w:asciiTheme="minorHAnsi" w:eastAsiaTheme="minorEastAsia" w:hAnsiTheme="minorHAnsi" w:cstheme="minorBidi"/>
          <w:szCs w:val="22"/>
        </w:rPr>
      </w:pPr>
      <w:r>
        <w:t>150.</w:t>
      </w:r>
      <w:r>
        <w:tab/>
        <w:t>References to former Board</w:t>
      </w:r>
      <w:r>
        <w:tab/>
      </w:r>
      <w:r>
        <w:fldChar w:fldCharType="begin"/>
      </w:r>
      <w:r>
        <w:instrText xml:space="preserve"> PAGEREF _Toc106097078 \h </w:instrText>
      </w:r>
      <w:r>
        <w:fldChar w:fldCharType="separate"/>
      </w:r>
      <w:r>
        <w:t>119</w:t>
      </w:r>
      <w:r>
        <w:fldChar w:fldCharType="end"/>
      </w:r>
    </w:p>
    <w:p>
      <w:pPr>
        <w:pStyle w:val="TOC8"/>
        <w:rPr>
          <w:rFonts w:asciiTheme="minorHAnsi" w:eastAsiaTheme="minorEastAsia" w:hAnsiTheme="minorHAnsi" w:cstheme="minorBidi"/>
          <w:szCs w:val="22"/>
        </w:rPr>
      </w:pPr>
      <w:r>
        <w:t>151.</w:t>
      </w:r>
      <w:r>
        <w:tab/>
        <w:t>Immunity continues</w:t>
      </w:r>
      <w:r>
        <w:tab/>
      </w:r>
      <w:r>
        <w:fldChar w:fldCharType="begin"/>
      </w:r>
      <w:r>
        <w:instrText xml:space="preserve"> PAGEREF _Toc106097079 \h </w:instrText>
      </w:r>
      <w:r>
        <w:fldChar w:fldCharType="separate"/>
      </w:r>
      <w:r>
        <w:t>120</w:t>
      </w:r>
      <w:r>
        <w:fldChar w:fldCharType="end"/>
      </w:r>
    </w:p>
    <w:p>
      <w:pPr>
        <w:pStyle w:val="TOC8"/>
        <w:rPr>
          <w:rFonts w:asciiTheme="minorHAnsi" w:eastAsiaTheme="minorEastAsia" w:hAnsiTheme="minorHAnsi" w:cstheme="minorBidi"/>
          <w:szCs w:val="22"/>
        </w:rPr>
      </w:pPr>
      <w:r>
        <w:t>152.</w:t>
      </w:r>
      <w:r>
        <w:tab/>
        <w:t>Notices by former Board</w:t>
      </w:r>
      <w:r>
        <w:tab/>
      </w:r>
      <w:r>
        <w:fldChar w:fldCharType="begin"/>
      </w:r>
      <w:r>
        <w:instrText xml:space="preserve"> PAGEREF _Toc106097080 \h </w:instrText>
      </w:r>
      <w:r>
        <w:fldChar w:fldCharType="separate"/>
      </w:r>
      <w:r>
        <w:t>120</w:t>
      </w:r>
      <w:r>
        <w:fldChar w:fldCharType="end"/>
      </w:r>
    </w:p>
    <w:p>
      <w:pPr>
        <w:pStyle w:val="TOC8"/>
        <w:rPr>
          <w:rFonts w:asciiTheme="minorHAnsi" w:eastAsiaTheme="minorEastAsia" w:hAnsiTheme="minorHAnsi" w:cstheme="minorBidi"/>
          <w:szCs w:val="22"/>
        </w:rPr>
      </w:pPr>
      <w:r>
        <w:t>153.</w:t>
      </w:r>
      <w:r>
        <w:tab/>
        <w:t>References to former Registrar</w:t>
      </w:r>
      <w:r>
        <w:tab/>
      </w:r>
      <w:r>
        <w:fldChar w:fldCharType="begin"/>
      </w:r>
      <w:r>
        <w:instrText xml:space="preserve"> PAGEREF _Toc106097081 \h </w:instrText>
      </w:r>
      <w:r>
        <w:fldChar w:fldCharType="separate"/>
      </w:r>
      <w:r>
        <w:t>120</w:t>
      </w:r>
      <w:r>
        <w:fldChar w:fldCharType="end"/>
      </w:r>
    </w:p>
    <w:p>
      <w:pPr>
        <w:pStyle w:val="TOC8"/>
        <w:rPr>
          <w:rFonts w:asciiTheme="minorHAnsi" w:eastAsiaTheme="minorEastAsia" w:hAnsiTheme="minorHAnsi" w:cstheme="minorBidi"/>
          <w:szCs w:val="22"/>
        </w:rPr>
      </w:pPr>
      <w:r>
        <w:t>154.</w:t>
      </w:r>
      <w:r>
        <w:tab/>
        <w:t>Unfinished investigations by former Board</w:t>
      </w:r>
      <w:r>
        <w:tab/>
      </w:r>
      <w:r>
        <w:fldChar w:fldCharType="begin"/>
      </w:r>
      <w:r>
        <w:instrText xml:space="preserve"> PAGEREF _Toc106097082 \h </w:instrText>
      </w:r>
      <w:r>
        <w:fldChar w:fldCharType="separate"/>
      </w:r>
      <w:r>
        <w:t>121</w:t>
      </w:r>
      <w:r>
        <w:fldChar w:fldCharType="end"/>
      </w:r>
    </w:p>
    <w:p>
      <w:pPr>
        <w:pStyle w:val="TOC8"/>
        <w:rPr>
          <w:rFonts w:asciiTheme="minorHAnsi" w:eastAsiaTheme="minorEastAsia" w:hAnsiTheme="minorHAnsi" w:cstheme="minorBidi"/>
          <w:szCs w:val="22"/>
        </w:rPr>
      </w:pPr>
      <w:r>
        <w:t>155.</w:t>
      </w:r>
      <w:r>
        <w:tab/>
        <w:t>Unfinished proceedings by former Board</w:t>
      </w:r>
      <w:r>
        <w:tab/>
      </w:r>
      <w:r>
        <w:fldChar w:fldCharType="begin"/>
      </w:r>
      <w:r>
        <w:instrText xml:space="preserve"> PAGEREF _Toc106097083 \h </w:instrText>
      </w:r>
      <w:r>
        <w:fldChar w:fldCharType="separate"/>
      </w:r>
      <w:r>
        <w:t>121</w:t>
      </w:r>
      <w:r>
        <w:fldChar w:fldCharType="end"/>
      </w:r>
    </w:p>
    <w:p>
      <w:pPr>
        <w:pStyle w:val="TOC8"/>
        <w:rPr>
          <w:rFonts w:asciiTheme="minorHAnsi" w:eastAsiaTheme="minorEastAsia" w:hAnsiTheme="minorHAnsi" w:cstheme="minorBidi"/>
          <w:szCs w:val="22"/>
        </w:rPr>
      </w:pPr>
      <w:r>
        <w:t>156.</w:t>
      </w:r>
      <w:r>
        <w:tab/>
        <w:t>Winding</w:t>
      </w:r>
      <w:r>
        <w:noBreakHyphen/>
        <w:t>up former Board</w:t>
      </w:r>
      <w:r>
        <w:tab/>
      </w:r>
      <w:r>
        <w:fldChar w:fldCharType="begin"/>
      </w:r>
      <w:r>
        <w:instrText xml:space="preserve"> PAGEREF _Toc106097084 \h </w:instrText>
      </w:r>
      <w:r>
        <w:fldChar w:fldCharType="separate"/>
      </w:r>
      <w:r>
        <w:t>122</w:t>
      </w:r>
      <w:r>
        <w:fldChar w:fldCharType="end"/>
      </w:r>
    </w:p>
    <w:p>
      <w:pPr>
        <w:pStyle w:val="TOC8"/>
        <w:rPr>
          <w:rFonts w:asciiTheme="minorHAnsi" w:eastAsiaTheme="minorEastAsia" w:hAnsiTheme="minorHAnsi" w:cstheme="minorBidi"/>
          <w:szCs w:val="22"/>
        </w:rPr>
      </w:pPr>
      <w:r>
        <w:t>157.</w:t>
      </w:r>
      <w:r>
        <w:tab/>
        <w:t>Final report by former Board</w:t>
      </w:r>
      <w:r>
        <w:tab/>
      </w:r>
      <w:r>
        <w:fldChar w:fldCharType="begin"/>
      </w:r>
      <w:r>
        <w:instrText xml:space="preserve"> PAGEREF _Toc106097085 \h </w:instrText>
      </w:r>
      <w:r>
        <w:fldChar w:fldCharType="separate"/>
      </w:r>
      <w:r>
        <w:t>123</w:t>
      </w:r>
      <w:r>
        <w:fldChar w:fldCharType="end"/>
      </w:r>
    </w:p>
    <w:p>
      <w:pPr>
        <w:pStyle w:val="TOC8"/>
        <w:rPr>
          <w:rFonts w:asciiTheme="minorHAnsi" w:eastAsiaTheme="minorEastAsia" w:hAnsiTheme="minorHAnsi" w:cstheme="minorBidi"/>
          <w:szCs w:val="22"/>
        </w:rPr>
      </w:pPr>
      <w:r>
        <w:t>158.</w:t>
      </w:r>
      <w:r>
        <w:tab/>
        <w:t>Staff of former Board</w:t>
      </w:r>
      <w:r>
        <w:tab/>
      </w:r>
      <w:r>
        <w:fldChar w:fldCharType="begin"/>
      </w:r>
      <w:r>
        <w:instrText xml:space="preserve"> PAGEREF _Toc106097086 \h </w:instrText>
      </w:r>
      <w:r>
        <w:fldChar w:fldCharType="separate"/>
      </w:r>
      <w:r>
        <w:t>123</w:t>
      </w:r>
      <w:r>
        <w:fldChar w:fldCharType="end"/>
      </w:r>
    </w:p>
    <w:p>
      <w:pPr>
        <w:pStyle w:val="TOC8"/>
        <w:rPr>
          <w:rFonts w:asciiTheme="minorHAnsi" w:eastAsiaTheme="minorEastAsia" w:hAnsiTheme="minorHAnsi" w:cstheme="minorBidi"/>
          <w:szCs w:val="22"/>
        </w:rPr>
      </w:pPr>
      <w:r>
        <w:t>159.</w:t>
      </w:r>
      <w:r>
        <w:tab/>
        <w:t>Transitional regulations</w:t>
      </w:r>
      <w:r>
        <w:tab/>
      </w:r>
      <w:r>
        <w:fldChar w:fldCharType="begin"/>
      </w:r>
      <w:r>
        <w:instrText xml:space="preserve"> PAGEREF _Toc106097087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1</w:t>
      </w:r>
      <w:r>
        <w:t> — </w:t>
      </w:r>
      <w:r>
        <w:rPr>
          <w:rFonts w:eastAsia="MS Mincho"/>
        </w:rPr>
        <w:t>Qualifications for grant of licence and related matters</w:t>
      </w:r>
    </w:p>
    <w:p>
      <w:pPr>
        <w:pStyle w:val="TOC8"/>
        <w:rPr>
          <w:rFonts w:asciiTheme="minorHAnsi" w:eastAsiaTheme="minorEastAsia" w:hAnsiTheme="minorHAnsi" w:cstheme="minorBidi"/>
          <w:szCs w:val="22"/>
        </w:rPr>
      </w:pPr>
      <w:r>
        <w:t>1</w:t>
      </w:r>
      <w:r>
        <w:rPr>
          <w:snapToGrid w:val="0"/>
        </w:rPr>
        <w:t>.</w:t>
      </w:r>
      <w:r>
        <w:rPr>
          <w:snapToGrid w:val="0"/>
        </w:rPr>
        <w:tab/>
        <w:t>Qualifications</w:t>
      </w:r>
      <w:r>
        <w:tab/>
      </w:r>
      <w:r>
        <w:fldChar w:fldCharType="begin"/>
      </w:r>
      <w:r>
        <w:instrText xml:space="preserve"> PAGEREF _Toc106097089 \h </w:instrText>
      </w:r>
      <w:r>
        <w:fldChar w:fldCharType="separate"/>
      </w:r>
      <w:r>
        <w:t>125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Sufficient practical experience defined</w:t>
      </w:r>
      <w:r>
        <w:tab/>
      </w:r>
      <w:r>
        <w:fldChar w:fldCharType="begin"/>
      </w:r>
      <w:r>
        <w:instrText xml:space="preserve"> PAGEREF _Toc106097090 \h </w:instrText>
      </w:r>
      <w:r>
        <w:fldChar w:fldCharType="separate"/>
      </w:r>
      <w:r>
        <w:t>126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Licence by reason of qualification under cl. 1(c)</w:t>
      </w:r>
      <w:r>
        <w:tab/>
      </w:r>
      <w:r>
        <w:fldChar w:fldCharType="begin"/>
      </w:r>
      <w:r>
        <w:instrText xml:space="preserve"> PAGEREF _Toc106097091 \h </w:instrText>
      </w:r>
      <w:r>
        <w:fldChar w:fldCharType="separate"/>
      </w:r>
      <w:r>
        <w:t>127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Licence by reason of qualification under cl. 1(d)</w:t>
      </w:r>
      <w:r>
        <w:tab/>
      </w:r>
      <w:r>
        <w:fldChar w:fldCharType="begin"/>
      </w:r>
      <w:r>
        <w:instrText xml:space="preserve"> PAGEREF _Toc106097092 \h </w:instrText>
      </w:r>
      <w:r>
        <w:fldChar w:fldCharType="separate"/>
      </w:r>
      <w:r>
        <w:t>127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Dead or incapacitated licensee, conduct of business of</w:t>
      </w:r>
      <w:r>
        <w:tab/>
      </w:r>
      <w:r>
        <w:fldChar w:fldCharType="begin"/>
      </w:r>
      <w:r>
        <w:instrText xml:space="preserve"> PAGEREF _Toc106097093 \h </w:instrText>
      </w:r>
      <w:r>
        <w:fldChar w:fldCharType="separate"/>
      </w:r>
      <w:r>
        <w:t>127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Death or withdrawal of partner in firm or director of body corporate, Commissioner to be notified</w:t>
      </w:r>
      <w:r>
        <w:tab/>
      </w:r>
      <w:r>
        <w:fldChar w:fldCharType="begin"/>
      </w:r>
      <w:r>
        <w:instrText xml:space="preserve"> PAGEREF _Toc106097094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_Toc106097096 \h </w:instrText>
      </w:r>
      <w:r>
        <w:fldChar w:fldCharType="separate"/>
      </w:r>
      <w:r>
        <w:t>129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_Toc106097097 \h </w:instrText>
      </w:r>
      <w:r>
        <w:fldChar w:fldCharType="separate"/>
      </w:r>
      <w:r>
        <w:t>134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_Toc106097098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200" w:after="960"/>
      </w:pPr>
      <w:r>
        <w:t>Real Estate and Business Agents Act 1978</w:t>
      </w:r>
    </w:p>
    <w:p>
      <w:pPr>
        <w:pStyle w:val="LongTitle"/>
        <w:rPr>
          <w:snapToGrid w:val="0"/>
        </w:rPr>
      </w:pPr>
      <w:r>
        <w:rPr>
          <w:snapToGrid w:val="0"/>
        </w:rPr>
        <w:t xml:space="preserve">An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1</w:t>
      </w:r>
      <w:r>
        <w:rPr>
          <w:snapToGrid w:val="0"/>
        </w:rPr>
        <w:t>, and for related purposes.</w:t>
      </w:r>
    </w:p>
    <w:p>
      <w:pPr>
        <w:pStyle w:val="Heading2"/>
      </w:pPr>
      <w:bookmarkStart w:id="3" w:name="_Toc106011330"/>
      <w:bookmarkStart w:id="4" w:name="_Toc106011527"/>
      <w:bookmarkStart w:id="5" w:name="_Toc106096903"/>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06096904"/>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w:t>
      </w:r>
    </w:p>
    <w:p>
      <w:pPr>
        <w:pStyle w:val="Heading5"/>
        <w:rPr>
          <w:snapToGrid w:val="0"/>
        </w:rPr>
      </w:pPr>
      <w:bookmarkStart w:id="7" w:name="_Toc106096905"/>
      <w:r>
        <w:rPr>
          <w:rStyle w:val="CharSectno"/>
        </w:rPr>
        <w:t>2</w:t>
      </w:r>
      <w:r>
        <w:rPr>
          <w:snapToGrid w:val="0"/>
        </w:rPr>
        <w:t>.</w:t>
      </w:r>
      <w:r>
        <w:rPr>
          <w:snapToGrid w:val="0"/>
        </w:rPr>
        <w:tab/>
        <w:t>Commencement</w:t>
      </w:r>
      <w:bookmarkEnd w:id="7"/>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2</w:t>
      </w:r>
      <w:r>
        <w:rPr>
          <w:snapToGrid w:val="0"/>
        </w:rPr>
        <w:t>.</w:t>
      </w:r>
    </w:p>
    <w:p>
      <w:pPr>
        <w:pStyle w:val="Ednotesection"/>
      </w:pPr>
      <w:r>
        <w:t>[</w:t>
      </w:r>
      <w:r>
        <w:rPr>
          <w:b/>
        </w:rPr>
        <w:t>3.</w:t>
      </w:r>
      <w:r>
        <w:tab/>
        <w:t>Deleted: No. 29 of 1982 s. 3.]</w:t>
      </w:r>
    </w:p>
    <w:p>
      <w:pPr>
        <w:pStyle w:val="Heading5"/>
        <w:rPr>
          <w:snapToGrid w:val="0"/>
        </w:rPr>
      </w:pPr>
      <w:bookmarkStart w:id="8" w:name="_Toc106096906"/>
      <w:r>
        <w:rPr>
          <w:rStyle w:val="CharSectno"/>
        </w:rPr>
        <w:t>4</w:t>
      </w:r>
      <w:r>
        <w:rPr>
          <w:snapToGrid w:val="0"/>
        </w:rPr>
        <w:t>.</w:t>
      </w:r>
      <w:r>
        <w:rPr>
          <w:snapToGrid w:val="0"/>
        </w:rPr>
        <w:tab/>
        <w:t>Terms used</w:t>
      </w:r>
      <w:bookmarkEnd w:id="8"/>
    </w:p>
    <w:p>
      <w:pPr>
        <w:pStyle w:val="Subsection"/>
        <w:keepNext/>
        <w:rPr>
          <w:snapToGrid w:val="0"/>
        </w:rPr>
      </w:pPr>
      <w:r>
        <w:rPr>
          <w:snapToGrid w:val="0"/>
        </w:rPr>
        <w:tab/>
        <w:t>(1)</w:t>
      </w:r>
      <w:r>
        <w:rPr>
          <w:snapToGrid w:val="0"/>
        </w:rPr>
        <w:tab/>
        <w:t>In this Act unless the context otherwise requires —</w:t>
      </w:r>
    </w:p>
    <w:p>
      <w:pPr>
        <w:pStyle w:val="Defstart"/>
      </w:pPr>
      <w:r>
        <w:rPr>
          <w:b/>
        </w:rPr>
        <w:tab/>
      </w:r>
      <w:r>
        <w:rPr>
          <w:rStyle w:val="CharDefText"/>
        </w:rPr>
        <w:t>agent</w:t>
      </w:r>
      <w:r>
        <w:t xml:space="preserve"> means a person who is a real estate agent or a business agent, or both a real estate agent and a business agent;</w:t>
      </w:r>
    </w:p>
    <w:p>
      <w:pPr>
        <w:pStyle w:val="Defstart"/>
      </w:pPr>
      <w:r>
        <w:rPr>
          <w:b/>
        </w:rPr>
        <w:tab/>
      </w:r>
      <w:r>
        <w:rPr>
          <w:rStyle w:val="CharDefText"/>
        </w:rPr>
        <w:t>appointed day</w:t>
      </w:r>
      <w:r>
        <w:t xml:space="preserve"> means the day fixed by the Minister pursuant to subsection (2)</w:t>
      </w:r>
      <w:r>
        <w:rPr>
          <w:vertAlign w:val="superscript"/>
        </w:rPr>
        <w:t xml:space="preserve"> 2</w:t>
      </w:r>
      <w:r>
        <w: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Assistance Account</w:t>
      </w:r>
      <w:r>
        <w:t xml:space="preserve"> means the Home Buyers Assistance Account established under section 131B;</w:t>
      </w:r>
    </w:p>
    <w:p>
      <w:pPr>
        <w:pStyle w:val="Defstart"/>
      </w:pPr>
      <w:r>
        <w:rPr>
          <w:b/>
        </w:rPr>
        <w:tab/>
      </w:r>
      <w:r>
        <w:rPr>
          <w:rStyle w:val="CharDefText"/>
        </w:rPr>
        <w:t>auditor</w:t>
      </w:r>
      <w:r>
        <w:t xml:space="preserve"> means a person appointed under this Act to audit the trust accounts of an agent;</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70"/>
      </w:pPr>
      <w:r>
        <w:rPr>
          <w:b/>
        </w:rPr>
        <w:lastRenderedPageBreak/>
        <w:tab/>
      </w:r>
      <w:r>
        <w:rPr>
          <w:rStyle w:val="CharDefText"/>
        </w:rPr>
        <w:t>business</w:t>
      </w:r>
      <w:r>
        <w:t xml:space="preserve"> means the business of an agent but does not have that meaning in paragraph (a) of the interpretation </w:t>
      </w:r>
      <w:r>
        <w:rPr>
          <w:b/>
          <w:i/>
        </w:rPr>
        <w:t>business transaction</w:t>
      </w:r>
      <w:r>
        <w:t xml:space="preserve"> and does not mean the business of a developer;</w:t>
      </w:r>
    </w:p>
    <w:p>
      <w:pPr>
        <w:pStyle w:val="Defstart"/>
        <w:spacing w:before="70"/>
      </w:pPr>
      <w:r>
        <w:rPr>
          <w:b/>
        </w:rPr>
        <w:tab/>
      </w:r>
      <w:r>
        <w:rPr>
          <w:rStyle w:val="CharDefText"/>
        </w:rPr>
        <w:t>business</w:t>
      </w:r>
      <w:r>
        <w:t xml:space="preserve">, in paragraph (a) of the interpretation </w:t>
      </w:r>
      <w:r>
        <w:rPr>
          <w:b/>
          <w:i/>
        </w:rPr>
        <w:t>business transaction</w:t>
      </w:r>
      <w:r>
        <w:t xml:space="preserve"> means any commercial undertaking or enterprise in respect of any profession, trade, employment, vocation, or calling;</w:t>
      </w:r>
    </w:p>
    <w:p>
      <w:pPr>
        <w:pStyle w:val="Defstart"/>
        <w:spacing w:before="70"/>
        <w:rPr>
          <w:rFonts w:ascii="Times" w:hAnsi="Times"/>
        </w:rPr>
      </w:pPr>
      <w:r>
        <w:rPr>
          <w:b/>
        </w:rPr>
        <w:tab/>
      </w:r>
      <w:r>
        <w:rPr>
          <w:rStyle w:val="CharDefText"/>
          <w:rFonts w:ascii="Times" w:hAnsi="Times"/>
        </w:rPr>
        <w:t>business agent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w:t>
      </w:r>
    </w:p>
    <w:p>
      <w:pPr>
        <w:pStyle w:val="Defpara"/>
        <w:spacing w:before="70"/>
      </w:pPr>
      <w:r>
        <w:tab/>
        <w:t>(a)</w:t>
      </w:r>
      <w:r>
        <w:tab/>
        <w:t>he is appointed by a court as a receiver or receiver and manager of the business of another; or</w:t>
      </w:r>
    </w:p>
    <w:p>
      <w:pPr>
        <w:pStyle w:val="Defpara"/>
        <w:spacing w:before="7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70"/>
      </w:pPr>
      <w:r>
        <w:rPr>
          <w:b/>
        </w:rPr>
        <w:tab/>
      </w:r>
      <w:r>
        <w:rPr>
          <w:rStyle w:val="CharDefText"/>
        </w:rPr>
        <w:t>business sales representative</w:t>
      </w:r>
      <w:r>
        <w:t xml:space="preserve"> means a person who on behalf of an agent negotiates a business transaction irrespective of whether or not the agent is the owner of the business involved, and includes —</w:t>
      </w:r>
    </w:p>
    <w:p>
      <w:pPr>
        <w:pStyle w:val="Defpara"/>
        <w:spacing w:before="70"/>
      </w:pPr>
      <w:r>
        <w:tab/>
        <w:t>(a)</w:t>
      </w:r>
      <w:r>
        <w:tab/>
        <w:t>a person who does so as a member of a firm that is a licensee and the holder of a current triennial certificate unless he is also a licensee and the holder of a current triennial certificate;</w:t>
      </w:r>
    </w:p>
    <w:p>
      <w:pPr>
        <w:pStyle w:val="Defpara"/>
        <w:spacing w:before="70"/>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spacing w:before="70"/>
      </w:pPr>
      <w:r>
        <w:rPr>
          <w:b/>
        </w:rPr>
        <w:tab/>
      </w:r>
      <w:r>
        <w:rPr>
          <w:rStyle w:val="CharDefText"/>
        </w:rPr>
        <w:t>business transaction</w:t>
      </w:r>
      <w:r>
        <w:t> —</w:t>
      </w:r>
    </w:p>
    <w:p>
      <w:pPr>
        <w:pStyle w:val="Defpara"/>
        <w:spacing w:before="70"/>
      </w:pPr>
      <w:r>
        <w:tab/>
        <w:t>(a)</w:t>
      </w:r>
      <w:r>
        <w:tab/>
        <w:t>means a sale, exchange or other disposal and a purchase, exchange or other acquisition of a business and any share or interest in a business or the goodwill thereof; and</w:t>
      </w:r>
    </w:p>
    <w:p>
      <w:pPr>
        <w:pStyle w:val="Defpara"/>
      </w:pPr>
      <w:r>
        <w:lastRenderedPageBreak/>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r>
      <w:r>
        <w:rPr>
          <w:rStyle w:val="CharDefText"/>
        </w:rPr>
        <w:t>certificate of registration</w:t>
      </w:r>
      <w:r>
        <w:t xml:space="preserve"> means a certificate of registration as a sales representative under this Act;</w:t>
      </w:r>
    </w:p>
    <w:p>
      <w:pPr>
        <w:pStyle w:val="Defstart"/>
      </w:pPr>
      <w:r>
        <w:tab/>
      </w:r>
      <w:r>
        <w:rPr>
          <w:rStyle w:val="CharDefText"/>
        </w:rPr>
        <w:t>code of conduct for agents</w:t>
      </w:r>
      <w:r>
        <w:t xml:space="preserve"> means the code of conduct for agents prescribed and published under section 101(a);</w:t>
      </w:r>
    </w:p>
    <w:p>
      <w:pPr>
        <w:pStyle w:val="Defstart"/>
      </w:pPr>
      <w:r>
        <w:rPr>
          <w:b/>
        </w:rPr>
        <w:tab/>
      </w:r>
      <w:r>
        <w:rPr>
          <w:rStyle w:val="CharDefText"/>
        </w:rPr>
        <w:t>code of conduct for sales representatives</w:t>
      </w:r>
      <w:r>
        <w:t xml:space="preserve"> means the code of conduct for sales representatives prescribed and published under section 101(b);</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keepNex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lastRenderedPageBreak/>
        <w:tab/>
      </w:r>
      <w:r>
        <w:rPr>
          <w:rStyle w:val="CharDefText"/>
        </w:rPr>
        <w:t>department</w:t>
      </w:r>
      <w:r>
        <w:t xml:space="preserve"> means the department of the Public Service principally assisting the Minister in the administration of this Act;</w:t>
      </w:r>
    </w:p>
    <w:p>
      <w:pPr>
        <w:pStyle w:val="Defstart"/>
        <w:spacing w:before="100"/>
      </w:pPr>
      <w:r>
        <w:rPr>
          <w:b/>
        </w:rPr>
        <w:tab/>
      </w:r>
      <w:r>
        <w:rPr>
          <w:rStyle w:val="CharDefText"/>
        </w:rPr>
        <w:t>developer</w:t>
      </w:r>
      <w:r>
        <w:t xml:space="preserve"> means a person whose business either alone or as part of or in connection with any other business, is to act on his own behalf in respect of the sale, exchange, or other disposal of real estate;</w:t>
      </w:r>
    </w:p>
    <w:p>
      <w:pPr>
        <w:pStyle w:val="Defstart"/>
        <w:spacing w:before="100"/>
      </w:pPr>
      <w:r>
        <w:rPr>
          <w:b/>
        </w:rPr>
        <w:tab/>
      </w:r>
      <w:r>
        <w:rPr>
          <w:rStyle w:val="CharDefText"/>
        </w:rPr>
        <w:t>Fidelity Account</w:t>
      </w:r>
      <w:r>
        <w:t xml:space="preserve"> means the Real Estate and Business Agents Fidelity Guarantee Account established under section 107;</w:t>
      </w:r>
    </w:p>
    <w:p>
      <w:pPr>
        <w:pStyle w:val="Defstart"/>
        <w:spacing w:before="100"/>
      </w:pPr>
      <w:r>
        <w:rPr>
          <w:b/>
        </w:rPr>
        <w:tab/>
      </w:r>
      <w:r>
        <w:rPr>
          <w:rStyle w:val="CharDefText"/>
        </w:rPr>
        <w:t>franchising agreement</w:t>
      </w:r>
      <w:r>
        <w:t xml:space="preserve"> means an agreement whereby a party to the agreement grants to another party to the agreement the right or privilege to carry on business in a manner, over a period, and in a place specified in the agreement;</w:t>
      </w:r>
    </w:p>
    <w:p>
      <w:pPr>
        <w:pStyle w:val="Defstart"/>
        <w:spacing w:before="100"/>
      </w:pPr>
      <w:r>
        <w:rPr>
          <w:b/>
        </w:rPr>
        <w:tab/>
      </w:r>
      <w:r>
        <w:rPr>
          <w:rStyle w:val="CharDefText"/>
        </w:rPr>
        <w:t>General Purpose Account</w:t>
      </w:r>
      <w:r>
        <w:t xml:space="preserve"> means the Education and General Purpose Account established under section 124A;</w:t>
      </w:r>
    </w:p>
    <w:p>
      <w:pPr>
        <w:pStyle w:val="Defstart"/>
        <w:spacing w:before="100"/>
      </w:pPr>
      <w:r>
        <w:tab/>
      </w:r>
      <w:r>
        <w:rPr>
          <w:rStyle w:val="CharDefText"/>
        </w:rPr>
        <w:t>Interest Account</w:t>
      </w:r>
      <w:r>
        <w:t xml:space="preserve"> means the Board Interest Account established under section 125(1);</w:t>
      </w:r>
    </w:p>
    <w:p>
      <w:pPr>
        <w:pStyle w:val="Defstart"/>
        <w:spacing w:before="100"/>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00"/>
      </w:pPr>
      <w:r>
        <w:rPr>
          <w:b/>
        </w:rPr>
        <w:tab/>
      </w:r>
      <w:r>
        <w:rPr>
          <w:rStyle w:val="CharDefText"/>
        </w:rPr>
        <w:t>licence</w:t>
      </w:r>
      <w:r>
        <w:t xml:space="preserve"> means the licence of an agent under this Act;</w:t>
      </w:r>
    </w:p>
    <w:p>
      <w:pPr>
        <w:pStyle w:val="Defstart"/>
        <w:spacing w:before="100"/>
      </w:pPr>
      <w:r>
        <w:rPr>
          <w:b/>
        </w:rPr>
        <w:tab/>
      </w:r>
      <w:r>
        <w:rPr>
          <w:rStyle w:val="CharDefText"/>
        </w:rPr>
        <w:t>licensed</w:t>
      </w:r>
      <w:r>
        <w:t xml:space="preserve"> means licensed as an agent under this Act;</w:t>
      </w:r>
    </w:p>
    <w:p>
      <w:pPr>
        <w:pStyle w:val="Defstart"/>
        <w:spacing w:before="100"/>
      </w:pPr>
      <w:r>
        <w:rPr>
          <w:b/>
        </w:rPr>
        <w:tab/>
      </w:r>
      <w:r>
        <w:rPr>
          <w:rStyle w:val="CharDefText"/>
        </w:rPr>
        <w:t>licensee</w:t>
      </w:r>
      <w:r>
        <w:t xml:space="preserve"> means a person licensed under this Act;</w:t>
      </w:r>
    </w:p>
    <w:p>
      <w:pPr>
        <w:pStyle w:val="Defstart"/>
        <w:keepNext/>
        <w:spacing w:before="100"/>
      </w:pPr>
      <w:r>
        <w:rPr>
          <w:b/>
        </w:rPr>
        <w:tab/>
      </w:r>
      <w:r>
        <w:rPr>
          <w:rStyle w:val="CharDefText"/>
        </w:rPr>
        <w:t>member</w:t>
      </w:r>
      <w:r>
        <w:rPr>
          <w:bCs/>
        </w:rPr>
        <w:t> </w:t>
      </w:r>
      <w:r>
        <w:t>—</w:t>
      </w:r>
    </w:p>
    <w:p>
      <w:pPr>
        <w:pStyle w:val="Ednotepara"/>
        <w:spacing w:before="100"/>
        <w:ind w:left="1610" w:hanging="1610"/>
        <w:rPr>
          <w:snapToGrid w:val="0"/>
        </w:rPr>
      </w:pPr>
      <w:r>
        <w:rPr>
          <w:snapToGrid w:val="0"/>
        </w:rPr>
        <w:tab/>
        <w:t>[(a)</w:t>
      </w:r>
      <w:r>
        <w:rPr>
          <w:snapToGrid w:val="0"/>
        </w:rPr>
        <w:tab/>
        <w:t>deleted]</w:t>
      </w:r>
    </w:p>
    <w:p>
      <w:pPr>
        <w:pStyle w:val="Defpara"/>
        <w:spacing w:before="100"/>
      </w:pPr>
      <w:r>
        <w:tab/>
        <w:t>(b)</w:t>
      </w:r>
      <w:r>
        <w:tab/>
        <w:t>in Part IXA, means a member of the Advisory Committee;</w:t>
      </w:r>
    </w:p>
    <w:p>
      <w:pPr>
        <w:pStyle w:val="Defstart"/>
        <w:spacing w:before="100"/>
      </w:pPr>
      <w:r>
        <w:rPr>
          <w:b/>
        </w:rPr>
        <w:tab/>
      </w:r>
      <w:r>
        <w:rPr>
          <w:rStyle w:val="CharDefText"/>
        </w:rPr>
        <w:t>real estate</w:t>
      </w:r>
      <w:r>
        <w:t xml:space="preserve"> means land within or outside the State and includes land of any tenure and buildings or parts of buildings within or outside the State;</w:t>
      </w:r>
    </w:p>
    <w:p>
      <w:pPr>
        <w:pStyle w:val="Defstart"/>
        <w:spacing w:before="100"/>
      </w:pPr>
      <w:r>
        <w:rPr>
          <w:b/>
        </w:rPr>
        <w:tab/>
      </w:r>
      <w:r>
        <w:rPr>
          <w:rStyle w:val="CharDefText"/>
        </w:rPr>
        <w:t>real estate agent</w:t>
      </w:r>
      <w:r>
        <w:t xml:space="preserve"> means a person whose business either alone or as part of or in connection with any other business, is to act as </w:t>
      </w:r>
      <w:r>
        <w:lastRenderedPageBreak/>
        <w:t>agent for consideration in money or money’s worth, as commission, reward or remuneration, in respect of a real estate transaction as defined by this section but does not include a person whose business is to so act by reason that —</w:t>
      </w:r>
    </w:p>
    <w:p>
      <w:pPr>
        <w:pStyle w:val="Defpara"/>
        <w:spacing w:before="100"/>
      </w:pPr>
      <w:r>
        <w:tab/>
        <w:t>(a)</w:t>
      </w:r>
      <w:r>
        <w:tab/>
        <w:t>he is appointed by a court as a receiver or receiver and manager of the business of another person; or</w:t>
      </w:r>
    </w:p>
    <w:p>
      <w:pPr>
        <w:pStyle w:val="Defpara"/>
        <w:spacing w:before="100"/>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100"/>
      </w:pPr>
      <w:r>
        <w:rPr>
          <w:b/>
        </w:rPr>
        <w:tab/>
      </w:r>
      <w:r>
        <w:rPr>
          <w:rStyle w:val="CharDefText"/>
        </w:rPr>
        <w:t>real estate sales representative</w:t>
      </w:r>
      <w:r>
        <w:t xml:space="preserve"> means a person who on behalf of an agent or a developer negotiates a real estate transaction irrespective in the case of an agent of whether or not the agent is the owner of the real estate involved, and includes —</w:t>
      </w:r>
    </w:p>
    <w:p>
      <w:pPr>
        <w:pStyle w:val="Defpara"/>
        <w:spacing w:before="100"/>
      </w:pPr>
      <w:r>
        <w:tab/>
        <w:t>(a)</w:t>
      </w:r>
      <w:r>
        <w:tab/>
        <w:t>a person who does so as a member of a firm that is a licensee and the holder of a current triennial certificate, unless he is also a licensee and the holder of a current triennial certificate; and</w:t>
      </w:r>
    </w:p>
    <w:p>
      <w:pPr>
        <w:pStyle w:val="Defpara"/>
        <w:spacing w:before="100"/>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spacing w:before="100"/>
      </w:pPr>
      <w:r>
        <w:rPr>
          <w:b/>
        </w:rPr>
        <w:tab/>
      </w:r>
      <w:r>
        <w:rPr>
          <w:rStyle w:val="CharDefText"/>
        </w:rPr>
        <w:t>real estate transaction</w:t>
      </w:r>
      <w:r>
        <w:t> —</w:t>
      </w:r>
    </w:p>
    <w:p>
      <w:pPr>
        <w:pStyle w:val="Defpara"/>
        <w:spacing w:before="100"/>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spacing w:before="100"/>
      </w:pPr>
      <w:r>
        <w:tab/>
        <w:t>(b)</w:t>
      </w:r>
      <w:r>
        <w:tab/>
        <w:t>includes any sale, exchange, or other disposal and any purchase, exchange, or other acquisition of goods, chattels or other property relating to a real estate transaction of a kind specified in paragraph (a); and</w:t>
      </w:r>
    </w:p>
    <w:p>
      <w:pPr>
        <w:pStyle w:val="Defpara"/>
        <w:keepNext/>
        <w:spacing w:before="90"/>
      </w:pPr>
      <w:r>
        <w:lastRenderedPageBreak/>
        <w:tab/>
        <w:t>(ba)</w:t>
      </w:r>
      <w:r>
        <w:tab/>
        <w:t>includes the collection of rents or other payments for use or occupation; and</w:t>
      </w:r>
    </w:p>
    <w:p>
      <w:pPr>
        <w:pStyle w:val="Defpara"/>
        <w:spacing w:before="90"/>
      </w:pPr>
      <w:r>
        <w:tab/>
        <w:t>(c)</w:t>
      </w:r>
      <w:r>
        <w:tab/>
        <w:t>also includes an option to enter into a real estate transaction;</w:t>
      </w:r>
    </w:p>
    <w:p>
      <w:pPr>
        <w:pStyle w:val="Defstart"/>
        <w:spacing w:before="90"/>
      </w:pPr>
      <w:r>
        <w:rPr>
          <w:b/>
        </w:rPr>
        <w:tab/>
      </w:r>
      <w:r>
        <w:rPr>
          <w:rStyle w:val="CharDefText"/>
        </w:rPr>
        <w:t>registered</w:t>
      </w:r>
      <w:r>
        <w:t xml:space="preserve"> and </w:t>
      </w:r>
      <w:r>
        <w:rPr>
          <w:rStyle w:val="CharDefText"/>
        </w:rPr>
        <w:t>registered sales representative</w:t>
      </w:r>
      <w:r>
        <w:t xml:space="preserve"> means registered as a sales representative under this Act;</w:t>
      </w:r>
    </w:p>
    <w:p>
      <w:pPr>
        <w:pStyle w:val="Defstart"/>
        <w:spacing w:before="90"/>
      </w:pPr>
      <w:r>
        <w:rPr>
          <w:b/>
        </w:rPr>
        <w:tab/>
      </w:r>
      <w:r>
        <w:rPr>
          <w:rStyle w:val="CharDefText"/>
        </w:rPr>
        <w:t>registration</w:t>
      </w:r>
      <w:r>
        <w:t xml:space="preserve"> means registration as a sales representative under this Act;</w:t>
      </w:r>
    </w:p>
    <w:p>
      <w:pPr>
        <w:pStyle w:val="Defstart"/>
        <w:spacing w:before="90"/>
      </w:pPr>
      <w:r>
        <w:rPr>
          <w:b/>
        </w:rPr>
        <w:tab/>
      </w:r>
      <w:r>
        <w:rPr>
          <w:rStyle w:val="CharDefText"/>
        </w:rPr>
        <w:t>renewal</w:t>
      </w:r>
      <w:r>
        <w:t xml:space="preserve"> means a renewal of a triennial certificate or of a certificate of registration, as the case requires;</w:t>
      </w:r>
    </w:p>
    <w:p>
      <w:pPr>
        <w:pStyle w:val="Defstart"/>
        <w:spacing w:before="90"/>
      </w:pPr>
      <w:r>
        <w:rPr>
          <w:b/>
        </w:rPr>
        <w:tab/>
      </w:r>
      <w:r>
        <w:rPr>
          <w:rStyle w:val="CharDefText"/>
        </w:rPr>
        <w:t>repealed Act</w:t>
      </w:r>
      <w:r>
        <w:t xml:space="preserve"> means the Act repealed by section 5 </w:t>
      </w:r>
      <w:r>
        <w:rPr>
          <w:vertAlign w:val="superscript"/>
        </w:rPr>
        <w:t>3</w:t>
      </w:r>
      <w:r>
        <w:t>;</w:t>
      </w:r>
    </w:p>
    <w:p>
      <w:pPr>
        <w:pStyle w:val="Defstart"/>
        <w:spacing w:before="90"/>
      </w:pPr>
      <w:r>
        <w:rPr>
          <w:b/>
        </w:rPr>
        <w:tab/>
      </w:r>
      <w:r>
        <w:rPr>
          <w:rStyle w:val="CharDefText"/>
        </w:rPr>
        <w:t>sales representative</w:t>
      </w:r>
      <w:r>
        <w:t xml:space="preserve"> means a person who is a real estate sales representative or a business sales representative, or both a real estate sales representative and a business sales representative;</w:t>
      </w:r>
    </w:p>
    <w:p>
      <w:pPr>
        <w:pStyle w:val="Defstart"/>
        <w:spacing w:before="90"/>
      </w:pPr>
      <w:r>
        <w:rPr>
          <w:b/>
        </w:rPr>
        <w:tab/>
      </w:r>
      <w:r>
        <w:rPr>
          <w:rStyle w:val="CharDefText"/>
        </w:rPr>
        <w:t>supervisor</w:t>
      </w:r>
      <w:r>
        <w:t xml:space="preserve"> means a person appointed by the Commissioner as supervisor of the business of an agent;</w:t>
      </w:r>
    </w:p>
    <w:p>
      <w:pPr>
        <w:pStyle w:val="Defstart"/>
        <w:spacing w:before="90"/>
      </w:pPr>
      <w:r>
        <w:rPr>
          <w:b/>
        </w:rPr>
        <w:tab/>
      </w:r>
      <w:r>
        <w:rPr>
          <w:rStyle w:val="CharDefText"/>
        </w:rPr>
        <w:t>transaction</w:t>
      </w:r>
      <w:r>
        <w:t xml:space="preserve"> means a real estate transaction or a business transaction, or both a real estate transaction and a business transaction;</w:t>
      </w:r>
    </w:p>
    <w:p>
      <w:pPr>
        <w:pStyle w:val="Defstart"/>
        <w:spacing w:before="90"/>
      </w:pPr>
      <w:r>
        <w:rPr>
          <w:b/>
        </w:rPr>
        <w:tab/>
      </w:r>
      <w:r>
        <w:rPr>
          <w:rStyle w:val="CharDefText"/>
        </w:rPr>
        <w:t>Treasurer</w:t>
      </w:r>
      <w:r>
        <w:t xml:space="preserve"> means the Treasurer of the State;</w:t>
      </w:r>
    </w:p>
    <w:p>
      <w:pPr>
        <w:pStyle w:val="Defstart"/>
        <w:spacing w:before="90"/>
      </w:pPr>
      <w:r>
        <w:rPr>
          <w:b/>
        </w:rPr>
        <w:tab/>
      </w:r>
      <w:r>
        <w:rPr>
          <w:rStyle w:val="CharDefText"/>
        </w:rPr>
        <w:t>Treasury</w:t>
      </w:r>
      <w:r>
        <w:t xml:space="preserve"> means the State Treasury;</w:t>
      </w:r>
    </w:p>
    <w:p>
      <w:pPr>
        <w:pStyle w:val="Defstart"/>
        <w:spacing w:before="90"/>
      </w:pPr>
      <w:r>
        <w:rPr>
          <w:b/>
        </w:rPr>
        <w:tab/>
      </w:r>
      <w:r>
        <w:rPr>
          <w:rStyle w:val="CharDefText"/>
        </w:rPr>
        <w:t>triennial certificate</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2</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w:t>
      </w:r>
    </w:p>
    <w:p>
      <w:pPr>
        <w:pStyle w:val="Indenta"/>
        <w:rPr>
          <w:snapToGrid w:val="0"/>
        </w:rPr>
      </w:pPr>
      <w:r>
        <w:rPr>
          <w:snapToGrid w:val="0"/>
        </w:rPr>
        <w:tab/>
        <w:t>(a)</w:t>
      </w:r>
      <w:r>
        <w:rPr>
          <w:snapToGrid w:val="0"/>
        </w:rPr>
        <w:tab/>
        <w:t>the consideration; or</w:t>
      </w:r>
    </w:p>
    <w:p>
      <w:pPr>
        <w:pStyle w:val="Indenta"/>
        <w:keepNext/>
        <w:rPr>
          <w:snapToGrid w:val="0"/>
        </w:rPr>
      </w:pPr>
      <w:r>
        <w:rPr>
          <w:snapToGrid w:val="0"/>
        </w:rPr>
        <w:tab/>
        <w:t>(b)</w:t>
      </w:r>
      <w:r>
        <w:rPr>
          <w:snapToGrid w:val="0"/>
        </w:rPr>
        <w:tab/>
        <w:t>any terms payments; or</w:t>
      </w:r>
    </w:p>
    <w:p>
      <w:pPr>
        <w:pStyle w:val="Indenta"/>
        <w:rPr>
          <w:snapToGrid w:val="0"/>
        </w:rPr>
      </w:pPr>
      <w:r>
        <w:rPr>
          <w:snapToGrid w:val="0"/>
        </w:rPr>
        <w:tab/>
        <w:t>(c)</w:t>
      </w:r>
      <w:r>
        <w:rPr>
          <w:snapToGrid w:val="0"/>
        </w:rPr>
        <w:tab/>
        <w:t>any rent or other payment for use or occupation; or</w:t>
      </w:r>
    </w:p>
    <w:p>
      <w:pPr>
        <w:pStyle w:val="Indenta"/>
        <w:keepNext/>
        <w:rPr>
          <w:snapToGrid w:val="0"/>
        </w:rPr>
      </w:pPr>
      <w:r>
        <w:rPr>
          <w:snapToGrid w:val="0"/>
        </w:rPr>
        <w:lastRenderedPageBreak/>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 xml:space="preserve">For the purposes of this Act, moneys collected by an agent for or on behalf of a </w:t>
      </w:r>
      <w:r>
        <w:t xml:space="preserve">community corporation within the meaning of the </w:t>
      </w:r>
      <w:r>
        <w:rPr>
          <w:i/>
        </w:rPr>
        <w:t>Community Titles Act 2018</w:t>
      </w:r>
      <w:r>
        <w:t xml:space="preserve"> or a strata company within the meaning of the </w:t>
      </w:r>
      <w:r>
        <w:rPr>
          <w:i/>
        </w:rPr>
        <w:t>Strata Titles Act 1985</w:t>
      </w:r>
      <w:r>
        <w:t xml:space="preserve"> </w:t>
      </w:r>
      <w:r>
        <w:rPr>
          <w:snapToGrid w:val="0"/>
        </w:rPr>
        <w:t>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w:t>
      </w:r>
    </w:p>
    <w:p>
      <w:pPr>
        <w:pStyle w:val="Indenta"/>
        <w:rPr>
          <w:snapToGrid w:val="0"/>
        </w:rPr>
      </w:pPr>
      <w:r>
        <w:rPr>
          <w:snapToGrid w:val="0"/>
        </w:rPr>
        <w:tab/>
        <w:t>(a)</w:t>
      </w:r>
      <w:r>
        <w:rPr>
          <w:snapToGrid w:val="0"/>
        </w:rPr>
        <w:tab/>
        <w:t>a body corporate authorised by the law of any State, or of a Territory, of the Commonwealth to apply for and obtain a grant of probate of a will when exercising its power to do so or when exercising any other power conferred on it by such a law; or</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 or</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 xml:space="preserve">a person, other than a licensee, when performing a prescribed duty as an agent for the owner of premises ordinarily used for holiday accommodation, whether or not for consideration, in respect of the right of a person </w:t>
      </w:r>
      <w:r>
        <w:lastRenderedPageBreak/>
        <w:t>to occupy those premises for a period of not more than 3 consecutive months.</w:t>
      </w:r>
    </w:p>
    <w:p>
      <w:pPr>
        <w:pStyle w:val="Footnotesection"/>
      </w:pPr>
      <w:r>
        <w:tab/>
        <w:t>[Section 4 amended: No. 74. of 1980 s. 3; No. 10 of 1982 s. 28; No. 29 of 1982 s. 4; No. 40 of 1985 s. 8; No. 98 of 1985 s. 3; No. 59 of 1995 s. 4; No. 26 of 1999 s. 99(2); No. 10 of 2001 s. 222; No. 21 of 2003 s. 20; No. 65 of 2003 s. 59(2); No. 74 of 2003 s. 101; No. 69 of 2006 s. 27; No. 77 of 2006 Sch. 1 cl. 147(1); No. 21 of 2008 s. 696; No. 58 of 2010 s. 81 and 134</w:t>
      </w:r>
      <w:r>
        <w:rPr>
          <w:spacing w:val="-4"/>
        </w:rPr>
        <w:t>; No. 47 of 2011 s.</w:t>
      </w:r>
      <w:r>
        <w:t> 25(2) and (3); No. 32 of 2018 s. 233; No. 25 of 2019 s. 39.]</w:t>
      </w:r>
    </w:p>
    <w:p>
      <w:pPr>
        <w:pStyle w:val="Ednotesection"/>
      </w:pPr>
      <w:r>
        <w:t>[</w:t>
      </w:r>
      <w:r>
        <w:rPr>
          <w:b/>
        </w:rPr>
        <w:t>5.</w:t>
      </w:r>
      <w:r>
        <w:tab/>
        <w:t>Deleted: No. 58 of 2010 s. 82.]</w:t>
      </w:r>
    </w:p>
    <w:p>
      <w:pPr>
        <w:pStyle w:val="Heading2"/>
      </w:pPr>
      <w:bookmarkStart w:id="9" w:name="_Toc106011334"/>
      <w:bookmarkStart w:id="10" w:name="_Toc106011531"/>
      <w:bookmarkStart w:id="11" w:name="_Toc106096907"/>
      <w:r>
        <w:rPr>
          <w:rStyle w:val="CharPartNo"/>
        </w:rPr>
        <w:lastRenderedPageBreak/>
        <w:t>Part II</w:t>
      </w:r>
      <w:r>
        <w:t> — </w:t>
      </w:r>
      <w:r>
        <w:rPr>
          <w:rStyle w:val="CharPartText"/>
        </w:rPr>
        <w:t>Advisory Committee and review</w:t>
      </w:r>
      <w:bookmarkEnd w:id="9"/>
      <w:bookmarkEnd w:id="10"/>
      <w:bookmarkEnd w:id="11"/>
    </w:p>
    <w:p>
      <w:pPr>
        <w:pStyle w:val="Footnoteheading"/>
        <w:tabs>
          <w:tab w:val="clear" w:pos="879"/>
          <w:tab w:val="left" w:pos="890"/>
        </w:tabs>
        <w:rPr>
          <w:snapToGrid w:val="0"/>
        </w:rPr>
      </w:pPr>
      <w:r>
        <w:rPr>
          <w:snapToGrid w:val="0"/>
        </w:rPr>
        <w:tab/>
        <w:t>[Heading inserted: No. 58 of 2010 s. 83.]</w:t>
      </w:r>
    </w:p>
    <w:p>
      <w:pPr>
        <w:pStyle w:val="Ednotedivision"/>
      </w:pPr>
      <w:r>
        <w:t>[Divisions 1, 1A and 2 (s. 6-18) deleted: No. 58 of 2010 s. 84.]</w:t>
      </w:r>
    </w:p>
    <w:p>
      <w:pPr>
        <w:pStyle w:val="Footnoteheading"/>
        <w:tabs>
          <w:tab w:val="clear" w:pos="879"/>
          <w:tab w:val="left" w:pos="890"/>
        </w:tabs>
      </w:pPr>
      <w:r>
        <w:tab/>
        <w:t>[Heading deleted: No. 58 of 2010 s. 85.]</w:t>
      </w:r>
    </w:p>
    <w:p>
      <w:pPr>
        <w:pStyle w:val="Ednotesection"/>
        <w:ind w:left="0" w:firstLine="0"/>
      </w:pPr>
      <w:r>
        <w:t>[</w:t>
      </w:r>
      <w:r>
        <w:rPr>
          <w:b/>
        </w:rPr>
        <w:t>19-21.</w:t>
      </w:r>
      <w:r>
        <w:tab/>
        <w:t>Deleted: No. 58 of 2010 s. 86.]</w:t>
      </w:r>
    </w:p>
    <w:p>
      <w:pPr>
        <w:pStyle w:val="Heading5"/>
      </w:pPr>
      <w:bookmarkStart w:id="12" w:name="_Toc106096908"/>
      <w:r>
        <w:rPr>
          <w:rStyle w:val="CharSectno"/>
        </w:rPr>
        <w:t>22</w:t>
      </w:r>
      <w:r>
        <w:t>.</w:t>
      </w:r>
      <w:r>
        <w:tab/>
        <w:t>Powers of investigation</w:t>
      </w:r>
      <w:bookmarkEnd w:id="12"/>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No. 58 of 2010 s. 87.]</w:t>
      </w:r>
    </w:p>
    <w:p>
      <w:pPr>
        <w:pStyle w:val="Heading5"/>
        <w:rPr>
          <w:snapToGrid w:val="0"/>
        </w:rPr>
      </w:pPr>
      <w:bookmarkStart w:id="13" w:name="_Toc106096909"/>
      <w:r>
        <w:rPr>
          <w:rStyle w:val="CharSectno"/>
        </w:rPr>
        <w:t>23</w:t>
      </w:r>
      <w:r>
        <w:rPr>
          <w:snapToGrid w:val="0"/>
        </w:rPr>
        <w:t>.</w:t>
      </w:r>
      <w:r>
        <w:rPr>
          <w:snapToGrid w:val="0"/>
        </w:rPr>
        <w:tab/>
        <w:t>Application for review by SAT</w:t>
      </w:r>
      <w:bookmarkEnd w:id="13"/>
    </w:p>
    <w:p>
      <w:pPr>
        <w:pStyle w:val="Subsection"/>
        <w:rPr>
          <w:snapToGrid w:val="0"/>
        </w:rPr>
      </w:pPr>
      <w:r>
        <w:rPr>
          <w:snapToGrid w:val="0"/>
        </w:rPr>
        <w:tab/>
        <w:t>(1)</w:t>
      </w:r>
      <w:r>
        <w:rPr>
          <w:snapToGrid w:val="0"/>
        </w:rPr>
        <w:tab/>
        <w:t xml:space="preserve">Any person aggrieved by a reviewable decision may apply to the State </w:t>
      </w:r>
      <w:r>
        <w:rPr>
          <w:snapToGrid w:val="0"/>
          <w:spacing w:val="-4"/>
        </w:rPr>
        <w:t>Administrative Tribunal</w:t>
      </w:r>
      <w:r>
        <w:rPr>
          <w:snapToGrid w:val="0"/>
        </w:rPr>
        <w:t xml:space="preserve"> for a review of the decision.</w:t>
      </w:r>
    </w:p>
    <w:p>
      <w:pPr>
        <w:pStyle w:val="Subsection"/>
        <w:keepNext/>
        <w:keepLines/>
      </w:pPr>
      <w:r>
        <w:tab/>
        <w:t>(2)</w:t>
      </w:r>
      <w:r>
        <w:tab/>
        <w:t>In subsection (1) —</w:t>
      </w:r>
    </w:p>
    <w:p>
      <w:pPr>
        <w:pStyle w:val="Defstart"/>
        <w:keepNext/>
        <w:keepLines/>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Commissioner’s approval under section 56 to carry on business pursuant to a franchising agreement or another party to the agreement;</w:t>
      </w:r>
    </w:p>
    <w:p>
      <w:pPr>
        <w:pStyle w:val="Defpara"/>
        <w:keepNext/>
      </w:pPr>
      <w:r>
        <w:lastRenderedPageBreak/>
        <w:tab/>
        <w:t>(d)</w:t>
      </w:r>
      <w:r>
        <w:tab/>
        <w:t>a person affected by a decision of the Commissioner under Part VI;</w:t>
      </w:r>
    </w:p>
    <w:p>
      <w:pPr>
        <w:pStyle w:val="Indenta"/>
      </w:pPr>
      <w:r>
        <w:tab/>
        <w:t>(e)</w:t>
      </w:r>
      <w:r>
        <w:tab/>
        <w:t>a person claiming against, or seeking the leave of the chief executive officer to commence an action in relation to, the Fidelity Account;</w:t>
      </w:r>
    </w:p>
    <w:p>
      <w:pPr>
        <w:pStyle w:val="Defstart"/>
        <w:keepNext/>
      </w:pPr>
      <w:r>
        <w:rPr>
          <w:b/>
        </w:rPr>
        <w:tab/>
      </w:r>
      <w:r>
        <w:rPr>
          <w:rStyle w:val="CharDefText"/>
        </w:rPr>
        <w:t>reviewable decision</w:t>
      </w:r>
      <w:r>
        <w:t xml:space="preserve"> means —</w:t>
      </w:r>
    </w:p>
    <w:p>
      <w:pPr>
        <w:pStyle w:val="Defpara"/>
        <w:spacing w:before="70"/>
      </w:pPr>
      <w:r>
        <w:tab/>
        <w:t>(a)</w:t>
      </w:r>
      <w:r>
        <w:tab/>
        <w:t>a decision of the Commissioner under Part III other than a determination of the form in which an application is to be made;</w:t>
      </w:r>
    </w:p>
    <w:p>
      <w:pPr>
        <w:pStyle w:val="Defpara"/>
        <w:spacing w:before="70"/>
      </w:pPr>
      <w:r>
        <w:tab/>
        <w:t>(b)</w:t>
      </w:r>
      <w:r>
        <w:tab/>
        <w:t>a decision of the Commissioner under Part IV other than a determination of the form in which an application is to be made;</w:t>
      </w:r>
    </w:p>
    <w:p>
      <w:pPr>
        <w:pStyle w:val="Defpara"/>
        <w:spacing w:before="70"/>
      </w:pPr>
      <w:r>
        <w:tab/>
        <w:t>(c)</w:t>
      </w:r>
      <w:r>
        <w:tab/>
        <w:t>a decision of the Commissioner under section 56;</w:t>
      </w:r>
    </w:p>
    <w:p>
      <w:pPr>
        <w:pStyle w:val="Defpara"/>
        <w:spacing w:before="70"/>
      </w:pPr>
      <w:r>
        <w:tab/>
        <w:t>(d)</w:t>
      </w:r>
      <w:r>
        <w:tab/>
        <w:t>a decision of the Commissioner under Part VI;</w:t>
      </w:r>
    </w:p>
    <w:p>
      <w:pPr>
        <w:pStyle w:val="Defpara"/>
        <w:spacing w:before="70"/>
      </w:pPr>
      <w:r>
        <w:tab/>
        <w:t>(e)</w:t>
      </w:r>
      <w:r>
        <w:tab/>
        <w:t>a decision of the chief executive officer under section 116 or 117.</w:t>
      </w:r>
    </w:p>
    <w:p>
      <w:pPr>
        <w:pStyle w:val="Subsection"/>
      </w:pPr>
      <w:r>
        <w:tab/>
        <w:t>(3)</w:t>
      </w:r>
      <w:r>
        <w:tab/>
        <w:t xml:space="preserve">If a decision under section 116 or 117 has not been made before the commencement of the </w:t>
      </w:r>
      <w:r>
        <w:rPr>
          <w:i/>
          <w:snapToGrid w:val="0"/>
        </w:rPr>
        <w:t>Consumer Protection Legislation Amendment Act 2014</w:t>
      </w:r>
      <w:r>
        <w:rPr>
          <w:snapToGrid w:val="0"/>
        </w:rPr>
        <w:t xml:space="preserve"> section 69</w:t>
      </w:r>
      <w:r>
        <w:t xml:space="preserve"> in respect of a claim made before 1 July 2011, the decision — </w:t>
      </w:r>
    </w:p>
    <w:p>
      <w:pPr>
        <w:pStyle w:val="Defpara"/>
      </w:pPr>
      <w:r>
        <w:tab/>
        <w:t>(a)</w:t>
      </w:r>
      <w:r>
        <w:tab/>
        <w:t>may be made on or after that commencement by the Commissioner; and</w:t>
      </w:r>
    </w:p>
    <w:p>
      <w:pPr>
        <w:pStyle w:val="Defpara"/>
      </w:pPr>
      <w:r>
        <w:tab/>
        <w:t>(b)</w:t>
      </w:r>
      <w:r>
        <w:tab/>
        <w:t>is taken to be a reviewable decision for the purposes of this section.</w:t>
      </w:r>
    </w:p>
    <w:p>
      <w:pPr>
        <w:pStyle w:val="Subsection"/>
      </w:pPr>
      <w:r>
        <w:tab/>
        <w:t>(4)</w:t>
      </w:r>
      <w:r>
        <w:tab/>
        <w:t xml:space="preserve">A decision under section 116 or 117 made by the chief executive officer before the commencement of the </w:t>
      </w:r>
      <w:r>
        <w:rPr>
          <w:i/>
          <w:snapToGrid w:val="0"/>
        </w:rPr>
        <w:t>Consumer Protection Legislation Amendment Act 2014</w:t>
      </w:r>
      <w:r>
        <w:rPr>
          <w:snapToGrid w:val="0"/>
        </w:rPr>
        <w:t xml:space="preserve"> section 69</w:t>
      </w:r>
      <w:r>
        <w:t xml:space="preserve"> is taken to be a reviewable decision made immediately after that commencement for the purposes of this section.</w:t>
      </w:r>
    </w:p>
    <w:p>
      <w:pPr>
        <w:pStyle w:val="Subsection"/>
        <w:keepNext/>
      </w:pPr>
      <w:r>
        <w:tab/>
        <w:t>(5)</w:t>
      </w:r>
      <w:r>
        <w:tab/>
        <w:t xml:space="preserve">The amendments made to this section by the </w:t>
      </w:r>
      <w:r>
        <w:rPr>
          <w:i/>
          <w:snapToGrid w:val="0"/>
        </w:rPr>
        <w:t>Consumer Protection Legislation Amendment Act 2014</w:t>
      </w:r>
      <w:r>
        <w:rPr>
          <w:snapToGrid w:val="0"/>
        </w:rPr>
        <w:t xml:space="preserve"> section 69 do not affect the review of a reviewable decision by the State </w:t>
      </w:r>
      <w:r>
        <w:rPr>
          <w:snapToGrid w:val="0"/>
        </w:rPr>
        <w:lastRenderedPageBreak/>
        <w:t>Administrative Tribunal that began, but was not completed, before the commencement of that section.</w:t>
      </w:r>
    </w:p>
    <w:p>
      <w:pPr>
        <w:pStyle w:val="Footnotesection"/>
      </w:pPr>
      <w:r>
        <w:tab/>
        <w:t>[Section 23 inserted: No. 55 of 2004 s. 1005; amended: No. 77 of 2006 Sch. 1 cl. 147(2); No. 58 of 2010 s. 88 and 134; No. 23 of 2014 s. 69.]</w:t>
      </w:r>
    </w:p>
    <w:p>
      <w:pPr>
        <w:pStyle w:val="Heading3"/>
        <w:rPr>
          <w:snapToGrid w:val="0"/>
        </w:rPr>
      </w:pPr>
      <w:bookmarkStart w:id="14" w:name="_Toc106011337"/>
      <w:bookmarkStart w:id="15" w:name="_Toc106011534"/>
      <w:bookmarkStart w:id="16" w:name="_Toc106096910"/>
      <w:r>
        <w:rPr>
          <w:rStyle w:val="CharDivNo"/>
        </w:rPr>
        <w:t>Division 4</w:t>
      </w:r>
      <w:r>
        <w:rPr>
          <w:snapToGrid w:val="0"/>
        </w:rPr>
        <w:t> — </w:t>
      </w:r>
      <w:r>
        <w:rPr>
          <w:rStyle w:val="CharDivText"/>
        </w:rPr>
        <w:t>Advisory committees</w:t>
      </w:r>
      <w:bookmarkEnd w:id="14"/>
      <w:bookmarkEnd w:id="15"/>
      <w:bookmarkEnd w:id="16"/>
    </w:p>
    <w:p>
      <w:pPr>
        <w:pStyle w:val="Footnoteheading"/>
        <w:keepNext/>
        <w:tabs>
          <w:tab w:val="clear" w:pos="879"/>
          <w:tab w:val="left" w:pos="890"/>
        </w:tabs>
      </w:pPr>
      <w:r>
        <w:tab/>
        <w:t>[Heading inserted: No. 34 of 1998 s. 9.]</w:t>
      </w:r>
    </w:p>
    <w:p>
      <w:pPr>
        <w:pStyle w:val="Heading5"/>
      </w:pPr>
      <w:bookmarkStart w:id="17" w:name="_Toc106096911"/>
      <w:r>
        <w:rPr>
          <w:rStyle w:val="CharSectno"/>
        </w:rPr>
        <w:t>23A</w:t>
      </w:r>
      <w:r>
        <w:t>.</w:t>
      </w:r>
      <w:r>
        <w:tab/>
        <w:t>Advisory committees, establishing etc.</w:t>
      </w:r>
      <w:bookmarkEnd w:id="17"/>
    </w:p>
    <w:p>
      <w:pPr>
        <w:pStyle w:val="Subsection"/>
      </w:pPr>
      <w:r>
        <w:tab/>
        <w:t>(1)</w:t>
      </w:r>
      <w:r>
        <w:tab/>
        <w:t xml:space="preserve">The Minister may, after a request from the Commissioner, establish an advisory committee or committees (a </w:t>
      </w:r>
      <w:r>
        <w:rPr>
          <w:rStyle w:val="CharDefText"/>
        </w:rPr>
        <w:t>committee</w:t>
      </w:r>
      <w:r>
        <w:t>) to provide advice to the Commissioner for consideration in the performance of the Commissioner’s functions and the exercise of the Commissioner’s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Ednotesubsection"/>
      </w:pPr>
      <w:r>
        <w:tab/>
        <w:t>[(3)</w:t>
      </w:r>
      <w:r>
        <w:tab/>
        <w:t>deleted]</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department is to provide a committee with such support services as it may reasonably require.</w:t>
      </w:r>
    </w:p>
    <w:p>
      <w:pPr>
        <w:pStyle w:val="Subsection"/>
        <w:keepNext/>
      </w:pPr>
      <w:r>
        <w:lastRenderedPageBreak/>
        <w:tab/>
        <w:t>(8)</w:t>
      </w:r>
      <w:r>
        <w:tab/>
        <w:t>A member of a committee —</w:t>
      </w:r>
    </w:p>
    <w:p>
      <w:pPr>
        <w:pStyle w:val="Indenta"/>
      </w:pPr>
      <w:r>
        <w:tab/>
        <w:t>(a)</w:t>
      </w:r>
      <w:r>
        <w:tab/>
        <w:t>is to hold office for such term not exceeding 2 years as is specified in the instrument appointing the member; and</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is to be paid from moneys standing to the credit of the General Purpose Account such remuneration and allowances as are determined in the case of the member by the Minister on the recommendation of the Public Sector Commissioner.</w:t>
      </w:r>
    </w:p>
    <w:p>
      <w:pPr>
        <w:pStyle w:val="Subsection"/>
      </w:pPr>
      <w:r>
        <w:tab/>
        <w:t>(10)</w:t>
      </w:r>
      <w:r>
        <w:tab/>
        <w:t>The Minister may terminate the appointment of a member of a committee for inability, inefficiency or misbehaviour.</w:t>
      </w:r>
    </w:p>
    <w:p>
      <w:pPr>
        <w:pStyle w:val="Subsection"/>
        <w:keepNext/>
      </w:pPr>
      <w:r>
        <w:tab/>
        <w:t>(11)</w:t>
      </w:r>
      <w:r>
        <w:tab/>
        <w:t>If a member of a committee —</w:t>
      </w:r>
    </w:p>
    <w:p>
      <w:pPr>
        <w:pStyle w:val="Indenta"/>
      </w:pPr>
      <w:r>
        <w:tab/>
        <w:t>(a)</w:t>
      </w:r>
      <w:r>
        <w:tab/>
        <w:t xml:space="preserve">is, according to the </w:t>
      </w:r>
      <w:r>
        <w:rPr>
          <w:i/>
          <w:iCs/>
        </w:rPr>
        <w:t>Interpretation Act 1984</w:t>
      </w:r>
      <w:r>
        <w:t xml:space="preserve"> section 13D, a bankrupt or a person whose affairs are under insolvency laws; or</w:t>
      </w:r>
    </w:p>
    <w:p>
      <w:pPr>
        <w:pStyle w:val="Indenta"/>
      </w:pPr>
      <w:r>
        <w:tab/>
        <w:t>(b)</w:t>
      </w:r>
      <w:r>
        <w:tab/>
        <w:t>becomes permanently incapable of performing his or her duties as a member; or</w:t>
      </w:r>
    </w:p>
    <w:p>
      <w:pPr>
        <w:pStyle w:val="Indenta"/>
      </w:pPr>
      <w:r>
        <w:tab/>
        <w:t>(c)</w:t>
      </w:r>
      <w:r>
        <w:tab/>
        <w:t>resigns his or her office by signing a written notice of resignation and giving it to the Minister; or</w:t>
      </w:r>
    </w:p>
    <w:p>
      <w:pPr>
        <w:pStyle w:val="Indenta"/>
      </w:pPr>
      <w:r>
        <w:tab/>
        <w:t>(d)</w:t>
      </w:r>
      <w:r>
        <w:tab/>
        <w:t>absents himself or herself, except on leave duly granted by the Minister, from meetings of that committee for a period exceeding 8 weeks; or</w:t>
      </w:r>
    </w:p>
    <w:p>
      <w:pPr>
        <w:pStyle w:val="Indenta"/>
      </w:pPr>
      <w:r>
        <w:tab/>
        <w:t>(e)</w:t>
      </w:r>
      <w:r>
        <w:tab/>
        <w:t>ceases to hold any qualification required for becoming or being a member,</w:t>
      </w:r>
    </w:p>
    <w:p>
      <w:pPr>
        <w:pStyle w:val="Subsection"/>
      </w:pPr>
      <w:r>
        <w:tab/>
      </w:r>
      <w:r>
        <w:tab/>
        <w:t>the office of that member becomes vacant.</w:t>
      </w:r>
    </w:p>
    <w:p>
      <w:pPr>
        <w:pStyle w:val="Footnotesection"/>
      </w:pPr>
      <w:r>
        <w:tab/>
        <w:t>[Section 23A inserted: No. 34 of 1998 s. 9; amended: No. 77 of 2006 Sch. 1 cl. 147(2); No. 39 of 2010 s. 89; No. 58 of 2010 s. 89 and 134.]</w:t>
      </w:r>
    </w:p>
    <w:p>
      <w:pPr>
        <w:pStyle w:val="Heading5"/>
      </w:pPr>
      <w:bookmarkStart w:id="18" w:name="_Toc106096912"/>
      <w:r>
        <w:rPr>
          <w:rStyle w:val="CharSectno"/>
        </w:rPr>
        <w:lastRenderedPageBreak/>
        <w:t>23B</w:t>
      </w:r>
      <w:r>
        <w:t>.</w:t>
      </w:r>
      <w:r>
        <w:tab/>
        <w:t>Minister may delegate s. 23A powers</w:t>
      </w:r>
      <w:bookmarkEnd w:id="18"/>
    </w:p>
    <w:p>
      <w:pPr>
        <w:pStyle w:val="Subsection"/>
      </w:pPr>
      <w:r>
        <w:tab/>
        <w:t>(1)</w:t>
      </w:r>
      <w:r>
        <w:tab/>
        <w:t>The Minister may, by instrument in writing, delegate to the Commissioner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No. 34 of 1998 s. 9; amended: No. 58 of 2010 s. 134.]</w:t>
      </w:r>
    </w:p>
    <w:p>
      <w:pPr>
        <w:pStyle w:val="Heading3"/>
      </w:pPr>
      <w:bookmarkStart w:id="19" w:name="_Toc106011340"/>
      <w:bookmarkStart w:id="20" w:name="_Toc106011537"/>
      <w:bookmarkStart w:id="21" w:name="_Toc106096913"/>
      <w:r>
        <w:rPr>
          <w:rStyle w:val="CharDivNo"/>
        </w:rPr>
        <w:t>Division 5</w:t>
      </w:r>
      <w:r>
        <w:t> — </w:t>
      </w:r>
      <w:r>
        <w:rPr>
          <w:rStyle w:val="CharDivText"/>
        </w:rPr>
        <w:t>Conciliation</w:t>
      </w:r>
      <w:bookmarkEnd w:id="19"/>
      <w:bookmarkEnd w:id="20"/>
      <w:bookmarkEnd w:id="21"/>
    </w:p>
    <w:p>
      <w:pPr>
        <w:pStyle w:val="Footnoteheading"/>
        <w:keepNext/>
        <w:tabs>
          <w:tab w:val="clear" w:pos="879"/>
          <w:tab w:val="left" w:pos="890"/>
        </w:tabs>
      </w:pPr>
      <w:r>
        <w:tab/>
        <w:t>[Heading inserted: No. 34 of 1998 s. 9.]</w:t>
      </w:r>
    </w:p>
    <w:p>
      <w:pPr>
        <w:pStyle w:val="Heading5"/>
      </w:pPr>
      <w:bookmarkStart w:id="22" w:name="_Toc106096914"/>
      <w:r>
        <w:rPr>
          <w:rStyle w:val="CharSectno"/>
        </w:rPr>
        <w:t>23C</w:t>
      </w:r>
      <w:r>
        <w:t>.</w:t>
      </w:r>
      <w:r>
        <w:tab/>
        <w:t>Conciliation of disputes about transactions</w:t>
      </w:r>
      <w:bookmarkEnd w:id="22"/>
    </w:p>
    <w:p>
      <w:pPr>
        <w:pStyle w:val="Subsection"/>
      </w:pPr>
      <w:r>
        <w:tab/>
        <w:t>(1)</w:t>
      </w:r>
      <w:r>
        <w:tab/>
        <w:t>The Commissioner, or a person nominated by the Commissioner, may act as a conciliator for the purposes of this section.</w:t>
      </w:r>
    </w:p>
    <w:p>
      <w:pPr>
        <w:pStyle w:val="Subsection"/>
      </w:pPr>
      <w:r>
        <w:tab/>
        <w:t>(2)</w:t>
      </w:r>
      <w:r>
        <w:tab/>
        <w:t>A conciliator’s function is to assist the parties to a transaction to resolve a dispute about the transaction by —</w:t>
      </w:r>
    </w:p>
    <w:p>
      <w:pPr>
        <w:pStyle w:val="Indenta"/>
      </w:pPr>
      <w:r>
        <w:tab/>
        <w:t>(a)</w:t>
      </w:r>
      <w:r>
        <w:tab/>
        <w:t>arranging for the parties to hold informal discussions about the dispute; and</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lastRenderedPageBreak/>
        <w:tab/>
        <w:t>(5)</w:t>
      </w:r>
      <w:r>
        <w:tab/>
        <w:t>Evidence of anything said or admitted during the conciliation process —</w:t>
      </w:r>
    </w:p>
    <w:p>
      <w:pPr>
        <w:pStyle w:val="Indenta"/>
        <w:keepNext/>
      </w:pPr>
      <w:r>
        <w:tab/>
        <w:t>(a)</w:t>
      </w:r>
      <w:r>
        <w:tab/>
        <w:t>is not admissible in proceedings before a court or tribunal, whether under this Act or any other law; and</w:t>
      </w:r>
    </w:p>
    <w:p>
      <w:pPr>
        <w:pStyle w:val="Indenta"/>
      </w:pPr>
      <w:r>
        <w:tab/>
        <w:t>(b)</w:t>
      </w:r>
      <w:r>
        <w:tab/>
        <w:t>cannot be used as ground for an investigation or inquiry under this Act.</w:t>
      </w:r>
    </w:p>
    <w:p>
      <w:pPr>
        <w:pStyle w:val="Subsection"/>
        <w:keepNext/>
      </w:pPr>
      <w:r>
        <w:tab/>
        <w:t>(6)</w:t>
      </w:r>
      <w:r>
        <w:tab/>
        <w:t>Nothing in this section —</w:t>
      </w:r>
    </w:p>
    <w:p>
      <w:pPr>
        <w:pStyle w:val="Indenta"/>
      </w:pPr>
      <w:r>
        <w:tab/>
        <w:t>(a)</w:t>
      </w:r>
      <w:r>
        <w:tab/>
        <w:t>prevents the parties to a transaction from resolving a dispute in relation to the transaction at any time, whether through the conciliation process or not; or</w:t>
      </w:r>
    </w:p>
    <w:p>
      <w:pPr>
        <w:pStyle w:val="Indenta"/>
      </w:pPr>
      <w:r>
        <w:tab/>
        <w:t>(b)</w:t>
      </w:r>
      <w:r>
        <w:tab/>
        <w:t>requires a conciliator to participate in a conciliation process or the department to provide officers or other persons for that purpose.</w:t>
      </w:r>
    </w:p>
    <w:p>
      <w:pPr>
        <w:pStyle w:val="Subsection"/>
      </w:pPr>
      <w:r>
        <w:tab/>
        <w:t>(7)</w:t>
      </w:r>
      <w:r>
        <w:tab/>
        <w:t>In this section —</w:t>
      </w:r>
    </w:p>
    <w:p>
      <w:pPr>
        <w:pStyle w:val="Defstart"/>
      </w:pPr>
      <w:r>
        <w:tab/>
      </w:r>
      <w:r>
        <w:rPr>
          <w:rStyle w:val="CharDefText"/>
        </w:rPr>
        <w:t>party</w:t>
      </w:r>
      <w:r>
        <w:t>, in relation to a transaction, includes a person financially affected by the transaction even though the transaction was not entered into by that person.</w:t>
      </w:r>
    </w:p>
    <w:p>
      <w:pPr>
        <w:pStyle w:val="Footnotesection"/>
      </w:pPr>
      <w:r>
        <w:tab/>
        <w:t>[Section 23C inserted: No. 34 of 1998 s. 9; amended: No. 55 of 2004 s. 1020; No. 58 of 2010 s. 90.]</w:t>
      </w:r>
    </w:p>
    <w:p>
      <w:pPr>
        <w:pStyle w:val="Heading2"/>
      </w:pPr>
      <w:bookmarkStart w:id="23" w:name="_Toc106011342"/>
      <w:bookmarkStart w:id="24" w:name="_Toc106011539"/>
      <w:bookmarkStart w:id="25" w:name="_Toc106096915"/>
      <w:r>
        <w:rPr>
          <w:rStyle w:val="CharPartNo"/>
        </w:rPr>
        <w:lastRenderedPageBreak/>
        <w:t>Part III</w:t>
      </w:r>
      <w:r>
        <w:rPr>
          <w:rStyle w:val="CharDivNo"/>
        </w:rPr>
        <w:t> </w:t>
      </w:r>
      <w:r>
        <w:t>—</w:t>
      </w:r>
      <w:r>
        <w:rPr>
          <w:rStyle w:val="CharDivText"/>
        </w:rPr>
        <w:t> </w:t>
      </w:r>
      <w:r>
        <w:rPr>
          <w:rStyle w:val="CharPartText"/>
        </w:rPr>
        <w:t>Licensing of agents</w:t>
      </w:r>
      <w:bookmarkEnd w:id="23"/>
      <w:bookmarkEnd w:id="24"/>
      <w:bookmarkEnd w:id="25"/>
    </w:p>
    <w:p>
      <w:pPr>
        <w:pStyle w:val="Heading5"/>
        <w:rPr>
          <w:snapToGrid w:val="0"/>
        </w:rPr>
      </w:pPr>
      <w:bookmarkStart w:id="26" w:name="_Toc106096916"/>
      <w:r>
        <w:rPr>
          <w:rStyle w:val="CharSectno"/>
        </w:rPr>
        <w:t>24</w:t>
      </w:r>
      <w:r>
        <w:rPr>
          <w:snapToGrid w:val="0"/>
        </w:rPr>
        <w:t>.</w:t>
      </w:r>
      <w:r>
        <w:rPr>
          <w:snapToGrid w:val="0"/>
        </w:rPr>
        <w:tab/>
        <w:t>Applications for licences</w:t>
      </w:r>
      <w:bookmarkEnd w:id="26"/>
    </w:p>
    <w:p>
      <w:pPr>
        <w:pStyle w:val="Subsection"/>
        <w:spacing w:before="120"/>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 (3)</w:t>
      </w:r>
      <w:r>
        <w:tab/>
        <w:t>deleted]</w:t>
      </w:r>
    </w:p>
    <w:p>
      <w:pPr>
        <w:pStyle w:val="Subsection"/>
        <w:spacing w:before="120"/>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spacing w:before="120"/>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spacing w:before="100"/>
        <w:ind w:left="890" w:hanging="890"/>
      </w:pPr>
      <w:r>
        <w:tab/>
        <w:t>[Section 24 amended: No. 58 of 2010 s. 91 and 134; No. 23 of 2014 s. 70; No. 44 of 2016 s. 30.]</w:t>
      </w:r>
    </w:p>
    <w:p>
      <w:pPr>
        <w:pStyle w:val="Ednotesection"/>
      </w:pPr>
      <w:r>
        <w:t>[</w:t>
      </w:r>
      <w:r>
        <w:rPr>
          <w:b/>
        </w:rPr>
        <w:t>25.</w:t>
      </w:r>
      <w:r>
        <w:tab/>
        <w:t>Deleted: No. 23 of 2014 s. 71.]</w:t>
      </w:r>
    </w:p>
    <w:p>
      <w:pPr>
        <w:pStyle w:val="Heading5"/>
        <w:rPr>
          <w:snapToGrid w:val="0"/>
        </w:rPr>
      </w:pPr>
      <w:bookmarkStart w:id="27" w:name="_Toc106096917"/>
      <w:r>
        <w:rPr>
          <w:rStyle w:val="CharSectno"/>
        </w:rPr>
        <w:t>26</w:t>
      </w:r>
      <w:r>
        <w:rPr>
          <w:snapToGrid w:val="0"/>
        </w:rPr>
        <w:t>.</w:t>
      </w:r>
      <w:r>
        <w:rPr>
          <w:snapToGrid w:val="0"/>
        </w:rPr>
        <w:tab/>
        <w:t>Real estate agents and business agents must be licensed</w:t>
      </w:r>
      <w:bookmarkEnd w:id="27"/>
    </w:p>
    <w:p>
      <w:pPr>
        <w:pStyle w:val="Subsection"/>
        <w:rPr>
          <w:snapToGrid w:val="0"/>
        </w:rPr>
      </w:pPr>
      <w:r>
        <w:tab/>
        <w:t>(1)</w:t>
      </w:r>
      <w:r>
        <w:tab/>
        <w:t>On</w:t>
      </w:r>
      <w:r>
        <w:rPr>
          <w:snapToGrid w:val="0"/>
        </w:rPr>
        <w:t xml:space="preserve"> and after the appointed day</w:t>
      </w:r>
      <w:r>
        <w:rPr>
          <w:snapToGrid w:val="0"/>
          <w:vertAlign w:val="superscript"/>
        </w:rPr>
        <w:t xml:space="preserve"> 2</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r>
      <w:r>
        <w:t>Penalty for this subsection: a fine of $100 000.</w:t>
      </w:r>
    </w:p>
    <w:p>
      <w:pPr>
        <w:pStyle w:val="Subsection"/>
        <w:keepNext/>
      </w:pPr>
      <w:r>
        <w:tab/>
        <w:t>(2)</w:t>
      </w:r>
      <w:r>
        <w:tab/>
        <w:t xml:space="preserve">For subsection (1), a person is taken not to be licensed or holding a current triennial certificate in respect of the licence if </w:t>
      </w:r>
      <w:r>
        <w:lastRenderedPageBreak/>
        <w:t>the person is required to surrender a licence and triennial certificate under section 34D(2) or (3).</w:t>
      </w:r>
    </w:p>
    <w:p>
      <w:pPr>
        <w:pStyle w:val="Footnotesection"/>
      </w:pPr>
      <w:r>
        <w:tab/>
        <w:t>[Section 26 amended: No. 43 of 1994 s. 11; No. 25 of 2019 s. 40 and 62.]</w:t>
      </w:r>
    </w:p>
    <w:p>
      <w:pPr>
        <w:pStyle w:val="Heading5"/>
        <w:rPr>
          <w:snapToGrid w:val="0"/>
        </w:rPr>
      </w:pPr>
      <w:bookmarkStart w:id="28" w:name="_Toc106096918"/>
      <w:r>
        <w:rPr>
          <w:rStyle w:val="CharSectno"/>
        </w:rPr>
        <w:t>27</w:t>
      </w:r>
      <w:r>
        <w:rPr>
          <w:snapToGrid w:val="0"/>
        </w:rPr>
        <w:t>.</w:t>
      </w:r>
      <w:r>
        <w:rPr>
          <w:snapToGrid w:val="0"/>
        </w:rPr>
        <w:tab/>
        <w:t>Licensing of individuals</w:t>
      </w:r>
      <w:bookmarkEnd w:id="28"/>
    </w:p>
    <w:p>
      <w:pPr>
        <w:pStyle w:val="Subsection"/>
        <w:keepNext/>
        <w:rPr>
          <w:snapToGrid w:val="0"/>
        </w:rPr>
      </w:pPr>
      <w:r>
        <w:rPr>
          <w:snapToGrid w:val="0"/>
        </w:rPr>
        <w:tab/>
        <w:t>(1)</w:t>
      </w:r>
      <w:r>
        <w:rPr>
          <w:snapToGrid w:val="0"/>
        </w:rPr>
        <w:tab/>
        <w:t xml:space="preserve">Subject to this Act, </w:t>
      </w:r>
      <w:r>
        <w:t>an individual</w:t>
      </w:r>
      <w:r>
        <w:rPr>
          <w:snapToGrid w:val="0"/>
        </w:rPr>
        <w:t xml:space="preserve"> who applies to the </w:t>
      </w:r>
      <w:r>
        <w:t>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w:t>
      </w:r>
      <w:r>
        <w:t>that the individual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 person of good character and repute and a fit and proper person to hold a licence; and</w:t>
      </w:r>
    </w:p>
    <w:p>
      <w:pPr>
        <w:pStyle w:val="Indenta"/>
        <w:rPr>
          <w:snapToGrid w:val="0"/>
        </w:rPr>
      </w:pPr>
      <w:r>
        <w:rPr>
          <w:snapToGrid w:val="0"/>
        </w:rPr>
        <w:tab/>
        <w:t>(c)</w:t>
      </w:r>
      <w:r>
        <w:rPr>
          <w:snapToGrid w:val="0"/>
        </w:rPr>
        <w:tab/>
        <w:t xml:space="preserve">has sufficient material and financial resources available </w:t>
      </w:r>
      <w:r>
        <w:t>to enable them</w:t>
      </w:r>
      <w:r>
        <w:rPr>
          <w:snapToGrid w:val="0"/>
        </w:rPr>
        <w:t xml:space="preserve"> to comply with the requirements of this Act; and</w:t>
      </w:r>
    </w:p>
    <w:p>
      <w:pPr>
        <w:pStyle w:val="Indenta"/>
        <w:rPr>
          <w:snapToGrid w:val="0"/>
        </w:rPr>
      </w:pPr>
      <w:r>
        <w:rPr>
          <w:snapToGrid w:val="0"/>
        </w:rPr>
        <w:tab/>
        <w:t>(d)</w:t>
      </w:r>
      <w:r>
        <w:rPr>
          <w:snapToGrid w:val="0"/>
        </w:rPr>
        <w:tab/>
        <w:t>understands fully the duties and obligations imposed by this Act on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w:t>
      </w:r>
      <w:r>
        <w:t xml:space="preserve">Schedule 1 </w:t>
      </w:r>
      <w:r>
        <w:rPr>
          <w:snapToGrid w:val="0"/>
        </w:rPr>
        <w:t>but subject to the savings and exceptions provided in this Act.</w:t>
      </w:r>
    </w:p>
    <w:p>
      <w:pPr>
        <w:pStyle w:val="Footnotesection"/>
      </w:pPr>
      <w:r>
        <w:tab/>
        <w:t>[Section 27 amended: No. 58 of 2010 s. 134; No. 23 of 2014 s. 72; No. 25 of 2918 s. 41.]</w:t>
      </w:r>
    </w:p>
    <w:p>
      <w:pPr>
        <w:pStyle w:val="Heading5"/>
        <w:rPr>
          <w:snapToGrid w:val="0"/>
        </w:rPr>
      </w:pPr>
      <w:bookmarkStart w:id="29" w:name="_Toc106096919"/>
      <w:r>
        <w:rPr>
          <w:rStyle w:val="CharSectno"/>
        </w:rPr>
        <w:t>28</w:t>
      </w:r>
      <w:r>
        <w:rPr>
          <w:snapToGrid w:val="0"/>
        </w:rPr>
        <w:t>.</w:t>
      </w:r>
      <w:r>
        <w:rPr>
          <w:snapToGrid w:val="0"/>
        </w:rPr>
        <w:tab/>
        <w:t>Firms, licensing of</w:t>
      </w:r>
      <w:bookmarkEnd w:id="29"/>
    </w:p>
    <w:p>
      <w:pPr>
        <w:pStyle w:val="Subsection"/>
        <w:keepNext/>
        <w:rPr>
          <w:snapToGrid w:val="0"/>
        </w:rPr>
      </w:pPr>
      <w:r>
        <w:rPr>
          <w:snapToGrid w:val="0"/>
        </w:rPr>
        <w:tab/>
      </w:r>
      <w:r>
        <w:rPr>
          <w:snapToGrid w:val="0"/>
        </w:rPr>
        <w:tab/>
        <w:t xml:space="preserve">Subject to this Act, 2 or more persons constituting a firm who apply to the </w:t>
      </w:r>
      <w:r>
        <w:t>Commissioner</w:t>
      </w:r>
      <w:r>
        <w:rPr>
          <w:snapToGrid w:val="0"/>
        </w:rPr>
        <w:t xml:space="preserve"> for a licence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 xml:space="preserve">all of the natural persons, if any, by whom the firm is constituted and all of the directors of, and all of the persons concerned in the management or control of, any body corporate by which the firm is constituted are persons of good character and repute and are persons fit </w:t>
      </w:r>
      <w:r>
        <w:rPr>
          <w:snapToGrid w:val="0"/>
        </w:rPr>
        <w:lastRenderedPageBreak/>
        <w:t>to be concerned as directors of, or in the management and control of, an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pPr>
      <w:r>
        <w:tab/>
        <w:t>[Section 28 amended: No. 58 of 2010 s. 134.]</w:t>
      </w:r>
    </w:p>
    <w:p>
      <w:pPr>
        <w:pStyle w:val="Heading5"/>
        <w:rPr>
          <w:snapToGrid w:val="0"/>
        </w:rPr>
      </w:pPr>
      <w:bookmarkStart w:id="30" w:name="_Toc106096920"/>
      <w:r>
        <w:rPr>
          <w:rStyle w:val="CharSectno"/>
        </w:rPr>
        <w:t>29</w:t>
      </w:r>
      <w:r>
        <w:rPr>
          <w:snapToGrid w:val="0"/>
        </w:rPr>
        <w:t>.</w:t>
      </w:r>
      <w:r>
        <w:rPr>
          <w:snapToGrid w:val="0"/>
        </w:rPr>
        <w:tab/>
        <w:t>Bodies corporate, licensing of</w:t>
      </w:r>
      <w:bookmarkEnd w:id="30"/>
    </w:p>
    <w:p>
      <w:pPr>
        <w:pStyle w:val="Subsection"/>
        <w:rPr>
          <w:snapToGrid w:val="0"/>
        </w:rPr>
      </w:pPr>
      <w:r>
        <w:rPr>
          <w:snapToGrid w:val="0"/>
        </w:rPr>
        <w:tab/>
      </w:r>
      <w:r>
        <w:rPr>
          <w:snapToGrid w:val="0"/>
        </w:rPr>
        <w:tab/>
        <w:t>Subject to this Act, a body corporate which applies to the</w:t>
      </w:r>
      <w:r>
        <w:t xml:space="preserve"> Commissioner</w:t>
      </w:r>
      <w:r>
        <w:rPr>
          <w:snapToGrid w:val="0"/>
        </w:rPr>
        <w:t xml:space="preserve"> for a licence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 and</w:t>
      </w:r>
    </w:p>
    <w:p>
      <w:pPr>
        <w:pStyle w:val="Indenta"/>
        <w:rPr>
          <w:snapToGrid w:val="0"/>
        </w:rPr>
      </w:pPr>
      <w:r>
        <w:rPr>
          <w:snapToGrid w:val="0"/>
        </w:rPr>
        <w:tab/>
        <w:t>(b)</w:t>
      </w:r>
      <w:r>
        <w:rPr>
          <w:snapToGrid w:val="0"/>
        </w:rPr>
        <w:tab/>
        <w:t>it has sufficient material and financial resources available to it to comply with the requirements of this Act; and</w:t>
      </w:r>
    </w:p>
    <w:p>
      <w:pPr>
        <w:pStyle w:val="Indenta"/>
        <w:spacing w:before="60"/>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or where there are more than 3 directors of the body corporate at least 2 of them are licensed; and</w:t>
      </w:r>
    </w:p>
    <w:p>
      <w:pPr>
        <w:pStyle w:val="Indenta"/>
        <w:spacing w:before="60"/>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Footnotesection"/>
        <w:spacing w:before="80"/>
        <w:ind w:left="890" w:hanging="890"/>
      </w:pPr>
      <w:r>
        <w:lastRenderedPageBreak/>
        <w:tab/>
        <w:t>[Section 29 amended: No. 58 of 2010 s. 134; No. 25 of 2019 s. 42.]</w:t>
      </w:r>
    </w:p>
    <w:p>
      <w:pPr>
        <w:pStyle w:val="Heading5"/>
        <w:spacing w:before="180"/>
        <w:rPr>
          <w:snapToGrid w:val="0"/>
        </w:rPr>
      </w:pPr>
      <w:bookmarkStart w:id="31" w:name="_Toc106096921"/>
      <w:r>
        <w:rPr>
          <w:rStyle w:val="CharSectno"/>
        </w:rPr>
        <w:t>30</w:t>
      </w:r>
      <w:r>
        <w:rPr>
          <w:snapToGrid w:val="0"/>
        </w:rPr>
        <w:t>.</w:t>
      </w:r>
      <w:r>
        <w:rPr>
          <w:snapToGrid w:val="0"/>
        </w:rPr>
        <w:tab/>
        <w:t>Licence, effect of</w:t>
      </w:r>
      <w:bookmarkEnd w:id="31"/>
    </w:p>
    <w:p>
      <w:pPr>
        <w:pStyle w:val="Subsection"/>
        <w:spacing w:before="130"/>
        <w:rPr>
          <w:snapToGrid w:val="0"/>
        </w:rPr>
      </w:pPr>
      <w:r>
        <w:rPr>
          <w:snapToGrid w:val="0"/>
        </w:rPr>
        <w:tab/>
        <w:t>(1)</w:t>
      </w:r>
      <w:r>
        <w:rPr>
          <w:snapToGrid w:val="0"/>
        </w:rPr>
        <w:tab/>
        <w:t>Subject to this Act, a licence is continuous.</w:t>
      </w:r>
    </w:p>
    <w:p>
      <w:pPr>
        <w:pStyle w:val="Subsection"/>
        <w:spacing w:before="130"/>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spacing w:before="130"/>
        <w:rPr>
          <w:snapToGrid w:val="0"/>
        </w:rPr>
      </w:pPr>
      <w:r>
        <w:rPr>
          <w:snapToGrid w:val="0"/>
        </w:rPr>
        <w:tab/>
        <w:t>(2a)</w:t>
      </w:r>
      <w:r>
        <w:rPr>
          <w:snapToGrid w:val="0"/>
        </w:rPr>
        <w:tab/>
        <w:t>A licensee ceases to be licensed if the licensee —</w:t>
      </w:r>
    </w:p>
    <w:p>
      <w:pPr>
        <w:pStyle w:val="Indenta"/>
        <w:spacing w:before="60"/>
        <w:rPr>
          <w:snapToGrid w:val="0"/>
        </w:rPr>
      </w:pPr>
      <w:r>
        <w:rPr>
          <w:snapToGrid w:val="0"/>
        </w:rPr>
        <w:tab/>
        <w:t>(a)</w:t>
      </w:r>
      <w:r>
        <w:rPr>
          <w:snapToGrid w:val="0"/>
        </w:rPr>
        <w:tab/>
        <w:t>does not hold a current triennial certificate in respect of the licence; and</w:t>
      </w:r>
    </w:p>
    <w:p>
      <w:pPr>
        <w:pStyle w:val="Indenta"/>
        <w:spacing w:before="60"/>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Ednotesubsection"/>
      </w:pPr>
      <w:r>
        <w:tab/>
        <w:t>[(3), (4)</w:t>
      </w:r>
      <w:r>
        <w:tab/>
        <w:t>deleted]</w:t>
      </w:r>
    </w:p>
    <w:p>
      <w:pPr>
        <w:pStyle w:val="Footnotesection"/>
        <w:spacing w:before="80"/>
        <w:ind w:left="890" w:hanging="890"/>
      </w:pPr>
      <w:r>
        <w:tab/>
        <w:t>[Section 30 amended: No. 74 of 1980 s. 5; No. 56 of 1995 s. 40; No. 55 of 2004 s. 1006; No. 58 of 2010 s. 134; No. 25 of 2019 s. 43.]</w:t>
      </w:r>
    </w:p>
    <w:p>
      <w:pPr>
        <w:pStyle w:val="Heading5"/>
        <w:rPr>
          <w:snapToGrid w:val="0"/>
        </w:rPr>
      </w:pPr>
      <w:bookmarkStart w:id="32" w:name="_Toc106096922"/>
      <w:r>
        <w:rPr>
          <w:rStyle w:val="CharSectno"/>
        </w:rPr>
        <w:t>31</w:t>
      </w:r>
      <w:r>
        <w:rPr>
          <w:snapToGrid w:val="0"/>
        </w:rPr>
        <w:t>.</w:t>
      </w:r>
      <w:r>
        <w:rPr>
          <w:snapToGrid w:val="0"/>
        </w:rPr>
        <w:tab/>
        <w:t>Licensee’s triennial certificate: grant and renewal</w:t>
      </w:r>
      <w:bookmarkEnd w:id="32"/>
    </w:p>
    <w:p>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rPr>
          <w:snapToGrid w:val="0"/>
        </w:rPr>
      </w:pPr>
      <w:r>
        <w:rPr>
          <w:snapToGrid w:val="0"/>
        </w:rPr>
        <w:tab/>
        <w:t>(a)</w:t>
      </w:r>
      <w:r>
        <w:rPr>
          <w:snapToGrid w:val="0"/>
        </w:rPr>
        <w:tab/>
        <w:t xml:space="preserve">by the licensee, if the licensee is </w:t>
      </w:r>
      <w:r>
        <w:t>an individual;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pPr>
      <w:r>
        <w:lastRenderedPageBreak/>
        <w:tab/>
        <w:t>(3)</w:t>
      </w:r>
      <w:r>
        <w:tab/>
        <w:t>The Commissioner must not renew a licensee’s triennial certificate unless the Commissioner is satisfied of the matters in —</w:t>
      </w:r>
    </w:p>
    <w:p>
      <w:pPr>
        <w:pStyle w:val="Indenta"/>
      </w:pPr>
      <w:r>
        <w:tab/>
        <w:t>(a)</w:t>
      </w:r>
      <w:r>
        <w:tab/>
        <w:t>for an individual — section 27(1)(b), (c) and (d); or</w:t>
      </w:r>
    </w:p>
    <w:p>
      <w:pPr>
        <w:pStyle w:val="Indenta"/>
      </w:pPr>
      <w:r>
        <w:tab/>
        <w:t>(b)</w:t>
      </w:r>
      <w:r>
        <w:tab/>
        <w:t xml:space="preserve">for a firm — section 28(a), (b), (c) and (d); or </w:t>
      </w:r>
    </w:p>
    <w:p>
      <w:pPr>
        <w:pStyle w:val="Indenta"/>
      </w:pPr>
      <w:r>
        <w:tab/>
        <w:t>(c)</w:t>
      </w:r>
      <w:r>
        <w:tab/>
        <w:t xml:space="preserve">for a body corporate — section 29(a), (b), (c) and (d). </w:t>
      </w:r>
    </w:p>
    <w:p>
      <w:pPr>
        <w:pStyle w:val="Footnotesection"/>
      </w:pPr>
      <w:r>
        <w:tab/>
        <w:t>[Section 31 amended: No. 34 of 1998 s. 10; No. 55 of 2004 s. 1007; No. 58 of 2010 s. 134; No. 25 of 2019 s. 44.]</w:t>
      </w:r>
    </w:p>
    <w:p>
      <w:pPr>
        <w:pStyle w:val="Heading5"/>
        <w:rPr>
          <w:snapToGrid w:val="0"/>
        </w:rPr>
      </w:pPr>
      <w:bookmarkStart w:id="33" w:name="_Toc106096923"/>
      <w:r>
        <w:rPr>
          <w:rStyle w:val="CharSectno"/>
        </w:rPr>
        <w:t>32</w:t>
      </w:r>
      <w:r>
        <w:rPr>
          <w:snapToGrid w:val="0"/>
        </w:rPr>
        <w:t>.</w:t>
      </w:r>
      <w:r>
        <w:rPr>
          <w:snapToGrid w:val="0"/>
        </w:rPr>
        <w:tab/>
        <w:t>Licensee’s triennial certificate: late renewal</w:t>
      </w:r>
      <w:bookmarkEnd w:id="33"/>
    </w:p>
    <w:p>
      <w:pPr>
        <w:pStyle w:val="Subsection"/>
        <w:rPr>
          <w:snapToGrid w:val="0"/>
        </w:rPr>
      </w:pPr>
      <w:r>
        <w:rPr>
          <w:snapToGrid w:val="0"/>
        </w:rPr>
        <w:tab/>
        <w:t>(1)</w:t>
      </w:r>
      <w:r>
        <w:rPr>
          <w:snapToGrid w:val="0"/>
        </w:rPr>
        <w:tab/>
      </w:r>
      <w:r>
        <w:t>If a licensee’s</w:t>
      </w:r>
      <w:r>
        <w:rPr>
          <w:snapToGrid w:val="0"/>
        </w:rPr>
        <w:t xml:space="preserve"> triennial certificate is renewed within the period of one month immediately succeeding the day on which the triennial certificate </w:t>
      </w:r>
      <w:r>
        <w:t>expired or was surrendered, the renewal takes effect</w:t>
      </w:r>
      <w:r>
        <w:rPr>
          <w:snapToGrid w:val="0"/>
        </w:rPr>
        <w:t xml:space="preserve"> on and from the day next succeeding the day on which the triennial certificate </w:t>
      </w:r>
      <w:r>
        <w:t>expired or was surrendered.</w:t>
      </w:r>
    </w:p>
    <w:p>
      <w:pPr>
        <w:pStyle w:val="Subsection"/>
        <w:rPr>
          <w:snapToGrid w:val="0"/>
        </w:rPr>
      </w:pPr>
      <w:r>
        <w:tab/>
        <w:t>(2)</w:t>
      </w:r>
      <w:r>
        <w:tab/>
        <w:t xml:space="preserve">If a licensee’s triennial certificate is renewed more than 1 month but not more than 12 months after the day </w:t>
      </w:r>
      <w:r>
        <w:rPr>
          <w:snapToGrid w:val="0"/>
        </w:rPr>
        <w:t xml:space="preserve">on which the triennial certificate expired or was surrendered, the renewal takes effect — </w:t>
      </w:r>
    </w:p>
    <w:p>
      <w:pPr>
        <w:pStyle w:val="Indenta"/>
      </w:pPr>
      <w:r>
        <w:tab/>
        <w:t>(a)</w:t>
      </w:r>
      <w:r>
        <w:tab/>
        <w:t>if the Commissioner is satisfied that there is reasonable cause for the renewal to take effect on and from the day after the day on which the triennial certificate expired or was surrendered — on that day; or</w:t>
      </w:r>
    </w:p>
    <w:p>
      <w:pPr>
        <w:pStyle w:val="Indenta"/>
      </w:pPr>
      <w:r>
        <w:tab/>
        <w:t>(b)</w:t>
      </w:r>
      <w:r>
        <w:tab/>
        <w:t>otherwise — on the day the renewal is granted.</w:t>
      </w:r>
    </w:p>
    <w:p>
      <w:pPr>
        <w:pStyle w:val="Footnotesection"/>
      </w:pPr>
      <w:r>
        <w:tab/>
        <w:t>[Section 32 amended: No. 58 of 2010 s. 134; No. 25 of 2019 s. 45.]</w:t>
      </w:r>
    </w:p>
    <w:p>
      <w:pPr>
        <w:pStyle w:val="Heading5"/>
        <w:rPr>
          <w:snapToGrid w:val="0"/>
        </w:rPr>
      </w:pPr>
      <w:bookmarkStart w:id="34" w:name="_Toc106096924"/>
      <w:r>
        <w:rPr>
          <w:rStyle w:val="CharSectno"/>
        </w:rPr>
        <w:t>33</w:t>
      </w:r>
      <w:r>
        <w:rPr>
          <w:snapToGrid w:val="0"/>
        </w:rPr>
        <w:t>.</w:t>
      </w:r>
      <w:r>
        <w:rPr>
          <w:snapToGrid w:val="0"/>
        </w:rPr>
        <w:tab/>
        <w:t>Licensee’s triennial certificate: late renewal after 12 months</w:t>
      </w:r>
      <w:bookmarkEnd w:id="34"/>
    </w:p>
    <w:p>
      <w:pPr>
        <w:pStyle w:val="Subsection"/>
      </w:pPr>
      <w:r>
        <w:tab/>
        <w:t>(1)</w:t>
      </w:r>
      <w:r>
        <w:tab/>
        <w:t xml:space="preserve">This section applies if — </w:t>
      </w:r>
    </w:p>
    <w:p>
      <w:pPr>
        <w:pStyle w:val="Indenta"/>
      </w:pPr>
      <w:r>
        <w:tab/>
        <w:t>(a)</w:t>
      </w:r>
      <w:r>
        <w:tab/>
        <w:t xml:space="preserve">a licensee’s triennial certificate expires or was surrendered; and </w:t>
      </w:r>
    </w:p>
    <w:p>
      <w:pPr>
        <w:pStyle w:val="Indenta"/>
      </w:pPr>
      <w:r>
        <w:lastRenderedPageBreak/>
        <w:tab/>
        <w:t>(b)</w:t>
      </w:r>
      <w:r>
        <w:tab/>
        <w:t xml:space="preserve">the licensee applies to renew the certificate more than 12 months after the day </w:t>
      </w:r>
      <w:r>
        <w:rPr>
          <w:snapToGrid w:val="0"/>
        </w:rPr>
        <w:t xml:space="preserve">on which the triennial certificate expired </w:t>
      </w:r>
      <w:r>
        <w:t>or was surrendered.</w:t>
      </w:r>
    </w:p>
    <w:p>
      <w:pPr>
        <w:pStyle w:val="Subsection"/>
        <w:rPr>
          <w:snapToGrid w:val="0"/>
        </w:rPr>
      </w:pPr>
      <w:r>
        <w:rPr>
          <w:snapToGrid w:val="0"/>
        </w:rPr>
        <w:tab/>
        <w:t>(2)</w:t>
      </w:r>
      <w:r>
        <w:rPr>
          <w:snapToGrid w:val="0"/>
        </w:rPr>
        <w:tab/>
      </w:r>
      <w:r>
        <w:t>The application for renewal must</w:t>
      </w:r>
      <w:r>
        <w:rPr>
          <w:snapToGrid w:val="0"/>
        </w:rPr>
        <w:t xml:space="preserve">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[(3)</w:t>
      </w:r>
      <w:r>
        <w:tab/>
        <w:t>deleted]</w:t>
      </w:r>
    </w:p>
    <w:p>
      <w:pPr>
        <w:pStyle w:val="Subsection"/>
        <w:rPr>
          <w:snapToGrid w:val="0"/>
        </w:rPr>
      </w:pPr>
      <w:r>
        <w:rPr>
          <w:snapToGrid w:val="0"/>
        </w:rPr>
        <w:tab/>
        <w:t>(4)</w:t>
      </w:r>
      <w:r>
        <w:rPr>
          <w:snapToGrid w:val="0"/>
        </w:rPr>
        <w:tab/>
        <w:t xml:space="preserve">In respect of any particular application the </w:t>
      </w:r>
      <w:r>
        <w:t>licensee must</w:t>
      </w:r>
      <w:r>
        <w:rPr>
          <w:snapToGrid w:val="0"/>
        </w:rPr>
        <w:t xml:space="preserve">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(5)</w:t>
      </w:r>
      <w:r>
        <w:tab/>
        <w:t>If the Commissioner is considering making an adverse decision in relation to the application, the Commissioner must give the licensee the opportunity to give additional information in relation to that application.</w:t>
      </w:r>
    </w:p>
    <w:p>
      <w:pPr>
        <w:pStyle w:val="Subsection"/>
        <w:rPr>
          <w:snapToGrid w:val="0"/>
        </w:rPr>
      </w:pPr>
      <w:r>
        <w:tab/>
        <w:t>(6)</w:t>
      </w:r>
      <w:r>
        <w:tab/>
        <w:t>If the triennial certificate is renewed</w:t>
      </w:r>
      <w:r>
        <w:rPr>
          <w:snapToGrid w:val="0"/>
        </w:rPr>
        <w:t>, the renewal takes effect </w:t>
      </w:r>
      <w:r>
        <w:t>on the day the renewal is granted.</w:t>
      </w:r>
    </w:p>
    <w:p>
      <w:pPr>
        <w:pStyle w:val="Footnotesection"/>
      </w:pPr>
      <w:r>
        <w:tab/>
        <w:t>[Section 33 amended: No. 58 of 2010 s. 93 and 134; No. 44 of 2016 s. 31; No. 25 of 2019 s. 46.]</w:t>
      </w:r>
    </w:p>
    <w:p>
      <w:pPr>
        <w:pStyle w:val="Heading5"/>
      </w:pPr>
      <w:bookmarkStart w:id="35" w:name="_Toc106096925"/>
      <w:r>
        <w:rPr>
          <w:rStyle w:val="CharSectno"/>
        </w:rPr>
        <w:t>34</w:t>
      </w:r>
      <w:r>
        <w:t>.</w:t>
      </w:r>
      <w:r>
        <w:tab/>
        <w:t>Conditions on licences and triennial certificates</w:t>
      </w:r>
      <w:bookmarkEnd w:id="35"/>
    </w:p>
    <w:p>
      <w:pPr>
        <w:pStyle w:val="Subsection"/>
      </w:pPr>
      <w:r>
        <w:tab/>
        <w:t>(1)</w:t>
      </w:r>
      <w:r>
        <w:tab/>
        <w:t xml:space="preserve">It is a condition of every licence that the licensee must comply with the provisions of this Act and the code of conduct for agents. </w:t>
      </w:r>
    </w:p>
    <w:p>
      <w:pPr>
        <w:pStyle w:val="Subsection"/>
      </w:pPr>
      <w:r>
        <w:tab/>
        <w:t>(2)</w:t>
      </w:r>
      <w:r>
        <w:tab/>
        <w:t>It is a condition of every licence that the licensee must comply with any special condition to which the licensee’s licence or triennial certificate is subject under section 34AA.</w:t>
      </w:r>
    </w:p>
    <w:p>
      <w:pPr>
        <w:pStyle w:val="Footnotesection"/>
      </w:pPr>
      <w:r>
        <w:tab/>
        <w:t>[Section 34 inserted: No. 25 of 2019 s. 47.]</w:t>
      </w:r>
    </w:p>
    <w:p>
      <w:pPr>
        <w:pStyle w:val="Heading5"/>
      </w:pPr>
      <w:bookmarkStart w:id="36" w:name="_Toc106096926"/>
      <w:r>
        <w:rPr>
          <w:rStyle w:val="CharSectno"/>
        </w:rPr>
        <w:lastRenderedPageBreak/>
        <w:t>34AA</w:t>
      </w:r>
      <w:r>
        <w:t>.</w:t>
      </w:r>
      <w:r>
        <w:tab/>
        <w:t>Imposing special conditions on licences or triennial certificates</w:t>
      </w:r>
      <w:bookmarkEnd w:id="36"/>
    </w:p>
    <w:p>
      <w:pPr>
        <w:pStyle w:val="Subsection"/>
        <w:keepNext/>
      </w:pPr>
      <w:r>
        <w:tab/>
        <w:t>(1)</w:t>
      </w:r>
      <w:r>
        <w:tab/>
        <w:t xml:space="preserve">In this section — </w:t>
      </w:r>
    </w:p>
    <w:p>
      <w:pPr>
        <w:pStyle w:val="Defstart"/>
      </w:pPr>
      <w:r>
        <w:tab/>
      </w:r>
      <w:r>
        <w:rPr>
          <w:rStyle w:val="CharDefText"/>
        </w:rPr>
        <w:t>licensee</w:t>
      </w:r>
      <w:r>
        <w:t xml:space="preserve"> includes an applicant for a licence.</w:t>
      </w:r>
    </w:p>
    <w:p>
      <w:pPr>
        <w:pStyle w:val="Subsection"/>
      </w:pPr>
      <w:r>
        <w:tab/>
        <w:t>(2)</w:t>
      </w:r>
      <w:r>
        <w:tab/>
        <w:t xml:space="preserve">The Commissioner may, at any time, impose a special condition on a licence or triennial certificate. </w:t>
      </w:r>
    </w:p>
    <w:p>
      <w:pPr>
        <w:pStyle w:val="Subsection"/>
      </w:pPr>
      <w:r>
        <w:tab/>
        <w:t>(3)</w:t>
      </w:r>
      <w:r>
        <w:tab/>
        <w:t xml:space="preserve">Before imposing a special condition on a licence or triennial certificate, the Commissioner must — </w:t>
      </w:r>
    </w:p>
    <w:p>
      <w:pPr>
        <w:pStyle w:val="Indenta"/>
      </w:pPr>
      <w:r>
        <w:tab/>
        <w:t>(a)</w:t>
      </w:r>
      <w:r>
        <w:tab/>
        <w:t xml:space="preserve">give a licensee notice in writing setting out — </w:t>
      </w:r>
    </w:p>
    <w:p>
      <w:pPr>
        <w:pStyle w:val="Indenti"/>
      </w:pPr>
      <w:r>
        <w:tab/>
        <w:t>(i)</w:t>
      </w:r>
      <w:r>
        <w:tab/>
        <w:t>that the Commissioner proposes to impose the special condition; and</w:t>
      </w:r>
    </w:p>
    <w:p>
      <w:pPr>
        <w:pStyle w:val="Indenti"/>
      </w:pPr>
      <w:r>
        <w:tab/>
        <w:t>(ii)</w:t>
      </w:r>
      <w:r>
        <w:tab/>
        <w:t>the reasons for the proposed decision; and</w:t>
      </w:r>
    </w:p>
    <w:p>
      <w:pPr>
        <w:pStyle w:val="Indenti"/>
      </w:pPr>
      <w:r>
        <w:tab/>
        <w:t>(iii)</w:t>
      </w:r>
      <w:r>
        <w:tab/>
        <w:t>that the licensee may make submissions to the Commissioner in relation to the proposed decision within the time specified in the notice;</w:t>
      </w:r>
    </w:p>
    <w:p>
      <w:pPr>
        <w:pStyle w:val="Indenta"/>
      </w:pPr>
      <w:r>
        <w:tab/>
      </w:r>
      <w:r>
        <w:tab/>
        <w:t>and</w:t>
      </w:r>
    </w:p>
    <w:p>
      <w:pPr>
        <w:pStyle w:val="Indenta"/>
      </w:pPr>
      <w:r>
        <w:tab/>
        <w:t>(b)</w:t>
      </w:r>
      <w:r>
        <w:tab/>
        <w:t>consider any submissions received under paragraph (a)(iii).</w:t>
      </w:r>
    </w:p>
    <w:p>
      <w:pPr>
        <w:pStyle w:val="Subsection"/>
      </w:pPr>
      <w:r>
        <w:tab/>
        <w:t>(4)</w:t>
      </w:r>
      <w:r>
        <w:tab/>
        <w:t xml:space="preserve">After making a decision under subsection (2), the Commissioner must — </w:t>
      </w:r>
    </w:p>
    <w:p>
      <w:pPr>
        <w:pStyle w:val="Indenta"/>
      </w:pPr>
      <w:r>
        <w:tab/>
        <w:t>(a)</w:t>
      </w:r>
      <w:r>
        <w:tab/>
        <w:t>notify the licensee of the Commissioner’s decision; and</w:t>
      </w:r>
    </w:p>
    <w:p>
      <w:pPr>
        <w:pStyle w:val="Indenta"/>
      </w:pPr>
      <w:r>
        <w:tab/>
        <w:t>(b)</w:t>
      </w:r>
      <w:r>
        <w:tab/>
        <w:t xml:space="preserve">if the decision is to impose a special condition on the licence or triennial certificate, give the licensee notice in writing setting out — </w:t>
      </w:r>
    </w:p>
    <w:p>
      <w:pPr>
        <w:pStyle w:val="Indenti"/>
      </w:pPr>
      <w:r>
        <w:tab/>
        <w:t>(i)</w:t>
      </w:r>
      <w:r>
        <w:tab/>
        <w:t>the reasons for the decision; and</w:t>
      </w:r>
    </w:p>
    <w:p>
      <w:pPr>
        <w:pStyle w:val="Indenti"/>
      </w:pPr>
      <w:r>
        <w:tab/>
        <w:t>(ii)</w:t>
      </w:r>
      <w:r>
        <w:tab/>
        <w:t>that a person aggrieved by the Commissioner’s decision may apply to the State Administrative Tribunal for a review of the decision under section 23.</w:t>
      </w:r>
    </w:p>
    <w:p>
      <w:pPr>
        <w:pStyle w:val="Footnotesection"/>
      </w:pPr>
      <w:r>
        <w:tab/>
        <w:t>[Section 34AA inserted: No. 25 of 2019 s. 47.]</w:t>
      </w:r>
    </w:p>
    <w:p>
      <w:pPr>
        <w:pStyle w:val="Heading5"/>
      </w:pPr>
      <w:bookmarkStart w:id="37" w:name="_Toc106096927"/>
      <w:r>
        <w:rPr>
          <w:rStyle w:val="CharSectno"/>
        </w:rPr>
        <w:lastRenderedPageBreak/>
        <w:t>34AB</w:t>
      </w:r>
      <w:r>
        <w:t>.</w:t>
      </w:r>
      <w:r>
        <w:tab/>
        <w:t>Removing special conditions on licences or triennial certificates</w:t>
      </w:r>
      <w:bookmarkEnd w:id="37"/>
    </w:p>
    <w:p>
      <w:pPr>
        <w:pStyle w:val="Subsection"/>
      </w:pPr>
      <w:r>
        <w:tab/>
        <w:t>(1)</w:t>
      </w:r>
      <w:r>
        <w:tab/>
        <w:t xml:space="preserve">The Commissioner may remove a special condition imposed on a licensee’s licence or triennial certificate — </w:t>
      </w:r>
    </w:p>
    <w:p>
      <w:pPr>
        <w:pStyle w:val="Indenta"/>
      </w:pPr>
      <w:r>
        <w:tab/>
        <w:t>(a)</w:t>
      </w:r>
      <w:r>
        <w:tab/>
        <w:t>at any time; or</w:t>
      </w:r>
    </w:p>
    <w:p>
      <w:pPr>
        <w:pStyle w:val="Indenta"/>
      </w:pPr>
      <w:r>
        <w:tab/>
        <w:t>(b)</w:t>
      </w:r>
      <w:r>
        <w:tab/>
        <w:t>on application by the licensee.</w:t>
      </w:r>
    </w:p>
    <w:p>
      <w:pPr>
        <w:pStyle w:val="Subsection"/>
      </w:pPr>
      <w:r>
        <w:tab/>
        <w:t>(2)</w:t>
      </w:r>
      <w:r>
        <w:tab/>
        <w:t xml:space="preserve">If a licensee makes an application under subsection (1)(b), the Commissioner must, before deciding not to remove the special condition on the licensee’s licence or triennial certificate — </w:t>
      </w:r>
    </w:p>
    <w:p>
      <w:pPr>
        <w:pStyle w:val="Indenta"/>
      </w:pPr>
      <w:r>
        <w:tab/>
        <w:t>(a)</w:t>
      </w:r>
      <w:r>
        <w:tab/>
        <w:t xml:space="preserve">give the licensee notice in writing setting out — </w:t>
      </w:r>
    </w:p>
    <w:p>
      <w:pPr>
        <w:pStyle w:val="Indenti"/>
      </w:pPr>
      <w:r>
        <w:tab/>
        <w:t>(i)</w:t>
      </w:r>
      <w:r>
        <w:tab/>
        <w:t>that the Commissioner proposes to make a decision not to remove the special condition; and</w:t>
      </w:r>
    </w:p>
    <w:p>
      <w:pPr>
        <w:pStyle w:val="Indenti"/>
      </w:pPr>
      <w:r>
        <w:tab/>
        <w:t>(ii)</w:t>
      </w:r>
      <w:r>
        <w:tab/>
        <w:t>the reasons for the proposed decision; and</w:t>
      </w:r>
    </w:p>
    <w:p>
      <w:pPr>
        <w:pStyle w:val="Indenti"/>
      </w:pPr>
      <w:r>
        <w:tab/>
        <w:t>(iii)</w:t>
      </w:r>
      <w:r>
        <w:tab/>
        <w:t>that the licensee may make submissions to the Commissioner in relation to the proposed decision within the time specified in the notice;</w:t>
      </w:r>
    </w:p>
    <w:p>
      <w:pPr>
        <w:pStyle w:val="Indenta"/>
      </w:pPr>
      <w:r>
        <w:tab/>
      </w:r>
      <w:r>
        <w:tab/>
        <w:t>and</w:t>
      </w:r>
    </w:p>
    <w:p>
      <w:pPr>
        <w:pStyle w:val="Indenta"/>
      </w:pPr>
      <w:r>
        <w:tab/>
        <w:t>(b)</w:t>
      </w:r>
      <w:r>
        <w:tab/>
        <w:t>consider any submissions received under paragraph (a)(iii).</w:t>
      </w:r>
    </w:p>
    <w:p>
      <w:pPr>
        <w:pStyle w:val="Subsection"/>
      </w:pPr>
      <w:r>
        <w:tab/>
        <w:t>(3)</w:t>
      </w:r>
      <w:r>
        <w:tab/>
        <w:t>After making a decision on an application by a licensee, the Commissioner must —</w:t>
      </w:r>
    </w:p>
    <w:p>
      <w:pPr>
        <w:pStyle w:val="Indenta"/>
      </w:pPr>
      <w:r>
        <w:tab/>
        <w:t>(a)</w:t>
      </w:r>
      <w:r>
        <w:tab/>
        <w:t>notify the licensee of the Commissioner’s decision; and</w:t>
      </w:r>
    </w:p>
    <w:p>
      <w:pPr>
        <w:pStyle w:val="Indenta"/>
      </w:pPr>
      <w:r>
        <w:tab/>
        <w:t>(b)</w:t>
      </w:r>
      <w:r>
        <w:tab/>
        <w:t xml:space="preserve">if the decision is to not remove the special condition, give the licensee notice in writing setting out — </w:t>
      </w:r>
    </w:p>
    <w:p>
      <w:pPr>
        <w:pStyle w:val="Indenti"/>
      </w:pPr>
      <w:r>
        <w:tab/>
        <w:t>(i)</w:t>
      </w:r>
      <w:r>
        <w:tab/>
        <w:t>the reasons for the decision; and</w:t>
      </w:r>
    </w:p>
    <w:p>
      <w:pPr>
        <w:pStyle w:val="Indenti"/>
      </w:pPr>
      <w:r>
        <w:tab/>
        <w:t>(ii)</w:t>
      </w:r>
      <w:r>
        <w:tab/>
        <w:t>that a person aggrieved by the Commissioner’s decision may apply to the State Administrative Tribunal for a review of the decision under section 23.</w:t>
      </w:r>
    </w:p>
    <w:p>
      <w:pPr>
        <w:pStyle w:val="Footnotesection"/>
      </w:pPr>
      <w:r>
        <w:tab/>
        <w:t>[Section 34AB inserted: No. 25 of 2019 s. 47.]</w:t>
      </w:r>
    </w:p>
    <w:p>
      <w:pPr>
        <w:pStyle w:val="Heading5"/>
      </w:pPr>
      <w:bookmarkStart w:id="38" w:name="_Toc106096928"/>
      <w:r>
        <w:rPr>
          <w:rStyle w:val="CharSectno"/>
        </w:rPr>
        <w:lastRenderedPageBreak/>
        <w:t>34A</w:t>
      </w:r>
      <w:r>
        <w:rPr>
          <w:snapToGrid w:val="0"/>
        </w:rPr>
        <w:t>.</w:t>
      </w:r>
      <w:r>
        <w:tab/>
        <w:t>Commissioner may grant licence or triennial certificate without notice to applicant</w:t>
      </w:r>
      <w:bookmarkEnd w:id="38"/>
    </w:p>
    <w:p>
      <w:pPr>
        <w:pStyle w:val="Subsection"/>
      </w:pPr>
      <w:r>
        <w:tab/>
        <w:t>(1)</w:t>
      </w:r>
      <w:r>
        <w:tab/>
        <w:t>Subject to this Part, a licence may be granted and a triennial certificate may be granted or renewed (as long as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pPr>
      <w:r>
        <w:tab/>
        <w:t>[Section 34A inserted: No. 55 of 2004 s. 1008; amended: No. 58 of 2010 s. 94 and 134; No. 23 of 2014 s. 73.]</w:t>
      </w:r>
    </w:p>
    <w:p>
      <w:pPr>
        <w:pStyle w:val="Heading5"/>
      </w:pPr>
      <w:bookmarkStart w:id="39" w:name="_Toc106096929"/>
      <w:r>
        <w:rPr>
          <w:rStyle w:val="CharSectno"/>
        </w:rPr>
        <w:t>34B</w:t>
      </w:r>
      <w:r>
        <w:t>.</w:t>
      </w:r>
      <w:r>
        <w:tab/>
        <w:t>SAT may suspend licence in some cases</w:t>
      </w:r>
      <w:bookmarkEnd w:id="39"/>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No. 55 of 2004 s. 1008.]</w:t>
      </w:r>
    </w:p>
    <w:p>
      <w:pPr>
        <w:pStyle w:val="Heading5"/>
      </w:pPr>
      <w:bookmarkStart w:id="40" w:name="_Toc106096930"/>
      <w:r>
        <w:rPr>
          <w:rStyle w:val="CharSectno"/>
        </w:rPr>
        <w:t>34C</w:t>
      </w:r>
      <w:r>
        <w:t>.</w:t>
      </w:r>
      <w:r>
        <w:tab/>
        <w:t>Licensee may surrender licence and triennial certificate</w:t>
      </w:r>
      <w:bookmarkEnd w:id="40"/>
    </w:p>
    <w:p>
      <w:pPr>
        <w:pStyle w:val="Subsection"/>
      </w:pPr>
      <w:r>
        <w:tab/>
      </w:r>
      <w:r>
        <w:tab/>
        <w:t>A licensee may surrender the licensee’s triennial certificate, or licence and triennial certificate held in respect of the licence, at any time.</w:t>
      </w:r>
    </w:p>
    <w:p>
      <w:pPr>
        <w:pStyle w:val="Footnotesection"/>
      </w:pPr>
      <w:r>
        <w:tab/>
        <w:t>[Section 34C inserted: No. 25 of 2019 s. 48.]</w:t>
      </w:r>
    </w:p>
    <w:p>
      <w:pPr>
        <w:pStyle w:val="Heading5"/>
      </w:pPr>
      <w:bookmarkStart w:id="41" w:name="_Toc106096931"/>
      <w:r>
        <w:rPr>
          <w:rStyle w:val="CharSectno"/>
        </w:rPr>
        <w:lastRenderedPageBreak/>
        <w:t>34D</w:t>
      </w:r>
      <w:r>
        <w:t>.</w:t>
      </w:r>
      <w:r>
        <w:tab/>
        <w:t>Firm or body corporate must surrender licence and triennial certificate in certain circumstances</w:t>
      </w:r>
      <w:bookmarkEnd w:id="41"/>
    </w:p>
    <w:p>
      <w:pPr>
        <w:pStyle w:val="Subsection"/>
      </w:pPr>
      <w:r>
        <w:tab/>
        <w:t>(1)</w:t>
      </w:r>
      <w:r>
        <w:tab/>
        <w:t>This section applies to a licensee that is a firm or body corporate if paragraph (c) or (d) of section 28 or 29 (as is relevant) ceases to apply in relation to the licensee.</w:t>
      </w:r>
    </w:p>
    <w:p>
      <w:pPr>
        <w:pStyle w:val="Subsection"/>
      </w:pPr>
      <w:r>
        <w:tab/>
        <w:t>(2)</w:t>
      </w:r>
      <w:r>
        <w:tab/>
        <w:t>The licensee must, within 5 days after the day on which the paragraph ceased to apply to the licensee, surrender the licensee’s licence and triennial certificate held in respect of the licence, unless the licensee is carrying on business under Schedule 1 clause 6.</w:t>
      </w:r>
    </w:p>
    <w:p>
      <w:pPr>
        <w:pStyle w:val="Subsection"/>
      </w:pPr>
      <w:r>
        <w:tab/>
        <w:t>(3)</w:t>
      </w:r>
      <w:r>
        <w:tab/>
        <w:t>If a licensee carries on business under Schedule 1 clause 6 then, at the end of the period referred to in that clause, the licensee must immediately surrender the licensee’s licence and triennial certificate unless the licensee satisfies section 28(c) and (d) or section 29(c) and (d) (as is relevant).</w:t>
      </w:r>
    </w:p>
    <w:p>
      <w:pPr>
        <w:pStyle w:val="Footnotesection"/>
      </w:pPr>
      <w:r>
        <w:tab/>
        <w:t>[Section 34D inserted: No. 25 of 2019 s. 48.]</w:t>
      </w:r>
    </w:p>
    <w:p>
      <w:pPr>
        <w:pStyle w:val="Heading5"/>
        <w:rPr>
          <w:snapToGrid w:val="0"/>
        </w:rPr>
      </w:pPr>
      <w:bookmarkStart w:id="42" w:name="_Toc106096932"/>
      <w:r>
        <w:rPr>
          <w:rStyle w:val="CharSectno"/>
        </w:rPr>
        <w:t>35</w:t>
      </w:r>
      <w:r>
        <w:rPr>
          <w:snapToGrid w:val="0"/>
        </w:rPr>
        <w:t>.</w:t>
      </w:r>
      <w:r>
        <w:rPr>
          <w:snapToGrid w:val="0"/>
        </w:rPr>
        <w:tab/>
      </w:r>
      <w:r>
        <w:t>Licensee to notify Commissioner when commencing or ceasing business</w:t>
      </w:r>
      <w:bookmarkEnd w:id="42"/>
    </w:p>
    <w:p>
      <w:pPr>
        <w:pStyle w:val="Subsection"/>
        <w:rPr>
          <w:snapToGrid w:val="0"/>
        </w:rPr>
      </w:pPr>
      <w:r>
        <w:rPr>
          <w:snapToGrid w:val="0"/>
        </w:rPr>
        <w:tab/>
      </w:r>
      <w:r>
        <w:rPr>
          <w:snapToGrid w:val="0"/>
        </w:rPr>
        <w:tab/>
        <w:t xml:space="preserve">A licensee shall, within 14 days after commencing or ceasing to carry on business as an agent, give to the </w:t>
      </w:r>
      <w:r>
        <w:t>Commissioner</w:t>
      </w:r>
      <w:r>
        <w:rPr>
          <w:snapToGrid w:val="0"/>
        </w:rPr>
        <w:t xml:space="preserve"> notice in writing of that fact.</w:t>
      </w:r>
    </w:p>
    <w:p>
      <w:pPr>
        <w:pStyle w:val="Footnotesection"/>
      </w:pPr>
      <w:r>
        <w:tab/>
        <w:t>[Section 35 amended: No. 58 of 2010 s. 134.]</w:t>
      </w:r>
    </w:p>
    <w:p>
      <w:pPr>
        <w:pStyle w:val="Heading5"/>
        <w:rPr>
          <w:snapToGrid w:val="0"/>
        </w:rPr>
      </w:pPr>
      <w:bookmarkStart w:id="43" w:name="_Toc106096933"/>
      <w:r>
        <w:rPr>
          <w:rStyle w:val="CharSectno"/>
        </w:rPr>
        <w:t>36</w:t>
      </w:r>
      <w:r>
        <w:rPr>
          <w:snapToGrid w:val="0"/>
        </w:rPr>
        <w:t>.</w:t>
      </w:r>
      <w:r>
        <w:rPr>
          <w:snapToGrid w:val="0"/>
        </w:rPr>
        <w:tab/>
        <w:t>Registered office of licensee</w:t>
      </w:r>
      <w:bookmarkEnd w:id="43"/>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lastRenderedPageBreak/>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w:t>
      </w:r>
      <w:r>
        <w:t xml:space="preserve"> Commissioner</w:t>
      </w:r>
      <w:r>
        <w:rPr>
          <w:snapToGrid w:val="0"/>
        </w:rPr>
        <w:t>.</w:t>
      </w:r>
    </w:p>
    <w:p>
      <w:pPr>
        <w:pStyle w:val="Footnotesection"/>
      </w:pPr>
      <w:r>
        <w:tab/>
        <w:t>[Section 36 amended: No. 43 of 1994 s. 11; No. 58 of 2010 s. 134.]</w:t>
      </w:r>
    </w:p>
    <w:p>
      <w:pPr>
        <w:pStyle w:val="Heading5"/>
        <w:rPr>
          <w:snapToGrid w:val="0"/>
        </w:rPr>
      </w:pPr>
      <w:bookmarkStart w:id="44" w:name="_Toc106096934"/>
      <w:r>
        <w:rPr>
          <w:rStyle w:val="CharSectno"/>
        </w:rPr>
        <w:t>37</w:t>
      </w:r>
      <w:r>
        <w:rPr>
          <w:snapToGrid w:val="0"/>
        </w:rPr>
        <w:t>.</w:t>
      </w:r>
      <w:r>
        <w:rPr>
          <w:snapToGrid w:val="0"/>
        </w:rPr>
        <w:tab/>
        <w:t>Branch office of licensee</w:t>
      </w:r>
      <w:bookmarkEnd w:id="44"/>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[Section 37 amended: No. 43 of 1994 s. 11; No. 58 of 2010 s. 134.]</w:t>
      </w:r>
    </w:p>
    <w:p>
      <w:pPr>
        <w:pStyle w:val="Heading5"/>
        <w:rPr>
          <w:snapToGrid w:val="0"/>
        </w:rPr>
      </w:pPr>
      <w:bookmarkStart w:id="45" w:name="_Toc106096935"/>
      <w:r>
        <w:rPr>
          <w:rStyle w:val="CharSectno"/>
        </w:rPr>
        <w:t>38</w:t>
      </w:r>
      <w:r>
        <w:rPr>
          <w:snapToGrid w:val="0"/>
        </w:rPr>
        <w:t>.</w:t>
      </w:r>
      <w:r>
        <w:rPr>
          <w:snapToGrid w:val="0"/>
        </w:rPr>
        <w:tab/>
        <w:t>Triennial certificates, contents of</w:t>
      </w:r>
      <w:bookmarkEnd w:id="45"/>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46" w:name="_Toc106096936"/>
      <w:r>
        <w:rPr>
          <w:rStyle w:val="CharSectno"/>
        </w:rPr>
        <w:lastRenderedPageBreak/>
        <w:t>39</w:t>
      </w:r>
      <w:r>
        <w:rPr>
          <w:snapToGrid w:val="0"/>
        </w:rPr>
        <w:t>.</w:t>
      </w:r>
      <w:r>
        <w:rPr>
          <w:snapToGrid w:val="0"/>
        </w:rPr>
        <w:tab/>
        <w:t>Licence and triennial certificate not transferable etc.</w:t>
      </w:r>
      <w:bookmarkEnd w:id="46"/>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r>
      <w:r>
        <w:t>Penalty for this subsection: a fine of $100 000.</w:t>
      </w:r>
    </w:p>
    <w:p>
      <w:pPr>
        <w:pStyle w:val="Footnotesection"/>
      </w:pPr>
      <w:r>
        <w:tab/>
        <w:t>[Section 39 amended: No. 43 of 1994 s. 11; No. 25 of 2019 s. 62.]</w:t>
      </w:r>
    </w:p>
    <w:p>
      <w:pPr>
        <w:pStyle w:val="Heading5"/>
      </w:pPr>
      <w:bookmarkStart w:id="47" w:name="_Toc106096937"/>
      <w:r>
        <w:rPr>
          <w:rStyle w:val="CharSectno"/>
        </w:rPr>
        <w:t>40A</w:t>
      </w:r>
      <w:r>
        <w:t>.</w:t>
      </w:r>
      <w:r>
        <w:tab/>
        <w:t>Duplicate licence, certificate of registration or triennial certificate</w:t>
      </w:r>
      <w:bookmarkEnd w:id="47"/>
    </w:p>
    <w:p>
      <w:pPr>
        <w:pStyle w:val="Subsection"/>
      </w:pPr>
      <w:r>
        <w:tab/>
      </w:r>
      <w:r>
        <w:tab/>
        <w:t>If a licence, certificate of registration or triennial certificate has been lost or destroyed, the Commissioner may issue a duplicate licence, duplicate certificate of registration or duplicate triennial certificate on payment by the holder of the prescribed fee.</w:t>
      </w:r>
    </w:p>
    <w:p>
      <w:pPr>
        <w:pStyle w:val="Footnotesection"/>
      </w:pPr>
      <w:r>
        <w:tab/>
        <w:t>[Section 40A inserted: No. 23 of 2014 s. 74.]</w:t>
      </w:r>
    </w:p>
    <w:p>
      <w:pPr>
        <w:pStyle w:val="Heading5"/>
      </w:pPr>
      <w:bookmarkStart w:id="48" w:name="_Toc106096938"/>
      <w:r>
        <w:rPr>
          <w:rStyle w:val="CharSectno"/>
        </w:rPr>
        <w:t>40B</w:t>
      </w:r>
      <w:r>
        <w:t>.</w:t>
      </w:r>
      <w:r>
        <w:tab/>
        <w:t>Licensee to comply with prescribed educational requirements</w:t>
      </w:r>
      <w:bookmarkEnd w:id="48"/>
    </w:p>
    <w:p>
      <w:pPr>
        <w:pStyle w:val="Subsection"/>
      </w:pPr>
      <w:r>
        <w:tab/>
      </w:r>
      <w:r>
        <w:tab/>
        <w:t xml:space="preserve">A licensee must comply with the educational requirements prescribed by the regulations. </w:t>
      </w:r>
    </w:p>
    <w:p>
      <w:pPr>
        <w:pStyle w:val="Penstart"/>
      </w:pPr>
      <w:r>
        <w:tab/>
        <w:t>Penalty: a fine of $5 000.</w:t>
      </w:r>
    </w:p>
    <w:p>
      <w:pPr>
        <w:pStyle w:val="Footnotesection"/>
      </w:pPr>
      <w:r>
        <w:tab/>
        <w:t>[Section 40B inserted: No. 25 of 2019 s. 49.]</w:t>
      </w:r>
    </w:p>
    <w:p>
      <w:pPr>
        <w:pStyle w:val="Heading5"/>
        <w:rPr>
          <w:snapToGrid w:val="0"/>
        </w:rPr>
      </w:pPr>
      <w:bookmarkStart w:id="49" w:name="_Toc106096939"/>
      <w:r>
        <w:rPr>
          <w:rStyle w:val="CharSectno"/>
        </w:rPr>
        <w:lastRenderedPageBreak/>
        <w:t>40</w:t>
      </w:r>
      <w:r>
        <w:rPr>
          <w:snapToGrid w:val="0"/>
        </w:rPr>
        <w:t>.</w:t>
      </w:r>
      <w:r>
        <w:rPr>
          <w:snapToGrid w:val="0"/>
        </w:rPr>
        <w:tab/>
        <w:t>Business names, use of by licensees</w:t>
      </w:r>
      <w:bookmarkEnd w:id="49"/>
    </w:p>
    <w:p>
      <w:pPr>
        <w:pStyle w:val="Subsection"/>
        <w:keepNext/>
        <w:rPr>
          <w:snapToGrid w:val="0"/>
        </w:rPr>
      </w:pPr>
      <w:r>
        <w:rPr>
          <w:snapToGrid w:val="0"/>
        </w:rPr>
        <w:tab/>
        <w:t>(1)</w:t>
      </w:r>
      <w:r>
        <w:rPr>
          <w:snapToGrid w:val="0"/>
        </w:rPr>
        <w:tab/>
        <w:t>The use of a business name by a licensee is not subject to the approval of the </w:t>
      </w:r>
      <w:r>
        <w:t>Commissioner</w:t>
      </w:r>
      <w:r>
        <w:rPr>
          <w:snapToGrid w:val="0"/>
        </w:rPr>
        <w:t xml:space="preserve"> but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2</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spacing w:before="200"/>
        <w:rPr>
          <w:snapToGrid w:val="0"/>
        </w:rPr>
      </w:pPr>
      <w:r>
        <w:rPr>
          <w:snapToGrid w:val="0"/>
        </w:rPr>
        <w:tab/>
        <w:t>(3)</w:t>
      </w:r>
      <w:r>
        <w:rPr>
          <w:snapToGrid w:val="0"/>
        </w:rPr>
        <w:tab/>
        <w:t xml:space="preserve">A licensee who alters the name, style, title, or designation under which he carries on business as an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pPr>
      <w:r>
        <w:tab/>
        <w:t>[Section 40 amended: No. 43 of 1994 s. 11; No. 58 of 2010 s. 134.]</w:t>
      </w:r>
    </w:p>
    <w:p>
      <w:pPr>
        <w:pStyle w:val="Heading5"/>
        <w:rPr>
          <w:snapToGrid w:val="0"/>
        </w:rPr>
      </w:pPr>
      <w:bookmarkStart w:id="50" w:name="_Toc106096940"/>
      <w:r>
        <w:rPr>
          <w:rStyle w:val="CharSectno"/>
        </w:rPr>
        <w:t>41</w:t>
      </w:r>
      <w:r>
        <w:rPr>
          <w:snapToGrid w:val="0"/>
        </w:rPr>
        <w:t>.</w:t>
      </w:r>
      <w:r>
        <w:rPr>
          <w:snapToGrid w:val="0"/>
        </w:rPr>
        <w:tab/>
        <w:t>Notices to be exhibited at offices; particulars to appear on documents</w:t>
      </w:r>
      <w:bookmarkEnd w:id="50"/>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rPr>
          <w:snapToGrid w:val="0"/>
        </w:rPr>
      </w:pPr>
      <w:r>
        <w:rPr>
          <w:snapToGrid w:val="0"/>
        </w:rPr>
        <w:tab/>
        <w:t>(a)</w:t>
      </w:r>
      <w:r>
        <w:rPr>
          <w:snapToGrid w:val="0"/>
        </w:rPr>
        <w:tab/>
        <w:t xml:space="preserve">a notice of his name, and of the fact that he is a licensed real estate and business agent, together with the name, </w:t>
      </w:r>
      <w:r>
        <w:rPr>
          <w:snapToGrid w:val="0"/>
        </w:rPr>
        <w:lastRenderedPageBreak/>
        <w:t>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51" w:name="_Toc106011368"/>
      <w:bookmarkStart w:id="52" w:name="_Toc106011565"/>
      <w:bookmarkStart w:id="53" w:name="_Toc106096941"/>
      <w:r>
        <w:rPr>
          <w:rStyle w:val="CharPartNo"/>
        </w:rPr>
        <w:lastRenderedPageBreak/>
        <w:t>Part IV</w:t>
      </w:r>
      <w:r>
        <w:rPr>
          <w:rStyle w:val="CharDivNo"/>
        </w:rPr>
        <w:t> </w:t>
      </w:r>
      <w:r>
        <w:t>—</w:t>
      </w:r>
      <w:r>
        <w:rPr>
          <w:rStyle w:val="CharDivText"/>
        </w:rPr>
        <w:t> </w:t>
      </w:r>
      <w:r>
        <w:rPr>
          <w:rStyle w:val="CharPartText"/>
        </w:rPr>
        <w:t>Registration of sales representatives</w:t>
      </w:r>
      <w:bookmarkEnd w:id="51"/>
      <w:bookmarkEnd w:id="52"/>
      <w:bookmarkEnd w:id="53"/>
    </w:p>
    <w:p>
      <w:pPr>
        <w:pStyle w:val="Heading5"/>
        <w:rPr>
          <w:snapToGrid w:val="0"/>
        </w:rPr>
      </w:pPr>
      <w:bookmarkStart w:id="54" w:name="_Toc106096942"/>
      <w:r>
        <w:rPr>
          <w:rStyle w:val="CharSectno"/>
        </w:rPr>
        <w:t>42</w:t>
      </w:r>
      <w:r>
        <w:rPr>
          <w:snapToGrid w:val="0"/>
        </w:rPr>
        <w:t>.</w:t>
      </w:r>
      <w:r>
        <w:rPr>
          <w:snapToGrid w:val="0"/>
        </w:rPr>
        <w:tab/>
        <w:t>Natural persons only may be registered</w:t>
      </w:r>
      <w:bookmarkEnd w:id="54"/>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55" w:name="_Toc106096943"/>
      <w:r>
        <w:rPr>
          <w:rStyle w:val="CharSectno"/>
        </w:rPr>
        <w:t>43</w:t>
      </w:r>
      <w:r>
        <w:rPr>
          <w:snapToGrid w:val="0"/>
        </w:rPr>
        <w:t>.</w:t>
      </w:r>
      <w:r>
        <w:rPr>
          <w:snapToGrid w:val="0"/>
        </w:rPr>
        <w:tab/>
        <w:t>Applications for registration</w:t>
      </w:r>
      <w:bookmarkEnd w:id="55"/>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w:t>
      </w:r>
      <w:r>
        <w:t xml:space="preserve"> 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w:t>
      </w:r>
      <w:r>
        <w:tab/>
        <w:t>deleted]</w:t>
      </w:r>
    </w:p>
    <w:p>
      <w:pPr>
        <w:pStyle w:val="Subsection"/>
        <w:spacing w:before="120"/>
        <w:rPr>
          <w:snapToGrid w:val="0"/>
        </w:rPr>
      </w:pPr>
      <w:r>
        <w:rPr>
          <w:snapToGrid w:val="0"/>
        </w:rPr>
        <w:tab/>
        <w:t>(3)</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(4)</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43 amended: No. 58 of 2010 s. 95 and 134; No. 44 of 2016 s. 32.]</w:t>
      </w:r>
    </w:p>
    <w:p>
      <w:pPr>
        <w:pStyle w:val="Heading5"/>
        <w:rPr>
          <w:snapToGrid w:val="0"/>
        </w:rPr>
      </w:pPr>
      <w:bookmarkStart w:id="56" w:name="_Toc106096944"/>
      <w:r>
        <w:rPr>
          <w:rStyle w:val="CharSectno"/>
        </w:rPr>
        <w:t>44</w:t>
      </w:r>
      <w:r>
        <w:rPr>
          <w:snapToGrid w:val="0"/>
        </w:rPr>
        <w:t>.</w:t>
      </w:r>
      <w:r>
        <w:rPr>
          <w:snapToGrid w:val="0"/>
        </w:rPr>
        <w:tab/>
        <w:t>Real estate sales representatives must be registered etc.</w:t>
      </w:r>
      <w:bookmarkEnd w:id="56"/>
    </w:p>
    <w:p>
      <w:pPr>
        <w:pStyle w:val="Subsection"/>
        <w:spacing w:before="120"/>
        <w:rPr>
          <w:snapToGrid w:val="0"/>
        </w:rPr>
      </w:pPr>
      <w:r>
        <w:rPr>
          <w:snapToGrid w:val="0"/>
        </w:rPr>
        <w:tab/>
        <w:t>(1)</w:t>
      </w:r>
      <w:r>
        <w:rPr>
          <w:snapToGrid w:val="0"/>
        </w:rPr>
        <w:tab/>
        <w:t>On and after the appointed day </w:t>
      </w:r>
      <w:r>
        <w:rPr>
          <w:snapToGrid w:val="0"/>
          <w:vertAlign w:val="superscript"/>
        </w:rPr>
        <w:t>2</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r>
      <w:r>
        <w:t>Penalty for this subsection: a fine of $25 000.</w:t>
      </w:r>
    </w:p>
    <w:p>
      <w:pPr>
        <w:pStyle w:val="Subsection"/>
        <w:spacing w:before="120"/>
        <w:rPr>
          <w:snapToGrid w:val="0"/>
        </w:rPr>
      </w:pPr>
      <w:r>
        <w:rPr>
          <w:snapToGrid w:val="0"/>
        </w:rPr>
        <w:lastRenderedPageBreak/>
        <w:tab/>
        <w:t>(2)</w:t>
      </w:r>
      <w:r>
        <w:rPr>
          <w:snapToGrid w:val="0"/>
        </w:rPr>
        <w:tab/>
        <w:t>On and after the appointed day </w:t>
      </w:r>
      <w:r>
        <w:rPr>
          <w:snapToGrid w:val="0"/>
          <w:vertAlign w:val="superscript"/>
        </w:rPr>
        <w:t>2</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r>
      <w:r>
        <w:t>Penalty for this subsection: a fine of $25 000.</w:t>
      </w:r>
    </w:p>
    <w:p>
      <w:pPr>
        <w:pStyle w:val="Subsection"/>
        <w:rPr>
          <w:snapToGrid w:val="0"/>
        </w:rPr>
      </w:pPr>
      <w:r>
        <w:rPr>
          <w:snapToGrid w:val="0"/>
        </w:rPr>
        <w:tab/>
        <w:t>(3)</w:t>
      </w:r>
      <w:r>
        <w:rPr>
          <w:snapToGrid w:val="0"/>
        </w:rPr>
        <w:tab/>
        <w:t>On and after the appointed day </w:t>
      </w:r>
      <w:r>
        <w:rPr>
          <w:snapToGrid w:val="0"/>
          <w:vertAlign w:val="superscript"/>
        </w:rPr>
        <w:t>2</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r>
      <w:r>
        <w:t>Penalty for this subsection: a fine of $25 000.</w:t>
      </w:r>
    </w:p>
    <w:p>
      <w:pPr>
        <w:pStyle w:val="Footnotesection"/>
      </w:pPr>
      <w:r>
        <w:tab/>
        <w:t>[Section 44 amended: No. 43 of 1994 s. 11; No. 25 of 2019 s. 62.]</w:t>
      </w:r>
    </w:p>
    <w:p>
      <w:pPr>
        <w:pStyle w:val="Heading5"/>
        <w:rPr>
          <w:snapToGrid w:val="0"/>
        </w:rPr>
      </w:pPr>
      <w:bookmarkStart w:id="57" w:name="_Toc106096945"/>
      <w:r>
        <w:rPr>
          <w:rStyle w:val="CharSectno"/>
        </w:rPr>
        <w:t>45</w:t>
      </w:r>
      <w:r>
        <w:rPr>
          <w:snapToGrid w:val="0"/>
        </w:rPr>
        <w:t>.</w:t>
      </w:r>
      <w:r>
        <w:rPr>
          <w:snapToGrid w:val="0"/>
        </w:rPr>
        <w:tab/>
        <w:t>Business sales representatives must be registered etc.</w:t>
      </w:r>
      <w:bookmarkEnd w:id="57"/>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2</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r>
      <w:r>
        <w:t>Penalty for this subsection: a fine of $25 000.</w:t>
      </w:r>
    </w:p>
    <w:p>
      <w:pPr>
        <w:pStyle w:val="Subsection"/>
        <w:rPr>
          <w:snapToGrid w:val="0"/>
        </w:rPr>
      </w:pPr>
      <w:r>
        <w:rPr>
          <w:snapToGrid w:val="0"/>
        </w:rPr>
        <w:tab/>
        <w:t>(2)</w:t>
      </w:r>
      <w:r>
        <w:rPr>
          <w:snapToGrid w:val="0"/>
        </w:rPr>
        <w:tab/>
        <w:t>On and after the appointed day</w:t>
      </w:r>
      <w:r>
        <w:rPr>
          <w:snapToGrid w:val="0"/>
          <w:vertAlign w:val="superscript"/>
        </w:rPr>
        <w:t xml:space="preserve"> 2</w:t>
      </w:r>
      <w:r>
        <w:rPr>
          <w:snapToGrid w:val="0"/>
        </w:rPr>
        <w:t xml:space="preserve">, a person not being a licensee who is the holder of a current triennial certificate shall not unless he is the holder of a current certificate of registration hold himself out by any means as a business sales representative </w:t>
      </w:r>
      <w:r>
        <w:rPr>
          <w:snapToGrid w:val="0"/>
        </w:rPr>
        <w:lastRenderedPageBreak/>
        <w:t>or as being in the employment of, or as acting for or on behalf of a licensee who is the holder of a current triennial certificate.</w:t>
      </w:r>
    </w:p>
    <w:p>
      <w:pPr>
        <w:pStyle w:val="Penstart"/>
        <w:rPr>
          <w:snapToGrid w:val="0"/>
        </w:rPr>
      </w:pPr>
      <w:r>
        <w:rPr>
          <w:snapToGrid w:val="0"/>
        </w:rPr>
        <w:tab/>
      </w:r>
      <w:r>
        <w:t>Penalty for this subsection: a fine of $25 000.</w:t>
      </w:r>
    </w:p>
    <w:p>
      <w:pPr>
        <w:pStyle w:val="Subsection"/>
        <w:spacing w:before="180"/>
        <w:rPr>
          <w:snapToGrid w:val="0"/>
        </w:rPr>
      </w:pPr>
      <w:r>
        <w:rPr>
          <w:snapToGrid w:val="0"/>
        </w:rPr>
        <w:tab/>
        <w:t>(3)</w:t>
      </w:r>
      <w:r>
        <w:rPr>
          <w:snapToGrid w:val="0"/>
        </w:rPr>
        <w:tab/>
        <w:t>On and after the appointed day</w:t>
      </w:r>
      <w:r>
        <w:rPr>
          <w:snapToGrid w:val="0"/>
          <w:vertAlign w:val="superscript"/>
        </w:rPr>
        <w:t xml:space="preserve"> 2</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r>
      <w:r>
        <w:t>Penalty for this subsection: a fine of $25 000.</w:t>
      </w:r>
    </w:p>
    <w:p>
      <w:pPr>
        <w:pStyle w:val="Footnotesection"/>
      </w:pPr>
      <w:r>
        <w:tab/>
        <w:t>[Section 45 amended: No. 43 of 1994 s. 11; No. 25 of 2019 s. 62.]</w:t>
      </w:r>
    </w:p>
    <w:p>
      <w:pPr>
        <w:pStyle w:val="Heading5"/>
        <w:spacing w:before="260"/>
        <w:rPr>
          <w:snapToGrid w:val="0"/>
        </w:rPr>
      </w:pPr>
      <w:bookmarkStart w:id="58" w:name="_Toc106096946"/>
      <w:r>
        <w:rPr>
          <w:rStyle w:val="CharSectno"/>
        </w:rPr>
        <w:t>46</w:t>
      </w:r>
      <w:r>
        <w:rPr>
          <w:snapToGrid w:val="0"/>
        </w:rPr>
        <w:t>.</w:t>
      </w:r>
      <w:r>
        <w:rPr>
          <w:snapToGrid w:val="0"/>
        </w:rPr>
        <w:tab/>
        <w:t>Partners and directors of licensees to be registered in certain cases</w:t>
      </w:r>
      <w:bookmarkEnd w:id="58"/>
    </w:p>
    <w:p>
      <w:pPr>
        <w:pStyle w:val="Subsection"/>
        <w:keepNext/>
        <w:spacing w:before="180"/>
        <w:rPr>
          <w:snapToGrid w:val="0"/>
        </w:rPr>
      </w:pPr>
      <w:r>
        <w:rPr>
          <w:snapToGrid w:val="0"/>
        </w:rPr>
        <w:tab/>
      </w:r>
      <w:r>
        <w:rPr>
          <w:snapToGrid w:val="0"/>
        </w:rPr>
        <w:tab/>
        <w:t>On and after the appointed day</w:t>
      </w:r>
      <w:r>
        <w:rPr>
          <w:snapToGrid w:val="0"/>
          <w:vertAlign w:val="superscript"/>
        </w:rPr>
        <w:t xml:space="preserve"> 2</w:t>
      </w:r>
      <w:r>
        <w:rPr>
          <w:snapToGrid w:val="0"/>
        </w:rPr>
        <w:t xml:space="preserve"> a person resident in the State, and not being a licensee who is the holder of a current triennial certificate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 xml:space="preserve">Penalty: </w:t>
      </w:r>
      <w:r>
        <w:t>a fine of $20 000.</w:t>
      </w:r>
    </w:p>
    <w:p>
      <w:pPr>
        <w:pStyle w:val="Footnotesection"/>
      </w:pPr>
      <w:r>
        <w:tab/>
        <w:t>[Section 46 amended: No. 43 of 1994 s. 11; No. 25 of 2019 s. 62.]</w:t>
      </w:r>
    </w:p>
    <w:p>
      <w:pPr>
        <w:pStyle w:val="Heading5"/>
        <w:spacing w:before="260"/>
        <w:rPr>
          <w:snapToGrid w:val="0"/>
        </w:rPr>
      </w:pPr>
      <w:bookmarkStart w:id="59" w:name="_Toc106096947"/>
      <w:r>
        <w:rPr>
          <w:rStyle w:val="CharSectno"/>
        </w:rPr>
        <w:t>47</w:t>
      </w:r>
      <w:r>
        <w:rPr>
          <w:snapToGrid w:val="0"/>
        </w:rPr>
        <w:t>.</w:t>
      </w:r>
      <w:r>
        <w:rPr>
          <w:snapToGrid w:val="0"/>
        </w:rPr>
        <w:tab/>
        <w:t>Natural persons, grant of certificate of registration to</w:t>
      </w:r>
      <w:bookmarkEnd w:id="59"/>
    </w:p>
    <w:p>
      <w:pPr>
        <w:pStyle w:val="Subsection"/>
        <w:spacing w:before="180"/>
        <w:rPr>
          <w:snapToGrid w:val="0"/>
        </w:rPr>
      </w:pPr>
      <w:r>
        <w:rPr>
          <w:snapToGrid w:val="0"/>
        </w:rPr>
        <w:tab/>
        <w:t>(1)</w:t>
      </w:r>
      <w:r>
        <w:rPr>
          <w:snapToGrid w:val="0"/>
        </w:rPr>
        <w:tab/>
        <w:t>Subject to this Act, an individual natural person who applies to the </w:t>
      </w:r>
      <w:r>
        <w:t>Commissioner</w:t>
      </w:r>
      <w:r>
        <w:rPr>
          <w:snapToGrid w:val="0"/>
        </w:rPr>
        <w:t xml:space="preserve"> for a certificate of registration as a real estate and business sales representative and pays to the </w:t>
      </w:r>
      <w:r>
        <w:t>Commissioner</w:t>
      </w:r>
      <w:r>
        <w:rPr>
          <w:snapToGrid w:val="0"/>
        </w:rPr>
        <w:t xml:space="preserve"> </w:t>
      </w:r>
      <w:r>
        <w:rPr>
          <w:snapToGrid w:val="0"/>
        </w:rPr>
        <w:lastRenderedPageBreak/>
        <w:t xml:space="preserve">the prescribed fee for that certificate shall be granted and may hold a certificate of registration if the </w:t>
      </w:r>
      <w:r>
        <w:t>Commissioner</w:t>
      </w:r>
      <w:r>
        <w:rPr>
          <w:snapToGrid w:val="0"/>
        </w:rPr>
        <w:t xml:space="preserve"> is satisfied that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Footnotesection"/>
      </w:pPr>
      <w:r>
        <w:tab/>
        <w:t>[Section 47 amended: No. 58 of 2010 s. 134.]</w:t>
      </w:r>
    </w:p>
    <w:p>
      <w:pPr>
        <w:pStyle w:val="Heading5"/>
        <w:rPr>
          <w:snapToGrid w:val="0"/>
        </w:rPr>
      </w:pPr>
      <w:bookmarkStart w:id="60" w:name="_Toc106096948"/>
      <w:r>
        <w:rPr>
          <w:rStyle w:val="CharSectno"/>
        </w:rPr>
        <w:t>48</w:t>
      </w:r>
      <w:r>
        <w:rPr>
          <w:snapToGrid w:val="0"/>
        </w:rPr>
        <w:t>.</w:t>
      </w:r>
      <w:r>
        <w:rPr>
          <w:snapToGrid w:val="0"/>
        </w:rPr>
        <w:tab/>
        <w:t>Certificates of registration, duration and renewal of</w:t>
      </w:r>
      <w:bookmarkEnd w:id="60"/>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w:t>
      </w:r>
      <w:r>
        <w:t>Commissioner</w:t>
      </w:r>
      <w:r>
        <w:rPr>
          <w:snapToGrid w:val="0"/>
        </w:rPr>
        <w:t xml:space="preserve"> for renewal of a certificate shall be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pPr>
      <w:r>
        <w:tab/>
        <w:t>(4)</w:t>
      </w:r>
      <w:r>
        <w:tab/>
        <w:t xml:space="preserve">The Commissioner must not renew a sales representative’s certificate of registration unless the Commissioner is satisfied — </w:t>
      </w:r>
    </w:p>
    <w:p>
      <w:pPr>
        <w:pStyle w:val="Indenta"/>
      </w:pPr>
      <w:r>
        <w:tab/>
        <w:t>(a)</w:t>
      </w:r>
      <w:r>
        <w:tab/>
        <w:t>of the matters in section 47(1)(b) and (c); and</w:t>
      </w:r>
    </w:p>
    <w:p>
      <w:pPr>
        <w:pStyle w:val="Indenta"/>
      </w:pPr>
      <w:r>
        <w:tab/>
        <w:t>(b)</w:t>
      </w:r>
      <w:r>
        <w:tab/>
        <w:t xml:space="preserve">that the sales representative was employed by a licensee at the time of making the application or will be </w:t>
      </w:r>
      <w:r>
        <w:lastRenderedPageBreak/>
        <w:t>employed by a licensee upon the renewal of the certificate.</w:t>
      </w:r>
    </w:p>
    <w:p>
      <w:pPr>
        <w:pStyle w:val="Ednotesubsection"/>
      </w:pPr>
      <w:r>
        <w:tab/>
        <w:t>[(5)</w:t>
      </w:r>
      <w:r>
        <w:tab/>
        <w:t>deleted]</w:t>
      </w:r>
    </w:p>
    <w:p>
      <w:pPr>
        <w:pStyle w:val="Footnotesection"/>
      </w:pPr>
      <w:r>
        <w:tab/>
        <w:t>[Section 48 amended: No. 56 of 1995 s. 42; No. 34 of 1998 s. 12; No. 55 of 2004 s. 1009; No. 58 of 2010 s. 134; No. 25 of 2019 s. 50.]</w:t>
      </w:r>
    </w:p>
    <w:p>
      <w:pPr>
        <w:pStyle w:val="Heading5"/>
        <w:rPr>
          <w:snapToGrid w:val="0"/>
        </w:rPr>
      </w:pPr>
      <w:bookmarkStart w:id="61" w:name="_Toc106096949"/>
      <w:r>
        <w:rPr>
          <w:rStyle w:val="CharSectno"/>
        </w:rPr>
        <w:t>49</w:t>
      </w:r>
      <w:r>
        <w:rPr>
          <w:snapToGrid w:val="0"/>
        </w:rPr>
        <w:t>.</w:t>
      </w:r>
      <w:r>
        <w:rPr>
          <w:snapToGrid w:val="0"/>
        </w:rPr>
        <w:tab/>
        <w:t>Certificates of registration, late renewal of</w:t>
      </w:r>
      <w:bookmarkEnd w:id="61"/>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w:t>
      </w:r>
      <w:r>
        <w:t>Commissioner</w:t>
      </w:r>
      <w:r>
        <w:rPr>
          <w:snapToGrid w:val="0"/>
        </w:rPr>
        <w:t xml:space="preserve"> that there is reasonable cause for the renewal to be deemed to take effect for the prescribed period on and from the day next succeeding the day on which the certificate of registration expired, the </w:t>
      </w:r>
      <w:r>
        <w:t>Commissioner</w:t>
      </w:r>
      <w:r>
        <w:rPr>
          <w:snapToGrid w:val="0"/>
        </w:rPr>
        <w:t xml:space="preserve"> shall so determine and the renewal shall take effect accordingly.</w:t>
      </w:r>
    </w:p>
    <w:p>
      <w:pPr>
        <w:pStyle w:val="Subsection"/>
        <w:rPr>
          <w:snapToGrid w:val="0"/>
        </w:rPr>
      </w:pPr>
      <w:r>
        <w:rPr>
          <w:snapToGrid w:val="0"/>
        </w:rPr>
        <w:tab/>
        <w:t>(3)</w:t>
      </w:r>
      <w:r>
        <w:rPr>
          <w:snapToGrid w:val="0"/>
        </w:rPr>
        <w:tab/>
        <w:t xml:space="preserve">Where a certificate of registration expires and is not renewed within the period of 12 months thereafter, an application for a renewal shall be made at least 28 days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(4)</w:t>
      </w:r>
      <w:r>
        <w:rPr>
          <w:snapToGrid w:val="0"/>
        </w:rPr>
        <w:tab/>
        <w:t xml:space="preserve">An application for renewal referred to in subsection (3)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[(5)</w:t>
      </w:r>
      <w:r>
        <w:tab/>
        <w:t>deleted]</w:t>
      </w:r>
    </w:p>
    <w:p>
      <w:pPr>
        <w:pStyle w:val="Subsection"/>
        <w:rPr>
          <w:snapToGrid w:val="0"/>
        </w:rPr>
      </w:pPr>
      <w:r>
        <w:rPr>
          <w:snapToGrid w:val="0"/>
        </w:rPr>
        <w:lastRenderedPageBreak/>
        <w:tab/>
        <w:t>(6)</w:t>
      </w:r>
      <w:r>
        <w:rPr>
          <w:snapToGrid w:val="0"/>
        </w:rPr>
        <w:tab/>
        <w:t xml:space="preserve">In respect of any particular application referred to in subsection (3)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(7)</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49 amended: No. 56 of 1995 s. 43; No. 58 of 2010 s. 96 and 134; No. 44 of 2016 s. 33.]</w:t>
      </w:r>
    </w:p>
    <w:p>
      <w:pPr>
        <w:pStyle w:val="Heading5"/>
      </w:pPr>
      <w:bookmarkStart w:id="62" w:name="_Toc106096950"/>
      <w:r>
        <w:rPr>
          <w:rStyle w:val="CharSectno"/>
        </w:rPr>
        <w:t>50</w:t>
      </w:r>
      <w:r>
        <w:t>.</w:t>
      </w:r>
      <w:r>
        <w:tab/>
        <w:t>Conditions on certificates of registration</w:t>
      </w:r>
      <w:bookmarkEnd w:id="62"/>
    </w:p>
    <w:p>
      <w:pPr>
        <w:pStyle w:val="Subsection"/>
      </w:pPr>
      <w:r>
        <w:tab/>
        <w:t>(1)</w:t>
      </w:r>
      <w:r>
        <w:tab/>
        <w:t xml:space="preserve">It is a condition of every certificate of registration that the registered sales representative must comply with the provisions of this Act and the code of conduct for sales representatives. </w:t>
      </w:r>
    </w:p>
    <w:p>
      <w:pPr>
        <w:pStyle w:val="Subsection"/>
      </w:pPr>
      <w:r>
        <w:tab/>
        <w:t>(2)</w:t>
      </w:r>
      <w:r>
        <w:tab/>
        <w:t>It is a condition of every certificate of registration that the registered sales representative must comply with any special condition to which the sales representative’s certificate of registration is subject under section 50AA.</w:t>
      </w:r>
    </w:p>
    <w:p>
      <w:pPr>
        <w:pStyle w:val="Footnotesection"/>
      </w:pPr>
      <w:r>
        <w:tab/>
        <w:t>[Section 50 inserted: No. 25 of 2019 s. 51.]</w:t>
      </w:r>
    </w:p>
    <w:p>
      <w:pPr>
        <w:pStyle w:val="Heading5"/>
      </w:pPr>
      <w:bookmarkStart w:id="63" w:name="_Toc106096951"/>
      <w:r>
        <w:rPr>
          <w:rStyle w:val="CharSectno"/>
        </w:rPr>
        <w:t>50AA</w:t>
      </w:r>
      <w:r>
        <w:t>.</w:t>
      </w:r>
      <w:r>
        <w:tab/>
        <w:t>Imposing special conditions on certificates of registration</w:t>
      </w:r>
      <w:bookmarkEnd w:id="63"/>
    </w:p>
    <w:p>
      <w:pPr>
        <w:pStyle w:val="Subsection"/>
      </w:pPr>
      <w:r>
        <w:tab/>
        <w:t>(1)</w:t>
      </w:r>
      <w:r>
        <w:tab/>
        <w:t xml:space="preserve">In this section — </w:t>
      </w:r>
    </w:p>
    <w:p>
      <w:pPr>
        <w:pStyle w:val="Defstart"/>
      </w:pPr>
      <w:r>
        <w:tab/>
      </w:r>
      <w:r>
        <w:rPr>
          <w:rStyle w:val="CharDefText"/>
        </w:rPr>
        <w:t>registered sales representative</w:t>
      </w:r>
      <w:r>
        <w:t xml:space="preserve"> includes an applicant for a certificate of registration.</w:t>
      </w:r>
    </w:p>
    <w:p>
      <w:pPr>
        <w:pStyle w:val="Subsection"/>
      </w:pPr>
      <w:r>
        <w:tab/>
        <w:t>(2)</w:t>
      </w:r>
      <w:r>
        <w:tab/>
        <w:t xml:space="preserve">The Commissioner may, at any time, impose a special condition on a certificate of registration. </w:t>
      </w:r>
    </w:p>
    <w:p>
      <w:pPr>
        <w:pStyle w:val="Subsection"/>
      </w:pPr>
      <w:r>
        <w:tab/>
        <w:t>(3)</w:t>
      </w:r>
      <w:r>
        <w:tab/>
        <w:t xml:space="preserve">Before imposing a special condition on a certificate of registration, the Commissioner must — </w:t>
      </w:r>
    </w:p>
    <w:p>
      <w:pPr>
        <w:pStyle w:val="Indenta"/>
      </w:pPr>
      <w:r>
        <w:tab/>
        <w:t>(a)</w:t>
      </w:r>
      <w:r>
        <w:tab/>
        <w:t xml:space="preserve">give a registered sales representative notice in writing setting out — </w:t>
      </w:r>
    </w:p>
    <w:p>
      <w:pPr>
        <w:pStyle w:val="Indenti"/>
      </w:pPr>
      <w:r>
        <w:tab/>
        <w:t>(i)</w:t>
      </w:r>
      <w:r>
        <w:tab/>
        <w:t>that the Commissioner proposes to impose the special condition; and</w:t>
      </w:r>
    </w:p>
    <w:p>
      <w:pPr>
        <w:pStyle w:val="Indenti"/>
      </w:pPr>
      <w:r>
        <w:lastRenderedPageBreak/>
        <w:tab/>
        <w:t>(ii)</w:t>
      </w:r>
      <w:r>
        <w:tab/>
        <w:t>the reasons for the proposed decision; and</w:t>
      </w:r>
    </w:p>
    <w:p>
      <w:pPr>
        <w:pStyle w:val="Indenti"/>
      </w:pPr>
      <w:r>
        <w:tab/>
        <w:t>(iii)</w:t>
      </w:r>
      <w:r>
        <w:tab/>
        <w:t>that the registered sales representative may make submissions to the Commissioner in relation to the proposed decision within the time specified in the notice;</w:t>
      </w:r>
    </w:p>
    <w:p>
      <w:pPr>
        <w:pStyle w:val="Indenta"/>
      </w:pPr>
      <w:r>
        <w:tab/>
      </w:r>
      <w:r>
        <w:tab/>
        <w:t>and</w:t>
      </w:r>
    </w:p>
    <w:p>
      <w:pPr>
        <w:pStyle w:val="Indenta"/>
      </w:pPr>
      <w:r>
        <w:tab/>
        <w:t>(b)</w:t>
      </w:r>
      <w:r>
        <w:tab/>
        <w:t>consider any submissions received under paragraph (a)(iii).</w:t>
      </w:r>
    </w:p>
    <w:p>
      <w:pPr>
        <w:pStyle w:val="Subsection"/>
      </w:pPr>
      <w:r>
        <w:tab/>
        <w:t>(4)</w:t>
      </w:r>
      <w:r>
        <w:tab/>
        <w:t>Subsection (3) does not apply if the special condition to be imposed on the certificate of registration restricts the type of work that may be performed under the certificate because the sales representative does not have a particular qualification that the sales representative is required to have under section 47(2) to perform the work.</w:t>
      </w:r>
    </w:p>
    <w:p>
      <w:pPr>
        <w:pStyle w:val="Subsection"/>
      </w:pPr>
      <w:r>
        <w:tab/>
        <w:t>(5)</w:t>
      </w:r>
      <w:r>
        <w:tab/>
        <w:t xml:space="preserve">After making a decision under subsection (2), the Commissioner must — </w:t>
      </w:r>
    </w:p>
    <w:p>
      <w:pPr>
        <w:pStyle w:val="Indenta"/>
      </w:pPr>
      <w:r>
        <w:tab/>
        <w:t>(a)</w:t>
      </w:r>
      <w:r>
        <w:tab/>
        <w:t>notify the registered sales representative of the Commissioner’s decision; and</w:t>
      </w:r>
    </w:p>
    <w:p>
      <w:pPr>
        <w:pStyle w:val="Indenta"/>
      </w:pPr>
      <w:r>
        <w:tab/>
        <w:t>(b)</w:t>
      </w:r>
      <w:r>
        <w:tab/>
        <w:t xml:space="preserve">if the decision is to impose a special condition on the certificate of registration, give the registered sales representative notice in writing setting out — </w:t>
      </w:r>
    </w:p>
    <w:p>
      <w:pPr>
        <w:pStyle w:val="Indenti"/>
      </w:pPr>
      <w:r>
        <w:tab/>
        <w:t>(i)</w:t>
      </w:r>
      <w:r>
        <w:tab/>
        <w:t>the reasons for the decision; and</w:t>
      </w:r>
    </w:p>
    <w:p>
      <w:pPr>
        <w:pStyle w:val="Indenti"/>
      </w:pPr>
      <w:r>
        <w:tab/>
        <w:t>(ii)</w:t>
      </w:r>
      <w:r>
        <w:tab/>
        <w:t>that a person aggrieved by the Commissioner’s decision may apply to the State Administrative Tribunal for a review of the decision under section 23.</w:t>
      </w:r>
    </w:p>
    <w:p>
      <w:pPr>
        <w:pStyle w:val="Footnotesection"/>
      </w:pPr>
      <w:r>
        <w:tab/>
        <w:t>[Section 50AA inserted: No. 25 of 2019 s. 51.]</w:t>
      </w:r>
    </w:p>
    <w:p>
      <w:pPr>
        <w:pStyle w:val="Heading5"/>
      </w:pPr>
      <w:bookmarkStart w:id="64" w:name="_Toc106096952"/>
      <w:r>
        <w:rPr>
          <w:rStyle w:val="CharSectno"/>
        </w:rPr>
        <w:t>50AB</w:t>
      </w:r>
      <w:r>
        <w:t>.</w:t>
      </w:r>
      <w:r>
        <w:tab/>
        <w:t>Removing special conditions on certificates of registration</w:t>
      </w:r>
      <w:bookmarkEnd w:id="64"/>
    </w:p>
    <w:p>
      <w:pPr>
        <w:pStyle w:val="Subsection"/>
      </w:pPr>
      <w:r>
        <w:tab/>
        <w:t>(1)</w:t>
      </w:r>
      <w:r>
        <w:tab/>
        <w:t xml:space="preserve">The Commissioner may remove a special condition imposed on a registered sales representative’s certificate of registration — </w:t>
      </w:r>
    </w:p>
    <w:p>
      <w:pPr>
        <w:pStyle w:val="Indenta"/>
      </w:pPr>
      <w:r>
        <w:tab/>
        <w:t>(a)</w:t>
      </w:r>
      <w:r>
        <w:tab/>
        <w:t>at any time; or</w:t>
      </w:r>
    </w:p>
    <w:p>
      <w:pPr>
        <w:pStyle w:val="Indenta"/>
      </w:pPr>
      <w:r>
        <w:tab/>
        <w:t>(b)</w:t>
      </w:r>
      <w:r>
        <w:tab/>
        <w:t>on application by the registered sales representative.</w:t>
      </w:r>
    </w:p>
    <w:p>
      <w:pPr>
        <w:pStyle w:val="Subsection"/>
      </w:pPr>
      <w:r>
        <w:lastRenderedPageBreak/>
        <w:tab/>
        <w:t>(2)</w:t>
      </w:r>
      <w:r>
        <w:tab/>
        <w:t xml:space="preserve">If a registered sales representative makes an application under subsection (1)(b), the Commissioner must, before deciding not to remove the special condition on the registered sales representative’s certificate of registration — </w:t>
      </w:r>
    </w:p>
    <w:p>
      <w:pPr>
        <w:pStyle w:val="Indenta"/>
      </w:pPr>
      <w:r>
        <w:tab/>
        <w:t>(a)</w:t>
      </w:r>
      <w:r>
        <w:tab/>
        <w:t xml:space="preserve">give the registered sales representative notice in writing setting out — </w:t>
      </w:r>
    </w:p>
    <w:p>
      <w:pPr>
        <w:pStyle w:val="Indenti"/>
      </w:pPr>
      <w:r>
        <w:tab/>
        <w:t>(i)</w:t>
      </w:r>
      <w:r>
        <w:tab/>
        <w:t>that the Commissioner proposes to make a decision not to remove the special condition; and</w:t>
      </w:r>
    </w:p>
    <w:p>
      <w:pPr>
        <w:pStyle w:val="Indenti"/>
      </w:pPr>
      <w:r>
        <w:tab/>
        <w:t>(ii)</w:t>
      </w:r>
      <w:r>
        <w:tab/>
        <w:t>the reasons for the proposed decision; and</w:t>
      </w:r>
    </w:p>
    <w:p>
      <w:pPr>
        <w:pStyle w:val="Indenti"/>
      </w:pPr>
      <w:r>
        <w:tab/>
        <w:t>(iii)</w:t>
      </w:r>
      <w:r>
        <w:tab/>
        <w:t>that the registered sales representative may make submissions to the Commissioner in relation to the proposed decision within the time specified in the notice;</w:t>
      </w:r>
    </w:p>
    <w:p>
      <w:pPr>
        <w:pStyle w:val="Indenta"/>
      </w:pPr>
      <w:r>
        <w:tab/>
      </w:r>
      <w:r>
        <w:tab/>
        <w:t>and</w:t>
      </w:r>
    </w:p>
    <w:p>
      <w:pPr>
        <w:pStyle w:val="Indenta"/>
      </w:pPr>
      <w:r>
        <w:tab/>
        <w:t>(b)</w:t>
      </w:r>
      <w:r>
        <w:tab/>
        <w:t>consider any submissions received under paragraph (a)(iii).</w:t>
      </w:r>
    </w:p>
    <w:p>
      <w:pPr>
        <w:pStyle w:val="Subsection"/>
      </w:pPr>
      <w:r>
        <w:tab/>
        <w:t>(3)</w:t>
      </w:r>
      <w:r>
        <w:tab/>
        <w:t xml:space="preserve">After making a decision on an application by a registered sales representative, the Commissioner must — </w:t>
      </w:r>
    </w:p>
    <w:p>
      <w:pPr>
        <w:pStyle w:val="Indenta"/>
      </w:pPr>
      <w:r>
        <w:tab/>
        <w:t>(a)</w:t>
      </w:r>
      <w:r>
        <w:tab/>
        <w:t>notify the registered sales representative of the Commissioner’s decision; and</w:t>
      </w:r>
    </w:p>
    <w:p>
      <w:pPr>
        <w:pStyle w:val="Indenta"/>
      </w:pPr>
      <w:r>
        <w:tab/>
        <w:t>(b)</w:t>
      </w:r>
      <w:r>
        <w:tab/>
        <w:t xml:space="preserve">if the decision is to not remove the special condition, give the registered sales representative notice in writing setting out — </w:t>
      </w:r>
    </w:p>
    <w:p>
      <w:pPr>
        <w:pStyle w:val="Indenti"/>
      </w:pPr>
      <w:r>
        <w:tab/>
        <w:t>(i)</w:t>
      </w:r>
      <w:r>
        <w:tab/>
        <w:t>the reasons for the decision; and</w:t>
      </w:r>
    </w:p>
    <w:p>
      <w:pPr>
        <w:pStyle w:val="Indenti"/>
      </w:pPr>
      <w:r>
        <w:tab/>
        <w:t>(ii)</w:t>
      </w:r>
      <w:r>
        <w:tab/>
        <w:t>that a person aggrieved by the Commissioner’s decision may apply to the State Administrative Tribunal for a review of the decision under section 23.</w:t>
      </w:r>
    </w:p>
    <w:p>
      <w:pPr>
        <w:pStyle w:val="Footnotesection"/>
      </w:pPr>
      <w:r>
        <w:tab/>
        <w:t>[Section 50AB inserted: No. 25 of 2019 s. 51.]</w:t>
      </w:r>
    </w:p>
    <w:p>
      <w:pPr>
        <w:pStyle w:val="Heading5"/>
      </w:pPr>
      <w:bookmarkStart w:id="65" w:name="_Toc106096953"/>
      <w:r>
        <w:rPr>
          <w:rStyle w:val="CharSectno"/>
        </w:rPr>
        <w:lastRenderedPageBreak/>
        <w:t>50A</w:t>
      </w:r>
      <w:r>
        <w:rPr>
          <w:snapToGrid w:val="0"/>
        </w:rPr>
        <w:t>.</w:t>
      </w:r>
      <w:r>
        <w:tab/>
        <w:t>Unopposed applications</w:t>
      </w:r>
      <w:bookmarkEnd w:id="65"/>
    </w:p>
    <w:p>
      <w:pPr>
        <w:pStyle w:val="Subsection"/>
      </w:pPr>
      <w:r>
        <w:tab/>
        <w:t>(1)</w:t>
      </w:r>
      <w:r>
        <w:tab/>
        <w:t>Subject to this Part, a certificate of registration may be granted or renewed (as long as special conditions are not imposed or changed) by the Commissioner without notice to the applicant.</w:t>
      </w:r>
    </w:p>
    <w:p>
      <w:pPr>
        <w:pStyle w:val="Subsection"/>
        <w:spacing w:before="120"/>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certificate of registration or the renewed certificate of registration, as the case may be, to the applicant.</w:t>
      </w:r>
    </w:p>
    <w:p>
      <w:pPr>
        <w:pStyle w:val="Footnotesection"/>
        <w:keepLines w:val="0"/>
        <w:spacing w:before="100"/>
        <w:ind w:left="890" w:hanging="890"/>
      </w:pPr>
      <w:r>
        <w:tab/>
        <w:t>[Section 50A inserted: No. 55 of 2004 s. 1010; amended: No. 58 of 2010 s. 97 and 134.]</w:t>
      </w:r>
    </w:p>
    <w:p>
      <w:pPr>
        <w:pStyle w:val="Heading5"/>
      </w:pPr>
      <w:bookmarkStart w:id="66" w:name="_Toc106096954"/>
      <w:r>
        <w:rPr>
          <w:rStyle w:val="CharSectno"/>
        </w:rPr>
        <w:t>50B</w:t>
      </w:r>
      <w:r>
        <w:t>.</w:t>
      </w:r>
      <w:r>
        <w:tab/>
        <w:t>SAT may suspend registration in some cases</w:t>
      </w:r>
      <w:bookmarkEnd w:id="66"/>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spacing w:before="100"/>
        <w:ind w:left="890" w:hanging="890"/>
      </w:pPr>
      <w:r>
        <w:tab/>
        <w:t>[Section 50B inserted: No. 55 of 2004 s. 1010.]</w:t>
      </w:r>
    </w:p>
    <w:p>
      <w:pPr>
        <w:pStyle w:val="Heading5"/>
      </w:pPr>
      <w:bookmarkStart w:id="67" w:name="_Toc106096955"/>
      <w:r>
        <w:rPr>
          <w:rStyle w:val="CharSectno"/>
        </w:rPr>
        <w:t>50C</w:t>
      </w:r>
      <w:r>
        <w:t>.</w:t>
      </w:r>
      <w:r>
        <w:tab/>
        <w:t>Sales representative to comply with prescribed educational requirements</w:t>
      </w:r>
      <w:bookmarkEnd w:id="67"/>
    </w:p>
    <w:p>
      <w:pPr>
        <w:pStyle w:val="Subsection"/>
      </w:pPr>
      <w:r>
        <w:tab/>
      </w:r>
      <w:r>
        <w:tab/>
        <w:t xml:space="preserve">A sales representative must comply with the educational requirements prescribed by the regulations. </w:t>
      </w:r>
    </w:p>
    <w:p>
      <w:pPr>
        <w:pStyle w:val="Penstart"/>
      </w:pPr>
      <w:r>
        <w:tab/>
        <w:t>Penalty: a fine of $5 000.</w:t>
      </w:r>
    </w:p>
    <w:p>
      <w:pPr>
        <w:pStyle w:val="Footnotesection"/>
      </w:pPr>
      <w:r>
        <w:tab/>
        <w:t>[Section 50C inserted: No. 25 of 2019 s. 52.]</w:t>
      </w:r>
    </w:p>
    <w:p>
      <w:pPr>
        <w:pStyle w:val="Heading5"/>
        <w:rPr>
          <w:snapToGrid w:val="0"/>
        </w:rPr>
      </w:pPr>
      <w:bookmarkStart w:id="68" w:name="_Toc106096956"/>
      <w:r>
        <w:rPr>
          <w:rStyle w:val="CharSectno"/>
        </w:rPr>
        <w:lastRenderedPageBreak/>
        <w:t>51</w:t>
      </w:r>
      <w:r>
        <w:rPr>
          <w:snapToGrid w:val="0"/>
        </w:rPr>
        <w:t>.</w:t>
      </w:r>
      <w:r>
        <w:rPr>
          <w:snapToGrid w:val="0"/>
        </w:rPr>
        <w:tab/>
      </w:r>
      <w:r>
        <w:t>Registered sales representatives to notify Commissioner of certain changes</w:t>
      </w:r>
      <w:bookmarkEnd w:id="68"/>
    </w:p>
    <w:p>
      <w:pPr>
        <w:pStyle w:val="Subsection"/>
        <w:spacing w:before="120"/>
        <w:rPr>
          <w:snapToGrid w:val="0"/>
        </w:rPr>
      </w:pPr>
      <w:r>
        <w:rPr>
          <w:snapToGrid w:val="0"/>
        </w:rPr>
        <w:tab/>
        <w:t>(1)</w:t>
      </w:r>
      <w:r>
        <w:rPr>
          <w:snapToGrid w:val="0"/>
        </w:rPr>
        <w:tab/>
        <w:t xml:space="preserve">A registered sales representative shall, within 14 days after commencing or ceasing in the employment of, or to act for or on behalf of, a licensee or a developer, as the case may be, as a sales representative, give to the </w:t>
      </w:r>
      <w:r>
        <w:t>Commissioner</w:t>
      </w:r>
      <w:r>
        <w:rPr>
          <w:snapToGrid w:val="0"/>
        </w:rPr>
        <w:t xml:space="preserve"> notice in writing of that fact and such further particulars thereof as are prescribed or as are required by the</w:t>
      </w:r>
      <w:r>
        <w:t xml:space="preserve"> Commissioner</w:t>
      </w:r>
      <w:r>
        <w:rPr>
          <w:snapToGrid w:val="0"/>
        </w:rPr>
        <w:t>.</w:t>
      </w:r>
    </w:p>
    <w:p>
      <w:pPr>
        <w:pStyle w:val="Subsection"/>
        <w:spacing w:before="120"/>
        <w:rPr>
          <w:snapToGrid w:val="0"/>
        </w:rPr>
      </w:pPr>
      <w:r>
        <w:rPr>
          <w:snapToGrid w:val="0"/>
        </w:rPr>
        <w:tab/>
        <w:t>(2)</w:t>
      </w:r>
      <w:r>
        <w:rPr>
          <w:snapToGrid w:val="0"/>
        </w:rPr>
        <w:tab/>
        <w:t xml:space="preserve">A registered sales representative shall give to the </w:t>
      </w:r>
      <w:r>
        <w:t>Commissioner</w:t>
      </w:r>
      <w:r>
        <w:rPr>
          <w:snapToGrid w:val="0"/>
        </w:rPr>
        <w:t xml:space="preserve"> notice in writing of any change in the address of the registered sales representative as soon as practicable after that change takes place.</w:t>
      </w:r>
    </w:p>
    <w:p>
      <w:pPr>
        <w:pStyle w:val="Footnotesection"/>
        <w:spacing w:before="100"/>
        <w:ind w:left="890" w:hanging="890"/>
      </w:pPr>
      <w:r>
        <w:tab/>
        <w:t>[Section 51 amended: No. 56 of 1995 s. 45; No. 58 of 2010 s. 134.]</w:t>
      </w:r>
    </w:p>
    <w:p>
      <w:pPr>
        <w:pStyle w:val="Heading5"/>
        <w:rPr>
          <w:snapToGrid w:val="0"/>
        </w:rPr>
      </w:pPr>
      <w:bookmarkStart w:id="69" w:name="_Toc106096957"/>
      <w:r>
        <w:rPr>
          <w:rStyle w:val="CharSectno"/>
        </w:rPr>
        <w:t>52</w:t>
      </w:r>
      <w:r>
        <w:rPr>
          <w:snapToGrid w:val="0"/>
        </w:rPr>
        <w:t>.</w:t>
      </w:r>
      <w:r>
        <w:rPr>
          <w:snapToGrid w:val="0"/>
        </w:rPr>
        <w:tab/>
        <w:t>Certificate of registration not transferable</w:t>
      </w:r>
      <w:bookmarkEnd w:id="69"/>
    </w:p>
    <w:p>
      <w:pPr>
        <w:pStyle w:val="Subsection"/>
        <w:spacing w:before="120"/>
        <w:rPr>
          <w:snapToGrid w:val="0"/>
        </w:rPr>
      </w:pPr>
      <w:r>
        <w:rPr>
          <w:snapToGrid w:val="0"/>
        </w:rPr>
        <w:tab/>
        <w:t>(1)</w:t>
      </w:r>
      <w:r>
        <w:rPr>
          <w:snapToGrid w:val="0"/>
        </w:rPr>
        <w:tab/>
        <w:t>A certificate of registration is not transferable.</w:t>
      </w:r>
    </w:p>
    <w:p>
      <w:pPr>
        <w:pStyle w:val="Subsection"/>
        <w:spacing w:before="120"/>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spacing w:before="60"/>
        <w:rPr>
          <w:snapToGrid w:val="0"/>
        </w:rPr>
      </w:pPr>
      <w:r>
        <w:rPr>
          <w:snapToGrid w:val="0"/>
        </w:rPr>
        <w:tab/>
        <w:t>Penalty: $3 000.</w:t>
      </w:r>
    </w:p>
    <w:p>
      <w:pPr>
        <w:pStyle w:val="Footnotesection"/>
        <w:spacing w:before="100"/>
        <w:ind w:left="890" w:hanging="890"/>
      </w:pPr>
      <w:r>
        <w:tab/>
        <w:t>[Section 52 amended: No. 43 of 1994 s. 11.]</w:t>
      </w:r>
    </w:p>
    <w:p>
      <w:pPr>
        <w:pStyle w:val="Heading5"/>
        <w:spacing w:before="180"/>
        <w:rPr>
          <w:snapToGrid w:val="0"/>
        </w:rPr>
      </w:pPr>
      <w:bookmarkStart w:id="70" w:name="_Toc106096958"/>
      <w:r>
        <w:rPr>
          <w:rStyle w:val="CharSectno"/>
        </w:rPr>
        <w:t>53</w:t>
      </w:r>
      <w:r>
        <w:rPr>
          <w:snapToGrid w:val="0"/>
        </w:rPr>
        <w:t>.</w:t>
      </w:r>
      <w:r>
        <w:rPr>
          <w:snapToGrid w:val="0"/>
        </w:rPr>
        <w:tab/>
        <w:t>Certificate of registration, surrender of</w:t>
      </w:r>
      <w:bookmarkEnd w:id="70"/>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spacing w:before="120"/>
        <w:rPr>
          <w:snapToGrid w:val="0"/>
        </w:rPr>
      </w:pPr>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spacing w:before="90"/>
        <w:ind w:left="890" w:hanging="890"/>
      </w:pPr>
      <w:r>
        <w:tab/>
        <w:t>[Section 53 amended: No. 55 of 2004 s. 1011.]</w:t>
      </w:r>
    </w:p>
    <w:p>
      <w:pPr>
        <w:pStyle w:val="Heading5"/>
        <w:spacing w:before="180"/>
        <w:rPr>
          <w:snapToGrid w:val="0"/>
        </w:rPr>
      </w:pPr>
      <w:bookmarkStart w:id="71" w:name="_Toc106096959"/>
      <w:r>
        <w:rPr>
          <w:rStyle w:val="CharSectno"/>
        </w:rPr>
        <w:lastRenderedPageBreak/>
        <w:t>54</w:t>
      </w:r>
      <w:r>
        <w:rPr>
          <w:snapToGrid w:val="0"/>
        </w:rPr>
        <w:t>.</w:t>
      </w:r>
      <w:r>
        <w:rPr>
          <w:snapToGrid w:val="0"/>
        </w:rPr>
        <w:tab/>
        <w:t>Sales representatives, employment of</w:t>
      </w:r>
      <w:bookmarkEnd w:id="71"/>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spacing w:before="60"/>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spacing w:before="60"/>
        <w:rPr>
          <w:snapToGrid w:val="0"/>
        </w:rPr>
      </w:pPr>
      <w:r>
        <w:rPr>
          <w:snapToGrid w:val="0"/>
        </w:rPr>
        <w:tab/>
        <w:t>Penalty: $3 000.</w:t>
      </w:r>
    </w:p>
    <w:p>
      <w:pPr>
        <w:pStyle w:val="Footnotesection"/>
        <w:spacing w:before="90"/>
        <w:ind w:left="890" w:hanging="890"/>
      </w:pPr>
      <w:r>
        <w:tab/>
        <w:t>[Section 54 amended: No. 43 of 1994 s. 11.]</w:t>
      </w:r>
    </w:p>
    <w:p>
      <w:pPr>
        <w:pStyle w:val="Heading5"/>
        <w:rPr>
          <w:snapToGrid w:val="0"/>
        </w:rPr>
      </w:pPr>
      <w:bookmarkStart w:id="72" w:name="_Toc106096960"/>
      <w:r>
        <w:rPr>
          <w:rStyle w:val="CharSectno"/>
        </w:rPr>
        <w:t>55</w:t>
      </w:r>
      <w:r>
        <w:rPr>
          <w:snapToGrid w:val="0"/>
        </w:rPr>
        <w:t>.</w:t>
      </w:r>
      <w:r>
        <w:rPr>
          <w:snapToGrid w:val="0"/>
        </w:rPr>
        <w:tab/>
        <w:t>Sales representative to be in service of one person</w:t>
      </w:r>
      <w:bookmarkEnd w:id="72"/>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 xml:space="preserve">An agent or a developer shall not whether directly or indirectly give any commission, reward or other valuable consideration to any other person, not being a licensee who holds a current </w:t>
      </w:r>
      <w:r>
        <w:rPr>
          <w:snapToGrid w:val="0"/>
        </w:rPr>
        <w:lastRenderedPageBreak/>
        <w:t>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[Section 55 amended: No. 43 of 1994 s. 11.]</w:t>
      </w:r>
    </w:p>
    <w:p>
      <w:pPr>
        <w:pStyle w:val="Heading2"/>
      </w:pPr>
      <w:bookmarkStart w:id="73" w:name="_Toc106011388"/>
      <w:bookmarkStart w:id="74" w:name="_Toc106011585"/>
      <w:bookmarkStart w:id="75" w:name="_Toc106096961"/>
      <w:r>
        <w:rPr>
          <w:rStyle w:val="CharPartNo"/>
        </w:rPr>
        <w:lastRenderedPageBreak/>
        <w:t>Part V</w:t>
      </w:r>
      <w:r>
        <w:rPr>
          <w:rStyle w:val="CharDivNo"/>
        </w:rPr>
        <w:t> </w:t>
      </w:r>
      <w:r>
        <w:t>—</w:t>
      </w:r>
      <w:r>
        <w:rPr>
          <w:rStyle w:val="CharDivText"/>
        </w:rPr>
        <w:t> </w:t>
      </w:r>
      <w:r>
        <w:rPr>
          <w:rStyle w:val="CharPartText"/>
        </w:rPr>
        <w:t>General controls</w:t>
      </w:r>
      <w:bookmarkEnd w:id="73"/>
      <w:bookmarkEnd w:id="74"/>
      <w:bookmarkEnd w:id="75"/>
    </w:p>
    <w:p>
      <w:pPr>
        <w:pStyle w:val="Heading5"/>
        <w:rPr>
          <w:snapToGrid w:val="0"/>
        </w:rPr>
      </w:pPr>
      <w:bookmarkStart w:id="76" w:name="_Toc106096962"/>
      <w:r>
        <w:rPr>
          <w:rStyle w:val="CharSectno"/>
        </w:rPr>
        <w:t>56</w:t>
      </w:r>
      <w:r>
        <w:rPr>
          <w:snapToGrid w:val="0"/>
        </w:rPr>
        <w:t>.</w:t>
      </w:r>
      <w:r>
        <w:rPr>
          <w:snapToGrid w:val="0"/>
        </w:rPr>
        <w:tab/>
        <w:t>Franchising agreements, licensee not to carry on business under without Commissioner’s approval</w:t>
      </w:r>
      <w:bookmarkEnd w:id="76"/>
    </w:p>
    <w:p>
      <w:pPr>
        <w:pStyle w:val="Subsection"/>
        <w:rPr>
          <w:snapToGrid w:val="0"/>
        </w:rPr>
      </w:pPr>
      <w:r>
        <w:rPr>
          <w:snapToGrid w:val="0"/>
        </w:rPr>
        <w:tab/>
        <w:t>(1)</w:t>
      </w:r>
      <w:r>
        <w:rPr>
          <w:snapToGrid w:val="0"/>
        </w:rPr>
        <w:tab/>
        <w:t xml:space="preserve">A licensee shall not carry on business pursuant to a franchising agreement unless he has the approval of the </w:t>
      </w:r>
      <w:r>
        <w:t>Commissioner</w:t>
      </w:r>
      <w:r>
        <w:rPr>
          <w:snapToGrid w:val="0"/>
        </w:rPr>
        <w:t xml:space="preserve">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Approval of the </w:t>
      </w:r>
      <w:r>
        <w:t>Commissioner</w:t>
      </w:r>
      <w:r>
        <w:rPr>
          <w:snapToGrid w:val="0"/>
        </w:rPr>
        <w:t xml:space="preserve"> for a licensee to carry on business pursuant to a franchising agreement may be subject to such conditions as the </w:t>
      </w:r>
      <w:r>
        <w:t>Commissioner</w:t>
      </w:r>
      <w:r>
        <w:rPr>
          <w:snapToGrid w:val="0"/>
        </w:rPr>
        <w:t xml:space="preserve">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w:t>
      </w:r>
    </w:p>
    <w:p>
      <w:pPr>
        <w:pStyle w:val="Indenta"/>
        <w:rPr>
          <w:snapToGrid w:val="0"/>
        </w:rPr>
      </w:pPr>
      <w:r>
        <w:rPr>
          <w:snapToGrid w:val="0"/>
        </w:rPr>
        <w:tab/>
        <w:t>(a)</w:t>
      </w:r>
      <w:r>
        <w:rPr>
          <w:snapToGrid w:val="0"/>
        </w:rPr>
        <w:tab/>
        <w:t>each party to the agreement is liable to penalties imposed for failure to comply with the provisions of Part VI; and</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[Section 56 amended: No. 43 of 1994 s. 11; No. 58 of 2010 s. 134.]</w:t>
      </w:r>
    </w:p>
    <w:p>
      <w:pPr>
        <w:pStyle w:val="Heading5"/>
        <w:rPr>
          <w:snapToGrid w:val="0"/>
        </w:rPr>
      </w:pPr>
      <w:bookmarkStart w:id="77" w:name="_Toc106096963"/>
      <w:r>
        <w:rPr>
          <w:rStyle w:val="CharSectno"/>
        </w:rPr>
        <w:t>57</w:t>
      </w:r>
      <w:r>
        <w:rPr>
          <w:snapToGrid w:val="0"/>
        </w:rPr>
        <w:t>.</w:t>
      </w:r>
      <w:r>
        <w:rPr>
          <w:snapToGrid w:val="0"/>
        </w:rPr>
        <w:tab/>
        <w:t>Developers, principal place of business to be registered and service on</w:t>
      </w:r>
      <w:bookmarkEnd w:id="77"/>
    </w:p>
    <w:p>
      <w:pPr>
        <w:pStyle w:val="Subsection"/>
        <w:rPr>
          <w:snapToGrid w:val="0"/>
        </w:rPr>
      </w:pPr>
      <w:r>
        <w:rPr>
          <w:snapToGrid w:val="0"/>
        </w:rPr>
        <w:tab/>
        <w:t>(1)</w:t>
      </w:r>
      <w:r>
        <w:rPr>
          <w:snapToGrid w:val="0"/>
        </w:rPr>
        <w:tab/>
        <w:t xml:space="preserve">A developer shall, on and after the day on which he commences to carry on business as a developer, and for so long as he carries on that business, have his principal place of business in the State registered with the </w:t>
      </w:r>
      <w:r>
        <w:t>Commissioner</w:t>
      </w:r>
      <w:r>
        <w:rPr>
          <w:snapToGrid w:val="0"/>
        </w:rPr>
        <w:t xml:space="preserve"> by giving written notice of the situation of that place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lastRenderedPageBreak/>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[Section 57 amended: No. 43 of 1994 s. 11; No. 58 of 2010 s. 134.]</w:t>
      </w:r>
    </w:p>
    <w:p>
      <w:pPr>
        <w:pStyle w:val="Heading5"/>
        <w:rPr>
          <w:snapToGrid w:val="0"/>
        </w:rPr>
      </w:pPr>
      <w:bookmarkStart w:id="78" w:name="_Toc106096964"/>
      <w:r>
        <w:rPr>
          <w:rStyle w:val="CharSectno"/>
        </w:rPr>
        <w:t>58</w:t>
      </w:r>
      <w:r>
        <w:rPr>
          <w:snapToGrid w:val="0"/>
        </w:rPr>
        <w:t>.</w:t>
      </w:r>
      <w:r>
        <w:rPr>
          <w:snapToGrid w:val="0"/>
        </w:rPr>
        <w:tab/>
        <w:t>Developer to notify Commissioner of change in principal place of business</w:t>
      </w:r>
      <w:bookmarkEnd w:id="78"/>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w:t>
      </w:r>
      <w:r>
        <w:t xml:space="preserve"> Commissioner</w:t>
      </w:r>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Where written notice is given pursuant to subsection (1) the </w:t>
      </w:r>
      <w:r>
        <w:t>Commissioner</w:t>
      </w:r>
      <w:r>
        <w:rPr>
          <w:snapToGrid w:val="0"/>
        </w:rPr>
        <w:t xml:space="preserve"> shall change the registration of the principal place of business of the developer accordingly.</w:t>
      </w:r>
    </w:p>
    <w:p>
      <w:pPr>
        <w:pStyle w:val="Footnotesection"/>
      </w:pPr>
      <w:r>
        <w:tab/>
        <w:t>[Section 58 amended: No. 43 of 1994 s. 11; No. 58 of 2010 s. 134.]</w:t>
      </w:r>
    </w:p>
    <w:p>
      <w:pPr>
        <w:pStyle w:val="Heading5"/>
        <w:rPr>
          <w:snapToGrid w:val="0"/>
        </w:rPr>
      </w:pPr>
      <w:bookmarkStart w:id="79" w:name="_Toc106096965"/>
      <w:r>
        <w:rPr>
          <w:rStyle w:val="CharSectno"/>
        </w:rPr>
        <w:t>59</w:t>
      </w:r>
      <w:r>
        <w:rPr>
          <w:snapToGrid w:val="0"/>
        </w:rPr>
        <w:t>.</w:t>
      </w:r>
      <w:r>
        <w:rPr>
          <w:snapToGrid w:val="0"/>
        </w:rPr>
        <w:tab/>
        <w:t>Developer to keep records of real estate transactions</w:t>
      </w:r>
      <w:bookmarkEnd w:id="79"/>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80" w:name="_Toc106096966"/>
      <w:r>
        <w:rPr>
          <w:rStyle w:val="CharSectno"/>
        </w:rPr>
        <w:t>60</w:t>
      </w:r>
      <w:r>
        <w:rPr>
          <w:snapToGrid w:val="0"/>
        </w:rPr>
        <w:t>.</w:t>
      </w:r>
      <w:r>
        <w:rPr>
          <w:snapToGrid w:val="0"/>
        </w:rPr>
        <w:tab/>
        <w:t>Agent not entitled to commission etc. unless licensed and validly appointed</w:t>
      </w:r>
      <w:bookmarkEnd w:id="80"/>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lastRenderedPageBreak/>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w:t>
      </w:r>
    </w:p>
    <w:p>
      <w:pPr>
        <w:pStyle w:val="Indenta"/>
        <w:keepNext/>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sets out the services that are or are to be rendered; and</w:t>
      </w:r>
    </w:p>
    <w:p>
      <w:pPr>
        <w:pStyle w:val="Indenti"/>
        <w:rPr>
          <w:snapToGrid w:val="0"/>
        </w:rPr>
      </w:pPr>
      <w:r>
        <w:rPr>
          <w:snapToGrid w:val="0"/>
        </w:rPr>
        <w:tab/>
        <w:t>(ii)</w:t>
      </w:r>
      <w:r>
        <w:rPr>
          <w:snapToGrid w:val="0"/>
        </w:rPr>
        <w:tab/>
        <w:t>where specific property is to be the subject of those services, clearly identifies the property; and</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 xml:space="preserve">Any commission, reward, or other valuable consideration received in contravention of subsection (1) or (2), or both, may </w:t>
      </w:r>
      <w:r>
        <w:rPr>
          <w:snapToGrid w:val="0"/>
        </w:rPr>
        <w:lastRenderedPageBreak/>
        <w:t>be recovered as a civil debt recoverable summarily in any court of competent jurisdiction.</w:t>
      </w:r>
    </w:p>
    <w:p>
      <w:pPr>
        <w:pStyle w:val="Footnotesection"/>
      </w:pPr>
      <w:r>
        <w:tab/>
        <w:t>[Section 60 amended: No. 43 of 1994 s. 11; No. 59 of 1995 s. 9; No. 34 of 1998 s. 14.]</w:t>
      </w:r>
    </w:p>
    <w:p>
      <w:pPr>
        <w:pStyle w:val="Heading5"/>
        <w:rPr>
          <w:snapToGrid w:val="0"/>
        </w:rPr>
      </w:pPr>
      <w:bookmarkStart w:id="81" w:name="_Toc106096967"/>
      <w:r>
        <w:rPr>
          <w:rStyle w:val="CharSectno"/>
        </w:rPr>
        <w:t>61</w:t>
      </w:r>
      <w:r>
        <w:rPr>
          <w:snapToGrid w:val="0"/>
        </w:rPr>
        <w:t>.</w:t>
      </w:r>
      <w:r>
        <w:rPr>
          <w:snapToGrid w:val="0"/>
        </w:rPr>
        <w:tab/>
        <w:t>Maximum remuneration of licensees, fixing of etc.</w:t>
      </w:r>
      <w:bookmarkEnd w:id="81"/>
    </w:p>
    <w:p>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 xml:space="preserve">The </w:t>
      </w:r>
      <w:r>
        <w:t>Commissioner</w:t>
      </w:r>
      <w:r>
        <w:rPr>
          <w:snapToGrid w:val="0"/>
        </w:rPr>
        <w:t xml:space="preserve"> may fix an amount under subsection (1) by reference to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 xml:space="preserve">If an amount is not fixed under subsection (1) in respect of a service rendered by a licensee, the licensee is not entitled to demand, receive or hold for that service, in the licensee’s </w:t>
      </w:r>
      <w:r>
        <w:rPr>
          <w:snapToGrid w:val="0"/>
        </w:rPr>
        <w:lastRenderedPageBreak/>
        <w:t>capacity as an agent, any commission, reward or other valuable consideration which is unjust in the circumstances.</w:t>
      </w:r>
    </w:p>
    <w:p>
      <w:pPr>
        <w:pStyle w:val="Subsection"/>
      </w:pPr>
      <w:r>
        <w:rPr>
          <w:snapToGrid w:val="0"/>
        </w:rPr>
        <w:tab/>
        <w:t>(4)</w:t>
      </w:r>
      <w:r>
        <w:rPr>
          <w:snapToGrid w:val="0"/>
        </w:rPr>
        <w:tab/>
        <w:t xml:space="preserve">The remuneration of an agent for services rendered by him in his capacity as agent in respect of a transaction he has negotiated is payable only on settlement of the transaction </w:t>
      </w:r>
      <w:r>
        <w:t xml:space="preserve">unless — </w:t>
      </w:r>
    </w:p>
    <w:p>
      <w:pPr>
        <w:pStyle w:val="Indenta"/>
      </w:pPr>
      <w:r>
        <w:tab/>
        <w:t>(a)</w:t>
      </w:r>
      <w:r>
        <w:tab/>
        <w:t>there is a failure to settle the transaction and that failure is due to the fault of the agent’s principal; or</w:t>
      </w:r>
    </w:p>
    <w:p>
      <w:pPr>
        <w:pStyle w:val="Indenta"/>
        <w:rPr>
          <w:snapToGrid w:val="0"/>
        </w:rPr>
      </w:pPr>
      <w:r>
        <w:tab/>
        <w:t>(b)</w:t>
      </w:r>
      <w:r>
        <w:tab/>
        <w:t>it is a prescribed transaction.</w:t>
      </w:r>
    </w:p>
    <w:p>
      <w:pPr>
        <w:pStyle w:val="Subsection"/>
        <w:spacing w:before="140"/>
        <w:rPr>
          <w:snapToGrid w:val="0"/>
        </w:rPr>
      </w:pPr>
      <w:r>
        <w:rPr>
          <w:snapToGrid w:val="0"/>
        </w:rPr>
        <w:tab/>
        <w:t>(4a)</w:t>
      </w:r>
      <w:r>
        <w:rPr>
          <w:snapToGrid w:val="0"/>
        </w:rPr>
        <w:tab/>
        <w:t>In subsection (4) —</w:t>
      </w:r>
    </w:p>
    <w:p>
      <w:pPr>
        <w:pStyle w:val="Defstart"/>
      </w:pPr>
      <w:r>
        <w:tab/>
      </w:r>
      <w:r>
        <w:rPr>
          <w:rStyle w:val="CharDefText"/>
        </w:rPr>
        <w:t>prescribed transaction</w:t>
      </w:r>
      <w:r>
        <w:t xml:space="preserve"> means any of the following transactions — </w:t>
      </w:r>
    </w:p>
    <w:p>
      <w:pPr>
        <w:pStyle w:val="Defpara"/>
      </w:pPr>
      <w:r>
        <w:tab/>
        <w:t>(aa)</w:t>
      </w:r>
      <w:r>
        <w:tab/>
        <w:t xml:space="preserve">the sale of a proposed lot under the </w:t>
      </w:r>
      <w:r>
        <w:rPr>
          <w:i/>
        </w:rPr>
        <w:t>Community Titles Act 2018</w:t>
      </w:r>
      <w:r>
        <w:t xml:space="preserve"> before the lot is created;</w:t>
      </w:r>
    </w:p>
    <w:p>
      <w:pPr>
        <w:pStyle w:val="Defpara"/>
      </w:pPr>
      <w:r>
        <w:tab/>
        <w:t>(a)</w:t>
      </w:r>
      <w:r>
        <w:tab/>
        <w:t xml:space="preserve">the sale of a proposed lot under the </w:t>
      </w:r>
      <w:r>
        <w:rPr>
          <w:i/>
        </w:rPr>
        <w:t>Strata Titles Act 1985</w:t>
      </w:r>
      <w:r>
        <w:t xml:space="preserve"> before the lot is created;</w:t>
      </w:r>
    </w:p>
    <w:p>
      <w:pPr>
        <w:pStyle w:val="Indenta"/>
      </w:pPr>
      <w:r>
        <w:tab/>
        <w:t>(b)</w:t>
      </w:r>
      <w:r>
        <w:tab/>
        <w:t>any other transaction prescribed, or that belongs to a class of transactions prescribed, for the purposes of this definition;</w:t>
      </w:r>
    </w:p>
    <w:p>
      <w:pPr>
        <w:pStyle w:val="Defstart"/>
        <w:spacing w:before="60"/>
      </w:pPr>
      <w:r>
        <w:tab/>
      </w:r>
      <w:r>
        <w:rPr>
          <w:rStyle w:val="CharDefText"/>
        </w:rPr>
        <w:t>settlement</w:t>
      </w:r>
      <w:r>
        <w:t>, in relation to a transaction —</w:t>
      </w:r>
    </w:p>
    <w:p>
      <w:pPr>
        <w:pStyle w:val="Defpara"/>
        <w:spacing w:before="60"/>
      </w:pPr>
      <w:r>
        <w:tab/>
        <w:t>(a)</w:t>
      </w:r>
      <w:r>
        <w:tab/>
        <w:t>where the transaction is to be completed by the payment of the purchase price by way of a single payment (over and above the deposit), means the payment of the purchase price; or</w:t>
      </w:r>
    </w:p>
    <w:p>
      <w:pPr>
        <w:pStyle w:val="Defpara"/>
        <w:spacing w:before="60"/>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spacing w:before="60"/>
      </w:pPr>
      <w:r>
        <w:lastRenderedPageBreak/>
        <w:tab/>
        <w:t>(c)</w:t>
      </w:r>
      <w:r>
        <w:tab/>
        <w:t>where the transaction is of a kind specified in regulations, has the meaning prescribed by the regulations in relation to that kind of transaction;</w:t>
      </w:r>
    </w:p>
    <w:p>
      <w:pPr>
        <w:pStyle w:val="Defstart"/>
        <w:spacing w:before="60"/>
      </w:pPr>
      <w:r>
        <w:tab/>
      </w:r>
      <w:r>
        <w:rPr>
          <w:rStyle w:val="CharDefText"/>
        </w:rPr>
        <w:t>transaction</w:t>
      </w:r>
      <w:r>
        <w:t xml:space="preserve"> means —</w:t>
      </w:r>
    </w:p>
    <w:p>
      <w:pPr>
        <w:pStyle w:val="Defpara"/>
        <w:spacing w:before="60"/>
      </w:pPr>
      <w:r>
        <w:tab/>
        <w:t>(a)</w:t>
      </w:r>
      <w:r>
        <w:tab/>
        <w:t>a sale, exchange, or other disposal and a purchase, exchange, or other acquisition of real estate and any exclusive right whether deriving from the ownership of a share or interest in a body corporate or partnership; or</w:t>
      </w:r>
    </w:p>
    <w:p>
      <w:pPr>
        <w:pStyle w:val="Defpara"/>
        <w:spacing w:before="60"/>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w:t>
      </w:r>
      <w:r>
        <w:rPr>
          <w:b/>
          <w:i/>
        </w:rPr>
        <w:t>business transaction</w:t>
      </w:r>
      <w:r>
        <w:t>,</w:t>
      </w:r>
    </w:p>
    <w:p>
      <w:pPr>
        <w:pStyle w:val="Defstart"/>
        <w:spacing w:before="160"/>
      </w:pP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ind w:left="890" w:hanging="890"/>
      </w:pPr>
      <w:r>
        <w:tab/>
        <w:t>[Section 61 amended: No. 128 of 1987 s. 89; No. 43 of 1994 s. 11; No. 59 of 1995 s. 10; No. 34 of 1998 s. 15; No. 58 of 2010 s. 134; No. 44 of 2016 s. 34; No. 30 of 2018 s. 179; No. 32 of 2018 s. 234.]</w:t>
      </w:r>
    </w:p>
    <w:p>
      <w:pPr>
        <w:pStyle w:val="Heading5"/>
      </w:pPr>
      <w:bookmarkStart w:id="82" w:name="_Toc106096968"/>
      <w:r>
        <w:rPr>
          <w:rStyle w:val="CharSectno"/>
        </w:rPr>
        <w:lastRenderedPageBreak/>
        <w:t>61A</w:t>
      </w:r>
      <w:r>
        <w:t>.</w:t>
      </w:r>
      <w:r>
        <w:tab/>
        <w:t>Agents not to demand etc. money etc. for letting etc. from tenants</w:t>
      </w:r>
      <w:bookmarkEnd w:id="82"/>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w:t>
      </w:r>
    </w:p>
    <w:p>
      <w:pPr>
        <w:pStyle w:val="Defstart"/>
        <w:keepLines/>
      </w:pPr>
      <w:r>
        <w:rPr>
          <w:b/>
          <w:bCs/>
        </w:rPr>
        <w:tab/>
      </w:r>
      <w:r>
        <w:rPr>
          <w:rStyle w:val="CharDefText"/>
        </w:rPr>
        <w:t>residential premises</w:t>
      </w:r>
      <w:r>
        <w:t xml:space="preserve">, </w:t>
      </w:r>
      <w:r>
        <w:rPr>
          <w:rStyle w:val="CharDefText"/>
        </w:rPr>
        <w:t>tenancy</w:t>
      </w:r>
      <w:r>
        <w:t xml:space="preserve"> and </w:t>
      </w:r>
      <w:r>
        <w:rPr>
          <w:rStyle w:val="CharDefText"/>
        </w:rPr>
        <w:t>tenant</w:t>
      </w:r>
      <w:r>
        <w:t xml:space="preserve"> have the same meanings as in section 3 of the </w:t>
      </w:r>
      <w:r>
        <w:rPr>
          <w:i/>
          <w:iCs/>
        </w:rPr>
        <w:t>Residential Tenancies Act 1987</w:t>
      </w:r>
      <w:r>
        <w:t>.</w:t>
      </w:r>
    </w:p>
    <w:p>
      <w:pPr>
        <w:pStyle w:val="Footnotesection"/>
        <w:spacing w:before="80"/>
        <w:ind w:left="890" w:hanging="890"/>
      </w:pPr>
      <w:r>
        <w:tab/>
        <w:t>[Section 61A inserted: No. 59 of 1995 s. 11.]</w:t>
      </w:r>
    </w:p>
    <w:p>
      <w:pPr>
        <w:pStyle w:val="Heading5"/>
        <w:spacing w:before="200"/>
        <w:rPr>
          <w:snapToGrid w:val="0"/>
        </w:rPr>
      </w:pPr>
      <w:bookmarkStart w:id="83" w:name="_Toc106096969"/>
      <w:r>
        <w:rPr>
          <w:rStyle w:val="CharSectno"/>
        </w:rPr>
        <w:t>62</w:t>
      </w:r>
      <w:r>
        <w:rPr>
          <w:snapToGrid w:val="0"/>
        </w:rPr>
        <w:t>.</w:t>
      </w:r>
      <w:r>
        <w:rPr>
          <w:snapToGrid w:val="0"/>
        </w:rPr>
        <w:tab/>
        <w:t>Advertising by agents and developers</w:t>
      </w:r>
      <w:bookmarkEnd w:id="83"/>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 xml:space="preserve">In a proceeding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w:t>
      </w:r>
      <w:r>
        <w:rPr>
          <w:snapToGrid w:val="0"/>
        </w:rPr>
        <w:lastRenderedPageBreak/>
        <w:t>to suspect that its publication would amount to such a contravention.</w:t>
      </w:r>
    </w:p>
    <w:p>
      <w:pPr>
        <w:pStyle w:val="Footnotesection"/>
        <w:spacing w:before="80"/>
        <w:ind w:left="890" w:hanging="890"/>
      </w:pPr>
      <w:r>
        <w:tab/>
        <w:t>[Section 62 amended: No. 84 of 2004 s. 82; No. 58 of 2010 s. 98.]</w:t>
      </w:r>
    </w:p>
    <w:p>
      <w:pPr>
        <w:pStyle w:val="Heading5"/>
        <w:spacing w:before="200"/>
      </w:pPr>
      <w:bookmarkStart w:id="84" w:name="_Toc106096970"/>
      <w:r>
        <w:rPr>
          <w:rStyle w:val="CharSectno"/>
        </w:rPr>
        <w:t>63</w:t>
      </w:r>
      <w:r>
        <w:t>.</w:t>
      </w:r>
      <w:r>
        <w:tab/>
        <w:t>Agents etc. to supply signatories of documents with copies</w:t>
      </w:r>
      <w:bookmarkEnd w:id="84"/>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85" w:name="_Toc106096971"/>
      <w:r>
        <w:rPr>
          <w:rStyle w:val="CharSectno"/>
        </w:rPr>
        <w:t>64</w:t>
      </w:r>
      <w:r>
        <w:rPr>
          <w:snapToGrid w:val="0"/>
        </w:rPr>
        <w:t>.</w:t>
      </w:r>
      <w:r>
        <w:rPr>
          <w:snapToGrid w:val="0"/>
        </w:rPr>
        <w:tab/>
        <w:t>Conflicts of interest of agents etc.</w:t>
      </w:r>
      <w:bookmarkEnd w:id="85"/>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lastRenderedPageBreak/>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[Section 64 amended: No. 43 of 1994 s. 11; No. 50 of 2003 s. 88(2).]</w:t>
      </w:r>
    </w:p>
    <w:p>
      <w:pPr>
        <w:pStyle w:val="Heading5"/>
        <w:rPr>
          <w:snapToGrid w:val="0"/>
        </w:rPr>
      </w:pPr>
      <w:bookmarkStart w:id="86" w:name="_Toc106096972"/>
      <w:r>
        <w:rPr>
          <w:rStyle w:val="CharSectno"/>
        </w:rPr>
        <w:t>65</w:t>
      </w:r>
      <w:r>
        <w:rPr>
          <w:snapToGrid w:val="0"/>
        </w:rPr>
        <w:t>.</w:t>
      </w:r>
      <w:r>
        <w:rPr>
          <w:snapToGrid w:val="0"/>
        </w:rPr>
        <w:tab/>
        <w:t>Rates etc., agents to ensure payment and apportionment of</w:t>
      </w:r>
      <w:bookmarkEnd w:id="86"/>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rPr>
          <w:snapToGrid w:val="0"/>
        </w:rPr>
      </w:pPr>
      <w:bookmarkStart w:id="87" w:name="_Toc106096973"/>
      <w:r>
        <w:rPr>
          <w:rStyle w:val="CharSectno"/>
        </w:rPr>
        <w:lastRenderedPageBreak/>
        <w:t>66</w:t>
      </w:r>
      <w:r>
        <w:rPr>
          <w:snapToGrid w:val="0"/>
        </w:rPr>
        <w:t>.</w:t>
      </w:r>
      <w:r>
        <w:rPr>
          <w:snapToGrid w:val="0"/>
        </w:rPr>
        <w:tab/>
        <w:t>Keys to houses etc. and information about tenancies etc., payment for is an offence</w:t>
      </w:r>
      <w:bookmarkEnd w:id="87"/>
    </w:p>
    <w:p>
      <w:pPr>
        <w:pStyle w:val="Subsection"/>
        <w:keepNext/>
        <w:rPr>
          <w:snapToGrid w:val="0"/>
        </w:rPr>
      </w:pPr>
      <w:r>
        <w:rPr>
          <w:snapToGrid w:val="0"/>
        </w:rPr>
        <w:tab/>
        <w:t>(1)</w:t>
      </w:r>
      <w:r>
        <w:rPr>
          <w:snapToGrid w:val="0"/>
        </w:rPr>
        <w:tab/>
        <w:t>Any person who pays, gives, or receives, or offers, promises, or agrees to pay, give, or receive, a sum of money or other consideration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[Section 66 amended: No. 74 of 1980 s. 6; No. 43 of 1994 s. 11.]</w:t>
      </w:r>
    </w:p>
    <w:p>
      <w:pPr>
        <w:pStyle w:val="Heading2"/>
      </w:pPr>
      <w:bookmarkStart w:id="88" w:name="_Toc106011401"/>
      <w:bookmarkStart w:id="89" w:name="_Toc106011598"/>
      <w:bookmarkStart w:id="90" w:name="_Toc106096974"/>
      <w:r>
        <w:rPr>
          <w:rStyle w:val="CharPartNo"/>
        </w:rPr>
        <w:lastRenderedPageBreak/>
        <w:t>Part VI</w:t>
      </w:r>
      <w:r>
        <w:rPr>
          <w:rStyle w:val="CharDivNo"/>
        </w:rPr>
        <w:t> </w:t>
      </w:r>
      <w:r>
        <w:t>—</w:t>
      </w:r>
      <w:r>
        <w:rPr>
          <w:rStyle w:val="CharDivText"/>
        </w:rPr>
        <w:t> </w:t>
      </w:r>
      <w:r>
        <w:rPr>
          <w:rStyle w:val="CharPartText"/>
        </w:rPr>
        <w:t>Agents’ trust accounts</w:t>
      </w:r>
      <w:bookmarkEnd w:id="88"/>
      <w:bookmarkEnd w:id="89"/>
      <w:bookmarkEnd w:id="90"/>
    </w:p>
    <w:p>
      <w:pPr>
        <w:pStyle w:val="Heading5"/>
        <w:rPr>
          <w:snapToGrid w:val="0"/>
        </w:rPr>
      </w:pPr>
      <w:bookmarkStart w:id="91" w:name="_Toc106096975"/>
      <w:r>
        <w:rPr>
          <w:rStyle w:val="CharSectno"/>
        </w:rPr>
        <w:t>67</w:t>
      </w:r>
      <w:r>
        <w:rPr>
          <w:snapToGrid w:val="0"/>
        </w:rPr>
        <w:t>.</w:t>
      </w:r>
      <w:r>
        <w:rPr>
          <w:snapToGrid w:val="0"/>
        </w:rPr>
        <w:tab/>
        <w:t>Terms used</w:t>
      </w:r>
      <w:bookmarkEnd w:id="91"/>
    </w:p>
    <w:p>
      <w:pPr>
        <w:pStyle w:val="Subsection"/>
        <w:keepNext/>
        <w:rPr>
          <w:snapToGrid w:val="0"/>
        </w:rPr>
      </w:pPr>
      <w:r>
        <w:rPr>
          <w:snapToGrid w:val="0"/>
        </w:rPr>
        <w:tab/>
      </w:r>
      <w:r>
        <w:rPr>
          <w:snapToGrid w:val="0"/>
        </w:rPr>
        <w:tab/>
        <w:t>In this Part, unless the context otherwise requires —</w:t>
      </w:r>
    </w:p>
    <w:p>
      <w:pPr>
        <w:pStyle w:val="Defstart"/>
        <w:rPr>
          <w:b/>
        </w:rPr>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an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68A(1);</w:t>
      </w:r>
    </w:p>
    <w:p>
      <w:pPr>
        <w:pStyle w:val="Defstart"/>
      </w:pPr>
      <w:r>
        <w:rPr>
          <w:b/>
        </w:rPr>
        <w:tab/>
      </w:r>
      <w:r>
        <w:rPr>
          <w:rStyle w:val="CharDefText"/>
        </w:rPr>
        <w:t>trust accounts</w:t>
      </w:r>
      <w:r>
        <w:t xml:space="preserve"> means accounts relating to moneys received or held by an agent for or on behalf of any other person in respect of transactions;</w:t>
      </w:r>
    </w:p>
    <w:p>
      <w:pPr>
        <w:pStyle w:val="Defstart"/>
      </w:pPr>
      <w:r>
        <w:rPr>
          <w:b/>
        </w:rPr>
        <w:tab/>
      </w:r>
      <w:r>
        <w:rPr>
          <w:rStyle w:val="CharDefText"/>
        </w:rPr>
        <w:t>year</w:t>
      </w:r>
      <w:r>
        <w:t xml:space="preserve"> means a period of 12 months ending on 31 December, subject however to the provisions of section 71.</w:t>
      </w:r>
    </w:p>
    <w:p>
      <w:pPr>
        <w:pStyle w:val="Footnotesection"/>
      </w:pPr>
      <w:r>
        <w:tab/>
        <w:t>[Section 67 amended: No. 59 of 1995 s. 12; No. 26 of 1999 s. 99(3).]</w:t>
      </w:r>
    </w:p>
    <w:p>
      <w:pPr>
        <w:pStyle w:val="Heading5"/>
        <w:rPr>
          <w:snapToGrid w:val="0"/>
        </w:rPr>
      </w:pPr>
      <w:bookmarkStart w:id="92" w:name="_Toc106096976"/>
      <w:r>
        <w:rPr>
          <w:rStyle w:val="CharSectno"/>
        </w:rPr>
        <w:t>68</w:t>
      </w:r>
      <w:r>
        <w:rPr>
          <w:snapToGrid w:val="0"/>
        </w:rPr>
        <w:t>.</w:t>
      </w:r>
      <w:r>
        <w:rPr>
          <w:snapToGrid w:val="0"/>
        </w:rPr>
        <w:tab/>
        <w:t>Trust accounts, use of etc.</w:t>
      </w:r>
      <w:bookmarkEnd w:id="92"/>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 xml:space="preserve">Moneys so paid into any such trust account shall not be available for the payment of the debt of any other creditor of the </w:t>
      </w:r>
      <w:r>
        <w:rPr>
          <w:snapToGrid w:val="0"/>
        </w:rPr>
        <w:lastRenderedPageBreak/>
        <w:t>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[Section 68 amended: No. 59 of 1995 s. 13.]</w:t>
      </w:r>
    </w:p>
    <w:p>
      <w:pPr>
        <w:pStyle w:val="Heading5"/>
        <w:rPr>
          <w:snapToGrid w:val="0"/>
        </w:rPr>
      </w:pPr>
      <w:bookmarkStart w:id="93" w:name="_Toc106096977"/>
      <w:r>
        <w:rPr>
          <w:rStyle w:val="CharSectno"/>
        </w:rPr>
        <w:t>68A</w:t>
      </w:r>
      <w:r>
        <w:rPr>
          <w:snapToGrid w:val="0"/>
        </w:rPr>
        <w:t>.</w:t>
      </w:r>
      <w:r>
        <w:rPr>
          <w:snapToGrid w:val="0"/>
        </w:rPr>
        <w:tab/>
        <w:t>Client may ask agent for separate trust account</w:t>
      </w:r>
      <w:bookmarkEnd w:id="93"/>
    </w:p>
    <w:p>
      <w:pPr>
        <w:pStyle w:val="Subsection"/>
        <w:rPr>
          <w:snapToGrid w:val="0"/>
        </w:rPr>
      </w:pPr>
      <w:r>
        <w:rPr>
          <w:snapToGrid w:val="0"/>
        </w:rPr>
        <w:tab/>
        <w:t>(1)</w:t>
      </w:r>
      <w:r>
        <w:rPr>
          <w:snapToGrid w:val="0"/>
        </w:rPr>
        <w:tab/>
        <w:t xml:space="preserve">A person may request that moneys paid by that person to an agent in respect of a transaction be deposited to the credit of a </w:t>
      </w:r>
      <w:r>
        <w:rPr>
          <w:snapToGrid w:val="0"/>
        </w:rPr>
        <w:lastRenderedPageBreak/>
        <w:t>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w:t>
      </w:r>
    </w:p>
    <w:p>
      <w:pPr>
        <w:pStyle w:val="Indenta"/>
        <w:rPr>
          <w:snapToGrid w:val="0"/>
        </w:rPr>
      </w:pPr>
      <w:r>
        <w:rPr>
          <w:snapToGrid w:val="0"/>
        </w:rPr>
        <w:tab/>
        <w:t>(a)</w:t>
      </w:r>
      <w:r>
        <w:rPr>
          <w:snapToGrid w:val="0"/>
        </w:rPr>
        <w:tab/>
        <w:t>the amount of moneys paid to the agent; or</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68A inserted: No. 59 of 1995 s. 14.]</w:t>
      </w:r>
    </w:p>
    <w:p>
      <w:pPr>
        <w:pStyle w:val="Heading5"/>
        <w:rPr>
          <w:snapToGrid w:val="0"/>
        </w:rPr>
      </w:pPr>
      <w:bookmarkStart w:id="94" w:name="_Toc106096978"/>
      <w:r>
        <w:rPr>
          <w:rStyle w:val="CharSectno"/>
        </w:rPr>
        <w:t>68B</w:t>
      </w:r>
      <w:r>
        <w:rPr>
          <w:snapToGrid w:val="0"/>
        </w:rPr>
        <w:t>.</w:t>
      </w:r>
      <w:r>
        <w:rPr>
          <w:snapToGrid w:val="0"/>
        </w:rPr>
        <w:tab/>
        <w:t>Interest on trust accounts to be paid by financial institutions</w:t>
      </w:r>
      <w:bookmarkEnd w:id="94"/>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 xml:space="preserve">Interest </w:t>
      </w:r>
      <w:r>
        <w:rPr>
          <w:snapToGrid w:val="0"/>
        </w:rPr>
        <w:t>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w:t>
      </w:r>
      <w:r>
        <w:rPr>
          <w:snapToGrid w:val="0"/>
        </w:rPr>
        <w:lastRenderedPageBreak/>
        <w:t>under that subsection remains outstanding, the court may, in addition to imposing a penalty, order the institution to pay to the credit of the </w:t>
      </w:r>
      <w:r>
        <w:t xml:space="preserve">Interest </w:t>
      </w:r>
      <w:r>
        <w:rPr>
          <w:snapToGrid w:val="0"/>
        </w:rPr>
        <w:t>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[Section 68B inserted: No. 59 of 1995 s. 14</w:t>
      </w:r>
      <w:r>
        <w:rPr>
          <w:spacing w:val="-4"/>
        </w:rPr>
        <w:t>; amended: No. 47 of 2011 s.</w:t>
      </w:r>
      <w:r>
        <w:t> 25(4).]</w:t>
      </w:r>
    </w:p>
    <w:p>
      <w:pPr>
        <w:pStyle w:val="Heading5"/>
        <w:rPr>
          <w:snapToGrid w:val="0"/>
        </w:rPr>
      </w:pPr>
      <w:bookmarkStart w:id="95" w:name="_Toc106096979"/>
      <w:r>
        <w:rPr>
          <w:rStyle w:val="CharSectno"/>
        </w:rPr>
        <w:t>68C</w:t>
      </w:r>
      <w:r>
        <w:rPr>
          <w:snapToGrid w:val="0"/>
        </w:rPr>
        <w:t>.</w:t>
      </w:r>
      <w:r>
        <w:rPr>
          <w:snapToGrid w:val="0"/>
        </w:rPr>
        <w:tab/>
      </w:r>
      <w:r>
        <w:t>Agents to give Commissioner information about trust accounts</w:t>
      </w:r>
      <w:bookmarkEnd w:id="95"/>
    </w:p>
    <w:p>
      <w:pPr>
        <w:pStyle w:val="Subsection"/>
        <w:keepNext/>
        <w:rPr>
          <w:snapToGrid w:val="0"/>
        </w:rPr>
      </w:pPr>
      <w:r>
        <w:rPr>
          <w:snapToGrid w:val="0"/>
        </w:rPr>
        <w:tab/>
        <w:t>(1)</w:t>
      </w:r>
      <w:r>
        <w:rPr>
          <w:snapToGrid w:val="0"/>
        </w:rPr>
        <w:tab/>
        <w:t xml:space="preserve">When an agent opens or closes a trust account, the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 xml:space="preserve">If an agent’s trust account is overdrawn, both the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[Section 68C inserted: No. 59 of 1995 s. 14; amended: No. 58 of 2010 s. 134.]</w:t>
      </w:r>
    </w:p>
    <w:p>
      <w:pPr>
        <w:pStyle w:val="Heading5"/>
        <w:rPr>
          <w:snapToGrid w:val="0"/>
        </w:rPr>
      </w:pPr>
      <w:bookmarkStart w:id="96" w:name="_Toc106096980"/>
      <w:r>
        <w:rPr>
          <w:rStyle w:val="CharSectno"/>
        </w:rPr>
        <w:lastRenderedPageBreak/>
        <w:t>69</w:t>
      </w:r>
      <w:r>
        <w:rPr>
          <w:snapToGrid w:val="0"/>
        </w:rPr>
        <w:t>.</w:t>
      </w:r>
      <w:r>
        <w:rPr>
          <w:snapToGrid w:val="0"/>
        </w:rPr>
        <w:tab/>
        <w:t>Money received by agents, duties as to</w:t>
      </w:r>
      <w:bookmarkEnd w:id="96"/>
    </w:p>
    <w:p>
      <w:pPr>
        <w:pStyle w:val="Subsection"/>
        <w:keepNext/>
        <w:rPr>
          <w:snapToGrid w:val="0"/>
        </w:rPr>
      </w:pPr>
      <w:r>
        <w:rPr>
          <w:snapToGrid w:val="0"/>
        </w:rPr>
        <w:tab/>
        <w:t>(1)</w:t>
      </w:r>
      <w:r>
        <w:rPr>
          <w:snapToGrid w:val="0"/>
        </w:rPr>
        <w:tab/>
        <w:t>When an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Subsection (3) does not apply in the case of an agent if the agent’s auditor certifies to the </w:t>
      </w:r>
      <w:r>
        <w:t>Commissioner</w:t>
      </w:r>
      <w:r>
        <w:rPr>
          <w:snapToGrid w:val="0"/>
        </w:rPr>
        <w:t xml:space="preserve"> that he is satisfied with the system employed by the agent and that the records of moneys received are so kept and entered up as to enable the accounts to be properly and conveniently audited, and the </w:t>
      </w:r>
      <w:r>
        <w:t>Commissioner</w:t>
      </w:r>
      <w:r>
        <w:rPr>
          <w:snapToGrid w:val="0"/>
        </w:rPr>
        <w:t xml:space="preserve">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[Section 69 amended: No. 74 of 1980 s. 7; No. 59 of 1995 s. 15; No. 58 of 2010 s. 134.]</w:t>
      </w:r>
    </w:p>
    <w:p>
      <w:pPr>
        <w:pStyle w:val="Heading5"/>
        <w:rPr>
          <w:snapToGrid w:val="0"/>
        </w:rPr>
      </w:pPr>
      <w:bookmarkStart w:id="97" w:name="_Toc106096981"/>
      <w:r>
        <w:rPr>
          <w:rStyle w:val="CharSectno"/>
        </w:rPr>
        <w:t>70</w:t>
      </w:r>
      <w:r>
        <w:rPr>
          <w:snapToGrid w:val="0"/>
        </w:rPr>
        <w:t>.</w:t>
      </w:r>
      <w:r>
        <w:rPr>
          <w:snapToGrid w:val="0"/>
        </w:rPr>
        <w:tab/>
        <w:t>Audits of trust accounts</w:t>
      </w:r>
      <w:bookmarkEnd w:id="97"/>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lastRenderedPageBreak/>
        <w:tab/>
        <w:t>(2)</w:t>
      </w:r>
      <w:r>
        <w:rPr>
          <w:snapToGrid w:val="0"/>
        </w:rPr>
        <w:tab/>
        <w:t>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rPr>
          <w:snapToGrid w:val="0"/>
        </w:rPr>
      </w:pPr>
      <w:r>
        <w:rPr>
          <w:snapToGrid w:val="0"/>
        </w:rPr>
        <w:tab/>
        <w:t>(3)</w:t>
      </w:r>
      <w:r>
        <w:rPr>
          <w:snapToGrid w:val="0"/>
        </w:rPr>
        <w:tab/>
        <w:t>The auditor shall within 3 months after the end of each year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pPr>
      <w:r>
        <w:tab/>
        <w:t>(5)</w:t>
      </w:r>
      <w:r>
        <w:tab/>
        <w:t>The Commissioner may, in circumstances he or she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agent if the </w:t>
      </w:r>
      <w:r>
        <w:t>Commissioner</w:t>
      </w:r>
      <w:r>
        <w:rPr>
          <w:snapToGrid w:val="0"/>
        </w:rPr>
        <w:t xml:space="preserve"> so directs but otherwise shall be paid by the </w:t>
      </w:r>
      <w:r>
        <w:t>Commissioner</w:t>
      </w:r>
      <w:r>
        <w:rPr>
          <w:snapToGrid w:val="0"/>
        </w:rPr>
        <w:t xml:space="preserve">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w:t>
      </w:r>
      <w:r>
        <w:rPr>
          <w:snapToGrid w:val="0"/>
        </w:rPr>
        <w:lastRenderedPageBreak/>
        <w:t xml:space="preserve">applied to the termination audit, and the auditor shall within 2 months after the end of that 3 months period deliver to the </w:t>
      </w:r>
      <w:r>
        <w:t>Commissioner</w:t>
      </w:r>
      <w:r>
        <w:rPr>
          <w:snapToGrid w:val="0"/>
        </w:rPr>
        <w:t xml:space="preserve"> a report of such termination audit.</w:t>
      </w:r>
    </w:p>
    <w:p>
      <w:pPr>
        <w:pStyle w:val="Footnotesection"/>
      </w:pPr>
      <w:r>
        <w:tab/>
        <w:t>[Section 70 amended: No. 29 of 1982 s. 12; No. 59 of 1995 s. 42; No. 77 of 2006 Sch. 1 cl. 147(2); No. 58 of 2010 s. 99 and 134.]</w:t>
      </w:r>
    </w:p>
    <w:p>
      <w:pPr>
        <w:pStyle w:val="Heading5"/>
        <w:rPr>
          <w:snapToGrid w:val="0"/>
        </w:rPr>
      </w:pPr>
      <w:bookmarkStart w:id="98" w:name="_Toc106096982"/>
      <w:r>
        <w:rPr>
          <w:rStyle w:val="CharSectno"/>
        </w:rPr>
        <w:t>71</w:t>
      </w:r>
      <w:r>
        <w:rPr>
          <w:snapToGrid w:val="0"/>
        </w:rPr>
        <w:t>.</w:t>
      </w:r>
      <w:r>
        <w:rPr>
          <w:snapToGrid w:val="0"/>
        </w:rPr>
        <w:tab/>
      </w:r>
      <w:r>
        <w:t>Date of audit, Commissioner may change</w:t>
      </w:r>
      <w:bookmarkEnd w:id="98"/>
    </w:p>
    <w:p>
      <w:pPr>
        <w:pStyle w:val="Subsection"/>
        <w:rPr>
          <w:snapToGrid w:val="0"/>
        </w:rPr>
      </w:pPr>
      <w:r>
        <w:rPr>
          <w:snapToGrid w:val="0"/>
        </w:rPr>
        <w:tab/>
        <w:t>(1)</w:t>
      </w:r>
      <w:r>
        <w:rPr>
          <w:snapToGrid w:val="0"/>
        </w:rPr>
        <w:tab/>
        <w:t xml:space="preserve">Notwithstanding anything else in this Part, an agent may apply in writing to the </w:t>
      </w:r>
      <w:r>
        <w:t>Commissioner</w:t>
      </w:r>
      <w:r>
        <w:rPr>
          <w:snapToGrid w:val="0"/>
        </w:rPr>
        <w:t xml:space="preserve"> to fix some date other than 31 December, as the date up to which his trust accounts are to be audited, and the </w:t>
      </w:r>
      <w:r>
        <w:t>Commissioner may, in the Commissioner’s</w:t>
      </w:r>
      <w:r>
        <w:rPr>
          <w:snapToGrid w:val="0"/>
        </w:rPr>
        <w:t xml:space="preserve"> discretion, permit the agent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71 amended: No. 58 of 2010 s. 134.]</w:t>
      </w:r>
    </w:p>
    <w:p>
      <w:pPr>
        <w:pStyle w:val="Heading5"/>
        <w:rPr>
          <w:snapToGrid w:val="0"/>
        </w:rPr>
      </w:pPr>
      <w:bookmarkStart w:id="99" w:name="_Toc106096983"/>
      <w:r>
        <w:rPr>
          <w:rStyle w:val="CharSectno"/>
        </w:rPr>
        <w:lastRenderedPageBreak/>
        <w:t>72</w:t>
      </w:r>
      <w:r>
        <w:rPr>
          <w:snapToGrid w:val="0"/>
        </w:rPr>
        <w:t>.</w:t>
      </w:r>
      <w:r>
        <w:rPr>
          <w:snapToGrid w:val="0"/>
        </w:rPr>
        <w:tab/>
        <w:t>Auditors, qualification and approval of</w:t>
      </w:r>
      <w:bookmarkEnd w:id="99"/>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Part.</w:t>
      </w:r>
    </w:p>
    <w:p>
      <w:pPr>
        <w:pStyle w:val="Subsection"/>
        <w:rPr>
          <w:snapToGrid w:val="0"/>
        </w:rPr>
      </w:pPr>
      <w:r>
        <w:rPr>
          <w:snapToGrid w:val="0"/>
        </w:rPr>
        <w:tab/>
        <w:t>(3)</w:t>
      </w:r>
      <w:r>
        <w:rPr>
          <w:snapToGrid w:val="0"/>
        </w:rPr>
        <w:tab/>
        <w:t xml:space="preserve">An auditor shall disclose to the </w:t>
      </w:r>
      <w:r>
        <w:t>Commissioner 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w:t>
      </w:r>
      <w:r>
        <w:t>Commissioner may, if the Commissioner</w:t>
      </w:r>
      <w:r>
        <w:rPr>
          <w:snapToGrid w:val="0"/>
        </w:rPr>
        <w:t xml:space="preserve"> thinks fit, disqualify that auditor from acting in that particular case.</w:t>
      </w:r>
    </w:p>
    <w:p>
      <w:pPr>
        <w:pStyle w:val="Footnotesection"/>
      </w:pPr>
      <w:r>
        <w:tab/>
        <w:t>[Section 72 amended: No. 10 of 1982 s. 28; No. 59 of 1995 s. 16; No. 10 of 2001 s. 220; No. 28 of 2003 s. 175; No. 58 of 2010 s. 134.]</w:t>
      </w:r>
    </w:p>
    <w:p>
      <w:pPr>
        <w:pStyle w:val="Heading5"/>
        <w:rPr>
          <w:snapToGrid w:val="0"/>
        </w:rPr>
      </w:pPr>
      <w:bookmarkStart w:id="100" w:name="_Toc106096984"/>
      <w:r>
        <w:rPr>
          <w:rStyle w:val="CharSectno"/>
        </w:rPr>
        <w:t>73</w:t>
      </w:r>
      <w:r>
        <w:rPr>
          <w:snapToGrid w:val="0"/>
        </w:rPr>
        <w:t>.</w:t>
      </w:r>
      <w:r>
        <w:rPr>
          <w:snapToGrid w:val="0"/>
        </w:rPr>
        <w:tab/>
        <w:t>Auditors, appointment of</w:t>
      </w:r>
      <w:bookmarkEnd w:id="100"/>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73 amended: No. 58 of 2010 s. 134.]</w:t>
      </w:r>
    </w:p>
    <w:p>
      <w:pPr>
        <w:pStyle w:val="Heading5"/>
        <w:rPr>
          <w:snapToGrid w:val="0"/>
        </w:rPr>
      </w:pPr>
      <w:bookmarkStart w:id="101" w:name="_Toc106096985"/>
      <w:r>
        <w:rPr>
          <w:rStyle w:val="CharSectno"/>
        </w:rPr>
        <w:lastRenderedPageBreak/>
        <w:t>74</w:t>
      </w:r>
      <w:r>
        <w:rPr>
          <w:snapToGrid w:val="0"/>
        </w:rPr>
        <w:t>.</w:t>
      </w:r>
      <w:r>
        <w:rPr>
          <w:snapToGrid w:val="0"/>
        </w:rPr>
        <w:tab/>
        <w:t>Audits of business carried on at more than one place, directions as to</w:t>
      </w:r>
      <w:bookmarkEnd w:id="101"/>
    </w:p>
    <w:p>
      <w:pPr>
        <w:pStyle w:val="Subsection"/>
        <w:rPr>
          <w:snapToGrid w:val="0"/>
        </w:rPr>
      </w:pPr>
      <w:r>
        <w:rPr>
          <w:snapToGrid w:val="0"/>
        </w:rPr>
        <w:tab/>
      </w:r>
      <w:r>
        <w:rPr>
          <w:snapToGrid w:val="0"/>
        </w:rPr>
        <w:tab/>
        <w:t xml:space="preserve">In the event of an agent carrying on business at more than one place the </w:t>
      </w:r>
      <w:r>
        <w:t>Commissioner</w:t>
      </w:r>
      <w:r>
        <w:rPr>
          <w:snapToGrid w:val="0"/>
        </w:rPr>
        <w:t xml:space="preserve"> may from time to time give such directions as </w:t>
      </w:r>
      <w:r>
        <w:t>the 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ind w:left="890" w:hanging="890"/>
      </w:pPr>
      <w:r>
        <w:tab/>
        <w:t>[Section 74 amended: No. 58 of 2010 s. 134.]</w:t>
      </w:r>
    </w:p>
    <w:p>
      <w:pPr>
        <w:pStyle w:val="Heading5"/>
        <w:rPr>
          <w:snapToGrid w:val="0"/>
        </w:rPr>
      </w:pPr>
      <w:bookmarkStart w:id="102" w:name="_Toc106096986"/>
      <w:r>
        <w:rPr>
          <w:rStyle w:val="CharSectno"/>
        </w:rPr>
        <w:t>75</w:t>
      </w:r>
      <w:r>
        <w:rPr>
          <w:snapToGrid w:val="0"/>
        </w:rPr>
        <w:t>.</w:t>
      </w:r>
      <w:r>
        <w:rPr>
          <w:snapToGrid w:val="0"/>
        </w:rPr>
        <w:tab/>
      </w:r>
      <w:r>
        <w:t>Approvals etc. under this Part, Commissioner’s power to cancel etc.</w:t>
      </w:r>
      <w:bookmarkEnd w:id="102"/>
    </w:p>
    <w:p>
      <w:pPr>
        <w:pStyle w:val="Subsection"/>
        <w:keepNext/>
        <w:rPr>
          <w:snapToGrid w:val="0"/>
        </w:rPr>
      </w:pPr>
      <w:r>
        <w:rPr>
          <w:snapToGrid w:val="0"/>
        </w:rPr>
        <w:tab/>
      </w:r>
      <w:r>
        <w:rPr>
          <w:snapToGrid w:val="0"/>
        </w:rPr>
        <w:tab/>
        <w:t xml:space="preserve">The </w:t>
      </w:r>
      <w:r>
        <w:t>Commissioner may, if in the 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 xml:space="preserve">vary or revoke any other approval, direction, permission, or authority granted or given by </w:t>
      </w:r>
      <w:r>
        <w:t>the Commissioner</w:t>
      </w:r>
      <w:r>
        <w:rPr>
          <w:snapToGrid w:val="0"/>
        </w:rPr>
        <w:t xml:space="preserve"> under this Part.</w:t>
      </w:r>
    </w:p>
    <w:p>
      <w:pPr>
        <w:pStyle w:val="Footnotesection"/>
        <w:ind w:left="890" w:hanging="890"/>
      </w:pPr>
      <w:r>
        <w:tab/>
        <w:t>[Section 75 amended: No. 58 of 2010 s. 134.]</w:t>
      </w:r>
    </w:p>
    <w:p>
      <w:pPr>
        <w:pStyle w:val="Ednotesection"/>
        <w:ind w:left="0" w:firstLine="0"/>
      </w:pPr>
      <w:r>
        <w:t>[</w:t>
      </w:r>
      <w:r>
        <w:rPr>
          <w:b/>
        </w:rPr>
        <w:t>76.</w:t>
      </w:r>
      <w:r>
        <w:tab/>
        <w:t>Deleted: No. 55 of 2004 s. 1012.]</w:t>
      </w:r>
    </w:p>
    <w:p>
      <w:pPr>
        <w:pStyle w:val="Heading5"/>
        <w:rPr>
          <w:snapToGrid w:val="0"/>
        </w:rPr>
      </w:pPr>
      <w:bookmarkStart w:id="103" w:name="_Toc106096987"/>
      <w:r>
        <w:rPr>
          <w:rStyle w:val="CharSectno"/>
        </w:rPr>
        <w:t>77</w:t>
      </w:r>
      <w:r>
        <w:rPr>
          <w:snapToGrid w:val="0"/>
        </w:rPr>
        <w:t>.</w:t>
      </w:r>
      <w:r>
        <w:rPr>
          <w:snapToGrid w:val="0"/>
        </w:rPr>
        <w:tab/>
        <w:t>Audits, agents’ duties and auditors’ powers as to</w:t>
      </w:r>
      <w:bookmarkEnd w:id="103"/>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lastRenderedPageBreak/>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104" w:name="_Toc106096988"/>
      <w:r>
        <w:rPr>
          <w:rStyle w:val="CharSectno"/>
        </w:rPr>
        <w:t>78</w:t>
      </w:r>
      <w:r>
        <w:rPr>
          <w:snapToGrid w:val="0"/>
        </w:rPr>
        <w:t>.</w:t>
      </w:r>
      <w:r>
        <w:rPr>
          <w:snapToGrid w:val="0"/>
        </w:rPr>
        <w:tab/>
        <w:t>Audits, bankers’ duties as to</w:t>
      </w:r>
      <w:bookmarkEnd w:id="104"/>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105" w:name="_Toc106096989"/>
      <w:r>
        <w:rPr>
          <w:rStyle w:val="CharSectno"/>
        </w:rPr>
        <w:t>79</w:t>
      </w:r>
      <w:r>
        <w:rPr>
          <w:snapToGrid w:val="0"/>
        </w:rPr>
        <w:t>.</w:t>
      </w:r>
      <w:r>
        <w:rPr>
          <w:snapToGrid w:val="0"/>
        </w:rPr>
        <w:tab/>
        <w:t>Auditors’ reports, content of</w:t>
      </w:r>
      <w:bookmarkEnd w:id="105"/>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w:t>
      </w:r>
    </w:p>
    <w:p>
      <w:pPr>
        <w:pStyle w:val="Indenta"/>
        <w:rPr>
          <w:snapToGrid w:val="0"/>
        </w:rPr>
      </w:pPr>
      <w:r>
        <w:rPr>
          <w:snapToGrid w:val="0"/>
        </w:rPr>
        <w:tab/>
        <w:t>(a)</w:t>
      </w:r>
      <w:r>
        <w:rPr>
          <w:snapToGrid w:val="0"/>
        </w:rPr>
        <w:tab/>
        <w:t>whether the trust accounts of such agent have in the opinion of the auditor been kept regularly and properly written up; and</w:t>
      </w:r>
    </w:p>
    <w:p>
      <w:pPr>
        <w:pStyle w:val="Indenta"/>
        <w:rPr>
          <w:snapToGrid w:val="0"/>
        </w:rPr>
      </w:pPr>
      <w:r>
        <w:rPr>
          <w:snapToGrid w:val="0"/>
        </w:rPr>
        <w:tab/>
        <w:t>(b)</w:t>
      </w:r>
      <w:r>
        <w:rPr>
          <w:snapToGrid w:val="0"/>
        </w:rPr>
        <w:tab/>
        <w:t>whether the trust accounts of such agent have been ready for examination at the periods appointed by the auditor; and</w:t>
      </w:r>
    </w:p>
    <w:p>
      <w:pPr>
        <w:pStyle w:val="Indenta"/>
        <w:rPr>
          <w:snapToGrid w:val="0"/>
        </w:rPr>
      </w:pPr>
      <w:r>
        <w:rPr>
          <w:snapToGrid w:val="0"/>
        </w:rPr>
        <w:tab/>
        <w:t>(c)</w:t>
      </w:r>
      <w:r>
        <w:rPr>
          <w:snapToGrid w:val="0"/>
        </w:rPr>
        <w:tab/>
        <w:t>whether such agent has complied with the auditor’s requirements; and</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79 amended: No. 74 of 1980 s. 10; No. 59 of 1995 s. 17; No. 58 of 2010 s. 134.]</w:t>
      </w:r>
    </w:p>
    <w:p>
      <w:pPr>
        <w:pStyle w:val="Heading5"/>
        <w:rPr>
          <w:snapToGrid w:val="0"/>
        </w:rPr>
      </w:pPr>
      <w:bookmarkStart w:id="106" w:name="_Toc106096990"/>
      <w:r>
        <w:rPr>
          <w:rStyle w:val="CharSectno"/>
        </w:rPr>
        <w:lastRenderedPageBreak/>
        <w:t>80</w:t>
      </w:r>
      <w:r>
        <w:rPr>
          <w:snapToGrid w:val="0"/>
        </w:rPr>
        <w:t>.</w:t>
      </w:r>
      <w:r>
        <w:rPr>
          <w:snapToGrid w:val="0"/>
        </w:rPr>
        <w:tab/>
        <w:t>Moneys etc. held on trust, statement of by agents</w:t>
      </w:r>
      <w:bookmarkEnd w:id="106"/>
    </w:p>
    <w:p>
      <w:pPr>
        <w:pStyle w:val="Subsection"/>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107" w:name="_Toc106096991"/>
      <w:r>
        <w:rPr>
          <w:rStyle w:val="CharSectno"/>
        </w:rPr>
        <w:lastRenderedPageBreak/>
        <w:t>81</w:t>
      </w:r>
      <w:r>
        <w:rPr>
          <w:snapToGrid w:val="0"/>
        </w:rPr>
        <w:t>.</w:t>
      </w:r>
      <w:r>
        <w:rPr>
          <w:snapToGrid w:val="0"/>
        </w:rPr>
        <w:tab/>
        <w:t>Auditor’s report to report breaches of law etc.</w:t>
      </w:r>
      <w:bookmarkEnd w:id="107"/>
    </w:p>
    <w:p>
      <w:pPr>
        <w:pStyle w:val="Subsection"/>
        <w:rPr>
          <w:snapToGrid w:val="0"/>
        </w:rPr>
      </w:pPr>
      <w:r>
        <w:rPr>
          <w:snapToGrid w:val="0"/>
        </w:rPr>
        <w:tab/>
      </w:r>
      <w:r>
        <w:rPr>
          <w:snapToGrid w:val="0"/>
        </w:rPr>
        <w:tab/>
        <w:t xml:space="preserve">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pPr>
      <w:r>
        <w:tab/>
        <w:t>[Section 81 amended: No. 58 of 2010 s. 134.]</w:t>
      </w:r>
    </w:p>
    <w:p>
      <w:pPr>
        <w:pStyle w:val="Heading5"/>
        <w:rPr>
          <w:snapToGrid w:val="0"/>
        </w:rPr>
      </w:pPr>
      <w:bookmarkStart w:id="108" w:name="_Toc106096992"/>
      <w:r>
        <w:rPr>
          <w:rStyle w:val="CharSectno"/>
        </w:rPr>
        <w:t>82</w:t>
      </w:r>
      <w:r>
        <w:rPr>
          <w:snapToGrid w:val="0"/>
        </w:rPr>
        <w:t>.</w:t>
      </w:r>
      <w:r>
        <w:rPr>
          <w:snapToGrid w:val="0"/>
        </w:rPr>
        <w:tab/>
        <w:t>Auditors’ duty of confidentiality</w:t>
      </w:r>
      <w:bookmarkEnd w:id="108"/>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109" w:name="_Toc106096993"/>
      <w:r>
        <w:rPr>
          <w:rStyle w:val="CharSectno"/>
        </w:rPr>
        <w:t>83</w:t>
      </w:r>
      <w:r>
        <w:rPr>
          <w:snapToGrid w:val="0"/>
        </w:rPr>
        <w:t>.</w:t>
      </w:r>
      <w:r>
        <w:rPr>
          <w:snapToGrid w:val="0"/>
        </w:rPr>
        <w:tab/>
        <w:t>Right of some persons to information in auditors’ reports</w:t>
      </w:r>
      <w:bookmarkEnd w:id="109"/>
    </w:p>
    <w:p>
      <w:pPr>
        <w:pStyle w:val="Subsection"/>
        <w:rPr>
          <w:snapToGrid w:val="0"/>
        </w:rPr>
      </w:pPr>
      <w:r>
        <w:rPr>
          <w:snapToGrid w:val="0"/>
        </w:rPr>
        <w:tab/>
        <w:t>(1)</w:t>
      </w:r>
      <w:r>
        <w:rPr>
          <w:snapToGrid w:val="0"/>
        </w:rPr>
        <w:tab/>
        <w:t xml:space="preserve">On request by any person interested in any moneys or securities held or which ought to be held or which have been received by an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Part as affects or may affect such person.</w:t>
      </w:r>
    </w:p>
    <w:p>
      <w:pPr>
        <w:pStyle w:val="Subsection"/>
        <w:rPr>
          <w:snapToGrid w:val="0"/>
        </w:rPr>
      </w:pPr>
      <w:r>
        <w:rPr>
          <w:snapToGrid w:val="0"/>
        </w:rPr>
        <w:lastRenderedPageBreak/>
        <w:tab/>
        <w:t>(2)</w:t>
      </w:r>
      <w:r>
        <w:rPr>
          <w:snapToGrid w:val="0"/>
        </w:rPr>
        <w:tab/>
        <w:t xml:space="preserve">A report of an auditor under this Part or a statutory declaration, statement, or other document delivered to the </w:t>
      </w:r>
      <w:r>
        <w:t xml:space="preserve">Commissioner under this Part shall be available under the supervision of the Commissioner </w:t>
      </w:r>
      <w:r>
        <w:rPr>
          <w:snapToGrid w:val="0"/>
        </w:rPr>
        <w:t>for inspection by any other auditor appointed to audit the accounts of the same agent for the next succeeding year.</w:t>
      </w:r>
    </w:p>
    <w:p>
      <w:pPr>
        <w:pStyle w:val="Footnotesection"/>
      </w:pPr>
      <w:r>
        <w:tab/>
        <w:t>[Section 83 amended: No. 58 of 2010 s. 100 and 134.]</w:t>
      </w:r>
    </w:p>
    <w:p>
      <w:pPr>
        <w:pStyle w:val="Heading5"/>
        <w:rPr>
          <w:snapToGrid w:val="0"/>
        </w:rPr>
      </w:pPr>
      <w:bookmarkStart w:id="110" w:name="_Toc106096994"/>
      <w:r>
        <w:rPr>
          <w:rStyle w:val="CharSectno"/>
        </w:rPr>
        <w:t>84</w:t>
      </w:r>
      <w:r>
        <w:rPr>
          <w:snapToGrid w:val="0"/>
        </w:rPr>
        <w:t>.</w:t>
      </w:r>
      <w:r>
        <w:rPr>
          <w:snapToGrid w:val="0"/>
        </w:rPr>
        <w:tab/>
        <w:t>Offences under this Part</w:t>
      </w:r>
      <w:bookmarkEnd w:id="110"/>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pPr>
      <w:r>
        <w:tab/>
        <w:t>Penalty for this subsection:</w:t>
      </w:r>
    </w:p>
    <w:p>
      <w:pPr>
        <w:pStyle w:val="Penpara"/>
      </w:pPr>
      <w:r>
        <w:tab/>
        <w:t>(a)</w:t>
      </w:r>
      <w:r>
        <w:tab/>
        <w:t>in the case of an offence against section 68(4) or (5), a fine of $25 000, or 2 years’ imprisonment;</w:t>
      </w:r>
    </w:p>
    <w:p>
      <w:pPr>
        <w:pStyle w:val="Penpara"/>
      </w:pPr>
      <w:r>
        <w:tab/>
        <w:t>(b)</w:t>
      </w:r>
      <w:r>
        <w:tab/>
        <w:t>in the case of an offence against section 68B(1), a fine of $50 000;</w:t>
      </w:r>
    </w:p>
    <w:p>
      <w:pPr>
        <w:pStyle w:val="Penpara"/>
      </w:pPr>
      <w:r>
        <w:tab/>
        <w:t>(c)</w:t>
      </w:r>
      <w:r>
        <w:tab/>
        <w:t>in any other case, a fine of $25 000.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84 amended: No. 43 of 1994 s. 11; No. 59 of 1995 s. 18; No. 25 of 2019 s. 53.]</w:t>
      </w:r>
    </w:p>
    <w:p>
      <w:pPr>
        <w:pStyle w:val="Heading5"/>
        <w:rPr>
          <w:snapToGrid w:val="0"/>
        </w:rPr>
      </w:pPr>
      <w:bookmarkStart w:id="111" w:name="_Toc106096995"/>
      <w:r>
        <w:rPr>
          <w:rStyle w:val="CharSectno"/>
        </w:rPr>
        <w:t>85</w:t>
      </w:r>
      <w:r>
        <w:rPr>
          <w:snapToGrid w:val="0"/>
        </w:rPr>
        <w:t>.</w:t>
      </w:r>
      <w:r>
        <w:rPr>
          <w:snapToGrid w:val="0"/>
        </w:rPr>
        <w:tab/>
        <w:t>Auditors’ remuneration</w:t>
      </w:r>
      <w:bookmarkEnd w:id="111"/>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112" w:name="_Toc106096996"/>
      <w:r>
        <w:rPr>
          <w:rStyle w:val="CharSectno"/>
        </w:rPr>
        <w:lastRenderedPageBreak/>
        <w:t>86</w:t>
      </w:r>
      <w:r>
        <w:rPr>
          <w:snapToGrid w:val="0"/>
        </w:rPr>
        <w:t>.</w:t>
      </w:r>
      <w:r>
        <w:rPr>
          <w:snapToGrid w:val="0"/>
        </w:rPr>
        <w:tab/>
        <w:t>Agents with no accounts to audit</w:t>
      </w:r>
      <w:bookmarkEnd w:id="112"/>
    </w:p>
    <w:p>
      <w:pPr>
        <w:pStyle w:val="Subsection"/>
        <w:keepLines/>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w:t>
      </w:r>
      <w:r>
        <w:t xml:space="preserve"> Commissioner</w:t>
      </w:r>
      <w:r>
        <w:rPr>
          <w:snapToGrid w:val="0"/>
        </w:rPr>
        <w:t>.</w:t>
      </w:r>
    </w:p>
    <w:p>
      <w:pPr>
        <w:pStyle w:val="Footnotesection"/>
      </w:pPr>
      <w:r>
        <w:tab/>
        <w:t>[Section 86 amended: No. 58 of 2010 s. 134.]</w:t>
      </w:r>
    </w:p>
    <w:p>
      <w:pPr>
        <w:pStyle w:val="Heading5"/>
        <w:rPr>
          <w:snapToGrid w:val="0"/>
        </w:rPr>
      </w:pPr>
      <w:bookmarkStart w:id="113" w:name="_Toc106096997"/>
      <w:r>
        <w:rPr>
          <w:rStyle w:val="CharSectno"/>
        </w:rPr>
        <w:t>87</w:t>
      </w:r>
      <w:r>
        <w:rPr>
          <w:snapToGrid w:val="0"/>
        </w:rPr>
        <w:t>.</w:t>
      </w:r>
      <w:r>
        <w:rPr>
          <w:snapToGrid w:val="0"/>
        </w:rPr>
        <w:tab/>
        <w:t>Accounts of firm or body corporate or agent with branch office, effect of audits as to</w:t>
      </w:r>
      <w:bookmarkEnd w:id="113"/>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114" w:name="_Toc106096998"/>
      <w:r>
        <w:rPr>
          <w:rStyle w:val="CharSectno"/>
        </w:rPr>
        <w:t>88</w:t>
      </w:r>
      <w:r>
        <w:rPr>
          <w:snapToGrid w:val="0"/>
        </w:rPr>
        <w:t>.</w:t>
      </w:r>
      <w:r>
        <w:rPr>
          <w:snapToGrid w:val="0"/>
        </w:rPr>
        <w:tab/>
      </w:r>
      <w:r>
        <w:t>Audit of trust account, Commissioner may do</w:t>
      </w:r>
      <w:bookmarkEnd w:id="114"/>
    </w:p>
    <w:p>
      <w:pPr>
        <w:pStyle w:val="Subsection"/>
        <w:rPr>
          <w:snapToGrid w:val="0"/>
        </w:rPr>
      </w:pPr>
      <w:r>
        <w:rPr>
          <w:snapToGrid w:val="0"/>
        </w:rPr>
        <w:tab/>
      </w:r>
      <w:r>
        <w:rPr>
          <w:snapToGrid w:val="0"/>
        </w:rPr>
        <w:tab/>
        <w:t xml:space="preserve">Without prejudice to the operation of the foregoing provisions of this Part, where the </w:t>
      </w:r>
      <w:r>
        <w:t>Commissioner</w:t>
      </w:r>
      <w:r>
        <w:rPr>
          <w:snapToGrid w:val="0"/>
        </w:rPr>
        <w:t xml:space="preserve"> is of opinion that it is in </w:t>
      </w:r>
      <w:r>
        <w:rPr>
          <w:snapToGrid w:val="0"/>
        </w:rPr>
        <w:lastRenderedPageBreak/>
        <w:t xml:space="preserve">the public interest to do so, the </w:t>
      </w:r>
      <w:r>
        <w:t>Commissioner may</w:t>
      </w:r>
      <w:r>
        <w:rPr>
          <w:snapToGrid w:val="0"/>
        </w:rPr>
        <w:t xml:space="preserve">, at any time, cause the trust accounts of an agent to be audited by an auditor nominated in writing by the </w:t>
      </w:r>
      <w:r>
        <w:t>Commissioner</w:t>
      </w:r>
      <w:r>
        <w:rPr>
          <w:snapToGrid w:val="0"/>
        </w:rPr>
        <w:t xml:space="preserve"> for that purpose.</w:t>
      </w:r>
    </w:p>
    <w:p>
      <w:pPr>
        <w:pStyle w:val="Footnotesection"/>
        <w:keepNext/>
        <w:keepLines w:val="0"/>
      </w:pPr>
      <w:r>
        <w:tab/>
        <w:t>[Section 88 amended: No. 58 of 2010 s. 134.]</w:t>
      </w:r>
    </w:p>
    <w:p>
      <w:pPr>
        <w:pStyle w:val="Ednotesection"/>
      </w:pPr>
      <w:r>
        <w:t>[</w:t>
      </w:r>
      <w:r>
        <w:rPr>
          <w:b/>
        </w:rPr>
        <w:t>89.</w:t>
      </w:r>
      <w:r>
        <w:tab/>
        <w:t>Deleted: No. 74 of 1980 s. 9.]</w:t>
      </w:r>
    </w:p>
    <w:p>
      <w:pPr>
        <w:pStyle w:val="Heading5"/>
        <w:rPr>
          <w:snapToGrid w:val="0"/>
        </w:rPr>
      </w:pPr>
      <w:bookmarkStart w:id="115" w:name="_Toc106096999"/>
      <w:r>
        <w:rPr>
          <w:rStyle w:val="CharSectno"/>
        </w:rPr>
        <w:t>90</w:t>
      </w:r>
      <w:r>
        <w:rPr>
          <w:snapToGrid w:val="0"/>
        </w:rPr>
        <w:t>.</w:t>
      </w:r>
      <w:r>
        <w:rPr>
          <w:snapToGrid w:val="0"/>
        </w:rPr>
        <w:tab/>
        <w:t>Cost of audit done under s. 88</w:t>
      </w:r>
      <w:bookmarkEnd w:id="115"/>
    </w:p>
    <w:p>
      <w:pPr>
        <w:pStyle w:val="Subsection"/>
        <w:spacing w:before="120"/>
        <w:rPr>
          <w:snapToGrid w:val="0"/>
        </w:rPr>
      </w:pPr>
      <w:r>
        <w:rPr>
          <w:snapToGrid w:val="0"/>
        </w:rPr>
        <w:tab/>
        <w:t>(1)</w:t>
      </w:r>
      <w:r>
        <w:rPr>
          <w:snapToGrid w:val="0"/>
        </w:rPr>
        <w:tab/>
        <w:t>The cost of an audit carried out pursuant to section 88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from moneys standing to the credit of the Fidelity </w:t>
      </w:r>
      <w:r>
        <w:t xml:space="preserve">Account </w:t>
      </w:r>
      <w:r>
        <w:rPr>
          <w:snapToGrid w:val="0"/>
        </w:rPr>
        <w:t>or by the agent whose trust accounts have been the subject of the audit.</w:t>
      </w:r>
    </w:p>
    <w:p>
      <w:pPr>
        <w:pStyle w:val="Subsection"/>
        <w:spacing w:before="120"/>
        <w:rPr>
          <w:snapToGrid w:val="0"/>
        </w:rPr>
      </w:pPr>
      <w:r>
        <w:rPr>
          <w:snapToGrid w:val="0"/>
        </w:rPr>
        <w:tab/>
        <w:t>(2)</w:t>
      </w:r>
      <w:r>
        <w:rPr>
          <w:snapToGrid w:val="0"/>
        </w:rPr>
        <w:tab/>
        <w:t xml:space="preserve">Where the cost of an audit referred to in subsection (1) is payable by the agent, the </w:t>
      </w:r>
      <w:r>
        <w:t>Commissioner</w:t>
      </w:r>
      <w:r>
        <w:rPr>
          <w:snapToGrid w:val="0"/>
        </w:rPr>
        <w:t xml:space="preserve"> may in the first instance pay it from moneys standing to the credit of the Fidelity</w:t>
      </w:r>
      <w:r>
        <w:t xml:space="preserve"> Account</w:t>
      </w:r>
      <w:r>
        <w:rPr>
          <w:snapToGrid w:val="0"/>
        </w:rPr>
        <w:t xml:space="preserve">, but thereupon the amount of that cost is a civil debt recoverable summarily in any court of competent jurisdiction by the </w:t>
      </w:r>
      <w:r>
        <w:t>Commissioner</w:t>
      </w:r>
      <w:r>
        <w:rPr>
          <w:snapToGrid w:val="0"/>
        </w:rPr>
        <w:t xml:space="preserve"> on behalf of the Fidelity</w:t>
      </w:r>
      <w:r>
        <w:t xml:space="preserve"> Account</w:t>
      </w:r>
      <w:r>
        <w:rPr>
          <w:snapToGrid w:val="0"/>
        </w:rPr>
        <w:t>.</w:t>
      </w:r>
    </w:p>
    <w:p>
      <w:pPr>
        <w:pStyle w:val="Footnotesection"/>
        <w:spacing w:before="80"/>
        <w:ind w:left="890" w:hanging="890"/>
      </w:pPr>
      <w:r>
        <w:tab/>
        <w:t>[Section 90 amended: No. 29 of 1982 s. 12; No. 59 of 1995 s. 42; No. 77 of 2006 Sch. 1 cl. 147(2); No. 58 of 2010 s. 134.]</w:t>
      </w:r>
    </w:p>
    <w:p>
      <w:pPr>
        <w:pStyle w:val="Heading5"/>
        <w:rPr>
          <w:snapToGrid w:val="0"/>
        </w:rPr>
      </w:pPr>
      <w:bookmarkStart w:id="116" w:name="_Toc106097000"/>
      <w:r>
        <w:rPr>
          <w:rStyle w:val="CharSectno"/>
        </w:rPr>
        <w:t>91</w:t>
      </w:r>
      <w:r>
        <w:rPr>
          <w:snapToGrid w:val="0"/>
        </w:rPr>
        <w:t>.</w:t>
      </w:r>
      <w:r>
        <w:rPr>
          <w:snapToGrid w:val="0"/>
        </w:rPr>
        <w:tab/>
        <w:t>Confidentiality of audit done under s. 88</w:t>
      </w:r>
      <w:bookmarkEnd w:id="116"/>
    </w:p>
    <w:p>
      <w:pPr>
        <w:pStyle w:val="Subsection"/>
        <w:spacing w:before="120"/>
        <w:rPr>
          <w:snapToGrid w:val="0"/>
        </w:rPr>
      </w:pPr>
      <w:r>
        <w:rPr>
          <w:snapToGrid w:val="0"/>
        </w:rPr>
        <w:tab/>
      </w:r>
      <w:r>
        <w:rPr>
          <w:snapToGrid w:val="0"/>
        </w:rPr>
        <w:tab/>
        <w:t>The provisions of section 82 apply to an auditor nominated by the </w:t>
      </w:r>
      <w:r>
        <w:t>Commissioner</w:t>
      </w:r>
      <w:r>
        <w:rPr>
          <w:snapToGrid w:val="0"/>
        </w:rPr>
        <w:t xml:space="preserve"> under section 88 with such modifications as circumstances require.</w:t>
      </w:r>
    </w:p>
    <w:p>
      <w:pPr>
        <w:pStyle w:val="Footnotesection"/>
        <w:spacing w:before="80"/>
        <w:ind w:left="890" w:hanging="890"/>
      </w:pPr>
      <w:r>
        <w:tab/>
        <w:t>[Section 91 amended: No. 74 of 2003 s. 101; No. 23 of 2014 s. 75.]</w:t>
      </w:r>
    </w:p>
    <w:p>
      <w:pPr>
        <w:pStyle w:val="Heading5"/>
        <w:keepNext w:val="0"/>
        <w:keepLines w:val="0"/>
        <w:rPr>
          <w:snapToGrid w:val="0"/>
        </w:rPr>
      </w:pPr>
      <w:bookmarkStart w:id="117" w:name="_Toc106097001"/>
      <w:r>
        <w:rPr>
          <w:rStyle w:val="CharSectno"/>
        </w:rPr>
        <w:t>92</w:t>
      </w:r>
      <w:r>
        <w:rPr>
          <w:snapToGrid w:val="0"/>
        </w:rPr>
        <w:t>.</w:t>
      </w:r>
      <w:r>
        <w:rPr>
          <w:snapToGrid w:val="0"/>
        </w:rPr>
        <w:tab/>
        <w:t>Restraining bank etc. from dealing with agent’s account, SAT’s powers as to</w:t>
      </w:r>
      <w:bookmarkEnd w:id="117"/>
    </w:p>
    <w:p>
      <w:pPr>
        <w:pStyle w:val="Subsection"/>
        <w:spacing w:before="120"/>
        <w:rPr>
          <w:snapToGrid w:val="0"/>
        </w:rPr>
      </w:pPr>
      <w:r>
        <w:rPr>
          <w:snapToGrid w:val="0"/>
        </w:rPr>
        <w:tab/>
        <w:t>(1)</w:t>
      </w:r>
      <w:r>
        <w:rPr>
          <w:snapToGrid w:val="0"/>
        </w:rPr>
        <w:tab/>
        <w:t>Where the</w:t>
      </w:r>
      <w:r>
        <w:t xml:space="preserve"> Commissioner</w:t>
      </w:r>
      <w:r>
        <w:rPr>
          <w:snapToGrid w:val="0"/>
        </w:rPr>
        <w:t xml:space="preserve">, on an application made by the </w:t>
      </w:r>
      <w:r>
        <w:t>Commissioner</w:t>
      </w:r>
      <w:r>
        <w:rPr>
          <w:snapToGrid w:val="0"/>
        </w:rPr>
        <w:t xml:space="preserve"> to the State Administrative Tribunal, shows by </w:t>
      </w:r>
      <w:r>
        <w:rPr>
          <w:snapToGrid w:val="0"/>
        </w:rPr>
        <w:lastRenderedPageBreak/>
        <w:t>evidence on affidavit to the satisfaction of the State Administrative Tribunal that —</w:t>
      </w:r>
    </w:p>
    <w:p>
      <w:pPr>
        <w:pStyle w:val="Indenta"/>
        <w:spacing w:before="60"/>
        <w:rPr>
          <w:snapToGrid w:val="0"/>
        </w:rPr>
      </w:pPr>
      <w:r>
        <w:rPr>
          <w:snapToGrid w:val="0"/>
        </w:rPr>
        <w:tab/>
        <w:t>(a)</w:t>
      </w:r>
      <w:r>
        <w:rPr>
          <w:snapToGrid w:val="0"/>
        </w:rPr>
        <w:tab/>
        <w:t>there are reasonable grounds for believing that there is a deficiency in the trust account of any agent; or</w:t>
      </w:r>
    </w:p>
    <w:p>
      <w:pPr>
        <w:pStyle w:val="Indenta"/>
        <w:keepNext/>
        <w:spacing w:before="60"/>
        <w:rPr>
          <w:snapToGrid w:val="0"/>
        </w:rPr>
      </w:pPr>
      <w:r>
        <w:rPr>
          <w:snapToGrid w:val="0"/>
        </w:rPr>
        <w:tab/>
        <w:t>(b)</w:t>
      </w:r>
      <w:r>
        <w:rPr>
          <w:snapToGrid w:val="0"/>
        </w:rPr>
        <w:tab/>
        <w:t>there has been undue or unreasonable refusal, neglect, or delay on the part of any agent in paying moneys,</w:t>
      </w:r>
    </w:p>
    <w:p>
      <w:pPr>
        <w:pStyle w:val="Indenti"/>
        <w:spacing w:before="60"/>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lastRenderedPageBreak/>
        <w:tab/>
        <w:t>(5)</w:t>
      </w:r>
      <w:r>
        <w:rPr>
          <w:snapToGrid w:val="0"/>
        </w:rPr>
        <w:tab/>
        <w:t>In this section and in such provisions of other following sections of this Part as relate to this section or an order made under it —</w:t>
      </w:r>
    </w:p>
    <w:p>
      <w:pPr>
        <w:pStyle w:val="Indenta"/>
        <w:rPr>
          <w:snapToGrid w:val="0"/>
        </w:rPr>
      </w:pPr>
      <w:r>
        <w:rPr>
          <w:snapToGrid w:val="0"/>
        </w:rPr>
        <w:tab/>
        <w:t>(a)</w:t>
      </w:r>
      <w:r>
        <w:rPr>
          <w:snapToGrid w:val="0"/>
        </w:rPr>
        <w:tab/>
      </w:r>
      <w:r>
        <w:rPr>
          <w:rStyle w:val="CharDefText"/>
        </w:rPr>
        <w:t>trust account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rStyle w:val="CharDefText"/>
        </w:rPr>
        <w:t>agent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[Section 92 amended: No. 59 of 1995 s. 40(1); No. 26 of 1999 s. 99(4); No. 55 of 2004 s. 1021; No. 58 of 2010 s. 134.]</w:t>
      </w:r>
    </w:p>
    <w:p>
      <w:pPr>
        <w:pStyle w:val="Heading5"/>
        <w:rPr>
          <w:snapToGrid w:val="0"/>
        </w:rPr>
      </w:pPr>
      <w:bookmarkStart w:id="118" w:name="_Toc106097002"/>
      <w:r>
        <w:rPr>
          <w:rStyle w:val="CharSectno"/>
        </w:rPr>
        <w:t>93</w:t>
      </w:r>
      <w:r>
        <w:rPr>
          <w:snapToGrid w:val="0"/>
        </w:rPr>
        <w:t>.</w:t>
      </w:r>
      <w:r>
        <w:rPr>
          <w:snapToGrid w:val="0"/>
        </w:rPr>
        <w:tab/>
        <w:t>Suspension of agents, appointment of supervisors etc., SAT’s powers as to</w:t>
      </w:r>
      <w:bookmarkEnd w:id="118"/>
    </w:p>
    <w:p>
      <w:pPr>
        <w:pStyle w:val="Subsection"/>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agent, is satisfied that there are reasonable grounds for believing that an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agent from carrying on his business for such period as may be specified in the order; and</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agent from carrying on his business until further notice; and</w:t>
      </w:r>
    </w:p>
    <w:p>
      <w:pPr>
        <w:pStyle w:val="Indenta"/>
        <w:rPr>
          <w:snapToGrid w:val="0"/>
        </w:rPr>
      </w:pPr>
      <w:r>
        <w:rPr>
          <w:snapToGrid w:val="0"/>
        </w:rPr>
        <w:lastRenderedPageBreak/>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w:t>
      </w:r>
      <w:r>
        <w:t xml:space="preserve"> Commissioner</w:t>
      </w:r>
      <w:r>
        <w:rPr>
          <w:snapToGrid w:val="0"/>
        </w:rPr>
        <w:t>, that a sole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w:t>
      </w:r>
      <w:r>
        <w:t xml:space="preserve"> Commissioner</w:t>
      </w:r>
      <w:r>
        <w:rPr>
          <w:snapToGrid w:val="0"/>
        </w:rPr>
        <w:t>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 and</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w:t>
      </w:r>
      <w:r>
        <w:t xml:space="preserve">Commissioner 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w:t>
      </w:r>
      <w:r>
        <w:rPr>
          <w:snapToGrid w:val="0"/>
        </w:rPr>
        <w:lastRenderedPageBreak/>
        <w:t xml:space="preserve">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w:t>
      </w:r>
      <w:r>
        <w:t xml:space="preserve"> 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w:t>
      </w:r>
      <w:r>
        <w:t xml:space="preserve"> agency special purpose</w:t>
      </w:r>
      <w:r>
        <w:rPr>
          <w:snapToGrid w:val="0"/>
        </w:rPr>
        <w:t xml:space="preserve"> account under the order.</w:t>
      </w:r>
    </w:p>
    <w:p>
      <w:pPr>
        <w:pStyle w:val="Footnotesection"/>
      </w:pPr>
      <w:r>
        <w:tab/>
        <w:t>[Section 93 amended: No. 59 of 1995 s. 42; No. 55 of 2004 s. 1021; No. 77 of 2006 Sch. 1 cl. 147(4) and (5); No. 58 of 2010 s. 134.]</w:t>
      </w:r>
    </w:p>
    <w:p>
      <w:pPr>
        <w:pStyle w:val="Heading5"/>
        <w:rPr>
          <w:snapToGrid w:val="0"/>
        </w:rPr>
      </w:pPr>
      <w:bookmarkStart w:id="119" w:name="_Toc106097003"/>
      <w:r>
        <w:rPr>
          <w:rStyle w:val="CharSectno"/>
        </w:rPr>
        <w:t>94</w:t>
      </w:r>
      <w:r>
        <w:rPr>
          <w:snapToGrid w:val="0"/>
        </w:rPr>
        <w:t>.</w:t>
      </w:r>
      <w:r>
        <w:rPr>
          <w:snapToGrid w:val="0"/>
        </w:rPr>
        <w:tab/>
        <w:t>Order under s. 93 for supervisor, effect of</w:t>
      </w:r>
      <w:bookmarkEnd w:id="119"/>
    </w:p>
    <w:p>
      <w:pPr>
        <w:pStyle w:val="Subsection"/>
        <w:keepNext/>
        <w:rPr>
          <w:snapToGrid w:val="0"/>
        </w:rPr>
      </w:pPr>
      <w:r>
        <w:rPr>
          <w:snapToGrid w:val="0"/>
        </w:rPr>
        <w:tab/>
        <w:t>(1)</w:t>
      </w:r>
      <w:r>
        <w:rPr>
          <w:snapToGrid w:val="0"/>
        </w:rPr>
        <w:tab/>
        <w:t xml:space="preserve">Where an order made under section 93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agent or deceased agent referred to in the order; and</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agent or deceased agent, shall be paid to the agent or the personal representative of the deceased agent and what </w:t>
      </w:r>
      <w:r>
        <w:rPr>
          <w:snapToGrid w:val="0"/>
        </w:rPr>
        <w:lastRenderedPageBreak/>
        <w:t xml:space="preserve">proportion shall be paid to the </w:t>
      </w:r>
      <w:r>
        <w:t>Commissioner</w:t>
      </w:r>
      <w:r>
        <w:rPr>
          <w:snapToGrid w:val="0"/>
        </w:rPr>
        <w:t xml:space="preserve"> towards the expenses and remuneration of the supervisor and for reimbursement of advances made under paragraph (b).</w:t>
      </w:r>
    </w:p>
    <w:p>
      <w:pPr>
        <w:pStyle w:val="Subsection"/>
        <w:keepNext/>
        <w:keepLines/>
        <w:rPr>
          <w:snapToGrid w:val="0"/>
        </w:rPr>
      </w:pPr>
      <w:r>
        <w:rPr>
          <w:snapToGrid w:val="0"/>
        </w:rPr>
        <w:tab/>
        <w:t>(2)</w:t>
      </w:r>
      <w:r>
        <w:rPr>
          <w:snapToGrid w:val="0"/>
        </w:rPr>
        <w:tab/>
        <w:t xml:space="preserve">An appointment of a supervisor shall be in </w:t>
      </w:r>
      <w:r>
        <w:t>writing.</w:t>
      </w:r>
    </w:p>
    <w:p>
      <w:pPr>
        <w:pStyle w:val="Footnotesection"/>
      </w:pPr>
      <w:r>
        <w:tab/>
        <w:t>[Section 94 amended: No. 58 of 2010 s. 101 and 134.]</w:t>
      </w:r>
    </w:p>
    <w:p>
      <w:pPr>
        <w:pStyle w:val="Heading5"/>
        <w:rPr>
          <w:snapToGrid w:val="0"/>
        </w:rPr>
      </w:pPr>
      <w:bookmarkStart w:id="120" w:name="_Toc106097004"/>
      <w:r>
        <w:rPr>
          <w:rStyle w:val="CharSectno"/>
        </w:rPr>
        <w:t>95</w:t>
      </w:r>
      <w:r>
        <w:rPr>
          <w:snapToGrid w:val="0"/>
        </w:rPr>
        <w:t>.</w:t>
      </w:r>
      <w:r>
        <w:rPr>
          <w:snapToGrid w:val="0"/>
        </w:rPr>
        <w:tab/>
        <w:t>Supervisors’ duties</w:t>
      </w:r>
      <w:bookmarkEnd w:id="120"/>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121" w:name="_Toc106097005"/>
      <w:r>
        <w:rPr>
          <w:rStyle w:val="CharSectno"/>
        </w:rPr>
        <w:lastRenderedPageBreak/>
        <w:t>96</w:t>
      </w:r>
      <w:r>
        <w:rPr>
          <w:snapToGrid w:val="0"/>
        </w:rPr>
        <w:t>.</w:t>
      </w:r>
      <w:r>
        <w:rPr>
          <w:snapToGrid w:val="0"/>
        </w:rPr>
        <w:tab/>
        <w:t>Hindering etc. supervisors, offence</w:t>
      </w:r>
      <w:bookmarkEnd w:id="121"/>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96 amended: No. 43 of 1994 s. 11.]</w:t>
      </w:r>
    </w:p>
    <w:p>
      <w:pPr>
        <w:pStyle w:val="Heading5"/>
        <w:rPr>
          <w:snapToGrid w:val="0"/>
        </w:rPr>
      </w:pPr>
      <w:bookmarkStart w:id="122" w:name="_Toc106097006"/>
      <w:r>
        <w:rPr>
          <w:rStyle w:val="CharSectno"/>
        </w:rPr>
        <w:t>97</w:t>
      </w:r>
      <w:r>
        <w:rPr>
          <w:snapToGrid w:val="0"/>
        </w:rPr>
        <w:t>.</w:t>
      </w:r>
      <w:r>
        <w:rPr>
          <w:snapToGrid w:val="0"/>
        </w:rPr>
        <w:tab/>
        <w:t>Discharge or variation of s. 92 or 93 order</w:t>
      </w:r>
      <w:bookmarkEnd w:id="122"/>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97 amended: No. 55 of 2004 s. 1021.]</w:t>
      </w:r>
    </w:p>
    <w:p>
      <w:pPr>
        <w:pStyle w:val="Heading5"/>
        <w:rPr>
          <w:snapToGrid w:val="0"/>
        </w:rPr>
      </w:pPr>
      <w:bookmarkStart w:id="123" w:name="_Toc106097007"/>
      <w:r>
        <w:rPr>
          <w:rStyle w:val="CharSectno"/>
        </w:rPr>
        <w:t>98</w:t>
      </w:r>
      <w:r>
        <w:rPr>
          <w:snapToGrid w:val="0"/>
        </w:rPr>
        <w:t>.</w:t>
      </w:r>
      <w:r>
        <w:rPr>
          <w:snapToGrid w:val="0"/>
        </w:rPr>
        <w:tab/>
        <w:t>SAT’s additional powers as to s. 92, 93 and 97 orders; schemes for distributing funds</w:t>
      </w:r>
      <w:bookmarkEnd w:id="123"/>
    </w:p>
    <w:p>
      <w:pPr>
        <w:pStyle w:val="Subsection"/>
        <w:keepNext/>
        <w:rPr>
          <w:snapToGrid w:val="0"/>
        </w:rPr>
      </w:pPr>
      <w:r>
        <w:rPr>
          <w:snapToGrid w:val="0"/>
        </w:rPr>
        <w:tab/>
        <w:t>(1)</w:t>
      </w:r>
      <w:r>
        <w:rPr>
          <w:snapToGrid w:val="0"/>
        </w:rPr>
        <w:tab/>
        <w:t>The State Administrative Tribunal may, on the application of the</w:t>
      </w:r>
      <w:r>
        <w:t xml:space="preserve"> Commissioner</w:t>
      </w:r>
      <w:r>
        <w:rPr>
          <w:snapToGrid w:val="0"/>
        </w:rPr>
        <w:t>, the Treasurer, or the agent, or the personal representative of a deceased agent, referred to in an order made under the provisions of section 92, 93, or 97 make further orders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lastRenderedPageBreak/>
        <w:tab/>
        <w:t>(2)</w:t>
      </w:r>
      <w:r>
        <w:rPr>
          <w:snapToGrid w:val="0"/>
        </w:rPr>
        <w:tab/>
        <w:t>The Treasurer, on receiving moneys paid pursuant to an order made under subsection (1)(b)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98 amended: No. 59 of 1995 s. 40(1) and 42; No. 26 of 1999 s. 99(5); No. 55 of 2004 s. 1021; No. 77 of 2006 Sch. 1 cl. 147(6) and (7); No. 58 of 2010 s. 134.]</w:t>
      </w:r>
    </w:p>
    <w:p>
      <w:pPr>
        <w:pStyle w:val="Heading5"/>
        <w:rPr>
          <w:snapToGrid w:val="0"/>
        </w:rPr>
      </w:pPr>
      <w:bookmarkStart w:id="124" w:name="_Toc106097008"/>
      <w:r>
        <w:rPr>
          <w:rStyle w:val="CharSectno"/>
        </w:rPr>
        <w:lastRenderedPageBreak/>
        <w:t>99</w:t>
      </w:r>
      <w:r>
        <w:rPr>
          <w:snapToGrid w:val="0"/>
        </w:rPr>
        <w:t>.</w:t>
      </w:r>
      <w:r>
        <w:rPr>
          <w:snapToGrid w:val="0"/>
        </w:rPr>
        <w:tab/>
        <w:t>Service of s. 92, 93, 97 or 98 orders; penalty for breach of</w:t>
      </w:r>
      <w:bookmarkEnd w:id="124"/>
    </w:p>
    <w:p>
      <w:pPr>
        <w:pStyle w:val="Subsection"/>
        <w:keepNext/>
        <w:rPr>
          <w:snapToGrid w:val="0"/>
        </w:rPr>
      </w:pPr>
      <w:r>
        <w:rPr>
          <w:snapToGrid w:val="0"/>
        </w:rPr>
        <w:tab/>
        <w:t>(1)</w:t>
      </w:r>
      <w:r>
        <w:rPr>
          <w:snapToGrid w:val="0"/>
        </w:rPr>
        <w:tab/>
        <w:t xml:space="preserve">The </w:t>
      </w:r>
      <w:r>
        <w:t>Commissioner</w:t>
      </w:r>
      <w:r>
        <w:rPr>
          <w:snapToGrid w:val="0"/>
        </w:rPr>
        <w:t xml:space="preserve"> shall, as soon as practicable after any order is, on the application of the</w:t>
      </w:r>
      <w:r>
        <w:t xml:space="preserve"> Commissioner</w:t>
      </w:r>
      <w:r>
        <w:rPr>
          <w:snapToGrid w:val="0"/>
        </w:rPr>
        <w:t>, made under the provisions of section 92, 93, or 98 serve or cause to be served a copy of the order —</w:t>
      </w:r>
    </w:p>
    <w:p>
      <w:pPr>
        <w:pStyle w:val="Indenta"/>
        <w:keepNext/>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w:t>
      </w:r>
      <w:r>
        <w:t xml:space="preserve"> Commissioner</w:t>
      </w:r>
      <w:r>
        <w:rPr>
          <w:snapToGrid w:val="0"/>
        </w:rPr>
        <w: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keepNext/>
        <w:rPr>
          <w:snapToGrid w:val="0"/>
        </w:rPr>
      </w:pPr>
      <w:r>
        <w:rPr>
          <w:snapToGrid w:val="0"/>
        </w:rPr>
        <w:lastRenderedPageBreak/>
        <w:tab/>
        <w:t>(c)</w:t>
      </w:r>
      <w:r>
        <w:rPr>
          <w:snapToGrid w:val="0"/>
        </w:rPr>
        <w:tab/>
        <w:t>on the</w:t>
      </w:r>
      <w:r>
        <w:t xml:space="preserve"> Commissioner</w:t>
      </w:r>
      <w:r>
        <w:rPr>
          <w:snapToGrid w:val="0"/>
        </w:rPr>
        <w:t>.</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No. 43 of 1994 s. 11; No. 59 of 1995 s. 40(1); No. 26 of 1999 s. 99(6)</w:t>
      </w:r>
      <w:r>
        <w:noBreakHyphen/>
        <w:t>(8); No. 58 of 2010 s. 134.]</w:t>
      </w:r>
    </w:p>
    <w:p>
      <w:pPr>
        <w:pStyle w:val="Heading5"/>
        <w:spacing w:before="180"/>
      </w:pPr>
      <w:bookmarkStart w:id="125" w:name="_Toc106097009"/>
      <w:r>
        <w:rPr>
          <w:rStyle w:val="CharSectno"/>
        </w:rPr>
        <w:t>100</w:t>
      </w:r>
      <w:r>
        <w:t>.</w:t>
      </w:r>
      <w:r>
        <w:tab/>
        <w:t>Banks etc., duty to disclose certain accounts etc. if required to by authorised person</w:t>
      </w:r>
      <w:bookmarkEnd w:id="125"/>
    </w:p>
    <w:p>
      <w:pPr>
        <w:pStyle w:val="Subsection"/>
        <w:spacing w:before="120"/>
      </w:pPr>
      <w:r>
        <w:tab/>
      </w:r>
      <w:r>
        <w:tab/>
        <w:t xml:space="preserve">Where a person duly authorised under the </w:t>
      </w:r>
      <w:r>
        <w:rPr>
          <w:i/>
          <w:iCs/>
        </w:rPr>
        <w:t xml:space="preserve">Fair Trading Act 2010 </w:t>
      </w:r>
      <w:r>
        <w:t xml:space="preserve">Part 6 to make an investigation or inquiry for the purposes of that Act, or this Act, has reasonable cause to believe that an agent has deposited any money with a bank or other financial institution, whether in an account in the name of the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permit the authorised person to inspect, and make a copy or extract of, the nominated accounts and any book, document or other record </w:t>
      </w:r>
      <w:r>
        <w:lastRenderedPageBreak/>
        <w:t>that relates to the accounts and is in the possession or control of that bank or other institution.</w:t>
      </w:r>
    </w:p>
    <w:p>
      <w:pPr>
        <w:pStyle w:val="Footnotesection"/>
        <w:spacing w:before="80"/>
        <w:ind w:left="890" w:hanging="890"/>
      </w:pPr>
      <w:r>
        <w:tab/>
        <w:t>[Section 100 inserted: No. 58 of 2010 s. 102.]</w:t>
      </w:r>
    </w:p>
    <w:p>
      <w:pPr>
        <w:pStyle w:val="Heading5"/>
        <w:spacing w:before="180"/>
        <w:rPr>
          <w:snapToGrid w:val="0"/>
        </w:rPr>
      </w:pPr>
      <w:bookmarkStart w:id="126" w:name="_Toc106097010"/>
      <w:r>
        <w:rPr>
          <w:rStyle w:val="CharSectno"/>
        </w:rPr>
        <w:t>100A</w:t>
      </w:r>
      <w:r>
        <w:rPr>
          <w:snapToGrid w:val="0"/>
        </w:rPr>
        <w:t>.</w:t>
      </w:r>
      <w:r>
        <w:rPr>
          <w:snapToGrid w:val="0"/>
        </w:rPr>
        <w:tab/>
      </w:r>
      <w:r>
        <w:t>Information about trust accounts, Commissioner’s power to obtain</w:t>
      </w:r>
      <w:bookmarkEnd w:id="126"/>
    </w:p>
    <w:p>
      <w:pPr>
        <w:pStyle w:val="Subsection"/>
        <w:keepNext/>
        <w:spacing w:before="120"/>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60"/>
        <w:rPr>
          <w:snapToGrid w:val="0"/>
        </w:rPr>
      </w:pPr>
      <w:r>
        <w:rPr>
          <w:snapToGrid w:val="0"/>
        </w:rPr>
        <w:tab/>
        <w:t>(a)</w:t>
      </w:r>
      <w:r>
        <w:rPr>
          <w:snapToGrid w:val="0"/>
        </w:rPr>
        <w:tab/>
        <w:t xml:space="preserve">an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spacing w:before="60"/>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80"/>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w:t>
      </w:r>
    </w:p>
    <w:p>
      <w:pPr>
        <w:pStyle w:val="Indenta"/>
        <w:spacing w:before="60"/>
        <w:rPr>
          <w:snapToGrid w:val="0"/>
        </w:rPr>
      </w:pPr>
      <w:r>
        <w:rPr>
          <w:snapToGrid w:val="0"/>
        </w:rPr>
        <w:tab/>
        <w:t>(a)</w:t>
      </w:r>
      <w:r>
        <w:rPr>
          <w:snapToGrid w:val="0"/>
        </w:rPr>
        <w:tab/>
        <w:t>shall be given by notice in writing to the person required to give the information; and</w:t>
      </w:r>
    </w:p>
    <w:p>
      <w:pPr>
        <w:pStyle w:val="Indenta"/>
        <w:spacing w:before="60"/>
        <w:rPr>
          <w:snapToGrid w:val="0"/>
        </w:rPr>
      </w:pPr>
      <w:r>
        <w:rPr>
          <w:snapToGrid w:val="0"/>
        </w:rPr>
        <w:tab/>
        <w:t>(b)</w:t>
      </w:r>
      <w:r>
        <w:rPr>
          <w:snapToGrid w:val="0"/>
        </w:rPr>
        <w:tab/>
        <w:t>shall specify the time at or within which the information is to be given; and</w:t>
      </w:r>
    </w:p>
    <w:p>
      <w:pPr>
        <w:pStyle w:val="Indenta"/>
        <w:keepNext/>
        <w:spacing w:before="60"/>
        <w:rPr>
          <w:snapToGrid w:val="0"/>
        </w:rPr>
      </w:pPr>
      <w:r>
        <w:rPr>
          <w:snapToGrid w:val="0"/>
        </w:rPr>
        <w:tab/>
        <w:t>(c)</w:t>
      </w:r>
      <w:r>
        <w:rPr>
          <w:snapToGrid w:val="0"/>
        </w:rPr>
        <w:tab/>
        <w:t>may, by its terms, require that the information be —</w:t>
      </w:r>
    </w:p>
    <w:p>
      <w:pPr>
        <w:pStyle w:val="Indenti"/>
        <w:spacing w:before="60"/>
        <w:rPr>
          <w:snapToGrid w:val="0"/>
        </w:rPr>
      </w:pPr>
      <w:r>
        <w:rPr>
          <w:snapToGrid w:val="0"/>
        </w:rPr>
        <w:tab/>
        <w:t>(i)</w:t>
      </w:r>
      <w:r>
        <w:rPr>
          <w:snapToGrid w:val="0"/>
        </w:rPr>
        <w:tab/>
        <w:t>given in writing; and</w:t>
      </w:r>
    </w:p>
    <w:p>
      <w:pPr>
        <w:pStyle w:val="Indenti"/>
        <w:spacing w:before="6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60"/>
        <w:rPr>
          <w:snapToGrid w:val="0"/>
        </w:rPr>
      </w:pPr>
      <w:r>
        <w:rPr>
          <w:snapToGrid w:val="0"/>
        </w:rPr>
        <w:tab/>
        <w:t>(iii)</w:t>
      </w:r>
      <w:r>
        <w:rPr>
          <w:snapToGrid w:val="0"/>
        </w:rPr>
        <w:tab/>
        <w:t>given at or sent or delivered to any place specified in the requirement; and</w:t>
      </w:r>
    </w:p>
    <w:p>
      <w:pPr>
        <w:pStyle w:val="Indenti"/>
        <w:spacing w:before="60"/>
        <w:rPr>
          <w:snapToGrid w:val="0"/>
        </w:rPr>
      </w:pPr>
      <w:r>
        <w:rPr>
          <w:snapToGrid w:val="0"/>
        </w:rPr>
        <w:tab/>
        <w:t>(iv)</w:t>
      </w:r>
      <w:r>
        <w:rPr>
          <w:snapToGrid w:val="0"/>
        </w:rPr>
        <w:tab/>
        <w:t>sent or delivered by any means specified in the requirement; and</w:t>
      </w:r>
    </w:p>
    <w:p>
      <w:pPr>
        <w:pStyle w:val="Indenti"/>
        <w:spacing w:before="60"/>
        <w:rPr>
          <w:snapToGrid w:val="0"/>
        </w:rPr>
      </w:pPr>
      <w:r>
        <w:rPr>
          <w:snapToGrid w:val="0"/>
        </w:rPr>
        <w:lastRenderedPageBreak/>
        <w:tab/>
        <w:t>(v)</w:t>
      </w:r>
      <w:r>
        <w:rPr>
          <w:snapToGrid w:val="0"/>
        </w:rPr>
        <w:tab/>
        <w:t>given on oath or affirmation or by statutory declaration;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state that the person to whom the notice is given is required under this Act to give the information.</w:t>
      </w:r>
    </w:p>
    <w:p>
      <w:pPr>
        <w:pStyle w:val="Subsection"/>
        <w:spacing w:before="140"/>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Ednotesubsection"/>
      </w:pPr>
      <w:r>
        <w:tab/>
        <w:t>[(4)</w:t>
      </w:r>
      <w:r>
        <w:tab/>
        <w:t>deleted]</w:t>
      </w:r>
    </w:p>
    <w:p>
      <w:pPr>
        <w:pStyle w:val="Subsection"/>
        <w:spacing w:before="140"/>
        <w:rPr>
          <w:snapToGrid w:val="0"/>
        </w:rPr>
      </w:pPr>
      <w:r>
        <w:rPr>
          <w:snapToGrid w:val="0"/>
        </w:rPr>
        <w:tab/>
        <w:t>(5)</w:t>
      </w:r>
      <w:r>
        <w:rPr>
          <w:snapToGrid w:val="0"/>
        </w:rPr>
        <w:tab/>
        <w:t>It is a defence in proceedings for an offence against subsection (3) for the person to show that —</w:t>
      </w:r>
    </w:p>
    <w:p>
      <w:pPr>
        <w:pStyle w:val="Indenta"/>
        <w:spacing w:before="60"/>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 xml:space="preserve">Despite subsection (6), information given under this section is not admissible in evidence in any proceedings against the person other than proceedings in respect of an offence against </w:t>
      </w:r>
      <w:r>
        <w:t>section 134A.</w:t>
      </w:r>
    </w:p>
    <w:p>
      <w:pPr>
        <w:pStyle w:val="Subsection"/>
        <w:keepNext/>
        <w:keepLines/>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100A inserted: No. 59 of 1995 s. 19; amended: No. 10 of 2001 s. 220; No. 58 of 2010 s. 134; No. 25 of 2019 s. 54.]</w:t>
      </w:r>
    </w:p>
    <w:p>
      <w:pPr>
        <w:pStyle w:val="Heading2"/>
      </w:pPr>
      <w:bookmarkStart w:id="127" w:name="_Toc106011438"/>
      <w:bookmarkStart w:id="128" w:name="_Toc106011635"/>
      <w:bookmarkStart w:id="129" w:name="_Toc106097011"/>
      <w:r>
        <w:rPr>
          <w:rStyle w:val="CharPartNo"/>
        </w:rPr>
        <w:lastRenderedPageBreak/>
        <w:t>Part VII</w:t>
      </w:r>
      <w:r>
        <w:rPr>
          <w:rStyle w:val="CharDivNo"/>
        </w:rPr>
        <w:t> </w:t>
      </w:r>
      <w:r>
        <w:t>—</w:t>
      </w:r>
      <w:r>
        <w:rPr>
          <w:rStyle w:val="CharDivText"/>
        </w:rPr>
        <w:t> </w:t>
      </w:r>
      <w:r>
        <w:rPr>
          <w:rStyle w:val="CharPartText"/>
        </w:rPr>
        <w:t>Discipline of agents and sales representatives</w:t>
      </w:r>
      <w:bookmarkEnd w:id="127"/>
      <w:bookmarkEnd w:id="128"/>
      <w:bookmarkEnd w:id="129"/>
    </w:p>
    <w:p>
      <w:pPr>
        <w:pStyle w:val="Heading5"/>
        <w:rPr>
          <w:snapToGrid w:val="0"/>
        </w:rPr>
      </w:pPr>
      <w:bookmarkStart w:id="130" w:name="_Toc106097012"/>
      <w:r>
        <w:rPr>
          <w:rStyle w:val="CharSectno"/>
        </w:rPr>
        <w:t>101</w:t>
      </w:r>
      <w:r>
        <w:rPr>
          <w:snapToGrid w:val="0"/>
        </w:rPr>
        <w:t>.</w:t>
      </w:r>
      <w:r>
        <w:rPr>
          <w:snapToGrid w:val="0"/>
        </w:rPr>
        <w:tab/>
      </w:r>
      <w:r>
        <w:t>Codes of conduct</w:t>
      </w:r>
      <w:bookmarkEnd w:id="130"/>
    </w:p>
    <w:p>
      <w:pPr>
        <w:pStyle w:val="Subsection"/>
        <w:keepNext/>
        <w:rPr>
          <w:snapToGrid w:val="0"/>
        </w:rPr>
      </w:pPr>
      <w:r>
        <w:rPr>
          <w:snapToGrid w:val="0"/>
        </w:rPr>
        <w:tab/>
      </w:r>
      <w:r>
        <w:rPr>
          <w:snapToGrid w:val="0"/>
        </w:rPr>
        <w:tab/>
        <w:t>The </w:t>
      </w:r>
      <w:r>
        <w:t>Commissioner</w:t>
      </w:r>
      <w:r>
        <w:rPr>
          <w:snapToGrid w:val="0"/>
        </w:rPr>
        <w:t xml:space="preserve"> may from time to time prescribe, and publish in the manner prescribed by the regulations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Footnotesection"/>
      </w:pPr>
      <w:r>
        <w:tab/>
        <w:t>[Section 101 amended: No. 58 of 2010 s. 134.]</w:t>
      </w:r>
    </w:p>
    <w:p>
      <w:pPr>
        <w:pStyle w:val="Heading5"/>
        <w:rPr>
          <w:snapToGrid w:val="0"/>
        </w:rPr>
      </w:pPr>
      <w:bookmarkStart w:id="131" w:name="_Toc106097013"/>
      <w:r>
        <w:rPr>
          <w:rStyle w:val="CharSectno"/>
        </w:rPr>
        <w:t>102</w:t>
      </w:r>
      <w:r>
        <w:rPr>
          <w:snapToGrid w:val="0"/>
        </w:rPr>
        <w:t>.</w:t>
      </w:r>
      <w:r>
        <w:rPr>
          <w:snapToGrid w:val="0"/>
        </w:rPr>
        <w:tab/>
        <w:t>Disciplinary action by SAT, alleging cause for</w:t>
      </w:r>
      <w:bookmarkEnd w:id="131"/>
    </w:p>
    <w:p>
      <w:pPr>
        <w:pStyle w:val="Subsection"/>
        <w:rPr>
          <w:snapToGrid w:val="0"/>
        </w:rPr>
      </w:pPr>
      <w:r>
        <w:rPr>
          <w:snapToGrid w:val="0"/>
        </w:rPr>
        <w:tab/>
        <w:t>(1)</w:t>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deleted]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Subsection"/>
        <w:keepNext/>
      </w:pPr>
      <w:r>
        <w:lastRenderedPageBreak/>
        <w:tab/>
        <w:t>(7)</w:t>
      </w:r>
      <w:r>
        <w:tab/>
        <w:t>Despite the surrender by a person of a licence or triennial certificate or a licensee ceasing to be licensed or to hold a triennial certificate —</w:t>
      </w:r>
    </w:p>
    <w:p>
      <w:pPr>
        <w:pStyle w:val="Indenta"/>
      </w:pPr>
      <w:r>
        <w:tab/>
        <w:t>(a)</w:t>
      </w:r>
      <w:r>
        <w:tab/>
        <w:t>an allegation under subsection (1)(a) in respect of an agent may be made to the State Administrative Tribunal not later than 12 months after the day on which the licence or certificate was surrendered or the licensee ceased to be licensed or ceased holding the certificate; and</w:t>
      </w:r>
    </w:p>
    <w:p>
      <w:pPr>
        <w:pStyle w:val="Indenta"/>
      </w:pPr>
      <w:r>
        <w:tab/>
        <w:t>(b)</w:t>
      </w:r>
      <w:r>
        <w:tab/>
        <w:t>the State Administrative Tribunal may exercise the powers conferred by section 103, other than the power to suspend or cancel the agent’s licence or certificate.</w:t>
      </w:r>
    </w:p>
    <w:p>
      <w:pPr>
        <w:pStyle w:val="Footnotesection"/>
      </w:pPr>
      <w:r>
        <w:tab/>
        <w:t>[Section 102 amended: No. 74 of 1980 s. 10; No. 34 of 1998 s. 16; No. 55 of 2004 s. 1013 and 1020; No. 58 of 2010 s. 134; No. 25 of 2019 s. 55.]</w:t>
      </w:r>
    </w:p>
    <w:p>
      <w:pPr>
        <w:pStyle w:val="Heading5"/>
        <w:rPr>
          <w:snapToGrid w:val="0"/>
        </w:rPr>
      </w:pPr>
      <w:bookmarkStart w:id="132" w:name="_Toc106097014"/>
      <w:r>
        <w:rPr>
          <w:rStyle w:val="CharSectno"/>
        </w:rPr>
        <w:t>103</w:t>
      </w:r>
      <w:r>
        <w:rPr>
          <w:snapToGrid w:val="0"/>
        </w:rPr>
        <w:t>.</w:t>
      </w:r>
      <w:r>
        <w:rPr>
          <w:snapToGrid w:val="0"/>
        </w:rPr>
        <w:tab/>
        <w:t>Disciplinary action, SAT’s powers as to</w:t>
      </w:r>
      <w:bookmarkEnd w:id="132"/>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w:t>
      </w:r>
    </w:p>
    <w:p>
      <w:pPr>
        <w:pStyle w:val="Indenta"/>
        <w:spacing w:before="70"/>
        <w:rPr>
          <w:snapToGrid w:val="0"/>
        </w:rPr>
      </w:pPr>
      <w:r>
        <w:rPr>
          <w:snapToGrid w:val="0"/>
        </w:rPr>
        <w:tab/>
        <w:t>(a)</w:t>
      </w:r>
      <w:r>
        <w:rPr>
          <w:snapToGrid w:val="0"/>
        </w:rPr>
        <w:tab/>
        <w:t>reprimand or caution the agent;</w:t>
      </w:r>
    </w:p>
    <w:p>
      <w:pPr>
        <w:pStyle w:val="Indenta"/>
        <w:spacing w:before="70"/>
        <w:rPr>
          <w:snapToGrid w:val="0"/>
        </w:rPr>
      </w:pPr>
      <w:r>
        <w:rPr>
          <w:snapToGrid w:val="0"/>
        </w:rPr>
        <w:tab/>
        <w:t>(b)</w:t>
      </w:r>
      <w:r>
        <w:rPr>
          <w:snapToGrid w:val="0"/>
        </w:rPr>
        <w:tab/>
        <w:t>impose a fine not exceeding $10 000 on him;</w:t>
      </w:r>
    </w:p>
    <w:p>
      <w:pPr>
        <w:pStyle w:val="Indenta"/>
        <w:spacing w:before="70"/>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spacing w:before="70"/>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rStyle w:val="CharDefText"/>
        </w:rPr>
        <w:t>subsection</w:t>
      </w:r>
      <w:r>
        <w:rPr>
          <w:snapToGrid w:val="0"/>
        </w:rPr>
        <w:t>) —</w:t>
      </w:r>
    </w:p>
    <w:p>
      <w:pPr>
        <w:pStyle w:val="Indenti"/>
        <w:spacing w:before="70"/>
        <w:rPr>
          <w:snapToGrid w:val="0"/>
        </w:rPr>
      </w:pPr>
      <w:r>
        <w:rPr>
          <w:snapToGrid w:val="0"/>
        </w:rPr>
        <w:tab/>
        <w:t>(i)</w:t>
      </w:r>
      <w:r>
        <w:rPr>
          <w:snapToGrid w:val="0"/>
        </w:rPr>
        <w:tab/>
        <w:t xml:space="preserve">order the agent to pay to a person specified by the State Administrative Tribunal the whole or </w:t>
      </w:r>
      <w:r>
        <w:rPr>
          <w:snapToGrid w:val="0"/>
        </w:rPr>
        <w:lastRenderedPageBreak/>
        <w:t>part of any commission, reward or other valuable consideration received or held in contravention of a provision referred to in the subsection;</w:t>
      </w:r>
    </w:p>
    <w:p>
      <w:pPr>
        <w:pStyle w:val="Indenti"/>
        <w:spacing w:before="70"/>
        <w:rPr>
          <w:snapToGrid w:val="0"/>
        </w:rPr>
      </w:pPr>
      <w:r>
        <w:rPr>
          <w:snapToGrid w:val="0"/>
        </w:rPr>
        <w:tab/>
        <w:t>(ii)</w:t>
      </w:r>
      <w:r>
        <w:rPr>
          <w:snapToGrid w:val="0"/>
        </w:rPr>
        <w:tab/>
        <w:t>order that a demand by the agent in contravention of a provision referred to in the subsection for the whole or part of any commission, reward or other valuable consideration not be made, or if made, be withdrawn or varied in accordance with the order;</w:t>
      </w:r>
    </w:p>
    <w:p>
      <w:pPr>
        <w:pStyle w:val="Indenta"/>
        <w:spacing w:before="70"/>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w:t>
      </w:r>
    </w:p>
    <w:p>
      <w:pPr>
        <w:pStyle w:val="Indenta"/>
        <w:rPr>
          <w:snapToGrid w:val="0"/>
        </w:rPr>
      </w:pPr>
      <w:r>
        <w:rPr>
          <w:snapToGrid w:val="0"/>
        </w:rPr>
        <w:tab/>
        <w:t>(a)</w:t>
      </w:r>
      <w:r>
        <w:rPr>
          <w:snapToGrid w:val="0"/>
        </w:rPr>
        <w:tab/>
        <w:t>the agent improperly obtained a licence or triennial certificate; or</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keepNext/>
        <w:rPr>
          <w:snapToGrid w:val="0"/>
        </w:rPr>
      </w:pPr>
      <w:r>
        <w:rPr>
          <w:snapToGrid w:val="0"/>
        </w:rPr>
        <w:tab/>
        <w:t>(c)</w:t>
      </w:r>
      <w:r>
        <w:rPr>
          <w:snapToGrid w:val="0"/>
        </w:rPr>
        <w:tab/>
        <w:t>the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pPr>
      <w:r>
        <w:tab/>
        <w:t>(iii)</w:t>
      </w:r>
      <w:r>
        <w:tab/>
        <w:t>the code of conduct for agents;</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w:t>
      </w:r>
    </w:p>
    <w:p>
      <w:pPr>
        <w:pStyle w:val="Indenta"/>
        <w:rPr>
          <w:snapToGrid w:val="0"/>
        </w:rPr>
      </w:pPr>
      <w:r>
        <w:rPr>
          <w:snapToGrid w:val="0"/>
        </w:rPr>
        <w:tab/>
        <w:t>(a)</w:t>
      </w:r>
      <w:r>
        <w:rPr>
          <w:snapToGrid w:val="0"/>
        </w:rPr>
        <w:tab/>
        <w:t>the sales representative improperly obtained registration; or</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 or</w:t>
      </w:r>
    </w:p>
    <w:p>
      <w:pPr>
        <w:pStyle w:val="Indenta"/>
        <w:keepNext/>
        <w:rPr>
          <w:snapToGrid w:val="0"/>
        </w:rPr>
      </w:pPr>
      <w:r>
        <w:rPr>
          <w:snapToGrid w:val="0"/>
        </w:rPr>
        <w:lastRenderedPageBreak/>
        <w:tab/>
        <w:t>(c)</w:t>
      </w:r>
      <w:r>
        <w:rPr>
          <w:snapToGrid w:val="0"/>
        </w:rPr>
        <w:tab/>
        <w:t>the sales representative is acting or has acted in breach of —</w:t>
      </w:r>
    </w:p>
    <w:p>
      <w:pPr>
        <w:pStyle w:val="Indenti"/>
        <w:rPr>
          <w:snapToGrid w:val="0"/>
        </w:rPr>
      </w:pPr>
      <w:r>
        <w:rPr>
          <w:snapToGrid w:val="0"/>
        </w:rPr>
        <w:tab/>
        <w:t>(i)</w:t>
      </w:r>
      <w:r>
        <w:rPr>
          <w:snapToGrid w:val="0"/>
        </w:rPr>
        <w:tab/>
        <w:t>a special condition of his registration;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code of conduct for sales representatives;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triennial certificate, or certificate of registration, as the case requires shall be immediately delivered to the </w:t>
      </w:r>
      <w:r>
        <w:t>Commissioner</w:t>
      </w:r>
      <w:r>
        <w:rPr>
          <w:snapToGrid w:val="0"/>
        </w:rPr>
        <w:t xml:space="preserve">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[Section 103 amended: No. 43 of 1994 s. 11; No. 59 of 1995 s. 20; No. 34 of 1998 s. 17; No. 55 of 2004 s. 1014 and 1020; No. 58 of 2010 s. 134; No. 25 of 2019 s. 56.]</w:t>
      </w:r>
    </w:p>
    <w:p>
      <w:pPr>
        <w:pStyle w:val="Heading5"/>
        <w:rPr>
          <w:snapToGrid w:val="0"/>
        </w:rPr>
      </w:pPr>
      <w:bookmarkStart w:id="133" w:name="_Toc106097015"/>
      <w:r>
        <w:rPr>
          <w:rStyle w:val="CharSectno"/>
        </w:rPr>
        <w:t>104</w:t>
      </w:r>
      <w:r>
        <w:rPr>
          <w:snapToGrid w:val="0"/>
        </w:rPr>
        <w:t>.</w:t>
      </w:r>
      <w:r>
        <w:rPr>
          <w:snapToGrid w:val="0"/>
        </w:rPr>
        <w:tab/>
        <w:t>Offences that cause licence and triennial certificate to be cancelled</w:t>
      </w:r>
      <w:bookmarkEnd w:id="133"/>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 xml:space="preserve">the fraudulent rendering of an account, knowing it to be false in any material particular, in respect of money or other property entrusted to him by or on behalf of </w:t>
      </w:r>
      <w:r>
        <w:rPr>
          <w:snapToGrid w:val="0"/>
        </w:rPr>
        <w:lastRenderedPageBreak/>
        <w:t>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 xml:space="preserve">convicting him shall forthwith notify the </w:t>
      </w:r>
      <w:r>
        <w:t>Commissioner</w:t>
      </w:r>
      <w:r>
        <w:rPr>
          <w:snapToGrid w:val="0"/>
        </w:rPr>
        <w:t xml:space="preserve"> accordingly.</w:t>
      </w:r>
    </w:p>
    <w:p>
      <w:pPr>
        <w:pStyle w:val="Footnotesection"/>
      </w:pPr>
      <w:r>
        <w:tab/>
        <w:t>[Section 104 amended: No. 59 of 2004 s. 141; No. 58 of 2010 s. 134.]</w:t>
      </w:r>
    </w:p>
    <w:p>
      <w:pPr>
        <w:pStyle w:val="Heading5"/>
        <w:rPr>
          <w:snapToGrid w:val="0"/>
        </w:rPr>
      </w:pPr>
      <w:bookmarkStart w:id="134" w:name="_Toc106097016"/>
      <w:r>
        <w:rPr>
          <w:rStyle w:val="CharSectno"/>
        </w:rPr>
        <w:t>105</w:t>
      </w:r>
      <w:r>
        <w:rPr>
          <w:snapToGrid w:val="0"/>
        </w:rPr>
        <w:t>.</w:t>
      </w:r>
      <w:r>
        <w:rPr>
          <w:snapToGrid w:val="0"/>
        </w:rPr>
        <w:tab/>
        <w:t>Certain offences by licensees, additional sentencing powers for</w:t>
      </w:r>
      <w:bookmarkEnd w:id="134"/>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w:t>
      </w:r>
    </w:p>
    <w:p>
      <w:pPr>
        <w:pStyle w:val="Indenta"/>
        <w:spacing w:before="60"/>
        <w:rPr>
          <w:snapToGrid w:val="0"/>
        </w:rPr>
      </w:pPr>
      <w:r>
        <w:rPr>
          <w:snapToGrid w:val="0"/>
        </w:rPr>
        <w:tab/>
        <w:t>(a)</w:t>
      </w:r>
      <w:r>
        <w:rPr>
          <w:snapToGrid w:val="0"/>
        </w:rPr>
        <w:tab/>
        <w:t>reprimand or caution the licensee;</w:t>
      </w:r>
    </w:p>
    <w:p>
      <w:pPr>
        <w:pStyle w:val="Indenta"/>
        <w:spacing w:before="60"/>
        <w:rPr>
          <w:snapToGrid w:val="0"/>
        </w:rPr>
      </w:pPr>
      <w:r>
        <w:rPr>
          <w:snapToGrid w:val="0"/>
        </w:rPr>
        <w:tab/>
        <w:t>(b)</w:t>
      </w:r>
      <w:r>
        <w:rPr>
          <w:snapToGrid w:val="0"/>
        </w:rPr>
        <w:tab/>
        <w:t>impose a fine not exceeding $10 000 on him;</w:t>
      </w:r>
    </w:p>
    <w:p>
      <w:pPr>
        <w:pStyle w:val="Indenta"/>
        <w:spacing w:before="60"/>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spacing w:before="120"/>
        <w:rPr>
          <w:snapToGrid w:val="0"/>
        </w:rPr>
      </w:pPr>
      <w:r>
        <w:rPr>
          <w:snapToGrid w:val="0"/>
        </w:rPr>
        <w:tab/>
      </w:r>
      <w:r>
        <w:rPr>
          <w:snapToGrid w:val="0"/>
        </w:rPr>
        <w:tab/>
        <w:t xml:space="preserve">and when the court does so, the </w:t>
      </w:r>
      <w:r>
        <w:t xml:space="preserve">registrar of the court </w:t>
      </w:r>
      <w:r>
        <w:rPr>
          <w:snapToGrid w:val="0"/>
        </w:rPr>
        <w:t xml:space="preserve">shall forthwith notify the </w:t>
      </w:r>
      <w:r>
        <w:t>Commissioner</w:t>
      </w:r>
      <w:r>
        <w:rPr>
          <w:snapToGrid w:val="0"/>
        </w:rPr>
        <w:t xml:space="preserve"> accordingly.</w:t>
      </w:r>
    </w:p>
    <w:p>
      <w:pPr>
        <w:pStyle w:val="Subsection"/>
        <w:rPr>
          <w:snapToGrid w:val="0"/>
        </w:rPr>
      </w:pPr>
      <w:r>
        <w:rPr>
          <w:snapToGrid w:val="0"/>
        </w:rPr>
        <w:lastRenderedPageBreak/>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[Section 105 amended: No. 43 of 1994 s. 11; No. 55 of 2004 s. 1020; No. 59 of 2004 s. 141; No. 58 of 2010 s. 134.]</w:t>
      </w:r>
    </w:p>
    <w:p>
      <w:pPr>
        <w:pStyle w:val="Heading5"/>
        <w:rPr>
          <w:snapToGrid w:val="0"/>
        </w:rPr>
      </w:pPr>
      <w:bookmarkStart w:id="135" w:name="_Toc106097017"/>
      <w:r>
        <w:rPr>
          <w:rStyle w:val="CharSectno"/>
        </w:rPr>
        <w:t>106</w:t>
      </w:r>
      <w:r>
        <w:rPr>
          <w:snapToGrid w:val="0"/>
        </w:rPr>
        <w:t>.</w:t>
      </w:r>
      <w:r>
        <w:rPr>
          <w:snapToGrid w:val="0"/>
        </w:rPr>
        <w:tab/>
        <w:t>Persons with cancelled licences etc., offences by and in respect of</w:t>
      </w:r>
      <w:bookmarkEnd w:id="135"/>
    </w:p>
    <w:p>
      <w:pPr>
        <w:pStyle w:val="Subsection"/>
        <w:keepNext/>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has had his licence cancelled under this Act; or</w:t>
      </w:r>
    </w:p>
    <w:p>
      <w:pPr>
        <w:pStyle w:val="Indenta"/>
        <w:spacing w:before="60"/>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w:t>
      </w:r>
      <w:r>
        <w:t xml:space="preserve"> Commissioner</w:t>
      </w:r>
      <w:r>
        <w:rPr>
          <w:snapToGrid w:val="0"/>
        </w:rPr>
        <w:t>,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w:t>
      </w:r>
      <w:r>
        <w:t xml:space="preserve"> Commissioner</w:t>
      </w:r>
      <w:r>
        <w:rPr>
          <w:snapToGrid w:val="0"/>
        </w:rPr>
        <w:t>,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lastRenderedPageBreak/>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[Section 106 amended: No. 43 of 1994 s. 11; No. 58 of 2010 s. 134.]</w:t>
      </w:r>
    </w:p>
    <w:p>
      <w:pPr>
        <w:pStyle w:val="Heading2"/>
      </w:pPr>
      <w:bookmarkStart w:id="136" w:name="_Toc106011445"/>
      <w:bookmarkStart w:id="137" w:name="_Toc106011642"/>
      <w:bookmarkStart w:id="138" w:name="_Toc106097018"/>
      <w:r>
        <w:rPr>
          <w:rStyle w:val="CharPartNo"/>
        </w:rPr>
        <w:lastRenderedPageBreak/>
        <w:t>Part VIII</w:t>
      </w:r>
      <w:r>
        <w:rPr>
          <w:rStyle w:val="CharDivNo"/>
        </w:rPr>
        <w:t> </w:t>
      </w:r>
      <w:r>
        <w:t>—</w:t>
      </w:r>
      <w:r>
        <w:rPr>
          <w:rStyle w:val="CharDivText"/>
        </w:rPr>
        <w:t> </w:t>
      </w:r>
      <w:r>
        <w:rPr>
          <w:rStyle w:val="CharPartText"/>
        </w:rPr>
        <w:t>Fidelity Guarantee Account</w:t>
      </w:r>
      <w:bookmarkEnd w:id="136"/>
      <w:bookmarkEnd w:id="137"/>
      <w:bookmarkEnd w:id="138"/>
    </w:p>
    <w:p>
      <w:pPr>
        <w:pStyle w:val="Footnoteheading"/>
      </w:pPr>
      <w:r>
        <w:tab/>
        <w:t>[Heading amended: No. 77 of 2006 Sch. 1 cl. 147(8).]</w:t>
      </w:r>
    </w:p>
    <w:p>
      <w:pPr>
        <w:pStyle w:val="Heading5"/>
      </w:pPr>
      <w:bookmarkStart w:id="139" w:name="_Toc106097019"/>
      <w:r>
        <w:rPr>
          <w:rStyle w:val="CharSectno"/>
        </w:rPr>
        <w:t>107</w:t>
      </w:r>
      <w:r>
        <w:t>.</w:t>
      </w:r>
      <w:r>
        <w:tab/>
        <w:t>Account established</w:t>
      </w:r>
      <w:bookmarkEnd w:id="139"/>
    </w:p>
    <w:p>
      <w:pPr>
        <w:pStyle w:val="Subsection"/>
      </w:pPr>
      <w:r>
        <w:tab/>
      </w:r>
      <w:r>
        <w:tab/>
        <w:t>An account called the Real Estate and Business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inserted: No. 77 of 2006 Sch. 1 cl. 147(9).]</w:t>
      </w:r>
    </w:p>
    <w:p>
      <w:pPr>
        <w:pStyle w:val="Heading5"/>
        <w:rPr>
          <w:snapToGrid w:val="0"/>
        </w:rPr>
      </w:pPr>
      <w:bookmarkStart w:id="140" w:name="_Toc106097020"/>
      <w:r>
        <w:rPr>
          <w:rStyle w:val="CharSectno"/>
        </w:rPr>
        <w:t>108</w:t>
      </w:r>
      <w:r>
        <w:rPr>
          <w:snapToGrid w:val="0"/>
        </w:rPr>
        <w:t>.</w:t>
      </w:r>
      <w:r>
        <w:rPr>
          <w:snapToGrid w:val="0"/>
        </w:rPr>
        <w:tab/>
        <w:t>Investment of moneys in account</w:t>
      </w:r>
      <w:bookmarkEnd w:id="140"/>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[Section 108 inserted: No. 59 of 1995 s. 22; amended: No. 77 of 2006 Sch. 1 cl. 147(2) and (10).]</w:t>
      </w:r>
    </w:p>
    <w:p>
      <w:pPr>
        <w:pStyle w:val="Heading5"/>
        <w:rPr>
          <w:snapToGrid w:val="0"/>
        </w:rPr>
      </w:pPr>
      <w:bookmarkStart w:id="141" w:name="_Toc106097021"/>
      <w:r>
        <w:rPr>
          <w:rStyle w:val="CharSectno"/>
        </w:rPr>
        <w:t>109</w:t>
      </w:r>
      <w:r>
        <w:rPr>
          <w:snapToGrid w:val="0"/>
        </w:rPr>
        <w:t>.</w:t>
      </w:r>
      <w:r>
        <w:rPr>
          <w:snapToGrid w:val="0"/>
        </w:rPr>
        <w:tab/>
        <w:t>Moneys to be credited to account</w:t>
      </w:r>
      <w:bookmarkEnd w:id="141"/>
    </w:p>
    <w:p>
      <w:pPr>
        <w:pStyle w:val="Subsection"/>
        <w:keepNext/>
        <w:rPr>
          <w:snapToGrid w:val="0"/>
        </w:rPr>
      </w:pPr>
      <w:r>
        <w:rPr>
          <w:snapToGrid w:val="0"/>
        </w:rPr>
        <w:tab/>
      </w:r>
      <w:r>
        <w:rPr>
          <w:snapToGrid w:val="0"/>
        </w:rPr>
        <w:tab/>
        <w:t>There shall be credited to the Fidelity</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 and</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 and</w:t>
      </w:r>
    </w:p>
    <w:p>
      <w:pPr>
        <w:pStyle w:val="Indenta"/>
        <w:rPr>
          <w:snapToGrid w:val="0"/>
        </w:rPr>
      </w:pPr>
      <w:r>
        <w:rPr>
          <w:snapToGrid w:val="0"/>
        </w:rPr>
        <w:lastRenderedPageBreak/>
        <w:tab/>
        <w:t>(d)</w:t>
      </w:r>
      <w:r>
        <w:rPr>
          <w:snapToGrid w:val="0"/>
        </w:rPr>
        <w:tab/>
        <w:t xml:space="preserve">all money recovered by or on behalf of the </w:t>
      </w:r>
      <w:r>
        <w:t>State</w:t>
      </w:r>
      <w:r>
        <w:rPr>
          <w:snapToGrid w:val="0"/>
        </w:rPr>
        <w:t xml:space="preserve"> for the benefit of the Fidelity </w:t>
      </w:r>
      <w:r>
        <w:t xml:space="preserve">Account </w:t>
      </w:r>
      <w:r>
        <w:rPr>
          <w:snapToGrid w:val="0"/>
        </w:rPr>
        <w:t xml:space="preserve">in the exercise of any right of action conferred by this </w:t>
      </w:r>
      <w:r>
        <w:t xml:space="preserve">Act or the </w:t>
      </w:r>
      <w:r>
        <w:rPr>
          <w:i/>
          <w:iCs/>
        </w:rPr>
        <w:t>Fair Trading Act 2010</w:t>
      </w:r>
      <w:r>
        <w: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[Section 109 amended: No. 29 of 1982 s. 5 and 12; No. 59 of 1995 s. 23 and 42; No. 77 of 2006 Sch. 1 cl. 147(2); No. 58 of 2010 s. 103.]</w:t>
      </w:r>
    </w:p>
    <w:p>
      <w:pPr>
        <w:pStyle w:val="Heading5"/>
        <w:rPr>
          <w:snapToGrid w:val="0"/>
        </w:rPr>
      </w:pPr>
      <w:bookmarkStart w:id="142" w:name="_Toc106097022"/>
      <w:r>
        <w:rPr>
          <w:rStyle w:val="CharSectno"/>
        </w:rPr>
        <w:t>110</w:t>
      </w:r>
      <w:r>
        <w:rPr>
          <w:snapToGrid w:val="0"/>
        </w:rPr>
        <w:t>.</w:t>
      </w:r>
      <w:r>
        <w:rPr>
          <w:snapToGrid w:val="0"/>
        </w:rPr>
        <w:tab/>
        <w:t>Expenditure from account</w:t>
      </w:r>
      <w:bookmarkEnd w:id="142"/>
    </w:p>
    <w:p>
      <w:pPr>
        <w:pStyle w:val="Subsection"/>
        <w:keepNext/>
        <w:rPr>
          <w:snapToGrid w:val="0"/>
        </w:rPr>
      </w:pPr>
      <w:r>
        <w:rPr>
          <w:snapToGrid w:val="0"/>
        </w:rPr>
        <w:tab/>
      </w:r>
      <w:r>
        <w:rPr>
          <w:snapToGrid w:val="0"/>
        </w:rPr>
        <w:tab/>
        <w:t>There shall from time to time be charged to the Fidelity</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chief executive officer on behalf of the State</w:t>
      </w:r>
      <w:r>
        <w:rPr>
          <w:snapToGrid w:val="0"/>
        </w:rPr>
        <w:t xml:space="preserve"> under section 121; and</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[Section 110 amended: No. 29 of 1982 s. 12; No. 59 of 1995 s. 24 and 42; No. 77 of 2006 Sch. 1 cl. 147(2); No. 58 of 2010 s. 104.]</w:t>
      </w:r>
    </w:p>
    <w:p>
      <w:pPr>
        <w:pStyle w:val="Ednotesection"/>
        <w:spacing w:before="180"/>
        <w:ind w:left="890" w:hanging="890"/>
      </w:pPr>
      <w:r>
        <w:t>[</w:t>
      </w:r>
      <w:r>
        <w:rPr>
          <w:b/>
        </w:rPr>
        <w:t>111.</w:t>
      </w:r>
      <w:r>
        <w:tab/>
        <w:t>Deleted: No. 98 of 1985 s. 3.]</w:t>
      </w:r>
    </w:p>
    <w:p>
      <w:pPr>
        <w:pStyle w:val="Heading5"/>
        <w:spacing w:before="180"/>
        <w:rPr>
          <w:snapToGrid w:val="0"/>
        </w:rPr>
      </w:pPr>
      <w:bookmarkStart w:id="143" w:name="_Toc106097023"/>
      <w:r>
        <w:rPr>
          <w:rStyle w:val="CharSectno"/>
        </w:rPr>
        <w:lastRenderedPageBreak/>
        <w:t>112</w:t>
      </w:r>
      <w:r>
        <w:rPr>
          <w:snapToGrid w:val="0"/>
        </w:rPr>
        <w:t>.</w:t>
      </w:r>
      <w:r>
        <w:rPr>
          <w:snapToGrid w:val="0"/>
        </w:rPr>
        <w:tab/>
      </w:r>
      <w:r>
        <w:t>Administration of account</w:t>
      </w:r>
      <w:bookmarkEnd w:id="143"/>
    </w:p>
    <w:p>
      <w:pPr>
        <w:pStyle w:val="Subsection"/>
        <w:rPr>
          <w:snapToGrid w:val="0"/>
        </w:rPr>
      </w:pPr>
      <w:r>
        <w:rPr>
          <w:snapToGrid w:val="0"/>
        </w:rPr>
        <w:tab/>
      </w:r>
      <w:r>
        <w:rPr>
          <w:snapToGrid w:val="0"/>
        </w:rPr>
        <w:tab/>
        <w:t xml:space="preserve">The Fidelity </w:t>
      </w:r>
      <w:r>
        <w:t xml:space="preserve">Account </w:t>
      </w:r>
      <w:r>
        <w:rPr>
          <w:snapToGrid w:val="0"/>
        </w:rPr>
        <w:t>shall be administered by the </w:t>
      </w:r>
      <w:r>
        <w:t>chief executive officer.</w:t>
      </w:r>
    </w:p>
    <w:p>
      <w:pPr>
        <w:pStyle w:val="Footnotesection"/>
      </w:pPr>
      <w:r>
        <w:tab/>
        <w:t>[Section 112 amended: No. 29 of 1982 s. 12; No. 77 of 2006 Sch. 1 cl. 147(2); No. 58 of 2010 s. 105.]</w:t>
      </w:r>
    </w:p>
    <w:p>
      <w:pPr>
        <w:pStyle w:val="Heading5"/>
        <w:rPr>
          <w:snapToGrid w:val="0"/>
        </w:rPr>
      </w:pPr>
      <w:bookmarkStart w:id="144" w:name="_Toc106097024"/>
      <w:r>
        <w:rPr>
          <w:rStyle w:val="CharSectno"/>
        </w:rPr>
        <w:t>113</w:t>
      </w:r>
      <w:r>
        <w:rPr>
          <w:snapToGrid w:val="0"/>
        </w:rPr>
        <w:t>.</w:t>
      </w:r>
      <w:r>
        <w:rPr>
          <w:snapToGrid w:val="0"/>
        </w:rPr>
        <w:tab/>
        <w:t>Payments to account by applicants for licences etc.</w:t>
      </w:r>
      <w:bookmarkEnd w:id="144"/>
    </w:p>
    <w:p>
      <w:pPr>
        <w:pStyle w:val="Subsection"/>
        <w:rPr>
          <w:snapToGrid w:val="0"/>
        </w:rPr>
      </w:pPr>
      <w:r>
        <w:rPr>
          <w:snapToGrid w:val="0"/>
        </w:rPr>
        <w:tab/>
        <w:t>(1)</w:t>
      </w:r>
      <w:r>
        <w:rPr>
          <w:snapToGrid w:val="0"/>
        </w:rPr>
        <w:tab/>
        <w:t xml:space="preserve">Each agent, on making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but limited to an increase in any one year of 6.7%, and no such licence or renewal of a triennial certificate shall be issued until the appropriate payment has been made to the </w:t>
      </w:r>
      <w:r>
        <w:t>chief executive officer.</w:t>
      </w:r>
    </w:p>
    <w:p>
      <w:pPr>
        <w:pStyle w:val="Subsection"/>
        <w:rPr>
          <w:snapToGrid w:val="0"/>
        </w:rPr>
      </w:pPr>
      <w:r>
        <w:rPr>
          <w:snapToGrid w:val="0"/>
        </w:rPr>
        <w:tab/>
        <w:t>(2)</w:t>
      </w:r>
      <w:r>
        <w:rPr>
          <w:snapToGrid w:val="0"/>
        </w:rPr>
        <w:tab/>
        <w:t xml:space="preserve">Each sales representative, on making application for a certificate of registration or a renewal thereof, shall in addition to all other fees payable in respect thereof, pay to the </w:t>
      </w:r>
      <w:r>
        <w:t>chief executive officer</w:t>
      </w:r>
      <w:r>
        <w:rPr>
          <w:snapToGrid w:val="0"/>
        </w:rPr>
        <w:t xml:space="preserve"> a sum of $45 or such other sum as the </w:t>
      </w:r>
      <w:r>
        <w:t>chief executive officer</w:t>
      </w:r>
      <w:r>
        <w:rPr>
          <w:snapToGrid w:val="0"/>
        </w:rPr>
        <w:t xml:space="preserve"> approves, but limited to an increase in any one year of 20%, and no such certificate of registration or renewal thereof shall be issued until the appropriate payment has been made to the</w:t>
      </w:r>
      <w:r>
        <w:t xml:space="preserve"> chief executive officer.</w:t>
      </w:r>
    </w:p>
    <w:p>
      <w:pPr>
        <w:pStyle w:val="Subsection"/>
        <w:keepNext/>
        <w:rPr>
          <w:snapToGrid w:val="0"/>
        </w:rPr>
      </w:pPr>
      <w:r>
        <w:rPr>
          <w:snapToGrid w:val="0"/>
        </w:rPr>
        <w:tab/>
        <w:t>(3)</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 Fidelity</w:t>
      </w:r>
      <w:r>
        <w:t xml:space="preserve"> Account</w:t>
      </w:r>
      <w:r>
        <w:rPr>
          <w:snapToGrid w:val="0"/>
        </w:rPr>
        <w:t>.</w:t>
      </w:r>
    </w:p>
    <w:p>
      <w:pPr>
        <w:pStyle w:val="Footnotesection"/>
      </w:pPr>
      <w:r>
        <w:tab/>
        <w:t>[Section 113 amended: No. 29 of 1982 s. 12; No. 56 of 1995 s. 46; No. 59 of 1995 s. 42; No. 77 of 2006 Sch. 1 cl. 147(2); No. 58 of 2010 s. 106.]</w:t>
      </w:r>
    </w:p>
    <w:p>
      <w:pPr>
        <w:pStyle w:val="Heading5"/>
        <w:rPr>
          <w:snapToGrid w:val="0"/>
        </w:rPr>
      </w:pPr>
      <w:bookmarkStart w:id="145" w:name="_Toc106097025"/>
      <w:r>
        <w:rPr>
          <w:rStyle w:val="CharSectno"/>
        </w:rPr>
        <w:t>114</w:t>
      </w:r>
      <w:r>
        <w:rPr>
          <w:snapToGrid w:val="0"/>
        </w:rPr>
        <w:t>.</w:t>
      </w:r>
      <w:r>
        <w:rPr>
          <w:snapToGrid w:val="0"/>
        </w:rPr>
        <w:tab/>
        <w:t>Cap on payments under s. 113</w:t>
      </w:r>
      <w:bookmarkEnd w:id="145"/>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 xml:space="preserve">a sum of $150 or $45 respectively, and in respect of whom no claim has been made or sustained against </w:t>
      </w:r>
      <w:r>
        <w:rPr>
          <w:snapToGrid w:val="0"/>
        </w:rPr>
        <w:lastRenderedPageBreak/>
        <w:t>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[Section 114 amended: No. 74 of 1980 s. 11; No. 29 of 1982 s. 12; No. 59 of 1995 s. 42; No. 77 of 2006 Sch. 1 cl. 147(2).]</w:t>
      </w:r>
    </w:p>
    <w:p>
      <w:pPr>
        <w:pStyle w:val="Heading5"/>
        <w:rPr>
          <w:snapToGrid w:val="0"/>
        </w:rPr>
      </w:pPr>
      <w:bookmarkStart w:id="146" w:name="_Toc106097026"/>
      <w:r>
        <w:rPr>
          <w:rStyle w:val="CharSectno"/>
        </w:rPr>
        <w:t>115</w:t>
      </w:r>
      <w:r>
        <w:rPr>
          <w:snapToGrid w:val="0"/>
        </w:rPr>
        <w:t>.</w:t>
      </w:r>
      <w:r>
        <w:rPr>
          <w:snapToGrid w:val="0"/>
        </w:rPr>
        <w:tab/>
        <w:t>Levies for account against certificate holders</w:t>
      </w:r>
      <w:bookmarkEnd w:id="146"/>
    </w:p>
    <w:p>
      <w:pPr>
        <w:pStyle w:val="Subsection"/>
        <w:rPr>
          <w:snapToGrid w:val="0"/>
        </w:rPr>
      </w:pPr>
      <w:r>
        <w:rPr>
          <w:snapToGrid w:val="0"/>
        </w:rPr>
        <w:tab/>
        <w:t>(1)</w:t>
      </w:r>
      <w:r>
        <w:rPr>
          <w:snapToGrid w:val="0"/>
        </w:rPr>
        <w:tab/>
        <w:t xml:space="preserve">If at any time the Fidelity </w:t>
      </w:r>
      <w:r>
        <w:t xml:space="preserve">Account </w:t>
      </w:r>
      <w:r>
        <w:rPr>
          <w:snapToGrid w:val="0"/>
        </w:rPr>
        <w:t xml:space="preserve">is, in the opinion of the </w:t>
      </w:r>
      <w:r>
        <w:t xml:space="preserve">chief executive officer, </w:t>
      </w:r>
      <w:r>
        <w:rPr>
          <w:snapToGrid w:val="0"/>
        </w:rPr>
        <w:t xml:space="preserve">not sufficient to satisfy the liabilities of the </w:t>
      </w:r>
      <w:r>
        <w:t>chief executive officer in</w:t>
      </w:r>
      <w:r>
        <w:rPr>
          <w:snapToGrid w:val="0"/>
        </w:rPr>
        <w:t xml:space="preserve"> relation thereto, the </w:t>
      </w:r>
      <w:r>
        <w:t>chief executive officer may</w:t>
      </w:r>
      <w:r>
        <w:rPr>
          <w:snapToGrid w:val="0"/>
        </w:rPr>
        <w:t xml:space="preserve"> impose on each holder of a current triennial certificate and each holder of a current certificate of registration, to be credited to the Fidelity</w:t>
      </w:r>
      <w:r>
        <w:t xml:space="preserve"> Account</w:t>
      </w:r>
      <w:r>
        <w:rPr>
          <w:snapToGrid w:val="0"/>
        </w:rPr>
        <w:t xml:space="preserve">, a levy of such amount as the </w:t>
      </w:r>
      <w:r>
        <w:t xml:space="preserve">chief executive officer </w:t>
      </w:r>
      <w:r>
        <w:rPr>
          <w:snapToGrid w:val="0"/>
        </w:rPr>
        <w:t>thinks fit not exceeding the relevant amount referred to in subsection (2).</w:t>
      </w:r>
    </w:p>
    <w:p>
      <w:pPr>
        <w:pStyle w:val="Subsection"/>
        <w:keepNext/>
        <w:rPr>
          <w:snapToGrid w:val="0"/>
        </w:rPr>
      </w:pPr>
      <w:r>
        <w:rPr>
          <w:snapToGrid w:val="0"/>
        </w:rPr>
        <w:tab/>
        <w:t>(2)</w:t>
      </w:r>
      <w:r>
        <w:rPr>
          <w:snapToGrid w:val="0"/>
        </w:rPr>
        <w:tab/>
        <w:t>The amount of the levy shall not exceed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 xml:space="preserve">The amount of the levy shall become payable on a date and in a manner to be fixed by the </w:t>
      </w:r>
      <w:r>
        <w:t xml:space="preserve">chief executive officer, </w:t>
      </w:r>
      <w:r>
        <w:rPr>
          <w:snapToGrid w:val="0"/>
        </w:rPr>
        <w:t xml:space="preserve">and notice thereof shall be sent by the </w:t>
      </w:r>
      <w:r>
        <w:t xml:space="preserve">chief executive officer </w:t>
      </w:r>
      <w:r>
        <w:rPr>
          <w:snapToGrid w:val="0"/>
        </w:rPr>
        <w:t>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spacing w:before="140"/>
        <w:ind w:left="890" w:hanging="890"/>
      </w:pPr>
      <w:r>
        <w:tab/>
        <w:t>[Section 115 amended: No. 29 of 1982 s. 7; No. 77 of 1984 s. 3; No. 59 of 1995 s. 42; No. 77 of 2006 Sch. 1 cl. 147(2); No. 58 of 2010 s. 107.]</w:t>
      </w:r>
    </w:p>
    <w:p>
      <w:pPr>
        <w:pStyle w:val="Heading5"/>
        <w:rPr>
          <w:snapToGrid w:val="0"/>
        </w:rPr>
      </w:pPr>
      <w:bookmarkStart w:id="147" w:name="_Toc106097027"/>
      <w:r>
        <w:rPr>
          <w:rStyle w:val="CharSectno"/>
        </w:rPr>
        <w:lastRenderedPageBreak/>
        <w:t>116</w:t>
      </w:r>
      <w:r>
        <w:rPr>
          <w:snapToGrid w:val="0"/>
        </w:rPr>
        <w:t>.</w:t>
      </w:r>
      <w:r>
        <w:rPr>
          <w:snapToGrid w:val="0"/>
        </w:rPr>
        <w:tab/>
        <w:t>Purpose of account; making claims against account</w:t>
      </w:r>
      <w:bookmarkEnd w:id="147"/>
    </w:p>
    <w:p>
      <w:pPr>
        <w:pStyle w:val="Subsection"/>
      </w:pPr>
      <w:r>
        <w:tab/>
        <w:t>(1)</w:t>
      </w:r>
      <w:r>
        <w:tab/>
        <w:t xml:space="preserve">The Fidelity Account is to be held and applied to reimburse a person for the person’s pecuniary or property loss to the extent of the defalcation of — </w:t>
      </w:r>
    </w:p>
    <w:p>
      <w:pPr>
        <w:pStyle w:val="Indenta"/>
      </w:pPr>
      <w:r>
        <w:tab/>
        <w:t>(a)</w:t>
      </w:r>
      <w:r>
        <w:tab/>
        <w:t>a licensee during any period when the licensee was the holder of a current triennial certificate; or</w:t>
      </w:r>
    </w:p>
    <w:p>
      <w:pPr>
        <w:pStyle w:val="Indenta"/>
      </w:pPr>
      <w:r>
        <w:tab/>
        <w:t>(b)</w:t>
      </w:r>
      <w:r>
        <w:tab/>
        <w:t xml:space="preserve">a person who ceased to be licensed or to hold a triennial certificate, if — </w:t>
      </w:r>
    </w:p>
    <w:p>
      <w:pPr>
        <w:pStyle w:val="Indenti"/>
      </w:pPr>
      <w:r>
        <w:tab/>
        <w:t>(i)</w:t>
      </w:r>
      <w:r>
        <w:tab/>
        <w:t>the defalcation occurred during the period of 6 months immediately following the day on which the person ceased to be licensed or the holder of the triennial certificate; and</w:t>
      </w:r>
    </w:p>
    <w:p>
      <w:pPr>
        <w:pStyle w:val="Indenti"/>
      </w:pPr>
      <w:r>
        <w:tab/>
        <w:t>(ii)</w:t>
      </w:r>
      <w:r>
        <w:tab/>
        <w:t>the chief executive officer considers that it is just and reasonable in the circumstances of the claim.</w:t>
      </w:r>
    </w:p>
    <w:p>
      <w:pPr>
        <w:pStyle w:val="Ednotesubsection"/>
      </w:pPr>
      <w:r>
        <w:tab/>
        <w:t>[(2A)</w:t>
      </w:r>
      <w:r>
        <w:tab/>
        <w:t>deleted]</w:t>
      </w:r>
    </w:p>
    <w:p>
      <w:pPr>
        <w:pStyle w:val="Subsection"/>
        <w:keepNext/>
        <w:keepLines/>
      </w:pPr>
      <w:r>
        <w:tab/>
        <w:t>(2)</w:t>
      </w:r>
      <w:r>
        <w:tab/>
        <w:t>The chief executive officer is to disallow a claim against the Fidelity Account unless —</w:t>
      </w:r>
    </w:p>
    <w:p>
      <w:pPr>
        <w:pStyle w:val="Indenta"/>
      </w:pPr>
      <w:r>
        <w:tab/>
        <w:t>(a)</w:t>
      </w:r>
      <w:r>
        <w:tab/>
        <w:t>notice of the claim is given in writing to the chief executive officer within 3 years after the day on which the claimant became aware of the defalcation; or</w:t>
      </w:r>
    </w:p>
    <w:p>
      <w:pPr>
        <w:pStyle w:val="Indenta"/>
      </w:pPr>
      <w:r>
        <w:tab/>
        <w:t>(b)</w:t>
      </w:r>
      <w:r>
        <w:tab/>
        <w:t>the chief executive officer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[Section 116 amended: No. 29 of 1982 s. 12; No. 3 of 2000 s. 4(1); No. 77 of 2006 Sch. 1 cl. 147(2); No. 58 of 2010 s. 108; No. 23 of 2014 s. 76; No. 25 of 2019 s. 57.]</w:t>
      </w:r>
    </w:p>
    <w:p>
      <w:pPr>
        <w:pStyle w:val="Heading5"/>
        <w:spacing w:before="180"/>
        <w:rPr>
          <w:snapToGrid w:val="0"/>
        </w:rPr>
      </w:pPr>
      <w:bookmarkStart w:id="148" w:name="_Toc106097028"/>
      <w:r>
        <w:rPr>
          <w:rStyle w:val="CharSectno"/>
        </w:rPr>
        <w:lastRenderedPageBreak/>
        <w:t>117</w:t>
      </w:r>
      <w:r>
        <w:rPr>
          <w:snapToGrid w:val="0"/>
        </w:rPr>
        <w:t>.</w:t>
      </w:r>
      <w:r>
        <w:rPr>
          <w:snapToGrid w:val="0"/>
        </w:rPr>
        <w:tab/>
        <w:t>Claims against account; recovery from account</w:t>
      </w:r>
      <w:bookmarkEnd w:id="148"/>
    </w:p>
    <w:p>
      <w:pPr>
        <w:pStyle w:val="Subsection"/>
        <w:rPr>
          <w:snapToGrid w:val="0"/>
        </w:rPr>
      </w:pPr>
      <w:r>
        <w:rPr>
          <w:snapToGrid w:val="0"/>
        </w:rPr>
        <w:tab/>
        <w:t>(1)</w:t>
      </w:r>
      <w:r>
        <w:rPr>
          <w:snapToGrid w:val="0"/>
        </w:rPr>
        <w:tab/>
        <w:t>The </w:t>
      </w:r>
      <w:r>
        <w:t>chief executive officer</w:t>
      </w:r>
      <w:r>
        <w:rPr>
          <w:snapToGrid w:val="0"/>
        </w:rPr>
        <w:t xml:space="preserve"> may </w:t>
      </w:r>
      <w:r>
        <w:t>receive and, subject to section 116(2), settle</w:t>
      </w:r>
      <w:r>
        <w:rPr>
          <w:snapToGrid w:val="0"/>
        </w:rPr>
        <w:t xml:space="preserve"> any claim against the Fidelity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to commence any action in relation to the Fidelity</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Fidelity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w:t>
      </w:r>
      <w:r>
        <w:rPr>
          <w:snapToGrid w:val="0"/>
        </w:rPr>
        <w:lastRenderedPageBreak/>
        <w:t xml:space="preserve">or more of the persons in the class of persons specified in the interpretation </w:t>
      </w:r>
      <w:r>
        <w:rPr>
          <w:b/>
          <w:i/>
          <w:snapToGrid w:val="0"/>
        </w:rPr>
        <w:t>defalcation by a licensee</w:t>
      </w:r>
      <w:r>
        <w:rPr>
          <w:snapToGrid w:val="0"/>
        </w:rPr>
        <w:t xml:space="preserve"> in section 4.</w:t>
      </w:r>
    </w:p>
    <w:p>
      <w:pPr>
        <w:pStyle w:val="Footnotesection"/>
      </w:pPr>
      <w:r>
        <w:tab/>
        <w:t>[Section 117 amended: No. 29 of 1982 s. 12; No. 59 of 1995 s. 42; No. 3 of 2000 s. 5; No. 28 of 2003 s. 176; No. 77 of 2006 Sch. 1 cl. 147(2); No. 58 of 2010 s. 109.]</w:t>
      </w:r>
    </w:p>
    <w:p>
      <w:pPr>
        <w:pStyle w:val="Heading5"/>
        <w:rPr>
          <w:snapToGrid w:val="0"/>
        </w:rPr>
      </w:pPr>
      <w:bookmarkStart w:id="149" w:name="_Toc106097029"/>
      <w:r>
        <w:rPr>
          <w:rStyle w:val="CharSectno"/>
        </w:rPr>
        <w:t>118</w:t>
      </w:r>
      <w:r>
        <w:rPr>
          <w:snapToGrid w:val="0"/>
        </w:rPr>
        <w:t>.</w:t>
      </w:r>
      <w:r>
        <w:rPr>
          <w:snapToGrid w:val="0"/>
        </w:rPr>
        <w:tab/>
        <w:t>Defences to claims against account</w:t>
      </w:r>
      <w:bookmarkEnd w:id="149"/>
    </w:p>
    <w:p>
      <w:pPr>
        <w:pStyle w:val="Subsection"/>
        <w:rPr>
          <w:snapToGrid w:val="0"/>
        </w:rPr>
      </w:pPr>
      <w:r>
        <w:rPr>
          <w:snapToGrid w:val="0"/>
        </w:rPr>
        <w:tab/>
      </w:r>
      <w:r>
        <w:rPr>
          <w:snapToGrid w:val="0"/>
        </w:rPr>
        <w:tab/>
        <w:t xml:space="preserve">In any action brought against the </w:t>
      </w:r>
      <w:r>
        <w:t>State</w:t>
      </w:r>
      <w:r>
        <w:rPr>
          <w:snapToGrid w:val="0"/>
        </w:rPr>
        <w:t xml:space="preserve"> in relation to the Fidelity</w:t>
      </w:r>
      <w:r>
        <w:t xml:space="preserve"> Account</w:t>
      </w:r>
      <w:r>
        <w:rPr>
          <w:snapToGrid w:val="0"/>
        </w:rPr>
        <w:t>, all defences that would have been available to the defaulting licensee are available to the</w:t>
      </w:r>
      <w:r>
        <w:t xml:space="preserve"> State.</w:t>
      </w:r>
    </w:p>
    <w:p>
      <w:pPr>
        <w:pStyle w:val="Footnotesection"/>
      </w:pPr>
      <w:r>
        <w:tab/>
        <w:t>[Section 118 amended: No. 28 of 1982 s. 12; No. 77 of 2006 Sch. 1 cl. 147(2); No. 58 of 2010 s. 110.]</w:t>
      </w:r>
    </w:p>
    <w:p>
      <w:pPr>
        <w:pStyle w:val="Heading5"/>
        <w:rPr>
          <w:snapToGrid w:val="0"/>
        </w:rPr>
      </w:pPr>
      <w:bookmarkStart w:id="150" w:name="_Toc106097030"/>
      <w:r>
        <w:rPr>
          <w:rStyle w:val="CharSectno"/>
        </w:rPr>
        <w:t>119</w:t>
      </w:r>
      <w:r>
        <w:rPr>
          <w:snapToGrid w:val="0"/>
        </w:rPr>
        <w:t>.</w:t>
      </w:r>
      <w:r>
        <w:rPr>
          <w:snapToGrid w:val="0"/>
        </w:rPr>
        <w:tab/>
      </w:r>
      <w:r>
        <w:t>Subrogation of rights of claimant against account</w:t>
      </w:r>
      <w:bookmarkEnd w:id="150"/>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w:t>
      </w:r>
      <w:r>
        <w:t>State</w:t>
      </w:r>
      <w:r>
        <w:rPr>
          <w:snapToGrid w:val="0"/>
        </w:rPr>
        <w:t xml:space="preserve">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119 amended: No. 59 of 1995 s. 42; No. 77 of 2006 Sch. 1 cl. 147(2); No. 58 of 2010 s. 111.]</w:t>
      </w:r>
    </w:p>
    <w:p>
      <w:pPr>
        <w:pStyle w:val="Heading5"/>
        <w:rPr>
          <w:snapToGrid w:val="0"/>
        </w:rPr>
      </w:pPr>
      <w:bookmarkStart w:id="151" w:name="_Toc106097031"/>
      <w:r>
        <w:rPr>
          <w:rStyle w:val="CharSectno"/>
        </w:rPr>
        <w:t>120</w:t>
      </w:r>
      <w:r>
        <w:rPr>
          <w:snapToGrid w:val="0"/>
        </w:rPr>
        <w:t>.</w:t>
      </w:r>
      <w:r>
        <w:rPr>
          <w:snapToGrid w:val="0"/>
        </w:rPr>
        <w:tab/>
        <w:t>Insufficiency in a</w:t>
      </w:r>
      <w:r>
        <w:t>ccount</w:t>
      </w:r>
      <w:bookmarkEnd w:id="151"/>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 Fidelity</w:t>
      </w:r>
      <w:r>
        <w:t xml:space="preserve"> Account</w:t>
      </w:r>
      <w:r>
        <w:rPr>
          <w:snapToGrid w:val="0"/>
        </w:rPr>
        <w:t xml:space="preserve">, or for the payment of any claim allowed by the </w:t>
      </w:r>
      <w:r>
        <w:t xml:space="preserve">chief executive officer; </w:t>
      </w:r>
      <w:r>
        <w:rPr>
          <w:snapToGrid w:val="0"/>
        </w:rPr>
        <w:t xml:space="preserve">but if at any time the moneys standing to the credit of the Fidelity </w:t>
      </w:r>
      <w:r>
        <w:t xml:space="preserve">Account </w:t>
      </w:r>
      <w:r>
        <w:rPr>
          <w:snapToGrid w:val="0"/>
        </w:rPr>
        <w:t xml:space="preserve">are not sufficient to provide for the satisfaction of all such judgments </w:t>
      </w:r>
      <w:r>
        <w:rPr>
          <w:snapToGrid w:val="0"/>
        </w:rPr>
        <w:lastRenderedPageBreak/>
        <w:t>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Fidelity </w:t>
      </w:r>
      <w:r>
        <w:t xml:space="preserve">Account </w:t>
      </w:r>
      <w:r>
        <w:rPr>
          <w:snapToGrid w:val="0"/>
        </w:rPr>
        <w:t>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the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120 amended: No. 28 of 1982 s. 12; No. 59 of 1995 s. 25 and 42; No. 77 of 2006 Sch. 1 cl. 147(2); No. 58 of 2010 s. 112.]</w:t>
      </w:r>
    </w:p>
    <w:p>
      <w:pPr>
        <w:pStyle w:val="Heading5"/>
        <w:rPr>
          <w:snapToGrid w:val="0"/>
        </w:rPr>
      </w:pPr>
      <w:bookmarkStart w:id="152" w:name="_Toc106097032"/>
      <w:r>
        <w:rPr>
          <w:rStyle w:val="CharSectno"/>
        </w:rPr>
        <w:lastRenderedPageBreak/>
        <w:t>121</w:t>
      </w:r>
      <w:r>
        <w:rPr>
          <w:snapToGrid w:val="0"/>
        </w:rPr>
        <w:t>.</w:t>
      </w:r>
      <w:r>
        <w:rPr>
          <w:snapToGrid w:val="0"/>
        </w:rPr>
        <w:tab/>
      </w:r>
      <w:r>
        <w:t>State may insure against claims</w:t>
      </w:r>
      <w:bookmarkEnd w:id="152"/>
    </w:p>
    <w:p>
      <w:pPr>
        <w:pStyle w:val="Subsection"/>
        <w:rPr>
          <w:snapToGrid w:val="0"/>
        </w:rPr>
      </w:pPr>
      <w:r>
        <w:rPr>
          <w:snapToGrid w:val="0"/>
        </w:rPr>
        <w:tab/>
        <w:t>(1)</w:t>
      </w:r>
      <w:r>
        <w:rPr>
          <w:snapToGrid w:val="0"/>
        </w:rPr>
        <w:tab/>
        <w:t>Notwithstanding anything to the contrary in this Act, the </w:t>
      </w:r>
      <w:r>
        <w:t>chief executive officer may, on behalf of the State,</w:t>
      </w:r>
      <w:r>
        <w:rPr>
          <w:snapToGrid w:val="0"/>
        </w:rPr>
        <w:t xml:space="preserve"> 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Footnotesection"/>
      </w:pPr>
      <w:r>
        <w:tab/>
        <w:t>[Section 121 amended: No. 51 of 1986 s. 46(2); No. 58 of 2010 s. 113.]</w:t>
      </w:r>
    </w:p>
    <w:p>
      <w:pPr>
        <w:pStyle w:val="Heading5"/>
        <w:rPr>
          <w:snapToGrid w:val="0"/>
        </w:rPr>
      </w:pPr>
      <w:bookmarkStart w:id="153" w:name="_Toc106097033"/>
      <w:r>
        <w:rPr>
          <w:rStyle w:val="CharSectno"/>
        </w:rPr>
        <w:t>122</w:t>
      </w:r>
      <w:r>
        <w:rPr>
          <w:snapToGrid w:val="0"/>
        </w:rPr>
        <w:t>.</w:t>
      </w:r>
      <w:r>
        <w:rPr>
          <w:snapToGrid w:val="0"/>
        </w:rPr>
        <w:tab/>
        <w:t>Application of insurance payouts</w:t>
      </w:r>
      <w:bookmarkEnd w:id="153"/>
    </w:p>
    <w:p>
      <w:pPr>
        <w:pStyle w:val="Subsection"/>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[Section 122 amended: No. 29 of 1982 s. 12; No. 59 of 1995 s. 42; No. 77 of 2006 Sch. 1 cl. 147(2).]</w:t>
      </w:r>
    </w:p>
    <w:p>
      <w:pPr>
        <w:pStyle w:val="Heading5"/>
        <w:rPr>
          <w:snapToGrid w:val="0"/>
        </w:rPr>
      </w:pPr>
      <w:bookmarkStart w:id="154" w:name="_Toc106097034"/>
      <w:r>
        <w:rPr>
          <w:rStyle w:val="CharSectno"/>
        </w:rPr>
        <w:t>123</w:t>
      </w:r>
      <w:r>
        <w:rPr>
          <w:snapToGrid w:val="0"/>
        </w:rPr>
        <w:t>.</w:t>
      </w:r>
      <w:r>
        <w:rPr>
          <w:snapToGrid w:val="0"/>
        </w:rPr>
        <w:tab/>
        <w:t>Advertising for claims in relation to defaulting licensee</w:t>
      </w:r>
      <w:bookmarkEnd w:id="154"/>
    </w:p>
    <w:p>
      <w:pPr>
        <w:pStyle w:val="Subsection"/>
        <w:rPr>
          <w:snapToGrid w:val="0"/>
        </w:rPr>
      </w:pPr>
      <w:r>
        <w:rPr>
          <w:snapToGrid w:val="0"/>
        </w:rPr>
        <w:tab/>
        <w:t>(1)</w:t>
      </w:r>
      <w:r>
        <w:rPr>
          <w:snapToGrid w:val="0"/>
        </w:rPr>
        <w:tab/>
        <w:t>The </w:t>
      </w:r>
      <w:r>
        <w:t>chief executive officer</w:t>
      </w:r>
      <w:r>
        <w:rPr>
          <w:snapToGrid w:val="0"/>
        </w:rPr>
        <w:t xml:space="preserve"> may cause to be published a notice in a newspaper circulating in the district in which the defaulting </w:t>
      </w:r>
      <w:r>
        <w:rPr>
          <w:snapToGrid w:val="0"/>
        </w:rPr>
        <w:lastRenderedPageBreak/>
        <w:t>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[Section 123 amended: No. 29 of 1982 s. 12; No. 77 of 2006 Sch. 1 cl. 147(2); No. 58 of 2010 s. 114.]</w:t>
      </w:r>
    </w:p>
    <w:p>
      <w:pPr>
        <w:pStyle w:val="Heading5"/>
        <w:rPr>
          <w:snapToGrid w:val="0"/>
        </w:rPr>
      </w:pPr>
      <w:bookmarkStart w:id="155" w:name="_Toc106097035"/>
      <w:r>
        <w:rPr>
          <w:rStyle w:val="CharSectno"/>
        </w:rPr>
        <w:t>124</w:t>
      </w:r>
      <w:r>
        <w:rPr>
          <w:snapToGrid w:val="0"/>
        </w:rPr>
        <w:t>.</w:t>
      </w:r>
      <w:r>
        <w:rPr>
          <w:snapToGrid w:val="0"/>
        </w:rPr>
        <w:tab/>
      </w:r>
      <w:r>
        <w:t>Documents etc. to support claims, CEO may require</w:t>
      </w:r>
      <w:bookmarkEnd w:id="155"/>
    </w:p>
    <w:p>
      <w:pPr>
        <w:pStyle w:val="Subsection"/>
        <w:rPr>
          <w:snapToGrid w:val="0"/>
        </w:rPr>
      </w:pPr>
      <w:r>
        <w:rPr>
          <w:snapToGrid w:val="0"/>
        </w:rPr>
        <w:tab/>
      </w:r>
      <w:r>
        <w:rPr>
          <w:snapToGrid w:val="0"/>
        </w:rPr>
        <w:tab/>
        <w:t xml:space="preserve">The </w:t>
      </w:r>
      <w:r>
        <w:t>chief executive officer may</w:t>
      </w:r>
      <w:r>
        <w:rPr>
          <w:snapToGrid w:val="0"/>
        </w:rPr>
        <w:t xml:space="preserve"> at any time and from time to time require production and delivery to </w:t>
      </w:r>
      <w:r>
        <w:t>the 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pPr>
      <w:r>
        <w:tab/>
        <w:t>[Section 124 amended: No. 58 of 2010 s. 115.]</w:t>
      </w:r>
    </w:p>
    <w:p>
      <w:pPr>
        <w:pStyle w:val="Heading5"/>
      </w:pPr>
      <w:bookmarkStart w:id="156" w:name="_Toc106097036"/>
      <w:r>
        <w:rPr>
          <w:rStyle w:val="CharSectno"/>
        </w:rPr>
        <w:t>124AA</w:t>
      </w:r>
      <w:r>
        <w:t>.</w:t>
      </w:r>
      <w:r>
        <w:tab/>
        <w:t>Commissioner may investigate claims against Fidelity Account</w:t>
      </w:r>
      <w:bookmarkEnd w:id="156"/>
    </w:p>
    <w:p>
      <w:pPr>
        <w:pStyle w:val="Subsection"/>
      </w:pPr>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p>
    <w:p>
      <w:pPr>
        <w:pStyle w:val="Subsection"/>
      </w:pPr>
      <w:r>
        <w:tab/>
        <w:t>(2)</w:t>
      </w:r>
      <w:r>
        <w:tab/>
        <w:t>For the purposes of the investigation or inquiry, the administration of the Fidelity Account is taken to be a function of the Commissioner.</w:t>
      </w:r>
    </w:p>
    <w:p>
      <w:pPr>
        <w:pStyle w:val="Subsection"/>
      </w:pPr>
      <w:r>
        <w:lastRenderedPageBreak/>
        <w:tab/>
        <w:t>(3)</w:t>
      </w:r>
      <w:r>
        <w:tab/>
        <w:t>The Commissioner must, as soon as practicable after completing the investigation or inquiry, prepare a report on the findings of the investigation or inquiry and give it to the chief executive officer.</w:t>
      </w:r>
    </w:p>
    <w:p>
      <w:pPr>
        <w:pStyle w:val="Footnotesection"/>
      </w:pPr>
      <w:r>
        <w:tab/>
        <w:t>[Section 124AA inserted: No. 23 of 2014 s. 77.]</w:t>
      </w:r>
    </w:p>
    <w:p>
      <w:pPr>
        <w:pStyle w:val="Heading2"/>
      </w:pPr>
      <w:bookmarkStart w:id="157" w:name="_Toc106011464"/>
      <w:bookmarkStart w:id="158" w:name="_Toc106011661"/>
      <w:bookmarkStart w:id="159" w:name="_Toc106097037"/>
      <w:r>
        <w:rPr>
          <w:rStyle w:val="CharPartNo"/>
        </w:rPr>
        <w:lastRenderedPageBreak/>
        <w:t>Part VIIIA</w:t>
      </w:r>
      <w:r>
        <w:rPr>
          <w:rStyle w:val="CharDivNo"/>
        </w:rPr>
        <w:t> </w:t>
      </w:r>
      <w:r>
        <w:t>—</w:t>
      </w:r>
      <w:r>
        <w:rPr>
          <w:rStyle w:val="CharDivText"/>
        </w:rPr>
        <w:t> </w:t>
      </w:r>
      <w:r>
        <w:rPr>
          <w:rStyle w:val="CharPartText"/>
        </w:rPr>
        <w:t>Education and General Purpose Account</w:t>
      </w:r>
      <w:bookmarkEnd w:id="157"/>
      <w:bookmarkEnd w:id="158"/>
      <w:bookmarkEnd w:id="159"/>
    </w:p>
    <w:p>
      <w:pPr>
        <w:pStyle w:val="Footnoteheading"/>
        <w:keepNext/>
        <w:tabs>
          <w:tab w:val="clear" w:pos="879"/>
          <w:tab w:val="left" w:pos="890"/>
        </w:tabs>
        <w:rPr>
          <w:snapToGrid w:val="0"/>
        </w:rPr>
      </w:pPr>
      <w:r>
        <w:rPr>
          <w:snapToGrid w:val="0"/>
        </w:rPr>
        <w:tab/>
        <w:t>[</w:t>
      </w:r>
      <w:r>
        <w:t>Heading</w:t>
      </w:r>
      <w:r>
        <w:rPr>
          <w:snapToGrid w:val="0"/>
        </w:rPr>
        <w:t xml:space="preserve"> inserted: No. 59 of 1995 s. 26; amended: No. 77 of 2006 </w:t>
      </w:r>
      <w:r>
        <w:t>Sch. 1 cl. 147(11)</w:t>
      </w:r>
      <w:r>
        <w:rPr>
          <w:snapToGrid w:val="0"/>
        </w:rPr>
        <w:t>.]</w:t>
      </w:r>
    </w:p>
    <w:p>
      <w:pPr>
        <w:pStyle w:val="Heading5"/>
        <w:rPr>
          <w:snapToGrid w:val="0"/>
        </w:rPr>
      </w:pPr>
      <w:bookmarkStart w:id="160" w:name="_Toc106097038"/>
      <w:r>
        <w:rPr>
          <w:rStyle w:val="CharSectno"/>
        </w:rPr>
        <w:t>124A</w:t>
      </w:r>
      <w:r>
        <w:rPr>
          <w:snapToGrid w:val="0"/>
        </w:rPr>
        <w:t>.</w:t>
      </w:r>
      <w:r>
        <w:rPr>
          <w:snapToGrid w:val="0"/>
        </w:rPr>
        <w:tab/>
        <w:t>Account established; administration of account</w:t>
      </w:r>
      <w:bookmarkEnd w:id="160"/>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w:t>
      </w:r>
      <w:r>
        <w:t xml:space="preserve"> chief executive officer.</w:t>
      </w:r>
    </w:p>
    <w:p>
      <w:pPr>
        <w:pStyle w:val="Footnotesection"/>
      </w:pPr>
      <w:r>
        <w:tab/>
        <w:t>[Section 124A inserted: No. 59 of 1995 s. 26; amended: No. 77 of 2006 Sch. 1 cl. 147(2) and (12); No. 58 of 2010 s. 134; No. 23 of 2014 s. 78.]</w:t>
      </w:r>
    </w:p>
    <w:p>
      <w:pPr>
        <w:pStyle w:val="Heading5"/>
        <w:rPr>
          <w:snapToGrid w:val="0"/>
        </w:rPr>
      </w:pPr>
      <w:bookmarkStart w:id="161" w:name="_Toc106097039"/>
      <w:r>
        <w:rPr>
          <w:rStyle w:val="CharSectno"/>
        </w:rPr>
        <w:t>124B</w:t>
      </w:r>
      <w:r>
        <w:rPr>
          <w:snapToGrid w:val="0"/>
        </w:rPr>
        <w:t>.</w:t>
      </w:r>
      <w:r>
        <w:rPr>
          <w:snapToGrid w:val="0"/>
        </w:rPr>
        <w:tab/>
        <w:t>Moneys to be credited to account</w:t>
      </w:r>
      <w:bookmarkEnd w:id="161"/>
    </w:p>
    <w:p>
      <w:pPr>
        <w:pStyle w:val="Subsection"/>
        <w:keepNext/>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 and</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 and</w:t>
      </w:r>
    </w:p>
    <w:p>
      <w:pPr>
        <w:pStyle w:val="Indenta"/>
        <w:rPr>
          <w:snapToGrid w:val="0"/>
        </w:rPr>
      </w:pPr>
      <w:r>
        <w:rPr>
          <w:snapToGrid w:val="0"/>
        </w:rPr>
        <w:tab/>
        <w:t>(c)</w:t>
      </w:r>
      <w:r>
        <w:rPr>
          <w:snapToGrid w:val="0"/>
        </w:rPr>
        <w:tab/>
        <w:t>fees, costs and other moneys lawfully received by or payable to the</w:t>
      </w:r>
      <w:r>
        <w:t xml:space="preserve"> Commissioner</w:t>
      </w:r>
      <w:r>
        <w:rPr>
          <w:snapToGrid w:val="0"/>
        </w:rPr>
        <w:t>; and</w:t>
      </w:r>
    </w:p>
    <w:p>
      <w:pPr>
        <w:pStyle w:val="Indenta"/>
        <w:rPr>
          <w:snapToGrid w:val="0"/>
        </w:rPr>
      </w:pPr>
      <w:r>
        <w:rPr>
          <w:snapToGrid w:val="0"/>
        </w:rPr>
        <w:tab/>
        <w:t>(d)</w:t>
      </w:r>
      <w:r>
        <w:rPr>
          <w:snapToGrid w:val="0"/>
        </w:rPr>
        <w:tab/>
        <w:t>fines imposed under section 105; and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lastRenderedPageBreak/>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[Section 124B inserted: No. 59 of 1995 s. 26; amended: No. 55 of 2004 s. 1015; No. 77 of 2006 Sch. 1 cl. 147(2); No. 58 of 2010 s. 134.]</w:t>
      </w:r>
    </w:p>
    <w:p>
      <w:pPr>
        <w:pStyle w:val="Heading5"/>
        <w:rPr>
          <w:snapToGrid w:val="0"/>
        </w:rPr>
      </w:pPr>
      <w:bookmarkStart w:id="162" w:name="_Toc106097040"/>
      <w:r>
        <w:rPr>
          <w:rStyle w:val="CharSectno"/>
        </w:rPr>
        <w:t>124C</w:t>
      </w:r>
      <w:r>
        <w:rPr>
          <w:snapToGrid w:val="0"/>
        </w:rPr>
        <w:t>.</w:t>
      </w:r>
      <w:r>
        <w:rPr>
          <w:snapToGrid w:val="0"/>
        </w:rPr>
        <w:tab/>
        <w:t>Expenditure from account</w:t>
      </w:r>
      <w:bookmarkEnd w:id="162"/>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rPr>
          <w:snapToGrid w:val="0"/>
        </w:rPr>
      </w:pPr>
      <w:r>
        <w:rPr>
          <w:snapToGrid w:val="0"/>
        </w:rPr>
        <w:tab/>
        <w:t>(a)</w:t>
      </w:r>
      <w:r>
        <w:rPr>
          <w:snapToGrid w:val="0"/>
        </w:rPr>
        <w:tab/>
        <w:t>the costs incurred in the administration of the General Purpose</w:t>
      </w:r>
      <w:r>
        <w:t xml:space="preserve"> Account; and</w:t>
      </w:r>
    </w:p>
    <w:p>
      <w:pPr>
        <w:pStyle w:val="Indenta"/>
      </w:pPr>
      <w:r>
        <w:tab/>
        <w:t>(b)</w:t>
      </w:r>
      <w:r>
        <w:tab/>
        <w:t xml:space="preserve">the remuneration and allowances payable to members of advisory committees established under Part II Division 4 of this Act or under the </w:t>
      </w:r>
      <w:r>
        <w:rPr>
          <w:i/>
          <w:iCs/>
        </w:rPr>
        <w:t>Fair Trading Act 2010</w:t>
      </w:r>
      <w:r>
        <w:t xml:space="preserve"> Part 5 Division 2 Subdivision 1; and</w:t>
      </w:r>
    </w:p>
    <w:p>
      <w:pPr>
        <w:pStyle w:val="Indenta"/>
      </w:pPr>
      <w:r>
        <w:tab/>
        <w:t>(c)</w:t>
      </w:r>
      <w:r>
        <w:tab/>
        <w:t xml:space="preserve">the costs associated with the provision of secretarial, clerical or other administrative support to the advisory committees in the performance of their functions under this Act or under the </w:t>
      </w:r>
      <w:r>
        <w:rPr>
          <w:i/>
          <w:iCs/>
        </w:rPr>
        <w:t>Fair Trading Act 2010</w:t>
      </w:r>
      <w:r>
        <w:t xml:space="preserve"> Part 5 Division 2 Subdivision 1; and</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 xml:space="preserve">all other expenditure lawfully incurred by the </w:t>
      </w:r>
      <w:r>
        <w:t>Commissioner in the performance of the Commissioner’s</w:t>
      </w:r>
      <w:r>
        <w:rPr>
          <w:snapToGrid w:val="0"/>
        </w:rPr>
        <w:t xml:space="preserve"> functions under this</w:t>
      </w:r>
      <w:r>
        <w:t xml:space="preserve"> Act or the Commissioner’s functions under the </w:t>
      </w:r>
      <w:r>
        <w:rPr>
          <w:i/>
        </w:rPr>
        <w:t>Fair Trading Act 2010</w:t>
      </w:r>
      <w:r>
        <w:t xml:space="preserve"> section 57A that are performed for the purposes of this Act.</w:t>
      </w:r>
    </w:p>
    <w:p>
      <w:pPr>
        <w:pStyle w:val="Footnotesection"/>
      </w:pPr>
      <w:r>
        <w:tab/>
        <w:t>[Section 124C inserted: No. 59 of 1995 s. 26; amended: No. 34 of 1998 s. 18; No. 77 of 2006 Sch. 1 cl. 147(2); No. 58 of 2010 s. 116; No. 23 of 2014 s. 79.]</w:t>
      </w:r>
    </w:p>
    <w:p>
      <w:pPr>
        <w:pStyle w:val="Heading5"/>
        <w:rPr>
          <w:snapToGrid w:val="0"/>
        </w:rPr>
      </w:pPr>
      <w:bookmarkStart w:id="163" w:name="_Toc106097041"/>
      <w:r>
        <w:rPr>
          <w:rStyle w:val="CharSectno"/>
        </w:rPr>
        <w:lastRenderedPageBreak/>
        <w:t>124D</w:t>
      </w:r>
      <w:r>
        <w:rPr>
          <w:snapToGrid w:val="0"/>
        </w:rPr>
        <w:t>.</w:t>
      </w:r>
      <w:r>
        <w:rPr>
          <w:snapToGrid w:val="0"/>
        </w:rPr>
        <w:tab/>
        <w:t>Investment of moneys in account</w:t>
      </w:r>
      <w:bookmarkEnd w:id="163"/>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[Section 124D inserted: No. 59 of 1995 s. 26; amended: No. 77 of 2006 Sch. 1 cl. 147(2) and (13).]</w:t>
      </w:r>
    </w:p>
    <w:p>
      <w:pPr>
        <w:pStyle w:val="Heading2"/>
      </w:pPr>
      <w:bookmarkStart w:id="164" w:name="_Toc106011469"/>
      <w:bookmarkStart w:id="165" w:name="_Toc106011666"/>
      <w:bookmarkStart w:id="166" w:name="_Toc106097042"/>
      <w:r>
        <w:rPr>
          <w:rStyle w:val="CharPartNo"/>
        </w:rPr>
        <w:lastRenderedPageBreak/>
        <w:t>Part IX</w:t>
      </w:r>
      <w:r>
        <w:rPr>
          <w:rStyle w:val="CharDivNo"/>
        </w:rPr>
        <w:t> </w:t>
      </w:r>
      <w:r>
        <w:t>—</w:t>
      </w:r>
      <w:r>
        <w:rPr>
          <w:rStyle w:val="CharDivText"/>
        </w:rPr>
        <w:t> </w:t>
      </w:r>
      <w:r>
        <w:rPr>
          <w:rStyle w:val="CharPartText"/>
        </w:rPr>
        <w:t>Real Estate and Business Agents Interest Account</w:t>
      </w:r>
      <w:bookmarkEnd w:id="164"/>
      <w:bookmarkEnd w:id="165"/>
      <w:bookmarkEnd w:id="166"/>
    </w:p>
    <w:p>
      <w:pPr>
        <w:pStyle w:val="Footnoteheading"/>
        <w:keepNext/>
        <w:tabs>
          <w:tab w:val="clear" w:pos="879"/>
          <w:tab w:val="left" w:pos="890"/>
        </w:tabs>
        <w:rPr>
          <w:snapToGrid w:val="0"/>
        </w:rPr>
      </w:pPr>
      <w:r>
        <w:rPr>
          <w:snapToGrid w:val="0"/>
        </w:rPr>
        <w:tab/>
        <w:t>[</w:t>
      </w:r>
      <w:r>
        <w:t>Heading</w:t>
      </w:r>
      <w:r>
        <w:rPr>
          <w:snapToGrid w:val="0"/>
        </w:rPr>
        <w:t xml:space="preserve"> inserted: No. 59 of 1995 s. 27; amended: </w:t>
      </w:r>
      <w:r>
        <w:t>No. 58 of 2010 s. 117</w:t>
      </w:r>
      <w:r>
        <w:rPr>
          <w:snapToGrid w:val="0"/>
        </w:rPr>
        <w:t>.]</w:t>
      </w:r>
    </w:p>
    <w:p>
      <w:pPr>
        <w:pStyle w:val="Heading5"/>
        <w:rPr>
          <w:snapToGrid w:val="0"/>
        </w:rPr>
      </w:pPr>
      <w:bookmarkStart w:id="167" w:name="_Toc106097043"/>
      <w:r>
        <w:rPr>
          <w:rStyle w:val="CharSectno"/>
        </w:rPr>
        <w:t>125</w:t>
      </w:r>
      <w:r>
        <w:rPr>
          <w:snapToGrid w:val="0"/>
        </w:rPr>
        <w:t>.</w:t>
      </w:r>
      <w:r>
        <w:rPr>
          <w:snapToGrid w:val="0"/>
        </w:rPr>
        <w:tab/>
      </w:r>
      <w:r>
        <w:t>Account established; administration of account</w:t>
      </w:r>
      <w:bookmarkEnd w:id="167"/>
    </w:p>
    <w:p>
      <w:pPr>
        <w:pStyle w:val="Subsection"/>
      </w:pPr>
      <w:r>
        <w:tab/>
        <w:t>(1)</w:t>
      </w:r>
      <w:r>
        <w:tab/>
        <w:t>An account called the Real Estate and Business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 xml:space="preserve">Interest </w:t>
      </w:r>
      <w:r>
        <w:rPr>
          <w:snapToGrid w:val="0"/>
        </w:rPr>
        <w:t xml:space="preserve">Account is to be administered by the </w:t>
      </w:r>
      <w:r>
        <w:t>chief executive officer.</w:t>
      </w:r>
    </w:p>
    <w:p>
      <w:pPr>
        <w:pStyle w:val="Footnotesection"/>
      </w:pPr>
      <w:r>
        <w:tab/>
        <w:t>[Section 125 inserted: No. 59 of 1995 s. 27; amended: No. 77 of 2006 Sch. 1 cl. 147(14); No. 58 of 2010 s. 118</w:t>
      </w:r>
      <w:r>
        <w:rPr>
          <w:spacing w:val="-4"/>
        </w:rPr>
        <w:t>; No. 47 of 2011 s.</w:t>
      </w:r>
      <w:r>
        <w:t> 25(4).]</w:t>
      </w:r>
    </w:p>
    <w:p>
      <w:pPr>
        <w:pStyle w:val="Heading5"/>
        <w:rPr>
          <w:snapToGrid w:val="0"/>
        </w:rPr>
      </w:pPr>
      <w:bookmarkStart w:id="168" w:name="_Toc106097044"/>
      <w:r>
        <w:rPr>
          <w:rStyle w:val="CharSectno"/>
        </w:rPr>
        <w:t>126</w:t>
      </w:r>
      <w:r>
        <w:rPr>
          <w:snapToGrid w:val="0"/>
        </w:rPr>
        <w:t>.</w:t>
      </w:r>
      <w:r>
        <w:rPr>
          <w:snapToGrid w:val="0"/>
        </w:rPr>
        <w:tab/>
        <w:t>Moneys to be credited to account</w:t>
      </w:r>
      <w:bookmarkEnd w:id="168"/>
    </w:p>
    <w:p>
      <w:pPr>
        <w:pStyle w:val="Subsection"/>
        <w:keepNext/>
        <w:rPr>
          <w:snapToGrid w:val="0"/>
        </w:rPr>
      </w:pPr>
      <w:r>
        <w:rPr>
          <w:snapToGrid w:val="0"/>
        </w:rPr>
        <w:tab/>
      </w:r>
      <w:r>
        <w:rPr>
          <w:snapToGrid w:val="0"/>
        </w:rPr>
        <w:tab/>
        <w:t>There are to be credited to the </w:t>
      </w:r>
      <w:r>
        <w:t xml:space="preserve">Interest </w:t>
      </w:r>
      <w:r>
        <w:rPr>
          <w:snapToGrid w:val="0"/>
        </w:rPr>
        <w:t>Account —</w:t>
      </w:r>
    </w:p>
    <w:p>
      <w:pPr>
        <w:pStyle w:val="Indenta"/>
        <w:rPr>
          <w:snapToGrid w:val="0"/>
        </w:rPr>
      </w:pPr>
      <w:r>
        <w:rPr>
          <w:snapToGrid w:val="0"/>
        </w:rPr>
        <w:tab/>
        <w:t>(a)</w:t>
      </w:r>
      <w:r>
        <w:rPr>
          <w:snapToGrid w:val="0"/>
        </w:rPr>
        <w:tab/>
        <w:t xml:space="preserve">all moneys paid to the credit of the </w:t>
      </w:r>
      <w:r>
        <w:t xml:space="preserve">Interest </w:t>
      </w:r>
      <w:r>
        <w:rPr>
          <w:snapToGrid w:val="0"/>
        </w:rPr>
        <w:t>Account under section 68B; and</w:t>
      </w:r>
    </w:p>
    <w:p>
      <w:pPr>
        <w:pStyle w:val="Indenta"/>
        <w:rPr>
          <w:snapToGrid w:val="0"/>
        </w:rPr>
      </w:pPr>
      <w:r>
        <w:rPr>
          <w:snapToGrid w:val="0"/>
        </w:rPr>
        <w:tab/>
        <w:t>(b)</w:t>
      </w:r>
      <w:r>
        <w:rPr>
          <w:snapToGrid w:val="0"/>
        </w:rPr>
        <w:tab/>
        <w:t xml:space="preserve">income derived from the investment, under section 128, of moneys standing to the credit of the </w:t>
      </w:r>
      <w:r>
        <w:t xml:space="preserve">Interest </w:t>
      </w:r>
      <w:r>
        <w:rPr>
          <w:snapToGrid w:val="0"/>
        </w:rPr>
        <w:t>Account; and</w:t>
      </w:r>
    </w:p>
    <w:p>
      <w:pPr>
        <w:pStyle w:val="Indenta"/>
        <w:rPr>
          <w:snapToGrid w:val="0"/>
        </w:rPr>
      </w:pPr>
      <w:r>
        <w:rPr>
          <w:snapToGrid w:val="0"/>
        </w:rPr>
        <w:tab/>
        <w:t>(c)</w:t>
      </w:r>
      <w:r>
        <w:rPr>
          <w:snapToGrid w:val="0"/>
        </w:rPr>
        <w:tab/>
        <w:t xml:space="preserve">any moneys, other than moneys referred to in paragraphs (a) and (b), that may lawfully be credited to the </w:t>
      </w:r>
      <w:r>
        <w:t xml:space="preserve">Interest </w:t>
      </w:r>
      <w:r>
        <w:rPr>
          <w:snapToGrid w:val="0"/>
        </w:rPr>
        <w:t>Account.</w:t>
      </w:r>
    </w:p>
    <w:p>
      <w:pPr>
        <w:pStyle w:val="Footnotesection"/>
      </w:pPr>
      <w:r>
        <w:tab/>
        <w:t>[Section 126 inserted: No. 59 of 1995 s. 27</w:t>
      </w:r>
      <w:r>
        <w:rPr>
          <w:spacing w:val="-4"/>
        </w:rPr>
        <w:t>; amended: No. 47 of 2011 s.</w:t>
      </w:r>
      <w:r>
        <w:t> 25(4).]</w:t>
      </w:r>
    </w:p>
    <w:p>
      <w:pPr>
        <w:pStyle w:val="Heading5"/>
      </w:pPr>
      <w:bookmarkStart w:id="169" w:name="_Toc106097045"/>
      <w:r>
        <w:rPr>
          <w:rStyle w:val="CharSectno"/>
        </w:rPr>
        <w:lastRenderedPageBreak/>
        <w:t>127</w:t>
      </w:r>
      <w:r>
        <w:rPr>
          <w:snapToGrid w:val="0"/>
        </w:rPr>
        <w:t>.</w:t>
      </w:r>
      <w:r>
        <w:rPr>
          <w:snapToGrid w:val="0"/>
        </w:rPr>
        <w:tab/>
        <w:t>E</w:t>
      </w:r>
      <w:r>
        <w:t>xpenditure from account</w:t>
      </w:r>
      <w:bookmarkEnd w:id="169"/>
    </w:p>
    <w:p>
      <w:pPr>
        <w:pStyle w:val="Subsection"/>
        <w:keepNext/>
        <w:rPr>
          <w:snapToGrid w:val="0"/>
        </w:rPr>
      </w:pPr>
      <w:r>
        <w:rPr>
          <w:snapToGrid w:val="0"/>
        </w:rPr>
        <w:tab/>
      </w:r>
      <w:r>
        <w:rPr>
          <w:snapToGrid w:val="0"/>
        </w:rPr>
        <w:tab/>
        <w:t xml:space="preserve">Moneys standing to the credit of the </w:t>
      </w:r>
      <w:r>
        <w:t xml:space="preserve">Interest </w:t>
      </w:r>
      <w:r>
        <w:rPr>
          <w:snapToGrid w:val="0"/>
        </w:rPr>
        <w:t>Account are to be applied at such times as are prescribed —</w:t>
      </w:r>
    </w:p>
    <w:p>
      <w:pPr>
        <w:pStyle w:val="Indenta"/>
        <w:rPr>
          <w:snapToGrid w:val="0"/>
        </w:rPr>
      </w:pPr>
      <w:r>
        <w:rPr>
          <w:snapToGrid w:val="0"/>
        </w:rPr>
        <w:tab/>
        <w:t>(a)</w:t>
      </w:r>
      <w:r>
        <w:rPr>
          <w:snapToGrid w:val="0"/>
        </w:rPr>
        <w:tab/>
        <w:t xml:space="preserve">first, in payment of the costs involved in administering the </w:t>
      </w:r>
      <w:r>
        <w:t xml:space="preserve">Interest </w:t>
      </w:r>
      <w:r>
        <w:rPr>
          <w:snapToGrid w:val="0"/>
        </w:rPr>
        <w:t>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[Section 127 inserted: No. 59 of 1995 s. 27; amended: No. 77 of 2006 Sch. 1 cl. 147(2)</w:t>
      </w:r>
      <w:r>
        <w:rPr>
          <w:spacing w:val="-4"/>
        </w:rPr>
        <w:t>; No. 47 of 2011 s.</w:t>
      </w:r>
      <w:r>
        <w:t> 25(4).]</w:t>
      </w:r>
    </w:p>
    <w:p>
      <w:pPr>
        <w:pStyle w:val="Heading5"/>
        <w:rPr>
          <w:snapToGrid w:val="0"/>
        </w:rPr>
      </w:pPr>
      <w:bookmarkStart w:id="170" w:name="_Toc106097046"/>
      <w:r>
        <w:rPr>
          <w:rStyle w:val="CharSectno"/>
        </w:rPr>
        <w:t>128</w:t>
      </w:r>
      <w:r>
        <w:rPr>
          <w:snapToGrid w:val="0"/>
        </w:rPr>
        <w:t>.</w:t>
      </w:r>
      <w:r>
        <w:rPr>
          <w:snapToGrid w:val="0"/>
        </w:rPr>
        <w:tab/>
        <w:t>I</w:t>
      </w:r>
      <w:r>
        <w:t>nvestment of moneys in account</w:t>
      </w:r>
      <w:bookmarkEnd w:id="170"/>
    </w:p>
    <w:p>
      <w:pPr>
        <w:pStyle w:val="Subsection"/>
        <w:rPr>
          <w:snapToGrid w:val="0"/>
        </w:rPr>
      </w:pPr>
      <w:r>
        <w:rPr>
          <w:snapToGrid w:val="0"/>
        </w:rPr>
        <w:tab/>
        <w:t>(1)</w:t>
      </w:r>
      <w:r>
        <w:rPr>
          <w:snapToGrid w:val="0"/>
        </w:rPr>
        <w:tab/>
        <w:t xml:space="preserve">Moneys standing to the credit of the </w:t>
      </w:r>
      <w:r>
        <w:t xml:space="preserve">Interest </w:t>
      </w:r>
      <w:r>
        <w:rPr>
          <w:snapToGrid w:val="0"/>
        </w:rPr>
        <w:t>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 xml:space="preserve">Income derived from any such investment is to be credited to the </w:t>
      </w:r>
      <w:r>
        <w:t xml:space="preserve">Interest </w:t>
      </w:r>
      <w:r>
        <w:rPr>
          <w:snapToGrid w:val="0"/>
        </w:rPr>
        <w:t>Account.</w:t>
      </w:r>
    </w:p>
    <w:p>
      <w:pPr>
        <w:pStyle w:val="Footnotesection"/>
      </w:pPr>
      <w:r>
        <w:tab/>
        <w:t>[Section 128 inserted: No. 59 of 1995 s. 27; amended: No. 77 of 2006 Sch. 1 cl. 147(15)</w:t>
      </w:r>
      <w:r>
        <w:rPr>
          <w:spacing w:val="-4"/>
        </w:rPr>
        <w:t>; No. 47 of 2011 s.</w:t>
      </w:r>
      <w:r>
        <w:t> 25(4).]</w:t>
      </w:r>
    </w:p>
    <w:p>
      <w:pPr>
        <w:pStyle w:val="Ednotesection"/>
      </w:pPr>
      <w:r>
        <w:t>[</w:t>
      </w:r>
      <w:r>
        <w:rPr>
          <w:b/>
        </w:rPr>
        <w:t>129, 130.</w:t>
      </w:r>
      <w:r>
        <w:tab/>
        <w:t>Deleted: No. 59 of 1995 s. 27.]</w:t>
      </w:r>
    </w:p>
    <w:p>
      <w:pPr>
        <w:pStyle w:val="Ednotesection"/>
      </w:pPr>
      <w:r>
        <w:t>[</w:t>
      </w:r>
      <w:r>
        <w:rPr>
          <w:b/>
        </w:rPr>
        <w:t>131.</w:t>
      </w:r>
      <w:r>
        <w:tab/>
        <w:t>Deleted: No. 98 of 1985 s. 3.]</w:t>
      </w:r>
    </w:p>
    <w:p>
      <w:pPr>
        <w:pStyle w:val="Heading2"/>
      </w:pPr>
      <w:bookmarkStart w:id="171" w:name="_Toc106011474"/>
      <w:bookmarkStart w:id="172" w:name="_Toc106011671"/>
      <w:bookmarkStart w:id="173" w:name="_Toc106097047"/>
      <w:r>
        <w:rPr>
          <w:rStyle w:val="CharPartNo"/>
        </w:rPr>
        <w:lastRenderedPageBreak/>
        <w:t>Part IXA</w:t>
      </w:r>
      <w:r>
        <w:rPr>
          <w:rStyle w:val="CharDivNo"/>
        </w:rPr>
        <w:t> </w:t>
      </w:r>
      <w:r>
        <w:t>—</w:t>
      </w:r>
      <w:r>
        <w:rPr>
          <w:rStyle w:val="CharDivText"/>
        </w:rPr>
        <w:t> </w:t>
      </w:r>
      <w:r>
        <w:rPr>
          <w:rStyle w:val="CharPartText"/>
        </w:rPr>
        <w:t>Assistance to home buyers</w:t>
      </w:r>
      <w:bookmarkEnd w:id="171"/>
      <w:bookmarkEnd w:id="172"/>
      <w:bookmarkEnd w:id="173"/>
    </w:p>
    <w:p>
      <w:pPr>
        <w:pStyle w:val="Heading5"/>
        <w:rPr>
          <w:snapToGrid w:val="0"/>
        </w:rPr>
      </w:pPr>
      <w:bookmarkStart w:id="174" w:name="_Toc106097048"/>
      <w:r>
        <w:rPr>
          <w:rStyle w:val="CharSectno"/>
        </w:rPr>
        <w:t>131A</w:t>
      </w:r>
      <w:r>
        <w:rPr>
          <w:snapToGrid w:val="0"/>
        </w:rPr>
        <w:t>.</w:t>
      </w:r>
      <w:r>
        <w:rPr>
          <w:snapToGrid w:val="0"/>
        </w:rPr>
        <w:tab/>
        <w:t>Terms used</w:t>
      </w:r>
      <w:bookmarkEnd w:id="174"/>
    </w:p>
    <w:p>
      <w:pPr>
        <w:pStyle w:val="Subsection"/>
        <w:keepNext/>
        <w:rPr>
          <w:snapToGrid w:val="0"/>
        </w:rPr>
      </w:pPr>
      <w:r>
        <w:rPr>
          <w:snapToGrid w:val="0"/>
        </w:rPr>
        <w:tab/>
      </w:r>
      <w:r>
        <w:rPr>
          <w:snapToGrid w:val="0"/>
        </w:rPr>
        <w:tab/>
        <w:t>In this Part, unless the contrary intention appears —</w:t>
      </w:r>
    </w:p>
    <w:p>
      <w:pPr>
        <w:pStyle w:val="Defstart"/>
        <w:spacing w:before="100"/>
      </w:pPr>
      <w:r>
        <w:rPr>
          <w:b/>
        </w:rPr>
        <w:tab/>
      </w:r>
      <w:r>
        <w:rPr>
          <w:rStyle w:val="CharDefText"/>
        </w:rPr>
        <w:t>applicant</w:t>
      </w:r>
      <w:r>
        <w:t xml:space="preserve"> means person on whose behalf an application has been lodged under section 131L(1);</w:t>
      </w:r>
    </w:p>
    <w:p>
      <w:pPr>
        <w:pStyle w:val="Defstart"/>
        <w:spacing w:before="100"/>
      </w:pPr>
      <w:r>
        <w:rPr>
          <w:b/>
        </w:rPr>
        <w:tab/>
      </w:r>
      <w:r>
        <w:rPr>
          <w:rStyle w:val="CharDefText"/>
        </w:rPr>
        <w:t>assisted person</w:t>
      </w:r>
      <w:r>
        <w:t xml:space="preserve"> means applicant to whom a grant has been made under section 131M(3);</w:t>
      </w:r>
    </w:p>
    <w:p>
      <w:pPr>
        <w:pStyle w:val="Defstart"/>
        <w:keepNext/>
        <w:spacing w:before="100"/>
      </w:pPr>
      <w:r>
        <w:rPr>
          <w:b/>
        </w:rPr>
        <w:tab/>
      </w:r>
      <w:r>
        <w:rPr>
          <w:rStyle w:val="CharDefText"/>
        </w:rPr>
        <w:t>dwelling</w:t>
      </w:r>
      <w:r>
        <w:t xml:space="preserve"> includes —</w:t>
      </w:r>
    </w:p>
    <w:p>
      <w:pPr>
        <w:pStyle w:val="Defpara"/>
      </w:pPr>
      <w:r>
        <w:tab/>
        <w:t>(aa)</w:t>
      </w:r>
      <w:r>
        <w:tab/>
        <w:t xml:space="preserve">a lot within the meaning of the </w:t>
      </w:r>
      <w:r>
        <w:rPr>
          <w:i/>
        </w:rPr>
        <w:t>Community Titles Act 2018</w:t>
      </w:r>
      <w:r>
        <w:t>; and</w:t>
      </w:r>
    </w:p>
    <w:p>
      <w:pPr>
        <w:pStyle w:val="Defpara"/>
      </w:pPr>
      <w:r>
        <w:tab/>
        <w:t>(a)</w:t>
      </w:r>
      <w:r>
        <w:tab/>
        <w:t xml:space="preserve">a lot within the meaning of the </w:t>
      </w:r>
      <w:r>
        <w:rPr>
          <w:i/>
        </w:rPr>
        <w:t>Strata Titles Act 1985</w:t>
      </w:r>
      <w:r>
        <w:t xml:space="preserve">; and </w:t>
      </w:r>
    </w:p>
    <w:p>
      <w:pPr>
        <w:pStyle w:val="Defpara"/>
        <w:spacing w:before="100"/>
      </w:pPr>
      <w:r>
        <w:tab/>
        <w:t>(b)</w:t>
      </w:r>
      <w:r>
        <w:tab/>
        <w:t>except in the case of a dwelling which is a lot referred to in paragraph (aa) or (a), land on which the dwelling concerned is erected or is being erected, as the case requires;</w:t>
      </w:r>
    </w:p>
    <w:p>
      <w:pPr>
        <w:pStyle w:val="Defstart"/>
        <w:keepNext/>
        <w:spacing w:before="100"/>
      </w:pPr>
      <w:r>
        <w:rPr>
          <w:b/>
        </w:rPr>
        <w:tab/>
      </w:r>
      <w:r>
        <w:rPr>
          <w:rStyle w:val="CharDefText"/>
        </w:rPr>
        <w:t>incidental expenses</w:t>
      </w:r>
      <w:r>
        <w:t>, in relation to a purchase, or purchase and completion, referred to in section 131L(1), includes —</w:t>
      </w:r>
    </w:p>
    <w:p>
      <w:pPr>
        <w:pStyle w:val="Defpara"/>
        <w:spacing w:before="100"/>
      </w:pPr>
      <w:r>
        <w:tab/>
        <w:t>(a)</w:t>
      </w:r>
      <w:r>
        <w:tab/>
        <w:t xml:space="preserve">duty chargeable under the </w:t>
      </w:r>
      <w:r>
        <w:rPr>
          <w:i/>
          <w:iCs/>
        </w:rPr>
        <w:t>Duties Act 2008</w:t>
      </w:r>
      <w:r>
        <w:t>; and</w:t>
      </w:r>
    </w:p>
    <w:p>
      <w:pPr>
        <w:pStyle w:val="Defpara"/>
        <w:spacing w:before="100"/>
      </w:pPr>
      <w:r>
        <w:tab/>
        <w:t>(b)</w:t>
      </w:r>
      <w:r>
        <w:tab/>
        <w:t>registration fees; and</w:t>
      </w:r>
    </w:p>
    <w:p>
      <w:pPr>
        <w:pStyle w:val="Defpara"/>
        <w:spacing w:before="100"/>
      </w:pPr>
      <w:r>
        <w:tab/>
        <w:t>(c)</w:t>
      </w:r>
      <w:r>
        <w:tab/>
        <w:t xml:space="preserve">the remuneration of a real estate settlement agent within the meaning of the </w:t>
      </w:r>
      <w:r>
        <w:rPr>
          <w:i/>
        </w:rPr>
        <w:t>Settlement Agents Act 1981</w:t>
      </w:r>
      <w:r>
        <w:t>; and</w:t>
      </w:r>
    </w:p>
    <w:p>
      <w:pPr>
        <w:pStyle w:val="Defpara"/>
        <w:spacing w:before="100"/>
      </w:pPr>
      <w:r>
        <w:tab/>
        <w:t>(d)</w:t>
      </w:r>
      <w:r>
        <w:tab/>
        <w:t>the costs of a legal practitioner; and</w:t>
      </w:r>
    </w:p>
    <w:p>
      <w:pPr>
        <w:pStyle w:val="Defpara"/>
        <w:spacing w:before="100"/>
      </w:pPr>
      <w:r>
        <w:tab/>
        <w:t>(e)</w:t>
      </w:r>
      <w:r>
        <w:tab/>
        <w:t>valuation fees; and</w:t>
      </w:r>
    </w:p>
    <w:p>
      <w:pPr>
        <w:pStyle w:val="Defpara"/>
        <w:spacing w:before="100"/>
      </w:pPr>
      <w:r>
        <w:tab/>
        <w:t>(f)</w:t>
      </w:r>
      <w:r>
        <w:tab/>
        <w:t>inspection fees; and</w:t>
      </w:r>
    </w:p>
    <w:p>
      <w:pPr>
        <w:pStyle w:val="Defpara"/>
        <w:spacing w:before="100"/>
      </w:pPr>
      <w:r>
        <w:tab/>
        <w:t>(g)</w:t>
      </w:r>
      <w:r>
        <w:tab/>
        <w:t>any fees payable to the lending institution lodging an application under section 131L(1) on behalf of the applicant concerned to assist him in that purchase or purchase and completion; and</w:t>
      </w:r>
    </w:p>
    <w:p>
      <w:pPr>
        <w:pStyle w:val="Defpara"/>
        <w:spacing w:before="100"/>
      </w:pPr>
      <w:r>
        <w:lastRenderedPageBreak/>
        <w:tab/>
        <w:t>(h)</w:t>
      </w:r>
      <w:r>
        <w:tab/>
        <w:t>any mortgage guarantee fee or mortgage insurance premium;</w:t>
      </w:r>
    </w:p>
    <w:p>
      <w:pPr>
        <w:pStyle w:val="Defstart"/>
        <w:keepNext/>
        <w:spacing w:before="100"/>
      </w:pPr>
      <w:r>
        <w:rPr>
          <w:b/>
        </w:rPr>
        <w:tab/>
      </w:r>
      <w:r>
        <w:rPr>
          <w:rStyle w:val="CharDefText"/>
        </w:rPr>
        <w:t>lending institution</w:t>
      </w:r>
      <w:r>
        <w:t xml:space="preserve"> means —</w:t>
      </w:r>
    </w:p>
    <w:p>
      <w:pPr>
        <w:pStyle w:val="Defpara"/>
        <w:spacing w:before="100"/>
      </w:pPr>
      <w:r>
        <w:tab/>
        <w:t>(a)</w:t>
      </w:r>
      <w:r>
        <w:tab/>
        <w:t>a bank; or</w:t>
      </w:r>
    </w:p>
    <w:p>
      <w:pPr>
        <w:pStyle w:val="Ednotedefpara"/>
        <w:keepNext/>
        <w:rPr>
          <w:iCs/>
        </w:rPr>
      </w:pPr>
      <w:r>
        <w:tab/>
      </w:r>
      <w:r>
        <w:rPr>
          <w:iCs/>
        </w:rPr>
        <w:t>[(b), (c)</w:t>
      </w:r>
      <w:r>
        <w:rPr>
          <w:iCs/>
        </w:rPr>
        <w:tab/>
        <w:t>deleted]</w:t>
      </w:r>
    </w:p>
    <w:p>
      <w:pPr>
        <w:pStyle w:val="Defpara"/>
      </w:pPr>
      <w:r>
        <w:tab/>
        <w:t>(d)</w:t>
      </w:r>
      <w:r>
        <w:tab/>
        <w:t>a body that is prescribed, or that belongs to a class of bodies that is prescribed.</w:t>
      </w:r>
    </w:p>
    <w:p>
      <w:pPr>
        <w:pStyle w:val="Footnotesection"/>
      </w:pPr>
      <w:r>
        <w:tab/>
        <w:t>[Section 131A inserted: No. 29 of 1982 s. 10; amended: No. 59 of 1995 s. 28; No. 26 of 1999 s. 99(10); No. 12 of 2001 s. 51; No. 65 of 2003 s. 59(3); No. 17 of 2005 s. 29(2); No. 12 of 2008 Sch. 1 cl. 32; No. 30 of 2018 s. 180; No. 32 of 2018 s. 235.]</w:t>
      </w:r>
    </w:p>
    <w:p>
      <w:pPr>
        <w:pStyle w:val="Heading5"/>
      </w:pPr>
      <w:bookmarkStart w:id="175" w:name="_Toc106097049"/>
      <w:r>
        <w:rPr>
          <w:rStyle w:val="CharSectno"/>
        </w:rPr>
        <w:t>131B</w:t>
      </w:r>
      <w:r>
        <w:t>.</w:t>
      </w:r>
      <w:r>
        <w:tab/>
        <w:t>Home Buyers Assistance Account established</w:t>
      </w:r>
      <w:bookmarkEnd w:id="175"/>
    </w:p>
    <w:p>
      <w:pPr>
        <w:pStyle w:val="Subsection"/>
      </w:pPr>
      <w:r>
        <w:tab/>
      </w:r>
      <w:r>
        <w:tab/>
        <w:t>An account called the Home Buyers Assistance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131B inserted: No. 77 of 2006 Sch. 1 cl. 147(16).]</w:t>
      </w:r>
    </w:p>
    <w:p>
      <w:pPr>
        <w:pStyle w:val="Heading5"/>
        <w:rPr>
          <w:snapToGrid w:val="0"/>
        </w:rPr>
      </w:pPr>
      <w:bookmarkStart w:id="176" w:name="_Toc106097050"/>
      <w:r>
        <w:rPr>
          <w:rStyle w:val="CharSectno"/>
        </w:rPr>
        <w:t>131C</w:t>
      </w:r>
      <w:r>
        <w:rPr>
          <w:snapToGrid w:val="0"/>
        </w:rPr>
        <w:t>.</w:t>
      </w:r>
      <w:r>
        <w:rPr>
          <w:snapToGrid w:val="0"/>
        </w:rPr>
        <w:tab/>
        <w:t>Investment of moneys in account</w:t>
      </w:r>
      <w:bookmarkEnd w:id="176"/>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[Section 131C inserted: No. 59 of 1995 s. 30; amended: No. 77 of 2006 Sch. 1 cl. 147(2) and (17).]</w:t>
      </w:r>
    </w:p>
    <w:p>
      <w:pPr>
        <w:pStyle w:val="Heading5"/>
        <w:rPr>
          <w:snapToGrid w:val="0"/>
        </w:rPr>
      </w:pPr>
      <w:bookmarkStart w:id="177" w:name="_Toc106097051"/>
      <w:r>
        <w:rPr>
          <w:rStyle w:val="CharSectno"/>
        </w:rPr>
        <w:lastRenderedPageBreak/>
        <w:t>131D</w:t>
      </w:r>
      <w:r>
        <w:rPr>
          <w:snapToGrid w:val="0"/>
        </w:rPr>
        <w:t>.</w:t>
      </w:r>
      <w:r>
        <w:rPr>
          <w:snapToGrid w:val="0"/>
        </w:rPr>
        <w:tab/>
        <w:t>Moneys to be credited to account</w:t>
      </w:r>
      <w:bookmarkEnd w:id="177"/>
    </w:p>
    <w:p>
      <w:pPr>
        <w:pStyle w:val="Subsection"/>
        <w:keepNext/>
        <w:rPr>
          <w:snapToGrid w:val="0"/>
        </w:rPr>
      </w:pPr>
      <w:r>
        <w:rPr>
          <w:snapToGrid w:val="0"/>
        </w:rPr>
        <w:tab/>
      </w:r>
      <w:r>
        <w:rPr>
          <w:snapToGrid w:val="0"/>
        </w:rPr>
        <w:tab/>
        <w:t>There shall be credited to the Assistance</w:t>
      </w:r>
      <w:r>
        <w:t xml:space="preserve"> Account</w:t>
      </w:r>
      <w:r>
        <w:rPr>
          <w:snapToGrid w:val="0"/>
        </w:rPr>
        <w:t>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 and</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 and</w:t>
      </w:r>
    </w:p>
    <w:p>
      <w:pPr>
        <w:pStyle w:val="Indenta"/>
        <w:rPr>
          <w:snapToGrid w:val="0"/>
        </w:rPr>
      </w:pPr>
      <w:r>
        <w:rPr>
          <w:snapToGrid w:val="0"/>
        </w:rPr>
        <w:tab/>
        <w:t>(c)</w:t>
      </w:r>
      <w:r>
        <w:rPr>
          <w:snapToGrid w:val="0"/>
        </w:rPr>
        <w:tab/>
        <w:t xml:space="preserve">all moneys recovered by or on behalf of the </w:t>
      </w:r>
      <w:r>
        <w:t>chief executive officer</w:t>
      </w:r>
      <w:r>
        <w:rPr>
          <w:snapToGrid w:val="0"/>
        </w:rPr>
        <w:t xml:space="preserve">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[Section 131D inserted: No. 29 of 1982 s. 10; amended: No. 59 of 1995 s. 31 and 42; No. 77 of 2006 Sch. 1 cl. 147(2); No. 58 of 2010 s. 119.]</w:t>
      </w:r>
    </w:p>
    <w:p>
      <w:pPr>
        <w:pStyle w:val="Heading5"/>
        <w:rPr>
          <w:snapToGrid w:val="0"/>
        </w:rPr>
      </w:pPr>
      <w:bookmarkStart w:id="178" w:name="_Toc106097052"/>
      <w:r>
        <w:rPr>
          <w:rStyle w:val="CharSectno"/>
        </w:rPr>
        <w:t>131E</w:t>
      </w:r>
      <w:r>
        <w:rPr>
          <w:snapToGrid w:val="0"/>
        </w:rPr>
        <w:t>.</w:t>
      </w:r>
      <w:r>
        <w:rPr>
          <w:snapToGrid w:val="0"/>
        </w:rPr>
        <w:tab/>
        <w:t>Expenditure from account</w:t>
      </w:r>
      <w:bookmarkEnd w:id="178"/>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w:t>
      </w:r>
    </w:p>
    <w:p>
      <w:pPr>
        <w:pStyle w:val="Indenta"/>
        <w:rPr>
          <w:snapToGrid w:val="0"/>
        </w:rPr>
      </w:pPr>
      <w:r>
        <w:rPr>
          <w:snapToGrid w:val="0"/>
        </w:rPr>
        <w:tab/>
        <w:t>(a)</w:t>
      </w:r>
      <w:r>
        <w:rPr>
          <w:snapToGrid w:val="0"/>
        </w:rPr>
        <w:tab/>
        <w:t xml:space="preserve">the amounts of all grants made by the </w:t>
      </w:r>
      <w:r>
        <w:t>chief executive officer</w:t>
      </w:r>
      <w:r>
        <w:rPr>
          <w:snapToGrid w:val="0"/>
        </w:rPr>
        <w:t xml:space="preserve"> under section 131M(3); and</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 and</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 and</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lastRenderedPageBreak/>
        <w:tab/>
        <w:t>[Section 131E inserted: No. 29 of 1982 s. 10; amended: No. 59 of 1995 s. 32 and 42; No. 77 of 2006 Sch. 1 cl. 147(2); No. 58 of 2010 s. 120.]</w:t>
      </w:r>
    </w:p>
    <w:p>
      <w:pPr>
        <w:pStyle w:val="Ednotesection"/>
      </w:pPr>
      <w:r>
        <w:t>[</w:t>
      </w:r>
      <w:r>
        <w:rPr>
          <w:b/>
        </w:rPr>
        <w:t>131F.</w:t>
      </w:r>
      <w:r>
        <w:tab/>
        <w:t>Deleted: No. 98 of 1985 s. 3.]</w:t>
      </w:r>
    </w:p>
    <w:p>
      <w:pPr>
        <w:pStyle w:val="Heading5"/>
        <w:rPr>
          <w:snapToGrid w:val="0"/>
        </w:rPr>
      </w:pPr>
      <w:bookmarkStart w:id="179" w:name="_Toc106097053"/>
      <w:r>
        <w:rPr>
          <w:rStyle w:val="CharSectno"/>
        </w:rPr>
        <w:t>131G</w:t>
      </w:r>
      <w:r>
        <w:rPr>
          <w:snapToGrid w:val="0"/>
        </w:rPr>
        <w:t>.</w:t>
      </w:r>
      <w:r>
        <w:rPr>
          <w:snapToGrid w:val="0"/>
        </w:rPr>
        <w:tab/>
      </w:r>
      <w:r>
        <w:t>Administration of account</w:t>
      </w:r>
      <w:bookmarkEnd w:id="179"/>
    </w:p>
    <w:p>
      <w:pPr>
        <w:pStyle w:val="Subsection"/>
        <w:spacing w:before="180"/>
        <w:rPr>
          <w:snapToGrid w:val="0"/>
        </w:rPr>
      </w:pPr>
      <w:r>
        <w:rPr>
          <w:snapToGrid w:val="0"/>
        </w:rPr>
        <w:tab/>
      </w:r>
      <w:r>
        <w:rPr>
          <w:snapToGrid w:val="0"/>
        </w:rPr>
        <w:tab/>
        <w:t xml:space="preserve">The </w:t>
      </w:r>
      <w:r>
        <w:t>chief executive officer</w:t>
      </w:r>
      <w:r>
        <w:rPr>
          <w:snapToGrid w:val="0"/>
        </w:rPr>
        <w:t xml:space="preserve"> shall administer the Assistance</w:t>
      </w:r>
      <w:r>
        <w:t xml:space="preserve"> Account</w:t>
      </w:r>
      <w:r>
        <w:rPr>
          <w:snapToGrid w:val="0"/>
        </w:rPr>
        <w:t>.</w:t>
      </w:r>
    </w:p>
    <w:p>
      <w:pPr>
        <w:pStyle w:val="Footnotesection"/>
      </w:pPr>
      <w:r>
        <w:tab/>
        <w:t>[Section 131G inserted: No. 29 of 1982 s. 10; amended: No. 77 of 2006 Sch. 1 cl. 147(2); No. 58 of 2010 s. 121.]</w:t>
      </w:r>
    </w:p>
    <w:p>
      <w:pPr>
        <w:pStyle w:val="Ednotesection"/>
        <w:spacing w:before="260"/>
        <w:rPr>
          <w:b/>
        </w:rPr>
      </w:pPr>
      <w:r>
        <w:t>[</w:t>
      </w:r>
      <w:r>
        <w:rPr>
          <w:b/>
        </w:rPr>
        <w:t>131H-131KA.</w:t>
      </w:r>
      <w:r>
        <w:t xml:space="preserve">   Deleted: No. 58 of 2010 s. 122.]</w:t>
      </w:r>
    </w:p>
    <w:p>
      <w:pPr>
        <w:pStyle w:val="Heading5"/>
        <w:spacing w:before="260"/>
        <w:rPr>
          <w:snapToGrid w:val="0"/>
        </w:rPr>
      </w:pPr>
      <w:bookmarkStart w:id="180" w:name="_Toc106097054"/>
      <w:r>
        <w:rPr>
          <w:rStyle w:val="CharSectno"/>
        </w:rPr>
        <w:t>131L</w:t>
      </w:r>
      <w:r>
        <w:rPr>
          <w:snapToGrid w:val="0"/>
        </w:rPr>
        <w:t>.</w:t>
      </w:r>
      <w:r>
        <w:rPr>
          <w:snapToGrid w:val="0"/>
        </w:rPr>
        <w:tab/>
        <w:t>Applying for assistance for buyers of first homes</w:t>
      </w:r>
      <w:bookmarkEnd w:id="180"/>
    </w:p>
    <w:p>
      <w:pPr>
        <w:pStyle w:val="Subsection"/>
      </w:pPr>
      <w:r>
        <w:tab/>
        <w:t>(1AA)</w:t>
      </w:r>
      <w:r>
        <w:tab/>
        <w:t xml:space="preserve">In this section — </w:t>
      </w:r>
    </w:p>
    <w:p>
      <w:pPr>
        <w:pStyle w:val="Defstart"/>
      </w:pPr>
      <w:r>
        <w:tab/>
      </w:r>
      <w:r>
        <w:rPr>
          <w:rStyle w:val="CharDefText"/>
        </w:rPr>
        <w:t>settlement</w:t>
      </w:r>
      <w:r>
        <w:t xml:space="preserve"> has the meaning given in the </w:t>
      </w:r>
      <w:r>
        <w:rPr>
          <w:i/>
        </w:rPr>
        <w:t>Settlement Agents Act 1981</w:t>
      </w:r>
      <w:r>
        <w:t xml:space="preserve"> section 3(1).</w:t>
      </w:r>
    </w:p>
    <w:p>
      <w:pPr>
        <w:pStyle w:val="Subsection"/>
        <w:keepNext/>
        <w:spacing w:before="180"/>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spacing w:before="180"/>
        <w:rPr>
          <w:snapToGrid w:val="0"/>
        </w:rPr>
      </w:pPr>
      <w:r>
        <w:rPr>
          <w:snapToGrid w:val="0"/>
        </w:rPr>
        <w:tab/>
      </w:r>
      <w:r>
        <w:rPr>
          <w:snapToGrid w:val="0"/>
        </w:rPr>
        <w:tab/>
        <w:t xml:space="preserve">may, not later than 90 days after the date of </w:t>
      </w:r>
      <w:r>
        <w:t>settlement of</w:t>
      </w:r>
      <w:r>
        <w:rPr>
          <w:snapToGrid w:val="0"/>
        </w:rPr>
        <w:t xml:space="preserve"> the contract to purchase the dwelling, on behalf of the person lodge with the </w:t>
      </w:r>
      <w:r>
        <w:t>chief executive officer</w:t>
      </w:r>
      <w:r>
        <w:rPr>
          <w:snapToGrid w:val="0"/>
        </w:rPr>
        <w:t xml:space="preserve"> an application in the </w:t>
      </w:r>
      <w:r>
        <w:t>approved form</w:t>
      </w:r>
      <w:r>
        <w:rPr>
          <w:snapToGrid w:val="0"/>
        </w:rPr>
        <w:t xml:space="preserve"> for the granting to the person of the whole or any part of the amount of the incidental expenses incurred or to be incurred by the person in connection with a purchase or purchase and completion referred to in this subsection.</w:t>
      </w:r>
    </w:p>
    <w:p>
      <w:pPr>
        <w:pStyle w:val="Subsection"/>
        <w:spacing w:before="180"/>
        <w:rPr>
          <w:snapToGrid w:val="0"/>
        </w:rPr>
      </w:pPr>
      <w:r>
        <w:rPr>
          <w:snapToGrid w:val="0"/>
        </w:rPr>
        <w:lastRenderedPageBreak/>
        <w:tab/>
        <w:t>(1a)</w:t>
      </w:r>
      <w:r>
        <w:rPr>
          <w:snapToGrid w:val="0"/>
        </w:rPr>
        <w:tab/>
        <w:t xml:space="preserve">Despite subsection (1), the </w:t>
      </w:r>
      <w:r>
        <w:t>chief executive officer</w:t>
      </w:r>
      <w:r>
        <w:rPr>
          <w:snapToGrid w:val="0"/>
        </w:rPr>
        <w:t xml:space="preserve"> may, in a particular case, allow an application to be lodged after the expiry of the period referred to in that subsection if the </w:t>
      </w:r>
      <w:r>
        <w:t>chief executive officer</w:t>
      </w:r>
      <w:r>
        <w:rPr>
          <w:snapToGrid w:val="0"/>
        </w:rPr>
        <w:t xml:space="preserve"> is satisfied that reasonable grounds exist to justify late lodgement of the application.</w:t>
      </w:r>
    </w:p>
    <w:p>
      <w:pPr>
        <w:pStyle w:val="Subsection"/>
        <w:spacing w:before="180"/>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[Section 131L inserted: No. 29 of 1982 s. 10; amended: No. 43 of 1994 s. 7; No. 59 of 1995 s. 35 and 40(2); No. 58 of 2010 s. 123; No. 25 of 2019 s. 58.]</w:t>
      </w:r>
    </w:p>
    <w:p>
      <w:pPr>
        <w:pStyle w:val="Heading5"/>
        <w:rPr>
          <w:snapToGrid w:val="0"/>
        </w:rPr>
      </w:pPr>
      <w:bookmarkStart w:id="181" w:name="_Toc106097055"/>
      <w:r>
        <w:rPr>
          <w:rStyle w:val="CharSectno"/>
        </w:rPr>
        <w:t>131M</w:t>
      </w:r>
      <w:r>
        <w:rPr>
          <w:snapToGrid w:val="0"/>
        </w:rPr>
        <w:t>.</w:t>
      </w:r>
      <w:r>
        <w:rPr>
          <w:snapToGrid w:val="0"/>
        </w:rPr>
        <w:tab/>
      </w:r>
      <w:r>
        <w:t>Deciding applications for assistance</w:t>
      </w:r>
      <w:bookmarkEnd w:id="181"/>
    </w:p>
    <w:p>
      <w:pPr>
        <w:pStyle w:val="Subsection"/>
        <w:keepNext/>
        <w:rPr>
          <w:snapToGrid w:val="0"/>
        </w:rPr>
      </w:pPr>
      <w:r>
        <w:rPr>
          <w:snapToGrid w:val="0"/>
        </w:rPr>
        <w:tab/>
        <w:t>(1)</w:t>
      </w:r>
      <w:r>
        <w:rPr>
          <w:snapToGrid w:val="0"/>
        </w:rPr>
        <w:tab/>
        <w:t xml:space="preserve">On receiving an application lodged with him under section 131L, the </w:t>
      </w:r>
      <w:r>
        <w:t xml:space="preserve">chief executive officer shall, </w:t>
      </w:r>
      <w:r>
        <w:rPr>
          <w:snapToGrid w:val="0"/>
        </w:rPr>
        <w:t>after satisfying himself that that application is in order, deal with the application, by —</w:t>
      </w:r>
    </w:p>
    <w:p>
      <w:pPr>
        <w:pStyle w:val="Indenta"/>
      </w:pPr>
      <w:r>
        <w:tab/>
        <w:t>(a)</w:t>
      </w:r>
      <w:r>
        <w:tab/>
        <w:t>considering the application and if, in the opinion of the chief executive officer, the application contains sufficient information to enable the merits of the application to be properly assessed, the chief executive officer may consider the application; or</w:t>
      </w:r>
    </w:p>
    <w:p>
      <w:pPr>
        <w:pStyle w:val="Indenta"/>
      </w:pPr>
      <w:r>
        <w:tab/>
        <w:t>(b)</w:t>
      </w:r>
      <w:r>
        <w:tab/>
        <w:t>referring the application to an advisory committee established for that purpose under section 23A, or to the Property Industry Advisory Committee, for consideration.</w:t>
      </w:r>
    </w:p>
    <w:p>
      <w:pPr>
        <w:pStyle w:val="Subsection"/>
      </w:pPr>
      <w:r>
        <w:tab/>
        <w:t>(2)</w:t>
      </w:r>
      <w:r>
        <w:tab/>
        <w:t>The relevant committee shall consider each application referred to it under subsection (1)(b) and, if in its opinion that application contains information sufficient to enable the chief executive officer properly to assess the merits of that application, return that application to the chief executive officer.</w:t>
      </w:r>
    </w:p>
    <w:p>
      <w:pPr>
        <w:pStyle w:val="Subsection"/>
        <w:keepNext/>
        <w:rPr>
          <w:snapToGrid w:val="0"/>
        </w:rPr>
      </w:pPr>
      <w:r>
        <w:rPr>
          <w:snapToGrid w:val="0"/>
        </w:rPr>
        <w:lastRenderedPageBreak/>
        <w:tab/>
        <w:t>(3)</w:t>
      </w:r>
      <w:r>
        <w:rPr>
          <w:snapToGrid w:val="0"/>
        </w:rPr>
        <w:tab/>
      </w:r>
      <w:r>
        <w:t>On considering an application under subsection (1)(a) or receiving an application and recommendation returned under subsection (2), the chief executive officer</w:t>
      </w:r>
      <w:r>
        <w:rPr>
          <w:snapToGrid w:val="0"/>
        </w:rPr>
        <w:t xml:space="preserve"> may, in accordance with the criteria formulated under section 131O(2) which were current at the date of the lodging of the application under section 131L(1)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keepNext/>
        <w:keepLines/>
        <w:rPr>
          <w:snapToGrid w:val="0"/>
        </w:rPr>
      </w:pPr>
      <w:r>
        <w:rPr>
          <w:snapToGrid w:val="0"/>
        </w:rPr>
        <w:tab/>
        <w:t>(b)</w:t>
      </w:r>
      <w:r>
        <w:rPr>
          <w:snapToGrid w:val="0"/>
        </w:rPr>
        <w:tab/>
        <w:t>refuse that application.</w:t>
      </w:r>
    </w:p>
    <w:p>
      <w:pPr>
        <w:pStyle w:val="Footnotesection"/>
      </w:pPr>
      <w:r>
        <w:tab/>
        <w:t>[Section 131M inserted: No. 29 of 1982 s. 10; amended: No. 43 of 1994 s. 8; No. 59 of 1995 s. 36; No. 58 of 2010 s. 124.]</w:t>
      </w:r>
    </w:p>
    <w:p>
      <w:pPr>
        <w:pStyle w:val="Heading5"/>
        <w:rPr>
          <w:snapToGrid w:val="0"/>
        </w:rPr>
      </w:pPr>
      <w:bookmarkStart w:id="182" w:name="_Toc106097056"/>
      <w:r>
        <w:rPr>
          <w:rStyle w:val="CharSectno"/>
        </w:rPr>
        <w:t>131N</w:t>
      </w:r>
      <w:r>
        <w:rPr>
          <w:snapToGrid w:val="0"/>
        </w:rPr>
        <w:t>.</w:t>
      </w:r>
      <w:r>
        <w:rPr>
          <w:snapToGrid w:val="0"/>
        </w:rPr>
        <w:tab/>
        <w:t>Assistance, payment and application of</w:t>
      </w:r>
      <w:bookmarkEnd w:id="182"/>
    </w:p>
    <w:p>
      <w:pPr>
        <w:pStyle w:val="Subsection"/>
        <w:rPr>
          <w:snapToGrid w:val="0"/>
        </w:rPr>
      </w:pPr>
      <w:r>
        <w:rPr>
          <w:snapToGrid w:val="0"/>
        </w:rPr>
        <w:tab/>
        <w:t>(1)</w:t>
      </w:r>
      <w:r>
        <w:rPr>
          <w:snapToGrid w:val="0"/>
        </w:rPr>
        <w:tab/>
        <w:t xml:space="preserve">The </w:t>
      </w:r>
      <w:r>
        <w:t>chief executive officer shall, after he or she</w:t>
      </w:r>
      <w:r>
        <w:rPr>
          <w:snapToGrid w:val="0"/>
        </w:rPr>
        <w:t xml:space="preserve">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 xml:space="preserve">Whenever the amount of a grant has been paid to a lending institution under subsection (1) and the assisted person to whom the grant has been made by the </w:t>
      </w:r>
      <w:r>
        <w:t>chief executive officer</w:t>
      </w:r>
      <w:r>
        <w:rPr>
          <w:snapToGrid w:val="0"/>
        </w:rPr>
        <w:t xml:space="preserve"> under section 131M(3) ceases for any reason to be required to pay —</w:t>
      </w:r>
    </w:p>
    <w:p>
      <w:pPr>
        <w:pStyle w:val="Indenta"/>
        <w:rPr>
          <w:snapToGrid w:val="0"/>
        </w:rPr>
      </w:pPr>
      <w:r>
        <w:rPr>
          <w:snapToGrid w:val="0"/>
        </w:rPr>
        <w:tab/>
        <w:t>(a)</w:t>
      </w:r>
      <w:r>
        <w:rPr>
          <w:snapToGrid w:val="0"/>
        </w:rPr>
        <w:tab/>
        <w:t xml:space="preserve">the whole of the incidental expenses to which the grant relates, the lending institution shall repay to the </w:t>
      </w:r>
      <w:r>
        <w:t>chief executive officer</w:t>
      </w:r>
      <w:r>
        <w:rPr>
          <w:snapToGrid w:val="0"/>
        </w:rPr>
        <w:t xml:space="preserve"> the whole of the grant; or</w:t>
      </w:r>
    </w:p>
    <w:p>
      <w:pPr>
        <w:pStyle w:val="Indenta"/>
        <w:rPr>
          <w:snapToGrid w:val="0"/>
        </w:rPr>
      </w:pPr>
      <w:r>
        <w:rPr>
          <w:snapToGrid w:val="0"/>
        </w:rPr>
        <w:lastRenderedPageBreak/>
        <w:tab/>
        <w:t>(b)</w:t>
      </w:r>
      <w:r>
        <w:rPr>
          <w:snapToGrid w:val="0"/>
        </w:rPr>
        <w:tab/>
        <w:t xml:space="preserve">any part of the incidental expenses to which the grant relates, the lending institution shall, if that part exceeds the amount, if any, by which the whole of those incidental expenses is greater than the amount of the grant, repay to the </w:t>
      </w:r>
      <w:r>
        <w:t>chief executive officer</w:t>
      </w:r>
      <w:r>
        <w:rPr>
          <w:snapToGrid w:val="0"/>
        </w:rPr>
        <w:t xml:space="preserve"> the amount of that excess.</w:t>
      </w:r>
    </w:p>
    <w:p>
      <w:pPr>
        <w:pStyle w:val="Subsection"/>
        <w:rPr>
          <w:snapToGrid w:val="0"/>
        </w:rPr>
      </w:pPr>
      <w:r>
        <w:rPr>
          <w:snapToGrid w:val="0"/>
        </w:rPr>
        <w:tab/>
        <w:t>(4)</w:t>
      </w:r>
      <w:r>
        <w:rPr>
          <w:snapToGrid w:val="0"/>
        </w:rPr>
        <w:tab/>
        <w:t xml:space="preserve">If a lending institution is required by subsection (3) to repay an amount to the </w:t>
      </w:r>
      <w:r>
        <w:t>chief executive officer</w:t>
      </w:r>
      <w:r>
        <w:rPr>
          <w:snapToGrid w:val="0"/>
        </w:rPr>
        <w:t xml:space="preserve">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[Section 131N inserted: No. 29 of 1982 s. 10; amended: No. 59 of 1995 s. 40(2); No. 77 of 2006 Sch. 1 cl. 147(2); No. 58 of 2010 s. 125.]</w:t>
      </w:r>
    </w:p>
    <w:p>
      <w:pPr>
        <w:pStyle w:val="Heading5"/>
        <w:rPr>
          <w:snapToGrid w:val="0"/>
        </w:rPr>
      </w:pPr>
      <w:bookmarkStart w:id="183" w:name="_Toc106097057"/>
      <w:r>
        <w:rPr>
          <w:rStyle w:val="CharSectno"/>
        </w:rPr>
        <w:t>131O</w:t>
      </w:r>
      <w:r>
        <w:rPr>
          <w:snapToGrid w:val="0"/>
        </w:rPr>
        <w:t>.</w:t>
      </w:r>
      <w:r>
        <w:rPr>
          <w:snapToGrid w:val="0"/>
        </w:rPr>
        <w:tab/>
      </w:r>
      <w:r>
        <w:t>Criteria for granting assistance, formulating</w:t>
      </w:r>
      <w:bookmarkEnd w:id="183"/>
    </w:p>
    <w:p>
      <w:pPr>
        <w:pStyle w:val="Subsection"/>
        <w:keepNext/>
        <w:rPr>
          <w:snapToGrid w:val="0"/>
        </w:rPr>
      </w:pPr>
      <w:r>
        <w:rPr>
          <w:snapToGrid w:val="0"/>
        </w:rPr>
        <w:tab/>
        <w:t>(1)</w:t>
      </w:r>
      <w:r>
        <w:rPr>
          <w:snapToGrid w:val="0"/>
        </w:rPr>
        <w:tab/>
        <w:t xml:space="preserve">The </w:t>
      </w:r>
      <w:r>
        <w:t>Property Industry</w:t>
      </w:r>
      <w:r>
        <w:rPr>
          <w:snapToGrid w:val="0"/>
        </w:rPr>
        <w:t xml:space="preserve"> Advisory Committee may of its own motion or shall at the request of the </w:t>
      </w:r>
      <w:r>
        <w:t xml:space="preserve">chief executive officer, </w:t>
      </w:r>
      <w:r>
        <w:rPr>
          <w:snapToGrid w:val="0"/>
        </w:rPr>
        <w:t>after consulting —</w:t>
      </w:r>
    </w:p>
    <w:p>
      <w:pPr>
        <w:pStyle w:val="Ednotepara"/>
        <w:spacing w:before="80"/>
      </w:pPr>
      <w:r>
        <w:tab/>
        <w:t>[(a)</w:t>
      </w:r>
      <w:r>
        <w:tab/>
        <w:t>deleted]</w:t>
      </w:r>
    </w:p>
    <w:p>
      <w:pPr>
        <w:pStyle w:val="Indenta"/>
        <w:rPr>
          <w:snapToGrid w:val="0"/>
        </w:rPr>
      </w:pPr>
      <w:r>
        <w:rPr>
          <w:snapToGrid w:val="0"/>
        </w:rPr>
        <w:tab/>
        <w:t>(b)</w:t>
      </w:r>
      <w:r>
        <w:rPr>
          <w:snapToGrid w:val="0"/>
        </w:rPr>
        <w:tab/>
        <w:t xml:space="preserve">the person holding or acting in the office of the Chairman of the Commonwealth Banking Corporation </w:t>
      </w:r>
      <w:r>
        <w:t>chief executive officer</w:t>
      </w:r>
      <w:r>
        <w:rPr>
          <w:snapToGrid w:val="0"/>
        </w:rPr>
        <w:t xml:space="preserve"> constituted under the </w:t>
      </w:r>
      <w:r>
        <w:rPr>
          <w:i/>
          <w:snapToGrid w:val="0"/>
        </w:rPr>
        <w:t>Commonwealth Banks Act 1959</w:t>
      </w:r>
      <w:r>
        <w:rPr>
          <w:snapToGrid w:val="0"/>
        </w:rPr>
        <w:t xml:space="preserve"> of the Parliament of the Commonwealth; and</w:t>
      </w:r>
    </w:p>
    <w:p>
      <w:pPr>
        <w:pStyle w:val="Ednotepara"/>
        <w:spacing w:before="80"/>
      </w:pPr>
      <w:r>
        <w:tab/>
        <w:t>[(c)-(e)</w:t>
      </w:r>
      <w:r>
        <w:tab/>
        <w:t>deleted]</w:t>
      </w:r>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 xml:space="preserve">make recommendations to the </w:t>
      </w:r>
      <w:r>
        <w:t>chief executive officer</w:t>
      </w:r>
      <w:r>
        <w:rPr>
          <w:snapToGrid w:val="0"/>
        </w:rPr>
        <w:t xml:space="preserve"> on the formulation of criteria under subsection (2).</w:t>
      </w:r>
    </w:p>
    <w:p>
      <w:pPr>
        <w:pStyle w:val="Subsection"/>
        <w:rPr>
          <w:snapToGrid w:val="0"/>
        </w:rPr>
      </w:pPr>
      <w:r>
        <w:rPr>
          <w:snapToGrid w:val="0"/>
        </w:rPr>
        <w:tab/>
        <w:t>(2)</w:t>
      </w:r>
      <w:r>
        <w:rPr>
          <w:snapToGrid w:val="0"/>
        </w:rPr>
        <w:tab/>
      </w:r>
      <w:r>
        <w:t>The chief executive officer</w:t>
      </w:r>
      <w:r>
        <w:rPr>
          <w:snapToGrid w:val="0"/>
        </w:rPr>
        <w:t xml:space="preserve"> shall from time to time, with the approval of the Minister and after considering any recommendations made to it under subsection (1), formulate the </w:t>
      </w:r>
      <w:r>
        <w:rPr>
          <w:snapToGrid w:val="0"/>
        </w:rPr>
        <w:lastRenderedPageBreak/>
        <w:t xml:space="preserve">criteria in accordance with which applications </w:t>
      </w:r>
      <w:r>
        <w:t>received by the chief executive officer under section 131M</w:t>
      </w:r>
      <w:r>
        <w:rPr>
          <w:snapToGrid w:val="0"/>
        </w:rPr>
        <w:t xml:space="preserve"> are to be decided.</w:t>
      </w:r>
    </w:p>
    <w:p>
      <w:pPr>
        <w:pStyle w:val="Footnotesection"/>
      </w:pPr>
      <w:r>
        <w:tab/>
        <w:t>[Section 131O inserted: No. 29 of 1982 s. 10; amended: No. 6 of 1994 s. 13; No. 43 of 1994 s. 9; No. 14 of 1995 s. 44; No. 59 of 1995 s. 37; No. 12 of 2001 s. 50; No. 17 of 2005 s. 29(3); No. 58 of 2010 s. 126.]</w:t>
      </w:r>
    </w:p>
    <w:p>
      <w:pPr>
        <w:pStyle w:val="Heading2"/>
      </w:pPr>
      <w:bookmarkStart w:id="184" w:name="_Toc106011485"/>
      <w:bookmarkStart w:id="185" w:name="_Toc106011682"/>
      <w:bookmarkStart w:id="186" w:name="_Toc106097058"/>
      <w:r>
        <w:rPr>
          <w:rStyle w:val="CharPartNo"/>
        </w:rPr>
        <w:lastRenderedPageBreak/>
        <w:t>Part X</w:t>
      </w:r>
      <w:r>
        <w:rPr>
          <w:rStyle w:val="CharDivNo"/>
        </w:rPr>
        <w:t> </w:t>
      </w:r>
      <w:r>
        <w:t>—</w:t>
      </w:r>
      <w:r>
        <w:rPr>
          <w:rStyle w:val="CharDivText"/>
        </w:rPr>
        <w:t> </w:t>
      </w:r>
      <w:r>
        <w:rPr>
          <w:rStyle w:val="CharPartText"/>
        </w:rPr>
        <w:t>Miscellaneous</w:t>
      </w:r>
      <w:bookmarkEnd w:id="184"/>
      <w:bookmarkEnd w:id="185"/>
      <w:bookmarkEnd w:id="186"/>
    </w:p>
    <w:p>
      <w:pPr>
        <w:pStyle w:val="Heading5"/>
        <w:rPr>
          <w:snapToGrid w:val="0"/>
        </w:rPr>
      </w:pPr>
      <w:bookmarkStart w:id="187" w:name="_Toc106097059"/>
      <w:r>
        <w:rPr>
          <w:rStyle w:val="CharSectno"/>
        </w:rPr>
        <w:t>132</w:t>
      </w:r>
      <w:r>
        <w:rPr>
          <w:snapToGrid w:val="0"/>
        </w:rPr>
        <w:t>.</w:t>
      </w:r>
      <w:r>
        <w:rPr>
          <w:snapToGrid w:val="0"/>
        </w:rPr>
        <w:tab/>
        <w:t>Unlicensed assistants to be supervised etc.</w:t>
      </w:r>
      <w:bookmarkEnd w:id="187"/>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w:t>
      </w:r>
    </w:p>
    <w:p>
      <w:pPr>
        <w:pStyle w:val="Indenta"/>
        <w:keepNext/>
        <w:rPr>
          <w:snapToGrid w:val="0"/>
        </w:rPr>
      </w:pPr>
      <w:r>
        <w:rPr>
          <w:snapToGrid w:val="0"/>
        </w:rPr>
        <w:tab/>
        <w:t>(a)</w:t>
      </w:r>
      <w:r>
        <w:rPr>
          <w:snapToGrid w:val="0"/>
        </w:rPr>
        <w:tab/>
        <w:t>where the licensee of the business involved is not a firm or a body corporate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the manager of a branch office of the business shall give substantial time and attention to the business at that office;</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 and</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 and</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lastRenderedPageBreak/>
        <w:tab/>
        <w:t>(iv)</w:t>
      </w:r>
      <w:r>
        <w:rPr>
          <w:snapToGrid w:val="0"/>
        </w:rPr>
        <w:tab/>
        <w:t>the manager of a branch office of the business shall give substantial time and attention to the business at that office.</w:t>
      </w:r>
    </w:p>
    <w:p>
      <w:pPr>
        <w:pStyle w:val="Heading5"/>
        <w:rPr>
          <w:snapToGrid w:val="0"/>
        </w:rPr>
      </w:pPr>
      <w:bookmarkStart w:id="188" w:name="_Toc106097060"/>
      <w:r>
        <w:rPr>
          <w:rStyle w:val="CharSectno"/>
        </w:rPr>
        <w:t>133</w:t>
      </w:r>
      <w:r>
        <w:rPr>
          <w:snapToGrid w:val="0"/>
        </w:rPr>
        <w:t>.</w:t>
      </w:r>
      <w:r>
        <w:rPr>
          <w:snapToGrid w:val="0"/>
        </w:rPr>
        <w:tab/>
      </w:r>
      <w:r>
        <w:t>Registers of licensees etc., Commissioner to keep etc.</w:t>
      </w:r>
      <w:bookmarkEnd w:id="188"/>
    </w:p>
    <w:p>
      <w:pPr>
        <w:pStyle w:val="Subsection"/>
        <w:keepNext/>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133 amended: No. 56 of 1995 s. 47; No. 58 of 2010 s. 134.]</w:t>
      </w:r>
    </w:p>
    <w:p>
      <w:pPr>
        <w:pStyle w:val="Heading5"/>
      </w:pPr>
      <w:bookmarkStart w:id="189" w:name="_Toc106097061"/>
      <w:r>
        <w:rPr>
          <w:rStyle w:val="CharSectno"/>
        </w:rPr>
        <w:t>134A</w:t>
      </w:r>
      <w:r>
        <w:t>.</w:t>
      </w:r>
      <w:r>
        <w:tab/>
        <w:t>Offence to give false or misleading information</w:t>
      </w:r>
      <w:bookmarkEnd w:id="189"/>
    </w:p>
    <w:p>
      <w:pPr>
        <w:pStyle w:val="Subsection"/>
      </w:pPr>
      <w:r>
        <w:tab/>
        <w:t>(1)</w:t>
      </w:r>
      <w:r>
        <w:tab/>
        <w:t>A person who gives false or misleading information to the Commissioner or the chief executive officer under this Act commits an offence.</w:t>
      </w:r>
    </w:p>
    <w:p>
      <w:pPr>
        <w:pStyle w:val="Penstart"/>
      </w:pPr>
      <w:r>
        <w:tab/>
        <w:t>Penalty for this subsection: a fine of $20 000.</w:t>
      </w:r>
    </w:p>
    <w:p>
      <w:pPr>
        <w:pStyle w:val="Subsection"/>
      </w:pPr>
      <w:r>
        <w:tab/>
        <w:t>(2)</w:t>
      </w:r>
      <w:r>
        <w:tab/>
        <w:t xml:space="preserve">For the purposes of subsection (1), a person gives false or misleading information to the Commissioner or the chief </w:t>
      </w:r>
      <w:r>
        <w:lastRenderedPageBreak/>
        <w:t>executive officer if the person does one or more of the following —</w:t>
      </w:r>
    </w:p>
    <w:p>
      <w:pPr>
        <w:pStyle w:val="Indenta"/>
      </w:pPr>
      <w:r>
        <w:tab/>
        <w:t>(a)</w:t>
      </w:r>
      <w:r>
        <w:tab/>
        <w:t>states anything that the person knows is false or misleading in a material particular;</w:t>
      </w:r>
    </w:p>
    <w:p>
      <w:pPr>
        <w:pStyle w:val="Indenta"/>
      </w:pPr>
      <w:r>
        <w:tab/>
        <w:t>(b)</w:t>
      </w:r>
      <w:r>
        <w:tab/>
        <w:t>omits anything from a statement without which the statement is, to the person’s knowledge, misleading in a material particular;</w:t>
      </w:r>
    </w:p>
    <w:p>
      <w:pPr>
        <w:pStyle w:val="Indenta"/>
      </w:pPr>
      <w:r>
        <w:tab/>
        <w:t>(c)</w:t>
      </w:r>
      <w:r>
        <w:tab/>
        <w:t>gives or produces any information that —</w:t>
      </w:r>
    </w:p>
    <w:p>
      <w:pPr>
        <w:pStyle w:val="Indenti"/>
      </w:pPr>
      <w:r>
        <w:tab/>
        <w:t>(i)</w:t>
      </w:r>
      <w:r>
        <w:tab/>
        <w:t>the person knows is false or misleading in a material particular; or</w:t>
      </w:r>
    </w:p>
    <w:p>
      <w:pPr>
        <w:pStyle w:val="Indenti"/>
      </w:pPr>
      <w:r>
        <w:tab/>
        <w:t>(ii)</w:t>
      </w:r>
      <w:r>
        <w:tab/>
        <w:t>omits anything without which the information is, to the person’s knowledge, misleading in a material particular.</w:t>
      </w:r>
    </w:p>
    <w:p>
      <w:pPr>
        <w:pStyle w:val="Footnotesection"/>
      </w:pPr>
      <w:r>
        <w:tab/>
        <w:t>[Section 134A inserted: No. 44 of 2016 s. 35; amended: No. 25 of 2019 s. 59.]</w:t>
      </w:r>
    </w:p>
    <w:p>
      <w:pPr>
        <w:pStyle w:val="Heading5"/>
        <w:rPr>
          <w:snapToGrid w:val="0"/>
        </w:rPr>
      </w:pPr>
      <w:bookmarkStart w:id="190" w:name="_Toc106097062"/>
      <w:r>
        <w:rPr>
          <w:rStyle w:val="CharSectno"/>
        </w:rPr>
        <w:t>134</w:t>
      </w:r>
      <w:r>
        <w:rPr>
          <w:snapToGrid w:val="0"/>
        </w:rPr>
        <w:t>.</w:t>
      </w:r>
      <w:r>
        <w:rPr>
          <w:snapToGrid w:val="0"/>
        </w:rPr>
        <w:tab/>
        <w:t>Commissioner’s certificate</w:t>
      </w:r>
      <w:bookmarkEnd w:id="190"/>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134 amended: No. 58 of 2010 s. 134; No. 23 of 2014 s. 80.]</w:t>
      </w:r>
    </w:p>
    <w:p>
      <w:pPr>
        <w:pStyle w:val="Heading5"/>
        <w:rPr>
          <w:snapToGrid w:val="0"/>
        </w:rPr>
      </w:pPr>
      <w:bookmarkStart w:id="191" w:name="_Toc106097063"/>
      <w:r>
        <w:rPr>
          <w:rStyle w:val="CharSectno"/>
        </w:rPr>
        <w:lastRenderedPageBreak/>
        <w:t>135</w:t>
      </w:r>
      <w:r>
        <w:rPr>
          <w:snapToGrid w:val="0"/>
        </w:rPr>
        <w:t>.</w:t>
      </w:r>
      <w:r>
        <w:rPr>
          <w:snapToGrid w:val="0"/>
        </w:rPr>
        <w:tab/>
      </w:r>
      <w:r>
        <w:t>Annual report by department</w:t>
      </w:r>
      <w:bookmarkEnd w:id="191"/>
    </w:p>
    <w:p>
      <w:pPr>
        <w:pStyle w:val="Ednotesubsection"/>
        <w:keepNext/>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Commissioner; and</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keepNext/>
        <w:keepLines/>
      </w:pPr>
      <w:r>
        <w:tab/>
        <w:t>(e)</w:t>
      </w:r>
      <w:r>
        <w:tab/>
        <w:t>any proposals for improving the operation of the Commissioner.</w:t>
      </w:r>
    </w:p>
    <w:p>
      <w:pPr>
        <w:pStyle w:val="Footnotesection"/>
        <w:spacing w:before="80"/>
        <w:ind w:left="890" w:hanging="890"/>
      </w:pPr>
      <w:r>
        <w:tab/>
        <w:t>[Section 135 inserted: No. 98 of 1985 s. 3; amended: No. 59 of 1995 s. 38; No. 55 of 2004 s. 1016; No. 77 of 2006 Sch. 1 cl. 147(18); No. 58 of 2010 s. 127.]</w:t>
      </w:r>
    </w:p>
    <w:p>
      <w:pPr>
        <w:pStyle w:val="Heading5"/>
        <w:spacing w:before="200"/>
        <w:rPr>
          <w:snapToGrid w:val="0"/>
        </w:rPr>
      </w:pPr>
      <w:bookmarkStart w:id="192" w:name="_Toc106097064"/>
      <w:r>
        <w:t>136</w:t>
      </w:r>
      <w:r>
        <w:rPr>
          <w:snapToGrid w:val="0"/>
        </w:rPr>
        <w:t>.</w:t>
      </w:r>
      <w:r>
        <w:rPr>
          <w:snapToGrid w:val="0"/>
        </w:rPr>
        <w:tab/>
      </w:r>
      <w:r>
        <w:t>Commissioner to report to Minister on Act’s effectiveness as to protecting against defalcations</w:t>
      </w:r>
      <w:bookmarkEnd w:id="192"/>
    </w:p>
    <w:p>
      <w:pPr>
        <w:pStyle w:val="Subsection"/>
        <w:spacing w:before="120"/>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spacing w:before="60"/>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spacing w:before="60"/>
        <w:rPr>
          <w:snapToGrid w:val="0"/>
        </w:rPr>
      </w:pPr>
      <w:r>
        <w:rPr>
          <w:snapToGrid w:val="0"/>
        </w:rPr>
        <w:tab/>
        <w:t>(b)</w:t>
      </w:r>
      <w:r>
        <w:rPr>
          <w:snapToGrid w:val="0"/>
        </w:rPr>
        <w:tab/>
        <w:t>the desirability or otherwise of having further or alternative measures for that purpose,</w:t>
      </w:r>
    </w:p>
    <w:p>
      <w:pPr>
        <w:pStyle w:val="Subsection"/>
        <w:spacing w:before="120"/>
        <w:rPr>
          <w:snapToGrid w:val="0"/>
        </w:rPr>
      </w:pPr>
      <w:r>
        <w:rPr>
          <w:snapToGrid w:val="0"/>
        </w:rPr>
        <w:lastRenderedPageBreak/>
        <w:tab/>
      </w:r>
      <w:r>
        <w:rPr>
          <w:snapToGrid w:val="0"/>
        </w:rPr>
        <w:tab/>
        <w:t>and where, in the opinion of the</w:t>
      </w:r>
      <w:r>
        <w:t xml:space="preserve"> 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spacing w:before="80"/>
        <w:ind w:left="890" w:hanging="890"/>
      </w:pPr>
      <w:r>
        <w:tab/>
        <w:t>[Section 136 amended: No. 58 of 2010 s. 134.]</w:t>
      </w:r>
    </w:p>
    <w:p>
      <w:pPr>
        <w:pStyle w:val="Heading5"/>
        <w:spacing w:before="200"/>
        <w:rPr>
          <w:snapToGrid w:val="0"/>
        </w:rPr>
      </w:pPr>
      <w:bookmarkStart w:id="193" w:name="_Toc106097065"/>
      <w:r>
        <w:t>136A</w:t>
      </w:r>
      <w:r>
        <w:rPr>
          <w:snapToGrid w:val="0"/>
        </w:rPr>
        <w:t>.</w:t>
      </w:r>
      <w:r>
        <w:rPr>
          <w:snapToGrid w:val="0"/>
        </w:rPr>
        <w:tab/>
        <w:t>Refunds of fees, Commissioner’s powers as to</w:t>
      </w:r>
      <w:bookmarkEnd w:id="193"/>
    </w:p>
    <w:p>
      <w:pPr>
        <w:pStyle w:val="Subsection"/>
        <w:spacing w:before="120"/>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w:t>
      </w:r>
      <w:r>
        <w:t>licence, triennial certificate or certificate of registration</w:t>
      </w:r>
      <w:r>
        <w:rPr>
          <w:snapToGrid w:val="0"/>
        </w:rPr>
        <w:t xml:space="preserve"> or any sum paid to the </w:t>
      </w:r>
      <w:r>
        <w:t>Commissioner</w:t>
      </w:r>
      <w:r>
        <w:rPr>
          <w:snapToGrid w:val="0"/>
        </w:rPr>
        <w:t xml:space="preserve"> by way of contribution or levy to the Fidelity</w:t>
      </w:r>
      <w:r>
        <w:t xml:space="preserve"> Account</w:t>
      </w:r>
      <w:r>
        <w:rPr>
          <w:snapToGrid w:val="0"/>
        </w:rPr>
        <w:t>.</w:t>
      </w:r>
    </w:p>
    <w:p>
      <w:pPr>
        <w:pStyle w:val="Footnotesection"/>
        <w:spacing w:before="80"/>
        <w:ind w:left="890" w:hanging="890"/>
      </w:pPr>
      <w:r>
        <w:tab/>
        <w:t>[Section 136A inserted: No. 74 of 1980 s. 12; amended: No. 29 of 1982 s. 12; No. 77 of 2006 Sch. 1 cl. 147(2); No. 58 of 2010 s. 134; No. 25 of 2019 s. 60.]</w:t>
      </w:r>
    </w:p>
    <w:p>
      <w:pPr>
        <w:pStyle w:val="Heading5"/>
        <w:spacing w:before="200"/>
      </w:pPr>
      <w:bookmarkStart w:id="194" w:name="_Toc106097066"/>
      <w:r>
        <w:rPr>
          <w:rStyle w:val="CharSectno"/>
        </w:rPr>
        <w:t>137</w:t>
      </w:r>
      <w:r>
        <w:t>.</w:t>
      </w:r>
      <w:r>
        <w:tab/>
        <w:t>Protection from personal liability</w:t>
      </w:r>
      <w:bookmarkEnd w:id="194"/>
    </w:p>
    <w:p>
      <w:pPr>
        <w:pStyle w:val="Subsection"/>
        <w:spacing w:before="120"/>
      </w:pPr>
      <w:r>
        <w:tab/>
      </w:r>
      <w:r>
        <w:tab/>
        <w:t>A person does not incur any liability in tort for anything that the person does, in good faith, in the performance or purported performance of a function under this Act.</w:t>
      </w:r>
    </w:p>
    <w:p>
      <w:pPr>
        <w:pStyle w:val="Footnotesection"/>
        <w:spacing w:before="80"/>
        <w:ind w:left="890" w:hanging="890"/>
      </w:pPr>
      <w:r>
        <w:tab/>
        <w:t>[Section 137 inserted: No. 58 of 2010 s. 128.]</w:t>
      </w:r>
    </w:p>
    <w:p>
      <w:pPr>
        <w:pStyle w:val="Heading5"/>
      </w:pPr>
      <w:bookmarkStart w:id="195" w:name="_Toc106097067"/>
      <w:r>
        <w:rPr>
          <w:rStyle w:val="CharSectno"/>
        </w:rPr>
        <w:t>138</w:t>
      </w:r>
      <w:r>
        <w:t>.</w:t>
      </w:r>
      <w:r>
        <w:tab/>
        <w:t>Confidentiality of information officially obtained</w:t>
      </w:r>
      <w:bookmarkEnd w:id="195"/>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138 inserted: No. 58 of 2010 s. 129.]</w:t>
      </w:r>
    </w:p>
    <w:p>
      <w:pPr>
        <w:pStyle w:val="Heading5"/>
        <w:rPr>
          <w:snapToGrid w:val="0"/>
        </w:rPr>
      </w:pPr>
      <w:bookmarkStart w:id="196" w:name="_Toc106097068"/>
      <w:r>
        <w:rPr>
          <w:rStyle w:val="CharSectno"/>
        </w:rPr>
        <w:t>139</w:t>
      </w:r>
      <w:r>
        <w:rPr>
          <w:snapToGrid w:val="0"/>
        </w:rPr>
        <w:t>.</w:t>
      </w:r>
      <w:r>
        <w:rPr>
          <w:snapToGrid w:val="0"/>
        </w:rPr>
        <w:tab/>
        <w:t>Directors of body corporate, liability of</w:t>
      </w:r>
      <w:bookmarkEnd w:id="196"/>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lastRenderedPageBreak/>
        <w:tab/>
        <w:t>(2)</w:t>
      </w:r>
      <w:r>
        <w:rPr>
          <w:snapToGrid w:val="0"/>
        </w:rPr>
        <w:tab/>
        <w:t>Where a licensee is a firm and a body corporate is a partner in the firm or where the licensee is a body corporate, all persons who are directors of the body corporate at the time of an order or direction made by a court, the</w:t>
      </w:r>
      <w:r>
        <w:t xml:space="preserve"> Commissioner</w:t>
      </w:r>
      <w:r>
        <w:rPr>
          <w:snapToGrid w:val="0"/>
        </w:rPr>
        <w:t>,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No. 34 of 1998 s. 20; No. 55 of 2004 s. 1017 and 1020; No. 58 of 2010 s. 134.]</w:t>
      </w:r>
    </w:p>
    <w:p>
      <w:pPr>
        <w:pStyle w:val="Heading5"/>
        <w:rPr>
          <w:snapToGrid w:val="0"/>
        </w:rPr>
      </w:pPr>
      <w:bookmarkStart w:id="197" w:name="_Toc106097069"/>
      <w:r>
        <w:rPr>
          <w:rStyle w:val="CharSectno"/>
        </w:rPr>
        <w:t>140</w:t>
      </w:r>
      <w:r>
        <w:rPr>
          <w:snapToGrid w:val="0"/>
        </w:rPr>
        <w:t>.</w:t>
      </w:r>
      <w:r>
        <w:rPr>
          <w:snapToGrid w:val="0"/>
        </w:rPr>
        <w:tab/>
        <w:t>Other rights and remedies not affected by this Act</w:t>
      </w:r>
      <w:bookmarkEnd w:id="197"/>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98" w:name="_Toc106097070"/>
      <w:r>
        <w:rPr>
          <w:rStyle w:val="CharSectno"/>
        </w:rPr>
        <w:t>141</w:t>
      </w:r>
      <w:r>
        <w:rPr>
          <w:snapToGrid w:val="0"/>
        </w:rPr>
        <w:t>.</w:t>
      </w:r>
      <w:r>
        <w:rPr>
          <w:snapToGrid w:val="0"/>
        </w:rPr>
        <w:tab/>
        <w:t>Rights conferred by Act cannot be waived</w:t>
      </w:r>
      <w:bookmarkEnd w:id="198"/>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99" w:name="_Toc106097071"/>
      <w:r>
        <w:rPr>
          <w:rStyle w:val="CharSectno"/>
        </w:rPr>
        <w:t>142</w:t>
      </w:r>
      <w:r>
        <w:rPr>
          <w:snapToGrid w:val="0"/>
        </w:rPr>
        <w:t>.</w:t>
      </w:r>
      <w:r>
        <w:rPr>
          <w:snapToGrid w:val="0"/>
        </w:rPr>
        <w:tab/>
        <w:t>General penalty for offences</w:t>
      </w:r>
      <w:bookmarkEnd w:id="199"/>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142 amended: No. 43 of 1994 s. 11.]</w:t>
      </w:r>
    </w:p>
    <w:p>
      <w:pPr>
        <w:pStyle w:val="Heading5"/>
        <w:rPr>
          <w:snapToGrid w:val="0"/>
        </w:rPr>
      </w:pPr>
      <w:bookmarkStart w:id="200" w:name="_Toc106097072"/>
      <w:r>
        <w:rPr>
          <w:rStyle w:val="CharSectno"/>
        </w:rPr>
        <w:lastRenderedPageBreak/>
        <w:t>143</w:t>
      </w:r>
      <w:r>
        <w:rPr>
          <w:snapToGrid w:val="0"/>
        </w:rPr>
        <w:t>.</w:t>
      </w:r>
      <w:r>
        <w:rPr>
          <w:snapToGrid w:val="0"/>
        </w:rPr>
        <w:tab/>
        <w:t>Proceedings for offences</w:t>
      </w:r>
      <w:bookmarkEnd w:id="200"/>
    </w:p>
    <w:p>
      <w:pPr>
        <w:pStyle w:val="Subsection"/>
        <w:spacing w:before="120"/>
        <w:rPr>
          <w:snapToGrid w:val="0"/>
        </w:rPr>
      </w:pPr>
      <w:r>
        <w:rPr>
          <w:snapToGrid w:val="0"/>
        </w:rPr>
        <w:tab/>
        <w:t>(1)</w:t>
      </w:r>
      <w:r>
        <w:rPr>
          <w:snapToGrid w:val="0"/>
        </w:rPr>
        <w:tab/>
        <w:t>Proceedings for an offence against this Act may be taken by the</w:t>
      </w:r>
      <w:r>
        <w:t xml:space="preserve"> Commissioner</w:t>
      </w:r>
      <w:r>
        <w:rPr>
          <w:snapToGrid w:val="0"/>
        </w:rPr>
        <w:t>.</w:t>
      </w:r>
    </w:p>
    <w:p>
      <w:pPr>
        <w:pStyle w:val="Subsection"/>
        <w:spacing w:before="120"/>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spacing w:before="120"/>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[Section 143 amended: No. 59 of 2004 s. 141; No. 84 of 2004 s. 80; No. 58 of 2010 s. 134.]</w:t>
      </w:r>
    </w:p>
    <w:p>
      <w:pPr>
        <w:pStyle w:val="Heading5"/>
        <w:rPr>
          <w:snapToGrid w:val="0"/>
        </w:rPr>
      </w:pPr>
      <w:bookmarkStart w:id="201" w:name="_Toc106097073"/>
      <w:r>
        <w:rPr>
          <w:rStyle w:val="CharSectno"/>
        </w:rPr>
        <w:t>144</w:t>
      </w:r>
      <w:r>
        <w:rPr>
          <w:snapToGrid w:val="0"/>
        </w:rPr>
        <w:t>.</w:t>
      </w:r>
      <w:r>
        <w:rPr>
          <w:snapToGrid w:val="0"/>
        </w:rPr>
        <w:tab/>
      </w:r>
      <w:r>
        <w:t>Forms</w:t>
      </w:r>
      <w:bookmarkEnd w:id="201"/>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144 amended: No. 58 of 2010 s. 134.]</w:t>
      </w:r>
    </w:p>
    <w:p>
      <w:pPr>
        <w:pStyle w:val="Heading5"/>
        <w:rPr>
          <w:snapToGrid w:val="0"/>
        </w:rPr>
      </w:pPr>
      <w:bookmarkStart w:id="202" w:name="_Toc106097074"/>
      <w:r>
        <w:rPr>
          <w:rStyle w:val="CharSectno"/>
        </w:rPr>
        <w:t>145</w:t>
      </w:r>
      <w:r>
        <w:rPr>
          <w:snapToGrid w:val="0"/>
        </w:rPr>
        <w:t>.</w:t>
      </w:r>
      <w:r>
        <w:rPr>
          <w:snapToGrid w:val="0"/>
        </w:rPr>
        <w:tab/>
        <w:t>Regulations</w:t>
      </w:r>
      <w:bookmarkEnd w:id="202"/>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procedure of the</w:t>
      </w:r>
      <w:r>
        <w:t xml:space="preserve"> Commissioner</w:t>
      </w:r>
      <w:r>
        <w:rPr>
          <w:snapToGrid w:val="0"/>
        </w:rPr>
        <w: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lastRenderedPageBreak/>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a body or class of bodies for the purposes of the definition of </w:t>
      </w:r>
      <w:r>
        <w:rPr>
          <w:b/>
          <w:i/>
          <w:snapToGrid w:val="0"/>
        </w:rPr>
        <w:t>authorised financial institution</w:t>
      </w:r>
      <w:r>
        <w:rPr>
          <w:snapToGrid w:val="0"/>
        </w:rPr>
        <w:t xml:space="preserve">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 xml:space="preserve">prescribe a body or class of bodies for the purposes of the definition of </w:t>
      </w:r>
      <w:r>
        <w:rPr>
          <w:b/>
          <w:i/>
          <w:snapToGrid w:val="0"/>
        </w:rPr>
        <w:t>lending institution</w:t>
      </w:r>
      <w:r>
        <w:rPr>
          <w:snapToGrid w:val="0"/>
        </w:rPr>
        <w:t xml:space="preserve">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lastRenderedPageBreak/>
        <w:tab/>
        <w:t>(l)</w:t>
      </w:r>
      <w:r>
        <w:rPr>
          <w:snapToGrid w:val="0"/>
        </w:rPr>
        <w:tab/>
        <w:t>prescribe penalties not exceeding $1 000 for any breach of the regulations.</w:t>
      </w:r>
    </w:p>
    <w:p>
      <w:pPr>
        <w:pStyle w:val="Ednotesubsection"/>
      </w:pPr>
      <w:r>
        <w:tab/>
        <w:t>[(3)</w:t>
      </w:r>
      <w:r>
        <w:tab/>
        <w:t>deleted]</w:t>
      </w:r>
    </w:p>
    <w:p>
      <w:pPr>
        <w:pStyle w:val="Footnotesection"/>
      </w:pPr>
      <w:r>
        <w:tab/>
        <w:t>[Section 145 amended: No. 29 of 1982 s. 11; No. 77 of 1984 s. 5; No. 65 of 1987 s. 42; No. 18 of 1988 s. 5; No. 43 of 1994 s. 10; No. 56 of 1995 s. 48; No. 59 of 1995 s. 39 and 41; No. 55 of 2004 s. 1018; No. 77 of 2006 Sch. 1 cl. 147(2); No. 58 of 2010 s. 130 and 134; No. 34 of 2020 s. 101(2).]</w:t>
      </w:r>
    </w:p>
    <w:p>
      <w:pPr>
        <w:pStyle w:val="Heading2"/>
      </w:pPr>
      <w:bookmarkStart w:id="203" w:name="_Toc106011502"/>
      <w:bookmarkStart w:id="204" w:name="_Toc106011699"/>
      <w:bookmarkStart w:id="205" w:name="_Toc106097075"/>
      <w:r>
        <w:rPr>
          <w:rStyle w:val="CharPartNo"/>
        </w:rPr>
        <w:lastRenderedPageBreak/>
        <w:t>Part XI</w:t>
      </w:r>
      <w:r>
        <w:t> — </w:t>
      </w:r>
      <w:r>
        <w:rPr>
          <w:rStyle w:val="CharPartText"/>
        </w:rPr>
        <w:t>Savings and transitional</w:t>
      </w:r>
      <w:bookmarkEnd w:id="203"/>
      <w:bookmarkEnd w:id="204"/>
      <w:bookmarkEnd w:id="205"/>
    </w:p>
    <w:p>
      <w:pPr>
        <w:pStyle w:val="Ednotedivision"/>
      </w:pPr>
      <w:r>
        <w:t>[Division 1 (s. 146, 147) deleted: No. 23 of 2014 s. 81.]</w:t>
      </w:r>
    </w:p>
    <w:p>
      <w:pPr>
        <w:pStyle w:val="Ednotedivision"/>
      </w:pPr>
      <w:r>
        <w:t>[Division heading deleted: No. 23 of 2014 s. 82.]</w:t>
      </w:r>
    </w:p>
    <w:p>
      <w:pPr>
        <w:pStyle w:val="Heading5"/>
      </w:pPr>
      <w:bookmarkStart w:id="206" w:name="_Toc106097076"/>
      <w:r>
        <w:rPr>
          <w:rStyle w:val="CharSectno"/>
        </w:rPr>
        <w:t>148</w:t>
      </w:r>
      <w:r>
        <w:t>.</w:t>
      </w:r>
      <w:r>
        <w:tab/>
        <w:t>Terms used</w:t>
      </w:r>
      <w:bookmarkEnd w:id="206"/>
    </w:p>
    <w:p>
      <w:pPr>
        <w:pStyle w:val="Subsection"/>
      </w:pPr>
      <w:r>
        <w:tab/>
      </w:r>
      <w:r>
        <w:tab/>
        <w:t>In this Division —</w:t>
      </w:r>
    </w:p>
    <w:p>
      <w:pPr>
        <w:pStyle w:val="Defstart"/>
      </w:pPr>
      <w:r>
        <w:tab/>
      </w:r>
      <w:r>
        <w:rPr>
          <w:rStyle w:val="CharDefText"/>
        </w:rPr>
        <w:t>commencement day</w:t>
      </w:r>
      <w:r>
        <w:t xml:space="preserve"> means the day on which Part 6 of the </w:t>
      </w:r>
      <w:r>
        <w:rPr>
          <w:i/>
          <w:iCs/>
        </w:rPr>
        <w:t>Acts Amendment (Fair Trading) Act 2010</w:t>
      </w:r>
      <w:r>
        <w:t xml:space="preserve"> comes into operation;</w:t>
      </w:r>
    </w:p>
    <w:p>
      <w:pPr>
        <w:pStyle w:val="Defstart"/>
      </w:pPr>
      <w:r>
        <w:tab/>
      </w:r>
      <w:r>
        <w:rPr>
          <w:rStyle w:val="CharDefText"/>
        </w:rPr>
        <w:t>former Board</w:t>
      </w:r>
      <w:r>
        <w:t xml:space="preserve"> means the Real Estate and Business Agents Supervisory Board established by section 6 of the Act immediately prior to the commencement day;</w:t>
      </w:r>
    </w:p>
    <w:p>
      <w:pPr>
        <w:pStyle w:val="Defstart"/>
      </w:pPr>
      <w:r>
        <w:tab/>
      </w:r>
      <w:r>
        <w:rPr>
          <w:rStyle w:val="CharDefText"/>
        </w:rPr>
        <w:t>former Registrar</w:t>
      </w:r>
      <w:r>
        <w:t xml:space="preserve"> means a Registrar appointed under section 12 of the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148 inserted: No. 58 of 2010 s. 132.]</w:t>
      </w:r>
    </w:p>
    <w:p>
      <w:pPr>
        <w:pStyle w:val="Heading5"/>
      </w:pPr>
      <w:bookmarkStart w:id="207" w:name="_Toc106097077"/>
      <w:r>
        <w:rPr>
          <w:rStyle w:val="CharSectno"/>
        </w:rPr>
        <w:t>149</w:t>
      </w:r>
      <w:r>
        <w:t>.</w:t>
      </w:r>
      <w:r>
        <w:tab/>
        <w:t>Former Board abolished</w:t>
      </w:r>
      <w:bookmarkEnd w:id="207"/>
    </w:p>
    <w:p>
      <w:pPr>
        <w:pStyle w:val="Subsection"/>
      </w:pPr>
      <w:r>
        <w:tab/>
      </w:r>
      <w:r>
        <w:tab/>
        <w:t>Subject to sections 156 and 157, at the beginning of the commencement day, the former Board is abolished and its members go out of office.</w:t>
      </w:r>
    </w:p>
    <w:p>
      <w:pPr>
        <w:pStyle w:val="Footnotesection"/>
      </w:pPr>
      <w:r>
        <w:tab/>
        <w:t>[Section 149 inserted: No. 58 of 2010 s. 132.]</w:t>
      </w:r>
    </w:p>
    <w:p>
      <w:pPr>
        <w:pStyle w:val="Heading5"/>
      </w:pPr>
      <w:bookmarkStart w:id="208" w:name="_Toc106097078"/>
      <w:r>
        <w:rPr>
          <w:rStyle w:val="CharSectno"/>
        </w:rPr>
        <w:t>150</w:t>
      </w:r>
      <w:r>
        <w:t>.</w:t>
      </w:r>
      <w:r>
        <w:tab/>
        <w:t>References to former Board</w:t>
      </w:r>
      <w:bookmarkEnd w:id="208"/>
    </w:p>
    <w:p>
      <w:pPr>
        <w:pStyle w:val="Subsection"/>
        <w:keepNext/>
      </w:pPr>
      <w:r>
        <w:tab/>
      </w:r>
      <w:r>
        <w:tab/>
        <w:t xml:space="preserve">If in a written law or other document or instrument there is a reference to the former Board, that reference may, where the </w:t>
      </w:r>
      <w:r>
        <w:lastRenderedPageBreak/>
        <w:t>context so requires, be read as if it had been amended to be a reference to the Commissioner.</w:t>
      </w:r>
    </w:p>
    <w:p>
      <w:pPr>
        <w:pStyle w:val="Footnotesection"/>
      </w:pPr>
      <w:r>
        <w:tab/>
        <w:t>[Section 150 inserted: No. 58 of 2010 s. 132.]</w:t>
      </w:r>
    </w:p>
    <w:p>
      <w:pPr>
        <w:pStyle w:val="Heading5"/>
      </w:pPr>
      <w:bookmarkStart w:id="209" w:name="_Toc106097079"/>
      <w:r>
        <w:rPr>
          <w:rStyle w:val="CharSectno"/>
        </w:rPr>
        <w:t>151</w:t>
      </w:r>
      <w:r>
        <w:t>.</w:t>
      </w:r>
      <w:r>
        <w:tab/>
        <w:t>Immunity continues</w:t>
      </w:r>
      <w:bookmarkEnd w:id="209"/>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151 inserted: No. 58 of 2010 s. 132.]</w:t>
      </w:r>
    </w:p>
    <w:p>
      <w:pPr>
        <w:pStyle w:val="Heading5"/>
      </w:pPr>
      <w:bookmarkStart w:id="210" w:name="_Toc106097080"/>
      <w:r>
        <w:rPr>
          <w:rStyle w:val="CharSectno"/>
        </w:rPr>
        <w:t>152</w:t>
      </w:r>
      <w:r>
        <w:t>.</w:t>
      </w:r>
      <w:r>
        <w:tab/>
        <w:t>Notices by former Board</w:t>
      </w:r>
      <w:bookmarkEnd w:id="210"/>
    </w:p>
    <w:p>
      <w:pPr>
        <w:pStyle w:val="Subsection"/>
      </w:pPr>
      <w:r>
        <w:tab/>
        <w:t>(1)</w:t>
      </w:r>
      <w:r>
        <w:tab/>
        <w:t>If the former Board has fixed by notice the maximum amount of remuneration of a licensee under section 61 of the Act immediately prior to commencement day, that notice is to be taken to have been given by the Commissioner and continues in force until amended or revoked by the Commissioner.</w:t>
      </w:r>
    </w:p>
    <w:p>
      <w:pPr>
        <w:pStyle w:val="Subsection"/>
      </w:pPr>
      <w:r>
        <w:tab/>
        <w:t>(2)</w:t>
      </w:r>
      <w:r>
        <w:tab/>
        <w:t>If notice has been given to the former Board under section 116(2) of the Act as it was immediately prior to commencement day, that notice is taken to be given to the Commissioner for the purposes of that subsection.</w:t>
      </w:r>
    </w:p>
    <w:p>
      <w:pPr>
        <w:pStyle w:val="Footnotesection"/>
      </w:pPr>
      <w:r>
        <w:tab/>
        <w:t>[Section 152 inserted: No. 58 of 2010 s. 132.]</w:t>
      </w:r>
    </w:p>
    <w:p>
      <w:pPr>
        <w:pStyle w:val="Heading5"/>
      </w:pPr>
      <w:bookmarkStart w:id="211" w:name="_Toc106097081"/>
      <w:r>
        <w:rPr>
          <w:rStyle w:val="CharSectno"/>
        </w:rPr>
        <w:t>153</w:t>
      </w:r>
      <w:r>
        <w:t>.</w:t>
      </w:r>
      <w:r>
        <w:tab/>
        <w:t>References to former Registrar</w:t>
      </w:r>
      <w:bookmarkEnd w:id="211"/>
    </w:p>
    <w:p>
      <w:pPr>
        <w:pStyle w:val="Subsection"/>
        <w:spacing w:before="180"/>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spacing w:before="180"/>
      </w:pPr>
      <w:r>
        <w:tab/>
        <w:t>(2)</w:t>
      </w:r>
      <w:r>
        <w:tab/>
        <w:t>If a certificate has been given by a former Registrar under section 134(3) of the Act as it was immediately prior to commencement day, that certificate is to be treated as if it were given by the Commissioner for the purposes of that subsection.</w:t>
      </w:r>
    </w:p>
    <w:p>
      <w:pPr>
        <w:pStyle w:val="Footnotesection"/>
        <w:spacing w:before="140"/>
        <w:ind w:left="890" w:hanging="890"/>
      </w:pPr>
      <w:r>
        <w:lastRenderedPageBreak/>
        <w:tab/>
        <w:t>[Section 153 inserted: No. 58 of 2010 s. 132.]</w:t>
      </w:r>
    </w:p>
    <w:p>
      <w:pPr>
        <w:pStyle w:val="Heading5"/>
        <w:spacing w:before="280"/>
      </w:pPr>
      <w:bookmarkStart w:id="212" w:name="_Toc106097082"/>
      <w:r>
        <w:rPr>
          <w:rStyle w:val="CharSectno"/>
        </w:rPr>
        <w:t>154</w:t>
      </w:r>
      <w:r>
        <w:t>.</w:t>
      </w:r>
      <w:r>
        <w:tab/>
        <w:t>Unfinished investigations by former Board</w:t>
      </w:r>
      <w:bookmarkEnd w:id="212"/>
    </w:p>
    <w:p>
      <w:pPr>
        <w:pStyle w:val="Subsection"/>
        <w:spacing w:before="180"/>
      </w:pPr>
      <w:r>
        <w:tab/>
      </w:r>
      <w:r>
        <w:tab/>
        <w:t>Investigations being carried out by the former Board under the Act as it was prior to the commencement day that are not complete by the commencement day —</w:t>
      </w:r>
    </w:p>
    <w:p>
      <w:pPr>
        <w:pStyle w:val="Indenta"/>
        <w:spacing w:before="100"/>
      </w:pPr>
      <w:r>
        <w:tab/>
        <w:t>(a)</w:t>
      </w:r>
      <w:r>
        <w:tab/>
        <w:t>are taken to have been commenced by the Commissioner for the purposes of the Act; and</w:t>
      </w:r>
    </w:p>
    <w:p>
      <w:pPr>
        <w:pStyle w:val="Indenta"/>
        <w:spacing w:before="100"/>
      </w:pPr>
      <w:r>
        <w:tab/>
        <w:t>(b)</w:t>
      </w:r>
      <w:r>
        <w:tab/>
        <w:t>are to continue under the direction and control of the Commissioner.</w:t>
      </w:r>
    </w:p>
    <w:p>
      <w:pPr>
        <w:pStyle w:val="Footnotesection"/>
        <w:spacing w:before="140"/>
        <w:ind w:left="890" w:hanging="890"/>
      </w:pPr>
      <w:r>
        <w:tab/>
        <w:t>[Section 154 inserted: No. 58 of 2010 s. 132.]</w:t>
      </w:r>
    </w:p>
    <w:p>
      <w:pPr>
        <w:pStyle w:val="Heading5"/>
        <w:spacing w:before="280"/>
      </w:pPr>
      <w:bookmarkStart w:id="213" w:name="_Toc106097083"/>
      <w:r>
        <w:rPr>
          <w:rStyle w:val="CharSectno"/>
        </w:rPr>
        <w:t>155</w:t>
      </w:r>
      <w:r>
        <w:t>.</w:t>
      </w:r>
      <w:r>
        <w:tab/>
        <w:t>Unfinished proceedings by former Board</w:t>
      </w:r>
      <w:bookmarkEnd w:id="213"/>
    </w:p>
    <w:p>
      <w:pPr>
        <w:pStyle w:val="Subsection"/>
        <w:spacing w:before="180"/>
      </w:pPr>
      <w:r>
        <w:tab/>
        <w:t>(1)</w:t>
      </w:r>
      <w:r>
        <w:tab/>
        <w:t>Proceedings before the former Board that are not complete by the commencement day —</w:t>
      </w:r>
    </w:p>
    <w:p>
      <w:pPr>
        <w:pStyle w:val="Indenta"/>
        <w:spacing w:before="100"/>
      </w:pPr>
      <w:r>
        <w:tab/>
        <w:t>(a)</w:t>
      </w:r>
      <w:r>
        <w:tab/>
        <w:t>are taken to have been commenced by the Commissioner for the purposes of the Act; and</w:t>
      </w:r>
    </w:p>
    <w:p>
      <w:pPr>
        <w:pStyle w:val="Indenta"/>
        <w:spacing w:before="100"/>
      </w:pPr>
      <w:r>
        <w:tab/>
        <w:t>(b)</w:t>
      </w:r>
      <w:r>
        <w:tab/>
        <w:t>are to continue under the direction and control of the Commissioner.</w:t>
      </w:r>
    </w:p>
    <w:p>
      <w:pPr>
        <w:pStyle w:val="Subsection"/>
        <w:spacing w:before="180"/>
      </w:pPr>
      <w:r>
        <w:tab/>
        <w:t>(2)</w:t>
      </w:r>
      <w:r>
        <w:tab/>
        <w:t>Proceedings before the State Administrative Tribunal or another court commenced by allegation against a licensed real estate or business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155 inserted: No. 58 of 2010 s. 132.]</w:t>
      </w:r>
    </w:p>
    <w:p>
      <w:pPr>
        <w:pStyle w:val="Heading5"/>
      </w:pPr>
      <w:bookmarkStart w:id="214" w:name="_Toc106097084"/>
      <w:r>
        <w:rPr>
          <w:rStyle w:val="CharSectno"/>
        </w:rPr>
        <w:lastRenderedPageBreak/>
        <w:t>156</w:t>
      </w:r>
      <w:r>
        <w:t>.</w:t>
      </w:r>
      <w:r>
        <w:tab/>
        <w:t>Winding</w:t>
      </w:r>
      <w:r>
        <w:noBreakHyphen/>
        <w:t>up former Board</w:t>
      </w:r>
      <w:bookmarkEnd w:id="214"/>
    </w:p>
    <w:p>
      <w:pPr>
        <w:pStyle w:val="Subsection"/>
        <w:keepNext/>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6,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spacing w:before="60"/>
      </w:pPr>
      <w:r>
        <w:tab/>
        <w:t>(f)</w:t>
      </w:r>
      <w:r>
        <w:tab/>
        <w:t xml:space="preserve">any fees, charges or other moneys payable to the Board under this Act and outstanding at the commencement day become payable to the chief executive officer at the </w:t>
      </w:r>
      <w:r>
        <w:lastRenderedPageBreak/>
        <w:t>time, and in the manner, in which those moneys would have been payable to the former Board under this Act.</w:t>
      </w:r>
    </w:p>
    <w:p>
      <w:pPr>
        <w:pStyle w:val="Footnotesection"/>
        <w:spacing w:before="100"/>
        <w:ind w:left="890" w:hanging="890"/>
      </w:pPr>
      <w:r>
        <w:tab/>
        <w:t>[Section 156 inserted: No. 58 of 2010 s. 132.]</w:t>
      </w:r>
    </w:p>
    <w:p>
      <w:pPr>
        <w:pStyle w:val="Heading5"/>
      </w:pPr>
      <w:bookmarkStart w:id="215" w:name="_Toc106097085"/>
      <w:r>
        <w:rPr>
          <w:rStyle w:val="CharSectno"/>
        </w:rPr>
        <w:t>157</w:t>
      </w:r>
      <w:r>
        <w:t>.</w:t>
      </w:r>
      <w:r>
        <w:tab/>
        <w:t>Final report by former Board</w:t>
      </w:r>
      <w:bookmarkEnd w:id="215"/>
    </w:p>
    <w:p>
      <w:pPr>
        <w:pStyle w:val="Subsection"/>
        <w:spacing w:before="140"/>
      </w:pPr>
      <w:r>
        <w:tab/>
        <w:t>(1)</w:t>
      </w:r>
      <w:r>
        <w:tab/>
        <w:t xml:space="preserve">The provisions of the </w:t>
      </w:r>
      <w:r>
        <w:rPr>
          <w:i/>
          <w:iCs/>
        </w:rPr>
        <w:t>Financial Management Act 2006</w:t>
      </w:r>
      <w:r>
        <w:t xml:space="preserve"> Part 5 Division 3 apply to the former Board.</w:t>
      </w:r>
    </w:p>
    <w:p>
      <w:pPr>
        <w:pStyle w:val="Subsection"/>
        <w:spacing w:before="140"/>
      </w:pPr>
      <w:r>
        <w:tab/>
        <w:t>(2)</w:t>
      </w:r>
      <w:r>
        <w:tab/>
        <w:t>The chief executive officer is to include the final report submitted under subsection (1) in the department’s annual report for that financial year.</w:t>
      </w:r>
    </w:p>
    <w:p>
      <w:pPr>
        <w:pStyle w:val="Footnotesection"/>
        <w:spacing w:before="100"/>
        <w:ind w:left="890" w:hanging="890"/>
      </w:pPr>
      <w:r>
        <w:tab/>
        <w:t>[Section 157 inserted: No. 58 of 2010 s. 132.]</w:t>
      </w:r>
    </w:p>
    <w:p>
      <w:pPr>
        <w:pStyle w:val="Heading5"/>
      </w:pPr>
      <w:bookmarkStart w:id="216" w:name="_Toc106097086"/>
      <w:r>
        <w:rPr>
          <w:rStyle w:val="CharSectno"/>
        </w:rPr>
        <w:t>158</w:t>
      </w:r>
      <w:r>
        <w:t>.</w:t>
      </w:r>
      <w:r>
        <w:tab/>
        <w:t>Staff of former Board</w:t>
      </w:r>
      <w:bookmarkEnd w:id="216"/>
    </w:p>
    <w:p>
      <w:pPr>
        <w:pStyle w:val="Subsection"/>
        <w:spacing w:before="140"/>
      </w:pPr>
      <w:r>
        <w:tab/>
        <w:t>(1)</w:t>
      </w:r>
      <w:r>
        <w:tab/>
        <w:t xml:space="preserve">The officers of the former Board and the former Registrar who held office immediately before the commencement day continue to be employed, under and subject to the </w:t>
      </w:r>
      <w:r>
        <w:rPr>
          <w:i/>
          <w:iCs/>
        </w:rPr>
        <w:t xml:space="preserve">Public Sector Management Act 1994 </w:t>
      </w:r>
      <w:r>
        <w:t>Part 3, as officers of the department.</w:t>
      </w:r>
    </w:p>
    <w:p>
      <w:pPr>
        <w:pStyle w:val="Subsection"/>
        <w:spacing w:before="140"/>
      </w:pPr>
      <w:r>
        <w:tab/>
        <w:t>(2)</w:t>
      </w:r>
      <w:r>
        <w:tab/>
        <w:t>A person mentioned in subsection (1) is to be regarded as having been engaged or employed, as is relevant, by the chief executive officer.</w:t>
      </w:r>
    </w:p>
    <w:p>
      <w:pPr>
        <w:pStyle w:val="Subsection"/>
        <w:spacing w:before="140"/>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spacing w:before="100"/>
        <w:ind w:left="890" w:hanging="890"/>
      </w:pPr>
      <w:r>
        <w:tab/>
        <w:t>[Section 158 inserted: No. 58 of 2010 s. 132.]</w:t>
      </w:r>
    </w:p>
    <w:p>
      <w:pPr>
        <w:pStyle w:val="Heading5"/>
      </w:pPr>
      <w:bookmarkStart w:id="217" w:name="_Toc106097087"/>
      <w:r>
        <w:rPr>
          <w:rStyle w:val="CharSectno"/>
        </w:rPr>
        <w:t>159</w:t>
      </w:r>
      <w:r>
        <w:t>.</w:t>
      </w:r>
      <w:r>
        <w:tab/>
        <w:t>Transitional regulations</w:t>
      </w:r>
      <w:bookmarkEnd w:id="217"/>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keepNext/>
      </w:pPr>
      <w:r>
        <w:lastRenderedPageBreak/>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159 inserted: No. 58 of 2010 s. 132.]</w:t>
      </w:r>
    </w:p>
    <w:p>
      <w:pPr>
        <w:pStyle w:val="Subsection"/>
        <w:rPr>
          <w:snapToGrid w:val="0"/>
        </w:rPr>
      </w:pPr>
    </w:p>
    <w:p>
      <w:p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218" w:name="_Toc106011515"/>
      <w:bookmarkStart w:id="219" w:name="_Toc106011712"/>
      <w:bookmarkStart w:id="220" w:name="_Toc106097088"/>
      <w:r>
        <w:rPr>
          <w:rStyle w:val="CharSchNo"/>
          <w:rFonts w:eastAsia="MS Mincho"/>
        </w:rPr>
        <w:lastRenderedPageBreak/>
        <w:t>Schedule 1</w:t>
      </w:r>
      <w:r>
        <w:t> — </w:t>
      </w:r>
      <w:r>
        <w:rPr>
          <w:rStyle w:val="CharSchText"/>
          <w:rFonts w:eastAsia="MS Mincho"/>
        </w:rPr>
        <w:t>Qualifications for grant of licence and related matters</w:t>
      </w:r>
      <w:bookmarkEnd w:id="218"/>
      <w:bookmarkEnd w:id="219"/>
      <w:bookmarkEnd w:id="220"/>
    </w:p>
    <w:p>
      <w:pPr>
        <w:pStyle w:val="yShoulderClause"/>
      </w:pPr>
      <w:r>
        <w:t>[s. 27]</w:t>
      </w:r>
    </w:p>
    <w:p>
      <w:pPr>
        <w:pStyle w:val="yFootnoteheading"/>
        <w:rPr>
          <w:rFonts w:eastAsia="MS Mincho"/>
        </w:rPr>
      </w:pPr>
      <w:r>
        <w:rPr>
          <w:rFonts w:eastAsia="MS Mincho"/>
        </w:rPr>
        <w:tab/>
        <w:t>[Heading inserted: No. 23 of 2014 s. 83(1).]</w:t>
      </w:r>
    </w:p>
    <w:p>
      <w:pPr>
        <w:pStyle w:val="yEdnotedivision"/>
        <w:rPr>
          <w:rFonts w:eastAsia="MS Mincho"/>
        </w:rPr>
      </w:pPr>
      <w:r>
        <w:rPr>
          <w:rFonts w:eastAsia="MS Mincho"/>
        </w:rPr>
        <w:t>[Division heading deleted: No. 23 of 2014 s. 83(2).]</w:t>
      </w:r>
    </w:p>
    <w:p>
      <w:pPr>
        <w:pStyle w:val="yHeading5"/>
        <w:rPr>
          <w:snapToGrid w:val="0"/>
        </w:rPr>
      </w:pPr>
      <w:bookmarkStart w:id="221" w:name="_Toc106097089"/>
      <w:r>
        <w:rPr>
          <w:rStyle w:val="CharSClsNo"/>
        </w:rPr>
        <w:t>1</w:t>
      </w:r>
      <w:r>
        <w:rPr>
          <w:snapToGrid w:val="0"/>
        </w:rPr>
        <w:t>.</w:t>
      </w:r>
      <w:r>
        <w:rPr>
          <w:snapToGrid w:val="0"/>
        </w:rPr>
        <w:tab/>
        <w:t>Qualifications</w:t>
      </w:r>
      <w:bookmarkEnd w:id="221"/>
    </w:p>
    <w:p>
      <w:pPr>
        <w:pStyle w:val="ySubsection"/>
        <w:rPr>
          <w:snapToGrid w:val="0"/>
        </w:rPr>
      </w:pPr>
      <w:r>
        <w:rPr>
          <w:snapToGrid w:val="0"/>
        </w:rPr>
        <w:tab/>
      </w:r>
      <w:r>
        <w:rPr>
          <w:snapToGrid w:val="0"/>
        </w:rPr>
        <w:tab/>
        <w:t>A person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 or</w:t>
      </w:r>
    </w:p>
    <w:p>
      <w:pPr>
        <w:pStyle w:val="yIndenta"/>
      </w:pPr>
      <w:r>
        <w:tab/>
        <w:t>(b)</w:t>
      </w:r>
      <w:r>
        <w:tab/>
        <w:t xml:space="preserve">who has, within the period of 5 years immediately preceding the application — </w:t>
      </w:r>
    </w:p>
    <w:p>
      <w:pPr>
        <w:pStyle w:val="yIndenti0"/>
      </w:pPr>
      <w:r>
        <w:tab/>
        <w:t>(i)</w:t>
      </w:r>
      <w:r>
        <w:tab/>
        <w:t>held a licence, other than a licence held because the person was qualified only under paragraph (c) or (d), under this Act for at least 2 years; and</w:t>
      </w:r>
    </w:p>
    <w:p>
      <w:pPr>
        <w:pStyle w:val="yIndenti0"/>
      </w:pPr>
      <w:r>
        <w:tab/>
        <w:t>(ii)</w:t>
      </w:r>
      <w:r>
        <w:tab/>
        <w:t>acted in the State as, and carried out the functions of, an agent for a period of at least 2 years, whether on the person’s own behalf or on behalf of a firm or body corporate;</w:t>
      </w:r>
    </w:p>
    <w:p>
      <w:pPr>
        <w:pStyle w:val="yIndenta"/>
      </w:pPr>
      <w:r>
        <w:tab/>
      </w:r>
      <w:r>
        <w:tab/>
        <w:t>or</w:t>
      </w:r>
    </w:p>
    <w:p>
      <w:pPr>
        <w:pStyle w:val="yIndenta"/>
      </w:pPr>
      <w:r>
        <w:tab/>
        <w:t>(ba)</w:t>
      </w:r>
      <w:r>
        <w:tab/>
        <w:t xml:space="preserve">who has, within the period of 5 years immediately preceding the application — </w:t>
      </w:r>
    </w:p>
    <w:p>
      <w:pPr>
        <w:pStyle w:val="yIndenti0"/>
      </w:pPr>
      <w:r>
        <w:tab/>
        <w:t>(i)</w:t>
      </w:r>
      <w:r>
        <w:tab/>
        <w:t xml:space="preserve">held for a period of at least 2 years a licence or similar authority under an approved corresponding enactment of a State or Territory to act as an agent or the approved equivalent, other than under a licence or authority held under that enactment only because the person was qualified under an equivalent provision in the enactment to paragraph (c) or (d); and </w:t>
      </w:r>
    </w:p>
    <w:p>
      <w:pPr>
        <w:pStyle w:val="yIndenti0"/>
      </w:pPr>
      <w:r>
        <w:tab/>
        <w:t>(ii)</w:t>
      </w:r>
      <w:r>
        <w:tab/>
        <w:t xml:space="preserve">acted as, and carried out the functions of, an agent or the approved equivalent for a period of at least </w:t>
      </w:r>
      <w:r>
        <w:lastRenderedPageBreak/>
        <w:t xml:space="preserve">2 years in the State or Territory in which the licence or authority was held, whether on the person’s own behalf or on behalf of a firm or body corporate; </w:t>
      </w:r>
    </w:p>
    <w:p>
      <w:pPr>
        <w:pStyle w:val="yIndenta"/>
      </w:pPr>
      <w:r>
        <w:tab/>
      </w:r>
      <w:r>
        <w:tab/>
        <w:t>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keepNext/>
        <w:keepLines/>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[Clause 1 amended: No. 74 of 1980 s. 13(a); No. 28 of 2003 s. 177(1); No. 19 of 2010 s. 51; No. 25 of 2019 s. 61.]</w:t>
      </w:r>
    </w:p>
    <w:p>
      <w:pPr>
        <w:pStyle w:val="yHeading5"/>
        <w:rPr>
          <w:snapToGrid w:val="0"/>
        </w:rPr>
      </w:pPr>
      <w:bookmarkStart w:id="222" w:name="_Toc106097090"/>
      <w:r>
        <w:rPr>
          <w:rStyle w:val="CharSClsNo"/>
        </w:rPr>
        <w:t>2</w:t>
      </w:r>
      <w:r>
        <w:rPr>
          <w:snapToGrid w:val="0"/>
        </w:rPr>
        <w:t>.</w:t>
      </w:r>
      <w:r>
        <w:rPr>
          <w:snapToGrid w:val="0"/>
        </w:rPr>
        <w:tab/>
        <w:t>Sufficient practical experience defined</w:t>
      </w:r>
      <w:bookmarkEnd w:id="222"/>
    </w:p>
    <w:p>
      <w:pPr>
        <w:pStyle w:val="ySubsection"/>
        <w:rPr>
          <w:snapToGrid w:val="0"/>
        </w:rPr>
      </w:pPr>
      <w:r>
        <w:rPr>
          <w:snapToGrid w:val="0"/>
        </w:rPr>
        <w:tab/>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Footnotesection"/>
      </w:pPr>
      <w:r>
        <w:tab/>
        <w:t>[Clause 2 amended: No. 19 of 2010 s. 51.]</w:t>
      </w:r>
    </w:p>
    <w:p>
      <w:pPr>
        <w:pStyle w:val="yHeading5"/>
        <w:rPr>
          <w:snapToGrid w:val="0"/>
        </w:rPr>
      </w:pPr>
      <w:bookmarkStart w:id="223" w:name="_Toc106097091"/>
      <w:r>
        <w:rPr>
          <w:rStyle w:val="CharSClsNo"/>
        </w:rPr>
        <w:lastRenderedPageBreak/>
        <w:t>3</w:t>
      </w:r>
      <w:r>
        <w:rPr>
          <w:snapToGrid w:val="0"/>
        </w:rPr>
        <w:t>.</w:t>
      </w:r>
      <w:r>
        <w:rPr>
          <w:snapToGrid w:val="0"/>
        </w:rPr>
        <w:tab/>
        <w:t>Licence by reason of qualification under cl. 1(c)</w:t>
      </w:r>
      <w:bookmarkEnd w:id="223"/>
    </w:p>
    <w:p>
      <w:pPr>
        <w:pStyle w:val="ySubsection"/>
        <w:rPr>
          <w:snapToGrid w:val="0"/>
        </w:rPr>
      </w:pPr>
      <w:r>
        <w:rPr>
          <w:snapToGrid w:val="0"/>
        </w:rPr>
        <w:tab/>
      </w:r>
      <w:r>
        <w:rPr>
          <w:snapToGrid w:val="0"/>
        </w:rPr>
        <w:tab/>
      </w:r>
      <w:r>
        <w:rPr>
          <w:szCs w:val="22"/>
        </w:rPr>
        <w:t>A licence granted to a person who is qualified under clause 1(c)</w:t>
      </w:r>
      <w:r>
        <w:rPr>
          <w:snapToGrid w:val="0"/>
        </w:rPr>
        <w:t xml:space="preserve"> shall not be effective any longer than is necessary for the licensee to perform his functions, exercise his powers, and carry out his duties as executor, administrator, or trustee of the deceased licensee.</w:t>
      </w:r>
    </w:p>
    <w:p>
      <w:pPr>
        <w:pStyle w:val="yFootnotesection"/>
      </w:pPr>
      <w:r>
        <w:tab/>
        <w:t>[Clause 3 amended: No. 19 of 2010 s. 51; No. 23 of 2014 s. 83(3).]</w:t>
      </w:r>
    </w:p>
    <w:p>
      <w:pPr>
        <w:pStyle w:val="yHeading5"/>
        <w:rPr>
          <w:snapToGrid w:val="0"/>
        </w:rPr>
      </w:pPr>
      <w:bookmarkStart w:id="224" w:name="_Toc106097092"/>
      <w:r>
        <w:rPr>
          <w:rStyle w:val="CharSClsNo"/>
        </w:rPr>
        <w:t>4</w:t>
      </w:r>
      <w:r>
        <w:rPr>
          <w:snapToGrid w:val="0"/>
        </w:rPr>
        <w:t>.</w:t>
      </w:r>
      <w:r>
        <w:rPr>
          <w:snapToGrid w:val="0"/>
        </w:rPr>
        <w:tab/>
        <w:t>Licence by reason of qualification under cl. 1(d)</w:t>
      </w:r>
      <w:bookmarkEnd w:id="224"/>
    </w:p>
    <w:p>
      <w:pPr>
        <w:pStyle w:val="ySubsection"/>
        <w:rPr>
          <w:snapToGrid w:val="0"/>
        </w:rPr>
      </w:pPr>
      <w:r>
        <w:rPr>
          <w:snapToGrid w:val="0"/>
        </w:rPr>
        <w:tab/>
      </w:r>
      <w:r>
        <w:rPr>
          <w:snapToGrid w:val="0"/>
        </w:rPr>
        <w:tab/>
      </w:r>
      <w:r>
        <w:rPr>
          <w:szCs w:val="22"/>
        </w:rPr>
        <w:t xml:space="preserve">A licence applied for by a person who is qualified under clause 1(d) </w:t>
      </w:r>
      <w:r>
        <w:t>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[Clause 4 amended: No. 28 of 2003 s. 177(2); No. 19 of 2010 s. 51; No. 58 of 2010 s. 134; No. 23 of 2014 s. 83(4).]</w:t>
      </w:r>
    </w:p>
    <w:p>
      <w:pPr>
        <w:pStyle w:val="yHeading5"/>
        <w:rPr>
          <w:snapToGrid w:val="0"/>
        </w:rPr>
      </w:pPr>
      <w:bookmarkStart w:id="225" w:name="_Toc106097093"/>
      <w:r>
        <w:rPr>
          <w:rStyle w:val="CharSClsNo"/>
        </w:rPr>
        <w:t>5</w:t>
      </w:r>
      <w:r>
        <w:rPr>
          <w:snapToGrid w:val="0"/>
        </w:rPr>
        <w:t>.</w:t>
      </w:r>
      <w:r>
        <w:rPr>
          <w:snapToGrid w:val="0"/>
        </w:rPr>
        <w:tab/>
        <w:t>Dead or incapacitated licensee, conduct of business of</w:t>
      </w:r>
      <w:bookmarkEnd w:id="225"/>
    </w:p>
    <w:p>
      <w:pPr>
        <w:pStyle w:val="ySubsection"/>
        <w:rPr>
          <w:snapToGrid w:val="0"/>
        </w:rPr>
      </w:pPr>
      <w:r>
        <w:rPr>
          <w:snapToGrid w:val="0"/>
        </w:rPr>
        <w:tab/>
        <w:t>(1)</w:t>
      </w:r>
      <w:r>
        <w:rPr>
          <w:snapToGrid w:val="0"/>
        </w:rPr>
        <w:tab/>
        <w:t>A person who is not —</w:t>
      </w:r>
    </w:p>
    <w:p>
      <w:pPr>
        <w:pStyle w:val="yIndenta"/>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a"/>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Subsection"/>
        <w:rPr>
          <w:snapToGrid w:val="0"/>
        </w:rPr>
      </w:pPr>
      <w:r>
        <w:rPr>
          <w:snapToGrid w:val="0"/>
        </w:rPr>
        <w:tab/>
      </w:r>
      <w:r>
        <w:rPr>
          <w:snapToGrid w:val="0"/>
        </w:rPr>
        <w:tab/>
        <w:t>may, with the written permission of the</w:t>
      </w:r>
      <w:r>
        <w:t xml:space="preserve"> 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or her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licensee’s </w:t>
      </w:r>
      <w:r>
        <w:rPr>
          <w:snapToGrid w:val="0"/>
        </w:rPr>
        <w:lastRenderedPageBreak/>
        <w:t>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No. 28 of 2003 s. 177(3); No. 19 of 2010 s. 51; No. 58 of 2010 s. 134.]</w:t>
      </w:r>
    </w:p>
    <w:p>
      <w:pPr>
        <w:pStyle w:val="yHeading5"/>
        <w:rPr>
          <w:snapToGrid w:val="0"/>
        </w:rPr>
      </w:pPr>
      <w:bookmarkStart w:id="226" w:name="_Toc106097094"/>
      <w:r>
        <w:rPr>
          <w:rStyle w:val="CharSClsNo"/>
        </w:rPr>
        <w:t>6</w:t>
      </w:r>
      <w:r>
        <w:rPr>
          <w:snapToGrid w:val="0"/>
        </w:rPr>
        <w:t>.</w:t>
      </w:r>
      <w:r>
        <w:rPr>
          <w:snapToGrid w:val="0"/>
        </w:rPr>
        <w:tab/>
        <w:t>Death or withdrawal of partner in firm or director of body corporate, Commissioner to be notified</w:t>
      </w:r>
      <w:bookmarkEnd w:id="226"/>
    </w:p>
    <w:p>
      <w:pPr>
        <w:pStyle w:val="ySubsection"/>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28(c) and (d) or section 29(c)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6 amended: No. 74 of 1980 s. 13(c); No. 19 of 2010 s. 51; No. 58 of 2010 s. 134.]</w:t>
      </w:r>
    </w:p>
    <w:p>
      <w:pPr>
        <w:pStyle w:val="yEdnotedivision"/>
        <w:tabs>
          <w:tab w:val="left" w:pos="1418"/>
        </w:tabs>
      </w:pPr>
      <w:r>
        <w:rPr>
          <w:rFonts w:eastAsia="MS Mincho"/>
        </w:rPr>
        <w:t>[Division 2:</w:t>
      </w:r>
      <w:r>
        <w:rPr>
          <w:rFonts w:eastAsia="MS Mincho"/>
        </w:rPr>
        <w:tab/>
        <w:t xml:space="preserve">cl. 7, 9-12 and 15 </w:t>
      </w:r>
      <w:r>
        <w:t>deleted: No. 58 of 2010 s. 133;</w:t>
      </w:r>
      <w:r>
        <w:br/>
      </w:r>
      <w:r>
        <w:rPr>
          <w:rFonts w:eastAsia="MS Mincho"/>
        </w:rPr>
        <w:tab/>
        <w:t xml:space="preserve">balance deleted: No. 23 of 2014 s. 83(5); </w:t>
      </w:r>
      <w:r>
        <w:rPr>
          <w:rFonts w:eastAsia="MS Mincho"/>
        </w:rPr>
        <w:br/>
      </w:r>
      <w:r>
        <w:tab/>
        <w:t xml:space="preserve">Heading deleted: No. 55 of 2004 s. 1019; </w:t>
      </w:r>
      <w:r>
        <w:br/>
      </w:r>
      <w:r>
        <w:tab/>
        <w:t>cl. </w:t>
      </w:r>
      <w:r>
        <w:rPr>
          <w:bCs/>
        </w:rPr>
        <w:t>17</w:t>
      </w:r>
      <w:r>
        <w:rPr>
          <w:bCs/>
        </w:rPr>
        <w:noBreakHyphen/>
        <w:t>24 d</w:t>
      </w:r>
      <w:r>
        <w:t>eleted: No. 55 of 2004 s. 1019.]</w:t>
      </w:r>
    </w:p>
    <w:p>
      <w:pPr>
        <w:pStyle w:val="CentredBaseLine"/>
        <w:spacing w:before="1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228" w:name="_Toc106011522"/>
      <w:bookmarkStart w:id="229" w:name="_Toc106011719"/>
      <w:bookmarkStart w:id="230" w:name="_Toc106097095"/>
      <w:r>
        <w:lastRenderedPageBreak/>
        <w:t>Notes</w:t>
      </w:r>
      <w:bookmarkEnd w:id="228"/>
      <w:bookmarkEnd w:id="229"/>
      <w:bookmarkEnd w:id="230"/>
    </w:p>
    <w:p>
      <w:pPr>
        <w:pStyle w:val="nStatement"/>
      </w:pPr>
      <w:r>
        <w:t xml:space="preserve">This is a compilation of the </w:t>
      </w:r>
      <w:r>
        <w:rPr>
          <w:i/>
          <w:noProof/>
        </w:rPr>
        <w:t>Real Estate and Business Agents Act 1978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31" w:name="_Toc106097096"/>
      <w:r>
        <w:t>Compilation table</w:t>
      </w:r>
      <w:bookmarkEnd w:id="231"/>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Real Estate and Business Agents Act 1978</w:t>
            </w:r>
          </w:p>
        </w:tc>
        <w:tc>
          <w:tcPr>
            <w:tcW w:w="1135" w:type="dxa"/>
          </w:tcPr>
          <w:p>
            <w:pPr>
              <w:pStyle w:val="nTable"/>
              <w:spacing w:after="40"/>
            </w:pPr>
            <w:r>
              <w:t>72 of 1978</w:t>
            </w:r>
          </w:p>
        </w:tc>
        <w:tc>
          <w:tcPr>
            <w:tcW w:w="1135" w:type="dxa"/>
          </w:tcPr>
          <w:p>
            <w:pPr>
              <w:pStyle w:val="nTable"/>
              <w:spacing w:after="40"/>
            </w:pPr>
            <w:r>
              <w:t>20 Oct 1978</w:t>
            </w:r>
          </w:p>
        </w:tc>
        <w:tc>
          <w:tcPr>
            <w:tcW w:w="2551" w:type="dxa"/>
          </w:tcPr>
          <w:p>
            <w:pPr>
              <w:pStyle w:val="nTable"/>
              <w:spacing w:after="40"/>
            </w:pPr>
            <w:r>
              <w:t>Act other than s. 5, 54, 55, 57</w:t>
            </w:r>
            <w:r>
              <w:noBreakHyphen/>
              <w:t>100, 102</w:t>
            </w:r>
            <w:r>
              <w:noBreakHyphen/>
              <w:t xml:space="preserve">131 and 135: 1 Sep 1979 (see s. 2(1) and </w:t>
            </w:r>
            <w:r>
              <w:rPr>
                <w:i/>
              </w:rPr>
              <w:t>Gazette</w:t>
            </w:r>
            <w:r>
              <w:t xml:space="preserve"> 31 Aug 1979 p. 2601);</w:t>
            </w:r>
            <w:r>
              <w:br/>
              <w:t xml:space="preserve">s. 5: 1 Dec 1979 (see s. 2(2) and </w:t>
            </w:r>
            <w:r>
              <w:rPr>
                <w:i/>
              </w:rPr>
              <w:t>Gazette</w:t>
            </w:r>
            <w:r>
              <w:t xml:space="preserve"> 31 Aug 1979 p. 2615); </w:t>
            </w:r>
            <w:r>
              <w:br/>
              <w:t>s. 54, 55, 57</w:t>
            </w:r>
            <w:r>
              <w:noBreakHyphen/>
              <w:t>100, 102</w:t>
            </w:r>
            <w:r>
              <w:noBreakHyphen/>
              <w:t xml:space="preserve">131 and 135: 1 Dec 1979 (see s. 2(1) and </w:t>
            </w:r>
            <w:r>
              <w:rPr>
                <w:i/>
              </w:rPr>
              <w:t>Gazette</w:t>
            </w:r>
            <w:r>
              <w:t xml:space="preserve"> 31 Aug 1979 p. 2601)</w:t>
            </w:r>
          </w:p>
        </w:tc>
      </w:tr>
      <w:tr>
        <w:trPr>
          <w:cantSplit/>
        </w:trPr>
        <w:tc>
          <w:tcPr>
            <w:tcW w:w="2268" w:type="dxa"/>
          </w:tcPr>
          <w:p>
            <w:pPr>
              <w:pStyle w:val="nTable"/>
              <w:spacing w:after="40"/>
              <w:ind w:right="113"/>
            </w:pPr>
            <w:r>
              <w:rPr>
                <w:i/>
              </w:rPr>
              <w:t>Real Estate and Business Agents Act Amendment Act 1979</w:t>
            </w:r>
          </w:p>
        </w:tc>
        <w:tc>
          <w:tcPr>
            <w:tcW w:w="1135" w:type="dxa"/>
          </w:tcPr>
          <w:p>
            <w:pPr>
              <w:pStyle w:val="nTable"/>
              <w:spacing w:after="40"/>
            </w:pPr>
            <w:r>
              <w:t>74 of 1979</w:t>
            </w:r>
          </w:p>
        </w:tc>
        <w:tc>
          <w:tcPr>
            <w:tcW w:w="1135" w:type="dxa"/>
          </w:tcPr>
          <w:p>
            <w:pPr>
              <w:pStyle w:val="nTable"/>
              <w:spacing w:after="40"/>
            </w:pPr>
            <w:r>
              <w:t>27 Nov 1979</w:t>
            </w:r>
          </w:p>
        </w:tc>
        <w:tc>
          <w:tcPr>
            <w:tcW w:w="2551" w:type="dxa"/>
          </w:tcPr>
          <w:p>
            <w:pPr>
              <w:pStyle w:val="nTable"/>
              <w:spacing w:after="40"/>
            </w:pPr>
            <w:r>
              <w:t>27 Nov 1979</w:t>
            </w:r>
          </w:p>
        </w:tc>
      </w:tr>
      <w:tr>
        <w:trPr>
          <w:cantSplit/>
        </w:trPr>
        <w:tc>
          <w:tcPr>
            <w:tcW w:w="2268" w:type="dxa"/>
          </w:tcPr>
          <w:p>
            <w:pPr>
              <w:pStyle w:val="nTable"/>
              <w:spacing w:after="40"/>
              <w:ind w:right="113"/>
            </w:pPr>
            <w:r>
              <w:rPr>
                <w:i/>
              </w:rPr>
              <w:t>Real Estate and Business Agents Amendment Act 1980</w:t>
            </w:r>
          </w:p>
        </w:tc>
        <w:tc>
          <w:tcPr>
            <w:tcW w:w="1135" w:type="dxa"/>
          </w:tcPr>
          <w:p>
            <w:pPr>
              <w:pStyle w:val="nTable"/>
              <w:spacing w:after="40"/>
            </w:pPr>
            <w:r>
              <w:t>74 of 1980</w:t>
            </w:r>
          </w:p>
        </w:tc>
        <w:tc>
          <w:tcPr>
            <w:tcW w:w="1135" w:type="dxa"/>
          </w:tcPr>
          <w:p>
            <w:pPr>
              <w:pStyle w:val="nTable"/>
              <w:spacing w:after="40"/>
            </w:pPr>
            <w:r>
              <w:t>5 Dec 1980</w:t>
            </w:r>
          </w:p>
        </w:tc>
        <w:tc>
          <w:tcPr>
            <w:tcW w:w="2551" w:type="dxa"/>
          </w:tcPr>
          <w:p>
            <w:pPr>
              <w:pStyle w:val="nTable"/>
              <w:spacing w:after="40"/>
            </w:pPr>
            <w:r>
              <w:t xml:space="preserve">s. 13: 1 Dec 1980 (see s. 2(2)); </w:t>
            </w:r>
            <w:r>
              <w:br/>
              <w:t>Act other than s. 13: 2 Jan 1981 (see s. 2(1))</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approved 23 Feb 1982</w:t>
            </w:r>
            <w:r>
              <w:t xml:space="preserve"> (includes amendments listed above)</w:t>
            </w:r>
          </w:p>
        </w:tc>
      </w:tr>
      <w:tr>
        <w:trPr>
          <w:cantSplit/>
        </w:trPr>
        <w:tc>
          <w:tcPr>
            <w:tcW w:w="2268" w:type="dxa"/>
          </w:tcPr>
          <w:p>
            <w:pPr>
              <w:pStyle w:val="nTable"/>
              <w:spacing w:after="40"/>
              <w:ind w:right="113"/>
            </w:pPr>
            <w:r>
              <w:rPr>
                <w:i/>
              </w:rPr>
              <w:t>Companies (Consequential Amendments) Act 1982</w:t>
            </w:r>
            <w:r>
              <w:t xml:space="preserve"> s. 28</w:t>
            </w:r>
          </w:p>
        </w:tc>
        <w:tc>
          <w:tcPr>
            <w:tcW w:w="1135" w:type="dxa"/>
          </w:tcPr>
          <w:p>
            <w:pPr>
              <w:pStyle w:val="nTable"/>
              <w:spacing w:after="40"/>
            </w:pPr>
            <w:r>
              <w:t>10 of 1982</w:t>
            </w:r>
          </w:p>
        </w:tc>
        <w:tc>
          <w:tcPr>
            <w:tcW w:w="1135"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keepNext/>
              <w:keepLines/>
              <w:spacing w:after="40"/>
              <w:ind w:right="113"/>
            </w:pPr>
            <w:r>
              <w:rPr>
                <w:i/>
              </w:rPr>
              <w:t>Real Estate and Business Agents Amendment Act 1982</w:t>
            </w:r>
          </w:p>
        </w:tc>
        <w:tc>
          <w:tcPr>
            <w:tcW w:w="1135" w:type="dxa"/>
          </w:tcPr>
          <w:p>
            <w:pPr>
              <w:pStyle w:val="nTable"/>
              <w:keepNext/>
              <w:keepLines/>
              <w:spacing w:after="40"/>
            </w:pPr>
            <w:r>
              <w:t>29 of 1982</w:t>
            </w:r>
          </w:p>
        </w:tc>
        <w:tc>
          <w:tcPr>
            <w:tcW w:w="1135" w:type="dxa"/>
          </w:tcPr>
          <w:p>
            <w:pPr>
              <w:pStyle w:val="nTable"/>
              <w:keepNext/>
              <w:keepLines/>
              <w:spacing w:after="40"/>
            </w:pPr>
            <w:r>
              <w:t>27 May 1982</w:t>
            </w:r>
          </w:p>
        </w:tc>
        <w:tc>
          <w:tcPr>
            <w:tcW w:w="2551" w:type="dxa"/>
          </w:tcPr>
          <w:p>
            <w:pPr>
              <w:pStyle w:val="nTable"/>
              <w:keepNext/>
              <w:keepLines/>
              <w:spacing w:after="40"/>
            </w:pPr>
            <w:r>
              <w:t xml:space="preserve">25 Jun 1982 (see s. 2 and </w:t>
            </w:r>
            <w:r>
              <w:rPr>
                <w:i/>
              </w:rPr>
              <w:t>Gazette</w:t>
            </w:r>
            <w:r>
              <w:t xml:space="preserve"> 25 Jun 1982 p. 2091)</w:t>
            </w:r>
          </w:p>
        </w:tc>
      </w:tr>
      <w:tr>
        <w:trPr>
          <w:cantSplit/>
        </w:trPr>
        <w:tc>
          <w:tcPr>
            <w:tcW w:w="2268" w:type="dxa"/>
          </w:tcPr>
          <w:p>
            <w:pPr>
              <w:pStyle w:val="nTable"/>
              <w:spacing w:after="40"/>
              <w:ind w:right="113"/>
            </w:pPr>
            <w:r>
              <w:rPr>
                <w:i/>
              </w:rPr>
              <w:t>Real Estate and Business Agents Amendment Act 1984</w:t>
            </w:r>
          </w:p>
        </w:tc>
        <w:tc>
          <w:tcPr>
            <w:tcW w:w="1135" w:type="dxa"/>
          </w:tcPr>
          <w:p>
            <w:pPr>
              <w:pStyle w:val="nTable"/>
              <w:spacing w:after="40"/>
            </w:pPr>
            <w:r>
              <w:t>77 of 1984</w:t>
            </w:r>
          </w:p>
        </w:tc>
        <w:tc>
          <w:tcPr>
            <w:tcW w:w="1135" w:type="dxa"/>
          </w:tcPr>
          <w:p>
            <w:pPr>
              <w:pStyle w:val="nTable"/>
              <w:spacing w:after="40"/>
            </w:pPr>
            <w:r>
              <w:t>26 Nov 1984</w:t>
            </w:r>
          </w:p>
        </w:tc>
        <w:tc>
          <w:tcPr>
            <w:tcW w:w="2551" w:type="dxa"/>
          </w:tcPr>
          <w:p>
            <w:pPr>
              <w:pStyle w:val="nTable"/>
              <w:spacing w:after="40"/>
            </w:pPr>
            <w:r>
              <w:t>26 Nov 1984 (see s. 2)</w:t>
            </w:r>
          </w:p>
        </w:tc>
      </w:tr>
      <w:tr>
        <w:trPr>
          <w:cantSplit/>
        </w:trPr>
        <w:tc>
          <w:tcPr>
            <w:tcW w:w="2268" w:type="dxa"/>
          </w:tcPr>
          <w:p>
            <w:pPr>
              <w:pStyle w:val="nTable"/>
              <w:spacing w:after="40"/>
              <w:ind w:right="113"/>
            </w:pPr>
            <w:r>
              <w:rPr>
                <w:i/>
              </w:rPr>
              <w:t>Acts Amendment (Strata Titles) Act 1985</w:t>
            </w:r>
            <w:r>
              <w:t xml:space="preserve"> Pt. III</w:t>
            </w:r>
          </w:p>
        </w:tc>
        <w:tc>
          <w:tcPr>
            <w:tcW w:w="1135" w:type="dxa"/>
          </w:tcPr>
          <w:p>
            <w:pPr>
              <w:pStyle w:val="nTable"/>
              <w:spacing w:after="40"/>
            </w:pPr>
            <w:r>
              <w:t>40 of 1985</w:t>
            </w:r>
          </w:p>
        </w:tc>
        <w:tc>
          <w:tcPr>
            <w:tcW w:w="1135" w:type="dxa"/>
          </w:tcPr>
          <w:p>
            <w:pPr>
              <w:pStyle w:val="nTable"/>
              <w:spacing w:after="40"/>
            </w:pPr>
            <w:r>
              <w:t>13 May 1985</w:t>
            </w:r>
          </w:p>
        </w:tc>
        <w:tc>
          <w:tcPr>
            <w:tcW w:w="2551" w:type="dxa"/>
          </w:tcPr>
          <w:p>
            <w:pPr>
              <w:pStyle w:val="nTable"/>
              <w:spacing w:after="40"/>
            </w:pPr>
            <w:r>
              <w:t xml:space="preserve">30 Jun 1985 (see s. 2 and </w:t>
            </w:r>
            <w:r>
              <w:rPr>
                <w:i/>
              </w:rPr>
              <w:t>Gazette</w:t>
            </w:r>
            <w:r>
              <w:t xml:space="preserve"> 21 Jun 1985 p. 2188)</w:t>
            </w:r>
          </w:p>
        </w:tc>
      </w:tr>
      <w:tr>
        <w:trPr>
          <w:cantSplit/>
        </w:trPr>
        <w:tc>
          <w:tcPr>
            <w:tcW w:w="7089" w:type="dxa"/>
            <w:gridSpan w:val="4"/>
          </w:tcPr>
          <w:p>
            <w:pPr>
              <w:pStyle w:val="nTable"/>
              <w:spacing w:after="40"/>
            </w:pPr>
            <w:r>
              <w:rPr>
                <w:b/>
              </w:rPr>
              <w:lastRenderedPageBreak/>
              <w:t xml:space="preserve">Reprint of the </w:t>
            </w:r>
            <w:r>
              <w:rPr>
                <w:b/>
                <w:i/>
              </w:rPr>
              <w:t>Real Estate and Business Agents Act 1978</w:t>
            </w:r>
            <w:r>
              <w:rPr>
                <w:b/>
              </w:rPr>
              <w:t xml:space="preserve"> as at 7 Nov 1985</w:t>
            </w:r>
            <w:r>
              <w:t xml:space="preserve"> (includes amendments listed above)</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5" w:type="dxa"/>
          </w:tcPr>
          <w:p>
            <w:pPr>
              <w:pStyle w:val="nTable"/>
              <w:spacing w:after="40"/>
            </w:pPr>
            <w:r>
              <w:t>98 of 1985</w:t>
            </w:r>
          </w:p>
        </w:tc>
        <w:tc>
          <w:tcPr>
            <w:tcW w:w="1135"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State Government Insurance Commission Act 1986</w:t>
            </w:r>
            <w:r>
              <w:t xml:space="preserve"> s. 46(2)</w:t>
            </w:r>
          </w:p>
        </w:tc>
        <w:tc>
          <w:tcPr>
            <w:tcW w:w="1135" w:type="dxa"/>
          </w:tcPr>
          <w:p>
            <w:pPr>
              <w:pStyle w:val="nTable"/>
              <w:spacing w:after="40"/>
            </w:pPr>
            <w:r>
              <w:t>51 of 1986</w:t>
            </w:r>
          </w:p>
        </w:tc>
        <w:tc>
          <w:tcPr>
            <w:tcW w:w="1135" w:type="dxa"/>
          </w:tcPr>
          <w:p>
            <w:pPr>
              <w:pStyle w:val="nTable"/>
              <w:spacing w:after="40"/>
            </w:pPr>
            <w:r>
              <w:t>5 Aug 1986</w:t>
            </w:r>
          </w:p>
        </w:tc>
        <w:tc>
          <w:tcPr>
            <w:tcW w:w="2551" w:type="dxa"/>
          </w:tcPr>
          <w:p>
            <w:pPr>
              <w:pStyle w:val="nTable"/>
              <w:spacing w:after="40"/>
            </w:pPr>
            <w:r>
              <w:t xml:space="preserve">1 Jan 1987 (see s. 2 and </w:t>
            </w:r>
            <w:r>
              <w:rPr>
                <w:i/>
              </w:rPr>
              <w:t>Gazette</w:t>
            </w:r>
            <w:r>
              <w:t xml:space="preserve"> 19 Dec 1986 p. 4859)</w:t>
            </w:r>
          </w:p>
        </w:tc>
      </w:tr>
      <w:tr>
        <w:trPr>
          <w:cantSplit/>
        </w:trPr>
        <w:tc>
          <w:tcPr>
            <w:tcW w:w="2268" w:type="dxa"/>
          </w:tcPr>
          <w:p>
            <w:pPr>
              <w:pStyle w:val="nTable"/>
              <w:spacing w:after="40"/>
              <w:ind w:right="113"/>
            </w:pPr>
            <w:r>
              <w:rPr>
                <w:i/>
              </w:rPr>
              <w:t>Acts Amendment (Legal Practitioners, Costs and Taxation) Act 1987</w:t>
            </w:r>
            <w:r>
              <w:t xml:space="preserve"> Pt. XV</w:t>
            </w:r>
          </w:p>
        </w:tc>
        <w:tc>
          <w:tcPr>
            <w:tcW w:w="1135" w:type="dxa"/>
          </w:tcPr>
          <w:p>
            <w:pPr>
              <w:pStyle w:val="nTable"/>
              <w:spacing w:after="40"/>
            </w:pPr>
            <w:r>
              <w:t>65 of 1987</w:t>
            </w:r>
          </w:p>
        </w:tc>
        <w:tc>
          <w:tcPr>
            <w:tcW w:w="1135" w:type="dxa"/>
          </w:tcPr>
          <w:p>
            <w:pPr>
              <w:pStyle w:val="nTable"/>
              <w:spacing w:after="40"/>
            </w:pPr>
            <w:r>
              <w:t>1 Dec 1987</w:t>
            </w:r>
          </w:p>
        </w:tc>
        <w:tc>
          <w:tcPr>
            <w:tcW w:w="2551"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Residential Tenancies Act 1987</w:t>
            </w:r>
            <w:r>
              <w:t xml:space="preserve"> s. 89</w:t>
            </w:r>
          </w:p>
        </w:tc>
        <w:tc>
          <w:tcPr>
            <w:tcW w:w="1135" w:type="dxa"/>
          </w:tcPr>
          <w:p>
            <w:pPr>
              <w:pStyle w:val="nTable"/>
              <w:spacing w:after="40"/>
            </w:pPr>
            <w:r>
              <w:t>128 of 1987</w:t>
            </w:r>
          </w:p>
        </w:tc>
        <w:tc>
          <w:tcPr>
            <w:tcW w:w="1135" w:type="dxa"/>
          </w:tcPr>
          <w:p>
            <w:pPr>
              <w:pStyle w:val="nTable"/>
              <w:spacing w:after="40"/>
            </w:pPr>
            <w:r>
              <w:t>21 Jan 1988</w:t>
            </w:r>
          </w:p>
        </w:tc>
        <w:tc>
          <w:tcPr>
            <w:tcW w:w="2551" w:type="dxa"/>
          </w:tcPr>
          <w:p>
            <w:pPr>
              <w:pStyle w:val="nTable"/>
              <w:spacing w:after="40"/>
            </w:pPr>
            <w:r>
              <w:t xml:space="preserve">1 Oct 1989 (see s. 2 and </w:t>
            </w:r>
            <w:r>
              <w:rPr>
                <w:i/>
              </w:rPr>
              <w:t>Gazette</w:t>
            </w:r>
            <w:r>
              <w:t xml:space="preserve"> 18 Aug 1989 p. 2748)</w:t>
            </w:r>
          </w:p>
        </w:tc>
      </w:tr>
      <w:tr>
        <w:trPr>
          <w:cantSplit/>
        </w:trPr>
        <w:tc>
          <w:tcPr>
            <w:tcW w:w="2268" w:type="dxa"/>
          </w:tcPr>
          <w:p>
            <w:pPr>
              <w:pStyle w:val="nTable"/>
              <w:spacing w:after="40"/>
              <w:ind w:right="113"/>
            </w:pPr>
            <w:r>
              <w:rPr>
                <w:i/>
              </w:rPr>
              <w:t>Real Estate and Business Agents Amendment Act 1988</w:t>
            </w:r>
          </w:p>
        </w:tc>
        <w:tc>
          <w:tcPr>
            <w:tcW w:w="1135" w:type="dxa"/>
          </w:tcPr>
          <w:p>
            <w:pPr>
              <w:pStyle w:val="nTable"/>
              <w:spacing w:after="40"/>
            </w:pPr>
            <w:r>
              <w:t>18 of 1988</w:t>
            </w:r>
          </w:p>
        </w:tc>
        <w:tc>
          <w:tcPr>
            <w:tcW w:w="1135" w:type="dxa"/>
          </w:tcPr>
          <w:p>
            <w:pPr>
              <w:pStyle w:val="nTable"/>
              <w:spacing w:after="40"/>
            </w:pPr>
            <w:r>
              <w:t>9 Sep 1988</w:t>
            </w:r>
          </w:p>
        </w:tc>
        <w:tc>
          <w:tcPr>
            <w:tcW w:w="2551" w:type="dxa"/>
          </w:tcPr>
          <w:p>
            <w:pPr>
              <w:pStyle w:val="nTable"/>
              <w:spacing w:after="40"/>
            </w:pPr>
            <w:r>
              <w:t>s. 1 and 2: 9 Sep 1988;</w:t>
            </w:r>
            <w:r>
              <w:br/>
              <w:t xml:space="preserve">Act other than s. 1 and 2: 28 Oct 1988 (see s. 2 and </w:t>
            </w:r>
            <w:r>
              <w:rPr>
                <w:i/>
              </w:rPr>
              <w:t>Gazette</w:t>
            </w:r>
            <w:r>
              <w:t xml:space="preserve"> 28 Oct 1988 p. 4327)</w:t>
            </w:r>
          </w:p>
        </w:tc>
      </w:tr>
      <w:tr>
        <w:trPr>
          <w:cantSplit/>
        </w:trPr>
        <w:tc>
          <w:tcPr>
            <w:tcW w:w="2268" w:type="dxa"/>
          </w:tcPr>
          <w:p>
            <w:pPr>
              <w:pStyle w:val="nTable"/>
              <w:spacing w:after="40"/>
              <w:ind w:right="113"/>
            </w:pPr>
            <w:r>
              <w:rPr>
                <w:i/>
              </w:rPr>
              <w:t>R &amp; I Bank Act 1990</w:t>
            </w:r>
            <w:r>
              <w:t xml:space="preserve"> s. 45(1)</w:t>
            </w:r>
          </w:p>
        </w:tc>
        <w:tc>
          <w:tcPr>
            <w:tcW w:w="1135" w:type="dxa"/>
          </w:tcPr>
          <w:p>
            <w:pPr>
              <w:pStyle w:val="nTable"/>
              <w:spacing w:after="40"/>
            </w:pPr>
            <w:r>
              <w:t>73 of 1990</w:t>
            </w:r>
          </w:p>
        </w:tc>
        <w:tc>
          <w:tcPr>
            <w:tcW w:w="1135"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pPr>
            <w:r>
              <w:rPr>
                <w:i/>
              </w:rPr>
              <w:t>R &amp; I Bank Amendment Act 1994</w:t>
            </w:r>
            <w:r>
              <w:t xml:space="preserve"> s. 13</w:t>
            </w:r>
          </w:p>
        </w:tc>
        <w:tc>
          <w:tcPr>
            <w:tcW w:w="1135" w:type="dxa"/>
          </w:tcPr>
          <w:p>
            <w:pPr>
              <w:pStyle w:val="nTable"/>
              <w:spacing w:after="40"/>
            </w:pPr>
            <w:r>
              <w:t>6 of 1994</w:t>
            </w:r>
          </w:p>
        </w:tc>
        <w:tc>
          <w:tcPr>
            <w:tcW w:w="1135" w:type="dxa"/>
          </w:tcPr>
          <w:p>
            <w:pPr>
              <w:pStyle w:val="nTable"/>
              <w:spacing w:after="40"/>
            </w:pPr>
            <w:r>
              <w:t>11 Apr 1994</w:t>
            </w:r>
          </w:p>
        </w:tc>
        <w:tc>
          <w:tcPr>
            <w:tcW w:w="2551" w:type="dxa"/>
          </w:tcPr>
          <w:p>
            <w:pPr>
              <w:pStyle w:val="nTable"/>
              <w:spacing w:after="40"/>
            </w:pPr>
            <w:r>
              <w:t xml:space="preserve">26 Apr 1994 (see s. 2(2) and </w:t>
            </w:r>
            <w:r>
              <w:rPr>
                <w:i/>
              </w:rPr>
              <w:t>Gazette</w:t>
            </w:r>
            <w:r>
              <w:t xml:space="preserve"> 26 Apr 1994 p. 1743)</w:t>
            </w:r>
          </w:p>
        </w:tc>
      </w:tr>
      <w:tr>
        <w:trPr>
          <w:cantSplit/>
        </w:trPr>
        <w:tc>
          <w:tcPr>
            <w:tcW w:w="2268" w:type="dxa"/>
          </w:tcPr>
          <w:p>
            <w:pPr>
              <w:pStyle w:val="nTable"/>
              <w:spacing w:after="40"/>
              <w:ind w:right="113"/>
            </w:pPr>
            <w:r>
              <w:rPr>
                <w:i/>
              </w:rPr>
              <w:t>Acts Amendment (Public Sector Management) Act 1994</w:t>
            </w:r>
            <w:r>
              <w:t xml:space="preserve"> s. 3(2)</w:t>
            </w:r>
          </w:p>
        </w:tc>
        <w:tc>
          <w:tcPr>
            <w:tcW w:w="1135" w:type="dxa"/>
          </w:tcPr>
          <w:p>
            <w:pPr>
              <w:pStyle w:val="nTable"/>
              <w:spacing w:after="40"/>
            </w:pPr>
            <w:r>
              <w:t>32 of 1994</w:t>
            </w:r>
          </w:p>
        </w:tc>
        <w:tc>
          <w:tcPr>
            <w:tcW w:w="1135"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Real Estate and Business Agents Amendment Act 1994</w:t>
            </w:r>
          </w:p>
        </w:tc>
        <w:tc>
          <w:tcPr>
            <w:tcW w:w="1135" w:type="dxa"/>
          </w:tcPr>
          <w:p>
            <w:pPr>
              <w:pStyle w:val="nTable"/>
              <w:spacing w:after="40"/>
            </w:pPr>
            <w:r>
              <w:t>43 of 1994</w:t>
            </w:r>
          </w:p>
        </w:tc>
        <w:tc>
          <w:tcPr>
            <w:tcW w:w="1135" w:type="dxa"/>
          </w:tcPr>
          <w:p>
            <w:pPr>
              <w:pStyle w:val="nTable"/>
              <w:spacing w:after="40"/>
            </w:pPr>
            <w:r>
              <w:t>31 Aug 1994</w:t>
            </w:r>
          </w:p>
        </w:tc>
        <w:tc>
          <w:tcPr>
            <w:tcW w:w="2551" w:type="dxa"/>
          </w:tcPr>
          <w:p>
            <w:pPr>
              <w:pStyle w:val="nTable"/>
              <w:spacing w:after="40"/>
            </w:pPr>
            <w:r>
              <w:t>Act other than s. 7 and 8(b)(i): 31 Aug 1994 (see s. 2(1));</w:t>
            </w:r>
            <w:r>
              <w:br/>
              <w:t xml:space="preserve">s. 7 and 8(b)(i): 6 Oct 1994 (see s. 2(2) and </w:t>
            </w:r>
            <w:r>
              <w:rPr>
                <w:i/>
              </w:rPr>
              <w:t>Gazette</w:t>
            </w:r>
            <w:r>
              <w:t xml:space="preserve"> 30 Sep 1994 p. 4947)</w:t>
            </w:r>
          </w:p>
        </w:tc>
      </w:tr>
      <w:tr>
        <w:trPr>
          <w:cantSplit/>
        </w:trPr>
        <w:tc>
          <w:tcPr>
            <w:tcW w:w="2268" w:type="dxa"/>
          </w:tcPr>
          <w:p>
            <w:pPr>
              <w:pStyle w:val="nTable"/>
              <w:spacing w:after="40"/>
              <w:ind w:right="113"/>
            </w:pPr>
            <w:r>
              <w:rPr>
                <w:i/>
              </w:rPr>
              <w:t>Bank of Western Australia Act 1995</w:t>
            </w:r>
            <w:r>
              <w:t xml:space="preserve"> s. 44(1)</w:t>
            </w:r>
          </w:p>
        </w:tc>
        <w:tc>
          <w:tcPr>
            <w:tcW w:w="1135" w:type="dxa"/>
          </w:tcPr>
          <w:p>
            <w:pPr>
              <w:pStyle w:val="nTable"/>
              <w:spacing w:after="40"/>
            </w:pPr>
            <w:r>
              <w:t>14 of 1995</w:t>
            </w:r>
          </w:p>
        </w:tc>
        <w:tc>
          <w:tcPr>
            <w:tcW w:w="1135" w:type="dxa"/>
          </w:tcPr>
          <w:p>
            <w:pPr>
              <w:pStyle w:val="nTable"/>
              <w:spacing w:after="40"/>
            </w:pPr>
            <w:r>
              <w:t>4 Jul 1995</w:t>
            </w:r>
          </w:p>
        </w:tc>
        <w:tc>
          <w:tcPr>
            <w:tcW w:w="2551" w:type="dxa"/>
          </w:tcPr>
          <w:p>
            <w:pPr>
              <w:pStyle w:val="nTable"/>
              <w:spacing w:after="40"/>
            </w:pPr>
            <w:r>
              <w:t xml:space="preserve">1 Dec 1995 (see s. 2(3) and 9(1) and </w:t>
            </w:r>
            <w:r>
              <w:rPr>
                <w:i/>
              </w:rPr>
              <w:t>Gazette</w:t>
            </w:r>
            <w:r>
              <w:t xml:space="preserve"> 29 Nov 1995 p. 5529)</w:t>
            </w:r>
          </w:p>
        </w:tc>
      </w:tr>
      <w:tr>
        <w:trPr>
          <w:cantSplit/>
        </w:trPr>
        <w:tc>
          <w:tcPr>
            <w:tcW w:w="2268" w:type="dxa"/>
          </w:tcPr>
          <w:p>
            <w:pPr>
              <w:pStyle w:val="nTable"/>
              <w:spacing w:after="40"/>
              <w:ind w:right="113"/>
              <w:rPr>
                <w:vertAlign w:val="superscript"/>
              </w:rPr>
            </w:pPr>
            <w:r>
              <w:rPr>
                <w:i/>
              </w:rPr>
              <w:t>Business Licensing Amendment Act 1995</w:t>
            </w:r>
            <w:r>
              <w:t xml:space="preserve"> Pt. 8</w:t>
            </w:r>
            <w:r>
              <w:rPr>
                <w:vertAlign w:val="superscript"/>
              </w:rPr>
              <w:t> 4</w:t>
            </w:r>
          </w:p>
        </w:tc>
        <w:tc>
          <w:tcPr>
            <w:tcW w:w="1135" w:type="dxa"/>
          </w:tcPr>
          <w:p>
            <w:pPr>
              <w:pStyle w:val="nTable"/>
              <w:spacing w:after="40"/>
            </w:pPr>
            <w:r>
              <w:t>56 of 1995</w:t>
            </w:r>
          </w:p>
        </w:tc>
        <w:tc>
          <w:tcPr>
            <w:tcW w:w="1135" w:type="dxa"/>
          </w:tcPr>
          <w:p>
            <w:pPr>
              <w:pStyle w:val="nTable"/>
              <w:spacing w:after="40"/>
            </w:pPr>
            <w:r>
              <w:t>20 Dec 1995</w:t>
            </w:r>
          </w:p>
        </w:tc>
        <w:tc>
          <w:tcPr>
            <w:tcW w:w="2551" w:type="dxa"/>
          </w:tcPr>
          <w:p>
            <w:pPr>
              <w:pStyle w:val="nTable"/>
              <w:spacing w:after="40"/>
            </w:pPr>
            <w:r>
              <w:t xml:space="preserve">1 Jul 1996 (see s. 2(2) and </w:t>
            </w:r>
            <w:r>
              <w:rPr>
                <w:i/>
              </w:rPr>
              <w:t>Gazette</w:t>
            </w:r>
            <w:r>
              <w:t xml:space="preserve"> 1 Jul 1996 p. 3179)</w:t>
            </w:r>
          </w:p>
        </w:tc>
      </w:tr>
      <w:tr>
        <w:trPr>
          <w:cantSplit/>
        </w:trPr>
        <w:tc>
          <w:tcPr>
            <w:tcW w:w="2268" w:type="dxa"/>
          </w:tcPr>
          <w:p>
            <w:pPr>
              <w:pStyle w:val="nTable"/>
              <w:spacing w:after="40"/>
              <w:ind w:right="113"/>
            </w:pPr>
            <w:r>
              <w:rPr>
                <w:i/>
              </w:rPr>
              <w:lastRenderedPageBreak/>
              <w:t>Real Estate Legislation Amendment Act 1995</w:t>
            </w:r>
            <w:r>
              <w:t xml:space="preserve"> Pt. 2</w:t>
            </w:r>
            <w:r>
              <w:rPr>
                <w:vertAlign w:val="superscript"/>
              </w:rPr>
              <w:t> 5</w:t>
            </w:r>
          </w:p>
        </w:tc>
        <w:tc>
          <w:tcPr>
            <w:tcW w:w="1135" w:type="dxa"/>
          </w:tcPr>
          <w:p>
            <w:pPr>
              <w:pStyle w:val="nTable"/>
              <w:spacing w:after="40"/>
            </w:pPr>
            <w:r>
              <w:t>59 of 1995</w:t>
            </w:r>
          </w:p>
        </w:tc>
        <w:tc>
          <w:tcPr>
            <w:tcW w:w="1135" w:type="dxa"/>
          </w:tcPr>
          <w:p>
            <w:pPr>
              <w:pStyle w:val="nTable"/>
              <w:spacing w:after="40"/>
            </w:pPr>
            <w:r>
              <w:t>20 Dec 1995</w:t>
            </w:r>
          </w:p>
        </w:tc>
        <w:tc>
          <w:tcPr>
            <w:tcW w:w="2551" w:type="dxa"/>
          </w:tcPr>
          <w:p>
            <w:pPr>
              <w:pStyle w:val="nTable"/>
              <w:spacing w:after="40"/>
            </w:pPr>
            <w:r>
              <w:t>Pt. 2, other than s. 11: 1 Jul 1996 (see s. 2 and </w:t>
            </w:r>
            <w:r>
              <w:rPr>
                <w:i/>
              </w:rPr>
              <w:t>Gazette</w:t>
            </w:r>
            <w:r>
              <w:t xml:space="preserve"> 25 Jun 1996 p. 2902 and 6 Sep 1996 p. 4405);</w:t>
            </w:r>
            <w:r>
              <w:br/>
              <w:t xml:space="preserve">s. 11: 5 Apr 2007 (see s. 2 and </w:t>
            </w:r>
            <w:r>
              <w:rPr>
                <w:i/>
                <w:iCs/>
              </w:rPr>
              <w:t>Gazette</w:t>
            </w:r>
            <w:r>
              <w:t xml:space="preserve"> 30 Mar 2007 p. 1451)</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6 Sep 1996</w:t>
            </w:r>
            <w:r>
              <w:t xml:space="preserve"> (includes amendments listed above except those in the </w:t>
            </w:r>
            <w:r>
              <w:rPr>
                <w:i/>
              </w:rPr>
              <w:t>Real Estate Legislation Amendment Act 1995</w:t>
            </w:r>
            <w:r>
              <w:t xml:space="preserve"> s. 11) (correction in </w:t>
            </w:r>
            <w:r>
              <w:rPr>
                <w:i/>
              </w:rPr>
              <w:t>Gazette</w:t>
            </w:r>
            <w:r>
              <w:t xml:space="preserve"> 11 Oct 1996 p. 5396)</w:t>
            </w:r>
          </w:p>
        </w:tc>
      </w:tr>
      <w:tr>
        <w:trPr>
          <w:cantSplit/>
        </w:trPr>
        <w:tc>
          <w:tcPr>
            <w:tcW w:w="2268" w:type="dxa"/>
          </w:tcPr>
          <w:p>
            <w:pPr>
              <w:pStyle w:val="nTable"/>
              <w:spacing w:after="40"/>
              <w:ind w:right="113"/>
              <w:rPr>
                <w:i/>
              </w:rPr>
            </w:pPr>
            <w:r>
              <w:rPr>
                <w:i/>
              </w:rPr>
              <w:t>Real Estate and Business Agents Amendment Act 1998</w:t>
            </w:r>
          </w:p>
        </w:tc>
        <w:tc>
          <w:tcPr>
            <w:tcW w:w="1135" w:type="dxa"/>
          </w:tcPr>
          <w:p>
            <w:pPr>
              <w:pStyle w:val="nTable"/>
              <w:spacing w:after="40"/>
            </w:pPr>
            <w:r>
              <w:t>34 of 1998</w:t>
            </w:r>
          </w:p>
        </w:tc>
        <w:tc>
          <w:tcPr>
            <w:tcW w:w="1135" w:type="dxa"/>
          </w:tcPr>
          <w:p>
            <w:pPr>
              <w:pStyle w:val="nTable"/>
              <w:spacing w:after="40"/>
            </w:pPr>
            <w:r>
              <w:t>6 Jul 1998</w:t>
            </w:r>
          </w:p>
        </w:tc>
        <w:tc>
          <w:tcPr>
            <w:tcW w:w="2551" w:type="dxa"/>
          </w:tcPr>
          <w:p>
            <w:pPr>
              <w:pStyle w:val="nTable"/>
              <w:spacing w:after="40"/>
            </w:pPr>
            <w:r>
              <w:t>s. 1 and 2: 6 Jul 1998;</w:t>
            </w:r>
            <w:r>
              <w:br/>
              <w:t xml:space="preserve">Act other than s. 1 and 2: 1 Nov 1998 (see s. 2 and </w:t>
            </w:r>
            <w:r>
              <w:rPr>
                <w:i/>
              </w:rPr>
              <w:t>Gazette</w:t>
            </w:r>
            <w:r>
              <w:t xml:space="preserve"> 16 Oct 1998 p. 5729)</w:t>
            </w:r>
          </w:p>
        </w:tc>
      </w:tr>
      <w:tr>
        <w:trPr>
          <w:cantSplit/>
        </w:trPr>
        <w:tc>
          <w:tcPr>
            <w:tcW w:w="2268" w:type="dxa"/>
          </w:tcPr>
          <w:p>
            <w:pPr>
              <w:pStyle w:val="nTable"/>
              <w:spacing w:after="40"/>
              <w:ind w:right="113"/>
            </w:pPr>
            <w:r>
              <w:rPr>
                <w:i/>
              </w:rPr>
              <w:t>Acts Amendment and Repeal (Financial Sector Reform) Act 1999</w:t>
            </w:r>
            <w:r>
              <w:t xml:space="preserve"> s. 99</w:t>
            </w:r>
          </w:p>
        </w:tc>
        <w:tc>
          <w:tcPr>
            <w:tcW w:w="1135" w:type="dxa"/>
          </w:tcPr>
          <w:p>
            <w:pPr>
              <w:pStyle w:val="nTable"/>
              <w:spacing w:after="40"/>
            </w:pPr>
            <w:r>
              <w:t>26 of 1999</w:t>
            </w:r>
          </w:p>
        </w:tc>
        <w:tc>
          <w:tcPr>
            <w:tcW w:w="1135"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68" w:type="dxa"/>
          </w:tcPr>
          <w:p>
            <w:pPr>
              <w:pStyle w:val="nTable"/>
              <w:spacing w:after="40"/>
              <w:ind w:right="113"/>
            </w:pPr>
            <w:r>
              <w:rPr>
                <w:i/>
              </w:rPr>
              <w:t>Real Estate Legislation (Fidelity Guarantee Funds) Amendment Act 2000</w:t>
            </w:r>
            <w:r>
              <w:t xml:space="preserve"> Pt. 2</w:t>
            </w:r>
            <w:r>
              <w:rPr>
                <w:vertAlign w:val="superscript"/>
              </w:rPr>
              <w:t> 6</w:t>
            </w:r>
          </w:p>
        </w:tc>
        <w:tc>
          <w:tcPr>
            <w:tcW w:w="1135" w:type="dxa"/>
          </w:tcPr>
          <w:p>
            <w:pPr>
              <w:pStyle w:val="nTable"/>
              <w:spacing w:after="40"/>
            </w:pPr>
            <w:r>
              <w:t>3 of 2000</w:t>
            </w:r>
          </w:p>
        </w:tc>
        <w:tc>
          <w:tcPr>
            <w:tcW w:w="1135" w:type="dxa"/>
          </w:tcPr>
          <w:p>
            <w:pPr>
              <w:pStyle w:val="nTable"/>
              <w:spacing w:after="40"/>
            </w:pPr>
            <w:r>
              <w:t>12 Apr 2000</w:t>
            </w:r>
          </w:p>
        </w:tc>
        <w:tc>
          <w:tcPr>
            <w:tcW w:w="2551" w:type="dxa"/>
          </w:tcPr>
          <w:p>
            <w:pPr>
              <w:pStyle w:val="nTable"/>
              <w:spacing w:after="40"/>
            </w:pPr>
            <w:r>
              <w:t>12 Apr 2000 (see s. 2)</w:t>
            </w:r>
          </w:p>
        </w:tc>
      </w:tr>
      <w:tr>
        <w:trPr>
          <w:cantSplit/>
        </w:trPr>
        <w:tc>
          <w:tcPr>
            <w:tcW w:w="7089" w:type="dxa"/>
            <w:gridSpan w:val="4"/>
          </w:tcPr>
          <w:p>
            <w:pPr>
              <w:pStyle w:val="nTable"/>
              <w:spacing w:after="40"/>
            </w:pPr>
            <w:r>
              <w:rPr>
                <w:b/>
              </w:rPr>
              <w:t xml:space="preserve">Reprint of the </w:t>
            </w:r>
            <w:r>
              <w:rPr>
                <w:b/>
                <w:i/>
              </w:rPr>
              <w:t>Real Estate and Business Agents Act 1978</w:t>
            </w:r>
            <w:r>
              <w:rPr>
                <w:b/>
              </w:rPr>
              <w:t xml:space="preserve"> as at 9 Mar 2001</w:t>
            </w:r>
            <w:r>
              <w:t xml:space="preserve"> (includes amendments listed above except those in the </w:t>
            </w:r>
            <w:r>
              <w:rPr>
                <w:i/>
              </w:rPr>
              <w:t>Real Estate Legislation Amendment Act 1995</w:t>
            </w:r>
            <w:r>
              <w:t xml:space="preserve"> s. 11)</w:t>
            </w:r>
          </w:p>
        </w:tc>
      </w:tr>
      <w:tr>
        <w:trPr>
          <w:cantSplit/>
        </w:trPr>
        <w:tc>
          <w:tcPr>
            <w:tcW w:w="2268" w:type="dxa"/>
          </w:tcPr>
          <w:p>
            <w:pPr>
              <w:pStyle w:val="nTable"/>
              <w:spacing w:after="40"/>
              <w:ind w:right="113"/>
              <w:rPr>
                <w:i/>
              </w:rPr>
            </w:pPr>
            <w:r>
              <w:rPr>
                <w:i/>
              </w:rPr>
              <w:t>Corporations (Consequential Amendments) Act 2001</w:t>
            </w:r>
            <w:r>
              <w:t xml:space="preserve"> s. 220 and 222</w:t>
            </w:r>
          </w:p>
        </w:tc>
        <w:tc>
          <w:tcPr>
            <w:tcW w:w="1135" w:type="dxa"/>
          </w:tcPr>
          <w:p>
            <w:pPr>
              <w:pStyle w:val="nTable"/>
              <w:spacing w:after="40"/>
            </w:pPr>
            <w:r>
              <w:t>10 of 2001</w:t>
            </w:r>
          </w:p>
        </w:tc>
        <w:tc>
          <w:tcPr>
            <w:tcW w:w="1135"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13"/>
              <w:rPr>
                <w:i/>
              </w:rPr>
            </w:pPr>
            <w:r>
              <w:rPr>
                <w:i/>
              </w:rPr>
              <w:t xml:space="preserve">Building Societies Amendment Act 2001 </w:t>
            </w:r>
            <w:r>
              <w:t>s. 50 and 51</w:t>
            </w:r>
          </w:p>
        </w:tc>
        <w:tc>
          <w:tcPr>
            <w:tcW w:w="1135" w:type="dxa"/>
          </w:tcPr>
          <w:p>
            <w:pPr>
              <w:pStyle w:val="nTable"/>
              <w:spacing w:after="40"/>
            </w:pPr>
            <w:r>
              <w:t>12 of 2001</w:t>
            </w:r>
          </w:p>
        </w:tc>
        <w:tc>
          <w:tcPr>
            <w:tcW w:w="1135" w:type="dxa"/>
          </w:tcPr>
          <w:p>
            <w:pPr>
              <w:pStyle w:val="nTable"/>
              <w:spacing w:after="40"/>
            </w:pPr>
            <w:r>
              <w:t>13 Jul 2001</w:t>
            </w:r>
          </w:p>
        </w:tc>
        <w:tc>
          <w:tcPr>
            <w:tcW w:w="2551" w:type="dxa"/>
          </w:tcPr>
          <w:p>
            <w:pPr>
              <w:pStyle w:val="nTable"/>
              <w:spacing w:after="40"/>
            </w:pPr>
            <w:r>
              <w:t>13 Jul 2001 (see s. 2)</w:t>
            </w:r>
          </w:p>
        </w:tc>
      </w:tr>
      <w:tr>
        <w:trPr>
          <w:cantSplit/>
        </w:trPr>
        <w:tc>
          <w:tcPr>
            <w:tcW w:w="2268" w:type="dxa"/>
          </w:tcPr>
          <w:p>
            <w:pPr>
              <w:pStyle w:val="nTable"/>
              <w:spacing w:after="40"/>
              <w:ind w:right="170"/>
              <w:rPr>
                <w:i/>
              </w:rPr>
            </w:pPr>
            <w:r>
              <w:rPr>
                <w:i/>
              </w:rPr>
              <w:t xml:space="preserve">Corporations (Consequential Amendments) Act (No. 3) 2003 </w:t>
            </w:r>
            <w:r>
              <w:t>Pt. 12 </w:t>
            </w:r>
            <w:r>
              <w:rPr>
                <w:vertAlign w:val="superscript"/>
              </w:rPr>
              <w:t>7</w:t>
            </w:r>
          </w:p>
        </w:tc>
        <w:tc>
          <w:tcPr>
            <w:tcW w:w="1135" w:type="dxa"/>
          </w:tcPr>
          <w:p>
            <w:pPr>
              <w:pStyle w:val="nTable"/>
              <w:spacing w:after="40"/>
            </w:pPr>
            <w:r>
              <w:t>21 of 2003</w:t>
            </w:r>
          </w:p>
        </w:tc>
        <w:tc>
          <w:tcPr>
            <w:tcW w:w="1135" w:type="dxa"/>
          </w:tcPr>
          <w:p>
            <w:pPr>
              <w:pStyle w:val="nTable"/>
              <w:spacing w:after="40"/>
            </w:pPr>
            <w:r>
              <w:t>23 Apr 2003</w:t>
            </w:r>
          </w:p>
        </w:tc>
        <w:tc>
          <w:tcPr>
            <w:tcW w:w="2551" w:type="dxa"/>
          </w:tcPr>
          <w:p>
            <w:pPr>
              <w:pStyle w:val="nTable"/>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ind w:right="170"/>
            </w:pPr>
            <w:r>
              <w:rPr>
                <w:i/>
              </w:rPr>
              <w:t>Acts Amendment (Equality of Status) Act 2003</w:t>
            </w:r>
            <w:r>
              <w:t xml:space="preserve"> Pt. 51</w:t>
            </w:r>
          </w:p>
        </w:tc>
        <w:tc>
          <w:tcPr>
            <w:tcW w:w="1135" w:type="dxa"/>
          </w:tcPr>
          <w:p>
            <w:pPr>
              <w:pStyle w:val="nTable"/>
              <w:spacing w:after="40"/>
            </w:pPr>
            <w:r>
              <w:t>28 of 2003</w:t>
            </w:r>
          </w:p>
        </w:tc>
        <w:tc>
          <w:tcPr>
            <w:tcW w:w="1135"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keepNext/>
              <w:spacing w:after="40"/>
              <w:ind w:right="170"/>
              <w:rPr>
                <w:i/>
              </w:rPr>
            </w:pPr>
            <w:r>
              <w:rPr>
                <w:i/>
              </w:rPr>
              <w:lastRenderedPageBreak/>
              <w:t xml:space="preserve">Sentencing Legislation Amendment and Repeal Act 2003 </w:t>
            </w:r>
            <w:r>
              <w:t>s. 88</w:t>
            </w:r>
          </w:p>
        </w:tc>
        <w:tc>
          <w:tcPr>
            <w:tcW w:w="1135" w:type="dxa"/>
          </w:tcPr>
          <w:p>
            <w:pPr>
              <w:pStyle w:val="nTable"/>
              <w:spacing w:after="40"/>
            </w:pPr>
            <w:r>
              <w:t>50 of 2003</w:t>
            </w:r>
          </w:p>
        </w:tc>
        <w:tc>
          <w:tcPr>
            <w:tcW w:w="1135"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8" w:type="dxa"/>
          </w:tcPr>
          <w:p>
            <w:pPr>
              <w:pStyle w:val="nTable"/>
              <w:spacing w:after="40"/>
              <w:ind w:right="170"/>
            </w:pPr>
            <w:r>
              <w:rPr>
                <w:i/>
              </w:rPr>
              <w:t>Acts Amendment and Repeal (Courts and Legal Practice) Act 2003</w:t>
            </w:r>
            <w:r>
              <w:t xml:space="preserve"> s. 59</w:t>
            </w:r>
          </w:p>
        </w:tc>
        <w:tc>
          <w:tcPr>
            <w:tcW w:w="1135" w:type="dxa"/>
          </w:tcPr>
          <w:p>
            <w:pPr>
              <w:pStyle w:val="nTable"/>
              <w:spacing w:after="40"/>
            </w:pPr>
            <w:r>
              <w:t>65 of 2003</w:t>
            </w:r>
          </w:p>
        </w:tc>
        <w:tc>
          <w:tcPr>
            <w:tcW w:w="1135"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101</w:t>
            </w:r>
          </w:p>
        </w:tc>
        <w:tc>
          <w:tcPr>
            <w:tcW w:w="1135" w:type="dxa"/>
          </w:tcPr>
          <w:p>
            <w:pPr>
              <w:pStyle w:val="nTable"/>
              <w:spacing w:after="40"/>
            </w:pPr>
            <w:r>
              <w:t>74 of 2003</w:t>
            </w:r>
          </w:p>
        </w:tc>
        <w:tc>
          <w:tcPr>
            <w:tcW w:w="1135"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ind w:right="170"/>
              <w:rPr>
                <w:i/>
              </w:rPr>
            </w:pPr>
            <w:r>
              <w:rPr>
                <w:i/>
                <w:snapToGrid w:val="0"/>
              </w:rPr>
              <w:t>Courts Legislation Amendment and Repeal Act 2004</w:t>
            </w:r>
            <w:r>
              <w:rPr>
                <w:snapToGrid w:val="0"/>
              </w:rPr>
              <w:t xml:space="preserve"> s. 141</w:t>
            </w:r>
          </w:p>
        </w:tc>
        <w:tc>
          <w:tcPr>
            <w:tcW w:w="1135" w:type="dxa"/>
          </w:tcPr>
          <w:p>
            <w:pPr>
              <w:pStyle w:val="nTable"/>
              <w:spacing w:after="40"/>
            </w:pPr>
            <w:r>
              <w:rPr>
                <w:snapToGrid w:val="0"/>
              </w:rPr>
              <w:t>59 of 2004</w:t>
            </w:r>
          </w:p>
        </w:tc>
        <w:tc>
          <w:tcPr>
            <w:tcW w:w="1135" w:type="dxa"/>
          </w:tcPr>
          <w:p>
            <w:pPr>
              <w:pStyle w:val="nTable"/>
              <w:spacing w:after="40"/>
            </w:pPr>
            <w:r>
              <w:t>23 Nov 2004</w:t>
            </w:r>
          </w:p>
        </w:tc>
        <w:tc>
          <w:tcPr>
            <w:tcW w:w="2551" w:type="dxa"/>
          </w:tcPr>
          <w:p>
            <w:pPr>
              <w:pStyle w:val="nTable"/>
              <w:spacing w:after="40"/>
              <w:rPr>
                <w:spacing w:val="-2"/>
              </w:rPr>
            </w:pPr>
            <w:r>
              <w:rPr>
                <w:snapToGrid w:val="0"/>
              </w:rPr>
              <w:t xml:space="preserve">1 May 2005 (see s. 2 and </w:t>
            </w:r>
            <w:r>
              <w:rPr>
                <w:i/>
                <w:snapToGrid w:val="0"/>
              </w:rPr>
              <w:t xml:space="preserve">Gazette </w:t>
            </w:r>
            <w:r>
              <w:rPr>
                <w:snapToGrid w:val="0"/>
              </w:rPr>
              <w:t>31 Dec 2004 p. 7128)</w:t>
            </w:r>
          </w:p>
        </w:tc>
      </w:tr>
      <w:tr>
        <w:trPr>
          <w:cantSplit/>
        </w:trPr>
        <w:tc>
          <w:tcPr>
            <w:tcW w:w="2268" w:type="dxa"/>
          </w:tcPr>
          <w:p>
            <w:pPr>
              <w:pStyle w:val="nTable"/>
              <w:spacing w:after="40"/>
              <w:ind w:right="170"/>
              <w:rPr>
                <w:i/>
                <w:vertAlign w:val="superscript"/>
              </w:rPr>
            </w:pPr>
            <w:r>
              <w:rPr>
                <w:i/>
              </w:rPr>
              <w:t xml:space="preserve">State Administrative Tribunal (Conferral of Jurisdiction) Amendment and Repeal Act 2004 </w:t>
            </w:r>
            <w:r>
              <w:t>Pt. 2 Div. 112</w:t>
            </w:r>
            <w:r>
              <w:rPr>
                <w:vertAlign w:val="superscript"/>
              </w:rPr>
              <w:t> 8</w:t>
            </w:r>
          </w:p>
        </w:tc>
        <w:tc>
          <w:tcPr>
            <w:tcW w:w="1135" w:type="dxa"/>
          </w:tcPr>
          <w:p>
            <w:pPr>
              <w:pStyle w:val="nTable"/>
              <w:spacing w:after="40"/>
            </w:pPr>
            <w:r>
              <w:t>55 of 2004</w:t>
            </w:r>
          </w:p>
        </w:tc>
        <w:tc>
          <w:tcPr>
            <w:tcW w:w="1135"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8" w:type="dxa"/>
          </w:tcPr>
          <w:p>
            <w:pPr>
              <w:pStyle w:val="nTable"/>
              <w:spacing w:after="40"/>
              <w:ind w:right="170"/>
              <w:rPr>
                <w:i/>
                <w:vertAlign w:val="superscript"/>
              </w:rPr>
            </w:pPr>
            <w:r>
              <w:rPr>
                <w:i/>
                <w:snapToGrid w:val="0"/>
              </w:rPr>
              <w:t>Criminal Procedure and Appeals (Consequential and Other Provisions) Act 2004</w:t>
            </w:r>
            <w:r>
              <w:rPr>
                <w:snapToGrid w:val="0"/>
              </w:rPr>
              <w:t xml:space="preserve"> s. 80 and 82</w:t>
            </w:r>
          </w:p>
        </w:tc>
        <w:tc>
          <w:tcPr>
            <w:tcW w:w="1135" w:type="dxa"/>
          </w:tcPr>
          <w:p>
            <w:pPr>
              <w:pStyle w:val="nTable"/>
              <w:spacing w:after="40"/>
            </w:pPr>
            <w:r>
              <w:rPr>
                <w:snapToGrid w:val="0"/>
              </w:rPr>
              <w:t>84 of 2004</w:t>
            </w:r>
          </w:p>
        </w:tc>
        <w:tc>
          <w:tcPr>
            <w:tcW w:w="1135" w:type="dxa"/>
          </w:tcPr>
          <w:p>
            <w:pPr>
              <w:pStyle w:val="nTable"/>
              <w:spacing w:after="40"/>
            </w:pPr>
            <w:r>
              <w:t>16 Dec 2004</w:t>
            </w:r>
          </w:p>
        </w:tc>
        <w:tc>
          <w:tcPr>
            <w:tcW w:w="2551" w:type="dxa"/>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pacing w:val="-2"/>
              </w:rPr>
            </w:pPr>
            <w:r>
              <w:rPr>
                <w:b/>
              </w:rPr>
              <w:t xml:space="preserve">Reprint 5: The </w:t>
            </w:r>
            <w:r>
              <w:rPr>
                <w:b/>
                <w:i/>
              </w:rPr>
              <w:t>Real Estate and Business Agents Act 1978</w:t>
            </w:r>
            <w:r>
              <w:rPr>
                <w:b/>
              </w:rPr>
              <w:t xml:space="preserve"> as at 8 Apr 2005</w:t>
            </w:r>
            <w:r>
              <w:t xml:space="preserve"> (includes amendments listed above except those in the </w:t>
            </w:r>
            <w:r>
              <w:rPr>
                <w:i/>
              </w:rPr>
              <w:t>Real Estate Legislation Amendment Act 1995</w:t>
            </w:r>
            <w:r>
              <w:t xml:space="preserve"> s. 11, </w:t>
            </w:r>
            <w:r>
              <w:rPr>
                <w:i/>
                <w:snapToGrid w:val="0"/>
              </w:rPr>
              <w:t>Courts Legislation Amendment and Repeal Act 2004</w:t>
            </w:r>
            <w:r>
              <w:rPr>
                <w:iCs/>
                <w:snapToGrid w:val="0"/>
              </w:rPr>
              <w:t xml:space="preserve"> and the </w:t>
            </w:r>
            <w:r>
              <w:rPr>
                <w:i/>
                <w:snapToGrid w:val="0"/>
              </w:rPr>
              <w:t>Criminal Procedure and Appeals (Consequential and Other Provisions) Act 2004</w:t>
            </w:r>
            <w:r>
              <w:t>)</w:t>
            </w:r>
          </w:p>
        </w:tc>
      </w:tr>
      <w:tr>
        <w:trPr>
          <w:cantSplit/>
        </w:trPr>
        <w:tc>
          <w:tcPr>
            <w:tcW w:w="2268" w:type="dxa"/>
          </w:tcPr>
          <w:p>
            <w:pPr>
              <w:pStyle w:val="nTable"/>
              <w:spacing w:after="40"/>
              <w:ind w:right="113"/>
              <w:rPr>
                <w:i/>
              </w:rPr>
            </w:pPr>
            <w:r>
              <w:rPr>
                <w:i/>
              </w:rPr>
              <w:t>Housing Societies Repeal Act 2005</w:t>
            </w:r>
            <w:r>
              <w:t xml:space="preserve"> s. 29</w:t>
            </w:r>
          </w:p>
        </w:tc>
        <w:tc>
          <w:tcPr>
            <w:tcW w:w="1135" w:type="dxa"/>
          </w:tcPr>
          <w:p>
            <w:pPr>
              <w:pStyle w:val="nTable"/>
              <w:spacing w:after="40"/>
            </w:pPr>
            <w:r>
              <w:t>17 of 2005</w:t>
            </w:r>
          </w:p>
        </w:tc>
        <w:tc>
          <w:tcPr>
            <w:tcW w:w="1135" w:type="dxa"/>
          </w:tcPr>
          <w:p>
            <w:pPr>
              <w:pStyle w:val="nTable"/>
              <w:spacing w:after="40"/>
            </w:pPr>
            <w:r>
              <w:t>5 Oct 2005</w:t>
            </w:r>
          </w:p>
        </w:tc>
        <w:tc>
          <w:tcPr>
            <w:tcW w:w="2551" w:type="dxa"/>
          </w:tcPr>
          <w:p>
            <w:pPr>
              <w:pStyle w:val="nTable"/>
              <w:spacing w:after="40"/>
            </w:pPr>
            <w:r>
              <w:t xml:space="preserve">10 Jul 2010 (see s. 2(3) and </w:t>
            </w:r>
            <w:r>
              <w:rPr>
                <w:i/>
                <w:iCs/>
              </w:rPr>
              <w:t>Gazette</w:t>
            </w:r>
            <w:r>
              <w:t xml:space="preserve"> 9 Jul 2010 p. 3239)</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5" w:type="dxa"/>
          </w:tcPr>
          <w:p>
            <w:pPr>
              <w:pStyle w:val="nTable"/>
              <w:spacing w:after="40"/>
            </w:pPr>
            <w:r>
              <w:t>24 of 2005</w:t>
            </w:r>
          </w:p>
        </w:tc>
        <w:tc>
          <w:tcPr>
            <w:tcW w:w="1135" w:type="dxa"/>
          </w:tcPr>
          <w:p>
            <w:pPr>
              <w:pStyle w:val="nTable"/>
              <w:spacing w:after="40"/>
            </w:pPr>
            <w:r>
              <w:t>2 Dec 2005</w:t>
            </w:r>
          </w:p>
        </w:tc>
        <w:tc>
          <w:tcPr>
            <w:tcW w:w="2551"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rPr>
              <w:t xml:space="preserve">Machinery of Government (Miscellaneous Amendments) Act 2006 </w:t>
            </w:r>
            <w:r>
              <w:t>Pt. 4 Div. 19</w:t>
            </w:r>
          </w:p>
        </w:tc>
        <w:tc>
          <w:tcPr>
            <w:tcW w:w="1135" w:type="dxa"/>
          </w:tcPr>
          <w:p>
            <w:pPr>
              <w:pStyle w:val="nTable"/>
              <w:spacing w:after="40"/>
            </w:pPr>
            <w:r>
              <w:t>28 of 2006</w:t>
            </w:r>
          </w:p>
        </w:tc>
        <w:tc>
          <w:tcPr>
            <w:tcW w:w="1135"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right="113"/>
              <w:rPr>
                <w:i/>
              </w:rPr>
            </w:pPr>
            <w:r>
              <w:rPr>
                <w:i/>
                <w:snapToGrid w:val="0"/>
              </w:rPr>
              <w:t xml:space="preserve">Consumer Protection Legislation Amendment and Repeal Act 2006 </w:t>
            </w:r>
            <w:r>
              <w:rPr>
                <w:snapToGrid w:val="0"/>
              </w:rPr>
              <w:t>Pt. 8</w:t>
            </w:r>
          </w:p>
        </w:tc>
        <w:tc>
          <w:tcPr>
            <w:tcW w:w="1135" w:type="dxa"/>
          </w:tcPr>
          <w:p>
            <w:pPr>
              <w:pStyle w:val="nTable"/>
              <w:spacing w:after="40"/>
            </w:pPr>
            <w:r>
              <w:t>69 of 2006</w:t>
            </w:r>
          </w:p>
        </w:tc>
        <w:tc>
          <w:tcPr>
            <w:tcW w:w="1135" w:type="dxa"/>
          </w:tcPr>
          <w:p>
            <w:pPr>
              <w:pStyle w:val="nTable"/>
              <w:spacing w:after="40"/>
            </w:pPr>
            <w:r>
              <w:rPr>
                <w:snapToGrid w:val="0"/>
              </w:rPr>
              <w:t>13 Dec 2006</w:t>
            </w:r>
          </w:p>
        </w:tc>
        <w:tc>
          <w:tcPr>
            <w:tcW w:w="2551" w:type="dxa"/>
          </w:tcPr>
          <w:p>
            <w:pPr>
              <w:pStyle w:val="nTable"/>
              <w:spacing w:after="40"/>
            </w:pPr>
            <w:r>
              <w:rPr>
                <w:snapToGrid w:val="0"/>
              </w:rPr>
              <w:t xml:space="preserve">25 Jul 2007 (see s. 2 and </w:t>
            </w:r>
            <w:r>
              <w:rPr>
                <w:i/>
                <w:iCs/>
                <w:snapToGrid w:val="0"/>
              </w:rPr>
              <w:t>Gazette</w:t>
            </w:r>
            <w:r>
              <w:rPr>
                <w:snapToGrid w:val="0"/>
              </w:rPr>
              <w:t xml:space="preserve"> 24 Jul 2007 p. 3657)</w:t>
            </w:r>
          </w:p>
        </w:tc>
      </w:tr>
      <w:tr>
        <w:trPr>
          <w:cantSplit/>
        </w:trPr>
        <w:tc>
          <w:tcPr>
            <w:tcW w:w="2268" w:type="dxa"/>
          </w:tcPr>
          <w:p>
            <w:pPr>
              <w:pStyle w:val="nTable"/>
              <w:spacing w:after="40"/>
              <w:ind w:right="113"/>
              <w:rPr>
                <w:i/>
              </w:rPr>
            </w:pPr>
            <w:r>
              <w:rPr>
                <w:i/>
                <w:snapToGrid w:val="0"/>
              </w:rPr>
              <w:lastRenderedPageBreak/>
              <w:t>Financial Legislation Amendment and Repeal Act 2006</w:t>
            </w:r>
            <w:r>
              <w:rPr>
                <w:snapToGrid w:val="0"/>
              </w:rPr>
              <w:t xml:space="preserve"> Sch. 1 cl. 147</w:t>
            </w:r>
          </w:p>
        </w:tc>
        <w:tc>
          <w:tcPr>
            <w:tcW w:w="1135" w:type="dxa"/>
          </w:tcPr>
          <w:p>
            <w:pPr>
              <w:pStyle w:val="nTable"/>
              <w:spacing w:after="40"/>
            </w:pPr>
            <w:r>
              <w:rPr>
                <w:snapToGrid w:val="0"/>
              </w:rPr>
              <w:t>77 of 2006</w:t>
            </w:r>
          </w:p>
        </w:tc>
        <w:tc>
          <w:tcPr>
            <w:tcW w:w="1135"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rPr>
              <w:t xml:space="preserve">Reprint 6: The </w:t>
            </w:r>
            <w:r>
              <w:rPr>
                <w:b/>
                <w:i/>
              </w:rPr>
              <w:t>Real Estate and Business Agents Act 1978</w:t>
            </w:r>
            <w:r>
              <w:rPr>
                <w:b/>
              </w:rPr>
              <w:t xml:space="preserve"> as at 24 Aug 2007</w:t>
            </w:r>
            <w:r>
              <w:t xml:space="preserve"> (includes amendments listed above </w:t>
            </w:r>
            <w:r>
              <w:rPr>
                <w:snapToGrid w:val="0"/>
              </w:rPr>
              <w:t xml:space="preserve">except those in the </w:t>
            </w:r>
            <w:r>
              <w:rPr>
                <w:i/>
                <w:iCs/>
              </w:rPr>
              <w:t>Housing Societies Repeal Act 2005</w:t>
            </w:r>
            <w: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32</w:t>
            </w:r>
          </w:p>
        </w:tc>
        <w:tc>
          <w:tcPr>
            <w:tcW w:w="1135" w:type="dxa"/>
          </w:tcPr>
          <w:p>
            <w:pPr>
              <w:pStyle w:val="nTable"/>
              <w:spacing w:after="40"/>
            </w:pPr>
            <w:r>
              <w:t>12 of 2008</w:t>
            </w:r>
          </w:p>
        </w:tc>
        <w:tc>
          <w:tcPr>
            <w:tcW w:w="1135" w:type="dxa"/>
          </w:tcPr>
          <w:p>
            <w:pPr>
              <w:pStyle w:val="nTable"/>
              <w:spacing w:after="40"/>
            </w:pPr>
            <w:r>
              <w:t>14 Apr 2008</w:t>
            </w:r>
          </w:p>
        </w:tc>
        <w:tc>
          <w:tcPr>
            <w:tcW w:w="2551" w:type="dxa"/>
          </w:tcPr>
          <w:p>
            <w:pPr>
              <w:pStyle w:val="nTable"/>
              <w:spacing w:after="40"/>
            </w:pPr>
            <w:r>
              <w:t>1 Jul 2008 (see s. 2(d))</w:t>
            </w:r>
          </w:p>
        </w:tc>
      </w:tr>
      <w:tr>
        <w:trPr>
          <w:cantSplit/>
        </w:trPr>
        <w:tc>
          <w:tcPr>
            <w:tcW w:w="2268" w:type="dxa"/>
          </w:tcPr>
          <w:p>
            <w:pPr>
              <w:pStyle w:val="nTable"/>
              <w:spacing w:after="40"/>
              <w:rPr>
                <w:i/>
              </w:rPr>
            </w:pPr>
            <w:r>
              <w:rPr>
                <w:i/>
                <w:iCs/>
                <w:snapToGrid w:val="0"/>
              </w:rPr>
              <w:t>Legal Profession Act 2008</w:t>
            </w:r>
            <w:r>
              <w:rPr>
                <w:snapToGrid w:val="0"/>
              </w:rPr>
              <w:t xml:space="preserve"> s. 696</w:t>
            </w:r>
          </w:p>
        </w:tc>
        <w:tc>
          <w:tcPr>
            <w:tcW w:w="1135"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74</w:t>
            </w:r>
          </w:p>
        </w:tc>
        <w:tc>
          <w:tcPr>
            <w:tcW w:w="1135" w:type="dxa"/>
          </w:tcPr>
          <w:p>
            <w:pPr>
              <w:pStyle w:val="nTable"/>
              <w:spacing w:after="40"/>
            </w:pPr>
            <w:r>
              <w:t>18 of 2009</w:t>
            </w:r>
          </w:p>
        </w:tc>
        <w:tc>
          <w:tcPr>
            <w:tcW w:w="1135"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28 and 51</w:t>
            </w:r>
          </w:p>
        </w:tc>
        <w:tc>
          <w:tcPr>
            <w:tcW w:w="1135"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5"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i/>
                <w:iCs/>
                <w:snapToGrid w:val="0"/>
              </w:rPr>
            </w:pPr>
            <w:r>
              <w:rPr>
                <w:i/>
                <w:iCs/>
                <w:snapToGrid w:val="0"/>
              </w:rPr>
              <w:t>Acts Amendment (Fair Trading) Act 2010</w:t>
            </w:r>
            <w:r>
              <w:rPr>
                <w:iCs/>
                <w:snapToGrid w:val="0"/>
              </w:rPr>
              <w:t xml:space="preserve"> Pt. 6</w:t>
            </w:r>
          </w:p>
        </w:tc>
        <w:tc>
          <w:tcPr>
            <w:tcW w:w="1135" w:type="dxa"/>
            <w:shd w:val="clear" w:color="auto" w:fill="auto"/>
          </w:tcPr>
          <w:p>
            <w:pPr>
              <w:pStyle w:val="nTable"/>
              <w:spacing w:after="40"/>
              <w:rPr>
                <w:snapToGrid w:val="0"/>
              </w:rPr>
            </w:pPr>
            <w:r>
              <w:rPr>
                <w:snapToGrid w:val="0"/>
              </w:rPr>
              <w:t>58 of 2010</w:t>
            </w:r>
          </w:p>
        </w:tc>
        <w:tc>
          <w:tcPr>
            <w:tcW w:w="1135" w:type="dxa"/>
            <w:shd w:val="clear" w:color="auto" w:fill="auto"/>
          </w:tcPr>
          <w:p>
            <w:pPr>
              <w:pStyle w:val="nTable"/>
              <w:spacing w:after="40"/>
              <w:rPr>
                <w:snapToGrid w:val="0"/>
              </w:rPr>
            </w:pPr>
            <w:r>
              <w:rPr>
                <w:snapToGrid w:val="0"/>
              </w:rPr>
              <w:t>8 Dec 2010</w:t>
            </w:r>
          </w:p>
        </w:tc>
        <w:tc>
          <w:tcPr>
            <w:tcW w:w="2551" w:type="dxa"/>
            <w:shd w:val="clear" w:color="auto" w:fill="auto"/>
          </w:tcPr>
          <w:p>
            <w:pPr>
              <w:pStyle w:val="nTable"/>
              <w:spacing w:after="40"/>
              <w:rPr>
                <w:snapToGrid w:val="0"/>
              </w:rPr>
            </w:pPr>
            <w:r>
              <w:rPr>
                <w:snapToGrid w:val="0"/>
              </w:rPr>
              <w:t xml:space="preserve">1 Jul 2011 (see s. 2(c) and </w:t>
            </w:r>
            <w:r>
              <w:rPr>
                <w:i/>
                <w:snapToGrid w:val="0"/>
              </w:rPr>
              <w:t xml:space="preserve">Gazette </w:t>
            </w:r>
            <w:r>
              <w:rPr>
                <w:snapToGrid w:val="0"/>
              </w:rPr>
              <w:t>7 Jun 2011 p. 2057)</w:t>
            </w:r>
          </w:p>
        </w:tc>
      </w:tr>
      <w:tr>
        <w:trPr>
          <w:cantSplit/>
        </w:trPr>
        <w:tc>
          <w:tcPr>
            <w:tcW w:w="2268" w:type="dxa"/>
            <w:shd w:val="clear" w:color="auto" w:fill="auto"/>
          </w:tcPr>
          <w:p>
            <w:pPr>
              <w:pStyle w:val="nTable"/>
              <w:spacing w:after="40"/>
              <w:ind w:right="113"/>
              <w:rPr>
                <w:i/>
                <w:iCs/>
                <w:snapToGrid w:val="0"/>
              </w:rPr>
            </w:pPr>
            <w:r>
              <w:rPr>
                <w:i/>
                <w:iCs/>
                <w:snapToGrid w:val="0"/>
              </w:rPr>
              <w:t>Statutes (Repeals and Minor Amendments) Act 2011</w:t>
            </w:r>
            <w:r>
              <w:t xml:space="preserve"> s. 25</w:t>
            </w:r>
          </w:p>
        </w:tc>
        <w:tc>
          <w:tcPr>
            <w:tcW w:w="1135" w:type="dxa"/>
            <w:shd w:val="clear" w:color="auto" w:fill="auto"/>
          </w:tcPr>
          <w:p>
            <w:pPr>
              <w:pStyle w:val="nTable"/>
              <w:spacing w:after="40"/>
              <w:rPr>
                <w:snapToGrid w:val="0"/>
              </w:rPr>
            </w:pPr>
            <w:r>
              <w:rPr>
                <w:snapToGrid w:val="0"/>
              </w:rPr>
              <w:t>47 of 2011</w:t>
            </w:r>
          </w:p>
        </w:tc>
        <w:tc>
          <w:tcPr>
            <w:tcW w:w="1135" w:type="dxa"/>
            <w:shd w:val="clear" w:color="auto" w:fill="auto"/>
          </w:tcPr>
          <w:p>
            <w:pPr>
              <w:pStyle w:val="nTable"/>
              <w:spacing w:after="40"/>
              <w:rPr>
                <w:snapToGrid w:val="0"/>
              </w:rPr>
            </w:pPr>
            <w:r>
              <w:rPr>
                <w:snapToGrid w:val="0"/>
              </w:rPr>
              <w:t>25 Oct 2011</w:t>
            </w:r>
          </w:p>
        </w:tc>
        <w:tc>
          <w:tcPr>
            <w:tcW w:w="2551" w:type="dxa"/>
            <w:shd w:val="clear" w:color="auto" w:fill="auto"/>
          </w:tcPr>
          <w:p>
            <w:pPr>
              <w:pStyle w:val="nTable"/>
              <w:spacing w:after="40"/>
              <w:rPr>
                <w:snapToGrid w:val="0"/>
              </w:rPr>
            </w:pPr>
            <w:r>
              <w:rPr>
                <w:snapToGrid w:val="0"/>
              </w:rPr>
              <w:t>26 Oct 2011 (see s. 2(b))</w:t>
            </w:r>
          </w:p>
        </w:tc>
      </w:tr>
      <w:tr>
        <w:trPr>
          <w:cantSplit/>
        </w:trPr>
        <w:tc>
          <w:tcPr>
            <w:tcW w:w="7089" w:type="dxa"/>
            <w:gridSpan w:val="4"/>
            <w:shd w:val="clear" w:color="auto" w:fill="auto"/>
          </w:tcPr>
          <w:p>
            <w:pPr>
              <w:pStyle w:val="nTable"/>
              <w:spacing w:after="40"/>
              <w:rPr>
                <w:snapToGrid w:val="0"/>
              </w:rPr>
            </w:pPr>
            <w:r>
              <w:rPr>
                <w:b/>
              </w:rPr>
              <w:t xml:space="preserve">Reprint 7: The </w:t>
            </w:r>
            <w:r>
              <w:rPr>
                <w:b/>
                <w:i/>
              </w:rPr>
              <w:t>Real Estate and Business Agents Act 1978</w:t>
            </w:r>
            <w:r>
              <w:rPr>
                <w:b/>
              </w:rPr>
              <w:t xml:space="preserve"> as at 18 Nov 2011</w:t>
            </w:r>
            <w:r>
              <w:t xml:space="preserve"> (includes amendments listed above)</w:t>
            </w:r>
          </w:p>
        </w:tc>
      </w:tr>
      <w:tr>
        <w:trPr>
          <w:cantSplit/>
        </w:trPr>
        <w:tc>
          <w:tcPr>
            <w:tcW w:w="2268" w:type="dxa"/>
            <w:shd w:val="clear" w:color="auto" w:fill="auto"/>
          </w:tcPr>
          <w:p>
            <w:pPr>
              <w:pStyle w:val="nTable"/>
              <w:spacing w:after="40"/>
              <w:ind w:right="113"/>
              <w:rPr>
                <w:i/>
                <w:iCs/>
                <w:snapToGrid w:val="0"/>
              </w:rPr>
            </w:pPr>
            <w:r>
              <w:rPr>
                <w:i/>
                <w:iCs/>
                <w:snapToGrid w:val="0"/>
              </w:rPr>
              <w:t>Consumer Protection Legislation Amendment Act 2014</w:t>
            </w:r>
            <w:r>
              <w:rPr>
                <w:iCs/>
                <w:snapToGrid w:val="0"/>
              </w:rPr>
              <w:t xml:space="preserve"> Pt. 10</w:t>
            </w:r>
          </w:p>
        </w:tc>
        <w:tc>
          <w:tcPr>
            <w:tcW w:w="1135" w:type="dxa"/>
            <w:shd w:val="clear" w:color="auto" w:fill="auto"/>
          </w:tcPr>
          <w:p>
            <w:pPr>
              <w:pStyle w:val="nTable"/>
              <w:spacing w:after="40"/>
              <w:rPr>
                <w:snapToGrid w:val="0"/>
              </w:rPr>
            </w:pPr>
            <w:r>
              <w:rPr>
                <w:snapToGrid w:val="0"/>
              </w:rPr>
              <w:t>23 of 2014</w:t>
            </w:r>
          </w:p>
        </w:tc>
        <w:tc>
          <w:tcPr>
            <w:tcW w:w="1135" w:type="dxa"/>
            <w:shd w:val="clear" w:color="auto" w:fill="auto"/>
          </w:tcPr>
          <w:p>
            <w:pPr>
              <w:pStyle w:val="nTable"/>
              <w:spacing w:after="40"/>
              <w:rPr>
                <w:snapToGrid w:val="0"/>
              </w:rPr>
            </w:pPr>
            <w:r>
              <w:rPr>
                <w:snapToGrid w:val="0"/>
              </w:rPr>
              <w:t>9 Oct 2014</w:t>
            </w:r>
          </w:p>
        </w:tc>
        <w:tc>
          <w:tcPr>
            <w:tcW w:w="2551" w:type="dxa"/>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rPr>
          <w:cantSplit/>
        </w:trPr>
        <w:tc>
          <w:tcPr>
            <w:tcW w:w="2268" w:type="dxa"/>
            <w:shd w:val="clear" w:color="auto" w:fill="auto"/>
          </w:tcPr>
          <w:p>
            <w:pPr>
              <w:pStyle w:val="nTable"/>
              <w:spacing w:after="40"/>
              <w:ind w:right="113"/>
              <w:rPr>
                <w:i/>
                <w:iCs/>
                <w:snapToGrid w:val="0"/>
              </w:rPr>
            </w:pPr>
            <w:r>
              <w:rPr>
                <w:i/>
              </w:rPr>
              <w:t>Licensing Provisions Amendment Act 2016</w:t>
            </w:r>
            <w:r>
              <w:t xml:space="preserve"> Pt. 7</w:t>
            </w:r>
            <w:r>
              <w:rPr>
                <w:vertAlign w:val="superscript"/>
              </w:rPr>
              <w:t> </w:t>
            </w:r>
          </w:p>
        </w:tc>
        <w:tc>
          <w:tcPr>
            <w:tcW w:w="1135" w:type="dxa"/>
            <w:shd w:val="clear" w:color="auto" w:fill="auto"/>
          </w:tcPr>
          <w:p>
            <w:pPr>
              <w:pStyle w:val="nTable"/>
              <w:spacing w:after="40"/>
              <w:rPr>
                <w:snapToGrid w:val="0"/>
              </w:rPr>
            </w:pPr>
            <w:r>
              <w:t>44 of 2016</w:t>
            </w:r>
          </w:p>
        </w:tc>
        <w:tc>
          <w:tcPr>
            <w:tcW w:w="1135" w:type="dxa"/>
            <w:shd w:val="clear" w:color="auto" w:fill="auto"/>
          </w:tcPr>
          <w:p>
            <w:pPr>
              <w:pStyle w:val="nTable"/>
              <w:spacing w:after="40"/>
              <w:rPr>
                <w:snapToGrid w:val="0"/>
              </w:rPr>
            </w:pPr>
            <w:r>
              <w:t>1 Dec 2016</w:t>
            </w:r>
          </w:p>
        </w:tc>
        <w:tc>
          <w:tcPr>
            <w:tcW w:w="2551" w:type="dxa"/>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30 Jun 2017 p. 3551)</w:t>
            </w:r>
          </w:p>
        </w:tc>
      </w:tr>
      <w:tr>
        <w:trPr>
          <w:cantSplit/>
        </w:trPr>
        <w:tc>
          <w:tcPr>
            <w:tcW w:w="2268" w:type="dxa"/>
            <w:shd w:val="clear" w:color="auto" w:fill="auto"/>
          </w:tcPr>
          <w:p>
            <w:pPr>
              <w:pStyle w:val="nTable"/>
              <w:spacing w:after="40"/>
              <w:ind w:right="113"/>
              <w:rPr>
                <w:i/>
              </w:rPr>
            </w:pPr>
            <w:r>
              <w:rPr>
                <w:i/>
              </w:rPr>
              <w:t>Strata Titles Amendment Act 2018</w:t>
            </w:r>
            <w:r>
              <w:t xml:space="preserve"> Pt. 3 Div. 17</w:t>
            </w:r>
          </w:p>
        </w:tc>
        <w:tc>
          <w:tcPr>
            <w:tcW w:w="1135" w:type="dxa"/>
            <w:shd w:val="clear" w:color="auto" w:fill="auto"/>
          </w:tcPr>
          <w:p>
            <w:pPr>
              <w:pStyle w:val="nTable"/>
              <w:spacing w:after="40"/>
            </w:pPr>
            <w:r>
              <w:t>30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rPr>
                <w:snapToGrid w:val="0"/>
              </w:rPr>
              <w:t>1 May 2020 (see s. 2(b) and SL 2020/39 cl. 2)</w:t>
            </w:r>
          </w:p>
        </w:tc>
      </w:tr>
      <w:tr>
        <w:trPr>
          <w:cantSplit/>
        </w:trPr>
        <w:tc>
          <w:tcPr>
            <w:tcW w:w="2268" w:type="dxa"/>
            <w:shd w:val="clear" w:color="auto" w:fill="auto"/>
          </w:tcPr>
          <w:p>
            <w:pPr>
              <w:pStyle w:val="nTable"/>
              <w:spacing w:after="40"/>
              <w:ind w:right="113"/>
              <w:rPr>
                <w:i/>
              </w:rPr>
            </w:pPr>
            <w:r>
              <w:rPr>
                <w:i/>
              </w:rPr>
              <w:t>Community Titles Act 2018</w:t>
            </w:r>
            <w:r>
              <w:t xml:space="preserve"> Pt. 14 Div. 17</w:t>
            </w:r>
          </w:p>
        </w:tc>
        <w:tc>
          <w:tcPr>
            <w:tcW w:w="1135" w:type="dxa"/>
            <w:shd w:val="clear" w:color="auto" w:fill="auto"/>
          </w:tcPr>
          <w:p>
            <w:pPr>
              <w:pStyle w:val="nTable"/>
              <w:spacing w:after="40"/>
            </w:pPr>
            <w:r>
              <w:t>32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t>30 Jun 2021 (see s. 2(b) and SL 2021/69 cl. 2)</w:t>
            </w:r>
          </w:p>
        </w:tc>
      </w:tr>
      <w:tr>
        <w:trPr>
          <w:cantSplit/>
        </w:trPr>
        <w:tc>
          <w:tcPr>
            <w:tcW w:w="2268" w:type="dxa"/>
            <w:shd w:val="clear" w:color="auto" w:fill="auto"/>
          </w:tcPr>
          <w:p>
            <w:pPr>
              <w:pStyle w:val="nTable"/>
              <w:spacing w:after="40"/>
              <w:ind w:right="113"/>
              <w:rPr>
                <w:i/>
              </w:rPr>
            </w:pPr>
            <w:r>
              <w:rPr>
                <w:i/>
              </w:rPr>
              <w:t xml:space="preserve">Consumer Protection Legislation Amendment Act 2019 </w:t>
            </w:r>
            <w:r>
              <w:t>Pt. 8</w:t>
            </w:r>
          </w:p>
        </w:tc>
        <w:tc>
          <w:tcPr>
            <w:tcW w:w="1135" w:type="dxa"/>
            <w:shd w:val="clear" w:color="auto" w:fill="auto"/>
          </w:tcPr>
          <w:p>
            <w:pPr>
              <w:pStyle w:val="nTable"/>
              <w:spacing w:after="40"/>
            </w:pPr>
            <w:r>
              <w:t>25 of 2019</w:t>
            </w:r>
          </w:p>
        </w:tc>
        <w:tc>
          <w:tcPr>
            <w:tcW w:w="1135" w:type="dxa"/>
            <w:shd w:val="clear" w:color="auto" w:fill="auto"/>
          </w:tcPr>
          <w:p>
            <w:pPr>
              <w:pStyle w:val="nTable"/>
              <w:spacing w:after="40"/>
            </w:pPr>
            <w:r>
              <w:t>24 Oct 2019</w:t>
            </w:r>
          </w:p>
        </w:tc>
        <w:tc>
          <w:tcPr>
            <w:tcW w:w="2551" w:type="dxa"/>
            <w:shd w:val="clear" w:color="auto" w:fill="auto"/>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r>
        <w:trPr>
          <w:cantSplit/>
        </w:trPr>
        <w:tc>
          <w:tcPr>
            <w:tcW w:w="2268" w:type="dxa"/>
            <w:tcBorders>
              <w:bottom w:val="single" w:sz="4" w:space="0" w:color="auto"/>
            </w:tcBorders>
            <w:shd w:val="clear" w:color="auto" w:fill="auto"/>
          </w:tcPr>
          <w:p>
            <w:pPr>
              <w:pStyle w:val="nTable"/>
              <w:spacing w:after="40"/>
              <w:ind w:right="113"/>
            </w:pPr>
            <w:r>
              <w:rPr>
                <w:i/>
              </w:rPr>
              <w:lastRenderedPageBreak/>
              <w:t>COVID</w:t>
            </w:r>
            <w:r>
              <w:rPr>
                <w:i/>
              </w:rPr>
              <w:noBreakHyphen/>
              <w:t>19 Response and Economic Recovery Omnibus Act 2020</w:t>
            </w:r>
            <w:r>
              <w:t xml:space="preserve"> s. 101</w:t>
            </w:r>
          </w:p>
        </w:tc>
        <w:tc>
          <w:tcPr>
            <w:tcW w:w="1135" w:type="dxa"/>
            <w:tcBorders>
              <w:bottom w:val="single" w:sz="4" w:space="0" w:color="auto"/>
            </w:tcBorders>
            <w:shd w:val="clear" w:color="auto" w:fill="auto"/>
          </w:tcPr>
          <w:p>
            <w:pPr>
              <w:pStyle w:val="nTable"/>
              <w:spacing w:after="40"/>
            </w:pPr>
            <w:r>
              <w:t>34 of 2020</w:t>
            </w:r>
          </w:p>
        </w:tc>
        <w:tc>
          <w:tcPr>
            <w:tcW w:w="1135" w:type="dxa"/>
            <w:tcBorders>
              <w:bottom w:val="single" w:sz="4" w:space="0" w:color="auto"/>
            </w:tcBorders>
            <w:shd w:val="clear" w:color="auto" w:fill="auto"/>
          </w:tcPr>
          <w:p>
            <w:pPr>
              <w:pStyle w:val="nTable"/>
              <w:spacing w:after="40"/>
            </w:pPr>
            <w:r>
              <w:t>11 Sep 2020</w:t>
            </w:r>
          </w:p>
        </w:tc>
        <w:tc>
          <w:tcPr>
            <w:tcW w:w="2551" w:type="dxa"/>
            <w:tcBorders>
              <w:bottom w:val="single" w:sz="4" w:space="0" w:color="auto"/>
            </w:tcBorders>
            <w:shd w:val="clear" w:color="auto" w:fill="auto"/>
          </w:tcPr>
          <w:p>
            <w:pPr>
              <w:pStyle w:val="nTable"/>
              <w:spacing w:after="40"/>
              <w:rPr>
                <w:snapToGrid w:val="0"/>
              </w:rPr>
            </w:pPr>
            <w:r>
              <w:rPr>
                <w:snapToGrid w:val="0"/>
              </w:rPr>
              <w:t>12 Sep 2020 (see s. 2(b))</w:t>
            </w:r>
          </w:p>
        </w:tc>
      </w:tr>
    </w:tbl>
    <w:p>
      <w:pPr>
        <w:pStyle w:val="nHeading3"/>
      </w:pPr>
      <w:bookmarkStart w:id="232" w:name="_Toc106097097"/>
      <w:r>
        <w:t>Uncommenced provisions table</w:t>
      </w:r>
      <w:bookmarkEnd w:id="232"/>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Mutual Recognition (Western Australia) Amendment Act 2022</w:t>
            </w:r>
            <w:r>
              <w:t xml:space="preserve"> Pt. 3 Div. 11</w:t>
            </w:r>
          </w:p>
        </w:tc>
        <w:tc>
          <w:tcPr>
            <w:tcW w:w="1134" w:type="dxa"/>
            <w:tcBorders>
              <w:bottom w:val="nil"/>
            </w:tcBorders>
          </w:tcPr>
          <w:p>
            <w:pPr>
              <w:pStyle w:val="nTable"/>
              <w:spacing w:after="40"/>
            </w:pPr>
            <w:r>
              <w:t>7 of 2022</w:t>
            </w:r>
          </w:p>
        </w:tc>
        <w:tc>
          <w:tcPr>
            <w:tcW w:w="1134" w:type="dxa"/>
            <w:tcBorders>
              <w:bottom w:val="nil"/>
            </w:tcBorders>
          </w:tcPr>
          <w:p>
            <w:pPr>
              <w:pStyle w:val="nTable"/>
              <w:spacing w:after="40"/>
            </w:pPr>
            <w:r>
              <w:t>29 Mar 2022</w:t>
            </w:r>
          </w:p>
        </w:tc>
        <w:tc>
          <w:tcPr>
            <w:tcW w:w="2552" w:type="dxa"/>
            <w:tcBorders>
              <w:bottom w:val="nil"/>
            </w:tcBorders>
          </w:tcPr>
          <w:p>
            <w:pPr>
              <w:pStyle w:val="nTable"/>
              <w:spacing w:after="40"/>
            </w:pPr>
            <w:r>
              <w:t>1 Jul 2022 (see s. 2(b) and SL 2022/80 cl. 2)</w:t>
            </w:r>
          </w:p>
        </w:tc>
      </w:tr>
      <w:tr>
        <w:tc>
          <w:tcPr>
            <w:tcW w:w="2268" w:type="dxa"/>
            <w:tcBorders>
              <w:top w:val="nil"/>
            </w:tcBorders>
          </w:tcPr>
          <w:p>
            <w:pPr>
              <w:pStyle w:val="nTable"/>
              <w:spacing w:after="40"/>
              <w:rPr>
                <w:i/>
              </w:rPr>
            </w:pPr>
            <w:r>
              <w:rPr>
                <w:i/>
              </w:rPr>
              <w:t>Legal Profession Uniform Law Application Act 2022</w:t>
            </w:r>
            <w:r>
              <w:t xml:space="preserve"> s. 424</w:t>
            </w:r>
          </w:p>
        </w:tc>
        <w:tc>
          <w:tcPr>
            <w:tcW w:w="1134" w:type="dxa"/>
            <w:tcBorders>
              <w:top w:val="nil"/>
            </w:tcBorders>
          </w:tcPr>
          <w:p>
            <w:pPr>
              <w:pStyle w:val="nTable"/>
              <w:spacing w:after="40"/>
            </w:pPr>
            <w:r>
              <w:t>9 of 2022</w:t>
            </w:r>
          </w:p>
        </w:tc>
        <w:tc>
          <w:tcPr>
            <w:tcW w:w="1134" w:type="dxa"/>
            <w:tcBorders>
              <w:top w:val="nil"/>
            </w:tcBorders>
          </w:tcPr>
          <w:p>
            <w:pPr>
              <w:pStyle w:val="nTable"/>
              <w:spacing w:after="40"/>
            </w:pPr>
            <w:r>
              <w:t>14 Apr 2022</w:t>
            </w:r>
          </w:p>
        </w:tc>
        <w:tc>
          <w:tcPr>
            <w:tcW w:w="2552" w:type="dxa"/>
            <w:tcBorders>
              <w:top w:val="nil"/>
            </w:tcBorders>
          </w:tcPr>
          <w:p>
            <w:pPr>
              <w:pStyle w:val="nTable"/>
              <w:spacing w:after="40"/>
            </w:pPr>
            <w:r>
              <w:t>To be proclaimed (see s. 2(c))</w:t>
            </w:r>
          </w:p>
        </w:tc>
      </w:tr>
    </w:tbl>
    <w:p>
      <w:pPr>
        <w:pStyle w:val="nHeading3"/>
      </w:pPr>
      <w:bookmarkStart w:id="233" w:name="_Toc106097098"/>
      <w:r>
        <w:t>Other notes</w:t>
      </w:r>
      <w:bookmarkEnd w:id="233"/>
    </w:p>
    <w:p>
      <w:pPr>
        <w:pStyle w:val="nNote"/>
        <w:rPr>
          <w:snapToGrid w:val="0"/>
        </w:rPr>
      </w:pPr>
      <w:r>
        <w:rPr>
          <w:snapToGrid w:val="0"/>
          <w:vertAlign w:val="superscript"/>
        </w:rPr>
        <w:t>1</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Note"/>
        <w:rPr>
          <w:snapToGrid w:val="0"/>
        </w:rPr>
      </w:pPr>
      <w:r>
        <w:rPr>
          <w:snapToGrid w:val="0"/>
          <w:vertAlign w:val="superscript"/>
        </w:rPr>
        <w:t>2</w:t>
      </w:r>
      <w:r>
        <w:rPr>
          <w:snapToGrid w:val="0"/>
        </w:rPr>
        <w:tab/>
        <w:t xml:space="preserve">The “appointed day” was 1 December 1979. See </w:t>
      </w:r>
      <w:r>
        <w:rPr>
          <w:i/>
          <w:snapToGrid w:val="0"/>
        </w:rPr>
        <w:t>Gazette</w:t>
      </w:r>
      <w:r>
        <w:rPr>
          <w:snapToGrid w:val="0"/>
        </w:rPr>
        <w:t xml:space="preserve"> 31 August 1979 p. 2615.</w:t>
      </w:r>
    </w:p>
    <w:p>
      <w:pPr>
        <w:pStyle w:val="nNote"/>
        <w:rPr>
          <w:snapToGrid w:val="0"/>
        </w:rPr>
      </w:pPr>
      <w:r>
        <w:rPr>
          <w:snapToGrid w:val="0"/>
          <w:vertAlign w:val="superscript"/>
        </w:rPr>
        <w:t>3</w:t>
      </w:r>
      <w:r>
        <w:rPr>
          <w:snapToGrid w:val="0"/>
        </w:rPr>
        <w:tab/>
        <w:t xml:space="preserve">The </w:t>
      </w:r>
      <w:r>
        <w:rPr>
          <w:i/>
          <w:snapToGrid w:val="0"/>
        </w:rPr>
        <w:t>Land Agents Act 1921</w:t>
      </w:r>
      <w:r>
        <w:rPr>
          <w:snapToGrid w:val="0"/>
        </w:rPr>
        <w:t>.</w:t>
      </w:r>
    </w:p>
    <w:p>
      <w:pPr>
        <w:pStyle w:val="nNote"/>
        <w:rPr>
          <w:snapToGrid w:val="0"/>
        </w:rPr>
      </w:pPr>
      <w:r>
        <w:rPr>
          <w:snapToGrid w:val="0"/>
          <w:vertAlign w:val="superscript"/>
        </w:rPr>
        <w:t>4</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Note"/>
        <w:keepNext/>
        <w:rPr>
          <w:snapToGrid w:val="0"/>
        </w:rPr>
      </w:pPr>
      <w:r>
        <w:rPr>
          <w:snapToGrid w:val="0"/>
          <w:vertAlign w:val="superscript"/>
        </w:rPr>
        <w:t>5</w:t>
      </w:r>
      <w:r>
        <w:rPr>
          <w:snapToGrid w:val="0"/>
        </w:rPr>
        <w:tab/>
        <w:t xml:space="preserve">The </w:t>
      </w:r>
      <w:r>
        <w:rPr>
          <w:i/>
          <w:snapToGrid w:val="0"/>
        </w:rPr>
        <w:t>Real Estate Legislation Amendment Act 1995</w:t>
      </w:r>
      <w:r>
        <w:rPr>
          <w:snapToGrid w:val="0"/>
        </w:rPr>
        <w:t xml:space="preserve"> s. 10(2) reads as follows:</w:t>
      </w:r>
    </w:p>
    <w:p>
      <w:pPr>
        <w:pStyle w:val="BlankOpen"/>
        <w:rPr>
          <w:snapToGrid w:val="0"/>
        </w:rPr>
      </w:pP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BlankClose"/>
        <w:rPr>
          <w:snapToGrid w:val="0"/>
        </w:rPr>
      </w:pPr>
    </w:p>
    <w:p>
      <w:pPr>
        <w:pStyle w:val="nNote"/>
        <w:keepNext/>
        <w:rPr>
          <w:snapToGrid w:val="0"/>
        </w:rPr>
      </w:pPr>
      <w:r>
        <w:rPr>
          <w:snapToGrid w:val="0"/>
          <w:vertAlign w:val="superscript"/>
        </w:rPr>
        <w:lastRenderedPageBreak/>
        <w:t>6</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BlankOpen"/>
        <w:rPr>
          <w:snapToGrid w:val="0"/>
        </w:rPr>
      </w:pP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keepNext/>
        <w:keepLines/>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Note"/>
      </w:pPr>
      <w:r>
        <w:rPr>
          <w:vertAlign w:val="superscript"/>
        </w:rPr>
        <w:t>7</w:t>
      </w:r>
      <w:r>
        <w:tab/>
        <w:t xml:space="preserve">The </w:t>
      </w:r>
      <w:r>
        <w:rPr>
          <w:i/>
        </w:rPr>
        <w:t>Corporations (Consequential Amendments) Act (No. 3) 2003</w:t>
      </w:r>
      <w:r>
        <w:t xml:space="preserve"> s. 2</w:t>
      </w:r>
      <w:r>
        <w:noBreakHyphen/>
        <w:t>4 contain validation provisions which may be relevant to this Act.</w:t>
      </w:r>
    </w:p>
    <w:p>
      <w:pPr>
        <w:pStyle w:val="nNote"/>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235" w:name="_Toc106011526"/>
      <w:bookmarkStart w:id="236" w:name="_Toc106011723"/>
      <w:bookmarkStart w:id="237" w:name="_Toc106097099"/>
      <w:r>
        <w:rPr>
          <w:sz w:val="28"/>
        </w:rPr>
        <w:lastRenderedPageBreak/>
        <w:t>Defined terms</w:t>
      </w:r>
      <w:bookmarkEnd w:id="235"/>
      <w:bookmarkEnd w:id="236"/>
      <w:bookmarkEnd w:id="2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4(1), 92(5)</w:t>
      </w:r>
    </w:p>
    <w:p>
      <w:pPr>
        <w:pStyle w:val="DefinedTerms"/>
      </w:pPr>
      <w:r>
        <w:t>applicant</w:t>
      </w:r>
      <w:r>
        <w:tab/>
        <w:t>131A</w:t>
      </w:r>
    </w:p>
    <w:p>
      <w:pPr>
        <w:pStyle w:val="DefinedTerms"/>
      </w:pPr>
      <w:r>
        <w:t>appointed day</w:t>
      </w:r>
      <w:r>
        <w:tab/>
        <w:t>4(1)</w:t>
      </w:r>
    </w:p>
    <w:p>
      <w:pPr>
        <w:pStyle w:val="DefinedTerms"/>
      </w:pPr>
      <w:r>
        <w:t>approved</w:t>
      </w:r>
      <w:r>
        <w:tab/>
        <w:t>4(1)</w:t>
      </w:r>
    </w:p>
    <w:p>
      <w:pPr>
        <w:pStyle w:val="DefinedTerms"/>
      </w:pPr>
      <w:r>
        <w:t>Assistance Account</w:t>
      </w:r>
      <w:r>
        <w:tab/>
        <w:t>4(1)</w:t>
      </w:r>
    </w:p>
    <w:p>
      <w:pPr>
        <w:pStyle w:val="DefinedTerms"/>
      </w:pPr>
      <w:r>
        <w:t>assisted person</w:t>
      </w:r>
      <w:r>
        <w:tab/>
        <w:t>131A</w:t>
      </w:r>
    </w:p>
    <w:p>
      <w:pPr>
        <w:pStyle w:val="DefinedTerms"/>
      </w:pPr>
      <w:r>
        <w:t>auditor</w:t>
      </w:r>
      <w:r>
        <w:tab/>
        <w:t>4(1)</w:t>
      </w:r>
    </w:p>
    <w:p>
      <w:pPr>
        <w:pStyle w:val="DefinedTerms"/>
      </w:pPr>
      <w:r>
        <w:t>authorised financial institution</w:t>
      </w:r>
      <w:r>
        <w:tab/>
        <w:t>67</w:t>
      </w:r>
    </w:p>
    <w:p>
      <w:pPr>
        <w:pStyle w:val="DefinedTerms"/>
      </w:pPr>
      <w:r>
        <w:t>bank</w:t>
      </w:r>
      <w:r>
        <w:tab/>
        <w:t>4(1)</w:t>
      </w:r>
    </w:p>
    <w:p>
      <w:pPr>
        <w:pStyle w:val="DefinedTerms"/>
      </w:pPr>
      <w:r>
        <w:t>bank account</w:t>
      </w:r>
      <w:r>
        <w:tab/>
        <w:t>67</w:t>
      </w:r>
    </w:p>
    <w:p>
      <w:pPr>
        <w:pStyle w:val="DefinedTerms"/>
      </w:pPr>
      <w:r>
        <w:t>banker</w:t>
      </w:r>
      <w:r>
        <w:tab/>
        <w:t>67</w:t>
      </w:r>
    </w:p>
    <w:p>
      <w:pPr>
        <w:pStyle w:val="DefinedTerms"/>
      </w:pPr>
      <w:r>
        <w:t>business</w:t>
      </w:r>
      <w:r>
        <w:tab/>
        <w:t>4(1)</w:t>
      </w:r>
    </w:p>
    <w:p>
      <w:pPr>
        <w:pStyle w:val="DefinedTerms"/>
      </w:pPr>
      <w:r>
        <w:t>business agent</w:t>
      </w:r>
      <w:r>
        <w:tab/>
        <w:t>4(1)</w:t>
      </w:r>
    </w:p>
    <w:p>
      <w:pPr>
        <w:pStyle w:val="DefinedTerms"/>
      </w:pPr>
      <w:r>
        <w:t>business day</w:t>
      </w:r>
      <w:r>
        <w:tab/>
        <w:t>67</w:t>
      </w:r>
    </w:p>
    <w:p>
      <w:pPr>
        <w:pStyle w:val="DefinedTerms"/>
      </w:pPr>
      <w:r>
        <w:t>business sales representative</w:t>
      </w:r>
      <w:r>
        <w:tab/>
        <w:t>4(1)</w:t>
      </w:r>
    </w:p>
    <w:p>
      <w:pPr>
        <w:pStyle w:val="DefinedTerms"/>
      </w:pPr>
      <w:r>
        <w:t>business transaction</w:t>
      </w:r>
      <w:r>
        <w:tab/>
        <w:t>4(1)</w:t>
      </w:r>
    </w:p>
    <w:p>
      <w:pPr>
        <w:pStyle w:val="DefinedTerms"/>
      </w:pPr>
      <w:r>
        <w:t>certificate of registration</w:t>
      </w:r>
      <w:r>
        <w:tab/>
        <w:t>4(1)</w:t>
      </w:r>
    </w:p>
    <w:p>
      <w:pPr>
        <w:pStyle w:val="DefinedTerms"/>
      </w:pPr>
      <w:r>
        <w:t>code of conduct for agents</w:t>
      </w:r>
      <w:r>
        <w:tab/>
        <w:t>4(1)</w:t>
      </w:r>
    </w:p>
    <w:p>
      <w:pPr>
        <w:pStyle w:val="DefinedTerms"/>
      </w:pPr>
      <w:r>
        <w:t>code of conduct for sales representatives</w:t>
      </w:r>
      <w:r>
        <w:tab/>
        <w:t>4(1)</w:t>
      </w:r>
    </w:p>
    <w:p>
      <w:pPr>
        <w:pStyle w:val="DefinedTerms"/>
      </w:pPr>
      <w:r>
        <w:t>commencement day</w:t>
      </w:r>
      <w:r>
        <w:tab/>
        <w:t>148</w:t>
      </w:r>
    </w:p>
    <w:p>
      <w:pPr>
        <w:pStyle w:val="DefinedTerms"/>
      </w:pPr>
      <w:r>
        <w:t>Commissioner</w:t>
      </w:r>
      <w:r>
        <w:tab/>
        <w:t>4(1)</w:t>
      </w:r>
    </w:p>
    <w:p>
      <w:pPr>
        <w:pStyle w:val="DefinedTerms"/>
      </w:pPr>
      <w:r>
        <w:t>committee</w:t>
      </w:r>
      <w:r>
        <w:tab/>
        <w:t>23A(1)</w:t>
      </w:r>
    </w:p>
    <w:p>
      <w:pPr>
        <w:pStyle w:val="DefinedTerms"/>
      </w:pPr>
      <w:r>
        <w:t>defalcation by a licensee</w:t>
      </w:r>
      <w:r>
        <w:tab/>
        <w:t>4(1)</w:t>
      </w:r>
    </w:p>
    <w:p>
      <w:pPr>
        <w:pStyle w:val="DefinedTerms"/>
      </w:pPr>
      <w:r>
        <w:t>department</w:t>
      </w:r>
      <w:r>
        <w:tab/>
        <w:t>4(1)</w:t>
      </w:r>
    </w:p>
    <w:p>
      <w:pPr>
        <w:pStyle w:val="DefinedTerms"/>
      </w:pPr>
      <w:r>
        <w:t>developer</w:t>
      </w:r>
      <w:r>
        <w:tab/>
        <w:t>4(1)</w:t>
      </w:r>
    </w:p>
    <w:p>
      <w:pPr>
        <w:pStyle w:val="DefinedTerms"/>
      </w:pPr>
      <w:r>
        <w:t>dwelling</w:t>
      </w:r>
      <w:r>
        <w:tab/>
        <w:t>131A</w:t>
      </w:r>
    </w:p>
    <w:p>
      <w:pPr>
        <w:pStyle w:val="DefinedTerms"/>
      </w:pPr>
      <w:r>
        <w:t>Fidelity Account</w:t>
      </w:r>
      <w:r>
        <w:tab/>
        <w:t>4(1)</w:t>
      </w:r>
    </w:p>
    <w:p>
      <w:pPr>
        <w:pStyle w:val="DefinedTerms"/>
      </w:pPr>
      <w:r>
        <w:t>fit and proper</w:t>
      </w:r>
      <w:r>
        <w:tab/>
        <w:t>27(2), 47(2)</w:t>
      </w:r>
    </w:p>
    <w:p>
      <w:pPr>
        <w:pStyle w:val="DefinedTerms"/>
      </w:pPr>
      <w:r>
        <w:t>former Board</w:t>
      </w:r>
      <w:r>
        <w:tab/>
        <w:t>148</w:t>
      </w:r>
    </w:p>
    <w:p>
      <w:pPr>
        <w:pStyle w:val="DefinedTerms"/>
      </w:pPr>
      <w:r>
        <w:t>former Registrar</w:t>
      </w:r>
      <w:r>
        <w:tab/>
        <w:t>148</w:t>
      </w:r>
    </w:p>
    <w:p>
      <w:pPr>
        <w:pStyle w:val="DefinedTerms"/>
      </w:pPr>
      <w:r>
        <w:t>franchising agreement</w:t>
      </w:r>
      <w:r>
        <w:tab/>
        <w:t>4(1)</w:t>
      </w:r>
    </w:p>
    <w:p>
      <w:pPr>
        <w:pStyle w:val="DefinedTerms"/>
      </w:pPr>
      <w:r>
        <w:t>General Purpose Account</w:t>
      </w:r>
      <w:r>
        <w:tab/>
        <w:t>4(1)</w:t>
      </w:r>
    </w:p>
    <w:p>
      <w:pPr>
        <w:pStyle w:val="DefinedTerms"/>
      </w:pPr>
      <w:r>
        <w:t>incidental expenses</w:t>
      </w:r>
      <w:r>
        <w:tab/>
        <w:t>131A</w:t>
      </w:r>
    </w:p>
    <w:p>
      <w:pPr>
        <w:pStyle w:val="DefinedTerms"/>
      </w:pPr>
      <w:r>
        <w:t>Interest Account</w:t>
      </w:r>
      <w:r>
        <w:tab/>
        <w:t>4(1)</w:t>
      </w:r>
    </w:p>
    <w:p>
      <w:pPr>
        <w:pStyle w:val="DefinedTerms"/>
      </w:pPr>
      <w:r>
        <w:t>legal practitioner</w:t>
      </w:r>
      <w:r>
        <w:tab/>
        <w:t>4(1)</w:t>
      </w:r>
    </w:p>
    <w:p>
      <w:pPr>
        <w:pStyle w:val="DefinedTerms"/>
      </w:pPr>
      <w:r>
        <w:t>lending institution</w:t>
      </w:r>
      <w:r>
        <w:tab/>
        <w:t>131A</w:t>
      </w:r>
    </w:p>
    <w:p>
      <w:pPr>
        <w:pStyle w:val="DefinedTerms"/>
      </w:pPr>
      <w:r>
        <w:t>liability</w:t>
      </w:r>
      <w:r>
        <w:tab/>
        <w:t>148</w:t>
      </w:r>
    </w:p>
    <w:p>
      <w:pPr>
        <w:pStyle w:val="DefinedTerms"/>
      </w:pPr>
      <w:r>
        <w:t>licence</w:t>
      </w:r>
      <w:r>
        <w:tab/>
        <w:t>4(1)</w:t>
      </w:r>
    </w:p>
    <w:p>
      <w:pPr>
        <w:pStyle w:val="DefinedTerms"/>
      </w:pPr>
      <w:r>
        <w:t>licensed</w:t>
      </w:r>
      <w:r>
        <w:tab/>
        <w:t>4(1)</w:t>
      </w:r>
    </w:p>
    <w:p>
      <w:pPr>
        <w:pStyle w:val="DefinedTerms"/>
      </w:pPr>
      <w:r>
        <w:t>licensee</w:t>
      </w:r>
      <w:r>
        <w:tab/>
        <w:t>4(1), 34AA(1)</w:t>
      </w:r>
    </w:p>
    <w:p>
      <w:pPr>
        <w:pStyle w:val="DefinedTerms"/>
      </w:pPr>
      <w:r>
        <w:lastRenderedPageBreak/>
        <w:t>member</w:t>
      </w:r>
      <w:r>
        <w:tab/>
        <w:t>4(1)</w:t>
      </w:r>
    </w:p>
    <w:p>
      <w:pPr>
        <w:pStyle w:val="DefinedTerms"/>
      </w:pPr>
      <w:r>
        <w:t>party</w:t>
      </w:r>
      <w:r>
        <w:tab/>
        <w:t>23C(7)</w:t>
      </w:r>
    </w:p>
    <w:p>
      <w:pPr>
        <w:pStyle w:val="DefinedTerms"/>
      </w:pPr>
      <w:r>
        <w:t>person aggrieved</w:t>
      </w:r>
      <w:r>
        <w:tab/>
        <w:t>23(2)</w:t>
      </w:r>
    </w:p>
    <w:p>
      <w:pPr>
        <w:pStyle w:val="DefinedTerms"/>
      </w:pPr>
      <w:r>
        <w:t>prescribed transaction</w:t>
      </w:r>
      <w:r>
        <w:tab/>
        <w:t>61(4a)</w:t>
      </w:r>
    </w:p>
    <w:p>
      <w:pPr>
        <w:pStyle w:val="DefinedTerms"/>
      </w:pPr>
      <w:r>
        <w:t>real estate</w:t>
      </w:r>
      <w:r>
        <w:tab/>
        <w:t>4(1)</w:t>
      </w:r>
    </w:p>
    <w:p>
      <w:pPr>
        <w:pStyle w:val="DefinedTerms"/>
      </w:pPr>
      <w:r>
        <w:t>real estate agent</w:t>
      </w:r>
      <w:r>
        <w:tab/>
        <w:t>4(1)</w:t>
      </w:r>
    </w:p>
    <w:p>
      <w:pPr>
        <w:pStyle w:val="DefinedTerms"/>
      </w:pPr>
      <w:r>
        <w:t>real estate sales representative</w:t>
      </w:r>
      <w:r>
        <w:tab/>
        <w:t>4(1)</w:t>
      </w:r>
    </w:p>
    <w:p>
      <w:pPr>
        <w:pStyle w:val="DefinedTerms"/>
      </w:pPr>
      <w:r>
        <w:t>real estate transaction</w:t>
      </w:r>
      <w:r>
        <w:tab/>
        <w:t>4(1)</w:t>
      </w:r>
    </w:p>
    <w:p>
      <w:pPr>
        <w:pStyle w:val="DefinedTerms"/>
      </w:pPr>
      <w:r>
        <w:t>registered</w:t>
      </w:r>
      <w:r>
        <w:tab/>
        <w:t>4(1)</w:t>
      </w:r>
    </w:p>
    <w:p>
      <w:pPr>
        <w:pStyle w:val="DefinedTerms"/>
      </w:pPr>
      <w:r>
        <w:t>registered sales representative</w:t>
      </w:r>
      <w:r>
        <w:tab/>
        <w:t>4(1), 50AA(1)</w:t>
      </w:r>
    </w:p>
    <w:p>
      <w:pPr>
        <w:pStyle w:val="DefinedTerms"/>
      </w:pPr>
      <w:r>
        <w:t>registration</w:t>
      </w:r>
      <w:r>
        <w:tab/>
        <w:t>4(1)</w:t>
      </w:r>
    </w:p>
    <w:p>
      <w:pPr>
        <w:pStyle w:val="DefinedTerms"/>
      </w:pPr>
      <w:r>
        <w:t>renewal</w:t>
      </w:r>
      <w:r>
        <w:tab/>
        <w:t>4(1)</w:t>
      </w:r>
    </w:p>
    <w:p>
      <w:pPr>
        <w:pStyle w:val="DefinedTerms"/>
      </w:pPr>
      <w:r>
        <w:t>repealed Act</w:t>
      </w:r>
      <w:r>
        <w:tab/>
        <w:t>4(1)</w:t>
      </w:r>
    </w:p>
    <w:p>
      <w:pPr>
        <w:pStyle w:val="DefinedTerms"/>
      </w:pPr>
      <w:r>
        <w:t>request</w:t>
      </w:r>
      <w:r>
        <w:tab/>
        <w:t>68A(7)</w:t>
      </w:r>
    </w:p>
    <w:p>
      <w:pPr>
        <w:pStyle w:val="DefinedTerms"/>
      </w:pPr>
      <w:r>
        <w:t>residential premises</w:t>
      </w:r>
      <w:r>
        <w:tab/>
        <w:t>61A(3)</w:t>
      </w:r>
    </w:p>
    <w:p>
      <w:pPr>
        <w:pStyle w:val="DefinedTerms"/>
      </w:pPr>
      <w:r>
        <w:t>reviewable decision</w:t>
      </w:r>
      <w:r>
        <w:tab/>
        <w:t>23(2)</w:t>
      </w:r>
    </w:p>
    <w:p>
      <w:pPr>
        <w:pStyle w:val="DefinedTerms"/>
      </w:pPr>
      <w:r>
        <w:t>right</w:t>
      </w:r>
      <w:r>
        <w:tab/>
        <w:t>148</w:t>
      </w:r>
    </w:p>
    <w:p>
      <w:pPr>
        <w:pStyle w:val="DefinedTerms"/>
      </w:pPr>
      <w:r>
        <w:t>sales representative</w:t>
      </w:r>
      <w:r>
        <w:tab/>
        <w:t>4(1)</w:t>
      </w:r>
    </w:p>
    <w:p>
      <w:pPr>
        <w:pStyle w:val="DefinedTerms"/>
      </w:pPr>
      <w:r>
        <w:t>separate account</w:t>
      </w:r>
      <w:r>
        <w:tab/>
        <w:t>67</w:t>
      </w:r>
    </w:p>
    <w:p>
      <w:pPr>
        <w:pStyle w:val="DefinedTerms"/>
      </w:pPr>
      <w:r>
        <w:t>settlement</w:t>
      </w:r>
      <w:r>
        <w:tab/>
        <w:t>61(4a), 131L(1AA)</w:t>
      </w:r>
    </w:p>
    <w:p>
      <w:pPr>
        <w:pStyle w:val="DefinedTerms"/>
      </w:pPr>
      <w:r>
        <w:t>specified</w:t>
      </w:r>
      <w:r>
        <w:tab/>
        <w:t>159(6)</w:t>
      </w:r>
    </w:p>
    <w:p>
      <w:pPr>
        <w:pStyle w:val="DefinedTerms"/>
      </w:pPr>
      <w:r>
        <w:t>subsection</w:t>
      </w:r>
      <w:r>
        <w:tab/>
        <w:t>103(1)</w:t>
      </w:r>
    </w:p>
    <w:p>
      <w:pPr>
        <w:pStyle w:val="DefinedTerms"/>
      </w:pPr>
      <w:r>
        <w:t>supervisor</w:t>
      </w:r>
      <w:r>
        <w:tab/>
        <w:t>4(1)</w:t>
      </w:r>
    </w:p>
    <w:p>
      <w:pPr>
        <w:pStyle w:val="DefinedTerms"/>
      </w:pPr>
      <w:r>
        <w:t>tenancy</w:t>
      </w:r>
      <w:r>
        <w:tab/>
        <w:t>61A(3)</w:t>
      </w:r>
    </w:p>
    <w:p>
      <w:pPr>
        <w:pStyle w:val="DefinedTerms"/>
      </w:pPr>
      <w:r>
        <w:t>tenant</w:t>
      </w:r>
      <w:r>
        <w:tab/>
        <w:t>61A(3)</w:t>
      </w:r>
    </w:p>
    <w:p>
      <w:pPr>
        <w:pStyle w:val="DefinedTerms"/>
      </w:pPr>
      <w:r>
        <w:t>transaction</w:t>
      </w:r>
      <w:r>
        <w:tab/>
        <w:t>4(1), 61(4a)</w:t>
      </w:r>
    </w:p>
    <w:p>
      <w:pPr>
        <w:pStyle w:val="DefinedTerms"/>
      </w:pPr>
      <w:r>
        <w:t>transitional matter</w:t>
      </w:r>
      <w:r>
        <w:tab/>
        <w:t>159(2)</w:t>
      </w:r>
    </w:p>
    <w:p>
      <w:pPr>
        <w:pStyle w:val="DefinedTerms"/>
      </w:pPr>
      <w:r>
        <w:t>Treasurer</w:t>
      </w:r>
      <w:r>
        <w:tab/>
        <w:t>4(1)</w:t>
      </w:r>
    </w:p>
    <w:p>
      <w:pPr>
        <w:pStyle w:val="DefinedTerms"/>
      </w:pPr>
      <w:r>
        <w:t>Treasury</w:t>
      </w:r>
      <w:r>
        <w:tab/>
        <w:t>4(1)</w:t>
      </w:r>
    </w:p>
    <w:p>
      <w:pPr>
        <w:pStyle w:val="DefinedTerms"/>
      </w:pPr>
      <w:r>
        <w:t>triennial certificate</w:t>
      </w:r>
      <w:r>
        <w:tab/>
        <w:t>4(1)</w:t>
      </w:r>
    </w:p>
    <w:p>
      <w:pPr>
        <w:pStyle w:val="DefinedTerms"/>
      </w:pPr>
      <w:r>
        <w:t>trust account</w:t>
      </w:r>
      <w:r>
        <w:tab/>
        <w:t>92(5)</w:t>
      </w:r>
    </w:p>
    <w:p>
      <w:pPr>
        <w:pStyle w:val="DefinedTerms"/>
      </w:pPr>
      <w:r>
        <w:t>trust accounts</w:t>
      </w:r>
      <w:r>
        <w:tab/>
        <w:t>67</w:t>
      </w:r>
    </w:p>
    <w:p>
      <w:pPr>
        <w:pStyle w:val="DefinedTerms"/>
      </w:pPr>
      <w:r>
        <w:t>year</w:t>
      </w:r>
      <w:r>
        <w:tab/>
        <w:t>67</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07-m0-01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07-m0-01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07-m0-01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07-m0-01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27" w:name="Schedule"/>
    <w:bookmarkEnd w:id="22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34" w:name="Compilation"/>
    <w:bookmarkEnd w:id="23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8" w:name="DefinedTerms"/>
    <w:bookmarkEnd w:id="23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9" w:name="Coversheet"/>
    <w:bookmarkEnd w:id="2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Real Estate and Business Agents Act 1978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Real Estate and Business Agents Act 1978</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E02F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85278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0F02E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814DDB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3EEB0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C8EE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162A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CE187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C47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6EFD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0160B9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102246"/>
    <w:docVar w:name="WAFER_20140128103514" w:val="RemoveTocBookmarks,RemoveUnusedBookmarks,RemoveLanguageTags,UsedStyles,ResetPageSize,UpdateArrangement"/>
    <w:docVar w:name="WAFER_20140128103514_GUID" w:val="82d23b57-9927-4e52-a435-f44f28bcf9d0"/>
    <w:docVar w:name="WAFER_20140128112227" w:val="RemoveTocBookmarks,RunningHeaders"/>
    <w:docVar w:name="WAFER_20140128112227_GUID" w:val="77b987c8-f2f4-4173-927f-93f5d60036e9"/>
    <w:docVar w:name="WAFER_20141015123210" w:val="RemoveTocBookmarks,RemoveUnusedBookmarks,RemoveLanguageTags,UsedStyles,ResetPageSize,UpdateArrangement"/>
    <w:docVar w:name="WAFER_20141015123210_GUID" w:val="64a3355d-7a26-45e2-bd22-de9f30038f17"/>
    <w:docVar w:name="WAFER_20141119103439" w:val="RemoveTocBookmarks,RunningHeaders"/>
    <w:docVar w:name="WAFER_20141119103439_GUID" w:val="238c4c98-8065-46db-ab23-ff5cff7f0da8"/>
    <w:docVar w:name="WAFER_20150710114227" w:val="ResetPageSize,UpdateArrangement,UpdateNTable"/>
    <w:docVar w:name="WAFER_20150710114227_GUID" w:val="ad99801e-4621-4a3b-873d-a113a8440bd8"/>
    <w:docVar w:name="WAFER_20151111162724" w:val="UpdateStyles,UsedStyles"/>
    <w:docVar w:name="WAFER_20151111162724_GUID" w:val="18489fbf-4911-4b9f-a5b9-fc67e4ffc439"/>
    <w:docVar w:name="WAFER_20181121101132" w:val="RemoveTocBookmarks,RemoveUnusedBookmarks,RemoveLanguageTags,UsedStyles,ResetPageSize"/>
    <w:docVar w:name="WAFER_20181121101132_GUID" w:val="78665724-923b-47f6-89c2-c17da2943936"/>
    <w:docVar w:name="WAFER_20191219142157" w:val="RemoveTocBookmarks,RemoveUnusedBookmarks,RemoveLanguageTags,ResetPageSize,RunningHeaders,UpdateStyles,UsedStyles"/>
    <w:docVar w:name="WAFER_20191219142157_GUID" w:val="2d4dd49b-4d96-4846-b69a-b701ea42ab0e"/>
    <w:docVar w:name="WAFER_2020021016112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1120_GUID" w:val="4a0ffcd4-4ba6-4ba9-921f-449d6d78dd27"/>
    <w:docVar w:name="WAFER_202002201056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5657_GUID" w:val="75897b78-9608-4e37-9f26-57c0eb05a514"/>
    <w:docVar w:name="WAFER_202009111155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15534_GUID" w:val="b9f00df9-2cc8-46ed-9af8-5d77521dbc37"/>
    <w:docVar w:name="WAFER_20210615132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652_GUID" w:val="b46c83d4-8c60-4607-b53d-6604619bfc1e"/>
    <w:docVar w:name="WAFER_2021062312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1639_GUID" w:val="a2b069ce-9cff-4b79-bafb-b5016d1afefb"/>
    <w:docVar w:name="WAFER_20210623121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21707_GUID" w:val="224f6c4e-0798-4404-84bd-c67f7871251e"/>
    <w:docVar w:name="WAFER_202203291613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9161338_GUID" w:val="f7a887cd-abdb-41c9-8505-8a3b7125ca03"/>
    <w:docVar w:name="WAFER_202204081440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44020_GUID" w:val="f473a08c-4efa-445f-ab05-963cc2187deb"/>
    <w:docVar w:name="WAFER_202206131022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102246_GUID" w:val="566e12db-cff2-44b8-8acc-41709b7302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37793</Words>
  <Characters>178386</Characters>
  <Application>Microsoft Office Word</Application>
  <DocSecurity>0</DocSecurity>
  <Lines>4694</Lines>
  <Paragraphs>2428</Paragraphs>
  <ScaleCrop>false</ScaleCrop>
  <HeadingPairs>
    <vt:vector size="2" baseType="variant">
      <vt:variant>
        <vt:lpstr>Title</vt:lpstr>
      </vt:variant>
      <vt:variant>
        <vt:i4>1</vt:i4>
      </vt:variant>
    </vt:vector>
  </HeadingPairs>
  <TitlesOfParts>
    <vt:vector size="1" baseType="lpstr">
      <vt:lpstr>Real Estate and Business Agents Act 1978</vt:lpstr>
    </vt:vector>
  </TitlesOfParts>
  <Manager/>
  <Company/>
  <LinksUpToDate>false</LinksUpToDate>
  <CharactersWithSpaces>213751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1978 - 07-m0-01</dc:title>
  <dc:subject/>
  <dc:creator/>
  <cp:keywords/>
  <dc:description/>
  <cp:lastModifiedBy>Master Repository Process</cp:lastModifiedBy>
  <cp:revision>4</cp:revision>
  <cp:lastPrinted>2017-06-30T03:32:00Z</cp:lastPrinted>
  <dcterms:created xsi:type="dcterms:W3CDTF">2022-06-17T02:53:00Z</dcterms:created>
  <dcterms:modified xsi:type="dcterms:W3CDTF">2022-06-17T02:53:00Z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DocumentType">
    <vt:lpwstr>Act</vt:lpwstr>
  </property>
  <property fmtid="{D5CDD505-2E9C-101B-9397-08002B2CF9AE}" pid="4" name="OwlsUID">
    <vt:i4>672</vt:i4>
  </property>
  <property fmtid="{D5CDD505-2E9C-101B-9397-08002B2CF9AE}" pid="5" name="ReprintNo">
    <vt:lpwstr>7</vt:lpwstr>
  </property>
  <property fmtid="{D5CDD505-2E9C-101B-9397-08002B2CF9AE}" pid="6" name="ReprintedAsAt">
    <vt:filetime>2011-11-17T16:00:00Z</vt:filetime>
  </property>
  <property fmtid="{D5CDD505-2E9C-101B-9397-08002B2CF9AE}" pid="7" name="AsAtDate">
    <vt:lpwstr>14 Apr 2022</vt:lpwstr>
  </property>
  <property fmtid="{D5CDD505-2E9C-101B-9397-08002B2CF9AE}" pid="8" name="Suffix">
    <vt:lpwstr>07-m0-01</vt:lpwstr>
  </property>
  <property fmtid="{D5CDD505-2E9C-101B-9397-08002B2CF9AE}" pid="9" name="CommencementDate">
    <vt:lpwstr>20220414</vt:lpwstr>
  </property>
</Properties>
</file>