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Mining Act 1904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Coal Mines Advisory Board Regulations 1953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Statute Law Revision Act 2006</w:t>
      </w:r>
      <w:r>
        <w:rPr>
          <w:color w:val="000000"/>
          <w:sz w:val="22"/>
          <w:szCs w:val="22"/>
        </w:rPr>
        <w:t xml:space="preserve"> s. 3(1) (No. 37 of 2006) as at 4 Jul 2006 (see s. 2).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Coal Mines Advisory Board Regulations 1953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rPr>
          <w:snapToGrid w:val="0"/>
        </w:rPr>
        <w:t>1.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_Toc426121857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2.</w:t>
      </w:r>
      <w:r>
        <w:rPr>
          <w:snapToGrid w:val="0"/>
        </w:rPr>
        <w:tab/>
        <w:t>Board fees</w:t>
      </w:r>
      <w:r>
        <w:tab/>
      </w:r>
      <w:r>
        <w:fldChar w:fldCharType="begin"/>
      </w:r>
      <w:r>
        <w:instrText xml:space="preserve"> PAGEREF _Toc426121858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_Toc426121860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Mining Act 1904</w:t>
      </w:r>
    </w:p>
    <w:p>
      <w:pPr>
        <w:pStyle w:val="NameofActReg"/>
      </w:pPr>
      <w:r>
        <w:t>Western Australian Coal Mines Advisory Board Regulations 1953</w:t>
      </w:r>
    </w:p>
    <w:p>
      <w:pPr>
        <w:pStyle w:val="Heading5"/>
        <w:rPr>
          <w:snapToGrid w:val="0"/>
        </w:rPr>
      </w:pPr>
      <w:bookmarkStart w:id="4" w:name="_Toc379278166"/>
      <w:bookmarkStart w:id="5" w:name="_Toc426121857"/>
      <w:r>
        <w:rPr>
          <w:snapToGrid w:val="0"/>
        </w:rPr>
        <w:t>1.</w:t>
      </w:r>
      <w:r>
        <w:rPr>
          <w:snapToGrid w:val="0"/>
        </w:rPr>
        <w:tab/>
        <w:t>Citation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Western Australian Coal Mines Advisory Board Regulations 1953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9278167"/>
      <w:bookmarkStart w:id="7" w:name="_Toc426121858"/>
      <w:r>
        <w:rPr>
          <w:snapToGrid w:val="0"/>
        </w:rPr>
        <w:t>2.</w:t>
      </w:r>
      <w:r>
        <w:rPr>
          <w:snapToGrid w:val="0"/>
        </w:rPr>
        <w:tab/>
        <w:t>Board fees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payable to the members of the Board, other than the Chairman shall be at the rate of six dollars thirty cents ($6.30) for each sitting of the Board.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9278168"/>
      <w:bookmarkStart w:id="9" w:name="_Toc426121859"/>
      <w:r>
        <w:t>Notes</w:t>
      </w:r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Western Australian Coal Mines Advisory Board Regulations 1953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0" w:name="_Toc379278169"/>
      <w:bookmarkStart w:id="11" w:name="_Toc426121860"/>
      <w:r>
        <w:rPr>
          <w:snapToGrid w:val="0"/>
        </w:rPr>
        <w:t>Compilation table</w:t>
      </w:r>
      <w:bookmarkEnd w:id="10"/>
      <w:bookmarkEnd w:id="1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Western Australian Coal Mines Advisory Board Regulations 1953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20 Mar 1953 p.543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Statute Law Revision Act 2006</w:t>
            </w:r>
            <w:r>
              <w:rPr>
                <w:b/>
                <w:bCs/>
                <w:color w:val="FF0000"/>
              </w:rPr>
              <w:t xml:space="preserve"> s. 3(1) (No. 37 of 2006) as at 4 Jul 2006 (see s. 2)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04 Jul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Coal Mines Advisory Board Regulations 1953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Coal Mines Advisory Board Regulations 1953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Coal Mines Advisory Board Regulations 1953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Coal Mines Advisory Board Regulations 1953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Coal Mines Advisory Board Regulations 1953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Coal Mines Advisory Board Regulations 1953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44C8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18A46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F6B3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08CE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D607E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166E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6AE5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A53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4E02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8A50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238E7F6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4843"/>
    <w:docVar w:name="WAFER_20140204113006" w:val="RemoveTocBookmarks,RemoveUnusedBookmarks,RemoveLanguageTags,UsedStyles,ResetPageSize,UpdateArrangement"/>
    <w:docVar w:name="WAFER_20140204113006_GUID" w:val="f58b592d-65eb-4409-9ea3-eb55e182a40a"/>
    <w:docVar w:name="WAFER_20140204114653" w:val="RemoveTocBookmarks,RunningHeaders"/>
    <w:docVar w:name="WAFER_20140204114653_GUID" w:val="fe894a5f-e4d3-47be-85e7-8ec4f74ce94c"/>
    <w:docVar w:name="WAFER_20150731125111" w:val="ResetPageSize,UpdateArrangement,UpdateNTable"/>
    <w:docVar w:name="WAFER_20150731125111_GUID" w:val="feaf6154-64a4-4eed-9838-0d0ac88d9887"/>
    <w:docVar w:name="WAFER_20151117144843" w:val="UpdateStyles,UsedStyles"/>
    <w:docVar w:name="WAFER_20151117144843_GUID" w:val="20e4143c-0032-4d87-b389-782a8c1210c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</Words>
  <Characters>1410</Characters>
  <Application>Microsoft Office Word</Application>
  <DocSecurity>0</DocSecurity>
  <Lines>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Coal Mines Advisory Board Regulations 1953 - 00-b0-06</dc:title>
  <dc:subject/>
  <dc:creator/>
  <cp:keywords/>
  <dc:description/>
  <cp:lastModifiedBy>svcMRProcess</cp:lastModifiedBy>
  <cp:revision>4</cp:revision>
  <cp:lastPrinted>1999-01-19T03:26:00Z</cp:lastPrinted>
  <dcterms:created xsi:type="dcterms:W3CDTF">2015-11-17T08:22:00Z</dcterms:created>
  <dcterms:modified xsi:type="dcterms:W3CDTF">2015-11-17T08:22:00Z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March 1953 p.543</vt:lpwstr>
  </property>
  <property fmtid="{D5CDD505-2E9C-101B-9397-08002B2CF9AE}" pid="3" name="CommencementDate">
    <vt:lpwstr>20060704</vt:lpwstr>
  </property>
  <property fmtid="{D5CDD505-2E9C-101B-9397-08002B2CF9AE}" pid="4" name="DocumentType">
    <vt:lpwstr>Reg</vt:lpwstr>
  </property>
  <property fmtid="{D5CDD505-2E9C-101B-9397-08002B2CF9AE}" pid="5" name="AsAtDate">
    <vt:lpwstr>04 Jul 2006</vt:lpwstr>
  </property>
  <property fmtid="{D5CDD505-2E9C-101B-9397-08002B2CF9AE}" pid="6" name="Suffix">
    <vt:lpwstr>00-b0-06</vt:lpwstr>
  </property>
  <property fmtid="{D5CDD505-2E9C-101B-9397-08002B2CF9AE}" pid="7" name="Status">
    <vt:lpwstr>NIF</vt:lpwstr>
  </property>
</Properties>
</file>