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_Toc154753546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_Toc154753547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1M, 1MC</w:t>
      </w:r>
      <w:r>
        <w:rPr>
          <w:snapToGrid w:val="0"/>
        </w:rPr>
        <w:tab/>
        <w:t>Terms used</w:t>
      </w:r>
      <w:r>
        <w:tab/>
      </w:r>
      <w:r>
        <w:fldChar w:fldCharType="begin"/>
      </w:r>
      <w:r>
        <w:instrText xml:space="preserve"> PAGEREF _Toc154753548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_Toc154753549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_Toc154753550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_Toc154753551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_Toc154753552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_Toc154753553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_Toc154753554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_Toc154753557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_Toc154753559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_Toc154753562 \h </w:instrText>
      </w:r>
      <w:r>
        <w:fldChar w:fldCharType="separate"/>
      </w:r>
      <w:r>
        <w:t>17</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_Toc154753563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_Toc154753564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_Toc154753566 \h </w:instrText>
      </w:r>
      <w:r>
        <w:fldChar w:fldCharType="separate"/>
      </w:r>
      <w:r>
        <w:t>20</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_Toc154753567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New dutiable property</w:t>
      </w:r>
      <w:r>
        <w:tab/>
      </w:r>
      <w:r>
        <w:fldChar w:fldCharType="begin"/>
      </w:r>
      <w:r>
        <w:instrText xml:space="preserve"> PAGEREF _Toc154753568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_Toc154753569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_Toc154753570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_Toc154753573 \h </w:instrText>
      </w:r>
      <w:r>
        <w:fldChar w:fldCharType="separate"/>
      </w:r>
      <w:r>
        <w:t>27</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_Toc154753574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_Toc154753575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_Toc154753577 \h </w:instrText>
      </w:r>
      <w:r>
        <w:fldChar w:fldCharType="separate"/>
      </w:r>
      <w:r>
        <w:t>28</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_Toc154753578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_Toc154753579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_Toc154753580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_Toc154753582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_Toc154753584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_Toc154753587 \h </w:instrText>
      </w:r>
      <w:r>
        <w:fldChar w:fldCharType="separate"/>
      </w:r>
      <w:r>
        <w:t>31</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_Toc154753588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_Toc154753589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_Toc154753591 \h </w:instrText>
      </w:r>
      <w:r>
        <w:fldChar w:fldCharType="separate"/>
      </w:r>
      <w:r>
        <w:t>39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_Toc154753592 \h </w:instrText>
      </w:r>
      <w:r>
        <w:fldChar w:fldCharType="separate"/>
      </w:r>
      <w:r>
        <w:t>39</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_Toc154753593 \h </w:instrText>
      </w:r>
      <w:r>
        <w:fldChar w:fldCharType="separate"/>
      </w:r>
      <w:r>
        <w:t>41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_Toc154753594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_Toc154753595 \h </w:instrText>
      </w:r>
      <w:r>
        <w:fldChar w:fldCharType="separate"/>
      </w:r>
      <w:r>
        <w:t>43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_Toc154753596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_Toc154753598 \h </w:instrText>
      </w:r>
      <w:r>
        <w:fldChar w:fldCharType="separate"/>
      </w:r>
      <w:r>
        <w:t>45</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_Toc154753599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_Toc154753601 \h </w:instrText>
      </w:r>
      <w:r>
        <w:fldChar w:fldCharType="separate"/>
      </w:r>
      <w:r>
        <w:t>49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_Toc154753602 \h </w:instrText>
      </w:r>
      <w:r>
        <w:fldChar w:fldCharType="separate"/>
      </w:r>
      <w:r>
        <w:t>50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_Toc154753603 \h </w:instrText>
      </w:r>
      <w:r>
        <w:fldChar w:fldCharType="separate"/>
      </w:r>
      <w:r>
        <w:t>50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_Toc154753604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_Toc154753606 \h </w:instrText>
      </w:r>
      <w:r>
        <w:fldChar w:fldCharType="separate"/>
      </w:r>
      <w:r>
        <w:t>52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_Toc154753607 \h </w:instrText>
      </w:r>
      <w:r>
        <w:fldChar w:fldCharType="separate"/>
      </w:r>
      <w:r>
        <w:t>52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_Toc154753608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_Toc154753610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_Toc154753614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_Toc154753616 \h </w:instrText>
      </w:r>
      <w:r>
        <w:fldChar w:fldCharType="separate"/>
      </w:r>
      <w:r>
        <w:t>64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_Toc154753617 \h </w:instrText>
      </w:r>
      <w:r>
        <w:fldChar w:fldCharType="separate"/>
      </w:r>
      <w:r>
        <w:t>65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_Toc154753618 \h </w:instrText>
      </w:r>
      <w:r>
        <w:fldChar w:fldCharType="separate"/>
      </w:r>
      <w:r>
        <w:t>65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_Toc154753619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_Toc154753621 \h </w:instrText>
      </w:r>
      <w:r>
        <w:fldChar w:fldCharType="separate"/>
      </w:r>
      <w:r>
        <w:t>67</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_Toc154753622 \h </w:instrText>
      </w:r>
      <w:r>
        <w:fldChar w:fldCharType="separate"/>
      </w:r>
      <w:r>
        <w:t>67</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_Toc154753623 \h </w:instrText>
      </w:r>
      <w:r>
        <w:fldChar w:fldCharType="separate"/>
      </w:r>
      <w:r>
        <w:t>68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_Toc154753624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_Toc154753627 \h </w:instrText>
      </w:r>
      <w:r>
        <w:fldChar w:fldCharType="separate"/>
      </w:r>
      <w:r>
        <w:t>69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_Toc154753628 \h </w:instrText>
      </w:r>
      <w:r>
        <w:fldChar w:fldCharType="separate"/>
      </w:r>
      <w:r>
        <w:t>69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_Toc154753629 \h </w:instrText>
      </w:r>
      <w:r>
        <w:fldChar w:fldCharType="separate"/>
      </w:r>
      <w:r>
        <w:t>69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_Toc154753630 \h </w:instrText>
      </w:r>
      <w:r>
        <w:fldChar w:fldCharType="separate"/>
      </w:r>
      <w:r>
        <w:t>70</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_Toc154753631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_Toc154753633 \h </w:instrText>
      </w:r>
      <w:r>
        <w:fldChar w:fldCharType="separate"/>
      </w:r>
      <w:r>
        <w:t>70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_Toc154753634 \h </w:instrText>
      </w:r>
      <w:r>
        <w:fldChar w:fldCharType="separate"/>
      </w:r>
      <w:r>
        <w:t>71</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_Toc154753635 \h </w:instrText>
      </w:r>
      <w:r>
        <w:fldChar w:fldCharType="separate"/>
      </w:r>
      <w:r>
        <w:t>71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_Toc154753636 \h </w:instrText>
      </w:r>
      <w:r>
        <w:fldChar w:fldCharType="separate"/>
      </w:r>
      <w:r>
        <w:t>72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_Toc154753637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_Toc154753640 \h </w:instrText>
      </w:r>
      <w:r>
        <w:fldChar w:fldCharType="separate"/>
      </w:r>
      <w:r>
        <w:t>73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_Toc154753641 \h </w:instrText>
      </w:r>
      <w:r>
        <w:fldChar w:fldCharType="separate"/>
      </w:r>
      <w:r>
        <w:t>74</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_Toc154753642 \h </w:instrText>
      </w:r>
      <w:r>
        <w:fldChar w:fldCharType="separate"/>
      </w:r>
      <w:r>
        <w:t>74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_Toc154753643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_Toc154753645 \h </w:instrText>
      </w:r>
      <w:r>
        <w:fldChar w:fldCharType="separate"/>
      </w:r>
      <w:r>
        <w:t>75</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_Toc154753646 \h </w:instrText>
      </w:r>
      <w:r>
        <w:fldChar w:fldCharType="separate"/>
      </w:r>
      <w:r>
        <w:t>75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_Toc154753647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_Toc154753650 \h </w:instrText>
      </w:r>
      <w:r>
        <w:fldChar w:fldCharType="separate"/>
      </w:r>
      <w:r>
        <w:t>76</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_Toc154753651 \h </w:instrText>
      </w:r>
      <w:r>
        <w:fldChar w:fldCharType="separate"/>
      </w:r>
      <w:r>
        <w:t>77</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_Toc154753652 \h </w:instrText>
      </w:r>
      <w:r>
        <w:fldChar w:fldCharType="separate"/>
      </w:r>
      <w:r>
        <w:t>77</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_Toc154753653 \h </w:instrText>
      </w:r>
      <w:r>
        <w:fldChar w:fldCharType="separate"/>
      </w:r>
      <w:r>
        <w:t>77</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_Toc154753654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_Toc154753656 \h </w:instrText>
      </w:r>
      <w:r>
        <w:fldChar w:fldCharType="separate"/>
      </w:r>
      <w:r>
        <w:t>78</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_Toc154753657 \h </w:instrText>
      </w:r>
      <w:r>
        <w:fldChar w:fldCharType="separate"/>
      </w:r>
      <w:r>
        <w:t>79</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_Toc154753658 \h </w:instrText>
      </w:r>
      <w:r>
        <w:fldChar w:fldCharType="separate"/>
      </w:r>
      <w:r>
        <w:t>79</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_Toc154753659 \h </w:instrText>
      </w:r>
      <w:r>
        <w:fldChar w:fldCharType="separate"/>
      </w:r>
      <w:r>
        <w:t>81</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_Toc154753660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_Toc154753663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_Toc154753665 \h </w:instrText>
      </w:r>
      <w:r>
        <w:fldChar w:fldCharType="separate"/>
      </w:r>
      <w:r>
        <w:t>88</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_Toc154753666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_Toc154753668 \h </w:instrText>
      </w:r>
      <w:r>
        <w:fldChar w:fldCharType="separate"/>
      </w:r>
      <w:r>
        <w:t>90</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_Toc154753669 \h </w:instrText>
      </w:r>
      <w:r>
        <w:fldChar w:fldCharType="separate"/>
      </w:r>
      <w:r>
        <w:t>90</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_Toc154753670 \h </w:instrText>
      </w:r>
      <w:r>
        <w:fldChar w:fldCharType="separate"/>
      </w:r>
      <w:r>
        <w:t>91</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_Toc154753671 \h </w:instrText>
      </w:r>
      <w:r>
        <w:fldChar w:fldCharType="separate"/>
      </w:r>
      <w:r>
        <w:t>91</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_Toc154753672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_Toc154753674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_Toc154753675 \h </w:instrText>
      </w:r>
      <w:r>
        <w:fldChar w:fldCharType="separate"/>
      </w:r>
      <w:r>
        <w:t>97</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_Toc154753676 \h </w:instrText>
      </w:r>
      <w:r>
        <w:fldChar w:fldCharType="separate"/>
      </w:r>
      <w:r>
        <w:t>97</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_Toc154753677 \h </w:instrText>
      </w:r>
      <w:r>
        <w:fldChar w:fldCharType="separate"/>
      </w:r>
      <w:r>
        <w:t>98</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_Toc154753678 \h </w:instrText>
      </w:r>
      <w:r>
        <w:fldChar w:fldCharType="separate"/>
      </w:r>
      <w:r>
        <w:t>98</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_Toc154753679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_Toc154753681 \h </w:instrText>
      </w:r>
      <w:r>
        <w:fldChar w:fldCharType="separate"/>
      </w:r>
      <w:r>
        <w:t>99</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_Toc154753682 \h </w:instrText>
      </w:r>
      <w:r>
        <w:fldChar w:fldCharType="separate"/>
      </w:r>
      <w:r>
        <w:t>100</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_Toc154753683 \h </w:instrText>
      </w:r>
      <w:r>
        <w:fldChar w:fldCharType="separate"/>
      </w:r>
      <w:r>
        <w:t>100</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_Toc154753684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_Toc154753686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_Toc154753688 \h </w:instrText>
      </w:r>
      <w:r>
        <w:fldChar w:fldCharType="separate"/>
      </w:r>
      <w:r>
        <w:t>104</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_Toc154753689 \h </w:instrText>
      </w:r>
      <w:r>
        <w:fldChar w:fldCharType="separate"/>
      </w:r>
      <w:r>
        <w:t>105</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_Toc154753690 \h </w:instrText>
      </w:r>
      <w:r>
        <w:fldChar w:fldCharType="separate"/>
      </w:r>
      <w:r>
        <w:t>106</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_Toc154753691 \h </w:instrText>
      </w:r>
      <w:r>
        <w:fldChar w:fldCharType="separate"/>
      </w:r>
      <w:r>
        <w:t>107</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_Toc154753692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9 — Farm</w:t>
      </w:r>
      <w:r>
        <w:noBreakHyphen/>
        <w:t>in agreements and farm</w:t>
      </w:r>
      <w:r>
        <w:noBreakHyphen/>
        <w:t>in transactions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91J.</w:t>
      </w:r>
      <w:r>
        <w:tab/>
        <w:t>Introduction to Division</w:t>
      </w:r>
      <w:r>
        <w:tab/>
      </w:r>
      <w:r>
        <w:fldChar w:fldCharType="begin"/>
      </w:r>
      <w:r>
        <w:instrText xml:space="preserve"> PAGEREF _Toc154753695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91K.</w:t>
      </w:r>
      <w:r>
        <w:tab/>
        <w:t>Terms used</w:t>
      </w:r>
      <w:r>
        <w:tab/>
      </w:r>
      <w:r>
        <w:fldChar w:fldCharType="begin"/>
      </w:r>
      <w:r>
        <w:instrText xml:space="preserve"> PAGEREF _Toc154753696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Explanation of farm</w:t>
      </w:r>
      <w:r>
        <w:noBreakHyphen/>
        <w:t>in agreements, farm</w:t>
      </w:r>
      <w:r>
        <w:noBreakHyphen/>
        <w:t>in transactions and related concepts</w:t>
      </w:r>
    </w:p>
    <w:p>
      <w:pPr>
        <w:pStyle w:val="TOC8"/>
        <w:rPr>
          <w:rFonts w:asciiTheme="minorHAnsi" w:eastAsiaTheme="minorEastAsia" w:hAnsiTheme="minorHAnsi" w:cstheme="minorBidi"/>
          <w:szCs w:val="22"/>
        </w:rPr>
      </w:pPr>
      <w:r>
        <w:t>91L.</w:t>
      </w:r>
      <w:r>
        <w:tab/>
        <w:t>Farm</w:t>
      </w:r>
      <w:r>
        <w:noBreakHyphen/>
        <w:t>in agreements and concessional farm</w:t>
      </w:r>
      <w:r>
        <w:noBreakHyphen/>
        <w:t>in transactions</w:t>
      </w:r>
      <w:r>
        <w:tab/>
      </w:r>
      <w:r>
        <w:fldChar w:fldCharType="begin"/>
      </w:r>
      <w:r>
        <w:instrText xml:space="preserve"> PAGEREF _Toc154753698 \h </w:instrText>
      </w:r>
      <w:r>
        <w:fldChar w:fldCharType="separate"/>
      </w:r>
      <w:r>
        <w:t>112</w:t>
      </w:r>
      <w:r>
        <w:fldChar w:fldCharType="end"/>
      </w:r>
    </w:p>
    <w:p>
      <w:pPr>
        <w:pStyle w:val="TOC8"/>
        <w:rPr>
          <w:rFonts w:asciiTheme="minorHAnsi" w:eastAsiaTheme="minorEastAsia" w:hAnsiTheme="minorHAnsi" w:cstheme="minorBidi"/>
          <w:szCs w:val="22"/>
        </w:rPr>
      </w:pPr>
      <w:r>
        <w:t>91M.</w:t>
      </w:r>
      <w:r>
        <w:tab/>
        <w:t>Farm</w:t>
      </w:r>
      <w:r>
        <w:noBreakHyphen/>
        <w:t>in transactions and other concepts</w:t>
      </w:r>
      <w:r>
        <w:tab/>
      </w:r>
      <w:r>
        <w:fldChar w:fldCharType="begin"/>
      </w:r>
      <w:r>
        <w:instrText xml:space="preserve"> PAGEREF _Toc154753699 \h </w:instrText>
      </w:r>
      <w:r>
        <w:fldChar w:fldCharType="separate"/>
      </w:r>
      <w:r>
        <w:t>114</w:t>
      </w:r>
      <w:r>
        <w:fldChar w:fldCharType="end"/>
      </w:r>
    </w:p>
    <w:p>
      <w:pPr>
        <w:pStyle w:val="TOC8"/>
        <w:rPr>
          <w:rFonts w:asciiTheme="minorHAnsi" w:eastAsiaTheme="minorEastAsia" w:hAnsiTheme="minorHAnsi" w:cstheme="minorBidi"/>
          <w:szCs w:val="22"/>
        </w:rPr>
      </w:pPr>
      <w:r>
        <w:t>91N.</w:t>
      </w:r>
      <w:r>
        <w:tab/>
        <w:t>Exploration requirement and exploration amount</w:t>
      </w:r>
      <w:r>
        <w:tab/>
      </w:r>
      <w:r>
        <w:fldChar w:fldCharType="begin"/>
      </w:r>
      <w:r>
        <w:instrText xml:space="preserve"> PAGEREF _Toc154753700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Treatment of farm</w:t>
      </w:r>
      <w:r>
        <w:noBreakHyphen/>
        <w:t>in agreements and farm</w:t>
      </w:r>
      <w:r>
        <w:noBreakHyphen/>
        <w:t>in transactions for duty purposes</w:t>
      </w:r>
    </w:p>
    <w:p>
      <w:pPr>
        <w:pStyle w:val="TOC8"/>
        <w:rPr>
          <w:rFonts w:asciiTheme="minorHAnsi" w:eastAsiaTheme="minorEastAsia" w:hAnsiTheme="minorHAnsi" w:cstheme="minorBidi"/>
          <w:szCs w:val="22"/>
        </w:rPr>
      </w:pPr>
      <w:r>
        <w:t>91O.</w:t>
      </w:r>
      <w:r>
        <w:tab/>
        <w:t>Consideration</w:t>
      </w:r>
      <w:r>
        <w:tab/>
      </w:r>
      <w:r>
        <w:fldChar w:fldCharType="begin"/>
      </w:r>
      <w:r>
        <w:instrText xml:space="preserve"> PAGEREF _Toc154753702 \h </w:instrText>
      </w:r>
      <w:r>
        <w:fldChar w:fldCharType="separate"/>
      </w:r>
      <w:r>
        <w:t>121</w:t>
      </w:r>
      <w:r>
        <w:fldChar w:fldCharType="end"/>
      </w:r>
    </w:p>
    <w:p>
      <w:pPr>
        <w:pStyle w:val="TOC8"/>
        <w:rPr>
          <w:rFonts w:asciiTheme="minorHAnsi" w:eastAsiaTheme="minorEastAsia" w:hAnsiTheme="minorHAnsi" w:cstheme="minorBidi"/>
          <w:szCs w:val="22"/>
        </w:rPr>
      </w:pPr>
      <w:r>
        <w:t>91P.</w:t>
      </w:r>
      <w:r>
        <w:tab/>
        <w:t>General rules relating to charging of duty</w:t>
      </w:r>
      <w:r>
        <w:tab/>
      </w:r>
      <w:r>
        <w:fldChar w:fldCharType="begin"/>
      </w:r>
      <w:r>
        <w:instrText xml:space="preserve"> PAGEREF _Toc154753703 \h </w:instrText>
      </w:r>
      <w:r>
        <w:fldChar w:fldCharType="separate"/>
      </w:r>
      <w:r>
        <w:t>122</w:t>
      </w:r>
      <w:r>
        <w:fldChar w:fldCharType="end"/>
      </w:r>
    </w:p>
    <w:p>
      <w:pPr>
        <w:pStyle w:val="TOC8"/>
        <w:rPr>
          <w:rFonts w:asciiTheme="minorHAnsi" w:eastAsiaTheme="minorEastAsia" w:hAnsiTheme="minorHAnsi" w:cstheme="minorBidi"/>
          <w:szCs w:val="22"/>
        </w:rPr>
      </w:pPr>
      <w:r>
        <w:t>91Q.</w:t>
      </w:r>
      <w:r>
        <w:tab/>
        <w:t>Changes to consideration</w:t>
      </w:r>
      <w:r>
        <w:tab/>
      </w:r>
      <w:r>
        <w:fldChar w:fldCharType="begin"/>
      </w:r>
      <w:r>
        <w:instrText xml:space="preserve"> PAGEREF _Toc154753704 \h </w:instrText>
      </w:r>
      <w:r>
        <w:fldChar w:fldCharType="separate"/>
      </w:r>
      <w:r>
        <w:t>123</w:t>
      </w:r>
      <w:r>
        <w:fldChar w:fldCharType="end"/>
      </w:r>
    </w:p>
    <w:p>
      <w:pPr>
        <w:pStyle w:val="TOC8"/>
        <w:rPr>
          <w:rFonts w:asciiTheme="minorHAnsi" w:eastAsiaTheme="minorEastAsia" w:hAnsiTheme="minorHAnsi" w:cstheme="minorBidi"/>
          <w:szCs w:val="22"/>
        </w:rPr>
      </w:pPr>
      <w:r>
        <w:t>91R.</w:t>
      </w:r>
      <w:r>
        <w:tab/>
        <w:t>No double duty</w:t>
      </w:r>
      <w:r>
        <w:tab/>
      </w:r>
      <w:r>
        <w:fldChar w:fldCharType="begin"/>
      </w:r>
      <w:r>
        <w:instrText xml:space="preserve"> PAGEREF _Toc154753705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Variations and other events affecting farm</w:t>
      </w:r>
      <w:r>
        <w:noBreakHyphen/>
        <w:t>in agreements and farm</w:t>
      </w:r>
      <w:r>
        <w:noBreakHyphen/>
        <w:t>in transactions</w:t>
      </w:r>
    </w:p>
    <w:p>
      <w:pPr>
        <w:pStyle w:val="TOC8"/>
        <w:rPr>
          <w:rFonts w:asciiTheme="minorHAnsi" w:eastAsiaTheme="minorEastAsia" w:hAnsiTheme="minorHAnsi" w:cstheme="minorBidi"/>
          <w:szCs w:val="22"/>
        </w:rPr>
      </w:pPr>
      <w:r>
        <w:t>91S.</w:t>
      </w:r>
      <w:r>
        <w:tab/>
        <w:t>Farm</w:t>
      </w:r>
      <w:r>
        <w:noBreakHyphen/>
        <w:t>in transaction added to farm</w:t>
      </w:r>
      <w:r>
        <w:noBreakHyphen/>
        <w:t>in agreement</w:t>
      </w:r>
      <w:r>
        <w:tab/>
      </w:r>
      <w:r>
        <w:fldChar w:fldCharType="begin"/>
      </w:r>
      <w:r>
        <w:instrText xml:space="preserve"> PAGEREF _Toc154753707 \h </w:instrText>
      </w:r>
      <w:r>
        <w:fldChar w:fldCharType="separate"/>
      </w:r>
      <w:r>
        <w:t>127</w:t>
      </w:r>
      <w:r>
        <w:fldChar w:fldCharType="end"/>
      </w:r>
    </w:p>
    <w:p>
      <w:pPr>
        <w:pStyle w:val="TOC8"/>
        <w:rPr>
          <w:rFonts w:asciiTheme="minorHAnsi" w:eastAsiaTheme="minorEastAsia" w:hAnsiTheme="minorHAnsi" w:cstheme="minorBidi"/>
          <w:szCs w:val="22"/>
        </w:rPr>
      </w:pPr>
      <w:r>
        <w:t>91T.</w:t>
      </w:r>
      <w:r>
        <w:tab/>
        <w:t>Variation to farm</w:t>
      </w:r>
      <w:r>
        <w:noBreakHyphen/>
        <w:t>in transaction</w:t>
      </w:r>
      <w:r>
        <w:tab/>
      </w:r>
      <w:r>
        <w:fldChar w:fldCharType="begin"/>
      </w:r>
      <w:r>
        <w:instrText xml:space="preserve"> PAGEREF _Toc154753708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provisions</w:t>
      </w:r>
    </w:p>
    <w:p>
      <w:pPr>
        <w:pStyle w:val="TOC8"/>
        <w:rPr>
          <w:rFonts w:asciiTheme="minorHAnsi" w:eastAsiaTheme="minorEastAsia" w:hAnsiTheme="minorHAnsi" w:cstheme="minorBidi"/>
          <w:szCs w:val="22"/>
        </w:rPr>
      </w:pPr>
      <w:r>
        <w:t>91U.</w:t>
      </w:r>
      <w:r>
        <w:tab/>
        <w:t>Farm</w:t>
      </w:r>
      <w:r>
        <w:noBreakHyphen/>
        <w:t>in transactions relating to prospecting licences</w:t>
      </w:r>
      <w:r>
        <w:tab/>
      </w:r>
      <w:r>
        <w:fldChar w:fldCharType="begin"/>
      </w:r>
      <w:r>
        <w:instrText xml:space="preserve"> PAGEREF _Toc154753710 \h </w:instrText>
      </w:r>
      <w:r>
        <w:fldChar w:fldCharType="separate"/>
      </w:r>
      <w:r>
        <w:t>132</w:t>
      </w:r>
      <w:r>
        <w:fldChar w:fldCharType="end"/>
      </w:r>
    </w:p>
    <w:p>
      <w:pPr>
        <w:pStyle w:val="TOC8"/>
        <w:rPr>
          <w:rFonts w:asciiTheme="minorHAnsi" w:eastAsiaTheme="minorEastAsia" w:hAnsiTheme="minorHAnsi" w:cstheme="minorBidi"/>
          <w:szCs w:val="22"/>
        </w:rPr>
      </w:pPr>
      <w:r>
        <w:t>91V.</w:t>
      </w:r>
      <w:r>
        <w:tab/>
        <w:t>Treatment of certain options under farm</w:t>
      </w:r>
      <w:r>
        <w:noBreakHyphen/>
        <w:t>in agreements</w:t>
      </w:r>
      <w:r>
        <w:tab/>
      </w:r>
      <w:r>
        <w:fldChar w:fldCharType="begin"/>
      </w:r>
      <w:r>
        <w:instrText xml:space="preserve"> PAGEREF _Toc154753711 \h </w:instrText>
      </w:r>
      <w:r>
        <w:fldChar w:fldCharType="separate"/>
      </w:r>
      <w:r>
        <w:t>136</w:t>
      </w:r>
      <w:r>
        <w:fldChar w:fldCharType="end"/>
      </w:r>
    </w:p>
    <w:p>
      <w:pPr>
        <w:pStyle w:val="TOC8"/>
        <w:rPr>
          <w:rFonts w:asciiTheme="minorHAnsi" w:eastAsiaTheme="minorEastAsia" w:hAnsiTheme="minorHAnsi" w:cstheme="minorBidi"/>
          <w:szCs w:val="22"/>
        </w:rPr>
      </w:pPr>
      <w:r>
        <w:t>91W.</w:t>
      </w:r>
      <w:r>
        <w:tab/>
        <w:t>Derivative mining right granted for purposes of exploration requirement for farm</w:t>
      </w:r>
      <w:r>
        <w:noBreakHyphen/>
        <w:t>in transaction</w:t>
      </w:r>
      <w:r>
        <w:tab/>
      </w:r>
      <w:r>
        <w:fldChar w:fldCharType="begin"/>
      </w:r>
      <w:r>
        <w:instrText xml:space="preserve"> PAGEREF _Toc154753712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_Toc154753716 \h </w:instrText>
      </w:r>
      <w:r>
        <w:fldChar w:fldCharType="separate"/>
      </w:r>
      <w:r>
        <w:t>139</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_Toc154753717 \h </w:instrText>
      </w:r>
      <w:r>
        <w:fldChar w:fldCharType="separate"/>
      </w:r>
      <w:r>
        <w:t>139</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_Toc154753718 \h </w:instrText>
      </w:r>
      <w:r>
        <w:fldChar w:fldCharType="separate"/>
      </w:r>
      <w:r>
        <w:t>139</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_Toc154753719 \h </w:instrText>
      </w:r>
      <w:r>
        <w:fldChar w:fldCharType="separate"/>
      </w:r>
      <w:r>
        <w:t>141</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_Toc154753720 \h </w:instrText>
      </w:r>
      <w:r>
        <w:fldChar w:fldCharType="separate"/>
      </w:r>
      <w:r>
        <w:t>141</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_Toc154753721 \h </w:instrText>
      </w:r>
      <w:r>
        <w:fldChar w:fldCharType="separate"/>
      </w:r>
      <w:r>
        <w:t>142</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_Toc154753722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_Toc154753724 \h </w:instrText>
      </w:r>
      <w:r>
        <w:fldChar w:fldCharType="separate"/>
      </w:r>
      <w:r>
        <w:t>145</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_Toc154753725 \h </w:instrText>
      </w:r>
      <w:r>
        <w:fldChar w:fldCharType="separate"/>
      </w:r>
      <w:r>
        <w:t>146</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_Toc154753726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_Toc154753728 \h </w:instrText>
      </w:r>
      <w:r>
        <w:fldChar w:fldCharType="separate"/>
      </w:r>
      <w:r>
        <w:t>147</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_Toc154753729 \h </w:instrText>
      </w:r>
      <w:r>
        <w:fldChar w:fldCharType="separate"/>
      </w:r>
      <w:r>
        <w:t>148</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_Toc154753730 \h </w:instrText>
      </w:r>
      <w:r>
        <w:fldChar w:fldCharType="separate"/>
      </w:r>
      <w:r>
        <w:t>149</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_Toc154753731 \h </w:instrText>
      </w:r>
      <w:r>
        <w:fldChar w:fldCharType="separate"/>
      </w:r>
      <w:r>
        <w:t>150</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_Toc154753732 \h </w:instrText>
      </w:r>
      <w:r>
        <w:fldChar w:fldCharType="separate"/>
      </w:r>
      <w:r>
        <w:t>151</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_Toc154753733 \h </w:instrText>
      </w:r>
      <w:r>
        <w:fldChar w:fldCharType="separate"/>
      </w:r>
      <w:r>
        <w:t>152</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_Toc154753734 \h </w:instrText>
      </w:r>
      <w:r>
        <w:fldChar w:fldCharType="separate"/>
      </w:r>
      <w:r>
        <w:t>153</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_Toc154753735 \h </w:instrText>
      </w:r>
      <w:r>
        <w:fldChar w:fldCharType="separate"/>
      </w:r>
      <w:r>
        <w:t>153</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_Toc154753736 \h </w:instrText>
      </w:r>
      <w:r>
        <w:fldChar w:fldCharType="separate"/>
      </w:r>
      <w:r>
        <w:t>154</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_Toc154753737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_Toc154753739 \h </w:instrText>
      </w:r>
      <w:r>
        <w:fldChar w:fldCharType="separate"/>
      </w:r>
      <w:r>
        <w:t>155</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_Toc154753740 \h </w:instrText>
      </w:r>
      <w:r>
        <w:fldChar w:fldCharType="separate"/>
      </w:r>
      <w:r>
        <w:t>158</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_Toc154753741 \h </w:instrText>
      </w:r>
      <w:r>
        <w:fldChar w:fldCharType="separate"/>
      </w:r>
      <w:r>
        <w:t>159</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_Toc154753742 \h </w:instrText>
      </w:r>
      <w:r>
        <w:fldChar w:fldCharType="separate"/>
      </w:r>
      <w:r>
        <w:t>159</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_Toc154753743 \h </w:instrText>
      </w:r>
      <w:r>
        <w:fldChar w:fldCharType="separate"/>
      </w:r>
      <w:r>
        <w:t>159</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_Toc154753744 \h </w:instrText>
      </w:r>
      <w:r>
        <w:fldChar w:fldCharType="separate"/>
      </w:r>
      <w:r>
        <w:t>159</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_Toc154753745 \h </w:instrText>
      </w:r>
      <w:r>
        <w:fldChar w:fldCharType="separate"/>
      </w:r>
      <w:r>
        <w:t>161</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_Toc154753746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_Toc154753749 \h </w:instrText>
      </w:r>
      <w:r>
        <w:fldChar w:fldCharType="separate"/>
      </w:r>
      <w:r>
        <w:t>163</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_Toc154753750 \h </w:instrText>
      </w:r>
      <w:r>
        <w:fldChar w:fldCharType="separate"/>
      </w:r>
      <w:r>
        <w:t>163</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_Toc154753751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117.</w:t>
      </w:r>
      <w:r>
        <w:tab/>
        <w:t>Transactions involving apparent purchaser</w:t>
      </w:r>
      <w:r>
        <w:tab/>
      </w:r>
      <w:r>
        <w:fldChar w:fldCharType="begin"/>
      </w:r>
      <w:r>
        <w:instrText xml:space="preserve"> PAGEREF _Toc154753752 \h </w:instrText>
      </w:r>
      <w:r>
        <w:fldChar w:fldCharType="separate"/>
      </w:r>
      <w:r>
        <w:t>164</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_Toc154753753 \h </w:instrText>
      </w:r>
      <w:r>
        <w:fldChar w:fldCharType="separate"/>
      </w:r>
      <w:r>
        <w:t>166</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_Toc154753754 \h </w:instrText>
      </w:r>
      <w:r>
        <w:fldChar w:fldCharType="separate"/>
      </w:r>
      <w:r>
        <w:t>167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_Toc154753755 \h </w:instrText>
      </w:r>
      <w:r>
        <w:fldChar w:fldCharType="separate"/>
      </w:r>
      <w:r>
        <w:t>168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_Toc154753756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_Toc154753758 \h </w:instrText>
      </w:r>
      <w:r>
        <w:fldChar w:fldCharType="separate"/>
      </w:r>
      <w:r>
        <w:t>171</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_Toc154753759 \h </w:instrText>
      </w:r>
      <w:r>
        <w:fldChar w:fldCharType="separate"/>
      </w:r>
      <w:r>
        <w:t>172</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_Toc154753760 \h </w:instrText>
      </w:r>
      <w:r>
        <w:fldChar w:fldCharType="separate"/>
      </w:r>
      <w:r>
        <w:t>173</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_Toc154753761 \h </w:instrText>
      </w:r>
      <w:r>
        <w:fldChar w:fldCharType="separate"/>
      </w:r>
      <w:r>
        <w:t>173</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_Toc154753762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_Toc154753764 \h </w:instrText>
      </w:r>
      <w:r>
        <w:fldChar w:fldCharType="separate"/>
      </w:r>
      <w:r>
        <w:t>174</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_Toc154753765 \h </w:instrText>
      </w:r>
      <w:r>
        <w:fldChar w:fldCharType="separate"/>
      </w:r>
      <w:r>
        <w:t>175</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_Toc154753766 \h </w:instrText>
      </w:r>
      <w:r>
        <w:fldChar w:fldCharType="separate"/>
      </w:r>
      <w:r>
        <w:t>176</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_Toc154753767 \h </w:instrText>
      </w:r>
      <w:r>
        <w:fldChar w:fldCharType="separate"/>
      </w:r>
      <w:r>
        <w:t>177</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_Toc154753768 \h </w:instrText>
      </w:r>
      <w:r>
        <w:fldChar w:fldCharType="separate"/>
      </w:r>
      <w:r>
        <w:t>178</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_Toc154753769 \h </w:instrText>
      </w:r>
      <w:r>
        <w:fldChar w:fldCharType="separate"/>
      </w:r>
      <w:r>
        <w:t>179</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_Toc154753770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_Toc154753772 \h </w:instrText>
      </w:r>
      <w:r>
        <w:fldChar w:fldCharType="separate"/>
      </w:r>
      <w:r>
        <w:t>181</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_Toc154753773 \h </w:instrText>
      </w:r>
      <w:r>
        <w:fldChar w:fldCharType="separate"/>
      </w:r>
      <w:r>
        <w:t>182</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_Toc154753774 \h </w:instrText>
      </w:r>
      <w:r>
        <w:fldChar w:fldCharType="separate"/>
      </w:r>
      <w:r>
        <w:t>183</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_Toc154753775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132.</w:t>
      </w:r>
      <w:r>
        <w:tab/>
        <w:t>Reassessment of transaction if s. 131 becomes applicable</w:t>
      </w:r>
      <w:r>
        <w:tab/>
      </w:r>
      <w:r>
        <w:fldChar w:fldCharType="begin"/>
      </w:r>
      <w:r>
        <w:instrText xml:space="preserve"> PAGEREF _Toc154753776 \h </w:instrText>
      </w:r>
      <w:r>
        <w:fldChar w:fldCharType="separate"/>
      </w:r>
      <w:r>
        <w:t>184</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_Toc154753777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_Toc154753779 \h </w:instrText>
      </w:r>
      <w:r>
        <w:fldChar w:fldCharType="separate"/>
      </w:r>
      <w:r>
        <w:t>185</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_Toc154753780 \h </w:instrText>
      </w:r>
      <w:r>
        <w:fldChar w:fldCharType="separate"/>
      </w:r>
      <w:r>
        <w:t>186</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_Toc154753781 \h </w:instrText>
      </w:r>
      <w:r>
        <w:fldChar w:fldCharType="separate"/>
      </w:r>
      <w:r>
        <w:t>186</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_Toc154753782 \h </w:instrText>
      </w:r>
      <w:r>
        <w:fldChar w:fldCharType="separate"/>
      </w:r>
      <w:r>
        <w:t>186</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_Toc154753783 \h </w:instrText>
      </w:r>
      <w:r>
        <w:fldChar w:fldCharType="separate"/>
      </w:r>
      <w:r>
        <w:t>187</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_Toc154753784 \h </w:instrText>
      </w:r>
      <w:r>
        <w:fldChar w:fldCharType="separate"/>
      </w:r>
      <w:r>
        <w:t>188</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_Toc154753785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_Toc154753787 \h </w:instrText>
      </w:r>
      <w:r>
        <w:fldChar w:fldCharType="separate"/>
      </w:r>
      <w:r>
        <w:t>189</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_Toc154753788 \h </w:instrText>
      </w:r>
      <w:r>
        <w:fldChar w:fldCharType="separate"/>
      </w:r>
      <w:r>
        <w:t>191</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_Toc154753789 \h </w:instrText>
      </w:r>
      <w:r>
        <w:fldChar w:fldCharType="separate"/>
      </w:r>
      <w:r>
        <w:t>192</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_Toc154753790 \h </w:instrText>
      </w:r>
      <w:r>
        <w:fldChar w:fldCharType="separate"/>
      </w:r>
      <w:r>
        <w:t>193</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_Toc154753791 \h </w:instrText>
      </w:r>
      <w:r>
        <w:fldChar w:fldCharType="separate"/>
      </w:r>
      <w:r>
        <w:t>194</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_Toc154753792 \h </w:instrText>
      </w:r>
      <w:r>
        <w:fldChar w:fldCharType="separate"/>
      </w:r>
      <w:r>
        <w:t>195</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_Toc154753793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_Toc154753795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_Toc154753798 \h </w:instrText>
      </w:r>
      <w:r>
        <w:fldChar w:fldCharType="separate"/>
      </w:r>
      <w:r>
        <w:t>198</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_Toc154753799 \h </w:instrText>
      </w:r>
      <w:r>
        <w:fldChar w:fldCharType="separate"/>
      </w:r>
      <w:r>
        <w:t>199</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_Toc154753800 \h </w:instrText>
      </w:r>
      <w:r>
        <w:fldChar w:fldCharType="separate"/>
      </w:r>
      <w:r>
        <w:t>200</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_Toc154753801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_Toc154753803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_Toc154753805 \h </w:instrText>
      </w:r>
      <w:r>
        <w:fldChar w:fldCharType="separate"/>
      </w:r>
      <w:r>
        <w:t>202</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_Toc154753806 \h </w:instrText>
      </w:r>
      <w:r>
        <w:fldChar w:fldCharType="separate"/>
      </w:r>
      <w:r>
        <w:t>202</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_Toc154753807 \h </w:instrText>
      </w:r>
      <w:r>
        <w:fldChar w:fldCharType="separate"/>
      </w:r>
      <w:r>
        <w:t>203</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_Toc154753808 \h </w:instrText>
      </w:r>
      <w:r>
        <w:fldChar w:fldCharType="separate"/>
      </w:r>
      <w:r>
        <w:t>203</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_Toc154753809 \h </w:instrText>
      </w:r>
      <w:r>
        <w:fldChar w:fldCharType="separate"/>
      </w:r>
      <w:r>
        <w:t>204</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_Toc154753810 \h </w:instrText>
      </w:r>
      <w:r>
        <w:fldChar w:fldCharType="separate"/>
      </w:r>
      <w:r>
        <w:t>206</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_Toc154753811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_Toc154753813 \h </w:instrText>
      </w:r>
      <w:r>
        <w:fldChar w:fldCharType="separate"/>
      </w:r>
      <w:r>
        <w:t>207</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_Toc154753814 \h </w:instrText>
      </w:r>
      <w:r>
        <w:fldChar w:fldCharType="separate"/>
      </w:r>
      <w:r>
        <w:t>209</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_Toc154753815 \h </w:instrText>
      </w:r>
      <w:r>
        <w:fldChar w:fldCharType="separate"/>
      </w:r>
      <w:r>
        <w:t>210</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_Toc154753816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_Toc154753819 \h </w:instrText>
      </w:r>
      <w:r>
        <w:fldChar w:fldCharType="separate"/>
      </w:r>
      <w:r>
        <w:t>212</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_Toc154753820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_Toc154753823 \h </w:instrText>
      </w:r>
      <w:r>
        <w:fldChar w:fldCharType="separate"/>
      </w:r>
      <w:r>
        <w:t>213</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_Toc154753824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_Toc154753826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_Toc154753828 \h </w:instrText>
      </w:r>
      <w:r>
        <w:fldChar w:fldCharType="separate"/>
      </w:r>
      <w:r>
        <w:t>217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_Toc154753829 \h </w:instrText>
      </w:r>
      <w:r>
        <w:fldChar w:fldCharType="separate"/>
      </w:r>
      <w:r>
        <w:t>217</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_Toc154753830 \h </w:instrText>
      </w:r>
      <w:r>
        <w:fldChar w:fldCharType="separate"/>
      </w:r>
      <w:r>
        <w:t>217</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_Toc154753831 \h </w:instrText>
      </w:r>
      <w:r>
        <w:fldChar w:fldCharType="separate"/>
      </w:r>
      <w:r>
        <w:t>219</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_Toc154753832 \h </w:instrText>
      </w:r>
      <w:r>
        <w:fldChar w:fldCharType="separate"/>
      </w:r>
      <w:r>
        <w:t>220</w:t>
      </w:r>
      <w:r>
        <w:fldChar w:fldCharType="end"/>
      </w:r>
    </w:p>
    <w:p>
      <w:pPr>
        <w:pStyle w:val="TOC8"/>
        <w:rPr>
          <w:rFonts w:asciiTheme="minorHAnsi" w:eastAsiaTheme="minorEastAsia" w:hAnsiTheme="minorHAnsi" w:cstheme="minorBidi"/>
          <w:szCs w:val="22"/>
        </w:rPr>
      </w:pPr>
      <w:r>
        <w:lastRenderedPageBreak/>
        <w:t>170.</w:t>
      </w:r>
      <w:r>
        <w:tab/>
        <w:t xml:space="preserve">Exemption relating to approved arrangements with creditors under </w:t>
      </w:r>
      <w:r>
        <w:rPr>
          <w:iCs/>
          <w:spacing w:val="-4"/>
          <w:kern w:val="2"/>
        </w:rPr>
        <w:t>Corporations Act</w:t>
      </w:r>
      <w:r>
        <w:tab/>
      </w:r>
      <w:r>
        <w:fldChar w:fldCharType="begin"/>
      </w:r>
      <w:r>
        <w:instrText xml:space="preserve"> PAGEREF _Toc154753833 \h </w:instrText>
      </w:r>
      <w:r>
        <w:fldChar w:fldCharType="separate"/>
      </w:r>
      <w:r>
        <w:t>220</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_Toc154753834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_Toc154753836 \h </w:instrText>
      </w:r>
      <w:r>
        <w:fldChar w:fldCharType="separate"/>
      </w:r>
      <w:r>
        <w:t>222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_Toc154753837 \h </w:instrText>
      </w:r>
      <w:r>
        <w:fldChar w:fldCharType="separate"/>
      </w:r>
      <w:r>
        <w:t>223</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_Toc154753838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_Toc154753841 \h </w:instrText>
      </w:r>
      <w:r>
        <w:fldChar w:fldCharType="separate"/>
      </w:r>
      <w:r>
        <w:t>225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_Toc154753842 \h </w:instrText>
      </w:r>
      <w:r>
        <w:fldChar w:fldCharType="separate"/>
      </w:r>
      <w:r>
        <w:t>225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_Toc154753843 \h </w:instrText>
      </w:r>
      <w:r>
        <w:fldChar w:fldCharType="separate"/>
      </w:r>
      <w:r>
        <w:t>226</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_Toc154753844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_Toc154753846 \h </w:instrText>
      </w:r>
      <w:r>
        <w:fldChar w:fldCharType="separate"/>
      </w:r>
      <w:r>
        <w:t>228</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_Toc154753847 \h </w:instrText>
      </w:r>
      <w:r>
        <w:fldChar w:fldCharType="separate"/>
      </w:r>
      <w:r>
        <w:t>229</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_Toc154753848 \h </w:instrText>
      </w:r>
      <w:r>
        <w:fldChar w:fldCharType="separate"/>
      </w:r>
      <w:r>
        <w:t>230</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_Toc154753849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_Toc154753851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_Toc154753853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_Toc154753855 \h </w:instrText>
      </w:r>
      <w:r>
        <w:fldChar w:fldCharType="separate"/>
      </w:r>
      <w:r>
        <w:t>232</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_Toc154753856 \h </w:instrText>
      </w:r>
      <w:r>
        <w:fldChar w:fldCharType="separate"/>
      </w:r>
      <w:r>
        <w:t>232</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_Toc154753857 \h </w:instrText>
      </w:r>
      <w:r>
        <w:fldChar w:fldCharType="separate"/>
      </w:r>
      <w:r>
        <w:t>233</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_Toc154753858 \h </w:instrText>
      </w:r>
      <w:r>
        <w:fldChar w:fldCharType="separate"/>
      </w:r>
      <w:r>
        <w:t>233</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_Toc154753859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193.</w:t>
      </w:r>
      <w:r>
        <w:tab/>
        <w:t>Calculation of duty where statement lodged under s. 201</w:t>
      </w:r>
      <w:r>
        <w:tab/>
      </w:r>
      <w:r>
        <w:fldChar w:fldCharType="begin"/>
      </w:r>
      <w:r>
        <w:instrText xml:space="preserve"> PAGEREF _Toc154753860 \h </w:instrText>
      </w:r>
      <w:r>
        <w:fldChar w:fldCharType="separate"/>
      </w:r>
      <w:r>
        <w:t>236</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_Toc154753861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_Toc154753863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_Toc154753865 \h </w:instrText>
      </w:r>
      <w:r>
        <w:fldChar w:fldCharType="separate"/>
      </w:r>
      <w:r>
        <w:t>241</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_Toc154753866 \h </w:instrText>
      </w:r>
      <w:r>
        <w:fldChar w:fldCharType="separate"/>
      </w:r>
      <w:r>
        <w:t>243</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_Toc154753867 \h </w:instrText>
      </w:r>
      <w:r>
        <w:fldChar w:fldCharType="separate"/>
      </w:r>
      <w:r>
        <w:t>243</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_Toc154753868 \h </w:instrText>
      </w:r>
      <w:r>
        <w:fldChar w:fldCharType="separate"/>
      </w:r>
      <w:r>
        <w:t>245</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_Toc154753869 \h </w:instrText>
      </w:r>
      <w:r>
        <w:fldChar w:fldCharType="separate"/>
      </w:r>
      <w:r>
        <w:t>245</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_Toc154753870 \h </w:instrText>
      </w:r>
      <w:r>
        <w:fldChar w:fldCharType="separate"/>
      </w:r>
      <w:r>
        <w:t>246</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_Toc154753871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_Toc154753873 \h </w:instrText>
      </w:r>
      <w:r>
        <w:fldChar w:fldCharType="separate"/>
      </w:r>
      <w:r>
        <w:t>247</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_Toc154753874 \h </w:instrText>
      </w:r>
      <w:r>
        <w:fldChar w:fldCharType="separate"/>
      </w:r>
      <w:r>
        <w:t>247</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_Toc154753875 \h </w:instrText>
      </w:r>
      <w:r>
        <w:fldChar w:fldCharType="separate"/>
      </w:r>
      <w:r>
        <w:t>248</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_Toc154753876 \h </w:instrText>
      </w:r>
      <w:r>
        <w:fldChar w:fldCharType="separate"/>
      </w:r>
      <w:r>
        <w:t>250</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_Toc154753877 \h </w:instrText>
      </w:r>
      <w:r>
        <w:fldChar w:fldCharType="separate"/>
      </w:r>
      <w:r>
        <w:t>250</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_Toc154753878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_Toc154753881 \h </w:instrText>
      </w:r>
      <w:r>
        <w:fldChar w:fldCharType="separate"/>
      </w:r>
      <w:r>
        <w:t>252</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_Toc154753882 \h </w:instrText>
      </w:r>
      <w:r>
        <w:fldChar w:fldCharType="separate"/>
      </w:r>
      <w:r>
        <w:t>253</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_Toc154753883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204D.</w:t>
      </w:r>
      <w:r>
        <w:tab/>
        <w:t>Associated entities for s. 204A and 204B</w:t>
      </w:r>
      <w:r>
        <w:tab/>
      </w:r>
      <w:r>
        <w:fldChar w:fldCharType="begin"/>
      </w:r>
      <w:r>
        <w:instrText xml:space="preserve"> PAGEREF _Toc154753884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_Toc154753886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_Toc154753888 \h </w:instrText>
      </w:r>
      <w:r>
        <w:fldChar w:fldCharType="separate"/>
      </w:r>
      <w:r>
        <w:t>257</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_Toc154753889 \h </w:instrText>
      </w:r>
      <w:r>
        <w:fldChar w:fldCharType="separate"/>
      </w:r>
      <w:r>
        <w:t>258</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_Toc154753890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_Toc154753893 \h </w:instrText>
      </w:r>
      <w:r>
        <w:fldChar w:fldCharType="separate"/>
      </w:r>
      <w:r>
        <w:t>261</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_Toc154753894 \h </w:instrText>
      </w:r>
      <w:r>
        <w:fldChar w:fldCharType="separate"/>
      </w:r>
      <w:r>
        <w:t>262</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_Toc154753895 \h </w:instrText>
      </w:r>
      <w:r>
        <w:fldChar w:fldCharType="separate"/>
      </w:r>
      <w:r>
        <w:t>262</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_Toc154753896 \h </w:instrText>
      </w:r>
      <w:r>
        <w:fldChar w:fldCharType="separate"/>
      </w:r>
      <w:r>
        <w:t>263</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_Toc154753897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_Toc154753900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_Toc154753902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_Toc154753904 \h </w:instrText>
      </w:r>
      <w:r>
        <w:fldChar w:fldCharType="separate"/>
      </w:r>
      <w:r>
        <w:t>267</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_Toc154753905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_Toc154753907 \h </w:instrText>
      </w:r>
      <w:r>
        <w:fldChar w:fldCharType="separate"/>
      </w:r>
      <w:r>
        <w:t>269</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_Toc154753908 \h </w:instrText>
      </w:r>
      <w:r>
        <w:fldChar w:fldCharType="separate"/>
      </w:r>
      <w:r>
        <w:t>269</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_Toc154753909 \h </w:instrText>
      </w:r>
      <w:r>
        <w:fldChar w:fldCharType="separate"/>
      </w:r>
      <w:r>
        <w:t>270</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_Toc154753910 \h </w:instrText>
      </w:r>
      <w:r>
        <w:fldChar w:fldCharType="separate"/>
      </w:r>
      <w:r>
        <w:t>270</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_Toc154753911 \h </w:instrText>
      </w:r>
      <w:r>
        <w:fldChar w:fldCharType="separate"/>
      </w:r>
      <w:r>
        <w:t>270</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_Toc154753912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205P.</w:t>
      </w:r>
      <w:r>
        <w:tab/>
        <w:t>Dutiable value</w:t>
      </w:r>
      <w:r>
        <w:tab/>
      </w:r>
      <w:r>
        <w:fldChar w:fldCharType="begin"/>
      </w:r>
      <w:r>
        <w:instrText xml:space="preserve"> PAGEREF _Toc154753913 \h </w:instrText>
      </w:r>
      <w:r>
        <w:fldChar w:fldCharType="separate"/>
      </w:r>
      <w:r>
        <w:t>271</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_Toc154753914 \h </w:instrText>
      </w:r>
      <w:r>
        <w:fldChar w:fldCharType="separate"/>
      </w:r>
      <w:r>
        <w:t>272</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_Toc154753915 \h </w:instrText>
      </w:r>
      <w:r>
        <w:fldChar w:fldCharType="separate"/>
      </w:r>
      <w:r>
        <w:t>273</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_Toc154753916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_Toc154753918 \h </w:instrText>
      </w:r>
      <w:r>
        <w:fldChar w:fldCharType="separate"/>
      </w:r>
      <w:r>
        <w:t>274</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_Toc154753919 \h </w:instrText>
      </w:r>
      <w:r>
        <w:fldChar w:fldCharType="separate"/>
      </w:r>
      <w:r>
        <w:t>275</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_Toc154753920 \h </w:instrText>
      </w:r>
      <w:r>
        <w:fldChar w:fldCharType="separate"/>
      </w:r>
      <w:r>
        <w:t>276</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_Toc154753921 \h </w:instrText>
      </w:r>
      <w:r>
        <w:fldChar w:fldCharType="separate"/>
      </w:r>
      <w:r>
        <w:t>276</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_Toc154753922 \h </w:instrText>
      </w:r>
      <w:r>
        <w:fldChar w:fldCharType="separate"/>
      </w:r>
      <w:r>
        <w:t>277</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_Toc154753923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_Toc154753926 \h </w:instrText>
      </w:r>
      <w:r>
        <w:fldChar w:fldCharType="separate"/>
      </w:r>
      <w:r>
        <w:t>278</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_Toc154753927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_Toc154753929 \h </w:instrText>
      </w:r>
      <w:r>
        <w:fldChar w:fldCharType="separate"/>
      </w:r>
      <w:r>
        <w:t>280</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_Toc154753930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_Toc154753932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_Toc154753935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_Toc154753937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_Toc154753939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_Toc154753941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_Toc154753943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_Toc154753945 \h </w:instrText>
      </w:r>
      <w:r>
        <w:fldChar w:fldCharType="separate"/>
      </w:r>
      <w:r>
        <w:t>291</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_Toc154753946 \h </w:instrText>
      </w:r>
      <w:r>
        <w:fldChar w:fldCharType="separate"/>
      </w:r>
      <w:r>
        <w:t>291</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_Toc154753947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_Toc154753949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_Toc154753952 \h </w:instrText>
      </w:r>
      <w:r>
        <w:fldChar w:fldCharType="separate"/>
      </w:r>
      <w:r>
        <w:t>294</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_Toc154753953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_Toc154753955 \h </w:instrText>
      </w:r>
      <w:r>
        <w:fldChar w:fldCharType="separate"/>
      </w:r>
      <w:r>
        <w:t>296</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_Toc154753956 \h </w:instrText>
      </w:r>
      <w:r>
        <w:fldChar w:fldCharType="separate"/>
      </w:r>
      <w:r>
        <w:t>298</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_Toc154753957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_Toc154753959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_Toc154753961 \h </w:instrText>
      </w:r>
      <w:r>
        <w:fldChar w:fldCharType="separate"/>
      </w:r>
      <w:r>
        <w:t>301</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_Toc154753962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_Toc154753965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_Toc154753967 \h </w:instrText>
      </w:r>
      <w:r>
        <w:fldChar w:fldCharType="separate"/>
      </w:r>
      <w:r>
        <w:t>304</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_Toc154753968 \h </w:instrText>
      </w:r>
      <w:r>
        <w:fldChar w:fldCharType="separate"/>
      </w:r>
      <w:r>
        <w:t>304</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_Toc154753969 \h </w:instrText>
      </w:r>
      <w:r>
        <w:fldChar w:fldCharType="separate"/>
      </w:r>
      <w:r>
        <w:t>304</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_Toc154753970 \h </w:instrText>
      </w:r>
      <w:r>
        <w:fldChar w:fldCharType="separate"/>
      </w:r>
      <w:r>
        <w:t>305</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_Toc154753971 \h </w:instrText>
      </w:r>
      <w:r>
        <w:fldChar w:fldCharType="separate"/>
      </w:r>
      <w:r>
        <w:t>306</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_Toc154753972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_Toc154753975 \h </w:instrText>
      </w:r>
      <w:r>
        <w:fldChar w:fldCharType="separate"/>
      </w:r>
      <w:r>
        <w:t>307</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_Toc154753976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_Toc154753978 \h </w:instrText>
      </w:r>
      <w:r>
        <w:fldChar w:fldCharType="separate"/>
      </w:r>
      <w:r>
        <w:t>307</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_Toc154753979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_Toc154753981 \h </w:instrText>
      </w:r>
      <w:r>
        <w:fldChar w:fldCharType="separate"/>
      </w:r>
      <w:r>
        <w:t>309</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_Toc154753982 \h </w:instrText>
      </w:r>
      <w:r>
        <w:fldChar w:fldCharType="separate"/>
      </w:r>
      <w:r>
        <w:t>309</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_Toc154753983 \h </w:instrText>
      </w:r>
      <w:r>
        <w:fldChar w:fldCharType="separate"/>
      </w:r>
      <w:r>
        <w:t>309</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_Toc154753984 \h </w:instrText>
      </w:r>
      <w:r>
        <w:fldChar w:fldCharType="separate"/>
      </w:r>
      <w:r>
        <w:t>310</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_Toc154753985 \h </w:instrText>
      </w:r>
      <w:r>
        <w:fldChar w:fldCharType="separate"/>
      </w:r>
      <w:r>
        <w:t>310</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_Toc154753986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_Toc154753988 \h </w:instrText>
      </w:r>
      <w:r>
        <w:fldChar w:fldCharType="separate"/>
      </w:r>
      <w:r>
        <w:t>311</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_Toc154753989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_Toc154753991 \h </w:instrText>
      </w:r>
      <w:r>
        <w:fldChar w:fldCharType="separate"/>
      </w:r>
      <w:r>
        <w:t>312</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_Toc154753992 \h </w:instrText>
      </w:r>
      <w:r>
        <w:fldChar w:fldCharType="separate"/>
      </w:r>
      <w:r>
        <w:t>313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_Toc154753993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_Toc154753996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_Toc154753998 \h </w:instrText>
      </w:r>
      <w:r>
        <w:fldChar w:fldCharType="separate"/>
      </w:r>
      <w:r>
        <w:t>316</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_Toc154753999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_Toc154754002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_Toc154754004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_Toc154754006 \h </w:instrText>
      </w:r>
      <w:r>
        <w:fldChar w:fldCharType="separate"/>
      </w:r>
      <w:r>
        <w:t>319</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_Toc154754007 \h </w:instrText>
      </w:r>
      <w:r>
        <w:fldChar w:fldCharType="separate"/>
      </w:r>
      <w:r>
        <w:t>319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_Toc154754008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_Toc154754010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_Toc154754012 \h </w:instrText>
      </w:r>
      <w:r>
        <w:fldChar w:fldCharType="separate"/>
      </w:r>
      <w:r>
        <w:t>321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_Toc154754013 \h </w:instrText>
      </w:r>
      <w:r>
        <w:fldChar w:fldCharType="separate"/>
      </w:r>
      <w:r>
        <w:t>322</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_Toc154754014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_Toc154754017 \h </w:instrText>
      </w:r>
      <w:r>
        <w:fldChar w:fldCharType="separate"/>
      </w:r>
      <w:r>
        <w:t>324</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_Toc154754018 \h </w:instrText>
      </w:r>
      <w:r>
        <w:fldChar w:fldCharType="separate"/>
      </w:r>
      <w:r>
        <w:t>324</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_Toc154754019 \h </w:instrText>
      </w:r>
      <w:r>
        <w:fldChar w:fldCharType="separate"/>
      </w:r>
      <w:r>
        <w:t>324</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_Toc154754020 \h </w:instrText>
      </w:r>
      <w:r>
        <w:fldChar w:fldCharType="separate"/>
      </w:r>
      <w:r>
        <w:t>325</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_Toc154754021 \h </w:instrText>
      </w:r>
      <w:r>
        <w:fldChar w:fldCharType="separate"/>
      </w:r>
      <w:r>
        <w:t>326</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_Toc154754022 \h </w:instrText>
      </w:r>
      <w:r>
        <w:fldChar w:fldCharType="separate"/>
      </w:r>
      <w:r>
        <w:t>327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_Toc154754023 \h </w:instrText>
      </w:r>
      <w:r>
        <w:fldChar w:fldCharType="separate"/>
      </w:r>
      <w:r>
        <w:t>329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_Toc154754025 \h </w:instrText>
      </w:r>
      <w:r>
        <w:fldChar w:fldCharType="separate"/>
      </w:r>
      <w:r>
        <w:t>329</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_Toc154754026 \h </w:instrText>
      </w:r>
      <w:r>
        <w:fldChar w:fldCharType="separate"/>
      </w:r>
      <w:r>
        <w:t>329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_Toc154754027 \h </w:instrText>
      </w:r>
      <w:r>
        <w:fldChar w:fldCharType="separate"/>
      </w:r>
      <w:r>
        <w:t>332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_Toc154754028 \h </w:instrText>
      </w:r>
      <w:r>
        <w:fldChar w:fldCharType="separate"/>
      </w:r>
      <w:r>
        <w:t>333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_Toc154754029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_Toc154754031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_Toc154754033 \h </w:instrText>
      </w:r>
      <w:r>
        <w:fldChar w:fldCharType="separate"/>
      </w:r>
      <w:r>
        <w:t>337</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_Toc154754034 \h </w:instrText>
      </w:r>
      <w:r>
        <w:fldChar w:fldCharType="separate"/>
      </w:r>
      <w:r>
        <w:t>337</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_Toc154754035 \h </w:instrText>
      </w:r>
      <w:r>
        <w:fldChar w:fldCharType="separate"/>
      </w:r>
      <w:r>
        <w:t>338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_Toc154754036 \h </w:instrText>
      </w:r>
      <w:r>
        <w:fldChar w:fldCharType="separate"/>
      </w:r>
      <w:r>
        <w:t>339</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_Toc154754037 \h </w:instrText>
      </w:r>
      <w:r>
        <w:fldChar w:fldCharType="separate"/>
      </w:r>
      <w:r>
        <w:t>339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_Toc154754038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_Toc154754040 \h </w:instrText>
      </w:r>
      <w:r>
        <w:fldChar w:fldCharType="separate"/>
      </w:r>
      <w:r>
        <w:t>340</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_Toc154754041 \h </w:instrText>
      </w:r>
      <w:r>
        <w:fldChar w:fldCharType="separate"/>
      </w:r>
      <w:r>
        <w:t>342</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_Toc154754042 \h </w:instrText>
      </w:r>
      <w:r>
        <w:fldChar w:fldCharType="separate"/>
      </w:r>
      <w:r>
        <w:t>342</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_Toc154754043 \h </w:instrText>
      </w:r>
      <w:r>
        <w:fldChar w:fldCharType="separate"/>
      </w:r>
      <w:r>
        <w:t>344</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_Toc154754044 \h </w:instrText>
      </w:r>
      <w:r>
        <w:fldChar w:fldCharType="separate"/>
      </w:r>
      <w:r>
        <w:t>346</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_Toc154754045 \h </w:instrText>
      </w:r>
      <w:r>
        <w:fldChar w:fldCharType="separate"/>
      </w:r>
      <w:r>
        <w:t>347</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_Toc154754046 \h </w:instrText>
      </w:r>
      <w:r>
        <w:fldChar w:fldCharType="separate"/>
      </w:r>
      <w:r>
        <w:t>349</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_Toc154754047 \h </w:instrText>
      </w:r>
      <w:r>
        <w:fldChar w:fldCharType="separate"/>
      </w:r>
      <w:r>
        <w:t>349</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_Toc154754048 \h </w:instrText>
      </w:r>
      <w:r>
        <w:fldChar w:fldCharType="separate"/>
      </w:r>
      <w:r>
        <w:t>350</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_Toc154754049 \h </w:instrText>
      </w:r>
      <w:r>
        <w:fldChar w:fldCharType="separate"/>
      </w:r>
      <w:r>
        <w:t>353</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_Toc154754050 \h </w:instrText>
      </w:r>
      <w:r>
        <w:fldChar w:fldCharType="separate"/>
      </w:r>
      <w:r>
        <w:t>354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_Toc154754051 \h </w:instrText>
      </w:r>
      <w:r>
        <w:fldChar w:fldCharType="separate"/>
      </w:r>
      <w:r>
        <w:t>355</w:t>
      </w:r>
      <w:r>
        <w:fldChar w:fldCharType="end"/>
      </w:r>
    </w:p>
    <w:p>
      <w:pPr>
        <w:pStyle w:val="TOC8"/>
        <w:rPr>
          <w:rFonts w:asciiTheme="minorHAnsi" w:eastAsiaTheme="minorEastAsia" w:hAnsiTheme="minorHAnsi" w:cstheme="minorBidi"/>
          <w:szCs w:val="22"/>
        </w:rPr>
      </w:pPr>
      <w:r>
        <w:lastRenderedPageBreak/>
        <w:t>266A.</w:t>
      </w:r>
      <w:r>
        <w:tab/>
        <w:t>Reduction of duty following automatic revocation or refusal of exemption</w:t>
      </w:r>
      <w:r>
        <w:tab/>
      </w:r>
      <w:r>
        <w:fldChar w:fldCharType="begin"/>
      </w:r>
      <w:r>
        <w:instrText xml:space="preserve"> PAGEREF _Toc154754052 \h </w:instrText>
      </w:r>
      <w:r>
        <w:fldChar w:fldCharType="separate"/>
      </w:r>
      <w:r>
        <w:t>356</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_Toc154754053 \h </w:instrText>
      </w:r>
      <w:r>
        <w:fldChar w:fldCharType="separate"/>
      </w:r>
      <w:r>
        <w:t>357</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_Toc154754054 \h </w:instrText>
      </w:r>
      <w:r>
        <w:fldChar w:fldCharType="separate"/>
      </w:r>
      <w:r>
        <w:t>359</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_Toc154754055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_Toc154754057 \h </w:instrText>
      </w:r>
      <w:r>
        <w:fldChar w:fldCharType="separate"/>
      </w:r>
      <w:r>
        <w:t>362</w:t>
      </w:r>
      <w:r>
        <w:fldChar w:fldCharType="end"/>
      </w:r>
    </w:p>
    <w:p>
      <w:pPr>
        <w:pStyle w:val="TOC8"/>
        <w:rPr>
          <w:rFonts w:asciiTheme="minorHAnsi" w:eastAsiaTheme="minorEastAsia" w:hAnsiTheme="minorHAnsi" w:cstheme="minorBidi"/>
          <w:szCs w:val="22"/>
        </w:rPr>
      </w:pPr>
      <w:r>
        <w:t>268.</w:t>
      </w:r>
      <w:r>
        <w:rPr>
          <w:vertAlign w:val="superscript"/>
        </w:rPr>
        <w:t xml:space="preserve">1M, 1MC </w:t>
      </w:r>
      <w:r>
        <w:t>Tax avoidance scheme</w:t>
      </w:r>
      <w:r>
        <w:tab/>
      </w:r>
      <w:r>
        <w:fldChar w:fldCharType="begin"/>
      </w:r>
      <w:r>
        <w:instrText xml:space="preserve"> PAGEREF _Toc154754058 \h </w:instrText>
      </w:r>
      <w:r>
        <w:fldChar w:fldCharType="separate"/>
      </w:r>
      <w:r>
        <w:t>362</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_Toc154754059 \h </w:instrText>
      </w:r>
      <w:r>
        <w:fldChar w:fldCharType="separate"/>
      </w:r>
      <w:r>
        <w:t>363</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_Toc154754060 \h </w:instrText>
      </w:r>
      <w:r>
        <w:fldChar w:fldCharType="separate"/>
      </w:r>
      <w:r>
        <w:t>366</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_Toc154754061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_Toc154754064 \h </w:instrText>
      </w:r>
      <w:r>
        <w:fldChar w:fldCharType="separate"/>
      </w:r>
      <w:r>
        <w:t>368</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_Toc154754065 \h </w:instrText>
      </w:r>
      <w:r>
        <w:fldChar w:fldCharType="separate"/>
      </w:r>
      <w:r>
        <w:t>368</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_Toc154754066 \h </w:instrText>
      </w:r>
      <w:r>
        <w:fldChar w:fldCharType="separate"/>
      </w:r>
      <w:r>
        <w:t>370</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_Toc154754067 \h </w:instrText>
      </w:r>
      <w:r>
        <w:fldChar w:fldCharType="separate"/>
      </w:r>
      <w:r>
        <w:t>372</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_Toc154754068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_Toc154754070 \h </w:instrText>
      </w:r>
      <w:r>
        <w:fldChar w:fldCharType="separate"/>
      </w:r>
      <w:r>
        <w:t>373</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_Toc154754071 \h </w:instrText>
      </w:r>
      <w:r>
        <w:fldChar w:fldCharType="separate"/>
      </w:r>
      <w:r>
        <w:t>374</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_Toc154754072 \h </w:instrText>
      </w:r>
      <w:r>
        <w:fldChar w:fldCharType="separate"/>
      </w:r>
      <w:r>
        <w:t>375</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_Toc154754073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280.</w:t>
      </w:r>
      <w:r>
        <w:tab/>
        <w:t>Unlodged instruments, duty of non</w:t>
      </w:r>
      <w:r>
        <w:noBreakHyphen/>
        <w:t>party to lodge</w:t>
      </w:r>
      <w:r>
        <w:tab/>
      </w:r>
      <w:r>
        <w:fldChar w:fldCharType="begin"/>
      </w:r>
      <w:r>
        <w:instrText xml:space="preserve"> PAGEREF _Toc154754074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_Toc154754076 \h </w:instrText>
      </w:r>
      <w:r>
        <w:fldChar w:fldCharType="separate"/>
      </w:r>
      <w:r>
        <w:t>378</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_Toc154754077 \h </w:instrText>
      </w:r>
      <w:r>
        <w:fldChar w:fldCharType="separate"/>
      </w:r>
      <w:r>
        <w:t>378</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_Toc154754078 \h </w:instrText>
      </w:r>
      <w:r>
        <w:fldChar w:fldCharType="separate"/>
      </w:r>
      <w:r>
        <w:t>378</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_Toc154754079 \h </w:instrText>
      </w:r>
      <w:r>
        <w:fldChar w:fldCharType="separate"/>
      </w:r>
      <w:r>
        <w:t>379</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_Toc154754080 \h </w:instrText>
      </w:r>
      <w:r>
        <w:fldChar w:fldCharType="separate"/>
      </w:r>
      <w:r>
        <w:t>379</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_Toc154754081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_Toc154754090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_Toc154754092 \h </w:instrText>
      </w:r>
      <w:r>
        <w:fldChar w:fldCharType="separate"/>
      </w:r>
      <w:r>
        <w:t>386</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_Toc154754093 \h </w:instrText>
      </w:r>
      <w:r>
        <w:fldChar w:fldCharType="separate"/>
      </w:r>
      <w:r>
        <w:t>386</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_Toc154754094 \h </w:instrText>
      </w:r>
      <w:r>
        <w:fldChar w:fldCharType="separate"/>
      </w:r>
      <w:r>
        <w:t>386</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_Toc154754095 \h </w:instrText>
      </w:r>
      <w:r>
        <w:fldChar w:fldCharType="separate"/>
      </w:r>
      <w:r>
        <w:t>387</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_Toc154754096 \h </w:instrText>
      </w:r>
      <w:r>
        <w:fldChar w:fldCharType="separate"/>
      </w:r>
      <w:r>
        <w:t>387</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_Toc154754097 \h </w:instrText>
      </w:r>
      <w:r>
        <w:fldChar w:fldCharType="separate"/>
      </w:r>
      <w:r>
        <w:t>387</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_Toc154754098 \h </w:instrText>
      </w:r>
      <w:r>
        <w:fldChar w:fldCharType="separate"/>
      </w:r>
      <w:r>
        <w:t>387</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_Toc154754099 \h </w:instrText>
      </w:r>
      <w:r>
        <w:fldChar w:fldCharType="separate"/>
      </w:r>
      <w:r>
        <w:t>388</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_Toc154754100 \h </w:instrText>
      </w:r>
      <w:r>
        <w:fldChar w:fldCharType="separate"/>
      </w:r>
      <w:r>
        <w:t>388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_Toc154754102 \h </w:instrText>
      </w:r>
      <w:r>
        <w:fldChar w:fldCharType="separate"/>
      </w:r>
      <w:r>
        <w:t>389</w:t>
      </w:r>
      <w:r>
        <w:fldChar w:fldCharType="end"/>
      </w:r>
    </w:p>
    <w:p>
      <w:pPr>
        <w:pStyle w:val="TOC8"/>
        <w:rPr>
          <w:rFonts w:asciiTheme="minorHAnsi" w:eastAsiaTheme="minorEastAsia" w:hAnsiTheme="minorHAnsi" w:cstheme="minorBidi"/>
          <w:szCs w:val="22"/>
        </w:rPr>
      </w:pPr>
      <w:r>
        <w:lastRenderedPageBreak/>
        <w:t>12.</w:t>
      </w:r>
      <w:r>
        <w:tab/>
        <w:t>Acquisitions under an agreement made before 1 July 2008</w:t>
      </w:r>
      <w:r>
        <w:tab/>
      </w:r>
      <w:r>
        <w:fldChar w:fldCharType="begin"/>
      </w:r>
      <w:r>
        <w:instrText xml:space="preserve"> PAGEREF _Toc154754103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_Toc154754105 \h </w:instrText>
      </w:r>
      <w:r>
        <w:fldChar w:fldCharType="separate"/>
      </w:r>
      <w:r>
        <w:t>389</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_Toc154754106 \h </w:instrText>
      </w:r>
      <w:r>
        <w:fldChar w:fldCharType="separate"/>
      </w:r>
      <w:r>
        <w:t>389</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_Toc154754107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_Toc154754109 \h </w:instrText>
      </w:r>
      <w:r>
        <w:fldChar w:fldCharType="separate"/>
      </w:r>
      <w:r>
        <w:t>390</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_Toc154754110 \h </w:instrText>
      </w:r>
      <w:r>
        <w:fldChar w:fldCharType="separate"/>
      </w:r>
      <w:r>
        <w:t>390</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_Toc154754111 \h </w:instrText>
      </w:r>
      <w:r>
        <w:fldChar w:fldCharType="separate"/>
      </w:r>
      <w:r>
        <w:t>390</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_Toc154754112 \h </w:instrText>
      </w:r>
      <w:r>
        <w:fldChar w:fldCharType="separate"/>
      </w:r>
      <w:r>
        <w:t>390</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_Toc154754113 \h </w:instrText>
      </w:r>
      <w:r>
        <w:fldChar w:fldCharType="separate"/>
      </w:r>
      <w:r>
        <w:t>391</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_Toc154754114 \h </w:instrText>
      </w:r>
      <w:r>
        <w:fldChar w:fldCharType="separate"/>
      </w:r>
      <w:r>
        <w:t>391</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_Toc154754115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_Toc154754117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_Toc154754119 \h </w:instrText>
      </w:r>
      <w:r>
        <w:fldChar w:fldCharType="separate"/>
      </w:r>
      <w:r>
        <w:t>392</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_Toc154754120 \h </w:instrText>
      </w:r>
      <w:r>
        <w:fldChar w:fldCharType="separate"/>
      </w:r>
      <w:r>
        <w:t>393</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_Toc154754121 \h </w:instrText>
      </w:r>
      <w:r>
        <w:fldChar w:fldCharType="separate"/>
      </w:r>
      <w:r>
        <w:t>394</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_Toc154754122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_Toc154754124 \h </w:instrText>
      </w:r>
      <w:r>
        <w:fldChar w:fldCharType="separate"/>
      </w:r>
      <w:r>
        <w:t>395</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_Toc154754125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_Toc154754127 \h </w:instrText>
      </w:r>
      <w:r>
        <w:fldChar w:fldCharType="separate"/>
      </w:r>
      <w:r>
        <w:t>396</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_Toc154754128 \h </w:instrText>
      </w:r>
      <w:r>
        <w:fldChar w:fldCharType="separate"/>
      </w:r>
      <w:r>
        <w:t>396</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_Toc154754129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_Toc154754131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_Toc154754133 \h </w:instrText>
      </w:r>
      <w:r>
        <w:fldChar w:fldCharType="separate"/>
      </w:r>
      <w:r>
        <w:t>397</w:t>
      </w:r>
      <w:r>
        <w:fldChar w:fldCharType="end"/>
      </w:r>
    </w:p>
    <w:p>
      <w:pPr>
        <w:pStyle w:val="TOC8"/>
        <w:rPr>
          <w:rFonts w:asciiTheme="minorHAnsi" w:eastAsiaTheme="minorEastAsia" w:hAnsiTheme="minorHAnsi" w:cstheme="minorBidi"/>
          <w:szCs w:val="22"/>
        </w:rPr>
      </w:pPr>
      <w:r>
        <w:lastRenderedPageBreak/>
        <w:t>38.</w:t>
      </w:r>
      <w:r>
        <w:tab/>
        <w:t>Duty on certain relevant acquisitions</w:t>
      </w:r>
      <w:r>
        <w:tab/>
      </w:r>
      <w:r>
        <w:fldChar w:fldCharType="begin"/>
      </w:r>
      <w:r>
        <w:instrText xml:space="preserve"> PAGEREF _Toc154754134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_Toc154754136 \h </w:instrText>
      </w:r>
      <w:r>
        <w:fldChar w:fldCharType="separate"/>
      </w:r>
      <w:r>
        <w:t>398</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_Toc154754137 \h </w:instrText>
      </w:r>
      <w:r>
        <w:fldChar w:fldCharType="separate"/>
      </w:r>
      <w:r>
        <w:t>398</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_Toc154754138 \h </w:instrText>
      </w:r>
      <w:r>
        <w:fldChar w:fldCharType="separate"/>
      </w:r>
      <w:r>
        <w:t>399</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_Toc154754139 \h </w:instrText>
      </w:r>
      <w:r>
        <w:fldChar w:fldCharType="separate"/>
      </w:r>
      <w:r>
        <w:t>399</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_Toc154754140 \h </w:instrText>
      </w:r>
      <w:r>
        <w:fldChar w:fldCharType="separate"/>
      </w:r>
      <w:r>
        <w:t>400</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_Toc154754141 \h </w:instrText>
      </w:r>
      <w:r>
        <w:fldChar w:fldCharType="separate"/>
      </w:r>
      <w:r>
        <w:t>400</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_Toc154754142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_Toc154754144 \h </w:instrText>
      </w:r>
      <w:r>
        <w:fldChar w:fldCharType="separate"/>
      </w:r>
      <w:r>
        <w:t>401</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_Toc154754145 \h </w:instrText>
      </w:r>
      <w:r>
        <w:fldChar w:fldCharType="separate"/>
      </w:r>
      <w:r>
        <w:t>402</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_Toc154754146 \h </w:instrText>
      </w:r>
      <w:r>
        <w:fldChar w:fldCharType="separate"/>
      </w:r>
      <w:r>
        <w:t>403</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_Toc154754147 \h </w:instrText>
      </w:r>
      <w:r>
        <w:fldChar w:fldCharType="separate"/>
      </w:r>
      <w:r>
        <w:t>403</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_Toc154754148 \h </w:instrText>
      </w:r>
      <w:r>
        <w:fldChar w:fldCharType="separate"/>
      </w:r>
      <w:r>
        <w:t>404</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_Toc154754149 \h </w:instrText>
      </w:r>
      <w:r>
        <w:fldChar w:fldCharType="separate"/>
      </w:r>
      <w:r>
        <w:t>405</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_Toc154754150 \h </w:instrText>
      </w:r>
      <w:r>
        <w:fldChar w:fldCharType="separate"/>
      </w:r>
      <w:r>
        <w:t>406</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_Toc154754151 \h </w:instrText>
      </w:r>
      <w:r>
        <w:fldChar w:fldCharType="separate"/>
      </w:r>
      <w:r>
        <w:t>406</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_Toc154754152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_Toc154754154 \h </w:instrText>
      </w:r>
      <w:r>
        <w:fldChar w:fldCharType="separate"/>
      </w:r>
      <w:r>
        <w:t>408</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_Toc154754155 \h </w:instrText>
      </w:r>
      <w:r>
        <w:fldChar w:fldCharType="separate"/>
      </w:r>
      <w:r>
        <w:t>408</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_Toc154754156 \h </w:instrText>
      </w:r>
      <w:r>
        <w:fldChar w:fldCharType="separate"/>
      </w:r>
      <w:r>
        <w:t>409</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_Toc154754157 \h </w:instrText>
      </w:r>
      <w:r>
        <w:fldChar w:fldCharType="separate"/>
      </w:r>
      <w:r>
        <w:t>409</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_Toc154754158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b w:val="0"/>
        </w:rPr>
        <w:t> — </w:t>
      </w:r>
      <w:r>
        <w:t xml:space="preserve">Provisions for </w:t>
      </w:r>
      <w:r>
        <w:rPr>
          <w:i/>
        </w:rPr>
        <w:t>Duties Amendment (Farm in Agreements) Act 2022</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_Toc154754161 \h </w:instrText>
      </w:r>
      <w:r>
        <w:fldChar w:fldCharType="separate"/>
      </w:r>
      <w:r>
        <w:t>411</w:t>
      </w:r>
      <w:r>
        <w:fldChar w:fldCharType="end"/>
      </w:r>
    </w:p>
    <w:p>
      <w:pPr>
        <w:pStyle w:val="TOC8"/>
        <w:rPr>
          <w:rFonts w:asciiTheme="minorHAnsi" w:eastAsiaTheme="minorEastAsia" w:hAnsiTheme="minorHAnsi" w:cstheme="minorBidi"/>
          <w:szCs w:val="22"/>
        </w:rPr>
      </w:pPr>
      <w:r>
        <w:t>61.</w:t>
      </w:r>
      <w:r>
        <w:tab/>
        <w:t>Assessments</w:t>
      </w:r>
      <w:r>
        <w:tab/>
      </w:r>
      <w:r>
        <w:fldChar w:fldCharType="begin"/>
      </w:r>
      <w:r>
        <w:instrText xml:space="preserve"> PAGEREF _Toc154754162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relating to Chapter 2 Part 5 Division 9</w:t>
      </w:r>
    </w:p>
    <w:p>
      <w:pPr>
        <w:pStyle w:val="TOC8"/>
        <w:rPr>
          <w:rFonts w:asciiTheme="minorHAnsi" w:eastAsiaTheme="minorEastAsia" w:hAnsiTheme="minorHAnsi" w:cstheme="minorBidi"/>
          <w:szCs w:val="22"/>
        </w:rPr>
      </w:pPr>
      <w:r>
        <w:t>62.</w:t>
      </w:r>
      <w:r>
        <w:tab/>
        <w:t>Application of section 91K(2)</w:t>
      </w:r>
      <w:r>
        <w:tab/>
      </w:r>
      <w:r>
        <w:fldChar w:fldCharType="begin"/>
      </w:r>
      <w:r>
        <w:instrText xml:space="preserve"> PAGEREF _Toc154754164 \h </w:instrText>
      </w:r>
      <w:r>
        <w:fldChar w:fldCharType="separate"/>
      </w:r>
      <w:r>
        <w:t>414</w:t>
      </w:r>
      <w:r>
        <w:fldChar w:fldCharType="end"/>
      </w:r>
    </w:p>
    <w:p>
      <w:pPr>
        <w:pStyle w:val="TOC8"/>
        <w:rPr>
          <w:rFonts w:asciiTheme="minorHAnsi" w:eastAsiaTheme="minorEastAsia" w:hAnsiTheme="minorHAnsi" w:cstheme="minorBidi"/>
          <w:szCs w:val="22"/>
        </w:rPr>
      </w:pPr>
      <w:r>
        <w:t>63.</w:t>
      </w:r>
      <w:r>
        <w:tab/>
        <w:t>Application of Chapter 2 Part 5 Division 9</w:t>
      </w:r>
      <w:r>
        <w:tab/>
      </w:r>
      <w:r>
        <w:fldChar w:fldCharType="begin"/>
      </w:r>
      <w:r>
        <w:instrText xml:space="preserve"> PAGEREF _Toc154754165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Deemed section 13 farm</w:t>
      </w:r>
      <w:r>
        <w:noBreakHyphen/>
        <w:t>in agreements</w:t>
      </w:r>
    </w:p>
    <w:p>
      <w:pPr>
        <w:pStyle w:val="TOC8"/>
        <w:rPr>
          <w:rFonts w:asciiTheme="minorHAnsi" w:eastAsiaTheme="minorEastAsia" w:hAnsiTheme="minorHAnsi" w:cstheme="minorBidi"/>
          <w:szCs w:val="22"/>
        </w:rPr>
      </w:pPr>
      <w:r>
        <w:t>64.</w:t>
      </w:r>
      <w:r>
        <w:tab/>
        <w:t>Certain agreements taken to be farm</w:t>
      </w:r>
      <w:r>
        <w:noBreakHyphen/>
        <w:t>in agreements under section 13</w:t>
      </w:r>
      <w:r>
        <w:tab/>
      </w:r>
      <w:r>
        <w:fldChar w:fldCharType="begin"/>
      </w:r>
      <w:r>
        <w:instrText xml:space="preserve"> PAGEREF _Toc154754167 \h </w:instrText>
      </w:r>
      <w:r>
        <w:fldChar w:fldCharType="separate"/>
      </w:r>
      <w:r>
        <w:t>415</w:t>
      </w:r>
      <w:r>
        <w:fldChar w:fldCharType="end"/>
      </w:r>
    </w:p>
    <w:p>
      <w:pPr>
        <w:pStyle w:val="TOC8"/>
        <w:rPr>
          <w:rFonts w:asciiTheme="minorHAnsi" w:eastAsiaTheme="minorEastAsia" w:hAnsiTheme="minorHAnsi" w:cstheme="minorBidi"/>
          <w:szCs w:val="22"/>
        </w:rPr>
      </w:pPr>
      <w:r>
        <w:t>65.</w:t>
      </w:r>
      <w:r>
        <w:tab/>
        <w:t>Variations and other events affecting section 13 farm</w:t>
      </w:r>
      <w:r>
        <w:noBreakHyphen/>
        <w:t>in agreements</w:t>
      </w:r>
      <w:r>
        <w:tab/>
      </w:r>
      <w:r>
        <w:fldChar w:fldCharType="begin"/>
      </w:r>
      <w:r>
        <w:instrText xml:space="preserve"> PAGEREF _Toc154754168 \h </w:instrText>
      </w:r>
      <w:r>
        <w:fldChar w:fldCharType="separate"/>
      </w:r>
      <w:r>
        <w:t>416</w:t>
      </w:r>
      <w:r>
        <w:fldChar w:fldCharType="end"/>
      </w:r>
    </w:p>
    <w:p>
      <w:pPr>
        <w:pStyle w:val="TOC4"/>
        <w:tabs>
          <w:tab w:val="right" w:leader="dot" w:pos="7077"/>
        </w:tabs>
        <w:rPr>
          <w:rFonts w:asciiTheme="minorHAnsi" w:eastAsiaTheme="minorEastAsia" w:hAnsiTheme="minorHAnsi" w:cstheme="minorBidi"/>
          <w:b w:val="0"/>
          <w:szCs w:val="22"/>
        </w:rPr>
      </w:pPr>
      <w:r>
        <w:t>Subdivision 4 — Ongoing application of Act in relation to section 13 farm</w:t>
      </w:r>
      <w:r>
        <w:noBreakHyphen/>
        <w:t>in agreements</w:t>
      </w:r>
    </w:p>
    <w:p>
      <w:pPr>
        <w:pStyle w:val="TOC8"/>
        <w:rPr>
          <w:rFonts w:asciiTheme="minorHAnsi" w:eastAsiaTheme="minorEastAsia" w:hAnsiTheme="minorHAnsi" w:cstheme="minorBidi"/>
          <w:szCs w:val="22"/>
        </w:rPr>
      </w:pPr>
      <w:r>
        <w:t>66.</w:t>
      </w:r>
      <w:r>
        <w:tab/>
        <w:t>Act to apply in relation to section 13 farm</w:t>
      </w:r>
      <w:r>
        <w:noBreakHyphen/>
        <w:t>in agreements as if sections 4 to 13 of amending Act not enacted</w:t>
      </w:r>
      <w:r>
        <w:tab/>
      </w:r>
      <w:r>
        <w:fldChar w:fldCharType="begin"/>
      </w:r>
      <w:r>
        <w:instrText xml:space="preserve"> PAGEREF _Toc154754170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Modifications of section 13</w:t>
      </w:r>
    </w:p>
    <w:p>
      <w:pPr>
        <w:pStyle w:val="TOC8"/>
        <w:rPr>
          <w:rFonts w:asciiTheme="minorHAnsi" w:eastAsiaTheme="minorEastAsia" w:hAnsiTheme="minorHAnsi" w:cstheme="minorBidi"/>
          <w:szCs w:val="22"/>
        </w:rPr>
      </w:pPr>
      <w:r>
        <w:t>67.</w:t>
      </w:r>
      <w:r>
        <w:tab/>
        <w:t>Restriction on activities regarded as exploration or development for purposes of section 13(2)</w:t>
      </w:r>
      <w:r>
        <w:tab/>
      </w:r>
      <w:r>
        <w:fldChar w:fldCharType="begin"/>
      </w:r>
      <w:r>
        <w:instrText xml:space="preserve"> PAGEREF _Toc154754172 \h </w:instrText>
      </w:r>
      <w:r>
        <w:fldChar w:fldCharType="separate"/>
      </w:r>
      <w:r>
        <w:t>418</w:t>
      </w:r>
      <w:r>
        <w:fldChar w:fldCharType="end"/>
      </w:r>
    </w:p>
    <w:p>
      <w:pPr>
        <w:pStyle w:val="TOC8"/>
        <w:rPr>
          <w:rFonts w:asciiTheme="minorHAnsi" w:eastAsiaTheme="minorEastAsia" w:hAnsiTheme="minorHAnsi" w:cstheme="minorBidi"/>
          <w:szCs w:val="22"/>
        </w:rPr>
      </w:pPr>
      <w:r>
        <w:t>68.</w:t>
      </w:r>
      <w:r>
        <w:tab/>
        <w:t>Commissioner may allow expenditure on administrative costs to be regarded as expenditure on exploration or development for purposes of section 13(2)</w:t>
      </w:r>
      <w:r>
        <w:tab/>
      </w:r>
      <w:r>
        <w:fldChar w:fldCharType="begin"/>
      </w:r>
      <w:r>
        <w:instrText xml:space="preserve"> PAGEREF _Toc154754173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Duty chargeable in relation to section 13 farm</w:t>
      </w:r>
      <w:r>
        <w:noBreakHyphen/>
        <w:t>in agreements</w:t>
      </w:r>
    </w:p>
    <w:p>
      <w:pPr>
        <w:pStyle w:val="TOC8"/>
        <w:rPr>
          <w:rFonts w:asciiTheme="minorHAnsi" w:eastAsiaTheme="minorEastAsia" w:hAnsiTheme="minorHAnsi" w:cstheme="minorBidi"/>
          <w:szCs w:val="22"/>
        </w:rPr>
      </w:pPr>
      <w:r>
        <w:t>69.</w:t>
      </w:r>
      <w:r>
        <w:tab/>
        <w:t>Application of Schedule 1 to deemed section 13 farm</w:t>
      </w:r>
      <w:r>
        <w:noBreakHyphen/>
        <w:t>in agreements</w:t>
      </w:r>
      <w:r>
        <w:tab/>
      </w:r>
      <w:r>
        <w:fldChar w:fldCharType="begin"/>
      </w:r>
      <w:r>
        <w:instrText xml:space="preserve"> PAGEREF _Toc154754175 \h </w:instrText>
      </w:r>
      <w:r>
        <w:fldChar w:fldCharType="separate"/>
      </w:r>
      <w:r>
        <w:t>419</w:t>
      </w:r>
      <w:r>
        <w:fldChar w:fldCharType="end"/>
      </w:r>
    </w:p>
    <w:p>
      <w:pPr>
        <w:pStyle w:val="TOC8"/>
        <w:rPr>
          <w:rFonts w:asciiTheme="minorHAnsi" w:eastAsiaTheme="minorEastAsia" w:hAnsiTheme="minorHAnsi" w:cstheme="minorBidi"/>
          <w:szCs w:val="22"/>
        </w:rPr>
      </w:pPr>
      <w:r>
        <w:t>70.</w:t>
      </w:r>
      <w:r>
        <w:tab/>
        <w:t>Section 13 farm</w:t>
      </w:r>
      <w:r>
        <w:noBreakHyphen/>
        <w:t>in agreements: modified rules relating to charging of duty</w:t>
      </w:r>
      <w:r>
        <w:tab/>
      </w:r>
      <w:r>
        <w:fldChar w:fldCharType="begin"/>
      </w:r>
      <w:r>
        <w:instrText xml:space="preserve"> PAGEREF _Toc154754176 \h </w:instrText>
      </w:r>
      <w:r>
        <w:fldChar w:fldCharType="separate"/>
      </w:r>
      <w:r>
        <w:t>420</w:t>
      </w:r>
      <w:r>
        <w:fldChar w:fldCharType="end"/>
      </w:r>
    </w:p>
    <w:p>
      <w:pPr>
        <w:pStyle w:val="TOC8"/>
        <w:rPr>
          <w:rFonts w:asciiTheme="minorHAnsi" w:eastAsiaTheme="minorEastAsia" w:hAnsiTheme="minorHAnsi" w:cstheme="minorBidi"/>
          <w:szCs w:val="22"/>
        </w:rPr>
      </w:pPr>
      <w:r>
        <w:t>71.</w:t>
      </w:r>
      <w:r>
        <w:tab/>
        <w:t>Changes to consideration</w:t>
      </w:r>
      <w:r>
        <w:tab/>
      </w:r>
      <w:r>
        <w:fldChar w:fldCharType="begin"/>
      </w:r>
      <w:r>
        <w:instrText xml:space="preserve"> PAGEREF _Toc154754177 \h </w:instrText>
      </w:r>
      <w:r>
        <w:fldChar w:fldCharType="separate"/>
      </w:r>
      <w:r>
        <w:t>421</w:t>
      </w:r>
      <w:r>
        <w:fldChar w:fldCharType="end"/>
      </w:r>
    </w:p>
    <w:p>
      <w:pPr>
        <w:pStyle w:val="TOC8"/>
        <w:rPr>
          <w:rFonts w:asciiTheme="minorHAnsi" w:eastAsiaTheme="minorEastAsia" w:hAnsiTheme="minorHAnsi" w:cstheme="minorBidi"/>
          <w:szCs w:val="22"/>
        </w:rPr>
      </w:pPr>
      <w:r>
        <w:t>72.</w:t>
      </w:r>
      <w:r>
        <w:tab/>
        <w:t>No double duty: exploration amount</w:t>
      </w:r>
      <w:r>
        <w:tab/>
      </w:r>
      <w:r>
        <w:fldChar w:fldCharType="begin"/>
      </w:r>
      <w:r>
        <w:instrText xml:space="preserve"> PAGEREF _Toc154754178 \h </w:instrText>
      </w:r>
      <w:r>
        <w:fldChar w:fldCharType="separate"/>
      </w:r>
      <w:r>
        <w:t>423</w:t>
      </w:r>
      <w:r>
        <w:fldChar w:fldCharType="end"/>
      </w:r>
    </w:p>
    <w:p>
      <w:pPr>
        <w:pStyle w:val="TOC8"/>
        <w:rPr>
          <w:rFonts w:asciiTheme="minorHAnsi" w:eastAsiaTheme="minorEastAsia" w:hAnsiTheme="minorHAnsi" w:cstheme="minorBidi"/>
          <w:szCs w:val="22"/>
        </w:rPr>
      </w:pPr>
      <w:r>
        <w:t>73.</w:t>
      </w:r>
      <w:r>
        <w:tab/>
        <w:t>No double duty: mining tenements</w:t>
      </w:r>
      <w:r>
        <w:tab/>
      </w:r>
      <w:r>
        <w:fldChar w:fldCharType="begin"/>
      </w:r>
      <w:r>
        <w:instrText xml:space="preserve"> PAGEREF _Toc154754179 \h </w:instrText>
      </w:r>
      <w:r>
        <w:fldChar w:fldCharType="separate"/>
      </w:r>
      <w:r>
        <w:t>423</w:t>
      </w:r>
      <w:r>
        <w:fldChar w:fldCharType="end"/>
      </w:r>
    </w:p>
    <w:p>
      <w:pPr>
        <w:pStyle w:val="TOC8"/>
        <w:rPr>
          <w:rFonts w:asciiTheme="minorHAnsi" w:eastAsiaTheme="minorEastAsia" w:hAnsiTheme="minorHAnsi" w:cstheme="minorBidi"/>
          <w:szCs w:val="22"/>
        </w:rPr>
      </w:pPr>
      <w:r>
        <w:t>74.</w:t>
      </w:r>
      <w:r>
        <w:tab/>
        <w:t>No double duty: derivative mining rights</w:t>
      </w:r>
      <w:r>
        <w:tab/>
      </w:r>
      <w:r>
        <w:fldChar w:fldCharType="begin"/>
      </w:r>
      <w:r>
        <w:instrText xml:space="preserve"> PAGEREF _Toc154754180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_Toc154754182 \h </w:instrText>
      </w:r>
      <w:r>
        <w:fldChar w:fldCharType="separate"/>
      </w:r>
      <w:r>
        <w:t>429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_Toc154754183 \h </w:instrText>
      </w:r>
      <w:r>
        <w:fldChar w:fldCharType="separate"/>
      </w:r>
      <w:r>
        <w:t>432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_Toc154754184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5475354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p>
    <w:p>
      <w:pPr>
        <w:pStyle w:val="Heading5"/>
        <w:spacing w:before="180"/>
      </w:pPr>
      <w:bookmarkStart w:id="5" w:name="_Toc154753546"/>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6" w:name="_Toc154753547"/>
      <w:r>
        <w:rPr>
          <w:rStyle w:val="CharSectno"/>
        </w:rPr>
        <w:t>2</w:t>
      </w:r>
      <w:r>
        <w:rPr>
          <w:snapToGrid w:val="0"/>
        </w:rPr>
        <w:t>.</w:t>
      </w:r>
      <w:r>
        <w:rPr>
          <w:snapToGrid w:val="0"/>
        </w:rPr>
        <w:tab/>
      </w:r>
      <w:r>
        <w:t>Commencement</w:t>
      </w:r>
      <w:bookmarkEnd w:id="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7" w:name="_Toc154753548"/>
      <w:r>
        <w:rPr>
          <w:rStyle w:val="CharSectno"/>
        </w:rPr>
        <w:t>3</w:t>
      </w:r>
      <w:r>
        <w:rPr>
          <w:snapToGrid w:val="0"/>
        </w:rPr>
        <w:t xml:space="preserve">. </w:t>
      </w:r>
      <w:r>
        <w:rPr>
          <w:snapToGrid w:val="0"/>
          <w:vertAlign w:val="superscript"/>
        </w:rPr>
        <w:t>1M, 1MC</w:t>
      </w:r>
      <w:r>
        <w:rPr>
          <w:snapToGrid w:val="0"/>
        </w:rPr>
        <w:tab/>
        <w:t>Terms used</w:t>
      </w:r>
      <w:bookmarkEnd w:id="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diversification lessee</w:t>
      </w:r>
      <w:r>
        <w:t xml:space="preserve"> has the meaning given in the </w:t>
      </w:r>
      <w:r>
        <w:rPr>
          <w:i/>
        </w:rPr>
        <w:t xml:space="preserve">Land Administration Act 1997 </w:t>
      </w:r>
      <w:r>
        <w:t>section 3(1);</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lastRenderedPageBreak/>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w:t>
      </w:r>
      <w:r>
        <w:lastRenderedPageBreak/>
        <w:t xml:space="preserve">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w:t>
      </w:r>
      <w:r>
        <w:lastRenderedPageBreak/>
        <w:t>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lastRenderedPageBreak/>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lastRenderedPageBreak/>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 No. 4 of 2023 s. 113.]</w:t>
      </w:r>
    </w:p>
    <w:p>
      <w:pPr>
        <w:pStyle w:val="Footnotesection"/>
      </w:pPr>
      <w:r>
        <w:lastRenderedPageBreak/>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8" w:name="_Toc154753549"/>
      <w:r>
        <w:rPr>
          <w:rStyle w:val="CharSectno"/>
        </w:rPr>
        <w:t>3A</w:t>
      </w:r>
      <w:r>
        <w:t>.</w:t>
      </w:r>
      <w:r>
        <w:tab/>
        <w:t>Term used: land</w:t>
      </w:r>
      <w:bookmarkEnd w:id="8"/>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(ea)</w:t>
      </w:r>
      <w:r>
        <w:tab/>
        <w:t>a diversification lease;</w:t>
      </w:r>
    </w:p>
    <w:p>
      <w:pPr>
        <w:pStyle w:val="Indenta"/>
      </w:pPr>
      <w:r>
        <w:tab/>
        <w:t>(eb)</w:t>
      </w:r>
      <w:r>
        <w:tab/>
        <w:t>an interest of a diversification lessee under a diversification lease;</w:t>
      </w:r>
    </w:p>
    <w:p>
      <w:pPr>
        <w:pStyle w:val="Indenta"/>
      </w:pPr>
      <w:r>
        <w:tab/>
        <w:t>(f)</w:t>
      </w:r>
      <w:r>
        <w:tab/>
        <w:t xml:space="preserve">anything fixed to land (including land the subject of a mining tenement, pastoral lease or diversification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lastRenderedPageBreak/>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 amended: No. 4 of 2023 s. 114.]</w:t>
      </w:r>
    </w:p>
    <w:p>
      <w:pPr>
        <w:pStyle w:val="Heading5"/>
        <w:rPr>
          <w:snapToGrid w:val="0"/>
        </w:rPr>
      </w:pPr>
      <w:bookmarkStart w:id="9" w:name="_Toc154753550"/>
      <w:r>
        <w:rPr>
          <w:rStyle w:val="CharSectno"/>
        </w:rPr>
        <w:t>4</w:t>
      </w:r>
      <w:r>
        <w:rPr>
          <w:snapToGrid w:val="0"/>
        </w:rPr>
        <w:t>.</w:t>
      </w:r>
      <w:r>
        <w:rPr>
          <w:snapToGrid w:val="0"/>
        </w:rPr>
        <w:tab/>
        <w:t xml:space="preserve">Relationship with </w:t>
      </w:r>
      <w:r>
        <w:rPr>
          <w:i/>
          <w:iCs/>
          <w:snapToGrid w:val="0"/>
        </w:rPr>
        <w:t>Taxation Administration Act 2003</w:t>
      </w:r>
      <w:bookmarkEnd w:id="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lastRenderedPageBreak/>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0" w:name="_Toc154753551"/>
      <w:r>
        <w:rPr>
          <w:rStyle w:val="CharSectno"/>
        </w:rPr>
        <w:t>5</w:t>
      </w:r>
      <w:r>
        <w:t>.</w:t>
      </w:r>
      <w:r>
        <w:tab/>
        <w:t>GST, effect of on value or consideration</w:t>
      </w:r>
      <w:bookmarkEnd w:id="1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1" w:name="_Toc154753552"/>
      <w:r>
        <w:rPr>
          <w:rStyle w:val="CharSectno"/>
        </w:rPr>
        <w:t>6</w:t>
      </w:r>
      <w:r>
        <w:t>.</w:t>
      </w:r>
      <w:r>
        <w:tab/>
        <w:t>Determining family relationships</w:t>
      </w:r>
      <w:bookmarkEnd w:id="11"/>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2" w:name="_Toc154753553"/>
      <w:r>
        <w:rPr>
          <w:rStyle w:val="CharSectno"/>
        </w:rPr>
        <w:lastRenderedPageBreak/>
        <w:t>7</w:t>
      </w:r>
      <w:r>
        <w:t>.</w:t>
      </w:r>
      <w:r>
        <w:tab/>
        <w:t>References to being wound up</w:t>
      </w:r>
      <w:bookmarkEnd w:id="1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lastRenderedPageBreak/>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3" w:name="_Toc154753554"/>
      <w:r>
        <w:rPr>
          <w:rStyle w:val="CharSectno"/>
        </w:rPr>
        <w:t>8</w:t>
      </w:r>
      <w:r>
        <w:rPr>
          <w:snapToGrid w:val="0"/>
        </w:rPr>
        <w:t>.</w:t>
      </w:r>
      <w:r>
        <w:rPr>
          <w:snapToGrid w:val="0"/>
        </w:rPr>
        <w:tab/>
        <w:t>Notes in text</w:t>
      </w:r>
      <w:bookmarkEnd w:id="13"/>
    </w:p>
    <w:p>
      <w:pPr>
        <w:pStyle w:val="Subsection"/>
      </w:pPr>
      <w:r>
        <w:tab/>
      </w:r>
      <w:r>
        <w:tab/>
        <w:t>A note included in this Act is explanatory and is not part of this Act.</w:t>
      </w:r>
    </w:p>
    <w:p>
      <w:pPr>
        <w:pStyle w:val="Heading2"/>
        <w:rPr>
          <w:sz w:val="32"/>
        </w:rPr>
      </w:pPr>
      <w:bookmarkStart w:id="14" w:name="_Toc154753555"/>
      <w:r>
        <w:rPr>
          <w:rStyle w:val="CharPartNo"/>
          <w:sz w:val="32"/>
        </w:rPr>
        <w:lastRenderedPageBreak/>
        <w:t>Chapter 2</w:t>
      </w:r>
      <w:r>
        <w:rPr>
          <w:sz w:val="32"/>
        </w:rPr>
        <w:t> — </w:t>
      </w:r>
      <w:r>
        <w:rPr>
          <w:rStyle w:val="CharPartText"/>
          <w:sz w:val="32"/>
        </w:rPr>
        <w:t>Transfer duty</w:t>
      </w:r>
      <w:bookmarkEnd w:id="14"/>
    </w:p>
    <w:p>
      <w:pPr>
        <w:pStyle w:val="Heading3"/>
        <w:rPr>
          <w:sz w:val="28"/>
        </w:rPr>
      </w:pPr>
      <w:bookmarkStart w:id="15" w:name="_Toc154753556"/>
      <w:r>
        <w:rPr>
          <w:rStyle w:val="CharDivNo"/>
          <w:sz w:val="28"/>
        </w:rPr>
        <w:t>Part 1</w:t>
      </w:r>
      <w:r>
        <w:rPr>
          <w:sz w:val="28"/>
        </w:rPr>
        <w:t> — </w:t>
      </w:r>
      <w:r>
        <w:rPr>
          <w:rStyle w:val="CharDivText"/>
          <w:sz w:val="28"/>
        </w:rPr>
        <w:t>Preliminary</w:t>
      </w:r>
      <w:bookmarkEnd w:id="15"/>
    </w:p>
    <w:p>
      <w:pPr>
        <w:pStyle w:val="Heading5"/>
      </w:pPr>
      <w:bookmarkStart w:id="16" w:name="_Toc154753557"/>
      <w:r>
        <w:rPr>
          <w:rStyle w:val="CharSectno"/>
        </w:rPr>
        <w:t>9</w:t>
      </w:r>
      <w:r>
        <w:t>.</w:t>
      </w:r>
      <w:r>
        <w:tab/>
        <w:t>Terms used</w:t>
      </w:r>
      <w:bookmarkEnd w:id="16"/>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lastRenderedPageBreak/>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lastRenderedPageBreak/>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17" w:name="_Toc154753558"/>
      <w:r>
        <w:rPr>
          <w:rStyle w:val="CharDivNo"/>
          <w:sz w:val="28"/>
        </w:rPr>
        <w:t>Part 2</w:t>
      </w:r>
      <w:r>
        <w:rPr>
          <w:sz w:val="28"/>
        </w:rPr>
        <w:t> — </w:t>
      </w:r>
      <w:r>
        <w:rPr>
          <w:rStyle w:val="CharDivText"/>
          <w:sz w:val="28"/>
        </w:rPr>
        <w:t>Imposition of transfer duty</w:t>
      </w:r>
      <w:bookmarkEnd w:id="17"/>
    </w:p>
    <w:p>
      <w:pPr>
        <w:pStyle w:val="Heading5"/>
      </w:pPr>
      <w:bookmarkStart w:id="18" w:name="_Toc154753559"/>
      <w:r>
        <w:rPr>
          <w:rStyle w:val="CharSectno"/>
        </w:rPr>
        <w:t>10</w:t>
      </w:r>
      <w:r>
        <w:t>.</w:t>
      </w:r>
      <w:r>
        <w:tab/>
        <w:t>Transfer duty imposed</w:t>
      </w:r>
      <w:bookmarkEnd w:id="18"/>
    </w:p>
    <w:p>
      <w:pPr>
        <w:pStyle w:val="Subsection"/>
      </w:pPr>
      <w:r>
        <w:tab/>
      </w:r>
      <w:r>
        <w:tab/>
        <w:t>Duty is imposed on dutiable transactions.</w:t>
      </w:r>
    </w:p>
    <w:p>
      <w:pPr>
        <w:pStyle w:val="Heading3"/>
        <w:rPr>
          <w:sz w:val="28"/>
        </w:rPr>
      </w:pPr>
      <w:bookmarkStart w:id="19" w:name="_Toc154753560"/>
      <w:r>
        <w:rPr>
          <w:rStyle w:val="CharDivNo"/>
          <w:sz w:val="28"/>
        </w:rPr>
        <w:lastRenderedPageBreak/>
        <w:t>Part 3</w:t>
      </w:r>
      <w:r>
        <w:rPr>
          <w:sz w:val="28"/>
        </w:rPr>
        <w:t> — </w:t>
      </w:r>
      <w:r>
        <w:rPr>
          <w:rStyle w:val="CharDivText"/>
          <w:sz w:val="28"/>
        </w:rPr>
        <w:t>Dutiable transactions and dutiable property</w:t>
      </w:r>
      <w:bookmarkEnd w:id="19"/>
    </w:p>
    <w:p>
      <w:pPr>
        <w:pStyle w:val="Heading4"/>
        <w:rPr>
          <w:sz w:val="26"/>
        </w:rPr>
      </w:pPr>
      <w:bookmarkStart w:id="20" w:name="_Toc154753561"/>
      <w:r>
        <w:rPr>
          <w:sz w:val="26"/>
        </w:rPr>
        <w:t>Division 1 — Dutiable transactions</w:t>
      </w:r>
      <w:bookmarkEnd w:id="20"/>
    </w:p>
    <w:p>
      <w:pPr>
        <w:pStyle w:val="Heading5"/>
      </w:pPr>
      <w:bookmarkStart w:id="21" w:name="_Toc154753562"/>
      <w:r>
        <w:rPr>
          <w:rStyle w:val="CharSectno"/>
        </w:rPr>
        <w:t>11</w:t>
      </w:r>
      <w:r>
        <w:t>.</w:t>
      </w:r>
      <w:r>
        <w:tab/>
        <w:t>Dutiable transaction</w:t>
      </w:r>
      <w:bookmarkEnd w:id="2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lastRenderedPageBreak/>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 or diversification lease.</w:t>
      </w:r>
    </w:p>
    <w:p>
      <w:pPr>
        <w:pStyle w:val="Footnotesection"/>
      </w:pPr>
      <w:r>
        <w:tab/>
        <w:t>[Section 11 amended: No. 12 of 2019 s. 7; No. 37 of 2022 s. 5; No. 4 of 2023 s. 115.]</w:t>
      </w:r>
    </w:p>
    <w:p>
      <w:pPr>
        <w:pStyle w:val="Heading5"/>
      </w:pPr>
      <w:bookmarkStart w:id="22" w:name="_Toc154753563"/>
      <w:r>
        <w:rPr>
          <w:rStyle w:val="CharSectno"/>
        </w:rPr>
        <w:t>12</w:t>
      </w:r>
      <w:r>
        <w:t>.</w:t>
      </w:r>
      <w:r>
        <w:tab/>
        <w:t>Vesting of property by statute law</w:t>
      </w:r>
      <w:bookmarkEnd w:id="22"/>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lastRenderedPageBreak/>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23" w:name="_Toc154753564"/>
      <w:r>
        <w:rPr>
          <w:rStyle w:val="CharSectno"/>
        </w:rPr>
        <w:t>14</w:t>
      </w:r>
      <w:r>
        <w:t>.</w:t>
      </w:r>
      <w:r>
        <w:tab/>
        <w:t>Transactions as to chattels alone not usually dutiable</w:t>
      </w:r>
      <w:bookmarkEnd w:id="23"/>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w:t>
      </w:r>
      <w:r>
        <w:lastRenderedPageBreak/>
        <w:t xml:space="preserve">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24" w:name="_Toc154753565"/>
      <w:r>
        <w:rPr>
          <w:sz w:val="26"/>
        </w:rPr>
        <w:t>Division 2 — Dutiable property</w:t>
      </w:r>
      <w:bookmarkEnd w:id="24"/>
    </w:p>
    <w:p>
      <w:pPr>
        <w:pStyle w:val="Heading5"/>
      </w:pPr>
      <w:bookmarkStart w:id="25" w:name="_Toc154753566"/>
      <w:r>
        <w:rPr>
          <w:rStyle w:val="CharSectno"/>
        </w:rPr>
        <w:t>15</w:t>
      </w:r>
      <w:r>
        <w:t>.</w:t>
      </w:r>
      <w:r>
        <w:tab/>
        <w:t>Dutiable property</w:t>
      </w:r>
      <w:bookmarkEnd w:id="25"/>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26" w:name="_Toc154753567"/>
      <w:r>
        <w:rPr>
          <w:rStyle w:val="CharSectno"/>
        </w:rPr>
        <w:t>16</w:t>
      </w:r>
      <w:r>
        <w:t>.</w:t>
      </w:r>
      <w:r>
        <w:tab/>
        <w:t>References to right</w:t>
      </w:r>
      <w:bookmarkEnd w:id="2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lastRenderedPageBreak/>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27" w:name="_Toc154753568"/>
      <w:r>
        <w:rPr>
          <w:rStyle w:val="CharSectno"/>
        </w:rPr>
        <w:t>17</w:t>
      </w:r>
      <w:r>
        <w:t>.</w:t>
      </w:r>
      <w:r>
        <w:tab/>
        <w:t>New dutiable property</w:t>
      </w:r>
      <w:bookmarkEnd w:id="27"/>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lastRenderedPageBreak/>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w:t>
      </w:r>
      <w:r>
        <w:lastRenderedPageBreak/>
        <w:t xml:space="preserve">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(including a diversification lease but not including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w:t>
      </w:r>
      <w:r>
        <w:lastRenderedPageBreak/>
        <w:t xml:space="preserve">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 No. 4 of 2023 s. 116.]</w:t>
      </w:r>
    </w:p>
    <w:p>
      <w:pPr>
        <w:pStyle w:val="Heading5"/>
        <w:spacing w:before="180"/>
      </w:pPr>
      <w:bookmarkStart w:id="28" w:name="_Toc154753569"/>
      <w:r>
        <w:rPr>
          <w:rStyle w:val="CharSectno"/>
        </w:rPr>
        <w:t>18</w:t>
      </w:r>
      <w:r>
        <w:t>.</w:t>
      </w:r>
      <w:r>
        <w:tab/>
        <w:t>Special dutiable property</w:t>
      </w:r>
      <w:bookmarkEnd w:id="2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or diversification lease), if consideration is paid, or agreed to be paid, by the lessor for the surrender of the lease;</w:t>
      </w:r>
    </w:p>
    <w:p>
      <w:pPr>
        <w:pStyle w:val="Indenta"/>
      </w:pPr>
      <w:r>
        <w:tab/>
        <w:t>(caa)</w:t>
      </w:r>
      <w:r>
        <w:tab/>
        <w:t xml:space="preserve">a pastoral lease or diversification lease (the </w:t>
      </w:r>
      <w:r>
        <w:rPr>
          <w:rStyle w:val="CharDefText"/>
        </w:rPr>
        <w:t>old lease</w:t>
      </w:r>
      <w:r>
        <w:t xml:space="preserve">), in whole or in part, if — </w:t>
      </w:r>
    </w:p>
    <w:p>
      <w:pPr>
        <w:pStyle w:val="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Indenti"/>
      </w:pPr>
      <w:r>
        <w:tab/>
        <w:t>(ii)</w:t>
      </w:r>
      <w:r>
        <w:tab/>
        <w:t>there is, or will be, consideration for the surrender of the old lease; and</w:t>
      </w:r>
    </w:p>
    <w:p>
      <w:pPr>
        <w:pStyle w:val="Indenti"/>
      </w:pPr>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 xml:space="preserve">a mining tenement in whole or in part, if the surrender is made in contemplation of, or as part of an agreement </w:t>
      </w:r>
      <w:r>
        <w:lastRenderedPageBreak/>
        <w:t>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 No. 4 of 2023 s. 117.]</w:t>
      </w:r>
    </w:p>
    <w:p>
      <w:pPr>
        <w:pStyle w:val="Heading5"/>
      </w:pPr>
      <w:bookmarkStart w:id="29" w:name="_Toc154753570"/>
      <w:r>
        <w:rPr>
          <w:rStyle w:val="CharSectno"/>
        </w:rPr>
        <w:t>18A</w:t>
      </w:r>
      <w:r>
        <w:t>.</w:t>
      </w:r>
      <w:r>
        <w:tab/>
        <w:t>Things fixed to land that are to be permanently removed</w:t>
      </w:r>
      <w:bookmarkEnd w:id="29"/>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lastRenderedPageBreak/>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30" w:name="_Toc154753571"/>
      <w:r>
        <w:rPr>
          <w:rStyle w:val="CharDivNo"/>
          <w:sz w:val="28"/>
        </w:rPr>
        <w:lastRenderedPageBreak/>
        <w:t>Part 4</w:t>
      </w:r>
      <w:r>
        <w:rPr>
          <w:sz w:val="28"/>
        </w:rPr>
        <w:t> — </w:t>
      </w:r>
      <w:r>
        <w:rPr>
          <w:rStyle w:val="CharDivText"/>
          <w:sz w:val="28"/>
        </w:rPr>
        <w:t>Collection of transfer duty</w:t>
      </w:r>
      <w:bookmarkEnd w:id="30"/>
    </w:p>
    <w:p>
      <w:pPr>
        <w:pStyle w:val="Heading4"/>
        <w:spacing w:before="200"/>
        <w:rPr>
          <w:sz w:val="26"/>
        </w:rPr>
      </w:pPr>
      <w:bookmarkStart w:id="31" w:name="_Toc154753572"/>
      <w:r>
        <w:rPr>
          <w:sz w:val="26"/>
        </w:rPr>
        <w:t>Division 1 — Liability for transfer duty</w:t>
      </w:r>
      <w:bookmarkEnd w:id="31"/>
    </w:p>
    <w:p>
      <w:pPr>
        <w:pStyle w:val="Heading5"/>
        <w:spacing w:before="180"/>
      </w:pPr>
      <w:bookmarkStart w:id="32" w:name="_Toc154753573"/>
      <w:r>
        <w:rPr>
          <w:rStyle w:val="CharSectno"/>
        </w:rPr>
        <w:t>19</w:t>
      </w:r>
      <w:r>
        <w:t>.</w:t>
      </w:r>
      <w:r>
        <w:tab/>
        <w:t>When liability for duty arises</w:t>
      </w:r>
      <w:bookmarkEnd w:id="3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33" w:name="_Toc154753574"/>
      <w:r>
        <w:rPr>
          <w:rStyle w:val="CharSectno"/>
        </w:rPr>
        <w:t>20</w:t>
      </w:r>
      <w:r>
        <w:t>.</w:t>
      </w:r>
      <w:r>
        <w:tab/>
        <w:t>Who is liable to pay duty</w:t>
      </w:r>
      <w:bookmarkEnd w:id="3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4" w:name="_Toc154753575"/>
      <w:r>
        <w:rPr>
          <w:rStyle w:val="CharSectno"/>
        </w:rPr>
        <w:t>21</w:t>
      </w:r>
      <w:r>
        <w:t>.</w:t>
      </w:r>
      <w:r>
        <w:tab/>
        <w:t>Joint tenants to be treated as tenants in common in equal shares</w:t>
      </w:r>
      <w:bookmarkEnd w:id="3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5" w:name="_Toc154753576"/>
      <w:r>
        <w:rPr>
          <w:sz w:val="26"/>
        </w:rPr>
        <w:lastRenderedPageBreak/>
        <w:t>Division 2 — Lodging transaction records</w:t>
      </w:r>
      <w:bookmarkEnd w:id="35"/>
    </w:p>
    <w:p>
      <w:pPr>
        <w:pStyle w:val="Heading5"/>
      </w:pPr>
      <w:bookmarkStart w:id="36" w:name="_Toc154753577"/>
      <w:r>
        <w:rPr>
          <w:rStyle w:val="CharSectno"/>
        </w:rPr>
        <w:t>22A</w:t>
      </w:r>
      <w:r>
        <w:t>.</w:t>
      </w:r>
      <w:r>
        <w:tab/>
        <w:t>Terms used</w:t>
      </w:r>
      <w:bookmarkEnd w:id="3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37" w:name="_Toc154753578"/>
      <w:r>
        <w:rPr>
          <w:rStyle w:val="CharSectno"/>
        </w:rPr>
        <w:t>22</w:t>
      </w:r>
      <w:r>
        <w:t>.</w:t>
      </w:r>
      <w:r>
        <w:tab/>
        <w:t>Transfer duty statement to be made if no instrument</w:t>
      </w:r>
      <w:bookmarkEnd w:id="37"/>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38" w:name="_Toc154753579"/>
      <w:r>
        <w:rPr>
          <w:rStyle w:val="CharSectno"/>
        </w:rPr>
        <w:t>23</w:t>
      </w:r>
      <w:r>
        <w:t>.</w:t>
      </w:r>
      <w:r>
        <w:tab/>
        <w:t>Instrument or statement for dutiable transaction, duty to lodge</w:t>
      </w:r>
      <w:bookmarkEnd w:id="3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lastRenderedPageBreak/>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39" w:name="_Toc154753580"/>
      <w:r>
        <w:rPr>
          <w:rStyle w:val="CharSectno"/>
        </w:rPr>
        <w:t>24</w:t>
      </w:r>
      <w:r>
        <w:t>.</w:t>
      </w:r>
      <w:r>
        <w:tab/>
        <w:t>Form of dutiable transaction</w:t>
      </w:r>
      <w:bookmarkEnd w:id="3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0" w:name="_Toc154753581"/>
      <w:r>
        <w:rPr>
          <w:sz w:val="26"/>
        </w:rPr>
        <w:t>Division 3 — Payment of transfer duty</w:t>
      </w:r>
      <w:bookmarkEnd w:id="40"/>
    </w:p>
    <w:p>
      <w:pPr>
        <w:pStyle w:val="Heading5"/>
      </w:pPr>
      <w:bookmarkStart w:id="41" w:name="_Toc154753582"/>
      <w:r>
        <w:rPr>
          <w:rStyle w:val="CharSectno"/>
        </w:rPr>
        <w:t>25</w:t>
      </w:r>
      <w:r>
        <w:t>.</w:t>
      </w:r>
      <w:r>
        <w:tab/>
        <w:t>When duty must be paid</w:t>
      </w:r>
      <w:bookmarkEnd w:id="41"/>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42" w:name="_Toc154753583"/>
      <w:r>
        <w:rPr>
          <w:sz w:val="26"/>
        </w:rPr>
        <w:t>Division 4 — Rate of transfer duty</w:t>
      </w:r>
      <w:bookmarkEnd w:id="42"/>
    </w:p>
    <w:p>
      <w:pPr>
        <w:pStyle w:val="Heading5"/>
        <w:spacing w:before="180"/>
      </w:pPr>
      <w:bookmarkStart w:id="43" w:name="_Toc154753584"/>
      <w:r>
        <w:rPr>
          <w:rStyle w:val="CharSectno"/>
        </w:rPr>
        <w:t>26</w:t>
      </w:r>
      <w:r>
        <w:t>.</w:t>
      </w:r>
      <w:r>
        <w:tab/>
        <w:t>Rate of transfer duty</w:t>
      </w:r>
      <w:bookmarkEnd w:id="4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4" w:name="_Toc154753585"/>
      <w:r>
        <w:rPr>
          <w:sz w:val="26"/>
        </w:rPr>
        <w:lastRenderedPageBreak/>
        <w:t>Division 5 — Dutiable value</w:t>
      </w:r>
      <w:bookmarkEnd w:id="44"/>
    </w:p>
    <w:p>
      <w:pPr>
        <w:pStyle w:val="Heading4"/>
        <w:rPr>
          <w:sz w:val="26"/>
        </w:rPr>
      </w:pPr>
      <w:bookmarkStart w:id="45" w:name="_Toc154753586"/>
      <w:r>
        <w:rPr>
          <w:sz w:val="26"/>
        </w:rPr>
        <w:t>Subdivision 1 — Dutiable value</w:t>
      </w:r>
      <w:bookmarkEnd w:id="45"/>
    </w:p>
    <w:p>
      <w:pPr>
        <w:pStyle w:val="Heading5"/>
        <w:spacing w:before="180"/>
      </w:pPr>
      <w:bookmarkStart w:id="46" w:name="_Toc154753587"/>
      <w:r>
        <w:rPr>
          <w:rStyle w:val="CharSectno"/>
        </w:rPr>
        <w:t>27</w:t>
      </w:r>
      <w:r>
        <w:t>.</w:t>
      </w:r>
      <w:r>
        <w:tab/>
        <w:t>Dutiable value of dutiable transactions, unless otherwise provided</w:t>
      </w:r>
      <w:bookmarkEnd w:id="4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7" w:name="_Toc154753588"/>
      <w:r>
        <w:rPr>
          <w:rStyle w:val="CharSectno"/>
        </w:rPr>
        <w:t>28</w:t>
      </w:r>
      <w:r>
        <w:t>.</w:t>
      </w:r>
      <w:r>
        <w:tab/>
        <w:t>Dutiable value of certain dutiable transactions</w:t>
      </w:r>
      <w:bookmarkEnd w:id="4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(other than a pastoral lease or diversification lease) is the consideration for the surrender of the lease paid or payable by the lessor.</w:t>
      </w:r>
    </w:p>
    <w:p>
      <w:pPr>
        <w:pStyle w:val="Subsection"/>
      </w:pPr>
      <w:r>
        <w:tab/>
        <w:t>(3A)</w:t>
      </w:r>
      <w:r>
        <w:tab/>
        <w:t xml:space="preserve">The dutiable value of a dutiable transaction that is the surrender of a pastoral lease or diversification lease in the circumstances </w:t>
      </w:r>
      <w:r>
        <w:lastRenderedPageBreak/>
        <w:t>referred to in section 18(caa) is the consideration for the surrender of the lease referred to in section 18(caa)(ii).</w:t>
      </w:r>
    </w:p>
    <w:p>
      <w:pPr>
        <w:pStyle w:val="Subsection"/>
      </w:pPr>
      <w:r>
        <w:tab/>
        <w:t>(4)</w:t>
      </w:r>
      <w:r>
        <w:tab/>
        <w:t xml:space="preserve">The dutiable value of a dutiable transaction that is the grant of a lease (other than a pastoral lease or diversification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(4B)</w:t>
      </w:r>
      <w:r>
        <w:tab/>
        <w:t>The dutiable value of a dutiable transaction that is the grant of a diversification lease is the consideration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 xml:space="preserve">The dutiable value of a dutiable transaction that is a transfer of, or an agreement for the transfer of, dutiable property from the trustee of a superannuation fund on which nominal duty would be chargeable under section 127 but for section 127(2)(d), is the </w:t>
      </w:r>
      <w:r>
        <w:lastRenderedPageBreak/>
        <w:t>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 No. 4 of 2023 s. 118.]</w:t>
      </w:r>
    </w:p>
    <w:p>
      <w:pPr>
        <w:pStyle w:val="Heading5"/>
        <w:spacing w:before="240"/>
      </w:pPr>
      <w:bookmarkStart w:id="48" w:name="_Toc154753589"/>
      <w:r>
        <w:rPr>
          <w:rStyle w:val="CharSectno"/>
        </w:rPr>
        <w:t>29</w:t>
      </w:r>
      <w:r>
        <w:t>.</w:t>
      </w:r>
      <w:r>
        <w:tab/>
        <w:t>Dutiable value of certain dutiable transactions relating to corporation or unit trust scheme property on winding up</w:t>
      </w:r>
      <w:bookmarkEnd w:id="48"/>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9.75pt" o:ole="">
            <v:imagedata r:id="rId21" o:title=""/>
          </v:shape>
          <o:OLEObject Type="Embed" ProgID="Equation.3" ShapeID="_x0000_i1025" DrawAspect="Content" ObjectID="_1765366397" r:id="rId22"/>
        </w:obje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lastRenderedPageBreak/>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3pt;height:29.75pt" o:ole="">
            <v:imagedata r:id="rId21" o:title=""/>
          </v:shape>
          <o:OLEObject Type="Embed" ProgID="Equation.3" ShapeID="_x0000_i1026" DrawAspect="Content" ObjectID="_1765366398"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lastRenderedPageBreak/>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lastRenderedPageBreak/>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lastRenderedPageBreak/>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lastRenderedPageBreak/>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49" w:name="_Toc154753590"/>
      <w:r>
        <w:rPr>
          <w:sz w:val="26"/>
        </w:rPr>
        <w:lastRenderedPageBreak/>
        <w:t>Subdivision 2 — Consideration</w:t>
      </w:r>
      <w:bookmarkEnd w:id="49"/>
    </w:p>
    <w:p>
      <w:pPr>
        <w:pStyle w:val="Heading5"/>
      </w:pPr>
      <w:bookmarkStart w:id="50" w:name="_Toc154753591"/>
      <w:r>
        <w:rPr>
          <w:rStyle w:val="CharSectno"/>
        </w:rPr>
        <w:t>30</w:t>
      </w:r>
      <w:r>
        <w:t>.</w:t>
      </w:r>
      <w:r>
        <w:tab/>
        <w:t>Consideration for dutiable transaction</w:t>
      </w:r>
      <w:bookmarkEnd w:id="50"/>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51" w:name="_Toc154753592"/>
      <w:r>
        <w:rPr>
          <w:rStyle w:val="CharSectno"/>
        </w:rPr>
        <w:t>31</w:t>
      </w:r>
      <w:r>
        <w:t>.</w:t>
      </w:r>
      <w:r>
        <w:tab/>
        <w:t>Changes to consideration before transfer, consequences of</w:t>
      </w:r>
      <w:bookmarkEnd w:id="5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the dutiable property previously agreed to be transferred and the reduced consideration is not less than the unencumbered value of the dutiable property that </w:t>
      </w:r>
      <w:r>
        <w:lastRenderedPageBreak/>
        <w:t>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lastRenderedPageBreak/>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2" w:name="_Toc154753593"/>
      <w:r>
        <w:rPr>
          <w:rStyle w:val="CharSectno"/>
        </w:rPr>
        <w:t>32</w:t>
      </w:r>
      <w:r>
        <w:t>.</w:t>
      </w:r>
      <w:r>
        <w:tab/>
        <w:t>Contingent consideration not paid, consequences of</w:t>
      </w:r>
      <w:bookmarkEnd w:id="5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lastRenderedPageBreak/>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3" w:name="_Toc154753594"/>
      <w:r>
        <w:rPr>
          <w:rStyle w:val="CharSectno"/>
        </w:rPr>
        <w:t>33</w:t>
      </w:r>
      <w:r>
        <w:t>.</w:t>
      </w:r>
      <w:r>
        <w:tab/>
        <w:t>Agreement by instalments determined before final payment, consequences of</w:t>
      </w:r>
      <w:bookmarkEnd w:id="5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w:t>
      </w:r>
      <w:r>
        <w:lastRenderedPageBreak/>
        <w:t>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4" w:name="_Toc154753595"/>
      <w:r>
        <w:rPr>
          <w:rStyle w:val="CharSectno"/>
        </w:rPr>
        <w:t>34</w:t>
      </w:r>
      <w:r>
        <w:t>.</w:t>
      </w:r>
      <w:r>
        <w:tab/>
        <w:t>Options conferred by dutiable transactions that are exercised or not renewed, consequences of</w:t>
      </w:r>
      <w:bookmarkEnd w:id="5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 xml:space="preserve">the Commissioner, on the application of the taxpayer, is to reassess the liability to duty of the transaction as if the consideration was an amount equal to the amount paid or </w:t>
      </w:r>
      <w:r>
        <w:lastRenderedPageBreak/>
        <w:t>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5" w:name="_Toc154753596"/>
      <w:r>
        <w:rPr>
          <w:rStyle w:val="CharSectno"/>
        </w:rPr>
        <w:t>35</w:t>
      </w:r>
      <w:r>
        <w:t>.</w:t>
      </w:r>
      <w:r>
        <w:tab/>
        <w:t>Option to acquire dutiable property, duty paid on to be credited</w:t>
      </w:r>
      <w:bookmarkEnd w:id="5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lastRenderedPageBreak/>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56" w:name="_Toc154753597"/>
      <w:r>
        <w:rPr>
          <w:sz w:val="26"/>
        </w:rPr>
        <w:t>Subdivision 3 — Unencumbered value</w:t>
      </w:r>
      <w:bookmarkEnd w:id="56"/>
    </w:p>
    <w:p>
      <w:pPr>
        <w:pStyle w:val="Heading5"/>
        <w:spacing w:before="160"/>
      </w:pPr>
      <w:bookmarkStart w:id="57" w:name="_Toc154753598"/>
      <w:r>
        <w:rPr>
          <w:rStyle w:val="CharSectno"/>
        </w:rPr>
        <w:t>36</w:t>
      </w:r>
      <w:r>
        <w:t>.</w:t>
      </w:r>
      <w:r>
        <w:tab/>
        <w:t>Determining unencumbered value of property</w:t>
      </w:r>
      <w:bookmarkEnd w:id="57"/>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lastRenderedPageBreak/>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58" w:name="_Toc154753599"/>
      <w:r>
        <w:rPr>
          <w:rStyle w:val="CharSectno"/>
        </w:rPr>
        <w:t>36A</w:t>
      </w:r>
      <w:r>
        <w:t>.</w:t>
      </w:r>
      <w:r>
        <w:tab/>
        <w:t>Determining unencumbered value: fixtures and mining tenement fixtures</w:t>
      </w:r>
      <w:bookmarkEnd w:id="5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lastRenderedPageBreak/>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59" w:name="_Toc154753600"/>
      <w:r>
        <w:rPr>
          <w:sz w:val="26"/>
        </w:rPr>
        <w:lastRenderedPageBreak/>
        <w:t>Subdivision 4 — Miscellaneous</w:t>
      </w:r>
      <w:bookmarkEnd w:id="59"/>
    </w:p>
    <w:p>
      <w:pPr>
        <w:pStyle w:val="Heading5"/>
      </w:pPr>
      <w:bookmarkStart w:id="60" w:name="_Toc154753601"/>
      <w:r>
        <w:rPr>
          <w:rStyle w:val="CharSectno"/>
        </w:rPr>
        <w:t>37</w:t>
      </w:r>
      <w:r>
        <w:t>.</w:t>
      </w:r>
      <w:r>
        <w:tab/>
        <w:t>Aggregation of dutiable transactions</w:t>
      </w:r>
      <w:bookmarkEnd w:id="6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lastRenderedPageBreak/>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61" w:name="_Toc154753602"/>
      <w:r>
        <w:rPr>
          <w:rStyle w:val="CharSectno"/>
        </w:rPr>
        <w:t>38</w:t>
      </w:r>
      <w:r>
        <w:t>.</w:t>
      </w:r>
      <w:r>
        <w:tab/>
        <w:t>Transactions as to dutiable and not dutiable property, duty on</w:t>
      </w:r>
      <w:bookmarkEnd w:id="6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2" w:name="_Toc154753603"/>
      <w:r>
        <w:rPr>
          <w:rStyle w:val="CharSectno"/>
        </w:rPr>
        <w:t>39</w:t>
      </w:r>
      <w:r>
        <w:t>.</w:t>
      </w:r>
      <w:r>
        <w:tab/>
        <w:t>Partitions of property, dutiable values in case of</w:t>
      </w:r>
      <w:bookmarkEnd w:id="62"/>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lastRenderedPageBreak/>
        <w:tab/>
        <w:t>(2)</w:t>
      </w:r>
      <w:r>
        <w:tab/>
        <w:t xml:space="preserve">The dutiable value of a partition is to be determined in accordance with the following formula — </w:t>
      </w:r>
    </w:p>
    <w:p>
      <w:pPr>
        <w:pStyle w:val="Graphics"/>
        <w:keepNext/>
        <w:tabs>
          <w:tab w:val="left" w:pos="1560"/>
        </w:tabs>
        <w:ind w:left="896"/>
      </w:pPr>
      <w:r>
        <w:rPr>
          <w:position w:val="-24"/>
        </w:rPr>
        <w:object w:dxaOrig="1300" w:dyaOrig="620">
          <v:shape id="_x0000_i1027" type="#_x0000_t75" style="width:64.3pt;height:29.75pt" o:ole="">
            <v:imagedata r:id="rId21" o:title=""/>
          </v:shape>
          <o:OLEObject Type="Embed" ProgID="Equation.3" ShapeID="_x0000_i1027" DrawAspect="Content" ObjectID="_1765366399" r:id="rId24"/>
        </w:object>
      </w:r>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lastRenderedPageBreak/>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63" w:name="_Toc154753604"/>
      <w:r>
        <w:rPr>
          <w:rStyle w:val="CharSectno"/>
        </w:rPr>
        <w:t>40</w:t>
      </w:r>
      <w:r>
        <w:t>.</w:t>
      </w:r>
      <w:r>
        <w:tab/>
        <w:t>Exchanges of dutiable property, duty on</w:t>
      </w:r>
      <w:bookmarkEnd w:id="6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64" w:name="_Toc154753605"/>
      <w:r>
        <w:rPr>
          <w:sz w:val="26"/>
        </w:rPr>
        <w:t>Division 6 — No double duty</w:t>
      </w:r>
      <w:bookmarkEnd w:id="64"/>
    </w:p>
    <w:p>
      <w:pPr>
        <w:pStyle w:val="Heading5"/>
        <w:spacing w:before="180"/>
      </w:pPr>
      <w:bookmarkStart w:id="65" w:name="_Toc154753606"/>
      <w:r>
        <w:rPr>
          <w:rStyle w:val="CharSectno"/>
        </w:rPr>
        <w:t>41</w:t>
      </w:r>
      <w:r>
        <w:t>.</w:t>
      </w:r>
      <w:r>
        <w:tab/>
        <w:t>No double duty — general</w:t>
      </w:r>
      <w:bookmarkEnd w:id="65"/>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6" w:name="_Toc154753607"/>
      <w:r>
        <w:rPr>
          <w:rStyle w:val="CharSectno"/>
        </w:rPr>
        <w:t>42</w:t>
      </w:r>
      <w:r>
        <w:t>.</w:t>
      </w:r>
      <w:r>
        <w:tab/>
        <w:t>No double duty — particular dutiable transactions</w:t>
      </w:r>
      <w:bookmarkEnd w:id="66"/>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lastRenderedPageBreak/>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lastRenderedPageBreak/>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lastRenderedPageBreak/>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 xml:space="preserve">has not issued or sold any shares or rights relating to shares other than subscriber shares, rights relating to </w:t>
      </w:r>
      <w:r>
        <w:lastRenderedPageBreak/>
        <w:t>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lastRenderedPageBreak/>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lastRenderedPageBreak/>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67" w:name="_Toc154753608"/>
      <w:r>
        <w:rPr>
          <w:rStyle w:val="CharSectno"/>
        </w:rPr>
        <w:lastRenderedPageBreak/>
        <w:t>43</w:t>
      </w:r>
      <w:r>
        <w:t>.</w:t>
      </w:r>
      <w:r>
        <w:tab/>
        <w:t>Persons related to purchaser for s. 42(2)(a)</w:t>
      </w:r>
      <w:bookmarkEnd w:id="6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lastRenderedPageBreak/>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68" w:name="_Toc154753609"/>
      <w:r>
        <w:rPr>
          <w:sz w:val="26"/>
        </w:rPr>
        <w:lastRenderedPageBreak/>
        <w:t>Division 7 — Interim assessment of transfer duty</w:t>
      </w:r>
      <w:bookmarkEnd w:id="68"/>
    </w:p>
    <w:p>
      <w:pPr>
        <w:pStyle w:val="Footnoteheading"/>
      </w:pPr>
      <w:r>
        <w:tab/>
        <w:t>[Heading inserted: No. 10 of 2013 s. 5.]</w:t>
      </w:r>
    </w:p>
    <w:p>
      <w:pPr>
        <w:pStyle w:val="Heading5"/>
        <w:spacing w:before="180"/>
      </w:pPr>
      <w:bookmarkStart w:id="69" w:name="_Toc154753610"/>
      <w:r>
        <w:rPr>
          <w:rStyle w:val="CharSectno"/>
        </w:rPr>
        <w:t>44A</w:t>
      </w:r>
      <w:r>
        <w:t>.</w:t>
      </w:r>
      <w:r>
        <w:tab/>
        <w:t>Interim assessment of transfer duty</w:t>
      </w:r>
      <w:bookmarkEnd w:id="6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w:t>
      </w:r>
      <w:r>
        <w:lastRenderedPageBreak/>
        <w:t xml:space="preserve">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70" w:name="_Toc154753611"/>
      <w:r>
        <w:rPr>
          <w:rStyle w:val="CharDivNo"/>
          <w:sz w:val="28"/>
        </w:rPr>
        <w:lastRenderedPageBreak/>
        <w:t>Part 5</w:t>
      </w:r>
      <w:r>
        <w:rPr>
          <w:sz w:val="28"/>
        </w:rPr>
        <w:t> — </w:t>
      </w:r>
      <w:r>
        <w:rPr>
          <w:rStyle w:val="CharDivText"/>
          <w:sz w:val="28"/>
        </w:rPr>
        <w:t>Application of this Chapter to certain transactions</w:t>
      </w:r>
      <w:bookmarkEnd w:id="70"/>
    </w:p>
    <w:p>
      <w:pPr>
        <w:pStyle w:val="Heading4"/>
        <w:keepNext w:val="0"/>
        <w:rPr>
          <w:sz w:val="26"/>
        </w:rPr>
      </w:pPr>
      <w:bookmarkStart w:id="71" w:name="_Toc154753612"/>
      <w:r>
        <w:rPr>
          <w:sz w:val="26"/>
        </w:rPr>
        <w:t>Division 1 — Simultaneous put and call options</w:t>
      </w:r>
      <w:bookmarkEnd w:id="71"/>
    </w:p>
    <w:p>
      <w:pPr>
        <w:pStyle w:val="Heading4"/>
        <w:rPr>
          <w:sz w:val="26"/>
        </w:rPr>
      </w:pPr>
      <w:bookmarkStart w:id="72" w:name="_Toc154753613"/>
      <w:r>
        <w:rPr>
          <w:sz w:val="26"/>
        </w:rPr>
        <w:t>Subdivision 1 — Terms used in this Division</w:t>
      </w:r>
      <w:bookmarkEnd w:id="72"/>
    </w:p>
    <w:p>
      <w:pPr>
        <w:pStyle w:val="Heading5"/>
        <w:keepNext w:val="0"/>
      </w:pPr>
      <w:bookmarkStart w:id="73" w:name="_Toc154753614"/>
      <w:r>
        <w:rPr>
          <w:rStyle w:val="CharSectno"/>
        </w:rPr>
        <w:t>44</w:t>
      </w:r>
      <w:r>
        <w:t>.</w:t>
      </w:r>
      <w:r>
        <w:tab/>
        <w:t>Terms used</w:t>
      </w:r>
      <w:bookmarkEnd w:id="7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4" w:name="_Toc154753615"/>
      <w:r>
        <w:rPr>
          <w:sz w:val="26"/>
        </w:rPr>
        <w:lastRenderedPageBreak/>
        <w:t>Subdivision 2 — Simultaneous put and call options</w:t>
      </w:r>
      <w:bookmarkEnd w:id="74"/>
    </w:p>
    <w:p>
      <w:pPr>
        <w:pStyle w:val="Heading5"/>
        <w:spacing w:before="240"/>
      </w:pPr>
      <w:bookmarkStart w:id="75" w:name="_Toc154753616"/>
      <w:r>
        <w:rPr>
          <w:rStyle w:val="CharSectno"/>
        </w:rPr>
        <w:t>45</w:t>
      </w:r>
      <w:r>
        <w:t>.</w:t>
      </w:r>
      <w:r>
        <w:tab/>
        <w:t>Call option of simultaneous put and call option to be taken to be agreement for transfer of option property</w:t>
      </w:r>
      <w:bookmarkEnd w:id="7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6" w:name="_Toc154753617"/>
      <w:r>
        <w:rPr>
          <w:rStyle w:val="CharSectno"/>
        </w:rPr>
        <w:lastRenderedPageBreak/>
        <w:t>46</w:t>
      </w:r>
      <w:r>
        <w:t>.</w:t>
      </w:r>
      <w:r>
        <w:tab/>
        <w:t>Simultaneous put and call option, dutiable value of</w:t>
      </w:r>
      <w:bookmarkEnd w:id="76"/>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7" w:name="_Toc154753618"/>
      <w:r>
        <w:rPr>
          <w:rStyle w:val="CharSectno"/>
        </w:rPr>
        <w:t>47</w:t>
      </w:r>
      <w:r>
        <w:t>.</w:t>
      </w:r>
      <w:r>
        <w:tab/>
        <w:t>Dutiable transaction referred to in s. 45, duty paid on to be credited</w:t>
      </w:r>
      <w:bookmarkEnd w:id="7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lastRenderedPageBreak/>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8" w:name="_Toc154753619"/>
      <w:r>
        <w:rPr>
          <w:rStyle w:val="CharSectno"/>
        </w:rPr>
        <w:t>48</w:t>
      </w:r>
      <w:r>
        <w:t>.</w:t>
      </w:r>
      <w:r>
        <w:tab/>
        <w:t>Simultaneous put and call option not exercised or assigned, consequences of</w:t>
      </w:r>
      <w:bookmarkEnd w:id="7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9" w:name="_Toc154753620"/>
      <w:r>
        <w:rPr>
          <w:sz w:val="26"/>
        </w:rPr>
        <w:lastRenderedPageBreak/>
        <w:t>Subdivision 3 — Assignment of call option</w:t>
      </w:r>
      <w:bookmarkEnd w:id="79"/>
    </w:p>
    <w:p>
      <w:pPr>
        <w:pStyle w:val="Heading5"/>
        <w:spacing w:before="180"/>
      </w:pPr>
      <w:bookmarkStart w:id="80" w:name="_Toc154753621"/>
      <w:r>
        <w:rPr>
          <w:rStyle w:val="CharSectno"/>
        </w:rPr>
        <w:t>49</w:t>
      </w:r>
      <w:r>
        <w:t>.</w:t>
      </w:r>
      <w:r>
        <w:tab/>
        <w:t>Assignment of call option to be taken to be agreement for transfer of option property</w:t>
      </w:r>
      <w:bookmarkEnd w:id="8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81" w:name="_Toc154753622"/>
      <w:r>
        <w:rPr>
          <w:rStyle w:val="CharSectno"/>
        </w:rPr>
        <w:t>50</w:t>
      </w:r>
      <w:r>
        <w:t>.</w:t>
      </w:r>
      <w:r>
        <w:tab/>
        <w:t>Assignment of call option, dutiable value of</w:t>
      </w:r>
      <w:bookmarkEnd w:id="8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lastRenderedPageBreak/>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2" w:name="_Toc154753623"/>
      <w:r>
        <w:rPr>
          <w:rStyle w:val="CharSectno"/>
        </w:rPr>
        <w:t>51</w:t>
      </w:r>
      <w:r>
        <w:t>.</w:t>
      </w:r>
      <w:r>
        <w:tab/>
        <w:t>Dutiable transaction referred to in s. 49, duty paid on to be credited</w:t>
      </w:r>
      <w:bookmarkEnd w:id="8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3" w:name="_Toc154753624"/>
      <w:r>
        <w:rPr>
          <w:rStyle w:val="CharSectno"/>
        </w:rPr>
        <w:t>52</w:t>
      </w:r>
      <w:r>
        <w:t>.</w:t>
      </w:r>
      <w:r>
        <w:tab/>
        <w:t>Assigned call option not exercised or further assigned, consequences of</w:t>
      </w:r>
      <w:bookmarkEnd w:id="8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lastRenderedPageBreak/>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84" w:name="_Toc154753625"/>
      <w:r>
        <w:rPr>
          <w:sz w:val="26"/>
        </w:rPr>
        <w:t>Division 2 — Discretionary trust acquisitions and surrenders</w:t>
      </w:r>
      <w:bookmarkEnd w:id="84"/>
    </w:p>
    <w:p>
      <w:pPr>
        <w:pStyle w:val="Heading4"/>
        <w:rPr>
          <w:sz w:val="26"/>
        </w:rPr>
      </w:pPr>
      <w:bookmarkStart w:id="85" w:name="_Toc154753626"/>
      <w:r>
        <w:rPr>
          <w:sz w:val="26"/>
        </w:rPr>
        <w:t>Subdivision 1 — Terms used in this Division</w:t>
      </w:r>
      <w:bookmarkEnd w:id="85"/>
    </w:p>
    <w:p>
      <w:pPr>
        <w:pStyle w:val="Heading5"/>
        <w:spacing w:before="240"/>
      </w:pPr>
      <w:bookmarkStart w:id="86" w:name="_Toc154753627"/>
      <w:r>
        <w:rPr>
          <w:rStyle w:val="CharSectno"/>
        </w:rPr>
        <w:t>53</w:t>
      </w:r>
      <w:r>
        <w:t>.</w:t>
      </w:r>
      <w:r>
        <w:tab/>
        <w:t>References to partnership or trust holding property</w:t>
      </w:r>
      <w:bookmarkEnd w:id="8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7" w:name="_Toc154753628"/>
      <w:r>
        <w:rPr>
          <w:rStyle w:val="CharSectno"/>
        </w:rPr>
        <w:t>54</w:t>
      </w:r>
      <w:r>
        <w:t>.</w:t>
      </w:r>
      <w:r>
        <w:tab/>
        <w:t>References to taker in default</w:t>
      </w:r>
      <w:bookmarkEnd w:id="8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8" w:name="_Toc154753629"/>
      <w:r>
        <w:rPr>
          <w:rStyle w:val="CharSectno"/>
        </w:rPr>
        <w:t>55</w:t>
      </w:r>
      <w:r>
        <w:t>.</w:t>
      </w:r>
      <w:r>
        <w:tab/>
        <w:t>References to trust acquisition</w:t>
      </w:r>
      <w:bookmarkEnd w:id="8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lastRenderedPageBreak/>
        <w:tab/>
        <w:t>(b)</w:t>
      </w:r>
      <w:r>
        <w:tab/>
        <w:t>an indirect interest in dutiable property.</w:t>
      </w:r>
    </w:p>
    <w:p>
      <w:pPr>
        <w:pStyle w:val="Heading5"/>
        <w:spacing w:before="240"/>
      </w:pPr>
      <w:bookmarkStart w:id="89" w:name="_Toc154753630"/>
      <w:r>
        <w:rPr>
          <w:rStyle w:val="CharSectno"/>
        </w:rPr>
        <w:t>56</w:t>
      </w:r>
      <w:r>
        <w:t>.</w:t>
      </w:r>
      <w:r>
        <w:tab/>
        <w:t>References to trust surrender</w:t>
      </w:r>
      <w:bookmarkEnd w:id="89"/>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90" w:name="_Toc154753631"/>
      <w:r>
        <w:rPr>
          <w:rStyle w:val="CharSectno"/>
        </w:rPr>
        <w:t>57</w:t>
      </w:r>
      <w:r>
        <w:t>.</w:t>
      </w:r>
      <w:r>
        <w:tab/>
        <w:t>When discretionary trust holds indirect interest in dutiable property</w:t>
      </w:r>
      <w:bookmarkEnd w:id="9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91" w:name="_Toc154753632"/>
      <w:r>
        <w:rPr>
          <w:sz w:val="26"/>
        </w:rPr>
        <w:t>Subdivision 2 — Trust acquisitions and trust surrenders</w:t>
      </w:r>
      <w:bookmarkEnd w:id="91"/>
    </w:p>
    <w:p>
      <w:pPr>
        <w:pStyle w:val="Heading5"/>
        <w:spacing w:before="200"/>
      </w:pPr>
      <w:bookmarkStart w:id="92" w:name="_Toc154753633"/>
      <w:r>
        <w:rPr>
          <w:rStyle w:val="CharSectno"/>
        </w:rPr>
        <w:t>58</w:t>
      </w:r>
      <w:r>
        <w:t>.</w:t>
      </w:r>
      <w:r>
        <w:tab/>
        <w:t>When person acquires interest in discretionary trust</w:t>
      </w:r>
      <w:bookmarkEnd w:id="92"/>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lastRenderedPageBreak/>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3" w:name="_Toc154753634"/>
      <w:r>
        <w:rPr>
          <w:rStyle w:val="CharSectno"/>
        </w:rPr>
        <w:t>59</w:t>
      </w:r>
      <w:r>
        <w:t>.</w:t>
      </w:r>
      <w:r>
        <w:tab/>
        <w:t>Trust acquisition or trust surrender, dutiable value of</w:t>
      </w:r>
      <w:bookmarkEnd w:id="93"/>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4" w:name="_Toc154753635"/>
      <w:r>
        <w:rPr>
          <w:rStyle w:val="CharSectno"/>
        </w:rPr>
        <w:t>60</w:t>
      </w:r>
      <w:r>
        <w:t>.</w:t>
      </w:r>
      <w:r>
        <w:tab/>
        <w:t>References to interest in discretionary trust of taker in default</w:t>
      </w:r>
      <w:bookmarkEnd w:id="9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lastRenderedPageBreak/>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5" w:name="_Toc154753636"/>
      <w:r>
        <w:rPr>
          <w:rStyle w:val="CharSectno"/>
        </w:rPr>
        <w:t>61</w:t>
      </w:r>
      <w:r>
        <w:t>.</w:t>
      </w:r>
      <w:r>
        <w:tab/>
        <w:t>Taker in default’s interest, value of for s. 59(b)</w:t>
      </w:r>
      <w:bookmarkEnd w:id="9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trustee of the </w:t>
      </w:r>
      <w:r>
        <w:lastRenderedPageBreak/>
        <w:t>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96" w:name="_Toc154753637"/>
      <w:r>
        <w:rPr>
          <w:rStyle w:val="CharSectno"/>
        </w:rPr>
        <w:t>62</w:t>
      </w:r>
      <w:r>
        <w:t>.</w:t>
      </w:r>
      <w:r>
        <w:tab/>
        <w:t>When trust acquisition or trust surrender is not dutiable transaction</w:t>
      </w:r>
      <w:bookmarkEnd w:id="9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7" w:name="_Toc154753638"/>
      <w:r>
        <w:rPr>
          <w:sz w:val="26"/>
        </w:rPr>
        <w:t>Division 3 — Corporate trustees</w:t>
      </w:r>
      <w:bookmarkEnd w:id="97"/>
    </w:p>
    <w:p>
      <w:pPr>
        <w:pStyle w:val="Heading4"/>
        <w:rPr>
          <w:sz w:val="26"/>
        </w:rPr>
      </w:pPr>
      <w:bookmarkStart w:id="98" w:name="_Toc154753639"/>
      <w:r>
        <w:rPr>
          <w:sz w:val="26"/>
        </w:rPr>
        <w:t>Subdivision 1 — Terms used in this Division</w:t>
      </w:r>
      <w:bookmarkEnd w:id="98"/>
    </w:p>
    <w:p>
      <w:pPr>
        <w:pStyle w:val="Heading5"/>
      </w:pPr>
      <w:bookmarkStart w:id="99" w:name="_Toc154753640"/>
      <w:r>
        <w:rPr>
          <w:rStyle w:val="CharSectno"/>
        </w:rPr>
        <w:t>63</w:t>
      </w:r>
      <w:r>
        <w:t>.</w:t>
      </w:r>
      <w:r>
        <w:tab/>
        <w:t>Terms used</w:t>
      </w:r>
      <w:bookmarkEnd w:id="9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lastRenderedPageBreak/>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00" w:name="_Toc154753641"/>
      <w:r>
        <w:rPr>
          <w:rStyle w:val="CharSectno"/>
        </w:rPr>
        <w:t>64</w:t>
      </w:r>
      <w:r>
        <w:t>.</w:t>
      </w:r>
      <w:r>
        <w:tab/>
        <w:t>References to trustee of discretionary trust holding property</w:t>
      </w:r>
      <w:bookmarkEnd w:id="100"/>
    </w:p>
    <w:p>
      <w:pPr>
        <w:pStyle w:val="Subsection"/>
      </w:pPr>
      <w:r>
        <w:tab/>
      </w:r>
      <w:r>
        <w:tab/>
        <w:t>A reference to a trustee of a discretionary trust holding property is a reference to the holding of the property by the trustee under the trust.</w:t>
      </w:r>
    </w:p>
    <w:p>
      <w:pPr>
        <w:pStyle w:val="Heading5"/>
      </w:pPr>
      <w:bookmarkStart w:id="101" w:name="_Toc154753642"/>
      <w:r>
        <w:rPr>
          <w:rStyle w:val="CharSectno"/>
        </w:rPr>
        <w:t>65</w:t>
      </w:r>
      <w:r>
        <w:t>.</w:t>
      </w:r>
      <w:r>
        <w:tab/>
        <w:t>References to corporate trustee</w:t>
      </w:r>
      <w:bookmarkEnd w:id="10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02" w:name="_Toc154753643"/>
      <w:r>
        <w:rPr>
          <w:rStyle w:val="CharSectno"/>
        </w:rPr>
        <w:lastRenderedPageBreak/>
        <w:t>66</w:t>
      </w:r>
      <w:r>
        <w:t>.</w:t>
      </w:r>
      <w:r>
        <w:tab/>
        <w:t>When corporate trustee holds indirect interest in dutiable property</w:t>
      </w:r>
      <w:bookmarkEnd w:id="10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03" w:name="_Toc154753644"/>
      <w:r>
        <w:rPr>
          <w:sz w:val="26"/>
        </w:rPr>
        <w:t>Subdivision 2 — Disposition of shares in a corporate trustee</w:t>
      </w:r>
      <w:bookmarkEnd w:id="103"/>
    </w:p>
    <w:p>
      <w:pPr>
        <w:pStyle w:val="Heading5"/>
        <w:spacing w:before="180"/>
      </w:pPr>
      <w:bookmarkStart w:id="104" w:name="_Toc154753645"/>
      <w:r>
        <w:rPr>
          <w:rStyle w:val="CharSectno"/>
        </w:rPr>
        <w:t>67</w:t>
      </w:r>
      <w:r>
        <w:t>.</w:t>
      </w:r>
      <w:r>
        <w:tab/>
        <w:t xml:space="preserve">Share disposition taken to be agreement </w:t>
      </w:r>
      <w:r>
        <w:rPr>
          <w:snapToGrid w:val="0"/>
        </w:rPr>
        <w:t>for transfer of</w:t>
      </w:r>
      <w:r>
        <w:t xml:space="preserve"> trust property</w:t>
      </w:r>
      <w:bookmarkEnd w:id="10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05" w:name="_Toc154753646"/>
      <w:r>
        <w:rPr>
          <w:rStyle w:val="CharSectno"/>
        </w:rPr>
        <w:t>68</w:t>
      </w:r>
      <w:r>
        <w:t>.</w:t>
      </w:r>
      <w:r>
        <w:tab/>
        <w:t>Transaction referred to in s. 67, dutiable value of</w:t>
      </w:r>
      <w:bookmarkEnd w:id="105"/>
    </w:p>
    <w:p>
      <w:pPr>
        <w:pStyle w:val="Subsection"/>
        <w:spacing w:before="120"/>
      </w:pPr>
      <w:r>
        <w:tab/>
        <w:t>(1)</w:t>
      </w:r>
      <w:r>
        <w:tab/>
        <w:t xml:space="preserve">The dutiable value of a transaction referred to in section 67 is the proportion of the dutiable value of the dutiable property </w:t>
      </w:r>
      <w:r>
        <w:lastRenderedPageBreak/>
        <w:t>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06" w:name="_Toc154753647"/>
      <w:r>
        <w:rPr>
          <w:rStyle w:val="CharSectno"/>
        </w:rPr>
        <w:t>69</w:t>
      </w:r>
      <w:r>
        <w:t>.</w:t>
      </w:r>
      <w:r>
        <w:tab/>
        <w:t>Person liable to pay duty on disposition of share</w:t>
      </w:r>
      <w:bookmarkEnd w:id="10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07" w:name="_Toc154753648"/>
      <w:r>
        <w:rPr>
          <w:sz w:val="26"/>
        </w:rPr>
        <w:t>Division 4 — Partnerships</w:t>
      </w:r>
      <w:bookmarkEnd w:id="107"/>
    </w:p>
    <w:p>
      <w:pPr>
        <w:pStyle w:val="Heading4"/>
        <w:rPr>
          <w:sz w:val="26"/>
        </w:rPr>
      </w:pPr>
      <w:bookmarkStart w:id="108" w:name="_Toc154753649"/>
      <w:r>
        <w:rPr>
          <w:sz w:val="26"/>
        </w:rPr>
        <w:t>Subdivision 1 — Terms used in this Division</w:t>
      </w:r>
      <w:bookmarkEnd w:id="108"/>
    </w:p>
    <w:p>
      <w:pPr>
        <w:pStyle w:val="Heading5"/>
        <w:spacing w:before="180"/>
      </w:pPr>
      <w:bookmarkStart w:id="109" w:name="_Toc154753650"/>
      <w:r>
        <w:rPr>
          <w:rStyle w:val="CharSectno"/>
        </w:rPr>
        <w:t>70</w:t>
      </w:r>
      <w:r>
        <w:t>.</w:t>
      </w:r>
      <w:r>
        <w:tab/>
        <w:t>Term used: dutiable property</w:t>
      </w:r>
      <w:bookmarkEnd w:id="10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lastRenderedPageBreak/>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10" w:name="_Toc154753651"/>
      <w:r>
        <w:rPr>
          <w:rStyle w:val="CharSectno"/>
        </w:rPr>
        <w:t>71</w:t>
      </w:r>
      <w:r>
        <w:t>.</w:t>
      </w:r>
      <w:r>
        <w:tab/>
        <w:t>References to partnership or trust holding property</w:t>
      </w:r>
      <w:bookmarkEnd w:id="11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11" w:name="_Toc154753652"/>
      <w:r>
        <w:rPr>
          <w:rStyle w:val="CharSectno"/>
        </w:rPr>
        <w:t>72</w:t>
      </w:r>
      <w:r>
        <w:t>.</w:t>
      </w:r>
      <w:r>
        <w:tab/>
        <w:t>References to partnership acquisition</w:t>
      </w:r>
      <w:bookmarkEnd w:id="111"/>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12" w:name="_Toc154753653"/>
      <w:r>
        <w:rPr>
          <w:rStyle w:val="CharSectno"/>
        </w:rPr>
        <w:t>73</w:t>
      </w:r>
      <w:r>
        <w:t>.</w:t>
      </w:r>
      <w:r>
        <w:tab/>
        <w:t>When partnership holds indirect interest in property</w:t>
      </w:r>
      <w:bookmarkEnd w:id="112"/>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lastRenderedPageBreak/>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13" w:name="_Toc154753654"/>
      <w:r>
        <w:rPr>
          <w:rStyle w:val="CharSectno"/>
        </w:rPr>
        <w:t>74</w:t>
      </w:r>
      <w:r>
        <w:t>.</w:t>
      </w:r>
      <w:r>
        <w:tab/>
        <w:t>References to partner’s partnership interest</w:t>
      </w:r>
      <w:bookmarkEnd w:id="11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14" w:name="_Toc154753655"/>
      <w:r>
        <w:rPr>
          <w:sz w:val="26"/>
        </w:rPr>
        <w:t>Subdivision 2 — Acquiring partnership interests</w:t>
      </w:r>
      <w:bookmarkEnd w:id="114"/>
    </w:p>
    <w:p>
      <w:pPr>
        <w:pStyle w:val="Heading5"/>
      </w:pPr>
      <w:bookmarkStart w:id="115" w:name="_Toc154753656"/>
      <w:r>
        <w:rPr>
          <w:rStyle w:val="CharSectno"/>
        </w:rPr>
        <w:t>75</w:t>
      </w:r>
      <w:r>
        <w:t>.</w:t>
      </w:r>
      <w:r>
        <w:tab/>
        <w:t>When person acquires partnership interest</w:t>
      </w:r>
      <w:bookmarkEnd w:id="11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lastRenderedPageBreak/>
        <w:tab/>
        <w:t>(iii)</w:t>
      </w:r>
      <w:r>
        <w:tab/>
        <w:t>on a change in the terms of a partnership agreement effecting a change in the interests of the partners.</w:t>
      </w:r>
    </w:p>
    <w:p>
      <w:pPr>
        <w:pStyle w:val="Heading5"/>
      </w:pPr>
      <w:bookmarkStart w:id="116" w:name="_Toc154753657"/>
      <w:r>
        <w:rPr>
          <w:rStyle w:val="CharSectno"/>
        </w:rPr>
        <w:t>76</w:t>
      </w:r>
      <w:r>
        <w:t>.</w:t>
      </w:r>
      <w:r>
        <w:tab/>
        <w:t>Partnership acquisition, dutiable value of</w:t>
      </w:r>
      <w:bookmarkEnd w:id="11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17" w:name="_Toc154753658"/>
      <w:r>
        <w:rPr>
          <w:rStyle w:val="CharSectno"/>
        </w:rPr>
        <w:t>77</w:t>
      </w:r>
      <w:r>
        <w:t>.</w:t>
      </w:r>
      <w:r>
        <w:tab/>
        <w:t>Partnership interest, value of for s. 76(b)</w:t>
      </w:r>
      <w:bookmarkEnd w:id="11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w:t>
      </w:r>
      <w:r>
        <w:lastRenderedPageBreak/>
        <w:t xml:space="preserve">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lastRenderedPageBreak/>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18" w:name="_Toc154753659"/>
      <w:r>
        <w:rPr>
          <w:rStyle w:val="CharSectno"/>
        </w:rPr>
        <w:t>78</w:t>
      </w:r>
      <w:r>
        <w:t>.</w:t>
      </w:r>
      <w:r>
        <w:tab/>
        <w:t>Dutiable value of transfer of dutiable property to retiring partner</w:t>
      </w:r>
      <w:bookmarkEnd w:id="118"/>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lastRenderedPageBreak/>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19" w:name="_Toc154753660"/>
      <w:r>
        <w:rPr>
          <w:rStyle w:val="CharSectno"/>
        </w:rPr>
        <w:lastRenderedPageBreak/>
        <w:t>78A</w:t>
      </w:r>
      <w:r>
        <w:t>.</w:t>
      </w:r>
      <w:r>
        <w:tab/>
        <w:t>Certain retained property taken to be transferred to retiring partner</w:t>
      </w:r>
      <w:bookmarkEnd w:id="119"/>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 xml:space="preserve">second, the value determined in accordance with paragraph (a) is to be reduced by an amount calculated by applying the retiring partner’s partnership interest in the partnership to the unencumbered value, immediately </w:t>
      </w:r>
      <w:r>
        <w:lastRenderedPageBreak/>
        <w:t>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20" w:name="_Toc154753661"/>
      <w:r>
        <w:rPr>
          <w:sz w:val="26"/>
        </w:rPr>
        <w:lastRenderedPageBreak/>
        <w:t>Division 5 — Western Australian business assets</w:t>
      </w:r>
      <w:bookmarkEnd w:id="120"/>
    </w:p>
    <w:p>
      <w:pPr>
        <w:pStyle w:val="Heading4"/>
        <w:rPr>
          <w:sz w:val="26"/>
        </w:rPr>
      </w:pPr>
      <w:bookmarkStart w:id="121" w:name="_Toc154753662"/>
      <w:r>
        <w:rPr>
          <w:sz w:val="26"/>
        </w:rPr>
        <w:t>Subdivision 1 — Terms used in this Division</w:t>
      </w:r>
      <w:bookmarkEnd w:id="121"/>
    </w:p>
    <w:p>
      <w:pPr>
        <w:pStyle w:val="Heading5"/>
        <w:keepNext w:val="0"/>
        <w:keepLines w:val="0"/>
      </w:pPr>
      <w:bookmarkStart w:id="122" w:name="_Toc154753663"/>
      <w:r>
        <w:rPr>
          <w:rStyle w:val="CharSectno"/>
        </w:rPr>
        <w:t>79</w:t>
      </w:r>
      <w:r>
        <w:t>.</w:t>
      </w:r>
      <w:r>
        <w:tab/>
        <w:t>Terms used</w:t>
      </w:r>
      <w:bookmarkEnd w:id="12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23" w:name="_Toc154753664"/>
      <w:r>
        <w:rPr>
          <w:sz w:val="26"/>
        </w:rPr>
        <w:t>Subdivision 2 — Particular transactions involving business assets</w:t>
      </w:r>
      <w:bookmarkEnd w:id="123"/>
    </w:p>
    <w:p>
      <w:pPr>
        <w:pStyle w:val="Heading5"/>
      </w:pPr>
      <w:bookmarkStart w:id="124" w:name="_Toc154753665"/>
      <w:r>
        <w:rPr>
          <w:rStyle w:val="CharSectno"/>
        </w:rPr>
        <w:t>80</w:t>
      </w:r>
      <w:r>
        <w:t>.</w:t>
      </w:r>
      <w:r>
        <w:tab/>
        <w:t>Some transactions involving business licences to be taken to be agreements for transfer</w:t>
      </w:r>
      <w:bookmarkEnd w:id="12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25" w:name="_Toc154753666"/>
      <w:r>
        <w:rPr>
          <w:rStyle w:val="CharSectno"/>
        </w:rPr>
        <w:t>81</w:t>
      </w:r>
      <w:r>
        <w:t>.</w:t>
      </w:r>
      <w:r>
        <w:tab/>
        <w:t>Transactions for particular WA business assets that are not dutiable transactions</w:t>
      </w:r>
      <w:bookmarkEnd w:id="125"/>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26" w:name="_Toc154753667"/>
      <w:r>
        <w:rPr>
          <w:sz w:val="26"/>
        </w:rPr>
        <w:lastRenderedPageBreak/>
        <w:t>Subdivision 3 — Dutiable value of dutiable transactions for business assets</w:t>
      </w:r>
      <w:bookmarkEnd w:id="126"/>
    </w:p>
    <w:p>
      <w:pPr>
        <w:pStyle w:val="Heading5"/>
        <w:spacing w:before="240"/>
      </w:pPr>
      <w:bookmarkStart w:id="127" w:name="_Toc154753668"/>
      <w:r>
        <w:rPr>
          <w:rStyle w:val="CharSectno"/>
        </w:rPr>
        <w:t>82</w:t>
      </w:r>
      <w:r>
        <w:t>.</w:t>
      </w:r>
      <w:r>
        <w:tab/>
        <w:t>Dutiable transaction for business asset, dutiable value of</w:t>
      </w:r>
      <w:bookmarkEnd w:id="12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8" w:name="_Toc154753669"/>
      <w:r>
        <w:rPr>
          <w:rStyle w:val="CharSectno"/>
        </w:rPr>
        <w:t>83</w:t>
      </w:r>
      <w:r>
        <w:t>.</w:t>
      </w:r>
      <w:r>
        <w:tab/>
        <w:t>Certain business licences required by Cwlth law, dutiable value of for s. 82(a)</w:t>
      </w:r>
      <w:bookmarkEnd w:id="12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129" w:name="_Toc154753670"/>
      <w:r>
        <w:rPr>
          <w:rStyle w:val="CharSectno"/>
        </w:rPr>
        <w:lastRenderedPageBreak/>
        <w:t>84</w:t>
      </w:r>
      <w:r>
        <w:t>.</w:t>
      </w:r>
      <w:r>
        <w:tab/>
        <w:t>Business licences required by WA law, dutiable value of for s. 82(b)</w:t>
      </w:r>
      <w:bookmarkEnd w:id="12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30" w:name="_Toc154753671"/>
      <w:r>
        <w:rPr>
          <w:rStyle w:val="CharSectno"/>
        </w:rPr>
        <w:t>85</w:t>
      </w:r>
      <w:r>
        <w:t>.</w:t>
      </w:r>
      <w:r>
        <w:tab/>
        <w:t>Dutiable value of business asset where principal place of business is in WA</w:t>
      </w:r>
      <w:bookmarkEnd w:id="13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2pt;height:29.75pt" o:ole="">
            <v:imagedata r:id="rId25" o:title=""/>
          </v:shape>
          <o:OLEObject Type="Embed" ProgID="Equation.3" ShapeID="_x0000_i1028" DrawAspect="Content" ObjectID="_1765366400"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lastRenderedPageBreak/>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31" w:name="_Toc154753672"/>
      <w:r>
        <w:rPr>
          <w:rStyle w:val="CharSectno"/>
        </w:rPr>
        <w:t>86</w:t>
      </w:r>
      <w:r>
        <w:t>.</w:t>
      </w:r>
      <w:r>
        <w:tab/>
        <w:t>Dutiable value of business asset where principal place of business is out of WA</w:t>
      </w:r>
      <w:bookmarkEnd w:id="131"/>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75pt;height:29.75pt" o:ole="">
            <v:imagedata r:id="rId27" o:title=""/>
          </v:shape>
          <o:OLEObject Type="Embed" ProgID="Equation.3" ShapeID="_x0000_i1029" DrawAspect="Content" ObjectID="_1765366401"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lastRenderedPageBreak/>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32" w:name="_Toc154753673"/>
      <w:r>
        <w:rPr>
          <w:sz w:val="26"/>
        </w:rPr>
        <w:t>Division 6 — Conditional agreements</w:t>
      </w:r>
      <w:bookmarkEnd w:id="132"/>
    </w:p>
    <w:p>
      <w:pPr>
        <w:pStyle w:val="Heading5"/>
        <w:spacing w:before="240"/>
      </w:pPr>
      <w:bookmarkStart w:id="133" w:name="_Toc154753674"/>
      <w:r>
        <w:rPr>
          <w:rStyle w:val="CharSectno"/>
        </w:rPr>
        <w:t>87</w:t>
      </w:r>
      <w:r>
        <w:t>.</w:t>
      </w:r>
      <w:r>
        <w:tab/>
        <w:t>References to conditional agreement</w:t>
      </w:r>
      <w:bookmarkEnd w:id="133"/>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 xml:space="preserve">the obtaining by a purchaser under the agreement of a satisfactory private taxation ruling by the Commissioner </w:t>
      </w:r>
      <w:r>
        <w:lastRenderedPageBreak/>
        <w:t>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lastRenderedPageBreak/>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lastRenderedPageBreak/>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lastRenderedPageBreak/>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134" w:name="_Toc154753675"/>
      <w:r>
        <w:rPr>
          <w:rStyle w:val="CharSectno"/>
        </w:rPr>
        <w:t>88A</w:t>
      </w:r>
      <w:r>
        <w:t>.</w:t>
      </w:r>
      <w:r>
        <w:tab/>
        <w:t>General conditional agreements, no duty on if terminated on relevant grounds</w:t>
      </w:r>
      <w:bookmarkEnd w:id="134"/>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135" w:name="_Toc154753676"/>
      <w:r>
        <w:rPr>
          <w:rStyle w:val="CharSectno"/>
        </w:rPr>
        <w:t>88</w:t>
      </w:r>
      <w:r>
        <w:t>.</w:t>
      </w:r>
      <w:r>
        <w:tab/>
        <w:t>References to farming land conditional agreement</w:t>
      </w:r>
      <w:bookmarkEnd w:id="135"/>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36" w:name="_Toc154753677"/>
      <w:r>
        <w:rPr>
          <w:rStyle w:val="CharSectno"/>
        </w:rPr>
        <w:lastRenderedPageBreak/>
        <w:t>89</w:t>
      </w:r>
      <w:r>
        <w:t>.</w:t>
      </w:r>
      <w:r>
        <w:tab/>
        <w:t>References to mining tenement conditional agreement</w:t>
      </w:r>
      <w:bookmarkEnd w:id="136"/>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37" w:name="_Toc154753678"/>
      <w:r>
        <w:rPr>
          <w:rStyle w:val="CharSectno"/>
        </w:rPr>
        <w:t>90</w:t>
      </w:r>
      <w:r>
        <w:t>.</w:t>
      </w:r>
      <w:r>
        <w:tab/>
        <w:t>References to issue of title conditional agreement</w:t>
      </w:r>
      <w:bookmarkEnd w:id="137"/>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138" w:name="_Toc154753679"/>
      <w:r>
        <w:rPr>
          <w:rStyle w:val="CharSectno"/>
        </w:rPr>
        <w:t>91</w:t>
      </w:r>
      <w:r>
        <w:t>.</w:t>
      </w:r>
      <w:r>
        <w:tab/>
        <w:t>References to subdivision conditional agreement</w:t>
      </w:r>
      <w:bookmarkEnd w:id="13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139" w:name="_Toc154753680"/>
      <w:r>
        <w:rPr>
          <w:sz w:val="26"/>
        </w:rPr>
        <w:lastRenderedPageBreak/>
        <w:t>Division 7</w:t>
      </w:r>
      <w:r>
        <w:rPr>
          <w:sz w:val="26"/>
          <w:szCs w:val="26"/>
        </w:rPr>
        <w:t> — Rights relating to fixed infrastructure</w:t>
      </w:r>
      <w:bookmarkEnd w:id="139"/>
    </w:p>
    <w:p>
      <w:pPr>
        <w:pStyle w:val="Footnoteheading"/>
        <w:keepNext/>
      </w:pPr>
      <w:r>
        <w:tab/>
        <w:t>[Heading inserted: No. 12 of 2019 s. 34.]</w:t>
      </w:r>
    </w:p>
    <w:p>
      <w:pPr>
        <w:pStyle w:val="Heading5"/>
      </w:pPr>
      <w:bookmarkStart w:id="140" w:name="_Toc154753681"/>
      <w:r>
        <w:rPr>
          <w:rStyle w:val="CharSectno"/>
        </w:rPr>
        <w:t>91A</w:t>
      </w:r>
      <w:r>
        <w:t>.</w:t>
      </w:r>
      <w:r>
        <w:tab/>
        <w:t>Terms used</w:t>
      </w:r>
      <w:bookmarkEnd w:id="140"/>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lastRenderedPageBreak/>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141" w:name="_Toc154753682"/>
      <w:r>
        <w:rPr>
          <w:rStyle w:val="CharSectno"/>
        </w:rPr>
        <w:t>91B</w:t>
      </w:r>
      <w:r>
        <w:t>.</w:t>
      </w:r>
      <w:r>
        <w:tab/>
        <w:t>Some transactions involving fixed infrastructure statutory licences to be taken to be agreements for transfer</w:t>
      </w:r>
      <w:bookmarkEnd w:id="141"/>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142" w:name="_Toc154753683"/>
      <w:r>
        <w:rPr>
          <w:rStyle w:val="CharSectno"/>
        </w:rPr>
        <w:t>91C</w:t>
      </w:r>
      <w:r>
        <w:t>.</w:t>
      </w:r>
      <w:r>
        <w:tab/>
        <w:t>Which transactions as to fixed infrastructure access rights and fixed infrastructure statutory licences are dutiable</w:t>
      </w:r>
      <w:bookmarkEnd w:id="142"/>
    </w:p>
    <w:p>
      <w:pPr>
        <w:pStyle w:val="Subsection"/>
      </w:pPr>
      <w:r>
        <w:tab/>
        <w:t>(1)</w:t>
      </w:r>
      <w:r>
        <w:tab/>
        <w:t xml:space="preserve">For the purposes of this section, a transaction (the </w:t>
      </w:r>
      <w:r>
        <w:rPr>
          <w:rStyle w:val="CharDefText"/>
        </w:rPr>
        <w:t>fixed infrastructure transaction</w:t>
      </w:r>
      <w:r>
        <w:t xml:space="preserve">) is not a dutiable transaction to the extent that the fixed infrastructure transaction relates to dutiable property that consists of a fixed infrastructure access right or a </w:t>
      </w:r>
      <w:r>
        <w:lastRenderedPageBreak/>
        <w:t>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lastRenderedPageBreak/>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143" w:name="_Toc154753684"/>
      <w:r>
        <w:rPr>
          <w:rStyle w:val="CharSectno"/>
        </w:rPr>
        <w:t>91D</w:t>
      </w:r>
      <w:r>
        <w:t>.</w:t>
      </w:r>
      <w:r>
        <w:tab/>
        <w:t>Dutiable value of fixed infrastructure statutory licences</w:t>
      </w:r>
      <w:bookmarkEnd w:id="143"/>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lastRenderedPageBreak/>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144" w:name="_Toc154753685"/>
      <w:r>
        <w:rPr>
          <w:sz w:val="26"/>
          <w:szCs w:val="26"/>
        </w:rPr>
        <w:t>Division 7A — Prospecting licences and related dutiable property</w:t>
      </w:r>
      <w:bookmarkEnd w:id="144"/>
    </w:p>
    <w:p>
      <w:pPr>
        <w:pStyle w:val="Footnoteheading"/>
        <w:keepNext/>
        <w:keepLines/>
      </w:pPr>
      <w:r>
        <w:tab/>
        <w:t>[Heading inserted: No. 16 of 2022 s. 19.]</w:t>
      </w:r>
    </w:p>
    <w:p>
      <w:pPr>
        <w:pStyle w:val="Heading5"/>
      </w:pPr>
      <w:bookmarkStart w:id="145" w:name="_Toc154753686"/>
      <w:r>
        <w:rPr>
          <w:rStyle w:val="CharSectno"/>
        </w:rPr>
        <w:t>91DA</w:t>
      </w:r>
      <w:r>
        <w:t>.</w:t>
      </w:r>
      <w:r>
        <w:tab/>
        <w:t>Transactions as to prospecting licences or related dutiable property alone not usually dutiable</w:t>
      </w:r>
      <w:bookmarkEnd w:id="14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lastRenderedPageBreak/>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146" w:name="_Toc154753687"/>
      <w:r>
        <w:rPr>
          <w:sz w:val="26"/>
          <w:szCs w:val="26"/>
        </w:rPr>
        <w:t>Division 8 — Derivative mining rights</w:t>
      </w:r>
      <w:bookmarkEnd w:id="146"/>
    </w:p>
    <w:p>
      <w:pPr>
        <w:pStyle w:val="Footnoteheading"/>
        <w:keepNext/>
        <w:keepLines/>
      </w:pPr>
      <w:r>
        <w:tab/>
        <w:t>[Heading inserted: No. 12 of 2019 s. 34.]</w:t>
      </w:r>
    </w:p>
    <w:p>
      <w:pPr>
        <w:pStyle w:val="Heading5"/>
      </w:pPr>
      <w:bookmarkStart w:id="147" w:name="_Toc154753688"/>
      <w:r>
        <w:rPr>
          <w:rStyle w:val="CharSectno"/>
        </w:rPr>
        <w:t>91E</w:t>
      </w:r>
      <w:r>
        <w:t>.</w:t>
      </w:r>
      <w:r>
        <w:tab/>
        <w:t>Agreement for transfer of mining tenement conditional on grant of derivative mining right to transferor</w:t>
      </w:r>
      <w:bookmarkEnd w:id="147"/>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lastRenderedPageBreak/>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148" w:name="_Toc154753689"/>
      <w:r>
        <w:rPr>
          <w:rStyle w:val="CharSectno"/>
        </w:rPr>
        <w:t>91F</w:t>
      </w:r>
      <w:r>
        <w:t>.</w:t>
      </w:r>
      <w:r>
        <w:tab/>
        <w:t>Agreement for transfer of mining tenement conditional on grant of derivative mining right to current right holder</w:t>
      </w:r>
      <w:bookmarkEnd w:id="14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lastRenderedPageBreak/>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149" w:name="_Toc154753690"/>
      <w:r>
        <w:rPr>
          <w:rStyle w:val="CharSectno"/>
        </w:rPr>
        <w:t>91G</w:t>
      </w:r>
      <w:r>
        <w:t>.</w:t>
      </w:r>
      <w:r>
        <w:tab/>
        <w:t>Transfer or agreement for transfer of mining tenement to holder of derivative mining right</w:t>
      </w:r>
      <w:bookmarkEnd w:id="14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150" w:name="_Toc154753691"/>
      <w:r>
        <w:rPr>
          <w:rStyle w:val="CharSectno"/>
        </w:rPr>
        <w:lastRenderedPageBreak/>
        <w:t>91H</w:t>
      </w:r>
      <w:r>
        <w:t>.</w:t>
      </w:r>
      <w:r>
        <w:tab/>
        <w:t>Acquisition of derivative mining right substantially the same as was held in relation to previous mining tenement</w:t>
      </w:r>
      <w:bookmarkEnd w:id="150"/>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151" w:name="_Toc154753692"/>
      <w:r>
        <w:rPr>
          <w:rStyle w:val="CharSectno"/>
        </w:rPr>
        <w:t>91I</w:t>
      </w:r>
      <w:r>
        <w:t>.</w:t>
      </w:r>
      <w:r>
        <w:tab/>
        <w:t>Failure to grant, or surrender of, derivative mining right after transfer of mining tenement</w:t>
      </w:r>
      <w:bookmarkEnd w:id="151"/>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lastRenderedPageBreak/>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152" w:name="_Toc154753693"/>
      <w:r>
        <w:rPr>
          <w:sz w:val="26"/>
          <w:szCs w:val="26"/>
        </w:rPr>
        <w:lastRenderedPageBreak/>
        <w:t>Division 9 — Farm</w:t>
      </w:r>
      <w:r>
        <w:rPr>
          <w:sz w:val="26"/>
          <w:szCs w:val="26"/>
        </w:rPr>
        <w:noBreakHyphen/>
        <w:t>in agreements and farm</w:t>
      </w:r>
      <w:r>
        <w:rPr>
          <w:sz w:val="26"/>
          <w:szCs w:val="26"/>
        </w:rPr>
        <w:noBreakHyphen/>
        <w:t>in transactions</w:t>
      </w:r>
      <w:bookmarkEnd w:id="152"/>
    </w:p>
    <w:p>
      <w:pPr>
        <w:pStyle w:val="Footnoteheading"/>
      </w:pPr>
      <w:r>
        <w:tab/>
        <w:t>[Heading inserted: No. 37 of 2022 s. 8.]</w:t>
      </w:r>
    </w:p>
    <w:p>
      <w:pPr>
        <w:pStyle w:val="Heading4"/>
        <w:keepNext w:val="0"/>
        <w:rPr>
          <w:sz w:val="26"/>
          <w:szCs w:val="26"/>
        </w:rPr>
      </w:pPr>
      <w:bookmarkStart w:id="153" w:name="_Toc154753694"/>
      <w:r>
        <w:rPr>
          <w:sz w:val="26"/>
          <w:szCs w:val="26"/>
        </w:rPr>
        <w:t>Subdivision 1 — Preliminary</w:t>
      </w:r>
      <w:bookmarkEnd w:id="153"/>
    </w:p>
    <w:p>
      <w:pPr>
        <w:pStyle w:val="Footnoteheading"/>
      </w:pPr>
      <w:r>
        <w:tab/>
        <w:t>[Heading inserted: No. 37 of 2022 s. 8.]</w:t>
      </w:r>
    </w:p>
    <w:p>
      <w:pPr>
        <w:pStyle w:val="Heading5"/>
      </w:pPr>
      <w:bookmarkStart w:id="154" w:name="_Toc154753695"/>
      <w:r>
        <w:rPr>
          <w:rStyle w:val="CharSectno"/>
        </w:rPr>
        <w:t>91J</w:t>
      </w:r>
      <w:r>
        <w:t>.</w:t>
      </w:r>
      <w:r>
        <w:tab/>
        <w:t>Introduction to Division</w:t>
      </w:r>
      <w:bookmarkEnd w:id="154"/>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155" w:name="_Toc154753696"/>
      <w:r>
        <w:rPr>
          <w:rStyle w:val="CharSectno"/>
        </w:rPr>
        <w:t>91K</w:t>
      </w:r>
      <w:r>
        <w:t>.</w:t>
      </w:r>
      <w:r>
        <w:tab/>
        <w:t>Terms used</w:t>
      </w:r>
      <w:bookmarkEnd w:id="155"/>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lastRenderedPageBreak/>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lastRenderedPageBreak/>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w:t>
      </w:r>
      <w:r>
        <w:lastRenderedPageBreak/>
        <w:t xml:space="preserve">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156" w:name="_Toc154753697"/>
      <w:r>
        <w:rPr>
          <w:sz w:val="26"/>
          <w:szCs w:val="26"/>
        </w:rPr>
        <w:t>Subdivision 2 — Explanation of farm</w:t>
      </w:r>
      <w:r>
        <w:rPr>
          <w:sz w:val="26"/>
          <w:szCs w:val="26"/>
        </w:rPr>
        <w:noBreakHyphen/>
        <w:t>in agreements, farm</w:t>
      </w:r>
      <w:r>
        <w:rPr>
          <w:sz w:val="26"/>
          <w:szCs w:val="26"/>
        </w:rPr>
        <w:noBreakHyphen/>
        <w:t>in transactions and related concepts</w:t>
      </w:r>
      <w:bookmarkEnd w:id="156"/>
    </w:p>
    <w:p>
      <w:pPr>
        <w:pStyle w:val="Footnoteheading"/>
      </w:pPr>
      <w:r>
        <w:tab/>
        <w:t>[Heading inserted: No. 37 of 2022 s. 8.]</w:t>
      </w:r>
    </w:p>
    <w:p>
      <w:pPr>
        <w:pStyle w:val="Heading5"/>
      </w:pPr>
      <w:bookmarkStart w:id="157" w:name="_Toc154753698"/>
      <w:r>
        <w:rPr>
          <w:rStyle w:val="CharSectno"/>
        </w:rPr>
        <w:t>91L</w:t>
      </w:r>
      <w:r>
        <w:t>.</w:t>
      </w:r>
      <w:r>
        <w:tab/>
        <w:t>Farm</w:t>
      </w:r>
      <w:r>
        <w:noBreakHyphen/>
        <w:t>in agreements and concessional farm</w:t>
      </w:r>
      <w:r>
        <w:noBreakHyphen/>
        <w:t>in transactions</w:t>
      </w:r>
      <w:bookmarkEnd w:id="157"/>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lastRenderedPageBreak/>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 xml:space="preserve">otherwise has any interest in a relevant derivative mining right, in a mining tenement of the type referred to in subparagraph (ii) or in a derivative </w:t>
      </w:r>
      <w:r>
        <w:lastRenderedPageBreak/>
        <w:t>mining right of the type referred to in subparagraph (iii).</w:t>
      </w:r>
    </w:p>
    <w:p>
      <w:pPr>
        <w:pStyle w:val="Footnotesection"/>
      </w:pPr>
      <w:r>
        <w:tab/>
        <w:t>[Section 91L inserted: No. 37 of 2022 s. 8.]</w:t>
      </w:r>
    </w:p>
    <w:p>
      <w:pPr>
        <w:pStyle w:val="Heading5"/>
      </w:pPr>
      <w:bookmarkStart w:id="158" w:name="_Toc154753699"/>
      <w:r>
        <w:rPr>
          <w:rStyle w:val="CharSectno"/>
        </w:rPr>
        <w:t>91M</w:t>
      </w:r>
      <w:r>
        <w:t>.</w:t>
      </w:r>
      <w:r>
        <w:tab/>
        <w:t>Farm</w:t>
      </w:r>
      <w:r>
        <w:noBreakHyphen/>
        <w:t>in transactions and other concepts</w:t>
      </w:r>
      <w:bookmarkEnd w:id="158"/>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 xml:space="preserve">if paragraph (a)(ii) applies — after the farmee fulfils the exploration requirement, the farmor is to arrange, or the </w:t>
      </w:r>
      <w:r>
        <w:lastRenderedPageBreak/>
        <w:t>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lastRenderedPageBreak/>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lastRenderedPageBreak/>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lastRenderedPageBreak/>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lastRenderedPageBreak/>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159" w:name="_Toc154753700"/>
      <w:r>
        <w:rPr>
          <w:rStyle w:val="CharSectno"/>
        </w:rPr>
        <w:t>91N</w:t>
      </w:r>
      <w:r>
        <w:t>.</w:t>
      </w:r>
      <w:r>
        <w:tab/>
        <w:t>Exploration requirement and exploration amount</w:t>
      </w:r>
      <w:bookmarkEnd w:id="159"/>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lastRenderedPageBreak/>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 xml:space="preserve">The Commissioner may, in relation to an agreement, allow expenditure on administrative costs that would not otherwise be regarded as expenditure on exploration for the purposes of this </w:t>
      </w:r>
      <w:r>
        <w:lastRenderedPageBreak/>
        <w:t>section to be so regarded, subject to any limits or other conditions imposed by the Commissioner.</w:t>
      </w:r>
    </w:p>
    <w:p>
      <w:pPr>
        <w:pStyle w:val="Footnotesection"/>
      </w:pPr>
      <w:r>
        <w:tab/>
        <w:t>[Section 91N inserted: No. 37 of 2022 s. 8.]</w:t>
      </w:r>
    </w:p>
    <w:p>
      <w:pPr>
        <w:pStyle w:val="Heading4"/>
      </w:pPr>
      <w:bookmarkStart w:id="160" w:name="_Toc154753701"/>
      <w:r>
        <w:rPr>
          <w:sz w:val="26"/>
          <w:szCs w:val="26"/>
        </w:rPr>
        <w:t>Subdivision 3 — Treatment of farm</w:t>
      </w:r>
      <w:r>
        <w:rPr>
          <w:sz w:val="26"/>
          <w:szCs w:val="26"/>
        </w:rPr>
        <w:noBreakHyphen/>
        <w:t>in agreements and farm</w:t>
      </w:r>
      <w:r>
        <w:rPr>
          <w:sz w:val="26"/>
          <w:szCs w:val="26"/>
        </w:rPr>
        <w:noBreakHyphen/>
        <w:t>in transactions for duty purposes</w:t>
      </w:r>
      <w:bookmarkEnd w:id="160"/>
    </w:p>
    <w:p>
      <w:pPr>
        <w:pStyle w:val="Footnoteheading"/>
      </w:pPr>
      <w:r>
        <w:tab/>
        <w:t>[Heading inserted: No. 37 of 2022 s. 8.]</w:t>
      </w:r>
    </w:p>
    <w:p>
      <w:pPr>
        <w:pStyle w:val="Heading5"/>
        <w:keepNext w:val="0"/>
        <w:keepLines w:val="0"/>
      </w:pPr>
      <w:bookmarkStart w:id="161" w:name="_Toc154753702"/>
      <w:r>
        <w:rPr>
          <w:rStyle w:val="CharSectno"/>
        </w:rPr>
        <w:t>91O</w:t>
      </w:r>
      <w:r>
        <w:t>.</w:t>
      </w:r>
      <w:r>
        <w:tab/>
        <w:t>Consideration</w:t>
      </w:r>
      <w:bookmarkEnd w:id="161"/>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162" w:name="_Toc154753703"/>
      <w:r>
        <w:rPr>
          <w:rStyle w:val="CharSectno"/>
        </w:rPr>
        <w:lastRenderedPageBreak/>
        <w:t>91P</w:t>
      </w:r>
      <w:r>
        <w:t>.</w:t>
      </w:r>
      <w:r>
        <w:tab/>
        <w:t>General rules relating to charging of duty</w:t>
      </w:r>
      <w:bookmarkEnd w:id="162"/>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lastRenderedPageBreak/>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163" w:name="_Toc154753704"/>
      <w:r>
        <w:rPr>
          <w:rStyle w:val="CharSectno"/>
        </w:rPr>
        <w:t>91Q</w:t>
      </w:r>
      <w:r>
        <w:t>.</w:t>
      </w:r>
      <w:r>
        <w:tab/>
        <w:t>Changes to consideration</w:t>
      </w:r>
      <w:bookmarkEnd w:id="163"/>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lastRenderedPageBreak/>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lastRenderedPageBreak/>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164" w:name="_Toc154753705"/>
      <w:r>
        <w:rPr>
          <w:rStyle w:val="CharSectno"/>
        </w:rPr>
        <w:t>91R</w:t>
      </w:r>
      <w:r>
        <w:t>.</w:t>
      </w:r>
      <w:r>
        <w:tab/>
        <w:t>No double duty</w:t>
      </w:r>
      <w:bookmarkEnd w:id="16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lastRenderedPageBreak/>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lastRenderedPageBreak/>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165" w:name="_Toc154753706"/>
      <w:r>
        <w:rPr>
          <w:sz w:val="26"/>
          <w:szCs w:val="26"/>
        </w:rPr>
        <w:t>Subdivision 4 — Variations and other events affecting farm</w:t>
      </w:r>
      <w:r>
        <w:rPr>
          <w:sz w:val="26"/>
          <w:szCs w:val="26"/>
        </w:rPr>
        <w:noBreakHyphen/>
        <w:t>in agreements and farm</w:t>
      </w:r>
      <w:r>
        <w:rPr>
          <w:sz w:val="26"/>
          <w:szCs w:val="26"/>
        </w:rPr>
        <w:noBreakHyphen/>
        <w:t>in transactions</w:t>
      </w:r>
      <w:bookmarkEnd w:id="165"/>
    </w:p>
    <w:p>
      <w:pPr>
        <w:pStyle w:val="Footnoteheading"/>
        <w:keepNext/>
      </w:pPr>
      <w:r>
        <w:tab/>
        <w:t>[Heading inserted: No. 37 of 2022 s. 8.]</w:t>
      </w:r>
    </w:p>
    <w:p>
      <w:pPr>
        <w:pStyle w:val="Heading5"/>
        <w:keepLines w:val="0"/>
      </w:pPr>
      <w:bookmarkStart w:id="166" w:name="_Toc154753707"/>
      <w:r>
        <w:rPr>
          <w:rStyle w:val="CharSectno"/>
        </w:rPr>
        <w:t>91S</w:t>
      </w:r>
      <w:r>
        <w:t>.</w:t>
      </w:r>
      <w:r>
        <w:tab/>
        <w:t>Farm</w:t>
      </w:r>
      <w:r>
        <w:noBreakHyphen/>
        <w:t>in transaction added to farm</w:t>
      </w:r>
      <w:r>
        <w:noBreakHyphen/>
        <w:t>in agreement</w:t>
      </w:r>
      <w:bookmarkEnd w:id="166"/>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 xml:space="preserve">in transaction that was contained in the </w:t>
      </w:r>
      <w:r>
        <w:lastRenderedPageBreak/>
        <w:t>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lastRenderedPageBreak/>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167" w:name="_Toc154753708"/>
      <w:r>
        <w:rPr>
          <w:rStyle w:val="CharSectno"/>
        </w:rPr>
        <w:t>91T</w:t>
      </w:r>
      <w:r>
        <w:t>.</w:t>
      </w:r>
      <w:r>
        <w:tab/>
        <w:t>Variation to farm</w:t>
      </w:r>
      <w:r>
        <w:noBreakHyphen/>
        <w:t>in transaction</w:t>
      </w:r>
      <w:bookmarkEnd w:id="167"/>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lastRenderedPageBreak/>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lastRenderedPageBreak/>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lastRenderedPageBreak/>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168" w:name="_Toc154753709"/>
      <w:r>
        <w:rPr>
          <w:sz w:val="26"/>
          <w:szCs w:val="26"/>
        </w:rPr>
        <w:t>Subdivision 5 — Other provisions</w:t>
      </w:r>
      <w:bookmarkEnd w:id="168"/>
    </w:p>
    <w:p>
      <w:pPr>
        <w:pStyle w:val="Footnoteheading"/>
      </w:pPr>
      <w:r>
        <w:tab/>
        <w:t>[Heading inserted: No. 37 of 2022 s. 8.]</w:t>
      </w:r>
    </w:p>
    <w:p>
      <w:pPr>
        <w:pStyle w:val="Heading5"/>
        <w:keepNext w:val="0"/>
        <w:keepLines w:val="0"/>
      </w:pPr>
      <w:bookmarkStart w:id="169" w:name="_Toc154753710"/>
      <w:r>
        <w:rPr>
          <w:rStyle w:val="CharSectno"/>
        </w:rPr>
        <w:t>91U</w:t>
      </w:r>
      <w:r>
        <w:t>.</w:t>
      </w:r>
      <w:r>
        <w:tab/>
        <w:t>Farm</w:t>
      </w:r>
      <w:r>
        <w:noBreakHyphen/>
        <w:t>in transactions relating to prospecting licences</w:t>
      </w:r>
      <w:bookmarkEnd w:id="169"/>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lastRenderedPageBreak/>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lastRenderedPageBreak/>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lastRenderedPageBreak/>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lastRenderedPageBreak/>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170" w:name="_Toc154753711"/>
      <w:r>
        <w:rPr>
          <w:rStyle w:val="CharSectno"/>
        </w:rPr>
        <w:t>91V</w:t>
      </w:r>
      <w:r>
        <w:t>.</w:t>
      </w:r>
      <w:r>
        <w:tab/>
        <w:t>Treatment of certain options under farm</w:t>
      </w:r>
      <w:r>
        <w:noBreakHyphen/>
        <w:t>in agreements</w:t>
      </w:r>
      <w:bookmarkEnd w:id="170"/>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171" w:name="_Toc154753712"/>
      <w:r>
        <w:rPr>
          <w:rStyle w:val="CharSectno"/>
        </w:rPr>
        <w:t>91W</w:t>
      </w:r>
      <w:r>
        <w:t>.</w:t>
      </w:r>
      <w:r>
        <w:tab/>
        <w:t>Derivative mining right granted for purposes of exploration requirement for farm</w:t>
      </w:r>
      <w:r>
        <w:noBreakHyphen/>
        <w:t>in transaction</w:t>
      </w:r>
      <w:bookmarkEnd w:id="171"/>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lastRenderedPageBreak/>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172" w:name="_Toc154753713"/>
      <w:r>
        <w:rPr>
          <w:rStyle w:val="CharDivNo"/>
          <w:sz w:val="28"/>
        </w:rPr>
        <w:lastRenderedPageBreak/>
        <w:t>Part 6</w:t>
      </w:r>
      <w:r>
        <w:rPr>
          <w:sz w:val="28"/>
        </w:rPr>
        <w:t> — </w:t>
      </w:r>
      <w:r>
        <w:rPr>
          <w:rStyle w:val="CharDivText"/>
          <w:sz w:val="28"/>
        </w:rPr>
        <w:t>Exemptions, nominal duty and concessions</w:t>
      </w:r>
      <w:bookmarkEnd w:id="172"/>
    </w:p>
    <w:p>
      <w:pPr>
        <w:pStyle w:val="Heading4"/>
        <w:keepNext w:val="0"/>
        <w:spacing w:before="180"/>
        <w:rPr>
          <w:sz w:val="26"/>
        </w:rPr>
      </w:pPr>
      <w:bookmarkStart w:id="173" w:name="_Toc154753714"/>
      <w:r>
        <w:rPr>
          <w:sz w:val="26"/>
        </w:rPr>
        <w:t>Division 1 — Exemptions</w:t>
      </w:r>
      <w:bookmarkEnd w:id="173"/>
    </w:p>
    <w:p>
      <w:pPr>
        <w:pStyle w:val="Heading4"/>
        <w:rPr>
          <w:sz w:val="26"/>
        </w:rPr>
      </w:pPr>
      <w:bookmarkStart w:id="174" w:name="_Toc154753715"/>
      <w:r>
        <w:rPr>
          <w:sz w:val="26"/>
        </w:rPr>
        <w:t>Subdivision 1 — Exemptions for public and governmental purposes</w:t>
      </w:r>
      <w:bookmarkEnd w:id="174"/>
    </w:p>
    <w:p>
      <w:pPr>
        <w:pStyle w:val="Heading5"/>
        <w:keepNext w:val="0"/>
        <w:keepLines w:val="0"/>
        <w:spacing w:before="240"/>
      </w:pPr>
      <w:bookmarkStart w:id="175" w:name="_Toc154753716"/>
      <w:r>
        <w:rPr>
          <w:rStyle w:val="CharSectno"/>
        </w:rPr>
        <w:t>92</w:t>
      </w:r>
      <w:r>
        <w:t>.</w:t>
      </w:r>
      <w:r>
        <w:tab/>
        <w:t>Public authorities, declaration of as exempt bodies</w:t>
      </w:r>
      <w:bookmarkEnd w:id="17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76" w:name="_Toc154753717"/>
      <w:r>
        <w:rPr>
          <w:rStyle w:val="CharSectno"/>
        </w:rPr>
        <w:t>93</w:t>
      </w:r>
      <w:r>
        <w:t>.</w:t>
      </w:r>
      <w:r>
        <w:tab/>
        <w:t>Transactions for which exempt body would be solely liable</w:t>
      </w:r>
      <w:bookmarkEnd w:id="17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77" w:name="_Toc154753718"/>
      <w:r>
        <w:rPr>
          <w:rStyle w:val="CharSectno"/>
        </w:rPr>
        <w:t>94</w:t>
      </w:r>
      <w:r>
        <w:t>.</w:t>
      </w:r>
      <w:r>
        <w:tab/>
        <w:t>Transactions for which exempt body and another party would be liable, duty reduction for etc.</w:t>
      </w:r>
      <w:bookmarkEnd w:id="17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lastRenderedPageBreak/>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5pt;height:13.45pt" o:ole="">
            <v:imagedata r:id="rId29" o:title=""/>
          </v:shape>
          <o:OLEObject Type="Embed" ProgID="Equation.3" ShapeID="_x0000_i1030" DrawAspect="Content" ObjectID="_1765366402"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0.9pt;height:29.75pt" o:ole="">
            <v:imagedata r:id="rId31" o:title=""/>
          </v:shape>
          <o:OLEObject Type="Embed" ProgID="Equation.3" ShapeID="_x0000_i1031" DrawAspect="Content" ObjectID="_1765366403" r:id="rId32"/>
        </w:object>
      </w:r>
    </w:p>
    <w:p>
      <w:pPr>
        <w:pStyle w:val="PermNoteText"/>
      </w:pPr>
      <w:r>
        <w:tab/>
      </w:r>
      <w:r>
        <w:tab/>
        <w:t>This amount (i.e. $1 800) is the amount of transfer duty payable by the other party.</w:t>
      </w:r>
    </w:p>
    <w:p>
      <w:pPr>
        <w:pStyle w:val="Heading5"/>
        <w:keepLines w:val="0"/>
        <w:spacing w:before="180"/>
      </w:pPr>
      <w:bookmarkStart w:id="178" w:name="_Toc154753719"/>
      <w:r>
        <w:rPr>
          <w:rStyle w:val="CharSectno"/>
        </w:rPr>
        <w:lastRenderedPageBreak/>
        <w:t>95</w:t>
      </w:r>
      <w:r>
        <w:t>.</w:t>
      </w:r>
      <w:r>
        <w:tab/>
        <w:t>Transactions for charitable etc. purposes</w:t>
      </w:r>
      <w:bookmarkEnd w:id="178"/>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179" w:name="_Toc154753720"/>
      <w:r>
        <w:rPr>
          <w:rStyle w:val="CharSectno"/>
        </w:rPr>
        <w:t>96A</w:t>
      </w:r>
      <w:r>
        <w:t>.</w:t>
      </w:r>
      <w:r>
        <w:tab/>
        <w:t>What is a relevant body</w:t>
      </w:r>
      <w:bookmarkEnd w:id="17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w:t>
      </w:r>
      <w:r>
        <w:lastRenderedPageBreak/>
        <w:t xml:space="preserve">(being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180" w:name="_Toc154753721"/>
      <w:r>
        <w:rPr>
          <w:rStyle w:val="CharSectno"/>
        </w:rPr>
        <w:t>96B</w:t>
      </w:r>
      <w:r>
        <w:t>.</w:t>
      </w:r>
      <w:r>
        <w:tab/>
        <w:t>Application for a beneficial body determination</w:t>
      </w:r>
      <w:bookmarkEnd w:id="18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lastRenderedPageBreak/>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181" w:name="_Toc154753722"/>
      <w:r>
        <w:rPr>
          <w:rStyle w:val="CharSectno"/>
        </w:rPr>
        <w:lastRenderedPageBreak/>
        <w:t>96C</w:t>
      </w:r>
      <w:r>
        <w:t>.</w:t>
      </w:r>
      <w:r>
        <w:tab/>
        <w:t>Beneficial body determination</w:t>
      </w:r>
      <w:bookmarkEnd w:id="18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lastRenderedPageBreak/>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182" w:name="_Toc154753723"/>
      <w:r>
        <w:rPr>
          <w:sz w:val="26"/>
        </w:rPr>
        <w:t>Subdivision 2 — Certain transactions between spouses or de facto partners</w:t>
      </w:r>
      <w:bookmarkEnd w:id="182"/>
    </w:p>
    <w:p>
      <w:pPr>
        <w:pStyle w:val="Heading5"/>
        <w:spacing w:before="180"/>
      </w:pPr>
      <w:bookmarkStart w:id="183" w:name="_Toc154753724"/>
      <w:r>
        <w:rPr>
          <w:rStyle w:val="CharSectno"/>
        </w:rPr>
        <w:t>96</w:t>
      </w:r>
      <w:r>
        <w:t>.</w:t>
      </w:r>
      <w:r>
        <w:tab/>
        <w:t>Terms used</w:t>
      </w:r>
      <w:bookmarkEnd w:id="18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lastRenderedPageBreak/>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84" w:name="_Toc154753725"/>
      <w:r>
        <w:rPr>
          <w:rStyle w:val="CharSectno"/>
        </w:rPr>
        <w:t>97</w:t>
      </w:r>
      <w:r>
        <w:t>.</w:t>
      </w:r>
      <w:r>
        <w:tab/>
        <w:t>Some transactions between spouses or de facto partners</w:t>
      </w:r>
      <w:bookmarkEnd w:id="18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85" w:name="_Toc154753726"/>
      <w:r>
        <w:rPr>
          <w:rStyle w:val="CharSectno"/>
        </w:rPr>
        <w:lastRenderedPageBreak/>
        <w:t>98</w:t>
      </w:r>
      <w:r>
        <w:t>.</w:t>
      </w:r>
      <w:r>
        <w:tab/>
        <w:t>Application for exemption under this Subdivision</w:t>
      </w:r>
      <w:bookmarkEnd w:id="18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86" w:name="_Toc154753727"/>
      <w:r>
        <w:rPr>
          <w:sz w:val="26"/>
        </w:rPr>
        <w:t>Subdivision 3 — Family farm transactions</w:t>
      </w:r>
      <w:bookmarkEnd w:id="186"/>
    </w:p>
    <w:p>
      <w:pPr>
        <w:pStyle w:val="Heading5"/>
        <w:spacing w:before="240"/>
      </w:pPr>
      <w:bookmarkStart w:id="187" w:name="_Toc154753728"/>
      <w:r>
        <w:rPr>
          <w:rStyle w:val="CharSectno"/>
        </w:rPr>
        <w:t>99</w:t>
      </w:r>
      <w:r>
        <w:t>.</w:t>
      </w:r>
      <w:r>
        <w:tab/>
        <w:t>Terms used</w:t>
      </w:r>
      <w:bookmarkEnd w:id="18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lastRenderedPageBreak/>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188" w:name="_Toc154753729"/>
      <w:r>
        <w:rPr>
          <w:rStyle w:val="CharSectno"/>
        </w:rPr>
        <w:t>100</w:t>
      </w:r>
      <w:r>
        <w:t>.</w:t>
      </w:r>
      <w:r>
        <w:tab/>
        <w:t>References to family member</w:t>
      </w:r>
      <w:bookmarkEnd w:id="18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lastRenderedPageBreak/>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189" w:name="_Toc154753730"/>
      <w:r>
        <w:rPr>
          <w:rStyle w:val="CharSectno"/>
        </w:rPr>
        <w:t>101A</w:t>
      </w:r>
      <w:r>
        <w:t>.</w:t>
      </w:r>
      <w:r>
        <w:tab/>
        <w:t>References to primary production</w:t>
      </w:r>
      <w:bookmarkEnd w:id="189"/>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lastRenderedPageBreak/>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190" w:name="_Toc154753731"/>
      <w:r>
        <w:rPr>
          <w:rStyle w:val="CharSectno"/>
        </w:rPr>
        <w:t>101</w:t>
      </w:r>
      <w:r>
        <w:t>.</w:t>
      </w:r>
      <w:r>
        <w:tab/>
        <w:t>References to transferee</w:t>
      </w:r>
      <w:bookmarkEnd w:id="19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191" w:name="_Toc154753732"/>
      <w:r>
        <w:rPr>
          <w:rStyle w:val="CharSectno"/>
        </w:rPr>
        <w:lastRenderedPageBreak/>
        <w:t>102</w:t>
      </w:r>
      <w:r>
        <w:t>.</w:t>
      </w:r>
      <w:r>
        <w:tab/>
        <w:t>References to exempt family farm transaction</w:t>
      </w:r>
      <w:bookmarkEnd w:id="19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 xml:space="preserve">a family member of the relevant transferor, or an entity to which a family member of the relevant transferor is </w:t>
      </w:r>
      <w:r>
        <w:lastRenderedPageBreak/>
        <w:t>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192" w:name="_Toc154753733"/>
      <w:r>
        <w:rPr>
          <w:rStyle w:val="CharSectno"/>
        </w:rPr>
        <w:t>102A</w:t>
      </w:r>
      <w:r>
        <w:t>.</w:t>
      </w:r>
      <w:r>
        <w:tab/>
        <w:t>Related entities for s. 102</w:t>
      </w:r>
      <w:bookmarkEnd w:id="192"/>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lastRenderedPageBreak/>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193" w:name="_Toc154753734"/>
      <w:r>
        <w:rPr>
          <w:rStyle w:val="CharSectno"/>
        </w:rPr>
        <w:t>103</w:t>
      </w:r>
      <w:r>
        <w:t>.</w:t>
      </w:r>
      <w:r>
        <w:tab/>
        <w:t>Exempt family farm transactions, exemption for</w:t>
      </w:r>
      <w:bookmarkEnd w:id="193"/>
    </w:p>
    <w:p>
      <w:pPr>
        <w:pStyle w:val="Subsection"/>
      </w:pPr>
      <w:r>
        <w:tab/>
      </w:r>
      <w:r>
        <w:tab/>
        <w:t>Duty is not chargeable on an exempt family farm transaction.</w:t>
      </w:r>
    </w:p>
    <w:p>
      <w:pPr>
        <w:pStyle w:val="Heading5"/>
        <w:spacing w:before="240"/>
      </w:pPr>
      <w:bookmarkStart w:id="194" w:name="_Toc154753735"/>
      <w:r>
        <w:rPr>
          <w:rStyle w:val="CharSectno"/>
        </w:rPr>
        <w:t>104</w:t>
      </w:r>
      <w:r>
        <w:t>.</w:t>
      </w:r>
      <w:r>
        <w:tab/>
        <w:t>No exemption for subsequent transactions for same farming property within 5 years</w:t>
      </w:r>
      <w:bookmarkEnd w:id="19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lastRenderedPageBreak/>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95" w:name="_Toc154753736"/>
      <w:r>
        <w:rPr>
          <w:rStyle w:val="CharSectno"/>
        </w:rPr>
        <w:t>105</w:t>
      </w:r>
      <w:r>
        <w:t>.</w:t>
      </w:r>
      <w:r>
        <w:tab/>
        <w:t>Subsequent liability to duty in certain circumstances</w:t>
      </w:r>
      <w:bookmarkEnd w:id="19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lastRenderedPageBreak/>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196" w:name="_Toc154753737"/>
      <w:r>
        <w:rPr>
          <w:rStyle w:val="CharSectno"/>
        </w:rPr>
        <w:t>106</w:t>
      </w:r>
      <w:r>
        <w:t>.</w:t>
      </w:r>
      <w:r>
        <w:tab/>
        <w:t>Application for exemption under this Subdivision</w:t>
      </w:r>
      <w:bookmarkEnd w:id="19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97" w:name="_Toc154753738"/>
      <w:r>
        <w:rPr>
          <w:sz w:val="26"/>
        </w:rPr>
        <w:t>Subdivision 4 — Other exempt transactions</w:t>
      </w:r>
      <w:bookmarkEnd w:id="197"/>
    </w:p>
    <w:p>
      <w:pPr>
        <w:pStyle w:val="Heading5"/>
      </w:pPr>
      <w:bookmarkStart w:id="198" w:name="_Toc154753739"/>
      <w:r>
        <w:rPr>
          <w:rStyle w:val="CharSectno"/>
        </w:rPr>
        <w:t>107</w:t>
      </w:r>
      <w:r>
        <w:t>.</w:t>
      </w:r>
      <w:r>
        <w:tab/>
        <w:t>Cancelled transactions</w:t>
      </w:r>
      <w:bookmarkEnd w:id="19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lastRenderedPageBreak/>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xml:space="preserve">) if the person liable to pay duty on the transaction has under the contract, obtained exclusive use or control of the dutiable property, whether or not </w:t>
      </w:r>
      <w:r>
        <w:lastRenderedPageBreak/>
        <w:t>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lastRenderedPageBreak/>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199" w:name="_Toc154753740"/>
      <w:r>
        <w:rPr>
          <w:rStyle w:val="CharSectno"/>
        </w:rPr>
        <w:t>108</w:t>
      </w:r>
      <w:r>
        <w:t>.</w:t>
      </w:r>
      <w:r>
        <w:tab/>
        <w:t>Bankruptcy transactions</w:t>
      </w:r>
      <w:bookmarkEnd w:id="199"/>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00" w:name="_Toc154753741"/>
      <w:r>
        <w:rPr>
          <w:rStyle w:val="CharSectno"/>
        </w:rPr>
        <w:lastRenderedPageBreak/>
        <w:t>109</w:t>
      </w:r>
      <w:r>
        <w:t>.</w:t>
      </w:r>
      <w:r>
        <w:tab/>
        <w:t>Transfer etc. to foreign country’s representative etc.</w:t>
      </w:r>
      <w:bookmarkEnd w:id="200"/>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01" w:name="_Toc154753742"/>
      <w:r>
        <w:rPr>
          <w:rStyle w:val="CharSectno"/>
        </w:rPr>
        <w:t>110</w:t>
      </w:r>
      <w:r>
        <w:t>.</w:t>
      </w:r>
      <w:r>
        <w:tab/>
      </w:r>
      <w:r>
        <w:rPr>
          <w:i/>
          <w:iCs/>
        </w:rPr>
        <w:t xml:space="preserve">Financial Sector (Business Transfer and Group Restructure) Act 1999 </w:t>
      </w:r>
      <w:r>
        <w:rPr>
          <w:iCs/>
        </w:rPr>
        <w:t xml:space="preserve">(Cwlth) </w:t>
      </w:r>
      <w:r>
        <w:t>Part 4 transactions</w:t>
      </w:r>
      <w:bookmarkEnd w:id="20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02" w:name="_Toc154753743"/>
      <w:r>
        <w:rPr>
          <w:rStyle w:val="CharSectno"/>
        </w:rPr>
        <w:t>111</w:t>
      </w:r>
      <w:r>
        <w:t>.</w:t>
      </w:r>
      <w:r>
        <w:tab/>
        <w:t>Special disability trust transactions</w:t>
      </w:r>
      <w:bookmarkEnd w:id="202"/>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03" w:name="_Toc154753744"/>
      <w:r>
        <w:rPr>
          <w:rStyle w:val="CharSectno"/>
        </w:rPr>
        <w:t>112</w:t>
      </w:r>
      <w:r>
        <w:t>.</w:t>
      </w:r>
      <w:r>
        <w:tab/>
        <w:t>Some transactions under other Acts</w:t>
      </w:r>
      <w:bookmarkEnd w:id="20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lastRenderedPageBreak/>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lastRenderedPageBreak/>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04" w:name="_Toc154753745"/>
      <w:r>
        <w:rPr>
          <w:rStyle w:val="CharSectno"/>
        </w:rPr>
        <w:t>113</w:t>
      </w:r>
      <w:r>
        <w:t>.</w:t>
      </w:r>
      <w:r>
        <w:tab/>
        <w:t>Transactions effected by matrimonial instrument or de facto relationship instrument</w:t>
      </w:r>
      <w:bookmarkEnd w:id="204"/>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205" w:name="_Toc154753746"/>
      <w:r>
        <w:rPr>
          <w:rStyle w:val="CharSectno"/>
        </w:rPr>
        <w:t>113A</w:t>
      </w:r>
      <w:r>
        <w:t>.</w:t>
      </w:r>
      <w:r>
        <w:tab/>
        <w:t>Certain incorporated association transactions</w:t>
      </w:r>
      <w:bookmarkEnd w:id="205"/>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lastRenderedPageBreak/>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06" w:name="_Toc154753747"/>
      <w:r>
        <w:rPr>
          <w:sz w:val="26"/>
        </w:rPr>
        <w:lastRenderedPageBreak/>
        <w:t>Division 2 — Nominal duty</w:t>
      </w:r>
      <w:bookmarkEnd w:id="206"/>
      <w:r>
        <w:rPr>
          <w:sz w:val="26"/>
        </w:rPr>
        <w:t xml:space="preserve"> </w:t>
      </w:r>
    </w:p>
    <w:p>
      <w:pPr>
        <w:pStyle w:val="Heading4"/>
        <w:rPr>
          <w:sz w:val="26"/>
        </w:rPr>
      </w:pPr>
      <w:bookmarkStart w:id="207" w:name="_Toc154753748"/>
      <w:r>
        <w:rPr>
          <w:sz w:val="26"/>
        </w:rPr>
        <w:t>Subdivision 1 — Certain trust transactions</w:t>
      </w:r>
      <w:bookmarkEnd w:id="207"/>
    </w:p>
    <w:p>
      <w:pPr>
        <w:pStyle w:val="Heading5"/>
      </w:pPr>
      <w:bookmarkStart w:id="208" w:name="_Toc154753749"/>
      <w:r>
        <w:rPr>
          <w:rStyle w:val="CharSectno"/>
        </w:rPr>
        <w:t>114</w:t>
      </w:r>
      <w:r>
        <w:t>.</w:t>
      </w:r>
      <w:r>
        <w:tab/>
        <w:t>Some transfers etc. on vesting or termination of discretionary trust</w:t>
      </w:r>
      <w:bookmarkEnd w:id="20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09" w:name="_Toc154753750"/>
      <w:r>
        <w:rPr>
          <w:rStyle w:val="CharSectno"/>
        </w:rPr>
        <w:t>115</w:t>
      </w:r>
      <w:r>
        <w:t>.</w:t>
      </w:r>
      <w:r>
        <w:tab/>
        <w:t>Some transfers etc. on exercise of power of appointment by trustee of discretionary trust</w:t>
      </w:r>
      <w:bookmarkEnd w:id="209"/>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10" w:name="_Toc154753751"/>
      <w:r>
        <w:rPr>
          <w:rStyle w:val="CharSectno"/>
        </w:rPr>
        <w:lastRenderedPageBreak/>
        <w:t>116</w:t>
      </w:r>
      <w:r>
        <w:t>.</w:t>
      </w:r>
      <w:r>
        <w:tab/>
        <w:t>Some transfers etc. of dutiable property to beneficiary</w:t>
      </w:r>
      <w:bookmarkEnd w:id="21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11" w:name="_Toc154753752"/>
      <w:r>
        <w:rPr>
          <w:rStyle w:val="CharSectno"/>
        </w:rPr>
        <w:t>117</w:t>
      </w:r>
      <w:r>
        <w:t>.</w:t>
      </w:r>
      <w:r>
        <w:tab/>
        <w:t>Transactions involving apparent purchaser</w:t>
      </w:r>
      <w:bookmarkEnd w:id="211"/>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lastRenderedPageBreak/>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12" w:name="_Toc154753753"/>
      <w:r>
        <w:rPr>
          <w:rStyle w:val="CharSectno"/>
        </w:rPr>
        <w:lastRenderedPageBreak/>
        <w:t>118</w:t>
      </w:r>
      <w:r>
        <w:t>.</w:t>
      </w:r>
      <w:r>
        <w:tab/>
        <w:t>Transfers to and from bare trustee</w:t>
      </w:r>
      <w:bookmarkEnd w:id="212"/>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lastRenderedPageBreak/>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13" w:name="_Toc154753754"/>
      <w:r>
        <w:rPr>
          <w:rStyle w:val="CharSectno"/>
        </w:rPr>
        <w:t>118A</w:t>
      </w:r>
      <w:r>
        <w:t>.</w:t>
      </w:r>
      <w:r>
        <w:tab/>
        <w:t>Transfers to and from bare trustee: failure to lodge subsequent transfer</w:t>
      </w:r>
      <w:bookmarkEnd w:id="213"/>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lastRenderedPageBreak/>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14" w:name="_Toc154753755"/>
      <w:r>
        <w:rPr>
          <w:rStyle w:val="CharSectno"/>
        </w:rPr>
        <w:t>119</w:t>
      </w:r>
      <w:r>
        <w:t>.</w:t>
      </w:r>
      <w:r>
        <w:tab/>
        <w:t>Transactions related to changes in trustees and managed investment schemes</w:t>
      </w:r>
      <w:bookmarkEnd w:id="214"/>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lastRenderedPageBreak/>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lastRenderedPageBreak/>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15" w:name="_Toc154753756"/>
      <w:r>
        <w:rPr>
          <w:rStyle w:val="CharSectno"/>
        </w:rPr>
        <w:t>120</w:t>
      </w:r>
      <w:r>
        <w:t>.</w:t>
      </w:r>
      <w:r>
        <w:tab/>
        <w:t>Transfer by way of security</w:t>
      </w:r>
      <w:bookmarkEnd w:id="215"/>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lastRenderedPageBreak/>
        <w:tab/>
        <w:t>(4)</w:t>
      </w:r>
      <w:r>
        <w:tab/>
        <w:t>The limitations as to time in the Taxation Administration Act section 17 do not apply in respect of a reassessment under subsection (3).</w:t>
      </w:r>
    </w:p>
    <w:p>
      <w:pPr>
        <w:pStyle w:val="Heading4"/>
        <w:rPr>
          <w:sz w:val="26"/>
          <w:szCs w:val="26"/>
        </w:rPr>
      </w:pPr>
      <w:bookmarkStart w:id="216" w:name="_Toc154753757"/>
      <w:r>
        <w:rPr>
          <w:sz w:val="26"/>
          <w:szCs w:val="26"/>
        </w:rPr>
        <w:t>Subdivision 1A — Transfers to facilitate subdivision of land</w:t>
      </w:r>
      <w:bookmarkEnd w:id="216"/>
    </w:p>
    <w:p>
      <w:pPr>
        <w:pStyle w:val="Footnoteheading"/>
        <w:keepNext/>
      </w:pPr>
      <w:r>
        <w:tab/>
        <w:t>[Heading inserted: No. 12 of 2019 s. 46.]</w:t>
      </w:r>
    </w:p>
    <w:p>
      <w:pPr>
        <w:pStyle w:val="Heading5"/>
      </w:pPr>
      <w:bookmarkStart w:id="217" w:name="_Toc154753758"/>
      <w:r>
        <w:rPr>
          <w:rStyle w:val="CharSectno"/>
        </w:rPr>
        <w:t>120A</w:t>
      </w:r>
      <w:r>
        <w:t>.</w:t>
      </w:r>
      <w:r>
        <w:tab/>
        <w:t>Transfers to facilitate subdivision of land</w:t>
      </w:r>
      <w:bookmarkEnd w:id="217"/>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18" w:name="_Toc154753759"/>
      <w:r>
        <w:rPr>
          <w:rStyle w:val="CharSectno"/>
        </w:rPr>
        <w:lastRenderedPageBreak/>
        <w:t>120B</w:t>
      </w:r>
      <w:r>
        <w:t>.</w:t>
      </w:r>
      <w:r>
        <w:tab/>
        <w:t>Land retained by transferee following transfer to facilitate subdivision</w:t>
      </w:r>
      <w:bookmarkEnd w:id="218"/>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dutiable property the subject of the deemed transaction is </w:t>
      </w:r>
      <w:r>
        <w:lastRenderedPageBreak/>
        <w:t>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219" w:name="_Toc154753760"/>
      <w:r>
        <w:rPr>
          <w:rStyle w:val="CharSectno"/>
        </w:rPr>
        <w:t>120C</w:t>
      </w:r>
      <w:r>
        <w:t>.</w:t>
      </w:r>
      <w:r>
        <w:tab/>
        <w:t>Transfers to facilitate subdivision: failure to lodge subsequent transfer within 5 years</w:t>
      </w:r>
      <w:bookmarkEnd w:id="219"/>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220" w:name="_Toc154753761"/>
      <w:r>
        <w:rPr>
          <w:rStyle w:val="CharSectno"/>
        </w:rPr>
        <w:t>120D</w:t>
      </w:r>
      <w:r>
        <w:t>.</w:t>
      </w:r>
      <w:r>
        <w:tab/>
        <w:t>Subdivisions of land excluded from s. 120A and 120B</w:t>
      </w:r>
      <w:bookmarkEnd w:id="220"/>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w:t>
      </w:r>
      <w:r>
        <w:lastRenderedPageBreak/>
        <w:t xml:space="preserve">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221" w:name="_Toc154753762"/>
      <w:r>
        <w:rPr>
          <w:rStyle w:val="CharSectno"/>
        </w:rPr>
        <w:t>120E</w:t>
      </w:r>
      <w:r>
        <w:t>.</w:t>
      </w:r>
      <w:r>
        <w:tab/>
        <w:t>References to transfer of land back to person</w:t>
      </w:r>
      <w:bookmarkEnd w:id="221"/>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222" w:name="_Toc154753763"/>
      <w:r>
        <w:rPr>
          <w:sz w:val="26"/>
        </w:rPr>
        <w:t>Subdivision 2 — Certain superannuation transactions</w:t>
      </w:r>
      <w:bookmarkEnd w:id="222"/>
    </w:p>
    <w:p>
      <w:pPr>
        <w:pStyle w:val="Heading5"/>
      </w:pPr>
      <w:bookmarkStart w:id="223" w:name="_Toc154753764"/>
      <w:r>
        <w:rPr>
          <w:rStyle w:val="CharSectno"/>
        </w:rPr>
        <w:t>121</w:t>
      </w:r>
      <w:r>
        <w:t>.</w:t>
      </w:r>
      <w:r>
        <w:tab/>
        <w:t>Terms used</w:t>
      </w:r>
      <w:bookmarkEnd w:id="223"/>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lastRenderedPageBreak/>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24" w:name="_Toc154753765"/>
      <w:r>
        <w:rPr>
          <w:rStyle w:val="CharSectno"/>
        </w:rPr>
        <w:t>122</w:t>
      </w:r>
      <w:r>
        <w:t>.</w:t>
      </w:r>
      <w:r>
        <w:tab/>
        <w:t>Relevant superannuation transactions for consideration</w:t>
      </w:r>
      <w:bookmarkEnd w:id="224"/>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lastRenderedPageBreak/>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225" w:name="_Toc154753766"/>
      <w:r>
        <w:rPr>
          <w:rStyle w:val="CharSectno"/>
        </w:rPr>
        <w:t>123</w:t>
      </w:r>
      <w:r>
        <w:t>.</w:t>
      </w:r>
      <w:r>
        <w:tab/>
        <w:t>Subsequent liability in certain circumstances</w:t>
      </w:r>
      <w:bookmarkEnd w:id="225"/>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w:t>
      </w:r>
      <w:r>
        <w:lastRenderedPageBreak/>
        <w:t xml:space="preserve">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226" w:name="_Toc154753767"/>
      <w:r>
        <w:rPr>
          <w:rStyle w:val="CharSectno"/>
        </w:rPr>
        <w:t>124</w:t>
      </w:r>
      <w:r>
        <w:t>.</w:t>
      </w:r>
      <w:r>
        <w:tab/>
        <w:t>Some transfers etc. of dutiable property to superannuation fund without consideration</w:t>
      </w:r>
      <w:bookmarkEnd w:id="22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27" w:name="_Toc154753768"/>
      <w:r>
        <w:rPr>
          <w:rStyle w:val="CharSectno"/>
        </w:rPr>
        <w:lastRenderedPageBreak/>
        <w:t>125</w:t>
      </w:r>
      <w:r>
        <w:t>.</w:t>
      </w:r>
      <w:r>
        <w:tab/>
        <w:t>Transfer from one superannuation fund to another</w:t>
      </w:r>
      <w:bookmarkEnd w:id="227"/>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lastRenderedPageBreak/>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28" w:name="_Toc154753769"/>
      <w:r>
        <w:rPr>
          <w:rStyle w:val="CharSectno"/>
        </w:rPr>
        <w:t>126</w:t>
      </w:r>
      <w:r>
        <w:t>.</w:t>
      </w:r>
      <w:r>
        <w:tab/>
        <w:t>Some transfers etc. of dutiable property between trustees and custodians of superannuation funds</w:t>
      </w:r>
      <w:bookmarkEnd w:id="22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lastRenderedPageBreak/>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229" w:name="_Toc154753770"/>
      <w:r>
        <w:rPr>
          <w:rStyle w:val="CharSectno"/>
        </w:rPr>
        <w:t>127</w:t>
      </w:r>
      <w:r>
        <w:t>.</w:t>
      </w:r>
      <w:r>
        <w:tab/>
        <w:t>Some transfers etc. of dutiable property from superannuation fund to member, dependant or representative</w:t>
      </w:r>
      <w:bookmarkEnd w:id="22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230" w:name="_Toc154753771"/>
      <w:r>
        <w:rPr>
          <w:sz w:val="26"/>
        </w:rPr>
        <w:lastRenderedPageBreak/>
        <w:t>Subdivision 3 — Transactions related to the break</w:t>
      </w:r>
      <w:r>
        <w:rPr>
          <w:sz w:val="26"/>
        </w:rPr>
        <w:noBreakHyphen/>
        <w:t>up of a marriage or de facto relationship</w:t>
      </w:r>
      <w:bookmarkEnd w:id="230"/>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31" w:name="_Toc154753772"/>
      <w:r>
        <w:rPr>
          <w:rStyle w:val="CharSectno"/>
        </w:rPr>
        <w:t>128</w:t>
      </w:r>
      <w:r>
        <w:t>.</w:t>
      </w:r>
      <w:r>
        <w:tab/>
        <w:t>Terms used</w:t>
      </w:r>
      <w:bookmarkEnd w:id="23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lastRenderedPageBreak/>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232" w:name="_Toc154753773"/>
      <w:r>
        <w:rPr>
          <w:rStyle w:val="CharSectno"/>
        </w:rPr>
        <w:t>129</w:t>
      </w:r>
      <w:r>
        <w:t>.</w:t>
      </w:r>
      <w:r>
        <w:tab/>
        <w:t>References to matrimonial instrument</w:t>
      </w:r>
      <w:bookmarkEnd w:id="23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33" w:name="_Toc154753774"/>
      <w:r>
        <w:rPr>
          <w:rStyle w:val="CharSectno"/>
        </w:rPr>
        <w:lastRenderedPageBreak/>
        <w:t>130</w:t>
      </w:r>
      <w:r>
        <w:t>.</w:t>
      </w:r>
      <w:r>
        <w:tab/>
        <w:t>References to de facto relationship instrument</w:t>
      </w:r>
      <w:bookmarkEnd w:id="23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234" w:name="_Toc154753775"/>
      <w:r>
        <w:rPr>
          <w:rStyle w:val="CharSectno"/>
        </w:rPr>
        <w:t>131</w:t>
      </w:r>
      <w:r>
        <w:t>.</w:t>
      </w:r>
      <w:r>
        <w:tab/>
        <w:t>Transactions in accordance with matrimonial instrument or de facto relationship instrument</w:t>
      </w:r>
      <w:bookmarkEnd w:id="234"/>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lastRenderedPageBreak/>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235" w:name="_Toc154753776"/>
      <w:r>
        <w:rPr>
          <w:rStyle w:val="CharSectno"/>
        </w:rPr>
        <w:t>132</w:t>
      </w:r>
      <w:r>
        <w:t>.</w:t>
      </w:r>
      <w:r>
        <w:tab/>
        <w:t>Reassessment of transaction if s. 131 becomes applicable</w:t>
      </w:r>
      <w:bookmarkEnd w:id="23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lastRenderedPageBreak/>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236" w:name="_Toc154753777"/>
      <w:r>
        <w:rPr>
          <w:rStyle w:val="CharSectno"/>
        </w:rPr>
        <w:t>133</w:t>
      </w:r>
      <w:r>
        <w:t>.</w:t>
      </w:r>
      <w:r>
        <w:tab/>
        <w:t>Evidence as to marriage or de facto relationship</w:t>
      </w:r>
      <w:bookmarkEnd w:id="236"/>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237" w:name="_Toc154753778"/>
      <w:r>
        <w:rPr>
          <w:sz w:val="26"/>
        </w:rPr>
        <w:t>Subdivision 4 — Other transactions</w:t>
      </w:r>
      <w:bookmarkEnd w:id="237"/>
    </w:p>
    <w:p>
      <w:pPr>
        <w:pStyle w:val="Heading5"/>
      </w:pPr>
      <w:bookmarkStart w:id="238" w:name="_Toc154753779"/>
      <w:r>
        <w:rPr>
          <w:rStyle w:val="CharSectno"/>
        </w:rPr>
        <w:t>134</w:t>
      </w:r>
      <w:r>
        <w:t>.</w:t>
      </w:r>
      <w:r>
        <w:tab/>
        <w:t>Some transfers etc. of certain lots under planning scheme</w:t>
      </w:r>
      <w:bookmarkEnd w:id="238"/>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lastRenderedPageBreak/>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239" w:name="_Toc154753780"/>
      <w:r>
        <w:rPr>
          <w:rStyle w:val="CharSectno"/>
        </w:rPr>
        <w:t>136</w:t>
      </w:r>
      <w:r>
        <w:t>.</w:t>
      </w:r>
      <w:r>
        <w:tab/>
        <w:t xml:space="preserve">Business licences held under </w:t>
      </w:r>
      <w:r>
        <w:rPr>
          <w:i/>
          <w:iCs/>
        </w:rPr>
        <w:t>Fish Resources Management Act 1994</w:t>
      </w:r>
      <w:bookmarkEnd w:id="23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40" w:name="_Toc154753781"/>
      <w:r>
        <w:rPr>
          <w:rStyle w:val="CharSectno"/>
        </w:rPr>
        <w:t>137</w:t>
      </w:r>
      <w:r>
        <w:t>.</w:t>
      </w:r>
      <w:r>
        <w:tab/>
        <w:t>Transfers etc. to change joint tenancy to tenancy in common etc.</w:t>
      </w:r>
      <w:bookmarkEnd w:id="24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41" w:name="_Toc154753782"/>
      <w:r>
        <w:rPr>
          <w:rStyle w:val="CharSectno"/>
        </w:rPr>
        <w:t>138</w:t>
      </w:r>
      <w:r>
        <w:t>.</w:t>
      </w:r>
      <w:r>
        <w:tab/>
        <w:t>Transactions to correct clerical errors in previous dutiable transactions</w:t>
      </w:r>
      <w:bookmarkEnd w:id="241"/>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242" w:name="_Toc154753783"/>
      <w:r>
        <w:rPr>
          <w:rStyle w:val="CharSectno"/>
        </w:rPr>
        <w:lastRenderedPageBreak/>
        <w:t>139</w:t>
      </w:r>
      <w:r>
        <w:t>.</w:t>
      </w:r>
      <w:r>
        <w:tab/>
        <w:t>Some transactions involving deceased estates</w:t>
      </w:r>
      <w:bookmarkEnd w:id="242"/>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243" w:name="_Toc154753784"/>
      <w:r>
        <w:rPr>
          <w:rStyle w:val="CharSectno"/>
        </w:rPr>
        <w:lastRenderedPageBreak/>
        <w:t>139A</w:t>
      </w:r>
      <w:r>
        <w:t>.</w:t>
      </w:r>
      <w:r>
        <w:tab/>
        <w:t xml:space="preserve">Some transfers and vestings under orders made under </w:t>
      </w:r>
      <w:r>
        <w:rPr>
          <w:i/>
        </w:rPr>
        <w:t>Guardianship and Administration Act 1990</w:t>
      </w:r>
      <w:bookmarkEnd w:id="243"/>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lastRenderedPageBreak/>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244" w:name="_Toc154753785"/>
      <w:r>
        <w:rPr>
          <w:rStyle w:val="CharSectno"/>
        </w:rPr>
        <w:t>140</w:t>
      </w:r>
      <w:r>
        <w:t>.</w:t>
      </w:r>
      <w:r>
        <w:tab/>
        <w:t>Prescribed dutiable transactions</w:t>
      </w:r>
      <w:bookmarkEnd w:id="24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45" w:name="_Toc154753786"/>
      <w:r>
        <w:rPr>
          <w:sz w:val="26"/>
        </w:rPr>
        <w:t>Division 3 — First home owner concessions</w:t>
      </w:r>
      <w:bookmarkEnd w:id="245"/>
    </w:p>
    <w:p>
      <w:pPr>
        <w:pStyle w:val="Heading5"/>
      </w:pPr>
      <w:bookmarkStart w:id="246" w:name="_Toc154753787"/>
      <w:r>
        <w:rPr>
          <w:rStyle w:val="CharSectno"/>
        </w:rPr>
        <w:t>141</w:t>
      </w:r>
      <w:r>
        <w:t>.</w:t>
      </w:r>
      <w:r>
        <w:tab/>
        <w:t>Terms used</w:t>
      </w:r>
      <w:bookmarkEnd w:id="246"/>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lastRenderedPageBreak/>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247" w:name="_Toc154753788"/>
      <w:r>
        <w:rPr>
          <w:rStyle w:val="CharSectno"/>
        </w:rPr>
        <w:lastRenderedPageBreak/>
        <w:t>142A</w:t>
      </w:r>
      <w:r>
        <w:t>.</w:t>
      </w:r>
      <w:r>
        <w:tab/>
        <w:t>Concessional first home owners</w:t>
      </w:r>
      <w:bookmarkEnd w:id="24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248" w:name="_Toc154753789"/>
      <w:r>
        <w:rPr>
          <w:rStyle w:val="CharSectno"/>
        </w:rPr>
        <w:lastRenderedPageBreak/>
        <w:t>142</w:t>
      </w:r>
      <w:r>
        <w:t>.</w:t>
      </w:r>
      <w:r>
        <w:tab/>
        <w:t>First home owner concessional transactions</w:t>
      </w:r>
      <w:bookmarkEnd w:id="248"/>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249" w:name="_Toc154753790"/>
      <w:r>
        <w:rPr>
          <w:rStyle w:val="CharSectno"/>
        </w:rPr>
        <w:lastRenderedPageBreak/>
        <w:t>143</w:t>
      </w:r>
      <w:r>
        <w:t>.</w:t>
      </w:r>
      <w:r>
        <w:tab/>
        <w:t>First home owner concessional rate of duty</w:t>
      </w:r>
      <w:bookmarkEnd w:id="24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250" w:name="_Toc154753791"/>
      <w:r>
        <w:rPr>
          <w:rStyle w:val="CharSectno"/>
        </w:rPr>
        <w:lastRenderedPageBreak/>
        <w:t>144</w:t>
      </w:r>
      <w:r>
        <w:t>.</w:t>
      </w:r>
      <w:r>
        <w:tab/>
        <w:t>Application for first home owner concessional rate of duty</w:t>
      </w:r>
      <w:bookmarkEnd w:id="25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lastRenderedPageBreak/>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251" w:name="_Toc154753792"/>
      <w:r>
        <w:rPr>
          <w:rStyle w:val="CharSectno"/>
        </w:rPr>
        <w:t>145</w:t>
      </w:r>
      <w:r>
        <w:t>.</w:t>
      </w:r>
      <w:r>
        <w:tab/>
        <w:t>Subsequent liability in certain circumstances</w:t>
      </w:r>
      <w:bookmarkEnd w:id="251"/>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lastRenderedPageBreak/>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252" w:name="_Toc154753793"/>
      <w:r>
        <w:rPr>
          <w:rStyle w:val="CharSectno"/>
        </w:rPr>
        <w:t>146</w:t>
      </w:r>
      <w:r>
        <w:t>.</w:t>
      </w:r>
      <w:r>
        <w:tab/>
        <w:t>Other provisions about first home owner concessions</w:t>
      </w:r>
      <w:bookmarkEnd w:id="252"/>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 xml:space="preserve">the reference in the FHOG Act section 37(1)(a) to functions of the Commissioner were a </w:t>
      </w:r>
      <w:r>
        <w:lastRenderedPageBreak/>
        <w:t>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253" w:name="_Toc154753794"/>
      <w:r>
        <w:rPr>
          <w:sz w:val="26"/>
        </w:rPr>
        <w:t>Division 4 — Residential or business concessions</w:t>
      </w:r>
      <w:bookmarkEnd w:id="253"/>
    </w:p>
    <w:p>
      <w:pPr>
        <w:pStyle w:val="Heading5"/>
      </w:pPr>
      <w:bookmarkStart w:id="254" w:name="_Toc154753795"/>
      <w:r>
        <w:rPr>
          <w:rStyle w:val="CharSectno"/>
        </w:rPr>
        <w:t>147</w:t>
      </w:r>
      <w:r>
        <w:t>.</w:t>
      </w:r>
      <w:r>
        <w:tab/>
        <w:t xml:space="preserve">Concessional rates for transactions referred to in </w:t>
      </w:r>
      <w:r>
        <w:rPr>
          <w:i/>
          <w:iCs/>
        </w:rPr>
        <w:t>Stamp Act 1921</w:t>
      </w:r>
      <w:r>
        <w:t xml:space="preserve"> s. 75AE</w:t>
      </w:r>
      <w:bookmarkEnd w:id="25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255" w:name="_Toc154753796"/>
      <w:r>
        <w:rPr>
          <w:rStyle w:val="CharPartNo"/>
          <w:sz w:val="32"/>
        </w:rPr>
        <w:lastRenderedPageBreak/>
        <w:t>Chapter 3</w:t>
      </w:r>
      <w:r>
        <w:rPr>
          <w:sz w:val="32"/>
        </w:rPr>
        <w:t> — </w:t>
      </w:r>
      <w:r>
        <w:rPr>
          <w:rStyle w:val="CharPartText"/>
          <w:sz w:val="32"/>
        </w:rPr>
        <w:t>Landholder duty</w:t>
      </w:r>
      <w:bookmarkEnd w:id="255"/>
    </w:p>
    <w:p>
      <w:pPr>
        <w:pStyle w:val="Heading3"/>
        <w:rPr>
          <w:sz w:val="28"/>
        </w:rPr>
      </w:pPr>
      <w:bookmarkStart w:id="256" w:name="_Toc154753797"/>
      <w:r>
        <w:rPr>
          <w:rStyle w:val="CharDivNo"/>
          <w:sz w:val="28"/>
        </w:rPr>
        <w:t>Part 1</w:t>
      </w:r>
      <w:r>
        <w:rPr>
          <w:sz w:val="28"/>
        </w:rPr>
        <w:t> — </w:t>
      </w:r>
      <w:r>
        <w:rPr>
          <w:rStyle w:val="CharDivText"/>
          <w:sz w:val="28"/>
        </w:rPr>
        <w:t>Preliminary</w:t>
      </w:r>
      <w:bookmarkEnd w:id="256"/>
    </w:p>
    <w:p>
      <w:pPr>
        <w:pStyle w:val="Heading5"/>
      </w:pPr>
      <w:bookmarkStart w:id="257" w:name="_Toc154753798"/>
      <w:r>
        <w:rPr>
          <w:rStyle w:val="CharSectno"/>
        </w:rPr>
        <w:t>148</w:t>
      </w:r>
      <w:r>
        <w:t>.</w:t>
      </w:r>
      <w:r>
        <w:tab/>
        <w:t>Terms used</w:t>
      </w:r>
      <w:bookmarkEnd w:id="257"/>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258" w:name="_Toc154753799"/>
      <w:r>
        <w:rPr>
          <w:rStyle w:val="CharSectno"/>
        </w:rPr>
        <w:t>149</w:t>
      </w:r>
      <w:r>
        <w:t>.</w:t>
      </w:r>
      <w:r>
        <w:tab/>
        <w:t>Determining entitlement to land assets and chattels</w:t>
      </w:r>
      <w:bookmarkEnd w:id="258"/>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259" w:name="_Toc154753800"/>
      <w:r>
        <w:rPr>
          <w:rStyle w:val="CharSectno"/>
        </w:rPr>
        <w:t>149A</w:t>
      </w:r>
      <w:r>
        <w:t>.</w:t>
      </w:r>
      <w:r>
        <w:tab/>
        <w:t>Determining entitlement to land assets: fixtures and mining tenement fixtures</w:t>
      </w:r>
      <w:bookmarkEnd w:id="259"/>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260" w:name="_Toc154753801"/>
      <w:r>
        <w:rPr>
          <w:rStyle w:val="CharSectno"/>
        </w:rPr>
        <w:t>150</w:t>
      </w:r>
      <w:r>
        <w:t>.</w:t>
      </w:r>
      <w:r>
        <w:tab/>
        <w:t>Unencumbered value of land assets or chattels</w:t>
      </w:r>
      <w:bookmarkEnd w:id="260"/>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261" w:name="_Toc154753802"/>
      <w:r>
        <w:rPr>
          <w:rStyle w:val="CharDivNo"/>
          <w:sz w:val="28"/>
        </w:rPr>
        <w:t>Part 2</w:t>
      </w:r>
      <w:r>
        <w:rPr>
          <w:sz w:val="28"/>
        </w:rPr>
        <w:t> — </w:t>
      </w:r>
      <w:r>
        <w:rPr>
          <w:rStyle w:val="CharDivText"/>
          <w:sz w:val="28"/>
        </w:rPr>
        <w:t>Imposition of landholder duty</w:t>
      </w:r>
      <w:bookmarkEnd w:id="261"/>
    </w:p>
    <w:p>
      <w:pPr>
        <w:pStyle w:val="Heading5"/>
        <w:spacing w:before="240"/>
      </w:pPr>
      <w:bookmarkStart w:id="262" w:name="_Toc154753803"/>
      <w:r>
        <w:rPr>
          <w:rStyle w:val="CharSectno"/>
        </w:rPr>
        <w:t>151</w:t>
      </w:r>
      <w:r>
        <w:t>.</w:t>
      </w:r>
      <w:r>
        <w:tab/>
        <w:t>Landholder duty imposed</w:t>
      </w:r>
      <w:bookmarkEnd w:id="26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263" w:name="_Toc154753804"/>
      <w:r>
        <w:rPr>
          <w:rStyle w:val="CharDivNo"/>
          <w:sz w:val="28"/>
        </w:rPr>
        <w:lastRenderedPageBreak/>
        <w:t>Part 3</w:t>
      </w:r>
      <w:r>
        <w:rPr>
          <w:sz w:val="28"/>
        </w:rPr>
        <w:t> — </w:t>
      </w:r>
      <w:r>
        <w:rPr>
          <w:rStyle w:val="CharDivText"/>
          <w:sz w:val="28"/>
        </w:rPr>
        <w:t>Certain key concepts defined and related provisions</w:t>
      </w:r>
      <w:bookmarkEnd w:id="263"/>
    </w:p>
    <w:p>
      <w:pPr>
        <w:pStyle w:val="Heading5"/>
      </w:pPr>
      <w:bookmarkStart w:id="264" w:name="_Toc154753805"/>
      <w:r>
        <w:rPr>
          <w:rStyle w:val="CharSectno"/>
        </w:rPr>
        <w:t>152</w:t>
      </w:r>
      <w:r>
        <w:t>.</w:t>
      </w:r>
      <w:r>
        <w:tab/>
        <w:t>References to entity</w:t>
      </w:r>
      <w:bookmarkEnd w:id="264"/>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265" w:name="_Toc154753806"/>
      <w:r>
        <w:rPr>
          <w:rStyle w:val="CharSectno"/>
        </w:rPr>
        <w:t>153</w:t>
      </w:r>
      <w:r>
        <w:t>.</w:t>
      </w:r>
      <w:r>
        <w:tab/>
        <w:t>References to interest in landholder or other entity</w:t>
      </w:r>
      <w:bookmarkEnd w:id="265"/>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lastRenderedPageBreak/>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266" w:name="_Toc154753807"/>
      <w:r>
        <w:rPr>
          <w:rStyle w:val="CharSectno"/>
        </w:rPr>
        <w:t>153A</w:t>
      </w:r>
      <w:r>
        <w:t>.</w:t>
      </w:r>
      <w:r>
        <w:tab/>
        <w:t>References to interest in, or held by, trustee of discretionary trust</w:t>
      </w:r>
      <w:bookmarkEnd w:id="266"/>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267" w:name="_Toc154753808"/>
      <w:r>
        <w:rPr>
          <w:rStyle w:val="CharSectno"/>
        </w:rPr>
        <w:t>153B</w:t>
      </w:r>
      <w:r>
        <w:t>.</w:t>
      </w:r>
      <w:r>
        <w:tab/>
        <w:t>References to interest in, or held by, partnership</w:t>
      </w:r>
      <w:bookmarkEnd w:id="267"/>
    </w:p>
    <w:p>
      <w:pPr>
        <w:pStyle w:val="Subsection"/>
      </w:pPr>
      <w:r>
        <w:tab/>
      </w:r>
      <w:r>
        <w:tab/>
        <w:t xml:space="preserve">For the purposes of section 154A, if a partnership is an entity in an ownership chain referred to in that section — </w:t>
      </w:r>
    </w:p>
    <w:p>
      <w:pPr>
        <w:pStyle w:val="Indenta"/>
      </w:pPr>
      <w:r>
        <w:tab/>
        <w:t>(a)</w:t>
      </w:r>
      <w:r>
        <w:tab/>
        <w:t xml:space="preserve">an entity has an interest in the partnership if the entity is a partner in the partnership or, in the case of a unit trust </w:t>
      </w:r>
      <w:r>
        <w:lastRenderedPageBreak/>
        <w:t>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268" w:name="_Toc154753809"/>
      <w:r>
        <w:rPr>
          <w:rStyle w:val="CharSectno"/>
        </w:rPr>
        <w:t>154</w:t>
      </w:r>
      <w:r>
        <w:t>.</w:t>
      </w:r>
      <w:r>
        <w:tab/>
        <w:t>Calculating interest in entity</w:t>
      </w:r>
      <w:bookmarkEnd w:id="26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lastRenderedPageBreak/>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269" w:name="_Toc154753810"/>
      <w:r>
        <w:rPr>
          <w:rStyle w:val="CharSectno"/>
        </w:rPr>
        <w:lastRenderedPageBreak/>
        <w:t>154A</w:t>
      </w:r>
      <w:r>
        <w:t>.</w:t>
      </w:r>
      <w:r>
        <w:tab/>
        <w:t>Calculating total direct or indirect interest in entity</w:t>
      </w:r>
      <w:bookmarkEnd w:id="269"/>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 xml:space="preserve">The percentage of the total direct or indirect interest that a higher entity has in a lower entity is the aggregate of the </w:t>
      </w:r>
      <w:r>
        <w:lastRenderedPageBreak/>
        <w:t>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270" w:name="_Toc154753811"/>
      <w:r>
        <w:rPr>
          <w:rStyle w:val="CharSectno"/>
        </w:rPr>
        <w:t>154B</w:t>
      </w:r>
      <w:r>
        <w:t>.</w:t>
      </w:r>
      <w:r>
        <w:tab/>
        <w:t>Determining interest in entity: uncompleted agreements</w:t>
      </w:r>
      <w:bookmarkEnd w:id="27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271" w:name="_Toc154753812"/>
      <w:r>
        <w:rPr>
          <w:rStyle w:val="CharDivNo"/>
          <w:sz w:val="28"/>
        </w:rPr>
        <w:t>Part 4</w:t>
      </w:r>
      <w:r>
        <w:rPr>
          <w:sz w:val="28"/>
        </w:rPr>
        <w:t> — </w:t>
      </w:r>
      <w:r>
        <w:rPr>
          <w:rStyle w:val="CharDivText"/>
          <w:sz w:val="28"/>
        </w:rPr>
        <w:t>Landholders to which this Chapter applies</w:t>
      </w:r>
      <w:bookmarkEnd w:id="271"/>
    </w:p>
    <w:p>
      <w:pPr>
        <w:pStyle w:val="Heading5"/>
        <w:keepNext w:val="0"/>
        <w:keepLines w:val="0"/>
        <w:spacing w:before="180"/>
      </w:pPr>
      <w:bookmarkStart w:id="272" w:name="_Toc154753813"/>
      <w:r>
        <w:rPr>
          <w:rStyle w:val="CharSectno"/>
        </w:rPr>
        <w:t>155</w:t>
      </w:r>
      <w:r>
        <w:t>.</w:t>
      </w:r>
      <w:r>
        <w:tab/>
        <w:t>Which entities are landholders</w:t>
      </w:r>
      <w:bookmarkEnd w:id="272"/>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 xml:space="preserve">immediately before the acquisition, it is entitled to land assets, chattels, or land assets and chattels, in Western </w:t>
      </w:r>
      <w:r>
        <w:lastRenderedPageBreak/>
        <w:t>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lastRenderedPageBreak/>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273" w:name="_Toc154753814"/>
      <w:r>
        <w:rPr>
          <w:rStyle w:val="CharSectno"/>
        </w:rPr>
        <w:t>156</w:t>
      </w:r>
      <w:r>
        <w:t>.</w:t>
      </w:r>
      <w:r>
        <w:tab/>
        <w:t>Which entities are linked to an entity</w:t>
      </w:r>
      <w:bookmarkEnd w:id="27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lastRenderedPageBreak/>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274" w:name="_Toc154753815"/>
      <w:r>
        <w:rPr>
          <w:rStyle w:val="CharSectno"/>
        </w:rPr>
        <w:t>156A</w:t>
      </w:r>
      <w:r>
        <w:t>.</w:t>
      </w:r>
      <w:r>
        <w:tab/>
        <w:t>Linked entities: acquisitions forming one arrangement</w:t>
      </w:r>
      <w:bookmarkEnd w:id="274"/>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lastRenderedPageBreak/>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275" w:name="_Toc154753816"/>
      <w:r>
        <w:rPr>
          <w:rStyle w:val="CharSectno"/>
        </w:rPr>
        <w:t>157</w:t>
      </w:r>
      <w:r>
        <w:t>.</w:t>
      </w:r>
      <w:r>
        <w:tab/>
        <w:t>Value of land assets of linked entity for s. 155</w:t>
      </w:r>
      <w:bookmarkEnd w:id="275"/>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lastRenderedPageBreak/>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276" w:name="_Toc154753817"/>
      <w:r>
        <w:rPr>
          <w:rStyle w:val="CharDivNo"/>
          <w:sz w:val="28"/>
        </w:rPr>
        <w:t>Part 5</w:t>
      </w:r>
      <w:r>
        <w:rPr>
          <w:sz w:val="28"/>
        </w:rPr>
        <w:t> — </w:t>
      </w:r>
      <w:r>
        <w:rPr>
          <w:rStyle w:val="CharDivText"/>
          <w:sz w:val="28"/>
        </w:rPr>
        <w:t>Acquisitions to which this Chapter applies</w:t>
      </w:r>
      <w:bookmarkEnd w:id="276"/>
    </w:p>
    <w:p>
      <w:pPr>
        <w:pStyle w:val="Heading4"/>
        <w:rPr>
          <w:sz w:val="26"/>
        </w:rPr>
      </w:pPr>
      <w:bookmarkStart w:id="277" w:name="_Toc154753818"/>
      <w:r>
        <w:rPr>
          <w:sz w:val="26"/>
        </w:rPr>
        <w:t>Division 1 — Means by which interest acquired</w:t>
      </w:r>
      <w:bookmarkEnd w:id="277"/>
    </w:p>
    <w:p>
      <w:pPr>
        <w:pStyle w:val="Heading5"/>
      </w:pPr>
      <w:bookmarkStart w:id="278" w:name="_Toc154753819"/>
      <w:r>
        <w:rPr>
          <w:rStyle w:val="CharSectno"/>
        </w:rPr>
        <w:t>160</w:t>
      </w:r>
      <w:r>
        <w:t>.</w:t>
      </w:r>
      <w:r>
        <w:tab/>
        <w:t>How person acquires interest in entity</w:t>
      </w:r>
      <w:bookmarkEnd w:id="27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lastRenderedPageBreak/>
        <w:tab/>
        <w:t>(4)</w:t>
      </w:r>
      <w:r>
        <w:tab/>
        <w:t>This section is subject to section 160A.</w:t>
      </w:r>
    </w:p>
    <w:p>
      <w:pPr>
        <w:pStyle w:val="Footnotesection"/>
      </w:pPr>
      <w:r>
        <w:tab/>
        <w:t>[Section 160 amended: No. 12 of 2019 s. 70.]</w:t>
      </w:r>
    </w:p>
    <w:p>
      <w:pPr>
        <w:pStyle w:val="Heading5"/>
      </w:pPr>
      <w:bookmarkStart w:id="279" w:name="_Toc154753820"/>
      <w:r>
        <w:rPr>
          <w:rStyle w:val="CharSectno"/>
        </w:rPr>
        <w:t>160A</w:t>
      </w:r>
      <w:r>
        <w:t>.</w:t>
      </w:r>
      <w:r>
        <w:tab/>
        <w:t>Acquisition of interest by merger of corporations</w:t>
      </w:r>
      <w:bookmarkEnd w:id="279"/>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280" w:name="_Toc154753821"/>
      <w:r>
        <w:rPr>
          <w:sz w:val="26"/>
        </w:rPr>
        <w:t>Division 2 — Relevant acquisitions of interests in landholders</w:t>
      </w:r>
      <w:bookmarkEnd w:id="280"/>
    </w:p>
    <w:p>
      <w:pPr>
        <w:pStyle w:val="Heading4"/>
        <w:rPr>
          <w:sz w:val="26"/>
        </w:rPr>
      </w:pPr>
      <w:bookmarkStart w:id="281" w:name="_Toc154753822"/>
      <w:r>
        <w:rPr>
          <w:sz w:val="26"/>
        </w:rPr>
        <w:t>Subdivision 1 — Definitions</w:t>
      </w:r>
      <w:bookmarkEnd w:id="281"/>
      <w:r>
        <w:rPr>
          <w:sz w:val="26"/>
        </w:rPr>
        <w:t xml:space="preserve"> </w:t>
      </w:r>
    </w:p>
    <w:p>
      <w:pPr>
        <w:pStyle w:val="Heading5"/>
        <w:spacing w:before="240"/>
      </w:pPr>
      <w:bookmarkStart w:id="282" w:name="_Toc154753823"/>
      <w:r>
        <w:rPr>
          <w:rStyle w:val="CharSectno"/>
        </w:rPr>
        <w:t>161</w:t>
      </w:r>
      <w:r>
        <w:t>.</w:t>
      </w:r>
      <w:r>
        <w:tab/>
        <w:t>Term used: significant interest</w:t>
      </w:r>
      <w:bookmarkEnd w:id="28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lastRenderedPageBreak/>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283" w:name="_Toc154753824"/>
      <w:r>
        <w:rPr>
          <w:rStyle w:val="CharSectno"/>
        </w:rPr>
        <w:t>162</w:t>
      </w:r>
      <w:r>
        <w:t>.</w:t>
      </w:r>
      <w:r>
        <w:tab/>
        <w:t>Related persons for s. 163</w:t>
      </w:r>
      <w:bookmarkEnd w:id="28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lastRenderedPageBreak/>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284" w:name="_Toc154753825"/>
      <w:r>
        <w:rPr>
          <w:sz w:val="26"/>
        </w:rPr>
        <w:lastRenderedPageBreak/>
        <w:t>Subdivision 2 — Relevant acquisitions</w:t>
      </w:r>
      <w:bookmarkEnd w:id="284"/>
    </w:p>
    <w:p>
      <w:pPr>
        <w:pStyle w:val="Heading5"/>
      </w:pPr>
      <w:bookmarkStart w:id="285" w:name="_Toc154753826"/>
      <w:r>
        <w:rPr>
          <w:rStyle w:val="CharSectno"/>
        </w:rPr>
        <w:t>163</w:t>
      </w:r>
      <w:r>
        <w:t>.</w:t>
      </w:r>
      <w:r>
        <w:tab/>
        <w:t>Relevant acquisitions</w:t>
      </w:r>
      <w:bookmarkEnd w:id="285"/>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lastRenderedPageBreak/>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286" w:name="_Toc154753827"/>
      <w:r>
        <w:rPr>
          <w:sz w:val="26"/>
        </w:rPr>
        <w:t>Subdivision 3 — Exempt acquisitions</w:t>
      </w:r>
      <w:bookmarkEnd w:id="286"/>
    </w:p>
    <w:p>
      <w:pPr>
        <w:pStyle w:val="Heading5"/>
      </w:pPr>
      <w:bookmarkStart w:id="287" w:name="_Toc154753828"/>
      <w:r>
        <w:rPr>
          <w:rStyle w:val="CharSectno"/>
        </w:rPr>
        <w:t>165</w:t>
      </w:r>
      <w:r>
        <w:t>.</w:t>
      </w:r>
      <w:r>
        <w:tab/>
        <w:t>Term used: acquisition</w:t>
      </w:r>
      <w:bookmarkEnd w:id="287"/>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88" w:name="_Toc154753829"/>
      <w:r>
        <w:rPr>
          <w:rStyle w:val="CharSectno"/>
        </w:rPr>
        <w:t>166</w:t>
      </w:r>
      <w:r>
        <w:t>.</w:t>
      </w:r>
      <w:r>
        <w:tab/>
        <w:t>Effect of acquisition being exempt</w:t>
      </w:r>
      <w:bookmarkEnd w:id="28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289" w:name="_Toc154753830"/>
      <w:r>
        <w:rPr>
          <w:rStyle w:val="CharSectno"/>
        </w:rPr>
        <w:t>167</w:t>
      </w:r>
      <w:r>
        <w:t>.</w:t>
      </w:r>
      <w:r>
        <w:tab/>
        <w:t>Exemption or reduction of duty if nominal duty would be chargeable on transfer</w:t>
      </w:r>
      <w:bookmarkEnd w:id="28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lastRenderedPageBreak/>
        <w:tab/>
        <w:t>[Section 167 inserted: No. 12 of 2019 s. 75.]</w:t>
      </w:r>
    </w:p>
    <w:p>
      <w:pPr>
        <w:pStyle w:val="Heading5"/>
      </w:pPr>
      <w:bookmarkStart w:id="290" w:name="_Toc154753831"/>
      <w:r>
        <w:rPr>
          <w:rStyle w:val="CharSectno"/>
        </w:rPr>
        <w:t>168</w:t>
      </w:r>
      <w:r>
        <w:t>.</w:t>
      </w:r>
      <w:r>
        <w:tab/>
        <w:t>Exemption or reduction of duty if transfer duty would not be chargeable</w:t>
      </w:r>
      <w:bookmarkEnd w:id="290"/>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w:t>
      </w:r>
      <w:r>
        <w:lastRenderedPageBreak/>
        <w:t xml:space="preserve">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291" w:name="_Toc154753832"/>
      <w:r>
        <w:rPr>
          <w:rStyle w:val="CharSectno"/>
        </w:rPr>
        <w:t>169</w:t>
      </w:r>
      <w:r>
        <w:t>.</w:t>
      </w:r>
      <w:r>
        <w:tab/>
        <w:t>Exemption if acquisition is dutiable under s. 67</w:t>
      </w:r>
      <w:bookmarkEnd w:id="29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292" w:name="_Toc154753833"/>
      <w:r>
        <w:rPr>
          <w:rStyle w:val="CharSectno"/>
        </w:rPr>
        <w:t>170</w:t>
      </w:r>
      <w:r>
        <w:t>.</w:t>
      </w:r>
      <w:r>
        <w:tab/>
        <w:t xml:space="preserve">Exemption relating to approved arrangements with creditors under </w:t>
      </w:r>
      <w:r>
        <w:rPr>
          <w:iCs/>
          <w:spacing w:val="-4"/>
          <w:kern w:val="2"/>
        </w:rPr>
        <w:t>Corporations Act</w:t>
      </w:r>
      <w:bookmarkEnd w:id="292"/>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293" w:name="_Toc154753834"/>
      <w:r>
        <w:rPr>
          <w:rStyle w:val="CharSectno"/>
        </w:rPr>
        <w:t>171</w:t>
      </w:r>
      <w:r>
        <w:t>.</w:t>
      </w:r>
      <w:r>
        <w:tab/>
        <w:t>Exemption of acquisition by family member of interest in landholder engaged in primary production</w:t>
      </w:r>
      <w:bookmarkEnd w:id="293"/>
    </w:p>
    <w:p>
      <w:pPr>
        <w:pStyle w:val="Ednotesubsection"/>
      </w:pPr>
      <w:r>
        <w:tab/>
        <w:t>[(1)</w:t>
      </w:r>
      <w:r>
        <w:tab/>
        <w:t>deleted]</w:t>
      </w:r>
    </w:p>
    <w:p>
      <w:pPr>
        <w:pStyle w:val="Subsection"/>
        <w:spacing w:before="120"/>
      </w:pPr>
      <w:r>
        <w:lastRenderedPageBreak/>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lastRenderedPageBreak/>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294" w:name="_Toc154753835"/>
      <w:r>
        <w:rPr>
          <w:sz w:val="26"/>
        </w:rPr>
        <w:t>Subdivision 4 — Further provisions in respect of exemptions under section 171</w:t>
      </w:r>
      <w:bookmarkEnd w:id="294"/>
    </w:p>
    <w:p>
      <w:pPr>
        <w:pStyle w:val="Heading5"/>
      </w:pPr>
      <w:bookmarkStart w:id="295" w:name="_Toc154753836"/>
      <w:r>
        <w:rPr>
          <w:rStyle w:val="CharSectno"/>
        </w:rPr>
        <w:t>172</w:t>
      </w:r>
      <w:r>
        <w:t>.</w:t>
      </w:r>
      <w:r>
        <w:tab/>
        <w:t>Calculation of duty where some land assets of landholder not used for primary production</w:t>
      </w:r>
      <w:bookmarkEnd w:id="295"/>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296" w:name="_Toc154753837"/>
      <w:r>
        <w:rPr>
          <w:rStyle w:val="CharSectno"/>
        </w:rPr>
        <w:lastRenderedPageBreak/>
        <w:t>173</w:t>
      </w:r>
      <w:r>
        <w:t>.</w:t>
      </w:r>
      <w:r>
        <w:tab/>
        <w:t>Reversal of exemption where certain changes made to discretionary trust</w:t>
      </w:r>
      <w:bookmarkEnd w:id="296"/>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lastRenderedPageBreak/>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297" w:name="_Toc154753838"/>
      <w:r>
        <w:rPr>
          <w:rStyle w:val="CharSectno"/>
        </w:rPr>
        <w:t>174</w:t>
      </w:r>
      <w:r>
        <w:t>.</w:t>
      </w:r>
      <w:r>
        <w:tab/>
        <w:t>No exemption where interest transferred within 5 years</w:t>
      </w:r>
      <w:bookmarkEnd w:id="297"/>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lastRenderedPageBreak/>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298" w:name="_Toc154753839"/>
      <w:r>
        <w:rPr>
          <w:rStyle w:val="CharDivNo"/>
          <w:sz w:val="28"/>
        </w:rPr>
        <w:t>Part 6</w:t>
      </w:r>
      <w:r>
        <w:rPr>
          <w:sz w:val="28"/>
        </w:rPr>
        <w:t> — </w:t>
      </w:r>
      <w:r>
        <w:rPr>
          <w:rStyle w:val="CharDivText"/>
          <w:sz w:val="28"/>
        </w:rPr>
        <w:t>Collection of landholder duty</w:t>
      </w:r>
      <w:bookmarkEnd w:id="298"/>
    </w:p>
    <w:p>
      <w:pPr>
        <w:pStyle w:val="Heading4"/>
        <w:keepLines/>
        <w:rPr>
          <w:sz w:val="26"/>
        </w:rPr>
      </w:pPr>
      <w:bookmarkStart w:id="299" w:name="_Toc154753840"/>
      <w:r>
        <w:rPr>
          <w:sz w:val="26"/>
        </w:rPr>
        <w:t>Division 1 — Preliminary</w:t>
      </w:r>
      <w:bookmarkEnd w:id="299"/>
    </w:p>
    <w:p>
      <w:pPr>
        <w:pStyle w:val="Heading5"/>
        <w:spacing w:before="240"/>
      </w:pPr>
      <w:bookmarkStart w:id="300" w:name="_Toc154753841"/>
      <w:r>
        <w:rPr>
          <w:rStyle w:val="CharSectno"/>
        </w:rPr>
        <w:t>175</w:t>
      </w:r>
      <w:r>
        <w:t>.</w:t>
      </w:r>
      <w:r>
        <w:tab/>
        <w:t>Term used: acquirer</w:t>
      </w:r>
      <w:bookmarkEnd w:id="30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301" w:name="_Toc154753842"/>
      <w:r>
        <w:rPr>
          <w:rStyle w:val="CharSectno"/>
        </w:rPr>
        <w:t>176</w:t>
      </w:r>
      <w:r>
        <w:t>.</w:t>
      </w:r>
      <w:r>
        <w:tab/>
        <w:t>When acquisition occurs</w:t>
      </w:r>
      <w:bookmarkEnd w:id="301"/>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lastRenderedPageBreak/>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302" w:name="_Toc154753843"/>
      <w:r>
        <w:rPr>
          <w:rStyle w:val="CharSectno"/>
        </w:rPr>
        <w:t>177</w:t>
      </w:r>
      <w:r>
        <w:t>.</w:t>
      </w:r>
      <w:r>
        <w:tab/>
        <w:t>Certain transactions to be treated as agreements</w:t>
      </w:r>
      <w:bookmarkEnd w:id="30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 xml:space="preserve">subject to section 178, the call option is taken to be an agreement for the making of an acquisition of the </w:t>
      </w:r>
      <w:r>
        <w:lastRenderedPageBreak/>
        <w:t>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303" w:name="_Toc154753844"/>
      <w:r>
        <w:rPr>
          <w:rStyle w:val="CharSectno"/>
        </w:rPr>
        <w:lastRenderedPageBreak/>
        <w:t>178</w:t>
      </w:r>
      <w:r>
        <w:t>.</w:t>
      </w:r>
      <w:r>
        <w:tab/>
        <w:t>Exceptions to s. 177</w:t>
      </w:r>
      <w:bookmarkEnd w:id="303"/>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304" w:name="_Toc154753845"/>
      <w:r>
        <w:rPr>
          <w:sz w:val="26"/>
        </w:rPr>
        <w:t>Division 2 — Liability</w:t>
      </w:r>
      <w:bookmarkEnd w:id="304"/>
    </w:p>
    <w:p>
      <w:pPr>
        <w:pStyle w:val="Heading5"/>
        <w:keepNext w:val="0"/>
        <w:keepLines w:val="0"/>
      </w:pPr>
      <w:bookmarkStart w:id="305" w:name="_Toc154753846"/>
      <w:r>
        <w:rPr>
          <w:rStyle w:val="CharSectno"/>
        </w:rPr>
        <w:t>179</w:t>
      </w:r>
      <w:r>
        <w:t>.</w:t>
      </w:r>
      <w:r>
        <w:tab/>
        <w:t>Who is liable to pay duty</w:t>
      </w:r>
      <w:bookmarkEnd w:id="30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lastRenderedPageBreak/>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306" w:name="_Toc154753847"/>
      <w:r>
        <w:rPr>
          <w:rStyle w:val="CharSectno"/>
        </w:rPr>
        <w:t>180</w:t>
      </w:r>
      <w:r>
        <w:t>.</w:t>
      </w:r>
      <w:r>
        <w:tab/>
        <w:t>Application to Commissioner for determination of liability</w:t>
      </w:r>
      <w:bookmarkEnd w:id="30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lastRenderedPageBreak/>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307" w:name="_Toc154753848"/>
      <w:r>
        <w:rPr>
          <w:rStyle w:val="CharSectno"/>
        </w:rPr>
        <w:t>181</w:t>
      </w:r>
      <w:r>
        <w:t>.</w:t>
      </w:r>
      <w:r>
        <w:tab/>
        <w:t>Determination of s. 180 application</w:t>
      </w:r>
      <w:bookmarkEnd w:id="307"/>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308" w:name="_Toc154753849"/>
      <w:r>
        <w:rPr>
          <w:rStyle w:val="CharSectno"/>
        </w:rPr>
        <w:t>182</w:t>
      </w:r>
      <w:r>
        <w:t>.</w:t>
      </w:r>
      <w:r>
        <w:tab/>
        <w:t>Powers of Commissioner where further information required for determination of s. 180 application</w:t>
      </w:r>
      <w:bookmarkEnd w:id="30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lastRenderedPageBreak/>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309" w:name="_Toc154753850"/>
      <w:r>
        <w:rPr>
          <w:sz w:val="26"/>
        </w:rPr>
        <w:t>Division 3 — Payment of landholder duty</w:t>
      </w:r>
      <w:bookmarkEnd w:id="309"/>
    </w:p>
    <w:p>
      <w:pPr>
        <w:pStyle w:val="Heading5"/>
      </w:pPr>
      <w:bookmarkStart w:id="310" w:name="_Toc154753851"/>
      <w:r>
        <w:rPr>
          <w:rStyle w:val="CharSectno"/>
        </w:rPr>
        <w:t>183</w:t>
      </w:r>
      <w:r>
        <w:t>.</w:t>
      </w:r>
      <w:r>
        <w:tab/>
        <w:t>When landholder duty must be paid</w:t>
      </w:r>
      <w:bookmarkEnd w:id="31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311" w:name="_Toc154753852"/>
      <w:r>
        <w:rPr>
          <w:sz w:val="26"/>
        </w:rPr>
        <w:lastRenderedPageBreak/>
        <w:t>Division 4 — Rates of landholder duty</w:t>
      </w:r>
      <w:bookmarkEnd w:id="311"/>
    </w:p>
    <w:p>
      <w:pPr>
        <w:pStyle w:val="Heading5"/>
      </w:pPr>
      <w:bookmarkStart w:id="312" w:name="_Toc154753853"/>
      <w:r>
        <w:rPr>
          <w:rStyle w:val="CharSectno"/>
        </w:rPr>
        <w:t>184</w:t>
      </w:r>
      <w:r>
        <w:t>.</w:t>
      </w:r>
      <w:r>
        <w:tab/>
        <w:t>Rates of landholder duty</w:t>
      </w:r>
      <w:bookmarkEnd w:id="31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313" w:name="_Toc154753854"/>
      <w:r>
        <w:rPr>
          <w:sz w:val="26"/>
        </w:rPr>
        <w:t>Division 5 — Calculation of landholder duty</w:t>
      </w:r>
      <w:bookmarkEnd w:id="313"/>
    </w:p>
    <w:p>
      <w:pPr>
        <w:pStyle w:val="Heading5"/>
      </w:pPr>
      <w:bookmarkStart w:id="314" w:name="_Toc154753855"/>
      <w:r>
        <w:rPr>
          <w:rStyle w:val="CharSectno"/>
        </w:rPr>
        <w:t>185</w:t>
      </w:r>
      <w:r>
        <w:t>.</w:t>
      </w:r>
      <w:r>
        <w:tab/>
        <w:t>References to interest of acquirer in landholder</w:t>
      </w:r>
      <w:bookmarkEnd w:id="314"/>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315" w:name="_Toc154753856"/>
      <w:r>
        <w:rPr>
          <w:rStyle w:val="CharSectno"/>
        </w:rPr>
        <w:t>186</w:t>
      </w:r>
      <w:r>
        <w:t>.</w:t>
      </w:r>
      <w:r>
        <w:tab/>
        <w:t>Value of landholder</w:t>
      </w:r>
      <w:bookmarkEnd w:id="31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 xml:space="preserve">the same percentage of the unencumbered value of the land assets, chattels, or land assets and chattels, in Western Australia (whichever is relevant) to which any linked entity in respect of the landholder is entitled as the percentage of the landholder’s total direct or indirect </w:t>
      </w:r>
      <w:r>
        <w:lastRenderedPageBreak/>
        <w:t>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316" w:name="_Toc154753857"/>
      <w:r>
        <w:rPr>
          <w:rStyle w:val="CharSectno"/>
        </w:rPr>
        <w:t>187</w:t>
      </w:r>
      <w:r>
        <w:t>.</w:t>
      </w:r>
      <w:r>
        <w:tab/>
        <w:t>Determining value of further interest for duty calculation</w:t>
      </w:r>
      <w:bookmarkEnd w:id="316"/>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317" w:name="_Toc154753858"/>
      <w:r>
        <w:rPr>
          <w:rStyle w:val="CharSectno"/>
        </w:rPr>
        <w:t>188</w:t>
      </w:r>
      <w:r>
        <w:t>.</w:t>
      </w:r>
      <w:r>
        <w:tab/>
        <w:t>Calculating duty payable</w:t>
      </w:r>
      <w:bookmarkEnd w:id="317"/>
    </w:p>
    <w:p>
      <w:pPr>
        <w:pStyle w:val="Subsection"/>
      </w:pPr>
      <w:r>
        <w:tab/>
        <w:t>(1)</w:t>
      </w:r>
      <w:r>
        <w:tab/>
        <w:t xml:space="preserve">To calculate the amount of duty payable in respect of a relevant acquisition an amount is first calculated by applying the </w:t>
      </w:r>
      <w:r>
        <w:lastRenderedPageBreak/>
        <w:t>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318" w:name="_Toc154753859"/>
      <w:r>
        <w:rPr>
          <w:rStyle w:val="CharSectno"/>
        </w:rPr>
        <w:t>189</w:t>
      </w:r>
      <w:r>
        <w:t>.</w:t>
      </w:r>
      <w:r>
        <w:tab/>
        <w:t>Reduction for s. 188</w:t>
      </w:r>
      <w:bookmarkEnd w:id="31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 xml:space="preserve">an interest in the landholder concerned acquired by an acquisition if immediately before the acquisition neither the landholder nor a linked entity in respect of the </w:t>
      </w:r>
      <w:r>
        <w:lastRenderedPageBreak/>
        <w:t>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319" w:name="_Toc154753860"/>
      <w:r>
        <w:rPr>
          <w:rStyle w:val="CharSectno"/>
        </w:rPr>
        <w:lastRenderedPageBreak/>
        <w:t>193</w:t>
      </w:r>
      <w:r>
        <w:t>.</w:t>
      </w:r>
      <w:r>
        <w:tab/>
        <w:t>Calculation of duty where statement lodged under s. 201</w:t>
      </w:r>
      <w:bookmarkEnd w:id="319"/>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320" w:name="_Toc154753861"/>
      <w:r>
        <w:rPr>
          <w:rStyle w:val="CharSectno"/>
        </w:rPr>
        <w:t>194</w:t>
      </w:r>
      <w:r>
        <w:t>.</w:t>
      </w:r>
      <w:r>
        <w:tab/>
        <w:t>Calculation of duty on certain acquisitions on winding up of corporation or unit trust scheme</w:t>
      </w:r>
      <w:bookmarkEnd w:id="32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lastRenderedPageBreak/>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lastRenderedPageBreak/>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lastRenderedPageBreak/>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321" w:name="_Toc154753862"/>
      <w:r>
        <w:rPr>
          <w:sz w:val="26"/>
          <w:szCs w:val="26"/>
        </w:rPr>
        <w:t>Division 6A — Interim assessment of landholder duty</w:t>
      </w:r>
      <w:bookmarkEnd w:id="321"/>
    </w:p>
    <w:p>
      <w:pPr>
        <w:pStyle w:val="Footnoteheading"/>
      </w:pPr>
      <w:r>
        <w:tab/>
        <w:t>[Heading inserted: No. 10 of 2013 s. 6.]</w:t>
      </w:r>
    </w:p>
    <w:p>
      <w:pPr>
        <w:pStyle w:val="Heading5"/>
        <w:spacing w:before="240"/>
      </w:pPr>
      <w:bookmarkStart w:id="322" w:name="_Toc154753863"/>
      <w:r>
        <w:rPr>
          <w:rStyle w:val="CharSectno"/>
        </w:rPr>
        <w:t>195A</w:t>
      </w:r>
      <w:r>
        <w:t>.</w:t>
      </w:r>
      <w:r>
        <w:tab/>
        <w:t>Interim assessment of landholder duty</w:t>
      </w:r>
      <w:bookmarkEnd w:id="32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 xml:space="preserve">more than 6 months have elapsed since the day on which an acquisition statement or agreement </w:t>
      </w:r>
      <w:r>
        <w:lastRenderedPageBreak/>
        <w:t>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lastRenderedPageBreak/>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323" w:name="_Toc154753864"/>
      <w:r>
        <w:rPr>
          <w:sz w:val="26"/>
        </w:rPr>
        <w:t>Division 6 — Assessment or reassessment of liability for landholder duty if uncompleted agreements terminated or completed</w:t>
      </w:r>
      <w:bookmarkEnd w:id="323"/>
    </w:p>
    <w:p>
      <w:pPr>
        <w:pStyle w:val="Footnoteheading"/>
      </w:pPr>
      <w:r>
        <w:tab/>
        <w:t>[Heading inserted: No. 12 of 2019 s. 90.]</w:t>
      </w:r>
    </w:p>
    <w:p>
      <w:pPr>
        <w:pStyle w:val="Heading5"/>
      </w:pPr>
      <w:bookmarkStart w:id="324" w:name="_Toc154753865"/>
      <w:r>
        <w:rPr>
          <w:rStyle w:val="CharSectno"/>
        </w:rPr>
        <w:t>195B</w:t>
      </w:r>
      <w:r>
        <w:t>.</w:t>
      </w:r>
      <w:r>
        <w:tab/>
        <w:t>Assessment of duty where s. 149(1) or 154B applied at acquisition time</w:t>
      </w:r>
      <w:bookmarkEnd w:id="324"/>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lastRenderedPageBreak/>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325" w:name="_Toc154753866"/>
      <w:r>
        <w:rPr>
          <w:rStyle w:val="CharSectno"/>
        </w:rPr>
        <w:lastRenderedPageBreak/>
        <w:t>195C</w:t>
      </w:r>
      <w:r>
        <w:t>.</w:t>
      </w:r>
      <w:r>
        <w:tab/>
        <w:t>Assessment of duty where s. 176(2) applied at acquisition time</w:t>
      </w:r>
      <w:bookmarkEnd w:id="325"/>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326" w:name="_Toc154753867"/>
      <w:r>
        <w:rPr>
          <w:rStyle w:val="CharSectno"/>
        </w:rPr>
        <w:t>195</w:t>
      </w:r>
      <w:r>
        <w:t>.</w:t>
      </w:r>
      <w:r>
        <w:tab/>
        <w:t>Reassessment of duty where s. 149(1) or 154B applied</w:t>
      </w:r>
      <w:bookmarkEnd w:id="326"/>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lastRenderedPageBreak/>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lastRenderedPageBreak/>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327" w:name="_Toc154753868"/>
      <w:r>
        <w:rPr>
          <w:rStyle w:val="CharSectno"/>
        </w:rPr>
        <w:t>196</w:t>
      </w:r>
      <w:r>
        <w:t>.</w:t>
      </w:r>
      <w:r>
        <w:tab/>
        <w:t>Reassessment of duty where s. 176(2) applied</w:t>
      </w:r>
      <w:bookmarkEnd w:id="327"/>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328" w:name="_Toc154753869"/>
      <w:r>
        <w:rPr>
          <w:rStyle w:val="CharSectno"/>
        </w:rPr>
        <w:t>197</w:t>
      </w:r>
      <w:r>
        <w:t>.</w:t>
      </w:r>
      <w:r>
        <w:tab/>
        <w:t>Condition precedent to reassessment under s. 195 or 196</w:t>
      </w:r>
      <w:bookmarkEnd w:id="328"/>
    </w:p>
    <w:p>
      <w:pPr>
        <w:pStyle w:val="Subsection"/>
      </w:pPr>
      <w:r>
        <w:tab/>
      </w:r>
      <w:r>
        <w:tab/>
        <w:t xml:space="preserve">Despite section 195(3)(a) or 196(2), the Commissioner is not to make a reassessment of the duty under that provision unless the Commissioner is also satisfied that the rescission, annulment or other termination of the agreement was not part of a scheme or </w:t>
      </w:r>
      <w:r>
        <w:lastRenderedPageBreak/>
        <w:t>arrangement under which the object of the agreement has been or may be achieved in another way.</w:t>
      </w:r>
    </w:p>
    <w:p>
      <w:pPr>
        <w:pStyle w:val="Footnotesection"/>
      </w:pPr>
      <w:r>
        <w:tab/>
        <w:t>[Section 197 amended: No. 12 of 2019 s. 94.]</w:t>
      </w:r>
    </w:p>
    <w:p>
      <w:pPr>
        <w:pStyle w:val="Heading5"/>
      </w:pPr>
      <w:bookmarkStart w:id="329" w:name="_Toc154753870"/>
      <w:r>
        <w:rPr>
          <w:rStyle w:val="CharSectno"/>
        </w:rPr>
        <w:t>197A</w:t>
      </w:r>
      <w:r>
        <w:t>.</w:t>
      </w:r>
      <w:r>
        <w:tab/>
        <w:t>Expired put and call options taken to be terminated</w:t>
      </w:r>
      <w:bookmarkEnd w:id="32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330" w:name="_Toc154753871"/>
      <w:r>
        <w:rPr>
          <w:rStyle w:val="CharSectno"/>
        </w:rPr>
        <w:lastRenderedPageBreak/>
        <w:t>198</w:t>
      </w:r>
      <w:r>
        <w:t>.</w:t>
      </w:r>
      <w:r>
        <w:tab/>
      </w:r>
      <w:r>
        <w:rPr>
          <w:iCs/>
        </w:rPr>
        <w:t>Taxation Administration Act</w:t>
      </w:r>
      <w:r>
        <w:t xml:space="preserve"> not affected</w:t>
      </w:r>
      <w:bookmarkEnd w:id="33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331" w:name="_Toc154753872"/>
      <w:r>
        <w:rPr>
          <w:sz w:val="26"/>
        </w:rPr>
        <w:t>Division 7 — Lodgment of statements</w:t>
      </w:r>
      <w:bookmarkEnd w:id="331"/>
    </w:p>
    <w:p>
      <w:pPr>
        <w:pStyle w:val="Heading5"/>
        <w:spacing w:before="180"/>
      </w:pPr>
      <w:bookmarkStart w:id="332" w:name="_Toc154753873"/>
      <w:r>
        <w:rPr>
          <w:rStyle w:val="CharSectno"/>
        </w:rPr>
        <w:t>199</w:t>
      </w:r>
      <w:r>
        <w:t>.</w:t>
      </w:r>
      <w:r>
        <w:tab/>
        <w:t>Term used: acquisition statement</w:t>
      </w:r>
      <w:bookmarkEnd w:id="33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333" w:name="_Toc154753874"/>
      <w:r>
        <w:rPr>
          <w:rStyle w:val="CharSectno"/>
        </w:rPr>
        <w:t>200</w:t>
      </w:r>
      <w:r>
        <w:t>.</w:t>
      </w:r>
      <w:r>
        <w:tab/>
        <w:t>Acquisition statement or agreement to be lodged</w:t>
      </w:r>
      <w:bookmarkEnd w:id="33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lastRenderedPageBreak/>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334" w:name="_Toc154753875"/>
      <w:r>
        <w:rPr>
          <w:rStyle w:val="CharSectno"/>
        </w:rPr>
        <w:t>201</w:t>
      </w:r>
      <w:r>
        <w:t>.</w:t>
      </w:r>
      <w:r>
        <w:tab/>
        <w:t>Acquisition of further interests, lodgment of periodical statements may be approved</w:t>
      </w:r>
      <w:bookmarkEnd w:id="334"/>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lastRenderedPageBreak/>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335" w:name="_Toc154753876"/>
      <w:r>
        <w:rPr>
          <w:rStyle w:val="CharSectno"/>
        </w:rPr>
        <w:lastRenderedPageBreak/>
        <w:t>202</w:t>
      </w:r>
      <w:r>
        <w:t>.</w:t>
      </w:r>
      <w:r>
        <w:tab/>
        <w:t>Lodgment obligations if s. 201 application refused</w:t>
      </w:r>
      <w:bookmarkEnd w:id="335"/>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336" w:name="_Toc154753877"/>
      <w:r>
        <w:rPr>
          <w:rStyle w:val="CharSectno"/>
        </w:rPr>
        <w:t>203</w:t>
      </w:r>
      <w:r>
        <w:t>.</w:t>
      </w:r>
      <w:r>
        <w:tab/>
        <w:t>Form of acquisition statements</w:t>
      </w:r>
      <w:bookmarkEnd w:id="336"/>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337" w:name="_Toc154753878"/>
      <w:r>
        <w:rPr>
          <w:rStyle w:val="CharSectno"/>
        </w:rPr>
        <w:t>204</w:t>
      </w:r>
      <w:r>
        <w:t>.</w:t>
      </w:r>
      <w:r>
        <w:tab/>
        <w:t>Failure to lodge acquisition statement</w:t>
      </w:r>
      <w:bookmarkEnd w:id="337"/>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lastRenderedPageBreak/>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338" w:name="_Toc154753879"/>
      <w:r>
        <w:rPr>
          <w:rStyle w:val="CharDivNo"/>
        </w:rPr>
        <w:lastRenderedPageBreak/>
        <w:t>Part 7</w:t>
      </w:r>
      <w:r>
        <w:rPr>
          <w:sz w:val="28"/>
          <w:szCs w:val="28"/>
        </w:rPr>
        <w:t> — </w:t>
      </w:r>
      <w:r>
        <w:rPr>
          <w:rStyle w:val="CharDivText"/>
        </w:rPr>
        <w:t>Application of this Chapter to certain acquisition</w:t>
      </w:r>
      <w:r>
        <w:rPr>
          <w:rStyle w:val="CharDivText"/>
          <w:sz w:val="28"/>
        </w:rPr>
        <w:t>s</w:t>
      </w:r>
      <w:bookmarkEnd w:id="338"/>
    </w:p>
    <w:p>
      <w:pPr>
        <w:pStyle w:val="Footnoteheading"/>
      </w:pPr>
      <w:r>
        <w:tab/>
        <w:t>[Heading inserted: No. 12 of 2019 s. 100.]</w:t>
      </w:r>
    </w:p>
    <w:p>
      <w:pPr>
        <w:pStyle w:val="Heading4"/>
        <w:rPr>
          <w:sz w:val="26"/>
          <w:szCs w:val="26"/>
        </w:rPr>
      </w:pPr>
      <w:bookmarkStart w:id="339" w:name="_Toc154753880"/>
      <w:r>
        <w:rPr>
          <w:sz w:val="26"/>
          <w:szCs w:val="26"/>
        </w:rPr>
        <w:t>Division 1 — Rights relating to fixed infrastructure</w:t>
      </w:r>
      <w:bookmarkEnd w:id="339"/>
    </w:p>
    <w:p>
      <w:pPr>
        <w:pStyle w:val="Footnoteheading"/>
      </w:pPr>
      <w:r>
        <w:tab/>
        <w:t>[Heading inserted: No. 12 of 2019 s. 100.]</w:t>
      </w:r>
    </w:p>
    <w:p>
      <w:pPr>
        <w:pStyle w:val="Heading5"/>
      </w:pPr>
      <w:bookmarkStart w:id="340" w:name="_Toc154753881"/>
      <w:r>
        <w:rPr>
          <w:rStyle w:val="CharSectno"/>
        </w:rPr>
        <w:t>204A</w:t>
      </w:r>
      <w:r>
        <w:t>.</w:t>
      </w:r>
      <w:r>
        <w:tab/>
        <w:t>When fixed infrastructure access rights are taken into account in determining entitlement to land assets</w:t>
      </w:r>
      <w:bookmarkEnd w:id="340"/>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lastRenderedPageBreak/>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341" w:name="_Toc154753882"/>
      <w:r>
        <w:rPr>
          <w:rStyle w:val="CharSectno"/>
        </w:rPr>
        <w:t>204B</w:t>
      </w:r>
      <w:r>
        <w:t>.</w:t>
      </w:r>
      <w:r>
        <w:tab/>
        <w:t>When fixed infrastructure statutory licences are treated as land assets in calculating duty</w:t>
      </w:r>
      <w:bookmarkEnd w:id="34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lastRenderedPageBreak/>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342" w:name="_Toc154753883"/>
      <w:r>
        <w:rPr>
          <w:rStyle w:val="CharSectno"/>
        </w:rPr>
        <w:lastRenderedPageBreak/>
        <w:t>204C</w:t>
      </w:r>
      <w:r>
        <w:t>.</w:t>
      </w:r>
      <w:r>
        <w:tab/>
        <w:t>Unencumbered value of fixed infrastructure statutory licences treated as land assets</w:t>
      </w:r>
      <w:bookmarkEnd w:id="342"/>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343" w:name="_Toc154753884"/>
      <w:r>
        <w:rPr>
          <w:rStyle w:val="CharSectno"/>
        </w:rPr>
        <w:t>204D</w:t>
      </w:r>
      <w:r>
        <w:t>.</w:t>
      </w:r>
      <w:r>
        <w:tab/>
        <w:t>Associated entities for s. 204A and 204B</w:t>
      </w:r>
      <w:bookmarkEnd w:id="343"/>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lastRenderedPageBreak/>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344" w:name="_Toc154753885"/>
      <w:r>
        <w:rPr>
          <w:sz w:val="26"/>
          <w:szCs w:val="26"/>
        </w:rPr>
        <w:t>Division 2 — Derivative mining rights</w:t>
      </w:r>
      <w:bookmarkEnd w:id="344"/>
    </w:p>
    <w:p>
      <w:pPr>
        <w:pStyle w:val="Footnoteheading"/>
      </w:pPr>
      <w:r>
        <w:tab/>
        <w:t>[Heading inserted: No. 12 of 2019 s. 100.]</w:t>
      </w:r>
    </w:p>
    <w:p>
      <w:pPr>
        <w:pStyle w:val="Heading5"/>
      </w:pPr>
      <w:bookmarkStart w:id="345" w:name="_Toc154753886"/>
      <w:r>
        <w:rPr>
          <w:rStyle w:val="CharSectno"/>
        </w:rPr>
        <w:t>204E</w:t>
      </w:r>
      <w:r>
        <w:t>.</w:t>
      </w:r>
      <w:r>
        <w:tab/>
        <w:t>Unencumbered value of mining tenement subject to derivative mining right</w:t>
      </w:r>
      <w:bookmarkEnd w:id="345"/>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lastRenderedPageBreak/>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346" w:name="_Toc154753887"/>
      <w:r>
        <w:rPr>
          <w:sz w:val="26"/>
          <w:szCs w:val="26"/>
        </w:rPr>
        <w:t>Division 3 — Acquisitions forming one arrangement</w:t>
      </w:r>
      <w:bookmarkEnd w:id="346"/>
    </w:p>
    <w:p>
      <w:pPr>
        <w:pStyle w:val="Footnoteheading"/>
      </w:pPr>
      <w:r>
        <w:tab/>
        <w:t>[Heading inserted: No. 12 of 2019 s. 100.]</w:t>
      </w:r>
    </w:p>
    <w:p>
      <w:pPr>
        <w:pStyle w:val="Heading5"/>
      </w:pPr>
      <w:bookmarkStart w:id="347" w:name="_Toc154753888"/>
      <w:r>
        <w:rPr>
          <w:rStyle w:val="CharSectno"/>
        </w:rPr>
        <w:t>204F</w:t>
      </w:r>
      <w:r>
        <w:t>.</w:t>
      </w:r>
      <w:r>
        <w:tab/>
        <w:t>Acquisitions in 2 or more entities forming one arrangement</w:t>
      </w:r>
      <w:bookmarkEnd w:id="347"/>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348" w:name="_Toc154753889"/>
      <w:r>
        <w:rPr>
          <w:rStyle w:val="CharSectno"/>
        </w:rPr>
        <w:lastRenderedPageBreak/>
        <w:t>204G</w:t>
      </w:r>
      <w:r>
        <w:t>.</w:t>
      </w:r>
      <w:r>
        <w:tab/>
        <w:t>Modified application of s. 176 if entity becomes landholder because of acquisitions forming one arrangement</w:t>
      </w:r>
      <w:bookmarkEnd w:id="348"/>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349" w:name="_Toc154753890"/>
      <w:r>
        <w:rPr>
          <w:rStyle w:val="CharSectno"/>
        </w:rPr>
        <w:t>204H</w:t>
      </w:r>
      <w:r>
        <w:t>.</w:t>
      </w:r>
      <w:r>
        <w:tab/>
        <w:t>Reassessment of landholder duty if amount of duty chargeable changes because of acquisitions forming one arrangement</w:t>
      </w:r>
      <w:bookmarkEnd w:id="349"/>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350" w:name="_Toc154753891"/>
      <w:r>
        <w:rPr>
          <w:rStyle w:val="CharPartNo"/>
          <w:sz w:val="32"/>
          <w:szCs w:val="32"/>
        </w:rPr>
        <w:lastRenderedPageBreak/>
        <w:t>Chapter 3A</w:t>
      </w:r>
      <w:r>
        <w:rPr>
          <w:sz w:val="32"/>
          <w:szCs w:val="32"/>
        </w:rPr>
        <w:t xml:space="preserve"> — </w:t>
      </w:r>
      <w:r>
        <w:rPr>
          <w:rStyle w:val="CharPartText"/>
          <w:sz w:val="32"/>
          <w:szCs w:val="32"/>
        </w:rPr>
        <w:t>Additional duty for foreign persons</w:t>
      </w:r>
      <w:bookmarkEnd w:id="350"/>
    </w:p>
    <w:p>
      <w:pPr>
        <w:pStyle w:val="Footnoteheading"/>
      </w:pPr>
      <w:r>
        <w:tab/>
        <w:t>[Heading inserted: No. 24 of 2018 s. 8.]</w:t>
      </w:r>
    </w:p>
    <w:p>
      <w:pPr>
        <w:pStyle w:val="Heading3"/>
        <w:rPr>
          <w:sz w:val="28"/>
          <w:szCs w:val="28"/>
        </w:rPr>
      </w:pPr>
      <w:bookmarkStart w:id="351" w:name="_Toc154753892"/>
      <w:r>
        <w:rPr>
          <w:rStyle w:val="CharDivNo"/>
          <w:sz w:val="28"/>
          <w:szCs w:val="28"/>
        </w:rPr>
        <w:t>Part 1</w:t>
      </w:r>
      <w:r>
        <w:rPr>
          <w:sz w:val="28"/>
          <w:szCs w:val="28"/>
        </w:rPr>
        <w:t> — </w:t>
      </w:r>
      <w:r>
        <w:rPr>
          <w:rStyle w:val="CharDivText"/>
          <w:sz w:val="28"/>
          <w:szCs w:val="28"/>
        </w:rPr>
        <w:t>Preliminary</w:t>
      </w:r>
      <w:bookmarkEnd w:id="351"/>
    </w:p>
    <w:p>
      <w:pPr>
        <w:pStyle w:val="Footnoteheading"/>
      </w:pPr>
      <w:r>
        <w:tab/>
        <w:t xml:space="preserve">[Heading inserted: No. 24 of 2018 s. 8.] </w:t>
      </w:r>
    </w:p>
    <w:p>
      <w:pPr>
        <w:pStyle w:val="Heading5"/>
      </w:pPr>
      <w:bookmarkStart w:id="352" w:name="_Toc154753893"/>
      <w:r>
        <w:rPr>
          <w:rStyle w:val="CharSectno"/>
        </w:rPr>
        <w:t>205A</w:t>
      </w:r>
      <w:r>
        <w:t>.</w:t>
      </w:r>
      <w:r>
        <w:tab/>
        <w:t>Terms used</w:t>
      </w:r>
      <w:bookmarkEnd w:id="35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353" w:name="_Toc154753894"/>
      <w:r>
        <w:rPr>
          <w:rStyle w:val="CharSectno"/>
        </w:rPr>
        <w:t>205B</w:t>
      </w:r>
      <w:r>
        <w:t>.</w:t>
      </w:r>
      <w:r>
        <w:tab/>
        <w:t>Associate</w:t>
      </w:r>
      <w:bookmarkEnd w:id="353"/>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354" w:name="_Toc154753895"/>
      <w:r>
        <w:rPr>
          <w:rStyle w:val="CharSectno"/>
        </w:rPr>
        <w:t>205C</w:t>
      </w:r>
      <w:r>
        <w:t>.</w:t>
      </w:r>
      <w:r>
        <w:tab/>
        <w:t>Foreign corporation</w:t>
      </w:r>
      <w:bookmarkEnd w:id="354"/>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355" w:name="_Toc154753896"/>
      <w:r>
        <w:rPr>
          <w:rStyle w:val="CharSectno"/>
        </w:rPr>
        <w:t>205D</w:t>
      </w:r>
      <w:r>
        <w:t>.</w:t>
      </w:r>
      <w:r>
        <w:tab/>
        <w:t>Foreign trust</w:t>
      </w:r>
      <w:bookmarkEnd w:id="355"/>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356" w:name="_Toc154753897"/>
      <w:r>
        <w:rPr>
          <w:rStyle w:val="CharSectno"/>
        </w:rPr>
        <w:t>205E</w:t>
      </w:r>
      <w:r>
        <w:t>.</w:t>
      </w:r>
      <w:r>
        <w:tab/>
        <w:t>Residential property</w:t>
      </w:r>
      <w:bookmarkEnd w:id="356"/>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357" w:name="_Toc154753898"/>
      <w:r>
        <w:rPr>
          <w:rStyle w:val="CharDivNo"/>
          <w:sz w:val="28"/>
          <w:szCs w:val="28"/>
        </w:rPr>
        <w:lastRenderedPageBreak/>
        <w:t>Part 2</w:t>
      </w:r>
      <w:r>
        <w:rPr>
          <w:sz w:val="28"/>
          <w:szCs w:val="28"/>
        </w:rPr>
        <w:t> — </w:t>
      </w:r>
      <w:r>
        <w:rPr>
          <w:rStyle w:val="CharDivText"/>
          <w:sz w:val="28"/>
          <w:szCs w:val="28"/>
        </w:rPr>
        <w:t>Foreign transfer duty</w:t>
      </w:r>
      <w:bookmarkEnd w:id="357"/>
    </w:p>
    <w:p>
      <w:pPr>
        <w:pStyle w:val="Footnoteheading"/>
        <w:keepNext/>
        <w:keepLines/>
      </w:pPr>
      <w:r>
        <w:tab/>
        <w:t>[Heading inserted: No. 24 of 2018 s. 8.]</w:t>
      </w:r>
    </w:p>
    <w:p>
      <w:pPr>
        <w:pStyle w:val="Heading4"/>
        <w:keepLines/>
        <w:rPr>
          <w:sz w:val="26"/>
          <w:szCs w:val="26"/>
        </w:rPr>
      </w:pPr>
      <w:bookmarkStart w:id="358" w:name="_Toc154753899"/>
      <w:r>
        <w:rPr>
          <w:sz w:val="26"/>
          <w:szCs w:val="26"/>
        </w:rPr>
        <w:t>Division 1 — Preliminary</w:t>
      </w:r>
      <w:bookmarkEnd w:id="358"/>
    </w:p>
    <w:p>
      <w:pPr>
        <w:pStyle w:val="Footnoteheading"/>
        <w:keepNext/>
        <w:keepLines/>
      </w:pPr>
      <w:r>
        <w:tab/>
        <w:t>[Heading inserted: No. 24 of 2018 s. 8.]</w:t>
      </w:r>
    </w:p>
    <w:p>
      <w:pPr>
        <w:pStyle w:val="Heading5"/>
      </w:pPr>
      <w:bookmarkStart w:id="359" w:name="_Toc154753900"/>
      <w:r>
        <w:rPr>
          <w:rStyle w:val="CharSectno"/>
        </w:rPr>
        <w:t>205F</w:t>
      </w:r>
      <w:r>
        <w:t>.</w:t>
      </w:r>
      <w:r>
        <w:tab/>
        <w:t>Terms used</w:t>
      </w:r>
      <w:bookmarkEnd w:id="35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lastRenderedPageBreak/>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360" w:name="_Toc154753901"/>
      <w:r>
        <w:rPr>
          <w:sz w:val="26"/>
          <w:szCs w:val="26"/>
        </w:rPr>
        <w:t>Division 2 — Imposition of foreign transfer duty</w:t>
      </w:r>
      <w:bookmarkEnd w:id="360"/>
    </w:p>
    <w:p>
      <w:pPr>
        <w:pStyle w:val="Footnoteheading"/>
      </w:pPr>
      <w:r>
        <w:tab/>
        <w:t>[Heading inserted: No. 24 of 2018 s. 8.]</w:t>
      </w:r>
    </w:p>
    <w:p>
      <w:pPr>
        <w:pStyle w:val="Heading5"/>
      </w:pPr>
      <w:bookmarkStart w:id="361" w:name="_Toc154753902"/>
      <w:r>
        <w:rPr>
          <w:rStyle w:val="CharSectno"/>
        </w:rPr>
        <w:t>205G</w:t>
      </w:r>
      <w:r>
        <w:t>.</w:t>
      </w:r>
      <w:r>
        <w:tab/>
        <w:t>Foreign transfer duty imposed</w:t>
      </w:r>
      <w:bookmarkEnd w:id="361"/>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362" w:name="_Toc154753903"/>
      <w:r>
        <w:rPr>
          <w:sz w:val="26"/>
          <w:szCs w:val="26"/>
        </w:rPr>
        <w:t>Division 3 — Foreign dutiable transactions</w:t>
      </w:r>
      <w:bookmarkEnd w:id="362"/>
    </w:p>
    <w:p>
      <w:pPr>
        <w:pStyle w:val="Footnoteheading"/>
        <w:keepNext/>
      </w:pPr>
      <w:r>
        <w:tab/>
        <w:t>[Heading inserted: No. 24 of 2018 s. 8.]</w:t>
      </w:r>
    </w:p>
    <w:p>
      <w:pPr>
        <w:pStyle w:val="Heading5"/>
      </w:pPr>
      <w:bookmarkStart w:id="363" w:name="_Toc154753904"/>
      <w:r>
        <w:rPr>
          <w:rStyle w:val="CharSectno"/>
        </w:rPr>
        <w:t>205H</w:t>
      </w:r>
      <w:r>
        <w:t>.</w:t>
      </w:r>
      <w:r>
        <w:tab/>
        <w:t>Foreign dutiable transaction</w:t>
      </w:r>
      <w:bookmarkEnd w:id="363"/>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lastRenderedPageBreak/>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364" w:name="_Toc154753905"/>
      <w:r>
        <w:rPr>
          <w:rStyle w:val="CharSectno"/>
        </w:rPr>
        <w:t>205I</w:t>
      </w:r>
      <w:r>
        <w:t>.</w:t>
      </w:r>
      <w:r>
        <w:tab/>
        <w:t>New residential property</w:t>
      </w:r>
      <w:bookmarkEnd w:id="364"/>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lastRenderedPageBreak/>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365" w:name="_Toc154753906"/>
      <w:r>
        <w:rPr>
          <w:sz w:val="26"/>
          <w:szCs w:val="26"/>
        </w:rPr>
        <w:t>Division 4 — Collection of foreign transfer duty</w:t>
      </w:r>
      <w:bookmarkEnd w:id="365"/>
    </w:p>
    <w:p>
      <w:pPr>
        <w:pStyle w:val="Footnoteheading"/>
        <w:keepNext/>
      </w:pPr>
      <w:r>
        <w:tab/>
        <w:t>[Heading inserted: No. 24 of 2018 s. 8.]</w:t>
      </w:r>
    </w:p>
    <w:p>
      <w:pPr>
        <w:pStyle w:val="Heading5"/>
      </w:pPr>
      <w:bookmarkStart w:id="366" w:name="_Toc154753907"/>
      <w:r>
        <w:rPr>
          <w:rStyle w:val="CharSectno"/>
        </w:rPr>
        <w:t>205J</w:t>
      </w:r>
      <w:r>
        <w:t>.</w:t>
      </w:r>
      <w:r>
        <w:tab/>
        <w:t>When liability for duty arises</w:t>
      </w:r>
      <w:bookmarkEnd w:id="36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367" w:name="_Toc154753908"/>
      <w:r>
        <w:rPr>
          <w:rStyle w:val="CharSectno"/>
        </w:rPr>
        <w:t>205K</w:t>
      </w:r>
      <w:r>
        <w:t>.</w:t>
      </w:r>
      <w:r>
        <w:tab/>
        <w:t>Who is liable to pay duty</w:t>
      </w:r>
      <w:bookmarkEnd w:id="367"/>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lastRenderedPageBreak/>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368" w:name="_Toc154753909"/>
      <w:r>
        <w:rPr>
          <w:rStyle w:val="CharSectno"/>
        </w:rPr>
        <w:t>205L</w:t>
      </w:r>
      <w:r>
        <w:t>.</w:t>
      </w:r>
      <w:r>
        <w:tab/>
        <w:t>Joint tenants to be treated as tenants in common in equal shares</w:t>
      </w:r>
      <w:bookmarkEnd w:id="368"/>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369" w:name="_Toc154753910"/>
      <w:r>
        <w:rPr>
          <w:rStyle w:val="CharSectno"/>
        </w:rPr>
        <w:t>205M</w:t>
      </w:r>
      <w:r>
        <w:t>.</w:t>
      </w:r>
      <w:r>
        <w:tab/>
        <w:t>Foreign transfer duty declaration to be lodged</w:t>
      </w:r>
      <w:bookmarkEnd w:id="369"/>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370" w:name="_Toc154753911"/>
      <w:r>
        <w:rPr>
          <w:rStyle w:val="CharSectno"/>
        </w:rPr>
        <w:t>205N</w:t>
      </w:r>
      <w:r>
        <w:t>.</w:t>
      </w:r>
      <w:r>
        <w:tab/>
        <w:t>When duty must be paid</w:t>
      </w:r>
      <w:bookmarkEnd w:id="370"/>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371" w:name="_Toc154753912"/>
      <w:r>
        <w:rPr>
          <w:rStyle w:val="CharSectno"/>
        </w:rPr>
        <w:t>205O</w:t>
      </w:r>
      <w:r>
        <w:t>.</w:t>
      </w:r>
      <w:r>
        <w:tab/>
        <w:t>Rate of foreign transfer duty</w:t>
      </w:r>
      <w:bookmarkEnd w:id="371"/>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372" w:name="_Toc154753913"/>
      <w:r>
        <w:rPr>
          <w:rStyle w:val="CharSectno"/>
        </w:rPr>
        <w:t>205P</w:t>
      </w:r>
      <w:r>
        <w:t>.</w:t>
      </w:r>
      <w:r>
        <w:tab/>
        <w:t>Dutiable value</w:t>
      </w:r>
      <w:bookmarkEnd w:id="372"/>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373" w:name="_Toc154753914"/>
      <w:r>
        <w:rPr>
          <w:rStyle w:val="CharSectno"/>
        </w:rPr>
        <w:t>205Q</w:t>
      </w:r>
      <w:r>
        <w:t>.</w:t>
      </w:r>
      <w:r>
        <w:tab/>
        <w:t>No double foreign transfer duty</w:t>
      </w:r>
      <w:bookmarkEnd w:id="373"/>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374" w:name="_Toc154753915"/>
      <w:r>
        <w:rPr>
          <w:rStyle w:val="CharSectno"/>
        </w:rPr>
        <w:t>205R</w:t>
      </w:r>
      <w:r>
        <w:t>.</w:t>
      </w:r>
      <w:r>
        <w:tab/>
        <w:t>Interim assessment of foreign transfer duty</w:t>
      </w:r>
      <w:bookmarkEnd w:id="374"/>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375" w:name="_Toc154753916"/>
      <w:r>
        <w:rPr>
          <w:rStyle w:val="CharSectno"/>
        </w:rPr>
        <w:t>205RA</w:t>
      </w:r>
      <w:r>
        <w:t>.</w:t>
      </w:r>
      <w:r>
        <w:tab/>
        <w:t>Foreign transfer duty on deemed transaction under s. 120B(2)</w:t>
      </w:r>
      <w:bookmarkEnd w:id="375"/>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376" w:name="_Toc154753917"/>
      <w:r>
        <w:rPr>
          <w:sz w:val="26"/>
          <w:szCs w:val="26"/>
        </w:rPr>
        <w:lastRenderedPageBreak/>
        <w:t>Division 5 — Application of Chapter 2 Part 5 to certain transactions</w:t>
      </w:r>
      <w:bookmarkEnd w:id="376"/>
    </w:p>
    <w:p>
      <w:pPr>
        <w:pStyle w:val="Footnoteheading"/>
      </w:pPr>
      <w:r>
        <w:tab/>
        <w:t>[Heading inserted: No. 24 of 2018 s. 8.]</w:t>
      </w:r>
    </w:p>
    <w:p>
      <w:pPr>
        <w:pStyle w:val="Heading5"/>
      </w:pPr>
      <w:bookmarkStart w:id="377" w:name="_Toc154753918"/>
      <w:r>
        <w:rPr>
          <w:rStyle w:val="CharSectno"/>
        </w:rPr>
        <w:t>205S</w:t>
      </w:r>
      <w:r>
        <w:t>.</w:t>
      </w:r>
      <w:r>
        <w:tab/>
        <w:t>Application of Chapter 2 Part 5 to foreign dutiable transactions</w:t>
      </w:r>
      <w:bookmarkEnd w:id="377"/>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lastRenderedPageBreak/>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378" w:name="_Toc154753919"/>
      <w:r>
        <w:rPr>
          <w:rStyle w:val="CharSectno"/>
        </w:rPr>
        <w:t>205T</w:t>
      </w:r>
      <w:r>
        <w:t>.</w:t>
      </w:r>
      <w:r>
        <w:tab/>
        <w:t>References to residential trust acquisition</w:t>
      </w:r>
      <w:bookmarkEnd w:id="378"/>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lastRenderedPageBreak/>
        <w:tab/>
        <w:t>(b)</w:t>
      </w:r>
      <w:r>
        <w:tab/>
        <w:t>an indirect interest in residential property.</w:t>
      </w:r>
    </w:p>
    <w:p>
      <w:pPr>
        <w:pStyle w:val="Footnotesection"/>
      </w:pPr>
      <w:r>
        <w:tab/>
        <w:t>[Section 205T inserted: No. 24 of 2018 s. 8.]</w:t>
      </w:r>
    </w:p>
    <w:p>
      <w:pPr>
        <w:pStyle w:val="Heading5"/>
      </w:pPr>
      <w:bookmarkStart w:id="379" w:name="_Toc154753920"/>
      <w:r>
        <w:rPr>
          <w:rStyle w:val="CharSectno"/>
        </w:rPr>
        <w:t>205U</w:t>
      </w:r>
      <w:r>
        <w:t>.</w:t>
      </w:r>
      <w:r>
        <w:tab/>
        <w:t>References to residential trust surrender</w:t>
      </w:r>
      <w:bookmarkEnd w:id="37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380" w:name="_Toc154753921"/>
      <w:r>
        <w:rPr>
          <w:rStyle w:val="CharSectno"/>
        </w:rPr>
        <w:t>205V</w:t>
      </w:r>
      <w:r>
        <w:t>.</w:t>
      </w:r>
      <w:r>
        <w:tab/>
        <w:t>Dutiable value of residential trust acquisition or residential trust surrender</w:t>
      </w:r>
      <w:bookmarkEnd w:id="380"/>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lastRenderedPageBreak/>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381" w:name="_Toc154753922"/>
      <w:r>
        <w:rPr>
          <w:rStyle w:val="CharSectno"/>
        </w:rPr>
        <w:t>205W</w:t>
      </w:r>
      <w:r>
        <w:t>.</w:t>
      </w:r>
      <w:r>
        <w:tab/>
        <w:t>Share disposition taken to be agreement for transfer of trust property</w:t>
      </w:r>
      <w:bookmarkEnd w:id="38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lastRenderedPageBreak/>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382" w:name="_Toc154753923"/>
      <w:r>
        <w:rPr>
          <w:rStyle w:val="CharSectno"/>
        </w:rPr>
        <w:t>205X</w:t>
      </w:r>
      <w:r>
        <w:t>.</w:t>
      </w:r>
      <w:r>
        <w:tab/>
        <w:t>References to residential partnership acquisition</w:t>
      </w:r>
      <w:bookmarkEnd w:id="38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383" w:name="_Toc154753924"/>
      <w:r>
        <w:rPr>
          <w:sz w:val="26"/>
          <w:szCs w:val="26"/>
        </w:rPr>
        <w:t>Division 6 — Exemptions and reassessment</w:t>
      </w:r>
      <w:bookmarkEnd w:id="383"/>
    </w:p>
    <w:p>
      <w:pPr>
        <w:pStyle w:val="Footnoteheading"/>
        <w:keepNext/>
      </w:pPr>
      <w:r>
        <w:tab/>
        <w:t>[Heading inserted: No. 24 of 2018 s. 8.]</w:t>
      </w:r>
    </w:p>
    <w:p>
      <w:pPr>
        <w:pStyle w:val="Heading4"/>
        <w:rPr>
          <w:sz w:val="26"/>
          <w:szCs w:val="26"/>
        </w:rPr>
      </w:pPr>
      <w:bookmarkStart w:id="384" w:name="_Toc154753925"/>
      <w:r>
        <w:rPr>
          <w:sz w:val="26"/>
          <w:szCs w:val="26"/>
        </w:rPr>
        <w:t>Subdivision 1 — Exempt transactions</w:t>
      </w:r>
      <w:bookmarkEnd w:id="384"/>
    </w:p>
    <w:p>
      <w:pPr>
        <w:pStyle w:val="Footnoteheading"/>
        <w:keepNext/>
      </w:pPr>
      <w:r>
        <w:tab/>
        <w:t>[Heading inserted: No. 24 of 2018 s. 8.]</w:t>
      </w:r>
    </w:p>
    <w:p>
      <w:pPr>
        <w:pStyle w:val="Heading5"/>
      </w:pPr>
      <w:bookmarkStart w:id="385" w:name="_Toc154753926"/>
      <w:r>
        <w:rPr>
          <w:rStyle w:val="CharSectno"/>
        </w:rPr>
        <w:t>205Y</w:t>
      </w:r>
      <w:r>
        <w:t>.</w:t>
      </w:r>
      <w:r>
        <w:tab/>
        <w:t>Transactions on which minimum, nominal or no transfer duty payable</w:t>
      </w:r>
      <w:bookmarkEnd w:id="385"/>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lastRenderedPageBreak/>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386" w:name="_Toc154753927"/>
      <w:r>
        <w:rPr>
          <w:rStyle w:val="CharSectno"/>
        </w:rPr>
        <w:lastRenderedPageBreak/>
        <w:t>205Z</w:t>
      </w:r>
      <w:r>
        <w:t>.</w:t>
      </w:r>
      <w:r>
        <w:tab/>
        <w:t>Transactions relating to agreements for transfer of residential property</w:t>
      </w:r>
      <w:bookmarkEnd w:id="386"/>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387" w:name="_Toc154753928"/>
      <w:r>
        <w:rPr>
          <w:sz w:val="26"/>
          <w:szCs w:val="26"/>
        </w:rPr>
        <w:t>Subdivision 2 — Exemptions relating to construction, refurbishment and subdivision</w:t>
      </w:r>
      <w:bookmarkEnd w:id="387"/>
    </w:p>
    <w:p>
      <w:pPr>
        <w:pStyle w:val="Footnoteheading"/>
      </w:pPr>
      <w:r>
        <w:tab/>
        <w:t>[Heading inserted: No. 24 of 2018 s. 8.]</w:t>
      </w:r>
    </w:p>
    <w:p>
      <w:pPr>
        <w:pStyle w:val="Heading5"/>
      </w:pPr>
      <w:bookmarkStart w:id="388" w:name="_Toc154753929"/>
      <w:r>
        <w:rPr>
          <w:rStyle w:val="CharSectno"/>
        </w:rPr>
        <w:t>205ZA</w:t>
      </w:r>
      <w:r>
        <w:t>.</w:t>
      </w:r>
      <w:r>
        <w:tab/>
        <w:t>Exemption relating to construction or refurbishment of 10 or more dwellings</w:t>
      </w:r>
      <w:bookmarkEnd w:id="388"/>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there is no building, or part of a </w:t>
      </w:r>
      <w:r>
        <w:lastRenderedPageBreak/>
        <w:t>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lastRenderedPageBreak/>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389" w:name="_Toc154753930"/>
      <w:r>
        <w:rPr>
          <w:rStyle w:val="CharSectno"/>
        </w:rPr>
        <w:t>205ZB</w:t>
      </w:r>
      <w:r>
        <w:t>.</w:t>
      </w:r>
      <w:r>
        <w:tab/>
        <w:t>Exemption relating to subdivision for purpose of constructing 10 or more dwellings</w:t>
      </w:r>
      <w:bookmarkEnd w:id="389"/>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lastRenderedPageBreak/>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390" w:name="_Toc154753931"/>
      <w:r>
        <w:rPr>
          <w:sz w:val="26"/>
          <w:szCs w:val="26"/>
        </w:rPr>
        <w:t>Subdivision 3 — Reassessment</w:t>
      </w:r>
      <w:bookmarkEnd w:id="390"/>
    </w:p>
    <w:p>
      <w:pPr>
        <w:pStyle w:val="Footnoteheading"/>
      </w:pPr>
      <w:r>
        <w:tab/>
        <w:t>[Heading inserted: No. 24 of 2018 s. 8.]</w:t>
      </w:r>
    </w:p>
    <w:p>
      <w:pPr>
        <w:pStyle w:val="Heading5"/>
      </w:pPr>
      <w:bookmarkStart w:id="391" w:name="_Toc154753932"/>
      <w:r>
        <w:rPr>
          <w:rStyle w:val="CharSectno"/>
        </w:rPr>
        <w:t>205ZC</w:t>
      </w:r>
      <w:r>
        <w:t>.</w:t>
      </w:r>
      <w:r>
        <w:tab/>
        <w:t>Reassessment</w:t>
      </w:r>
      <w:bookmarkEnd w:id="391"/>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lastRenderedPageBreak/>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392" w:name="_Toc154753933"/>
      <w:r>
        <w:rPr>
          <w:rStyle w:val="CharDivNo"/>
          <w:sz w:val="28"/>
          <w:szCs w:val="28"/>
        </w:rPr>
        <w:t>Part 3</w:t>
      </w:r>
      <w:r>
        <w:rPr>
          <w:sz w:val="28"/>
          <w:szCs w:val="28"/>
        </w:rPr>
        <w:t> — </w:t>
      </w:r>
      <w:r>
        <w:rPr>
          <w:rStyle w:val="CharDivText"/>
          <w:sz w:val="28"/>
          <w:szCs w:val="28"/>
        </w:rPr>
        <w:t>Foreign landholder duty</w:t>
      </w:r>
      <w:bookmarkEnd w:id="392"/>
    </w:p>
    <w:p>
      <w:pPr>
        <w:pStyle w:val="Footnoteheading"/>
      </w:pPr>
      <w:r>
        <w:tab/>
        <w:t>[Heading inserted: No. 24 of 2018 s. 8.]</w:t>
      </w:r>
    </w:p>
    <w:p>
      <w:pPr>
        <w:pStyle w:val="Heading4"/>
        <w:rPr>
          <w:sz w:val="26"/>
          <w:szCs w:val="26"/>
        </w:rPr>
      </w:pPr>
      <w:bookmarkStart w:id="393" w:name="_Toc154753934"/>
      <w:r>
        <w:rPr>
          <w:sz w:val="26"/>
          <w:szCs w:val="26"/>
        </w:rPr>
        <w:t>Division 1 — Preliminary</w:t>
      </w:r>
      <w:bookmarkEnd w:id="393"/>
    </w:p>
    <w:p>
      <w:pPr>
        <w:pStyle w:val="Footnoteheading"/>
      </w:pPr>
      <w:r>
        <w:tab/>
        <w:t>[Heading inserted: No. 24 of 2018 s. 8.]</w:t>
      </w:r>
    </w:p>
    <w:p>
      <w:pPr>
        <w:pStyle w:val="Heading5"/>
      </w:pPr>
      <w:bookmarkStart w:id="394" w:name="_Toc154753935"/>
      <w:r>
        <w:rPr>
          <w:rStyle w:val="CharSectno"/>
        </w:rPr>
        <w:t>205ZD</w:t>
      </w:r>
      <w:r>
        <w:t>.</w:t>
      </w:r>
      <w:r>
        <w:tab/>
        <w:t>Terms used</w:t>
      </w:r>
      <w:bookmarkEnd w:id="39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lastRenderedPageBreak/>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395" w:name="_Toc154753936"/>
      <w:r>
        <w:rPr>
          <w:sz w:val="26"/>
          <w:szCs w:val="26"/>
        </w:rPr>
        <w:t>Division 2 — Application of Chapter 3</w:t>
      </w:r>
      <w:bookmarkEnd w:id="395"/>
    </w:p>
    <w:p>
      <w:pPr>
        <w:pStyle w:val="Footnoteheading"/>
      </w:pPr>
      <w:r>
        <w:tab/>
        <w:t>[Heading inserted: No. 24 of 2018 s. 8.]</w:t>
      </w:r>
    </w:p>
    <w:p>
      <w:pPr>
        <w:pStyle w:val="Heading5"/>
      </w:pPr>
      <w:bookmarkStart w:id="396" w:name="_Toc154753937"/>
      <w:r>
        <w:rPr>
          <w:rStyle w:val="CharSectno"/>
        </w:rPr>
        <w:t>205ZE</w:t>
      </w:r>
      <w:r>
        <w:t>.</w:t>
      </w:r>
      <w:r>
        <w:tab/>
        <w:t>Application of Chapter 3</w:t>
      </w:r>
      <w:bookmarkEnd w:id="396"/>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lastRenderedPageBreak/>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 xml:space="preserve">a reference in section 188(1) or 189(1) to applying the appropriate rate of duty under section 184(1) to the </w:t>
      </w:r>
      <w:r>
        <w:lastRenderedPageBreak/>
        <w:t>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397" w:name="_Toc154753938"/>
      <w:r>
        <w:rPr>
          <w:sz w:val="26"/>
          <w:szCs w:val="26"/>
        </w:rPr>
        <w:t>Division 3 — Imposition of foreign landholder duty</w:t>
      </w:r>
      <w:bookmarkEnd w:id="397"/>
    </w:p>
    <w:p>
      <w:pPr>
        <w:pStyle w:val="Footnoteheading"/>
      </w:pPr>
      <w:r>
        <w:tab/>
        <w:t>[Heading inserted: No. 24 of 2018 s. 8.]</w:t>
      </w:r>
    </w:p>
    <w:p>
      <w:pPr>
        <w:pStyle w:val="Heading5"/>
      </w:pPr>
      <w:bookmarkStart w:id="398" w:name="_Toc154753939"/>
      <w:r>
        <w:rPr>
          <w:rStyle w:val="CharSectno"/>
        </w:rPr>
        <w:t>205ZF</w:t>
      </w:r>
      <w:r>
        <w:t>.</w:t>
      </w:r>
      <w:r>
        <w:tab/>
        <w:t>Foreign landholder duty imposed</w:t>
      </w:r>
      <w:bookmarkEnd w:id="398"/>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399" w:name="_Toc154753940"/>
      <w:r>
        <w:rPr>
          <w:sz w:val="26"/>
          <w:szCs w:val="26"/>
        </w:rPr>
        <w:lastRenderedPageBreak/>
        <w:t>Division 4 — Residential landholders to which this Part applies</w:t>
      </w:r>
      <w:bookmarkEnd w:id="399"/>
    </w:p>
    <w:p>
      <w:pPr>
        <w:pStyle w:val="Footnoteheading"/>
        <w:keepNext/>
        <w:keepLines/>
      </w:pPr>
      <w:r>
        <w:tab/>
        <w:t>[Heading inserted: No. 24 of 2018 s. 8.]</w:t>
      </w:r>
    </w:p>
    <w:p>
      <w:pPr>
        <w:pStyle w:val="Heading5"/>
      </w:pPr>
      <w:bookmarkStart w:id="400" w:name="_Toc154753941"/>
      <w:r>
        <w:rPr>
          <w:rStyle w:val="CharSectno"/>
        </w:rPr>
        <w:t>205ZG</w:t>
      </w:r>
      <w:r>
        <w:t>.</w:t>
      </w:r>
      <w:r>
        <w:tab/>
        <w:t>Which entities are residential landholders</w:t>
      </w:r>
      <w:bookmarkEnd w:id="400"/>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401" w:name="_Toc154753942"/>
      <w:r>
        <w:rPr>
          <w:sz w:val="26"/>
          <w:szCs w:val="26"/>
        </w:rPr>
        <w:t>Division 5 — Acquisitions to which this Part applies</w:t>
      </w:r>
      <w:bookmarkEnd w:id="401"/>
    </w:p>
    <w:p>
      <w:pPr>
        <w:pStyle w:val="Footnoteheading"/>
        <w:keepNext/>
      </w:pPr>
      <w:r>
        <w:tab/>
        <w:t>[Heading inserted: No. 24 of 2018 s. 8.]</w:t>
      </w:r>
    </w:p>
    <w:p>
      <w:pPr>
        <w:pStyle w:val="Heading5"/>
      </w:pPr>
      <w:bookmarkStart w:id="402" w:name="_Toc154753943"/>
      <w:r>
        <w:rPr>
          <w:rStyle w:val="CharSectno"/>
        </w:rPr>
        <w:t>205ZH</w:t>
      </w:r>
      <w:r>
        <w:t>.</w:t>
      </w:r>
      <w:r>
        <w:tab/>
        <w:t>Foreign landholder acquisitions</w:t>
      </w:r>
      <w:bookmarkEnd w:id="40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lastRenderedPageBreak/>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lastRenderedPageBreak/>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403" w:name="_Toc154753944"/>
      <w:r>
        <w:rPr>
          <w:sz w:val="26"/>
          <w:szCs w:val="26"/>
        </w:rPr>
        <w:t>Division 6 — Collection of foreign landholder duty</w:t>
      </w:r>
      <w:bookmarkEnd w:id="403"/>
    </w:p>
    <w:p>
      <w:pPr>
        <w:pStyle w:val="Footnoteheading"/>
      </w:pPr>
      <w:r>
        <w:tab/>
        <w:t>[Heading inserted: No. 24 of 2018 s. 8.]</w:t>
      </w:r>
    </w:p>
    <w:p>
      <w:pPr>
        <w:pStyle w:val="Heading5"/>
      </w:pPr>
      <w:bookmarkStart w:id="404" w:name="_Toc154753945"/>
      <w:r>
        <w:rPr>
          <w:rStyle w:val="CharSectno"/>
        </w:rPr>
        <w:t>205ZJ</w:t>
      </w:r>
      <w:r>
        <w:t>.</w:t>
      </w:r>
      <w:r>
        <w:tab/>
        <w:t>Rate of foreign landholder duty</w:t>
      </w:r>
      <w:bookmarkEnd w:id="40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405" w:name="_Toc154753946"/>
      <w:r>
        <w:rPr>
          <w:rStyle w:val="CharSectno"/>
        </w:rPr>
        <w:t>205ZK</w:t>
      </w:r>
      <w:r>
        <w:t>.</w:t>
      </w:r>
      <w:r>
        <w:tab/>
        <w:t>Calculation of foreign landholder duty where landholder duty calculated under s. 193</w:t>
      </w:r>
      <w:bookmarkEnd w:id="40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lastRenderedPageBreak/>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406" w:name="_Toc154753947"/>
      <w:r>
        <w:rPr>
          <w:rStyle w:val="CharSectno"/>
        </w:rPr>
        <w:t>205ZKA</w:t>
      </w:r>
      <w:r>
        <w:t>.</w:t>
      </w:r>
      <w:r>
        <w:tab/>
        <w:t>Modified application of s. 176 if entity becomes residential landholder because of acquisitions forming one arrangement</w:t>
      </w:r>
      <w:bookmarkEnd w:id="406"/>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lastRenderedPageBreak/>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407" w:name="_Toc154753948"/>
      <w:r>
        <w:rPr>
          <w:sz w:val="26"/>
          <w:szCs w:val="26"/>
        </w:rPr>
        <w:t>Division 7 — Interim assessment of foreign landholder duty</w:t>
      </w:r>
      <w:bookmarkEnd w:id="407"/>
    </w:p>
    <w:p>
      <w:pPr>
        <w:pStyle w:val="Footnoteheading"/>
      </w:pPr>
      <w:r>
        <w:tab/>
        <w:t>[Heading inserted: No. 24 of 2018 s. 8.]</w:t>
      </w:r>
    </w:p>
    <w:p>
      <w:pPr>
        <w:pStyle w:val="Heading5"/>
      </w:pPr>
      <w:bookmarkStart w:id="408" w:name="_Toc154753949"/>
      <w:r>
        <w:rPr>
          <w:rStyle w:val="CharSectno"/>
        </w:rPr>
        <w:t>205ZL</w:t>
      </w:r>
      <w:r>
        <w:t>.</w:t>
      </w:r>
      <w:r>
        <w:tab/>
        <w:t>Interim assessment of foreign landholder duty</w:t>
      </w:r>
      <w:bookmarkEnd w:id="408"/>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lastRenderedPageBreak/>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409" w:name="_Toc154753950"/>
      <w:r>
        <w:rPr>
          <w:sz w:val="26"/>
          <w:szCs w:val="26"/>
        </w:rPr>
        <w:t>Division 8 — Exemptions and reassessment</w:t>
      </w:r>
      <w:bookmarkEnd w:id="409"/>
    </w:p>
    <w:p>
      <w:pPr>
        <w:pStyle w:val="Footnoteheading"/>
      </w:pPr>
      <w:r>
        <w:tab/>
        <w:t>[Heading inserted: No. 24 of 2018 s. 8.]</w:t>
      </w:r>
    </w:p>
    <w:p>
      <w:pPr>
        <w:pStyle w:val="Heading4"/>
        <w:rPr>
          <w:sz w:val="26"/>
          <w:szCs w:val="26"/>
        </w:rPr>
      </w:pPr>
      <w:bookmarkStart w:id="410" w:name="_Toc154753951"/>
      <w:r>
        <w:rPr>
          <w:sz w:val="26"/>
          <w:szCs w:val="26"/>
        </w:rPr>
        <w:t>Subdivision 1 — Exempt acquisitions</w:t>
      </w:r>
      <w:bookmarkEnd w:id="410"/>
    </w:p>
    <w:p>
      <w:pPr>
        <w:pStyle w:val="Footnoteheading"/>
      </w:pPr>
      <w:r>
        <w:tab/>
        <w:t>[Heading inserted: No. 24 of 2018 s. 8.]</w:t>
      </w:r>
    </w:p>
    <w:p>
      <w:pPr>
        <w:pStyle w:val="Heading5"/>
      </w:pPr>
      <w:bookmarkStart w:id="411" w:name="_Toc154753952"/>
      <w:r>
        <w:rPr>
          <w:rStyle w:val="CharSectno"/>
        </w:rPr>
        <w:t>205ZM</w:t>
      </w:r>
      <w:r>
        <w:t>.</w:t>
      </w:r>
      <w:r>
        <w:tab/>
        <w:t>Exemption or reduction of foreign landholder duty if foreign transfer duty would not be chargeable</w:t>
      </w:r>
      <w:bookmarkEnd w:id="411"/>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lastRenderedPageBreak/>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412" w:name="_Toc154753953"/>
      <w:r>
        <w:rPr>
          <w:rStyle w:val="CharSectno"/>
        </w:rPr>
        <w:lastRenderedPageBreak/>
        <w:t>205ZN</w:t>
      </w:r>
      <w:r>
        <w:t>.</w:t>
      </w:r>
      <w:r>
        <w:tab/>
        <w:t>Exemption for certain acquisitions treated as made under agreement referred to in s. 176(2)</w:t>
      </w:r>
      <w:bookmarkEnd w:id="41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413" w:name="_Toc154753954"/>
      <w:r>
        <w:rPr>
          <w:sz w:val="26"/>
          <w:szCs w:val="26"/>
        </w:rPr>
        <w:t>Subdivision 2 — Exemptions relating to construction, refurbishment and subdivision</w:t>
      </w:r>
      <w:bookmarkEnd w:id="413"/>
    </w:p>
    <w:p>
      <w:pPr>
        <w:pStyle w:val="Footnoteheading"/>
      </w:pPr>
      <w:r>
        <w:tab/>
        <w:t>[Heading inserted: No. 24 of 2018 s. 8.]</w:t>
      </w:r>
    </w:p>
    <w:p>
      <w:pPr>
        <w:pStyle w:val="Heading5"/>
      </w:pPr>
      <w:bookmarkStart w:id="414" w:name="_Toc154753955"/>
      <w:r>
        <w:rPr>
          <w:rStyle w:val="CharSectno"/>
        </w:rPr>
        <w:t>205ZO</w:t>
      </w:r>
      <w:r>
        <w:t>.</w:t>
      </w:r>
      <w:r>
        <w:tab/>
        <w:t>Exemption relating to construction or refurbishment of 10 or more dwellings</w:t>
      </w:r>
      <w:bookmarkEnd w:id="41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lastRenderedPageBreak/>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lastRenderedPageBreak/>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415" w:name="_Toc154753956"/>
      <w:r>
        <w:rPr>
          <w:rStyle w:val="CharSectno"/>
        </w:rPr>
        <w:t>205ZP</w:t>
      </w:r>
      <w:r>
        <w:t>.</w:t>
      </w:r>
      <w:r>
        <w:tab/>
        <w:t>Exemption relating to subdivision for purpose of constructing 10 or more dwellings</w:t>
      </w:r>
      <w:bookmarkEnd w:id="41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lastRenderedPageBreak/>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416" w:name="_Toc154753957"/>
      <w:r>
        <w:rPr>
          <w:rStyle w:val="CharSectno"/>
        </w:rPr>
        <w:lastRenderedPageBreak/>
        <w:t>205ZQ</w:t>
      </w:r>
      <w:r>
        <w:t>.</w:t>
      </w:r>
      <w:r>
        <w:tab/>
        <w:t>Calculation of duty where some land of landholder not part of parcel of land</w:t>
      </w:r>
      <w:bookmarkEnd w:id="416"/>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417" w:name="_Toc154753958"/>
      <w:r>
        <w:rPr>
          <w:sz w:val="26"/>
          <w:szCs w:val="26"/>
        </w:rPr>
        <w:t>Subdivision 3 — Reassessment</w:t>
      </w:r>
      <w:bookmarkEnd w:id="417"/>
    </w:p>
    <w:p>
      <w:pPr>
        <w:pStyle w:val="Footnoteheading"/>
      </w:pPr>
      <w:r>
        <w:tab/>
        <w:t>[Heading inserted: No. 24 of 2018 s. 8.]</w:t>
      </w:r>
    </w:p>
    <w:p>
      <w:pPr>
        <w:pStyle w:val="Heading5"/>
      </w:pPr>
      <w:bookmarkStart w:id="418" w:name="_Toc154753959"/>
      <w:r>
        <w:rPr>
          <w:rStyle w:val="CharSectno"/>
        </w:rPr>
        <w:t>205ZR</w:t>
      </w:r>
      <w:r>
        <w:t>.</w:t>
      </w:r>
      <w:r>
        <w:tab/>
        <w:t>Reassessment</w:t>
      </w:r>
      <w:bookmarkEnd w:id="41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419" w:name="_Toc154753960"/>
      <w:r>
        <w:rPr>
          <w:sz w:val="26"/>
          <w:szCs w:val="26"/>
        </w:rPr>
        <w:lastRenderedPageBreak/>
        <w:t>Division 9 — Lodgment of declaration</w:t>
      </w:r>
      <w:bookmarkEnd w:id="419"/>
    </w:p>
    <w:p>
      <w:pPr>
        <w:pStyle w:val="Footnoteheading"/>
      </w:pPr>
      <w:r>
        <w:tab/>
        <w:t>[Heading inserted: No. 24 of 2018 s. 8.]</w:t>
      </w:r>
    </w:p>
    <w:p>
      <w:pPr>
        <w:pStyle w:val="Heading5"/>
      </w:pPr>
      <w:bookmarkStart w:id="420" w:name="_Toc154753961"/>
      <w:r>
        <w:rPr>
          <w:rStyle w:val="CharSectno"/>
        </w:rPr>
        <w:t>205ZS</w:t>
      </w:r>
      <w:r>
        <w:t>.</w:t>
      </w:r>
      <w:r>
        <w:tab/>
        <w:t>Foreign landholder duty declaration to be lodged</w:t>
      </w:r>
      <w:bookmarkEnd w:id="420"/>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421" w:name="_Toc154753962"/>
      <w:r>
        <w:rPr>
          <w:rStyle w:val="CharSectno"/>
        </w:rPr>
        <w:t>205ZT</w:t>
      </w:r>
      <w:r>
        <w:t>.</w:t>
      </w:r>
      <w:r>
        <w:tab/>
        <w:t>Failure to lodge foreign landholder duty declaration</w:t>
      </w:r>
      <w:bookmarkEnd w:id="421"/>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w:t>
      </w:r>
      <w:r>
        <w:lastRenderedPageBreak/>
        <w:t>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422" w:name="_Toc154753963"/>
      <w:r>
        <w:rPr>
          <w:rStyle w:val="CharPartNo"/>
          <w:sz w:val="32"/>
        </w:rPr>
        <w:lastRenderedPageBreak/>
        <w:t>Chapter 4</w:t>
      </w:r>
      <w:r>
        <w:rPr>
          <w:sz w:val="32"/>
        </w:rPr>
        <w:t> — </w:t>
      </w:r>
      <w:r>
        <w:rPr>
          <w:rStyle w:val="CharPartText"/>
          <w:sz w:val="32"/>
        </w:rPr>
        <w:t>Insurance duty</w:t>
      </w:r>
      <w:bookmarkEnd w:id="422"/>
    </w:p>
    <w:p>
      <w:pPr>
        <w:pStyle w:val="Heading3"/>
        <w:rPr>
          <w:sz w:val="28"/>
        </w:rPr>
      </w:pPr>
      <w:bookmarkStart w:id="423" w:name="_Toc154753964"/>
      <w:r>
        <w:rPr>
          <w:rStyle w:val="CharDivNo"/>
          <w:sz w:val="28"/>
        </w:rPr>
        <w:t>Part 1</w:t>
      </w:r>
      <w:r>
        <w:rPr>
          <w:sz w:val="28"/>
        </w:rPr>
        <w:t> — </w:t>
      </w:r>
      <w:r>
        <w:rPr>
          <w:rStyle w:val="CharDivText"/>
          <w:sz w:val="28"/>
        </w:rPr>
        <w:t>Preliminary</w:t>
      </w:r>
      <w:bookmarkEnd w:id="423"/>
    </w:p>
    <w:p>
      <w:pPr>
        <w:pStyle w:val="Heading5"/>
      </w:pPr>
      <w:bookmarkStart w:id="424" w:name="_Toc154753965"/>
      <w:r>
        <w:rPr>
          <w:rStyle w:val="CharSectno"/>
        </w:rPr>
        <w:t>206</w:t>
      </w:r>
      <w:r>
        <w:t>.</w:t>
      </w:r>
      <w:r>
        <w:tab/>
        <w:t>Terms used</w:t>
      </w:r>
      <w:bookmarkEnd w:id="42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425" w:name="_Toc154753966"/>
      <w:r>
        <w:rPr>
          <w:rStyle w:val="CharDivNo"/>
          <w:sz w:val="28"/>
        </w:rPr>
        <w:t>Part 2</w:t>
      </w:r>
      <w:r>
        <w:rPr>
          <w:sz w:val="28"/>
        </w:rPr>
        <w:t> — </w:t>
      </w:r>
      <w:r>
        <w:rPr>
          <w:rStyle w:val="CharDivText"/>
          <w:sz w:val="28"/>
        </w:rPr>
        <w:t>Imposition of insurance duty</w:t>
      </w:r>
      <w:bookmarkEnd w:id="425"/>
    </w:p>
    <w:p>
      <w:pPr>
        <w:pStyle w:val="Heading5"/>
        <w:spacing w:before="240"/>
      </w:pPr>
      <w:bookmarkStart w:id="426" w:name="_Toc154753967"/>
      <w:r>
        <w:rPr>
          <w:rStyle w:val="CharSectno"/>
        </w:rPr>
        <w:t>207</w:t>
      </w:r>
      <w:r>
        <w:t>.</w:t>
      </w:r>
      <w:r>
        <w:tab/>
        <w:t>Insurance duty imposed</w:t>
      </w:r>
      <w:bookmarkEnd w:id="426"/>
    </w:p>
    <w:p>
      <w:pPr>
        <w:pStyle w:val="Subsection"/>
      </w:pPr>
      <w:r>
        <w:tab/>
      </w:r>
      <w:r>
        <w:tab/>
        <w:t>Duty is imposed on the premium paid in relation to a contract of insurance.</w:t>
      </w:r>
    </w:p>
    <w:p>
      <w:pPr>
        <w:pStyle w:val="Heading5"/>
        <w:spacing w:before="240"/>
      </w:pPr>
      <w:bookmarkStart w:id="427" w:name="_Toc154753968"/>
      <w:r>
        <w:rPr>
          <w:rStyle w:val="CharSectno"/>
        </w:rPr>
        <w:t>208</w:t>
      </w:r>
      <w:r>
        <w:t>.</w:t>
      </w:r>
      <w:r>
        <w:tab/>
        <w:t>Contract of insurance</w:t>
      </w:r>
      <w:bookmarkEnd w:id="42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428" w:name="_Toc154753969"/>
      <w:r>
        <w:rPr>
          <w:rStyle w:val="CharSectno"/>
        </w:rPr>
        <w:t>209</w:t>
      </w:r>
      <w:r>
        <w:t>.</w:t>
      </w:r>
      <w:r>
        <w:tab/>
        <w:t>General insurance</w:t>
      </w:r>
      <w:bookmarkEnd w:id="42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429" w:name="_Toc154753970"/>
      <w:r>
        <w:rPr>
          <w:rStyle w:val="CharSectno"/>
        </w:rPr>
        <w:t>210</w:t>
      </w:r>
      <w:r>
        <w:t>.</w:t>
      </w:r>
      <w:r>
        <w:tab/>
        <w:t>Additional insurance in life insurance policy is general insurance</w:t>
      </w:r>
      <w:bookmarkEnd w:id="42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w:t>
      </w:r>
      <w:r>
        <w:lastRenderedPageBreak/>
        <w:t xml:space="preserve">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430" w:name="_Toc154753971"/>
      <w:r>
        <w:rPr>
          <w:rStyle w:val="CharSectno"/>
        </w:rPr>
        <w:t>211</w:t>
      </w:r>
      <w:r>
        <w:t>.</w:t>
      </w:r>
      <w:r>
        <w:tab/>
        <w:t>Premium</w:t>
      </w:r>
      <w:bookmarkEnd w:id="43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431" w:name="_Toc154753972"/>
      <w:r>
        <w:rPr>
          <w:rStyle w:val="CharSectno"/>
        </w:rPr>
        <w:t>212</w:t>
      </w:r>
      <w:r>
        <w:t>.</w:t>
      </w:r>
      <w:r>
        <w:tab/>
        <w:t>When premium paid</w:t>
      </w:r>
      <w:bookmarkEnd w:id="431"/>
    </w:p>
    <w:p>
      <w:pPr>
        <w:pStyle w:val="Subsection"/>
      </w:pPr>
      <w:r>
        <w:tab/>
      </w:r>
      <w:r>
        <w:tab/>
        <w:t>For the purposes of this Chapter, a premium or an instalment of a premium is paid when the first of the following events occurs —</w:t>
      </w:r>
    </w:p>
    <w:p>
      <w:pPr>
        <w:pStyle w:val="Indenta"/>
        <w:spacing w:before="60"/>
      </w:pPr>
      <w:r>
        <w:lastRenderedPageBreak/>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432" w:name="_Toc154753973"/>
      <w:r>
        <w:rPr>
          <w:rStyle w:val="CharDivNo"/>
          <w:sz w:val="28"/>
        </w:rPr>
        <w:t>Part 3</w:t>
      </w:r>
      <w:r>
        <w:rPr>
          <w:sz w:val="28"/>
        </w:rPr>
        <w:t> — </w:t>
      </w:r>
      <w:r>
        <w:rPr>
          <w:rStyle w:val="CharDivText"/>
          <w:sz w:val="28"/>
        </w:rPr>
        <w:t>Collection of insurance duty</w:t>
      </w:r>
      <w:bookmarkEnd w:id="432"/>
    </w:p>
    <w:p>
      <w:pPr>
        <w:pStyle w:val="Heading4"/>
        <w:rPr>
          <w:sz w:val="26"/>
        </w:rPr>
      </w:pPr>
      <w:bookmarkStart w:id="433" w:name="_Toc154753974"/>
      <w:r>
        <w:rPr>
          <w:sz w:val="26"/>
        </w:rPr>
        <w:t>Division 1 — Liability</w:t>
      </w:r>
      <w:bookmarkEnd w:id="433"/>
    </w:p>
    <w:p>
      <w:pPr>
        <w:pStyle w:val="Heading5"/>
      </w:pPr>
      <w:bookmarkStart w:id="434" w:name="_Toc154753975"/>
      <w:r>
        <w:rPr>
          <w:rStyle w:val="CharSectno"/>
        </w:rPr>
        <w:t>213</w:t>
      </w:r>
      <w:r>
        <w:t>.</w:t>
      </w:r>
      <w:r>
        <w:tab/>
        <w:t>Who is liable to pay duty</w:t>
      </w:r>
      <w:bookmarkEnd w:id="434"/>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435" w:name="_Toc154753976"/>
      <w:r>
        <w:rPr>
          <w:rStyle w:val="CharSectno"/>
        </w:rPr>
        <w:t>214</w:t>
      </w:r>
      <w:r>
        <w:t>.</w:t>
      </w:r>
      <w:r>
        <w:tab/>
        <w:t>General insurer</w:t>
      </w:r>
      <w:bookmarkEnd w:id="43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436" w:name="_Toc154753977"/>
      <w:r>
        <w:rPr>
          <w:sz w:val="26"/>
        </w:rPr>
        <w:t>Division 2 — Amount of insurance duty</w:t>
      </w:r>
      <w:bookmarkEnd w:id="436"/>
    </w:p>
    <w:p>
      <w:pPr>
        <w:pStyle w:val="Heading5"/>
        <w:spacing w:before="180"/>
      </w:pPr>
      <w:bookmarkStart w:id="437" w:name="_Toc154753978"/>
      <w:r>
        <w:rPr>
          <w:rStyle w:val="CharSectno"/>
        </w:rPr>
        <w:t>215</w:t>
      </w:r>
      <w:r>
        <w:t>.</w:t>
      </w:r>
      <w:r>
        <w:tab/>
        <w:t>Amount of duty payable</w:t>
      </w:r>
      <w:bookmarkEnd w:id="43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438" w:name="_Toc154753979"/>
      <w:r>
        <w:rPr>
          <w:rStyle w:val="CharSectno"/>
        </w:rPr>
        <w:lastRenderedPageBreak/>
        <w:t>216</w:t>
      </w:r>
      <w:r>
        <w:t>.</w:t>
      </w:r>
      <w:r>
        <w:tab/>
        <w:t>Policies effecting general insurance and other insurance, duty on</w:t>
      </w:r>
      <w:bookmarkEnd w:id="43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439" w:name="_Toc154753980"/>
      <w:r>
        <w:rPr>
          <w:sz w:val="26"/>
        </w:rPr>
        <w:t>Division 3 — Insurers</w:t>
      </w:r>
      <w:bookmarkEnd w:id="439"/>
    </w:p>
    <w:p>
      <w:pPr>
        <w:pStyle w:val="Heading5"/>
      </w:pPr>
      <w:bookmarkStart w:id="440" w:name="_Toc154753981"/>
      <w:r>
        <w:rPr>
          <w:rStyle w:val="CharSectno"/>
        </w:rPr>
        <w:t>217</w:t>
      </w:r>
      <w:r>
        <w:t>.</w:t>
      </w:r>
      <w:r>
        <w:tab/>
        <w:t>General insurers to apply to be registered</w:t>
      </w:r>
      <w:bookmarkEnd w:id="440"/>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441" w:name="_Toc154753982"/>
      <w:r>
        <w:rPr>
          <w:rStyle w:val="CharSectno"/>
        </w:rPr>
        <w:t>218</w:t>
      </w:r>
      <w:r>
        <w:t>.</w:t>
      </w:r>
      <w:r>
        <w:tab/>
        <w:t>Registration of general insurers</w:t>
      </w:r>
      <w:bookmarkEnd w:id="44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442" w:name="_Toc154753983"/>
      <w:r>
        <w:rPr>
          <w:rStyle w:val="CharSectno"/>
        </w:rPr>
        <w:t>219</w:t>
      </w:r>
      <w:r>
        <w:t>.</w:t>
      </w:r>
      <w:r>
        <w:tab/>
        <w:t>Return period of registered insurer</w:t>
      </w:r>
      <w:bookmarkEnd w:id="44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443" w:name="_Toc154753984"/>
      <w:r>
        <w:rPr>
          <w:rStyle w:val="CharSectno"/>
        </w:rPr>
        <w:lastRenderedPageBreak/>
        <w:t>220</w:t>
      </w:r>
      <w:r>
        <w:t>.</w:t>
      </w:r>
      <w:r>
        <w:tab/>
        <w:t>Registered insurers to lodge returns</w:t>
      </w:r>
      <w:bookmarkEnd w:id="44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444" w:name="_Toc154753985"/>
      <w:r>
        <w:rPr>
          <w:rStyle w:val="CharSectno"/>
        </w:rPr>
        <w:t>221</w:t>
      </w:r>
      <w:r>
        <w:t>.</w:t>
      </w:r>
      <w:r>
        <w:tab/>
        <w:t>Time for payment of duty by insurers</w:t>
      </w:r>
      <w:bookmarkEnd w:id="44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445" w:name="_Toc154753986"/>
      <w:r>
        <w:rPr>
          <w:rStyle w:val="CharSectno"/>
        </w:rPr>
        <w:lastRenderedPageBreak/>
        <w:t>222</w:t>
      </w:r>
      <w:r>
        <w:t>.</w:t>
      </w:r>
      <w:r>
        <w:tab/>
        <w:t>Cancelling registration of general insurers</w:t>
      </w:r>
      <w:bookmarkEnd w:id="44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446" w:name="_Toc154753987"/>
      <w:r>
        <w:rPr>
          <w:sz w:val="26"/>
        </w:rPr>
        <w:t>Division 4 — Insured persons</w:t>
      </w:r>
      <w:bookmarkEnd w:id="446"/>
    </w:p>
    <w:p>
      <w:pPr>
        <w:pStyle w:val="Heading5"/>
        <w:spacing w:before="240"/>
      </w:pPr>
      <w:bookmarkStart w:id="447" w:name="_Toc154753988"/>
      <w:r>
        <w:rPr>
          <w:rStyle w:val="CharSectno"/>
        </w:rPr>
        <w:t>223</w:t>
      </w:r>
      <w:r>
        <w:t>.</w:t>
      </w:r>
      <w:r>
        <w:tab/>
        <w:t>Some insured persons to lodge statements</w:t>
      </w:r>
      <w:bookmarkEnd w:id="44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448" w:name="_Toc154753989"/>
      <w:r>
        <w:rPr>
          <w:rStyle w:val="CharSectno"/>
        </w:rPr>
        <w:t>224</w:t>
      </w:r>
      <w:r>
        <w:t>.</w:t>
      </w:r>
      <w:r>
        <w:tab/>
        <w:t>Time for payment of duty by insured persons</w:t>
      </w:r>
      <w:bookmarkEnd w:id="44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449" w:name="_Toc154753990"/>
      <w:r>
        <w:rPr>
          <w:rStyle w:val="CharDivNo"/>
          <w:sz w:val="28"/>
        </w:rPr>
        <w:lastRenderedPageBreak/>
        <w:t>Part 4</w:t>
      </w:r>
      <w:r>
        <w:rPr>
          <w:sz w:val="28"/>
        </w:rPr>
        <w:t> — </w:t>
      </w:r>
      <w:r>
        <w:rPr>
          <w:rStyle w:val="CharDivText"/>
          <w:sz w:val="28"/>
        </w:rPr>
        <w:t>General provisions as to insurance duty</w:t>
      </w:r>
      <w:bookmarkEnd w:id="449"/>
    </w:p>
    <w:p>
      <w:pPr>
        <w:pStyle w:val="Heading5"/>
        <w:spacing w:before="180"/>
      </w:pPr>
      <w:bookmarkStart w:id="450" w:name="_Toc154753991"/>
      <w:r>
        <w:rPr>
          <w:rStyle w:val="CharSectno"/>
        </w:rPr>
        <w:t>225</w:t>
      </w:r>
      <w:r>
        <w:t>.</w:t>
      </w:r>
      <w:r>
        <w:tab/>
        <w:t>Insurer and intermediary to notify Commissioner of contracts of insurance</w:t>
      </w:r>
      <w:bookmarkEnd w:id="450"/>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lastRenderedPageBreak/>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451" w:name="_Toc154753992"/>
      <w:r>
        <w:rPr>
          <w:rStyle w:val="CharSectno"/>
        </w:rPr>
        <w:t>226</w:t>
      </w:r>
      <w:r>
        <w:t>.</w:t>
      </w:r>
      <w:r>
        <w:tab/>
        <w:t>Refunds of duty if premium refunded</w:t>
      </w:r>
      <w:bookmarkEnd w:id="45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452" w:name="_Toc154753993"/>
      <w:r>
        <w:rPr>
          <w:rStyle w:val="CharSectno"/>
        </w:rPr>
        <w:t>227</w:t>
      </w:r>
      <w:r>
        <w:t>.</w:t>
      </w:r>
      <w:r>
        <w:tab/>
        <w:t>Records to be kept</w:t>
      </w:r>
      <w:bookmarkEnd w:id="45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lastRenderedPageBreak/>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453" w:name="_Toc154753994"/>
      <w:r>
        <w:rPr>
          <w:rStyle w:val="CharPartNo"/>
          <w:sz w:val="32"/>
        </w:rPr>
        <w:lastRenderedPageBreak/>
        <w:t>Chapter 5</w:t>
      </w:r>
      <w:r>
        <w:rPr>
          <w:sz w:val="32"/>
        </w:rPr>
        <w:t> — </w:t>
      </w:r>
      <w:r>
        <w:rPr>
          <w:rStyle w:val="CharPartText"/>
          <w:sz w:val="32"/>
        </w:rPr>
        <w:t>Vehicle licence duty</w:t>
      </w:r>
      <w:bookmarkEnd w:id="453"/>
    </w:p>
    <w:p>
      <w:pPr>
        <w:pStyle w:val="Heading3"/>
        <w:rPr>
          <w:sz w:val="28"/>
        </w:rPr>
      </w:pPr>
      <w:bookmarkStart w:id="454" w:name="_Toc154753995"/>
      <w:r>
        <w:rPr>
          <w:rStyle w:val="CharDivNo"/>
          <w:sz w:val="28"/>
        </w:rPr>
        <w:t>Part 1</w:t>
      </w:r>
      <w:r>
        <w:rPr>
          <w:sz w:val="28"/>
        </w:rPr>
        <w:t> — </w:t>
      </w:r>
      <w:r>
        <w:rPr>
          <w:rStyle w:val="CharDivText"/>
          <w:sz w:val="28"/>
        </w:rPr>
        <w:t>Preliminary</w:t>
      </w:r>
      <w:bookmarkEnd w:id="454"/>
    </w:p>
    <w:p>
      <w:pPr>
        <w:pStyle w:val="Heading5"/>
        <w:rPr>
          <w:sz w:val="32"/>
        </w:rPr>
      </w:pPr>
      <w:bookmarkStart w:id="455" w:name="_Toc154753996"/>
      <w:r>
        <w:rPr>
          <w:rStyle w:val="CharSectno"/>
        </w:rPr>
        <w:t>228</w:t>
      </w:r>
      <w:r>
        <w:t>.</w:t>
      </w:r>
      <w:r>
        <w:tab/>
        <w:t>Terms used</w:t>
      </w:r>
      <w:bookmarkEnd w:id="45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456" w:name="_Toc154753997"/>
      <w:r>
        <w:rPr>
          <w:rStyle w:val="CharDivNo"/>
          <w:sz w:val="28"/>
        </w:rPr>
        <w:t>Part 2</w:t>
      </w:r>
      <w:r>
        <w:rPr>
          <w:sz w:val="28"/>
        </w:rPr>
        <w:t> — </w:t>
      </w:r>
      <w:r>
        <w:rPr>
          <w:rStyle w:val="CharDivText"/>
          <w:sz w:val="28"/>
        </w:rPr>
        <w:t>Imposition of vehicle licence duty</w:t>
      </w:r>
      <w:bookmarkEnd w:id="456"/>
    </w:p>
    <w:p>
      <w:pPr>
        <w:pStyle w:val="Heading5"/>
      </w:pPr>
      <w:bookmarkStart w:id="457" w:name="_Toc154753998"/>
      <w:r>
        <w:rPr>
          <w:rStyle w:val="CharSectno"/>
        </w:rPr>
        <w:t>229</w:t>
      </w:r>
      <w:r>
        <w:t>.</w:t>
      </w:r>
      <w:r>
        <w:tab/>
        <w:t>Vehicle licence duty imposed</w:t>
      </w:r>
      <w:bookmarkEnd w:id="457"/>
    </w:p>
    <w:p>
      <w:pPr>
        <w:pStyle w:val="Subsection"/>
      </w:pPr>
      <w:r>
        <w:tab/>
      </w:r>
      <w:r>
        <w:tab/>
        <w:t>Duty is imposed on the grant or transfer of a licence for a vehicle.</w:t>
      </w:r>
    </w:p>
    <w:p>
      <w:pPr>
        <w:pStyle w:val="Heading5"/>
      </w:pPr>
      <w:bookmarkStart w:id="458" w:name="_Toc154753999"/>
      <w:r>
        <w:rPr>
          <w:rStyle w:val="CharSectno"/>
        </w:rPr>
        <w:t>230</w:t>
      </w:r>
      <w:r>
        <w:t>.</w:t>
      </w:r>
      <w:r>
        <w:tab/>
        <w:t>Vehicle and licence</w:t>
      </w:r>
      <w:bookmarkEnd w:id="45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459" w:name="_Toc154754000"/>
      <w:r>
        <w:rPr>
          <w:rStyle w:val="CharDivNo"/>
          <w:sz w:val="28"/>
        </w:rPr>
        <w:t>Part 3</w:t>
      </w:r>
      <w:r>
        <w:rPr>
          <w:sz w:val="28"/>
        </w:rPr>
        <w:t> — </w:t>
      </w:r>
      <w:r>
        <w:rPr>
          <w:rStyle w:val="CharDivText"/>
          <w:sz w:val="28"/>
        </w:rPr>
        <w:t>Collection of vehicle licence duty</w:t>
      </w:r>
      <w:bookmarkEnd w:id="459"/>
    </w:p>
    <w:p>
      <w:pPr>
        <w:pStyle w:val="Heading4"/>
        <w:rPr>
          <w:sz w:val="26"/>
        </w:rPr>
      </w:pPr>
      <w:bookmarkStart w:id="460" w:name="_Toc154754001"/>
      <w:r>
        <w:rPr>
          <w:sz w:val="26"/>
        </w:rPr>
        <w:t>Division 1 — Preliminary</w:t>
      </w:r>
      <w:bookmarkEnd w:id="460"/>
    </w:p>
    <w:p>
      <w:pPr>
        <w:pStyle w:val="Heading5"/>
      </w:pPr>
      <w:bookmarkStart w:id="461" w:name="_Toc154754002"/>
      <w:r>
        <w:rPr>
          <w:rStyle w:val="CharSectno"/>
        </w:rPr>
        <w:t>231</w:t>
      </w:r>
      <w:r>
        <w:t>.</w:t>
      </w:r>
      <w:r>
        <w:tab/>
        <w:t>Terms used</w:t>
      </w:r>
      <w:bookmarkEnd w:id="46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462" w:name="_Toc154754003"/>
      <w:r>
        <w:rPr>
          <w:sz w:val="26"/>
        </w:rPr>
        <w:t>Division 2 — Liability</w:t>
      </w:r>
      <w:bookmarkEnd w:id="462"/>
    </w:p>
    <w:p>
      <w:pPr>
        <w:pStyle w:val="Heading5"/>
        <w:ind w:left="0" w:firstLine="0"/>
      </w:pPr>
      <w:bookmarkStart w:id="463" w:name="_Toc154754004"/>
      <w:r>
        <w:rPr>
          <w:rStyle w:val="CharSectno"/>
        </w:rPr>
        <w:t>232</w:t>
      </w:r>
      <w:r>
        <w:t>.</w:t>
      </w:r>
      <w:r>
        <w:tab/>
        <w:t>Who is liable to pay duty</w:t>
      </w:r>
      <w:bookmarkEnd w:id="46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464" w:name="_Toc154754005"/>
      <w:r>
        <w:rPr>
          <w:sz w:val="26"/>
        </w:rPr>
        <w:lastRenderedPageBreak/>
        <w:t>Division 3 — Assessment and payment of vehicle licence duty</w:t>
      </w:r>
      <w:bookmarkEnd w:id="464"/>
    </w:p>
    <w:p>
      <w:pPr>
        <w:pStyle w:val="Heading5"/>
      </w:pPr>
      <w:bookmarkStart w:id="465" w:name="_Toc154754006"/>
      <w:r>
        <w:rPr>
          <w:rStyle w:val="CharSectno"/>
        </w:rPr>
        <w:t>233</w:t>
      </w:r>
      <w:r>
        <w:t>.</w:t>
      </w:r>
      <w:r>
        <w:tab/>
        <w:t>Assessment of duty</w:t>
      </w:r>
      <w:bookmarkEnd w:id="465"/>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466" w:name="_Toc154754007"/>
      <w:r>
        <w:rPr>
          <w:rStyle w:val="CharSectno"/>
        </w:rPr>
        <w:t>234</w:t>
      </w:r>
      <w:r>
        <w:t>.</w:t>
      </w:r>
      <w:r>
        <w:tab/>
        <w:t>Applicant for licence to state dutiable value of vehicle etc.</w:t>
      </w:r>
      <w:bookmarkEnd w:id="466"/>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467" w:name="_Toc154754008"/>
      <w:r>
        <w:rPr>
          <w:rStyle w:val="CharSectno"/>
        </w:rPr>
        <w:t>235</w:t>
      </w:r>
      <w:r>
        <w:t>.</w:t>
      </w:r>
      <w:r>
        <w:tab/>
        <w:t>Payment of duty</w:t>
      </w:r>
      <w:bookmarkEnd w:id="467"/>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468" w:name="_Toc154754009"/>
      <w:r>
        <w:rPr>
          <w:sz w:val="26"/>
        </w:rPr>
        <w:t>Division 4 — Amount of vehicle licence duty</w:t>
      </w:r>
      <w:bookmarkEnd w:id="468"/>
    </w:p>
    <w:p>
      <w:pPr>
        <w:pStyle w:val="Heading5"/>
      </w:pPr>
      <w:bookmarkStart w:id="469" w:name="_Toc154754010"/>
      <w:r>
        <w:rPr>
          <w:rStyle w:val="CharSectno"/>
        </w:rPr>
        <w:t>236</w:t>
      </w:r>
      <w:r>
        <w:t>.</w:t>
      </w:r>
      <w:r>
        <w:tab/>
        <w:t>Amount of duty payable</w:t>
      </w:r>
      <w:bookmarkEnd w:id="46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 xml:space="preserve">if the dutiable value of the vehicle exceeds $25 000 but does not exceed $50 000 — R% of the dutiable value, </w:t>
      </w:r>
      <w:r>
        <w:lastRenderedPageBreak/>
        <w:t>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470" w:name="_Toc154754011"/>
      <w:r>
        <w:rPr>
          <w:sz w:val="26"/>
        </w:rPr>
        <w:t>Division 5 — Dutiable value of a vehicle</w:t>
      </w:r>
      <w:bookmarkEnd w:id="470"/>
    </w:p>
    <w:p>
      <w:pPr>
        <w:pStyle w:val="Heading5"/>
        <w:spacing w:before="180"/>
      </w:pPr>
      <w:bookmarkStart w:id="471" w:name="_Toc154754012"/>
      <w:r>
        <w:rPr>
          <w:rStyle w:val="CharSectno"/>
        </w:rPr>
        <w:t>237</w:t>
      </w:r>
      <w:r>
        <w:t>.</w:t>
      </w:r>
      <w:r>
        <w:tab/>
        <w:t>Certain new vehicles, dutiable value of</w:t>
      </w:r>
      <w:bookmarkEnd w:id="47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lastRenderedPageBreak/>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472" w:name="_Toc154754013"/>
      <w:r>
        <w:rPr>
          <w:rStyle w:val="CharSectno"/>
        </w:rPr>
        <w:t>238</w:t>
      </w:r>
      <w:r>
        <w:t>.</w:t>
      </w:r>
      <w:r>
        <w:tab/>
        <w:t>Certain other vehicles, dutiable value of</w:t>
      </w:r>
      <w:bookmarkEnd w:id="47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473" w:name="_Toc154754014"/>
      <w:r>
        <w:rPr>
          <w:rStyle w:val="CharSectno"/>
        </w:rPr>
        <w:t>239</w:t>
      </w:r>
      <w:r>
        <w:t>.</w:t>
      </w:r>
      <w:r>
        <w:tab/>
        <w:t>Specialised vehicles, dutiable value of</w:t>
      </w:r>
      <w:bookmarkEnd w:id="473"/>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 xml:space="preserve">the application for the grant or transfer of the licence for vehicle B is accompanied by, or includes, a declaration in the approved form to the effect that, in the applicant’s opinion, the circumstances in paragraphs (a) to (d) apply </w:t>
      </w:r>
      <w:r>
        <w:lastRenderedPageBreak/>
        <w:t>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474" w:name="_Toc154754015"/>
      <w:r>
        <w:rPr>
          <w:rStyle w:val="CharDivNo"/>
          <w:sz w:val="28"/>
        </w:rPr>
        <w:lastRenderedPageBreak/>
        <w:t>Part 4</w:t>
      </w:r>
      <w:r>
        <w:rPr>
          <w:sz w:val="28"/>
        </w:rPr>
        <w:t> — </w:t>
      </w:r>
      <w:r>
        <w:rPr>
          <w:rStyle w:val="CharDivText"/>
          <w:sz w:val="28"/>
        </w:rPr>
        <w:t>Exemptions and nominal duty</w:t>
      </w:r>
      <w:bookmarkEnd w:id="474"/>
    </w:p>
    <w:p>
      <w:pPr>
        <w:pStyle w:val="Heading4"/>
        <w:rPr>
          <w:sz w:val="26"/>
        </w:rPr>
      </w:pPr>
      <w:bookmarkStart w:id="475" w:name="_Toc154754016"/>
      <w:r>
        <w:rPr>
          <w:sz w:val="26"/>
        </w:rPr>
        <w:t>Division 1 — Exemptions — general</w:t>
      </w:r>
      <w:bookmarkEnd w:id="475"/>
    </w:p>
    <w:p>
      <w:pPr>
        <w:pStyle w:val="Heading5"/>
        <w:spacing w:before="180"/>
      </w:pPr>
      <w:bookmarkStart w:id="476" w:name="_Toc154754017"/>
      <w:r>
        <w:rPr>
          <w:rStyle w:val="CharSectno"/>
        </w:rPr>
        <w:t>240</w:t>
      </w:r>
      <w:r>
        <w:t>.</w:t>
      </w:r>
      <w:r>
        <w:tab/>
        <w:t>If no vehicle licence fee payable under Vehicles Act</w:t>
      </w:r>
      <w:bookmarkEnd w:id="476"/>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477" w:name="_Toc154754018"/>
      <w:r>
        <w:rPr>
          <w:rStyle w:val="CharSectno"/>
        </w:rPr>
        <w:t>241</w:t>
      </w:r>
      <w:r>
        <w:t>.</w:t>
      </w:r>
      <w:r>
        <w:tab/>
        <w:t>If transfer is a reconstruction transaction</w:t>
      </w:r>
      <w:bookmarkEnd w:id="47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478" w:name="_Toc154754019"/>
      <w:r>
        <w:rPr>
          <w:rStyle w:val="CharSectno"/>
        </w:rPr>
        <w:t>242</w:t>
      </w:r>
      <w:r>
        <w:t>.</w:t>
      </w:r>
      <w:r>
        <w:tab/>
        <w:t>If vehicle previously licensed to licence holder</w:t>
      </w:r>
      <w:bookmarkEnd w:id="47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lastRenderedPageBreak/>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479" w:name="_Toc154754020"/>
      <w:r>
        <w:rPr>
          <w:rStyle w:val="CharSectno"/>
        </w:rPr>
        <w:t>243</w:t>
      </w:r>
      <w:r>
        <w:t>.</w:t>
      </w:r>
      <w:r>
        <w:tab/>
        <w:t>If licence is for certain heavy vehicle</w:t>
      </w:r>
      <w:bookmarkEnd w:id="47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480" w:name="_Toc154754021"/>
      <w:r>
        <w:rPr>
          <w:rStyle w:val="CharSectno"/>
        </w:rPr>
        <w:lastRenderedPageBreak/>
        <w:t>244A</w:t>
      </w:r>
      <w:r>
        <w:t>.</w:t>
      </w:r>
      <w:r>
        <w:tab/>
        <w:t>If transfer is between spouses or de facto partners</w:t>
      </w:r>
      <w:bookmarkEnd w:id="480"/>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lastRenderedPageBreak/>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481" w:name="_Toc154754022"/>
      <w:r>
        <w:rPr>
          <w:rStyle w:val="CharSectno"/>
        </w:rPr>
        <w:t>244B</w:t>
      </w:r>
      <w:r>
        <w:t>.</w:t>
      </w:r>
      <w:r>
        <w:tab/>
        <w:t>If agreement for purchase of vehicle is terminated or vehicle is returned</w:t>
      </w:r>
      <w:bookmarkEnd w:id="481"/>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lastRenderedPageBreak/>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 xml:space="preserve">If duty is not chargeable on the grant or transfer of a licence for a vehicle under subsection (1), duty is also not chargeable on a subsequent transfer of the licence for the vehicle from the </w:t>
      </w:r>
      <w:r>
        <w:lastRenderedPageBreak/>
        <w:t>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482" w:name="_Toc154754023"/>
      <w:r>
        <w:rPr>
          <w:rStyle w:val="CharSectno"/>
        </w:rPr>
        <w:t>244</w:t>
      </w:r>
      <w:r>
        <w:t>.</w:t>
      </w:r>
      <w:r>
        <w:tab/>
        <w:t>If licence is for prescribed class of person or vehicle etc.</w:t>
      </w:r>
      <w:bookmarkEnd w:id="48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483" w:name="_Toc154754024"/>
      <w:r>
        <w:rPr>
          <w:sz w:val="26"/>
        </w:rPr>
        <w:t>Division 2 — Exemptions — motor vehicle dealers</w:t>
      </w:r>
      <w:bookmarkEnd w:id="483"/>
    </w:p>
    <w:p>
      <w:pPr>
        <w:pStyle w:val="Heading5"/>
      </w:pPr>
      <w:bookmarkStart w:id="484" w:name="_Toc154754025"/>
      <w:r>
        <w:rPr>
          <w:rStyle w:val="CharSectno"/>
        </w:rPr>
        <w:t>245</w:t>
      </w:r>
      <w:r>
        <w:t>.</w:t>
      </w:r>
      <w:r>
        <w:tab/>
        <w:t>Use of vehicle includes for minor incidental purposes</w:t>
      </w:r>
      <w:bookmarkEnd w:id="484"/>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485" w:name="_Toc154754026"/>
      <w:r>
        <w:rPr>
          <w:rStyle w:val="CharSectno"/>
        </w:rPr>
        <w:t>246</w:t>
      </w:r>
      <w:r>
        <w:t>.</w:t>
      </w:r>
      <w:r>
        <w:tab/>
        <w:t>If licence is for vehicle in dealer’s trading stock, demonstrator vehicle or service demonstrator vehicle</w:t>
      </w:r>
      <w:bookmarkEnd w:id="485"/>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lastRenderedPageBreak/>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lastRenderedPageBreak/>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486" w:name="_Toc154754027"/>
      <w:r>
        <w:rPr>
          <w:rStyle w:val="CharSectno"/>
        </w:rPr>
        <w:lastRenderedPageBreak/>
        <w:t>247</w:t>
      </w:r>
      <w:r>
        <w:t>.</w:t>
      </w:r>
      <w:r>
        <w:tab/>
        <w:t>If licence is for vehicle used for charitable etc. purposes</w:t>
      </w:r>
      <w:bookmarkEnd w:id="486"/>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lastRenderedPageBreak/>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487" w:name="_Toc154754028"/>
      <w:r>
        <w:rPr>
          <w:rStyle w:val="CharSectno"/>
        </w:rPr>
        <w:t>248</w:t>
      </w:r>
      <w:r>
        <w:t>.</w:t>
      </w:r>
      <w:r>
        <w:tab/>
        <w:t>Change of permitted use of exempt vehicle, Commissioner to be notified</w:t>
      </w:r>
      <w:bookmarkEnd w:id="487"/>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488" w:name="_Toc154754029"/>
      <w:r>
        <w:rPr>
          <w:rStyle w:val="CharSectno"/>
        </w:rPr>
        <w:t>249</w:t>
      </w:r>
      <w:r>
        <w:t>.</w:t>
      </w:r>
      <w:r>
        <w:tab/>
        <w:t>Change of use of exempt vehicle to non</w:t>
      </w:r>
      <w:r>
        <w:noBreakHyphen/>
        <w:t>permitted use, consequences of</w:t>
      </w:r>
      <w:bookmarkEnd w:id="488"/>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489" w:name="_Toc154754030"/>
      <w:r>
        <w:rPr>
          <w:sz w:val="26"/>
        </w:rPr>
        <w:t>Division 3 — Nominal duty</w:t>
      </w:r>
      <w:bookmarkEnd w:id="489"/>
    </w:p>
    <w:p>
      <w:pPr>
        <w:pStyle w:val="Heading5"/>
      </w:pPr>
      <w:bookmarkStart w:id="490" w:name="_Toc154754031"/>
      <w:r>
        <w:rPr>
          <w:rStyle w:val="CharSectno"/>
        </w:rPr>
        <w:t>250</w:t>
      </w:r>
      <w:r>
        <w:t>.</w:t>
      </w:r>
      <w:r>
        <w:tab/>
        <w:t>Transactions chargeable with nominal duty</w:t>
      </w:r>
      <w:bookmarkEnd w:id="490"/>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lastRenderedPageBreak/>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491" w:name="_Toc154754032"/>
      <w:r>
        <w:rPr>
          <w:rStyle w:val="CharDivNo"/>
          <w:sz w:val="28"/>
        </w:rPr>
        <w:lastRenderedPageBreak/>
        <w:t>Part 5</w:t>
      </w:r>
      <w:r>
        <w:rPr>
          <w:sz w:val="28"/>
        </w:rPr>
        <w:t> — </w:t>
      </w:r>
      <w:r>
        <w:rPr>
          <w:rStyle w:val="CharDivText"/>
          <w:sz w:val="28"/>
        </w:rPr>
        <w:t>General provisions as to vehicle licence duty</w:t>
      </w:r>
      <w:bookmarkEnd w:id="491"/>
    </w:p>
    <w:p>
      <w:pPr>
        <w:pStyle w:val="Heading5"/>
      </w:pPr>
      <w:bookmarkStart w:id="492" w:name="_Toc154754033"/>
      <w:r>
        <w:rPr>
          <w:rStyle w:val="CharSectno"/>
        </w:rPr>
        <w:t>251</w:t>
      </w:r>
      <w:r>
        <w:t>.</w:t>
      </w:r>
      <w:r>
        <w:tab/>
        <w:t>Failure to apply for transfer of licence</w:t>
      </w:r>
      <w:bookmarkEnd w:id="492"/>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493" w:name="_Toc154754034"/>
      <w:r>
        <w:rPr>
          <w:rStyle w:val="CharSectno"/>
        </w:rPr>
        <w:t>252</w:t>
      </w:r>
      <w:r>
        <w:t>.</w:t>
      </w:r>
      <w:r>
        <w:tab/>
        <w:t>Seller to state dutiable value of vehicle etc.</w:t>
      </w:r>
      <w:bookmarkEnd w:id="493"/>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lastRenderedPageBreak/>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494" w:name="_Toc154754035"/>
      <w:r>
        <w:rPr>
          <w:rStyle w:val="CharSectno"/>
        </w:rPr>
        <w:t>253</w:t>
      </w:r>
      <w:r>
        <w:t>.</w:t>
      </w:r>
      <w:r>
        <w:tab/>
        <w:t>Functions of CEO and Commissioner</w:t>
      </w:r>
      <w:bookmarkEnd w:id="49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495" w:name="_Toc154754036"/>
      <w:r>
        <w:rPr>
          <w:rStyle w:val="CharSectno"/>
        </w:rPr>
        <w:lastRenderedPageBreak/>
        <w:t>254</w:t>
      </w:r>
      <w:r>
        <w:t>.</w:t>
      </w:r>
      <w:r>
        <w:tab/>
        <w:t>Form of certain declarations</w:t>
      </w:r>
      <w:bookmarkEnd w:id="495"/>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496" w:name="_Toc154754037"/>
      <w:r>
        <w:rPr>
          <w:rStyle w:val="CharSectno"/>
        </w:rPr>
        <w:t>255</w:t>
      </w:r>
      <w:r>
        <w:t>.</w:t>
      </w:r>
      <w:r>
        <w:tab/>
        <w:t>CEO’s duties</w:t>
      </w:r>
      <w:bookmarkEnd w:id="49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497" w:name="_Toc154754038"/>
      <w:r>
        <w:rPr>
          <w:rStyle w:val="CharSectno"/>
        </w:rPr>
        <w:t>256</w:t>
      </w:r>
      <w:r>
        <w:t>.</w:t>
      </w:r>
      <w:r>
        <w:tab/>
        <w:t>Records to be kept by dealers</w:t>
      </w:r>
      <w:bookmarkEnd w:id="497"/>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498" w:name="_Toc154754039"/>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498"/>
    </w:p>
    <w:p>
      <w:pPr>
        <w:pStyle w:val="Heading5"/>
      </w:pPr>
      <w:bookmarkStart w:id="499" w:name="_Toc154754040"/>
      <w:r>
        <w:rPr>
          <w:rStyle w:val="CharSectno"/>
        </w:rPr>
        <w:t>257</w:t>
      </w:r>
      <w:r>
        <w:t>.</w:t>
      </w:r>
      <w:r>
        <w:tab/>
        <w:t>Terms used</w:t>
      </w:r>
      <w:bookmarkEnd w:id="49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500" w:name="_Toc154754041"/>
      <w:r>
        <w:rPr>
          <w:rStyle w:val="CharSectno"/>
        </w:rPr>
        <w:t>258</w:t>
      </w:r>
      <w:r>
        <w:t>.</w:t>
      </w:r>
      <w:r>
        <w:tab/>
        <w:t>Members of family</w:t>
      </w:r>
      <w:bookmarkEnd w:id="50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501" w:name="_Toc154754042"/>
      <w:r>
        <w:rPr>
          <w:rStyle w:val="CharSectno"/>
        </w:rPr>
        <w:t>259</w:t>
      </w:r>
      <w:r>
        <w:t>.</w:t>
      </w:r>
      <w:r>
        <w:tab/>
        <w:t>Relevant consolidation transaction</w:t>
      </w:r>
      <w:bookmarkEnd w:id="50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502" w:name="_Toc154754043"/>
      <w:r>
        <w:rPr>
          <w:rStyle w:val="CharSectno"/>
        </w:rPr>
        <w:t>260</w:t>
      </w:r>
      <w:r>
        <w:t>.</w:t>
      </w:r>
      <w:r>
        <w:tab/>
        <w:t>Relevant reconstruction transaction</w:t>
      </w:r>
      <w:bookmarkEnd w:id="50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lastRenderedPageBreak/>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503" w:name="_Toc154754044"/>
      <w:r>
        <w:rPr>
          <w:rStyle w:val="CharSectno"/>
        </w:rPr>
        <w:t>260A</w:t>
      </w:r>
      <w:r>
        <w:t>.</w:t>
      </w:r>
      <w:r>
        <w:tab/>
        <w:t>Consideration provided as loan</w:t>
      </w:r>
      <w:bookmarkEnd w:id="503"/>
    </w:p>
    <w:p>
      <w:pPr>
        <w:pStyle w:val="Subsection"/>
      </w:pPr>
      <w:r>
        <w:tab/>
      </w:r>
      <w:r>
        <w:tab/>
        <w:t xml:space="preserve">For the purposes of sections 259(5) and 260(5), consideration provided by a person other than a member of the family is taken </w:t>
      </w:r>
      <w:r>
        <w:lastRenderedPageBreak/>
        <w:t>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504" w:name="_Toc154754045"/>
      <w:r>
        <w:rPr>
          <w:rStyle w:val="CharSectno"/>
        </w:rPr>
        <w:t>261</w:t>
      </w:r>
      <w:r>
        <w:t>.</w:t>
      </w:r>
      <w:r>
        <w:tab/>
        <w:t>Predetermining certain questions</w:t>
      </w:r>
      <w:bookmarkEnd w:id="50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lastRenderedPageBreak/>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505" w:name="_Toc154754046"/>
      <w:r>
        <w:rPr>
          <w:rStyle w:val="CharSectno"/>
        </w:rPr>
        <w:lastRenderedPageBreak/>
        <w:t>262</w:t>
      </w:r>
      <w:r>
        <w:t>.</w:t>
      </w:r>
      <w:r>
        <w:tab/>
        <w:t>Application for exemption</w:t>
      </w:r>
      <w:bookmarkEnd w:id="505"/>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506" w:name="_Toc154754047"/>
      <w:r>
        <w:rPr>
          <w:rStyle w:val="CharSectno"/>
        </w:rPr>
        <w:t>263</w:t>
      </w:r>
      <w:r>
        <w:t>.</w:t>
      </w:r>
      <w:r>
        <w:tab/>
        <w:t>Grant of exemption</w:t>
      </w:r>
      <w:bookmarkEnd w:id="50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lastRenderedPageBreak/>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507" w:name="_Toc154754048"/>
      <w:r>
        <w:rPr>
          <w:rStyle w:val="CharSectno"/>
        </w:rPr>
        <w:t>264</w:t>
      </w:r>
      <w:r>
        <w:t>.</w:t>
      </w:r>
      <w:r>
        <w:tab/>
        <w:t>Commissioner to be notified of certain events after exempt relevant transaction</w:t>
      </w:r>
      <w:bookmarkEnd w:id="50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508" w:name="_Toc154754049"/>
      <w:r>
        <w:rPr>
          <w:rStyle w:val="CharSectno"/>
        </w:rPr>
        <w:lastRenderedPageBreak/>
        <w:t>264A</w:t>
      </w:r>
      <w:r>
        <w:t>.</w:t>
      </w:r>
      <w:r>
        <w:tab/>
        <w:t>Automatic revocation of exemption</w:t>
      </w:r>
      <w:bookmarkEnd w:id="508"/>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509" w:name="_Toc154754050"/>
      <w:r>
        <w:rPr>
          <w:rStyle w:val="CharSectno"/>
        </w:rPr>
        <w:t>265</w:t>
      </w:r>
      <w:r>
        <w:t>.</w:t>
      </w:r>
      <w:r>
        <w:tab/>
        <w:t>Revocation of exemption by Commissioner</w:t>
      </w:r>
      <w:bookmarkEnd w:id="50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510" w:name="_Toc154754051"/>
      <w:r>
        <w:rPr>
          <w:rStyle w:val="CharSectno"/>
        </w:rPr>
        <w:lastRenderedPageBreak/>
        <w:t>266</w:t>
      </w:r>
      <w:r>
        <w:t>.</w:t>
      </w:r>
      <w:r>
        <w:tab/>
        <w:t>Liability for duty and tax if exemption revoked</w:t>
      </w:r>
      <w:bookmarkEnd w:id="51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511" w:name="_Toc154754052"/>
      <w:r>
        <w:rPr>
          <w:rStyle w:val="CharSectno"/>
        </w:rPr>
        <w:t>266A</w:t>
      </w:r>
      <w:r>
        <w:t>.</w:t>
      </w:r>
      <w:r>
        <w:tab/>
        <w:t>Reduction of duty following automatic revocation or refusal of exemption</w:t>
      </w:r>
      <w:bookmarkEnd w:id="51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w:t>
      </w:r>
      <w:r>
        <w:lastRenderedPageBreak/>
        <w:t>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512" w:name="_Toc154754053"/>
      <w:r>
        <w:rPr>
          <w:rStyle w:val="CharSectno"/>
        </w:rPr>
        <w:t>266B</w:t>
      </w:r>
      <w:r>
        <w:t>.</w:t>
      </w:r>
      <w:r>
        <w:tab/>
        <w:t>Reduction of duty following automatic revocation or refusal of exemption resulting from relevant acquisition</w:t>
      </w:r>
      <w:bookmarkEnd w:id="51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lastRenderedPageBreak/>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lastRenderedPageBreak/>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513" w:name="_Toc154754054"/>
      <w:r>
        <w:rPr>
          <w:rStyle w:val="CharSectno"/>
        </w:rPr>
        <w:t>266C</w:t>
      </w:r>
      <w:r>
        <w:t>.</w:t>
      </w:r>
      <w:r>
        <w:tab/>
        <w:t>Property in relation to which landholder duty taken to be chargeable for s. 266B</w:t>
      </w:r>
      <w:bookmarkEnd w:id="51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 xml:space="preserve">for property of which a lower percentage of the value is taken into account for the purposes of calculating that </w:t>
      </w:r>
      <w:r>
        <w:lastRenderedPageBreak/>
        <w:t>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514" w:name="_Toc154754055"/>
      <w:r>
        <w:rPr>
          <w:rStyle w:val="CharSectno"/>
        </w:rPr>
        <w:t>266D</w:t>
      </w:r>
      <w:r>
        <w:t>.</w:t>
      </w:r>
      <w:r>
        <w:tab/>
        <w:t>Application of s. 266B and 266C to foreign transfer duty and foreign landholder duty</w:t>
      </w:r>
      <w:bookmarkEnd w:id="514"/>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lastRenderedPageBreak/>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515" w:name="_Toc154754056"/>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515"/>
    </w:p>
    <w:p>
      <w:pPr>
        <w:pStyle w:val="Heading5"/>
        <w:spacing w:before="180"/>
      </w:pPr>
      <w:bookmarkStart w:id="516" w:name="_Toc154754057"/>
      <w:r>
        <w:rPr>
          <w:rStyle w:val="CharSectno"/>
        </w:rPr>
        <w:t>267</w:t>
      </w:r>
      <w:r>
        <w:t>.</w:t>
      </w:r>
      <w:r>
        <w:tab/>
        <w:t>Term used: scheme</w:t>
      </w:r>
      <w:bookmarkEnd w:id="51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517" w:name="_Toc154754058"/>
      <w:r>
        <w:rPr>
          <w:rStyle w:val="CharSectno"/>
        </w:rPr>
        <w:t>268</w:t>
      </w:r>
      <w:r>
        <w:t>.</w:t>
      </w:r>
      <w:r>
        <w:rPr>
          <w:vertAlign w:val="superscript"/>
        </w:rPr>
        <w:t xml:space="preserve">1M, 1MC </w:t>
      </w:r>
      <w:r>
        <w:t>Tax avoidance scheme</w:t>
      </w:r>
      <w:bookmarkEnd w:id="517"/>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lastRenderedPageBreak/>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518" w:name="_Toc154754059"/>
      <w:r>
        <w:rPr>
          <w:rStyle w:val="CharSectno"/>
        </w:rPr>
        <w:t>269</w:t>
      </w:r>
      <w:r>
        <w:t>.</w:t>
      </w:r>
      <w:r>
        <w:tab/>
        <w:t>Deciding whether proposed scheme would be disregarded under s. 270</w:t>
      </w:r>
      <w:bookmarkEnd w:id="51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519" w:name="_Toc154754060"/>
      <w:r>
        <w:rPr>
          <w:rStyle w:val="CharSectno"/>
        </w:rPr>
        <w:t>270</w:t>
      </w:r>
      <w:r>
        <w:t>.</w:t>
      </w:r>
      <w:r>
        <w:tab/>
        <w:t>Certain tax avoidance schemes, Commissioner may disregard</w:t>
      </w:r>
      <w:bookmarkEnd w:id="51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520" w:name="_Toc154754061"/>
      <w:r>
        <w:rPr>
          <w:rStyle w:val="CharSectno"/>
        </w:rPr>
        <w:t>271</w:t>
      </w:r>
      <w:r>
        <w:t>.</w:t>
      </w:r>
      <w:r>
        <w:tab/>
        <w:t>Statement in relation to determination</w:t>
      </w:r>
      <w:bookmarkEnd w:id="52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521" w:name="_Toc154754062"/>
      <w:r>
        <w:rPr>
          <w:rStyle w:val="CharPartNo"/>
          <w:sz w:val="32"/>
        </w:rPr>
        <w:lastRenderedPageBreak/>
        <w:t>Chapter 8</w:t>
      </w:r>
      <w:r>
        <w:rPr>
          <w:sz w:val="32"/>
        </w:rPr>
        <w:t> — </w:t>
      </w:r>
      <w:r>
        <w:rPr>
          <w:rStyle w:val="CharPartText"/>
          <w:sz w:val="32"/>
        </w:rPr>
        <w:t>Other general provisions</w:t>
      </w:r>
      <w:bookmarkEnd w:id="521"/>
    </w:p>
    <w:p>
      <w:pPr>
        <w:pStyle w:val="Heading3"/>
        <w:rPr>
          <w:sz w:val="28"/>
        </w:rPr>
      </w:pPr>
      <w:bookmarkStart w:id="522" w:name="_Toc154754063"/>
      <w:r>
        <w:rPr>
          <w:rStyle w:val="CharDivNo"/>
          <w:sz w:val="28"/>
        </w:rPr>
        <w:t>Part 1</w:t>
      </w:r>
      <w:r>
        <w:rPr>
          <w:sz w:val="28"/>
        </w:rPr>
        <w:t> — </w:t>
      </w:r>
      <w:r>
        <w:rPr>
          <w:rStyle w:val="CharDivText"/>
          <w:sz w:val="28"/>
        </w:rPr>
        <w:t>Duty endorsement</w:t>
      </w:r>
      <w:bookmarkEnd w:id="522"/>
    </w:p>
    <w:p>
      <w:pPr>
        <w:pStyle w:val="Heading5"/>
        <w:spacing w:before="180"/>
      </w:pPr>
      <w:bookmarkStart w:id="523" w:name="_Toc154754064"/>
      <w:r>
        <w:rPr>
          <w:rStyle w:val="CharSectno"/>
        </w:rPr>
        <w:t>272</w:t>
      </w:r>
      <w:r>
        <w:t>.</w:t>
      </w:r>
      <w:r>
        <w:tab/>
        <w:t>Duty endorsed</w:t>
      </w:r>
      <w:bookmarkEnd w:id="52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524" w:name="_Toc154754065"/>
      <w:r>
        <w:rPr>
          <w:rStyle w:val="CharSectno"/>
        </w:rPr>
        <w:t>273A</w:t>
      </w:r>
      <w:r>
        <w:t>.</w:t>
      </w:r>
      <w:r>
        <w:tab/>
        <w:t>Duty endorsement: electronic conveyancing instruments</w:t>
      </w:r>
      <w:bookmarkEnd w:id="524"/>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525" w:name="_Toc154754066"/>
      <w:r>
        <w:rPr>
          <w:rStyle w:val="CharSectno"/>
        </w:rPr>
        <w:lastRenderedPageBreak/>
        <w:t>273</w:t>
      </w:r>
      <w:r>
        <w:t>.</w:t>
      </w:r>
      <w:r>
        <w:tab/>
        <w:t>Endorsing transaction records as to duty paid etc.</w:t>
      </w:r>
      <w:bookmarkEnd w:id="525"/>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lastRenderedPageBreak/>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526" w:name="_Toc154754067"/>
      <w:r>
        <w:rPr>
          <w:rStyle w:val="CharSectno"/>
        </w:rPr>
        <w:lastRenderedPageBreak/>
        <w:t>274</w:t>
      </w:r>
      <w:r>
        <w:t>.</w:t>
      </w:r>
      <w:r>
        <w:tab/>
        <w:t>Endorsement of duty that depends on duty paid on another transaction</w:t>
      </w:r>
      <w:bookmarkEnd w:id="52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527" w:name="_Toc154754068"/>
      <w:r>
        <w:rPr>
          <w:rStyle w:val="CharSectno"/>
        </w:rPr>
        <w:t>275</w:t>
      </w:r>
      <w:r>
        <w:t>.</w:t>
      </w:r>
      <w:r>
        <w:tab/>
        <w:t>Duty endorsement is evidence of certain matters</w:t>
      </w:r>
      <w:bookmarkEnd w:id="52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lastRenderedPageBreak/>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528" w:name="_Toc154754069"/>
      <w:r>
        <w:rPr>
          <w:rStyle w:val="CharDivNo"/>
          <w:sz w:val="28"/>
        </w:rPr>
        <w:t>Part 2</w:t>
      </w:r>
      <w:r>
        <w:rPr>
          <w:sz w:val="28"/>
        </w:rPr>
        <w:t> — </w:t>
      </w:r>
      <w:r>
        <w:rPr>
          <w:rStyle w:val="CharDivText"/>
          <w:sz w:val="28"/>
        </w:rPr>
        <w:t>Enforcement</w:t>
      </w:r>
      <w:bookmarkEnd w:id="528"/>
    </w:p>
    <w:p>
      <w:pPr>
        <w:pStyle w:val="Heading5"/>
      </w:pPr>
      <w:bookmarkStart w:id="529" w:name="_Toc154754070"/>
      <w:r>
        <w:rPr>
          <w:rStyle w:val="CharSectno"/>
        </w:rPr>
        <w:t>276</w:t>
      </w:r>
      <w:r>
        <w:t>.</w:t>
      </w:r>
      <w:r>
        <w:tab/>
        <w:t>Dutiable transactions etc. not to be registered etc. unless duty endorsed</w:t>
      </w:r>
      <w:bookmarkEnd w:id="52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lastRenderedPageBreak/>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530" w:name="_Toc154754071"/>
      <w:r>
        <w:rPr>
          <w:rStyle w:val="CharSectno"/>
        </w:rPr>
        <w:t>277</w:t>
      </w:r>
      <w:r>
        <w:t>.</w:t>
      </w:r>
      <w:r>
        <w:tab/>
        <w:t>Business licences not to be registered etc. unless duty endorsed or instrument lodged</w:t>
      </w:r>
      <w:bookmarkEnd w:id="530"/>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lastRenderedPageBreak/>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531" w:name="_Toc154754072"/>
      <w:r>
        <w:rPr>
          <w:rStyle w:val="CharSectno"/>
        </w:rPr>
        <w:t>278</w:t>
      </w:r>
      <w:r>
        <w:t>.</w:t>
      </w:r>
      <w:r>
        <w:tab/>
        <w:t>Caveat as to dutiable transaction not to be registered unless transaction is duty endorsed or lodged</w:t>
      </w:r>
      <w:bookmarkEnd w:id="53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lastRenderedPageBreak/>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532" w:name="_Toc154754073"/>
      <w:r>
        <w:rPr>
          <w:rStyle w:val="CharSectno"/>
        </w:rPr>
        <w:t>279</w:t>
      </w:r>
      <w:r>
        <w:t>.</w:t>
      </w:r>
      <w:r>
        <w:tab/>
        <w:t>Use of transaction records in civil proceedings</w:t>
      </w:r>
      <w:bookmarkEnd w:id="53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lastRenderedPageBreak/>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533" w:name="_Toc154754074"/>
      <w:r>
        <w:rPr>
          <w:rStyle w:val="CharSectno"/>
        </w:rPr>
        <w:t>280</w:t>
      </w:r>
      <w:r>
        <w:t>.</w:t>
      </w:r>
      <w:r>
        <w:tab/>
        <w:t>Unlodged instruments, duty of non</w:t>
      </w:r>
      <w:r>
        <w:noBreakHyphen/>
        <w:t>party to lodge</w:t>
      </w:r>
      <w:bookmarkEnd w:id="53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534" w:name="_Toc154754075"/>
      <w:r>
        <w:rPr>
          <w:rStyle w:val="CharDivNo"/>
          <w:sz w:val="28"/>
        </w:rPr>
        <w:lastRenderedPageBreak/>
        <w:t>Part 3</w:t>
      </w:r>
      <w:r>
        <w:rPr>
          <w:sz w:val="28"/>
        </w:rPr>
        <w:t> — </w:t>
      </w:r>
      <w:r>
        <w:rPr>
          <w:rStyle w:val="CharDivText"/>
          <w:sz w:val="28"/>
        </w:rPr>
        <w:t>Miscellaneous</w:t>
      </w:r>
      <w:bookmarkEnd w:id="534"/>
    </w:p>
    <w:p>
      <w:pPr>
        <w:pStyle w:val="Heading5"/>
      </w:pPr>
      <w:bookmarkStart w:id="535" w:name="_Toc154754076"/>
      <w:r>
        <w:rPr>
          <w:rStyle w:val="CharSectno"/>
        </w:rPr>
        <w:t>281</w:t>
      </w:r>
      <w:r>
        <w:t>.</w:t>
      </w:r>
      <w:r>
        <w:tab/>
        <w:t>Transaction records etc., Commissioner’s power to destroy</w:t>
      </w:r>
      <w:bookmarkEnd w:id="53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536" w:name="_Toc154754077"/>
      <w:r>
        <w:rPr>
          <w:rStyle w:val="CharSectno"/>
        </w:rPr>
        <w:t>282</w:t>
      </w:r>
      <w:r>
        <w:t>.</w:t>
      </w:r>
      <w:r>
        <w:tab/>
        <w:t>Correction of errors</w:t>
      </w:r>
      <w:bookmarkEnd w:id="53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537" w:name="_Toc154754078"/>
      <w:r>
        <w:rPr>
          <w:rStyle w:val="CharSectno"/>
        </w:rPr>
        <w:t>283</w:t>
      </w:r>
      <w:r>
        <w:t>.</w:t>
      </w:r>
      <w:r>
        <w:tab/>
      </w:r>
      <w:r>
        <w:rPr>
          <w:snapToGrid w:val="0"/>
        </w:rPr>
        <w:t>Amounts expressed in foreign currency</w:t>
      </w:r>
      <w:bookmarkEnd w:id="53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lastRenderedPageBreak/>
        <w:tab/>
        <w:t>(b)</w:t>
      </w:r>
      <w:r>
        <w:rPr>
          <w:snapToGrid w:val="0"/>
        </w:rPr>
        <w:tab/>
        <w:t>if the rate is not obtainable for Australia on that day — the last earlier day on which the rate was obtainable for Australia.</w:t>
      </w:r>
    </w:p>
    <w:p>
      <w:pPr>
        <w:pStyle w:val="Heading5"/>
        <w:spacing w:before="180"/>
      </w:pPr>
      <w:bookmarkStart w:id="538" w:name="_Toc154754079"/>
      <w:r>
        <w:rPr>
          <w:rStyle w:val="CharSectno"/>
        </w:rPr>
        <w:t>284</w:t>
      </w:r>
      <w:r>
        <w:t>.</w:t>
      </w:r>
      <w:r>
        <w:tab/>
        <w:t>Application of Corporations Act s. 1070A(1)(a) limited</w:t>
      </w:r>
      <w:bookmarkEnd w:id="53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539" w:name="_Toc154754080"/>
      <w:r>
        <w:rPr>
          <w:rStyle w:val="CharSectno"/>
        </w:rPr>
        <w:t>285</w:t>
      </w:r>
      <w:r>
        <w:t>.</w:t>
      </w:r>
      <w:r>
        <w:tab/>
        <w:t>Regulations</w:t>
      </w:r>
      <w:bookmarkEnd w:id="53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540" w:name="_Toc154754081"/>
      <w:r>
        <w:rPr>
          <w:rStyle w:val="CharSectno"/>
        </w:rPr>
        <w:t>286</w:t>
      </w:r>
      <w:r>
        <w:t>.</w:t>
      </w:r>
      <w:r>
        <w:tab/>
        <w:t>Transitional provisions (Sch. 3)</w:t>
      </w:r>
      <w:bookmarkEnd w:id="54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541" w:name="_Toc154754082"/>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541"/>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18(caa), the person to whom the new lease is, or is to be, granted in accordance with the agreement, arrangement or understanding;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lastRenderedPageBreak/>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 No. 4 of 2023 s. 119.]</w:t>
      </w:r>
    </w:p>
    <w:p>
      <w:pPr>
        <w:sectPr>
          <w:headerReference w:type="even" r:id="rId37"/>
          <w:headerReference w:type="default" r:id="rId38"/>
          <w:endnotePr>
            <w:numFmt w:val="decimal"/>
          </w:endnotePr>
          <w:pgSz w:w="11907" w:h="16840" w:code="9"/>
          <w:pgMar w:top="2381" w:right="2410" w:bottom="3544" w:left="2410" w:header="720" w:footer="3544" w:gutter="0"/>
          <w:cols w:space="720"/>
          <w:docGrid w:linePitch="326"/>
        </w:sectPr>
      </w:pPr>
    </w:p>
    <w:p>
      <w:pPr>
        <w:pStyle w:val="yScheduleHeading"/>
      </w:pPr>
      <w:bookmarkStart w:id="543" w:name="_Toc154754083"/>
      <w:r>
        <w:rPr>
          <w:rStyle w:val="CharSchNo"/>
        </w:rPr>
        <w:lastRenderedPageBreak/>
        <w:t>Schedule 2</w:t>
      </w:r>
      <w:r>
        <w:t> — </w:t>
      </w:r>
      <w:r>
        <w:rPr>
          <w:rStyle w:val="CharSchText"/>
        </w:rPr>
        <w:t>Rates of transfer duty</w:t>
      </w:r>
      <w:bookmarkEnd w:id="543"/>
    </w:p>
    <w:p>
      <w:pPr>
        <w:pStyle w:val="yShoulderClause"/>
        <w:rPr>
          <w:b/>
        </w:rPr>
      </w:pPr>
      <w:r>
        <w:t>[s. 3, 9, 26 and 184]</w:t>
      </w:r>
    </w:p>
    <w:p>
      <w:pPr>
        <w:pStyle w:val="yFootnoteheading"/>
      </w:pPr>
      <w:r>
        <w:tab/>
        <w:t>[Heading amended: No. 16 of 2022 s. 24(1).]</w:t>
      </w:r>
    </w:p>
    <w:p>
      <w:pPr>
        <w:pStyle w:val="yHeading3"/>
      </w:pPr>
      <w:bookmarkStart w:id="544" w:name="_Toc154754084"/>
      <w:r>
        <w:rPr>
          <w:rStyle w:val="CharSDivNo"/>
        </w:rPr>
        <w:t>Division 1</w:t>
      </w:r>
      <w:r>
        <w:t> — </w:t>
      </w:r>
      <w:r>
        <w:rPr>
          <w:rStyle w:val="CharSDivText"/>
        </w:rPr>
        <w:t>General rate</w:t>
      </w:r>
      <w:bookmarkEnd w:id="544"/>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545" w:name="_Toc154754085"/>
      <w:r>
        <w:rPr>
          <w:rStyle w:val="CharSDivNo"/>
        </w:rPr>
        <w:t>Division 2</w:t>
      </w:r>
      <w:r>
        <w:t> — </w:t>
      </w:r>
      <w:r>
        <w:rPr>
          <w:rStyle w:val="CharSDivText"/>
        </w:rPr>
        <w:t>Concessional rates</w:t>
      </w:r>
      <w:bookmarkEnd w:id="545"/>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546" w:name="_Toc154754086"/>
      <w:r>
        <w:rPr>
          <w:rStyle w:val="CharSDivNo"/>
        </w:rPr>
        <w:t>Division 3</w:t>
      </w:r>
      <w:r>
        <w:t> — </w:t>
      </w:r>
      <w:r>
        <w:rPr>
          <w:rStyle w:val="CharSDivText"/>
        </w:rPr>
        <w:t>Nominal duty</w:t>
      </w:r>
      <w:bookmarkEnd w:id="546"/>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547" w:name="_Toc154754087"/>
      <w:r>
        <w:rPr>
          <w:rStyle w:val="CharSchNo"/>
        </w:rPr>
        <w:lastRenderedPageBreak/>
        <w:t>Schedule 3</w:t>
      </w:r>
      <w:r>
        <w:t> — </w:t>
      </w:r>
      <w:r>
        <w:rPr>
          <w:rStyle w:val="CharSchText"/>
        </w:rPr>
        <w:t>Transitional provisions</w:t>
      </w:r>
      <w:bookmarkEnd w:id="547"/>
    </w:p>
    <w:p>
      <w:pPr>
        <w:pStyle w:val="yShoulderClause"/>
      </w:pPr>
      <w:r>
        <w:t>[s. 286]</w:t>
      </w:r>
    </w:p>
    <w:p>
      <w:pPr>
        <w:pStyle w:val="yHeading3"/>
      </w:pPr>
      <w:bookmarkStart w:id="548" w:name="_Toc154754088"/>
      <w:r>
        <w:rPr>
          <w:rStyle w:val="CharSDivNo"/>
        </w:rPr>
        <w:t>Division 1</w:t>
      </w:r>
      <w:r>
        <w:t> — </w:t>
      </w:r>
      <w:r>
        <w:rPr>
          <w:rStyle w:val="CharSDivText"/>
        </w:rPr>
        <w:t xml:space="preserve">Provisions for </w:t>
      </w:r>
      <w:r>
        <w:rPr>
          <w:rStyle w:val="CharSDivText"/>
          <w:i/>
          <w:iCs/>
        </w:rPr>
        <w:t>Duties Act 2008</w:t>
      </w:r>
      <w:bookmarkEnd w:id="548"/>
    </w:p>
    <w:p>
      <w:pPr>
        <w:pStyle w:val="yHeading4"/>
      </w:pPr>
      <w:bookmarkStart w:id="549" w:name="_Toc154754089"/>
      <w:r>
        <w:t>Subdivision 1</w:t>
      </w:r>
      <w:r>
        <w:rPr>
          <w:b w:val="0"/>
        </w:rPr>
        <w:t> — </w:t>
      </w:r>
      <w:r>
        <w:t>Preliminary</w:t>
      </w:r>
      <w:bookmarkEnd w:id="549"/>
    </w:p>
    <w:p>
      <w:pPr>
        <w:pStyle w:val="yHeading5"/>
      </w:pPr>
      <w:bookmarkStart w:id="550" w:name="_Toc154754090"/>
      <w:r>
        <w:rPr>
          <w:rStyle w:val="CharSClsNo"/>
        </w:rPr>
        <w:t>1</w:t>
      </w:r>
      <w:r>
        <w:t>.</w:t>
      </w:r>
      <w:r>
        <w:tab/>
        <w:t>Terms used</w:t>
      </w:r>
      <w:bookmarkEnd w:id="55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551" w:name="_Toc154754091"/>
      <w:r>
        <w:t>Subdivision 2</w:t>
      </w:r>
      <w:r>
        <w:rPr>
          <w:b w:val="0"/>
        </w:rPr>
        <w:t> — </w:t>
      </w:r>
      <w:r>
        <w:t>Provisions for Chapter 2</w:t>
      </w:r>
      <w:bookmarkEnd w:id="551"/>
    </w:p>
    <w:p>
      <w:pPr>
        <w:pStyle w:val="yHeading5"/>
      </w:pPr>
      <w:bookmarkStart w:id="552" w:name="_Toc154754092"/>
      <w:r>
        <w:rPr>
          <w:rStyle w:val="CharSClsNo"/>
        </w:rPr>
        <w:t>2</w:t>
      </w:r>
      <w:r>
        <w:t>.</w:t>
      </w:r>
      <w:r>
        <w:tab/>
        <w:t>When Ch. 2 starts to apply</w:t>
      </w:r>
      <w:bookmarkEnd w:id="55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553" w:name="_Toc154754093"/>
      <w:r>
        <w:rPr>
          <w:rStyle w:val="CharSClsNo"/>
        </w:rPr>
        <w:t>3</w:t>
      </w:r>
      <w:r>
        <w:t>.</w:t>
      </w:r>
      <w:r>
        <w:tab/>
        <w:t>No double duty</w:t>
      </w:r>
      <w:bookmarkEnd w:id="55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554" w:name="_Toc154754094"/>
      <w:r>
        <w:rPr>
          <w:rStyle w:val="CharSClsNo"/>
        </w:rPr>
        <w:t>4</w:t>
      </w:r>
      <w:r>
        <w:t>.</w:t>
      </w:r>
      <w:r>
        <w:tab/>
        <w:t>Alteration of consideration (s. 31)</w:t>
      </w:r>
      <w:bookmarkEnd w:id="554"/>
    </w:p>
    <w:p>
      <w:pPr>
        <w:pStyle w:val="ySubsection"/>
      </w:pPr>
      <w:r>
        <w:tab/>
      </w:r>
      <w:r>
        <w:tab/>
        <w:t xml:space="preserve">Section 31(1) and (3) do not apply if the liability to duty is under the </w:t>
      </w:r>
      <w:r>
        <w:rPr>
          <w:i/>
          <w:iCs/>
        </w:rPr>
        <w:t>Stamp Act 1921</w:t>
      </w:r>
      <w:r>
        <w:t>.</w:t>
      </w:r>
    </w:p>
    <w:p>
      <w:pPr>
        <w:pStyle w:val="yHeading5"/>
      </w:pPr>
      <w:bookmarkStart w:id="555" w:name="_Toc154754095"/>
      <w:r>
        <w:rPr>
          <w:rStyle w:val="CharSClsNo"/>
        </w:rPr>
        <w:lastRenderedPageBreak/>
        <w:t>5</w:t>
      </w:r>
      <w:r>
        <w:t>.</w:t>
      </w:r>
      <w:r>
        <w:tab/>
        <w:t>Aggregation (s. 37)</w:t>
      </w:r>
      <w:bookmarkEnd w:id="55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556" w:name="_Toc154754096"/>
      <w:r>
        <w:rPr>
          <w:rStyle w:val="CharSClsNo"/>
        </w:rPr>
        <w:t>6</w:t>
      </w:r>
      <w:r>
        <w:t>.</w:t>
      </w:r>
      <w:r>
        <w:tab/>
        <w:t>Exchanges (s. 40)</w:t>
      </w:r>
      <w:bookmarkEnd w:id="55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557" w:name="_Toc154754097"/>
      <w:r>
        <w:rPr>
          <w:rStyle w:val="CharSClsNo"/>
        </w:rPr>
        <w:t>7</w:t>
      </w:r>
      <w:r>
        <w:t>.</w:t>
      </w:r>
      <w:r>
        <w:tab/>
        <w:t>Exempt bodies (s. 92)</w:t>
      </w:r>
      <w:bookmarkEnd w:id="55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558" w:name="_Toc154754098"/>
      <w:r>
        <w:rPr>
          <w:rStyle w:val="CharSClsNo"/>
        </w:rPr>
        <w:t>8</w:t>
      </w:r>
      <w:r>
        <w:t>.</w:t>
      </w:r>
      <w:r>
        <w:tab/>
        <w:t>Family farm transactions (s. 104 and 105)</w:t>
      </w:r>
      <w:bookmarkEnd w:id="55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559" w:name="_Toc154754099"/>
      <w:r>
        <w:rPr>
          <w:rStyle w:val="CharSClsNo"/>
        </w:rPr>
        <w:t>9</w:t>
      </w:r>
      <w:r>
        <w:t>.</w:t>
      </w:r>
      <w:r>
        <w:tab/>
        <w:t>Matrimonial and de facto relationship instruments (s. 129, 130)</w:t>
      </w:r>
      <w:bookmarkEnd w:id="55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560" w:name="_Toc154754100"/>
      <w:r>
        <w:rPr>
          <w:rStyle w:val="CharSClsNo"/>
        </w:rPr>
        <w:t>10</w:t>
      </w:r>
      <w:r>
        <w:t>.</w:t>
      </w:r>
      <w:r>
        <w:tab/>
        <w:t>First home owners (Part 6 Div. 3)</w:t>
      </w:r>
      <w:bookmarkEnd w:id="56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561" w:name="_Toc154754101"/>
      <w:r>
        <w:lastRenderedPageBreak/>
        <w:t>Subdivision 3</w:t>
      </w:r>
      <w:r>
        <w:rPr>
          <w:b w:val="0"/>
        </w:rPr>
        <w:t> — </w:t>
      </w:r>
      <w:r>
        <w:t>Provisions for Chapter 3</w:t>
      </w:r>
      <w:bookmarkEnd w:id="561"/>
    </w:p>
    <w:p>
      <w:pPr>
        <w:pStyle w:val="yHeading5"/>
      </w:pPr>
      <w:bookmarkStart w:id="562" w:name="_Toc154754102"/>
      <w:r>
        <w:rPr>
          <w:rStyle w:val="CharSClsNo"/>
        </w:rPr>
        <w:t>11</w:t>
      </w:r>
      <w:r>
        <w:t>.</w:t>
      </w:r>
      <w:r>
        <w:tab/>
        <w:t>When Ch. 3 starts to apply</w:t>
      </w:r>
      <w:bookmarkEnd w:id="56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563" w:name="_Toc154754103"/>
      <w:r>
        <w:rPr>
          <w:rStyle w:val="CharSClsNo"/>
        </w:rPr>
        <w:t>12</w:t>
      </w:r>
      <w:r>
        <w:t>.</w:t>
      </w:r>
      <w:r>
        <w:tab/>
        <w:t>Acquisitions under an agreement made before 1 July 2008</w:t>
      </w:r>
      <w:bookmarkEnd w:id="56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564" w:name="_Toc154754104"/>
      <w:r>
        <w:t>Subdivision 4</w:t>
      </w:r>
      <w:r>
        <w:rPr>
          <w:b w:val="0"/>
        </w:rPr>
        <w:t> — </w:t>
      </w:r>
      <w:r>
        <w:t>Provisions for Chapter 4</w:t>
      </w:r>
      <w:bookmarkEnd w:id="564"/>
    </w:p>
    <w:p>
      <w:pPr>
        <w:pStyle w:val="yHeading5"/>
      </w:pPr>
      <w:bookmarkStart w:id="565" w:name="_Toc154754105"/>
      <w:r>
        <w:rPr>
          <w:rStyle w:val="CharSClsNo"/>
        </w:rPr>
        <w:t>14</w:t>
      </w:r>
      <w:r>
        <w:t>.</w:t>
      </w:r>
      <w:r>
        <w:tab/>
        <w:t>Terms used</w:t>
      </w:r>
      <w:bookmarkEnd w:id="56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566" w:name="_Toc154754106"/>
      <w:r>
        <w:rPr>
          <w:rStyle w:val="CharSClsNo"/>
        </w:rPr>
        <w:t>15</w:t>
      </w:r>
      <w:r>
        <w:t>.</w:t>
      </w:r>
      <w:r>
        <w:tab/>
        <w:t>When Ch. 4 starts to apply</w:t>
      </w:r>
      <w:bookmarkEnd w:id="566"/>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567" w:name="_Toc154754107"/>
      <w:r>
        <w:rPr>
          <w:rStyle w:val="CharSClsNo"/>
        </w:rPr>
        <w:t>16</w:t>
      </w:r>
      <w:r>
        <w:t>.</w:t>
      </w:r>
      <w:r>
        <w:tab/>
        <w:t>Registration</w:t>
      </w:r>
      <w:bookmarkEnd w:id="56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lastRenderedPageBreak/>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568" w:name="_Toc154754108"/>
      <w:r>
        <w:t>Subdivision 5</w:t>
      </w:r>
      <w:r>
        <w:rPr>
          <w:b w:val="0"/>
        </w:rPr>
        <w:t> — </w:t>
      </w:r>
      <w:r>
        <w:t>Provisions for Chapter 5</w:t>
      </w:r>
      <w:bookmarkEnd w:id="568"/>
    </w:p>
    <w:p>
      <w:pPr>
        <w:pStyle w:val="yHeading5"/>
      </w:pPr>
      <w:bookmarkStart w:id="569" w:name="_Toc154754109"/>
      <w:r>
        <w:rPr>
          <w:rStyle w:val="CharSClsNo"/>
        </w:rPr>
        <w:t>17</w:t>
      </w:r>
      <w:r>
        <w:t>.</w:t>
      </w:r>
      <w:r>
        <w:tab/>
        <w:t>Terms used</w:t>
      </w:r>
      <w:bookmarkEnd w:id="56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570" w:name="_Toc154754110"/>
      <w:r>
        <w:rPr>
          <w:rStyle w:val="CharSClsNo"/>
        </w:rPr>
        <w:t>18</w:t>
      </w:r>
      <w:r>
        <w:t>.</w:t>
      </w:r>
      <w:r>
        <w:tab/>
        <w:t>When Ch. 5 starts to apply</w:t>
      </w:r>
      <w:bookmarkEnd w:id="570"/>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571" w:name="_Toc154754111"/>
      <w:r>
        <w:rPr>
          <w:rStyle w:val="CharSClsNo"/>
        </w:rPr>
        <w:t>19</w:t>
      </w:r>
      <w:r>
        <w:t>.</w:t>
      </w:r>
      <w:r>
        <w:tab/>
        <w:t>New vehicles (s. 228)</w:t>
      </w:r>
      <w:bookmarkEnd w:id="571"/>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572" w:name="_Toc154754112"/>
      <w:r>
        <w:rPr>
          <w:rStyle w:val="CharSClsNo"/>
        </w:rPr>
        <w:t>20</w:t>
      </w:r>
      <w:r>
        <w:t>.</w:t>
      </w:r>
      <w:r>
        <w:tab/>
        <w:t>Specialised vehicles (s. 239)</w:t>
      </w:r>
      <w:bookmarkEnd w:id="57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lastRenderedPageBreak/>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573" w:name="_Toc154754113"/>
      <w:r>
        <w:rPr>
          <w:rStyle w:val="CharSClsNo"/>
        </w:rPr>
        <w:t>21</w:t>
      </w:r>
      <w:r>
        <w:t>.</w:t>
      </w:r>
      <w:r>
        <w:tab/>
        <w:t>Approval of philanthropic purposes (s. 247)</w:t>
      </w:r>
      <w:bookmarkEnd w:id="57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574" w:name="_Toc154754114"/>
      <w:r>
        <w:rPr>
          <w:rStyle w:val="CharSClsNo"/>
        </w:rPr>
        <w:t>22</w:t>
      </w:r>
      <w:r>
        <w:t>.</w:t>
      </w:r>
      <w:r>
        <w:tab/>
        <w:t>Transfer of vehicles, nominal duty on (s. 250)</w:t>
      </w:r>
      <w:bookmarkEnd w:id="57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lastRenderedPageBreak/>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575" w:name="_Toc154754115"/>
      <w:r>
        <w:rPr>
          <w:rStyle w:val="CharSClsNo"/>
        </w:rPr>
        <w:t>23</w:t>
      </w:r>
      <w:r>
        <w:t>.</w:t>
      </w:r>
      <w:r>
        <w:tab/>
        <w:t xml:space="preserve">Statements made under </w:t>
      </w:r>
      <w:r>
        <w:rPr>
          <w:i/>
          <w:iCs/>
        </w:rPr>
        <w:t>Stamp Act 1921</w:t>
      </w:r>
      <w:r>
        <w:t xml:space="preserve"> s. 76H (s. 252)</w:t>
      </w:r>
      <w:bookmarkEnd w:id="57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576" w:name="_Toc154754116"/>
      <w:r>
        <w:t>Subdivision 6</w:t>
      </w:r>
      <w:r>
        <w:rPr>
          <w:b w:val="0"/>
        </w:rPr>
        <w:t> — </w:t>
      </w:r>
      <w:r>
        <w:t>Provisions for Chapter 7</w:t>
      </w:r>
      <w:bookmarkEnd w:id="576"/>
    </w:p>
    <w:p>
      <w:pPr>
        <w:pStyle w:val="yHeading5"/>
      </w:pPr>
      <w:bookmarkStart w:id="577" w:name="_Toc154754117"/>
      <w:r>
        <w:rPr>
          <w:rStyle w:val="CharSClsNo"/>
        </w:rPr>
        <w:t>24</w:t>
      </w:r>
      <w:r>
        <w:t>.</w:t>
      </w:r>
      <w:r>
        <w:tab/>
        <w:t>When Ch. 7 starts to apply</w:t>
      </w:r>
      <w:bookmarkEnd w:id="57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578" w:name="_Toc154754118"/>
      <w:r>
        <w:t>Subdivision 7</w:t>
      </w:r>
      <w:r>
        <w:rPr>
          <w:b w:val="0"/>
        </w:rPr>
        <w:t> — </w:t>
      </w:r>
      <w:r>
        <w:t>General</w:t>
      </w:r>
      <w:bookmarkEnd w:id="578"/>
    </w:p>
    <w:p>
      <w:pPr>
        <w:pStyle w:val="yHeading5"/>
      </w:pPr>
      <w:bookmarkStart w:id="579" w:name="_Toc154754119"/>
      <w:r>
        <w:rPr>
          <w:rStyle w:val="CharSClsNo"/>
        </w:rPr>
        <w:t>25</w:t>
      </w:r>
      <w:r>
        <w:t>.</w:t>
      </w:r>
      <w:r>
        <w:tab/>
        <w:t>Some references to duty include stamp duty</w:t>
      </w:r>
      <w:bookmarkEnd w:id="579"/>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lastRenderedPageBreak/>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580" w:name="_Toc154754120"/>
      <w:r>
        <w:rPr>
          <w:rStyle w:val="CharSClsNo"/>
        </w:rPr>
        <w:t>26</w:t>
      </w:r>
      <w:r>
        <w:t>.</w:t>
      </w:r>
      <w:r>
        <w:tab/>
        <w:t>Application of some Ch. 8 provisions</w:t>
      </w:r>
      <w:bookmarkEnd w:id="58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581" w:name="_Toc154754121"/>
      <w:r>
        <w:rPr>
          <w:rStyle w:val="CharSClsNo"/>
        </w:rPr>
        <w:lastRenderedPageBreak/>
        <w:t>27</w:t>
      </w:r>
      <w:r>
        <w:t>.</w:t>
      </w:r>
      <w:r>
        <w:tab/>
        <w:t>Regulations</w:t>
      </w:r>
      <w:bookmarkEnd w:id="581"/>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582" w:name="_Toc154754122"/>
      <w:r>
        <w:rPr>
          <w:rStyle w:val="CharSClsNo"/>
        </w:rPr>
        <w:t>28</w:t>
      </w:r>
      <w:r>
        <w:t>.</w:t>
      </w:r>
      <w:r>
        <w:tab/>
      </w:r>
      <w:r>
        <w:rPr>
          <w:i/>
          <w:iCs/>
        </w:rPr>
        <w:t>Stamp Act 1921</w:t>
      </w:r>
      <w:r>
        <w:rPr>
          <w:iCs/>
        </w:rPr>
        <w:t>, references to</w:t>
      </w:r>
      <w:bookmarkEnd w:id="58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583" w:name="_Toc154754123"/>
      <w:r>
        <w:rPr>
          <w:rStyle w:val="CharSDivNo"/>
        </w:rPr>
        <w:lastRenderedPageBreak/>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583"/>
    </w:p>
    <w:p>
      <w:pPr>
        <w:pStyle w:val="yFootnoteheading"/>
      </w:pPr>
      <w:r>
        <w:tab/>
        <w:t>[Heading inserted: No. 9 of 2010 s. 6.]</w:t>
      </w:r>
    </w:p>
    <w:p>
      <w:pPr>
        <w:pStyle w:val="yHeading5"/>
      </w:pPr>
      <w:bookmarkStart w:id="584" w:name="_Toc154754124"/>
      <w:r>
        <w:rPr>
          <w:rStyle w:val="CharSClsNo"/>
        </w:rPr>
        <w:t>31</w:t>
      </w:r>
      <w:r>
        <w:t>.</w:t>
      </w:r>
      <w:r>
        <w:rPr>
          <w:b w:val="0"/>
        </w:rPr>
        <w:tab/>
      </w:r>
      <w:r>
        <w:rPr>
          <w:bCs/>
        </w:rPr>
        <w:t>Terms used</w:t>
      </w:r>
      <w:bookmarkEnd w:id="58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585" w:name="_Toc154754125"/>
      <w:r>
        <w:rPr>
          <w:rStyle w:val="CharSClsNo"/>
        </w:rPr>
        <w:t>32</w:t>
      </w:r>
      <w:r>
        <w:t>.</w:t>
      </w:r>
      <w:r>
        <w:rPr>
          <w:b w:val="0"/>
        </w:rPr>
        <w:tab/>
      </w:r>
      <w:r>
        <w:rPr>
          <w:bCs/>
        </w:rPr>
        <w:t>Certain relevant reconstruction transactions</w:t>
      </w:r>
      <w:bookmarkEnd w:id="58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586" w:name="_Toc154754126"/>
      <w:r>
        <w:rPr>
          <w:rStyle w:val="CharSDivNo"/>
        </w:rPr>
        <w:lastRenderedPageBreak/>
        <w:t>Division 5</w:t>
      </w:r>
      <w:r>
        <w:rPr>
          <w:b w:val="0"/>
        </w:rPr>
        <w:t> — </w:t>
      </w:r>
      <w:r>
        <w:rPr>
          <w:rStyle w:val="CharSDivText"/>
        </w:rPr>
        <w:t xml:space="preserve">Provisions for </w:t>
      </w:r>
      <w:r>
        <w:rPr>
          <w:rStyle w:val="CharSDivText"/>
          <w:i/>
        </w:rPr>
        <w:t>Duties Amendment Act (No. 2) 2011</w:t>
      </w:r>
      <w:bookmarkEnd w:id="586"/>
    </w:p>
    <w:p>
      <w:pPr>
        <w:pStyle w:val="yFootnoteheading"/>
      </w:pPr>
      <w:r>
        <w:tab/>
        <w:t>[Heading inserted: No. 33 of 2011 s. 6.]</w:t>
      </w:r>
    </w:p>
    <w:p>
      <w:pPr>
        <w:pStyle w:val="yHeading5"/>
      </w:pPr>
      <w:bookmarkStart w:id="587" w:name="_Toc154754127"/>
      <w:r>
        <w:rPr>
          <w:rStyle w:val="CharSClsNo"/>
        </w:rPr>
        <w:t>33</w:t>
      </w:r>
      <w:r>
        <w:t>.</w:t>
      </w:r>
      <w:r>
        <w:rPr>
          <w:b w:val="0"/>
        </w:rPr>
        <w:tab/>
      </w:r>
      <w:r>
        <w:t>Term used: relevant period</w:t>
      </w:r>
      <w:bookmarkEnd w:id="58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588" w:name="_Toc154754128"/>
      <w:r>
        <w:rPr>
          <w:rStyle w:val="CharSClsNo"/>
        </w:rPr>
        <w:t>34</w:t>
      </w:r>
      <w:r>
        <w:t>.</w:t>
      </w:r>
      <w:r>
        <w:rPr>
          <w:b w:val="0"/>
        </w:rPr>
        <w:tab/>
      </w:r>
      <w:r>
        <w:t>When transfer duty deemed to arise in certain cases</w:t>
      </w:r>
      <w:bookmarkEnd w:id="58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589" w:name="_Toc154754129"/>
      <w:r>
        <w:rPr>
          <w:rStyle w:val="CharSClsNo"/>
        </w:rPr>
        <w:t>35</w:t>
      </w:r>
      <w:r>
        <w:t>.</w:t>
      </w:r>
      <w:r>
        <w:rPr>
          <w:b w:val="0"/>
        </w:rPr>
        <w:tab/>
      </w:r>
      <w:r>
        <w:t>When landholder duty deemed to arise in certain cases</w:t>
      </w:r>
      <w:bookmarkEnd w:id="58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lastRenderedPageBreak/>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590" w:name="_Toc15475413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590"/>
    </w:p>
    <w:p>
      <w:pPr>
        <w:pStyle w:val="yFootnoteheading"/>
      </w:pPr>
      <w:r>
        <w:tab/>
        <w:t>[Heading inserted: No. 10 of 2013 s. 9.]</w:t>
      </w:r>
    </w:p>
    <w:p>
      <w:pPr>
        <w:pStyle w:val="yHeading5"/>
      </w:pPr>
      <w:bookmarkStart w:id="591" w:name="_Toc154754131"/>
      <w:r>
        <w:rPr>
          <w:rStyle w:val="CharSClsNo"/>
        </w:rPr>
        <w:t>36</w:t>
      </w:r>
      <w:r>
        <w:t>.</w:t>
      </w:r>
      <w:r>
        <w:tab/>
        <w:t>Interim assessments</w:t>
      </w:r>
      <w:bookmarkEnd w:id="591"/>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592" w:name="_Toc154754132"/>
      <w:r>
        <w:rPr>
          <w:rStyle w:val="CharSDivNo"/>
        </w:rPr>
        <w:t>Division 7</w:t>
      </w:r>
      <w:r>
        <w:t> — </w:t>
      </w:r>
      <w:r>
        <w:rPr>
          <w:rStyle w:val="CharSDivText"/>
        </w:rPr>
        <w:t xml:space="preserve">Provisions for </w:t>
      </w:r>
      <w:r>
        <w:rPr>
          <w:rStyle w:val="CharSDivText"/>
          <w:i/>
        </w:rPr>
        <w:t>Taxation Legislation Amendment Act 2015</w:t>
      </w:r>
      <w:bookmarkEnd w:id="592"/>
    </w:p>
    <w:p>
      <w:pPr>
        <w:pStyle w:val="yFootnoteheading"/>
        <w:keepNext/>
      </w:pPr>
      <w:r>
        <w:tab/>
        <w:t>[Heading inserted: No. 1 of 2015 s. 28.]</w:t>
      </w:r>
    </w:p>
    <w:p>
      <w:pPr>
        <w:pStyle w:val="yHeading5"/>
      </w:pPr>
      <w:bookmarkStart w:id="593" w:name="_Toc154754133"/>
      <w:r>
        <w:rPr>
          <w:rStyle w:val="CharSClsNo"/>
        </w:rPr>
        <w:t>37</w:t>
      </w:r>
      <w:r>
        <w:t>.</w:t>
      </w:r>
      <w:r>
        <w:tab/>
        <w:t>Terms used</w:t>
      </w:r>
      <w:bookmarkEnd w:id="593"/>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lastRenderedPageBreak/>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594" w:name="_Toc154754134"/>
      <w:r>
        <w:rPr>
          <w:rStyle w:val="CharSClsNo"/>
        </w:rPr>
        <w:t>38</w:t>
      </w:r>
      <w:r>
        <w:t>.</w:t>
      </w:r>
      <w:r>
        <w:tab/>
        <w:t>Duty on certain relevant acquisitions</w:t>
      </w:r>
      <w:bookmarkEnd w:id="594"/>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595" w:name="_Toc15475413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595"/>
    </w:p>
    <w:p>
      <w:pPr>
        <w:pStyle w:val="Footnoteheading"/>
      </w:pPr>
      <w:r>
        <w:tab/>
        <w:t>[Heading inserted: No. 24 of 2018 s. 15.]</w:t>
      </w:r>
    </w:p>
    <w:p>
      <w:pPr>
        <w:pStyle w:val="yHeading5"/>
      </w:pPr>
      <w:bookmarkStart w:id="596" w:name="_Toc154754136"/>
      <w:r>
        <w:rPr>
          <w:rStyle w:val="CharSClsNo"/>
        </w:rPr>
        <w:t>39</w:t>
      </w:r>
      <w:r>
        <w:t>.</w:t>
      </w:r>
      <w:r>
        <w:rPr>
          <w:b w:val="0"/>
        </w:rPr>
        <w:tab/>
      </w:r>
      <w:r>
        <w:t>Terms used</w:t>
      </w:r>
      <w:bookmarkEnd w:id="596"/>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597" w:name="_Toc154754137"/>
      <w:r>
        <w:rPr>
          <w:rStyle w:val="CharSClsNo"/>
        </w:rPr>
        <w:t>40</w:t>
      </w:r>
      <w:r>
        <w:t>.</w:t>
      </w:r>
      <w:r>
        <w:tab/>
        <w:t>When Ch. 3A Pt. 2 starts to apply</w:t>
      </w:r>
      <w:bookmarkEnd w:id="597"/>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598" w:name="_Toc154754138"/>
      <w:r>
        <w:rPr>
          <w:rStyle w:val="CharSClsNo"/>
        </w:rPr>
        <w:lastRenderedPageBreak/>
        <w:t>41</w:t>
      </w:r>
      <w:r>
        <w:t>.</w:t>
      </w:r>
      <w:r>
        <w:tab/>
        <w:t>Agreements entered into before 1 January 2019</w:t>
      </w:r>
      <w:bookmarkEnd w:id="598"/>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599" w:name="_Toc154754139"/>
      <w:r>
        <w:rPr>
          <w:rStyle w:val="CharSClsNo"/>
        </w:rPr>
        <w:t>42</w:t>
      </w:r>
      <w:r>
        <w:t>.</w:t>
      </w:r>
      <w:r>
        <w:tab/>
        <w:t>Declaration of trusts made before 1 January 2019</w:t>
      </w:r>
      <w:bookmarkEnd w:id="599"/>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lastRenderedPageBreak/>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600" w:name="_Toc154754140"/>
      <w:r>
        <w:rPr>
          <w:rStyle w:val="CharSClsNo"/>
        </w:rPr>
        <w:t>43</w:t>
      </w:r>
      <w:r>
        <w:t>.</w:t>
      </w:r>
      <w:r>
        <w:tab/>
        <w:t>Other transactions before 1 January 2019</w:t>
      </w:r>
      <w:bookmarkEnd w:id="600"/>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601" w:name="_Toc154754141"/>
      <w:r>
        <w:rPr>
          <w:rStyle w:val="CharSClsNo"/>
        </w:rPr>
        <w:t>44</w:t>
      </w:r>
      <w:r>
        <w:t>.</w:t>
      </w:r>
      <w:r>
        <w:tab/>
        <w:t>When Ch. 3A Pt. 3 starts to apply</w:t>
      </w:r>
      <w:bookmarkEnd w:id="601"/>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lastRenderedPageBreak/>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602" w:name="_Toc154754142"/>
      <w:r>
        <w:rPr>
          <w:rStyle w:val="CharSClsNo"/>
        </w:rPr>
        <w:t>45</w:t>
      </w:r>
      <w:r>
        <w:t>.</w:t>
      </w:r>
      <w:r>
        <w:tab/>
        <w:t>Application of some Ch. 8 provisions</w:t>
      </w:r>
      <w:bookmarkEnd w:id="60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603" w:name="_Toc154754143"/>
      <w:r>
        <w:rPr>
          <w:rStyle w:val="CharSDivNo"/>
        </w:rPr>
        <w:t>Division 9</w:t>
      </w:r>
      <w:r>
        <w:t> — </w:t>
      </w:r>
      <w:r>
        <w:rPr>
          <w:rStyle w:val="CharSDivText"/>
        </w:rPr>
        <w:t xml:space="preserve">Provisions for </w:t>
      </w:r>
      <w:r>
        <w:rPr>
          <w:rStyle w:val="CharSDivText"/>
          <w:i/>
        </w:rPr>
        <w:t>Revenue Laws Amendment Act 2019</w:t>
      </w:r>
      <w:bookmarkEnd w:id="603"/>
    </w:p>
    <w:p>
      <w:pPr>
        <w:pStyle w:val="Footnoteheading"/>
      </w:pPr>
      <w:r>
        <w:tab/>
        <w:t>[Heading inserted: No. 12 of 2019 s. 132.]</w:t>
      </w:r>
    </w:p>
    <w:p>
      <w:pPr>
        <w:pStyle w:val="yHeading5"/>
      </w:pPr>
      <w:bookmarkStart w:id="604" w:name="_Toc154754144"/>
      <w:r>
        <w:rPr>
          <w:rStyle w:val="CharSClsNo"/>
        </w:rPr>
        <w:t>46</w:t>
      </w:r>
      <w:r>
        <w:t>.</w:t>
      </w:r>
      <w:r>
        <w:tab/>
        <w:t>Terms used</w:t>
      </w:r>
      <w:bookmarkEnd w:id="60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lastRenderedPageBreak/>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605" w:name="_Toc154754145"/>
      <w:r>
        <w:rPr>
          <w:rStyle w:val="CharSClsNo"/>
        </w:rPr>
        <w:t>47</w:t>
      </w:r>
      <w:r>
        <w:t>.</w:t>
      </w:r>
      <w:r>
        <w:tab/>
        <w:t xml:space="preserve">Application of amendments made by </w:t>
      </w:r>
      <w:r>
        <w:rPr>
          <w:i/>
        </w:rPr>
        <w:t>Revenue Laws Amendment Act 2019</w:t>
      </w:r>
      <w:bookmarkEnd w:id="60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606" w:name="_Toc154754146"/>
      <w:r>
        <w:rPr>
          <w:rStyle w:val="CharSClsNo"/>
        </w:rPr>
        <w:lastRenderedPageBreak/>
        <w:t>48</w:t>
      </w:r>
      <w:r>
        <w:t>.</w:t>
      </w:r>
      <w:r>
        <w:tab/>
        <w:t xml:space="preserve">Definition of </w:t>
      </w:r>
      <w:r>
        <w:rPr>
          <w:i/>
        </w:rPr>
        <w:t>land</w:t>
      </w:r>
      <w:r>
        <w:t xml:space="preserve"> taken always to have included pastoral leases</w:t>
      </w:r>
      <w:bookmarkEnd w:id="60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607" w:name="_Toc154754147"/>
      <w:r>
        <w:rPr>
          <w:rStyle w:val="CharSClsNo"/>
        </w:rPr>
        <w:t>49</w:t>
      </w:r>
      <w:r>
        <w:t>.</w:t>
      </w:r>
      <w:r>
        <w:tab/>
        <w:t>Validation of administration agreements entered into before commencement day</w:t>
      </w:r>
      <w:bookmarkEnd w:id="60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lastRenderedPageBreak/>
        <w:t>Revenue Laws Amendment Act 2019</w:t>
      </w:r>
      <w:r>
        <w:t> section 52 had been in force when the agreement was entered into.</w:t>
      </w:r>
    </w:p>
    <w:p>
      <w:pPr>
        <w:pStyle w:val="yFootnotesection"/>
      </w:pPr>
      <w:r>
        <w:tab/>
        <w:t>[Clause 49 inserted: No. 12 of 2019 s. 132.]</w:t>
      </w:r>
    </w:p>
    <w:p>
      <w:pPr>
        <w:pStyle w:val="yHeading5"/>
      </w:pPr>
      <w:bookmarkStart w:id="608" w:name="_Toc154754148"/>
      <w:r>
        <w:rPr>
          <w:rStyle w:val="CharSClsNo"/>
        </w:rPr>
        <w:t>50</w:t>
      </w:r>
      <w:r>
        <w:t>.</w:t>
      </w:r>
      <w:r>
        <w:tab/>
        <w:t>Transfers of vehicle licences between spouses between 1 July 2014 and commencement day</w:t>
      </w:r>
      <w:bookmarkEnd w:id="60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lastRenderedPageBreak/>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609" w:name="_Toc154754149"/>
      <w:r>
        <w:rPr>
          <w:rStyle w:val="CharSClsNo"/>
        </w:rPr>
        <w:t>51</w:t>
      </w:r>
      <w:r>
        <w:t>.</w:t>
      </w:r>
      <w:r>
        <w:tab/>
        <w:t>Provisions relating to exemptions for connected entities</w:t>
      </w:r>
      <w:bookmarkEnd w:id="60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lastRenderedPageBreak/>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610" w:name="_Toc154754150"/>
      <w:r>
        <w:rPr>
          <w:rStyle w:val="CharSClsNo"/>
        </w:rPr>
        <w:t>52</w:t>
      </w:r>
      <w:r>
        <w:t>.</w:t>
      </w:r>
      <w:r>
        <w:tab/>
        <w:t>Provisions about validated assessments</w:t>
      </w:r>
      <w:bookmarkEnd w:id="610"/>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611" w:name="_Toc154754151"/>
      <w:r>
        <w:rPr>
          <w:rStyle w:val="CharSClsNo"/>
        </w:rPr>
        <w:t>53</w:t>
      </w:r>
      <w:r>
        <w:t>.</w:t>
      </w:r>
      <w:r>
        <w:tab/>
        <w:t>Application of s. 195B and 195 to acquisitions before commencement day</w:t>
      </w:r>
      <w:bookmarkEnd w:id="61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w:t>
      </w:r>
      <w:r>
        <w:lastRenderedPageBreak/>
        <w:t xml:space="preserve">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612" w:name="_Toc154754152"/>
      <w:r>
        <w:rPr>
          <w:rStyle w:val="CharSClsNo"/>
        </w:rPr>
        <w:t>54</w:t>
      </w:r>
      <w:r>
        <w:t>.</w:t>
      </w:r>
      <w:r>
        <w:tab/>
        <w:t>Provisions about derivative mining rights</w:t>
      </w:r>
      <w:bookmarkEnd w:id="61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w:t>
      </w:r>
      <w:r>
        <w:lastRenderedPageBreak/>
        <w:t xml:space="preserve">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613" w:name="_Toc154754153"/>
      <w:r>
        <w:rPr>
          <w:rStyle w:val="CharSDivNo"/>
        </w:rPr>
        <w:t>Division 10</w:t>
      </w:r>
      <w:r>
        <w:t> — </w:t>
      </w:r>
      <w:r>
        <w:rPr>
          <w:rStyle w:val="CharSDivText"/>
        </w:rPr>
        <w:t xml:space="preserve">Provisions relating to </w:t>
      </w:r>
      <w:r>
        <w:rPr>
          <w:rStyle w:val="CharSDivText"/>
          <w:i/>
        </w:rPr>
        <w:t>Duties Amendment Act 2022</w:t>
      </w:r>
      <w:bookmarkEnd w:id="613"/>
    </w:p>
    <w:p>
      <w:pPr>
        <w:pStyle w:val="yFootnoteheading"/>
        <w:keepNext/>
      </w:pPr>
      <w:r>
        <w:tab/>
        <w:t>[Heading inserted: No. 16 of 2022 s. 18.]</w:t>
      </w:r>
    </w:p>
    <w:p>
      <w:pPr>
        <w:pStyle w:val="yHeading5"/>
      </w:pPr>
      <w:bookmarkStart w:id="614" w:name="_Toc154754154"/>
      <w:r>
        <w:rPr>
          <w:rStyle w:val="CharSClsNo"/>
        </w:rPr>
        <w:t>55</w:t>
      </w:r>
      <w:r>
        <w:t>.</w:t>
      </w:r>
      <w:r>
        <w:tab/>
        <w:t>Terms used</w:t>
      </w:r>
      <w:bookmarkEnd w:id="614"/>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615" w:name="_Toc154754155"/>
      <w:r>
        <w:rPr>
          <w:rStyle w:val="CharSClsNo"/>
        </w:rPr>
        <w:t>56</w:t>
      </w:r>
      <w:r>
        <w:t>.</w:t>
      </w:r>
      <w:r>
        <w:tab/>
        <w:t xml:space="preserve">Application of amendments made by </w:t>
      </w:r>
      <w:r>
        <w:rPr>
          <w:i/>
        </w:rPr>
        <w:t>Duties Amendment Act 2022</w:t>
      </w:r>
      <w:r>
        <w:t xml:space="preserve"> Part 2</w:t>
      </w:r>
      <w:bookmarkEnd w:id="615"/>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616" w:name="_Toc154754156"/>
      <w:r>
        <w:rPr>
          <w:rStyle w:val="CharSClsNo"/>
        </w:rPr>
        <w:lastRenderedPageBreak/>
        <w:t>57</w:t>
      </w:r>
      <w:r>
        <w:t>.</w:t>
      </w:r>
      <w:r>
        <w:tab/>
        <w:t>Validation of certain reassessments and refunds of vehicle licence duty by CEO before commencement day</w:t>
      </w:r>
      <w:bookmarkEnd w:id="616"/>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617" w:name="_Toc154754157"/>
      <w:r>
        <w:rPr>
          <w:rStyle w:val="CharSClsNo"/>
        </w:rPr>
        <w:t>58</w:t>
      </w:r>
      <w:r>
        <w:t>.</w:t>
      </w:r>
      <w:r>
        <w:tab/>
        <w:t xml:space="preserve">Application of amendments made by </w:t>
      </w:r>
      <w:r>
        <w:rPr>
          <w:i/>
        </w:rPr>
        <w:t>Duties Amendment Act 2022</w:t>
      </w:r>
      <w:r>
        <w:t xml:space="preserve"> Part 3</w:t>
      </w:r>
      <w:bookmarkEnd w:id="617"/>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 xml:space="preserve">section 91DA(2) applies in relation to the imposition of duty on a transaction referred to in section 91DA(1) that occurs on </w:t>
      </w:r>
      <w:r>
        <w:lastRenderedPageBreak/>
        <w:t>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618" w:name="_Toc154754158"/>
      <w:r>
        <w:rPr>
          <w:rStyle w:val="CharSClsNo"/>
        </w:rPr>
        <w:t>59</w:t>
      </w:r>
      <w:r>
        <w:t>.</w:t>
      </w:r>
      <w:r>
        <w:tab/>
        <w:t>Provisions relating to residential concession</w:t>
      </w:r>
      <w:bookmarkEnd w:id="618"/>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lastRenderedPageBreak/>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619" w:name="_Toc154754159"/>
      <w:r>
        <w:rPr>
          <w:rStyle w:val="CharSDivNo"/>
        </w:rPr>
        <w:t>Division 11</w:t>
      </w:r>
      <w:r>
        <w:rPr>
          <w:b w:val="0"/>
        </w:rPr>
        <w:t> — </w:t>
      </w:r>
      <w:r>
        <w:rPr>
          <w:rStyle w:val="CharSDivText"/>
        </w:rPr>
        <w:t xml:space="preserve">Provisions for </w:t>
      </w:r>
      <w:r>
        <w:rPr>
          <w:rStyle w:val="CharSDivText"/>
          <w:i/>
        </w:rPr>
        <w:t>Duties Amendment (Farm in Agreements) Act 2022</w:t>
      </w:r>
      <w:bookmarkEnd w:id="619"/>
    </w:p>
    <w:p>
      <w:pPr>
        <w:pStyle w:val="yFootnoteheading"/>
        <w:keepNext/>
      </w:pPr>
      <w:r>
        <w:tab/>
        <w:t>[Heading inserted: No. 37 of 2022 s. 14.]</w:t>
      </w:r>
    </w:p>
    <w:p>
      <w:pPr>
        <w:pStyle w:val="yHeading4"/>
      </w:pPr>
      <w:bookmarkStart w:id="620" w:name="_Toc154754160"/>
      <w:r>
        <w:t>Subdivision 1</w:t>
      </w:r>
      <w:r>
        <w:rPr>
          <w:b w:val="0"/>
        </w:rPr>
        <w:t> — </w:t>
      </w:r>
      <w:r>
        <w:t>Preliminary</w:t>
      </w:r>
      <w:bookmarkEnd w:id="620"/>
    </w:p>
    <w:p>
      <w:pPr>
        <w:pStyle w:val="yFootnoteheading"/>
        <w:keepNext/>
      </w:pPr>
      <w:r>
        <w:tab/>
        <w:t>[Heading inserted: No. 37 of 2022 s. 14.]</w:t>
      </w:r>
    </w:p>
    <w:p>
      <w:pPr>
        <w:pStyle w:val="yHeading5"/>
      </w:pPr>
      <w:bookmarkStart w:id="621" w:name="_Toc154754161"/>
      <w:r>
        <w:rPr>
          <w:rStyle w:val="CharSClsNo"/>
        </w:rPr>
        <w:t>60</w:t>
      </w:r>
      <w:r>
        <w:t>.</w:t>
      </w:r>
      <w:r>
        <w:tab/>
        <w:t>Terms used</w:t>
      </w:r>
      <w:bookmarkEnd w:id="621"/>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lastRenderedPageBreak/>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lastRenderedPageBreak/>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622" w:name="_Toc154754162"/>
      <w:r>
        <w:rPr>
          <w:rStyle w:val="CharSClsNo"/>
        </w:rPr>
        <w:t>61</w:t>
      </w:r>
      <w:r>
        <w:t>.</w:t>
      </w:r>
      <w:r>
        <w:tab/>
        <w:t>Assessments</w:t>
      </w:r>
      <w:bookmarkEnd w:id="622"/>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lastRenderedPageBreak/>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623" w:name="_Toc154754163"/>
      <w:r>
        <w:t>Subdivision 2</w:t>
      </w:r>
      <w:r>
        <w:rPr>
          <w:b w:val="0"/>
        </w:rPr>
        <w:t> — </w:t>
      </w:r>
      <w:r>
        <w:t>Provisions relating to Chapter 2 Part 5 Division 9</w:t>
      </w:r>
      <w:bookmarkEnd w:id="623"/>
    </w:p>
    <w:p>
      <w:pPr>
        <w:pStyle w:val="yFootnoteheading"/>
        <w:keepNext/>
      </w:pPr>
      <w:r>
        <w:tab/>
        <w:t>[Heading inserted: No. 37 of 2022 s. 14.]</w:t>
      </w:r>
    </w:p>
    <w:p>
      <w:pPr>
        <w:pStyle w:val="yHeading5"/>
      </w:pPr>
      <w:bookmarkStart w:id="624" w:name="_Toc154754164"/>
      <w:r>
        <w:rPr>
          <w:rStyle w:val="CharSClsNo"/>
        </w:rPr>
        <w:t>62</w:t>
      </w:r>
      <w:r>
        <w:t>.</w:t>
      </w:r>
      <w:r>
        <w:tab/>
        <w:t>Application of section 91K(2)</w:t>
      </w:r>
      <w:bookmarkEnd w:id="624"/>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625" w:name="_Toc154754165"/>
      <w:r>
        <w:rPr>
          <w:rStyle w:val="CharSClsNo"/>
        </w:rPr>
        <w:t>63</w:t>
      </w:r>
      <w:r>
        <w:t>.</w:t>
      </w:r>
      <w:r>
        <w:tab/>
        <w:t>Application of Chapter 2 Part 5 Division 9</w:t>
      </w:r>
      <w:bookmarkEnd w:id="625"/>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626" w:name="_Toc154754166"/>
      <w:r>
        <w:lastRenderedPageBreak/>
        <w:t>Subdivision 3</w:t>
      </w:r>
      <w:r>
        <w:rPr>
          <w:b w:val="0"/>
        </w:rPr>
        <w:t> — </w:t>
      </w:r>
      <w:r>
        <w:t>Deemed section 13 farm</w:t>
      </w:r>
      <w:r>
        <w:noBreakHyphen/>
        <w:t>in agreements</w:t>
      </w:r>
      <w:bookmarkEnd w:id="626"/>
    </w:p>
    <w:p>
      <w:pPr>
        <w:pStyle w:val="yFootnoteheading"/>
        <w:keepNext/>
      </w:pPr>
      <w:r>
        <w:tab/>
        <w:t>[Heading inserted: No. 37 of 2022 s. 14.]</w:t>
      </w:r>
    </w:p>
    <w:p>
      <w:pPr>
        <w:pStyle w:val="yHeading5"/>
      </w:pPr>
      <w:bookmarkStart w:id="627" w:name="_Toc154754167"/>
      <w:r>
        <w:rPr>
          <w:rStyle w:val="CharSClsNo"/>
        </w:rPr>
        <w:t>64</w:t>
      </w:r>
      <w:r>
        <w:t>.</w:t>
      </w:r>
      <w:r>
        <w:tab/>
        <w:t>Certain agreements taken to be farm</w:t>
      </w:r>
      <w:r>
        <w:noBreakHyphen/>
        <w:t>in agreements under section 13</w:t>
      </w:r>
      <w:bookmarkEnd w:id="627"/>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lastRenderedPageBreak/>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628" w:name="_Toc154754168"/>
      <w:r>
        <w:rPr>
          <w:rStyle w:val="CharSClsNo"/>
        </w:rPr>
        <w:t>65</w:t>
      </w:r>
      <w:r>
        <w:t>.</w:t>
      </w:r>
      <w:r>
        <w:tab/>
        <w:t>Variations and other events affecting section 13 farm</w:t>
      </w:r>
      <w:r>
        <w:noBreakHyphen/>
        <w:t>in agreements</w:t>
      </w:r>
      <w:bookmarkEnd w:id="628"/>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lastRenderedPageBreak/>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lastRenderedPageBreak/>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3"/>
      </w:pPr>
      <w:bookmarkStart w:id="629" w:name="_Toc154754169"/>
      <w:r>
        <w:rPr>
          <w:sz w:val="22"/>
        </w:rPr>
        <w:t>Subdivision 4 — Ongoing application of Act in relation to section 13 farm</w:t>
      </w:r>
      <w:r>
        <w:rPr>
          <w:sz w:val="22"/>
        </w:rPr>
        <w:noBreakHyphen/>
        <w:t>in agreements</w:t>
      </w:r>
      <w:bookmarkEnd w:id="629"/>
    </w:p>
    <w:p>
      <w:pPr>
        <w:pStyle w:val="yFootnoteheading"/>
        <w:keepNext/>
      </w:pPr>
      <w:r>
        <w:tab/>
        <w:t>[Heading inserted: No. 37 of 2022 s. 14.]</w:t>
      </w:r>
    </w:p>
    <w:p>
      <w:pPr>
        <w:pStyle w:val="yHeading5"/>
      </w:pPr>
      <w:bookmarkStart w:id="630" w:name="_Toc154754170"/>
      <w:r>
        <w:rPr>
          <w:rStyle w:val="CharSClsNo"/>
        </w:rPr>
        <w:t>66</w:t>
      </w:r>
      <w:r>
        <w:t>.</w:t>
      </w:r>
      <w:r>
        <w:tab/>
        <w:t>Act to apply in relation to section 13 farm</w:t>
      </w:r>
      <w:r>
        <w:noBreakHyphen/>
        <w:t>in agreements as if sections 4 to 13 of amending Act not enacted</w:t>
      </w:r>
      <w:bookmarkEnd w:id="630"/>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631" w:name="_Toc154754171"/>
      <w:r>
        <w:t>Subdivision 5</w:t>
      </w:r>
      <w:r>
        <w:rPr>
          <w:b w:val="0"/>
        </w:rPr>
        <w:t> — </w:t>
      </w:r>
      <w:r>
        <w:t>Modifications of section 13</w:t>
      </w:r>
      <w:bookmarkEnd w:id="631"/>
    </w:p>
    <w:p>
      <w:pPr>
        <w:pStyle w:val="yFootnoteheading"/>
        <w:keepNext/>
      </w:pPr>
      <w:r>
        <w:tab/>
        <w:t>[Heading inserted: No. 37 of 2022 s. 14.]</w:t>
      </w:r>
    </w:p>
    <w:p>
      <w:pPr>
        <w:pStyle w:val="yHeading5"/>
      </w:pPr>
      <w:bookmarkStart w:id="632" w:name="_Toc154754172"/>
      <w:r>
        <w:rPr>
          <w:rStyle w:val="CharSClsNo"/>
        </w:rPr>
        <w:t>67</w:t>
      </w:r>
      <w:r>
        <w:t>.</w:t>
      </w:r>
      <w:r>
        <w:tab/>
        <w:t>Restriction on activities regarded as exploration or development for purposes of section 13(2)</w:t>
      </w:r>
      <w:bookmarkEnd w:id="632"/>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lastRenderedPageBreak/>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633" w:name="_Toc154754173"/>
      <w:r>
        <w:rPr>
          <w:rStyle w:val="CharSClsNo"/>
        </w:rPr>
        <w:t>68</w:t>
      </w:r>
      <w:r>
        <w:t>.</w:t>
      </w:r>
      <w:r>
        <w:tab/>
        <w:t>Commissioner may allow expenditure on administrative costs to be regarded as expenditure on exploration or development for purposes of section 13(2)</w:t>
      </w:r>
      <w:bookmarkEnd w:id="633"/>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634" w:name="_Toc154754174"/>
      <w:r>
        <w:t>Subdivision 6</w:t>
      </w:r>
      <w:r>
        <w:rPr>
          <w:b w:val="0"/>
        </w:rPr>
        <w:t> — </w:t>
      </w:r>
      <w:r>
        <w:t>Duty chargeable in relation to section 13 farm</w:t>
      </w:r>
      <w:r>
        <w:noBreakHyphen/>
        <w:t>in agreements</w:t>
      </w:r>
      <w:bookmarkEnd w:id="634"/>
    </w:p>
    <w:p>
      <w:pPr>
        <w:pStyle w:val="yFootnoteheading"/>
        <w:keepNext/>
      </w:pPr>
      <w:r>
        <w:tab/>
        <w:t>[Heading inserted: No. 37 of 2022 s. 14.]</w:t>
      </w:r>
    </w:p>
    <w:p>
      <w:pPr>
        <w:pStyle w:val="yHeading5"/>
      </w:pPr>
      <w:bookmarkStart w:id="635" w:name="_Toc154754175"/>
      <w:r>
        <w:rPr>
          <w:rStyle w:val="CharSClsNo"/>
        </w:rPr>
        <w:t>69</w:t>
      </w:r>
      <w:r>
        <w:t>.</w:t>
      </w:r>
      <w:r>
        <w:tab/>
        <w:t>Application of Schedule 1 to deemed section 13 farm</w:t>
      </w:r>
      <w:r>
        <w:noBreakHyphen/>
        <w:t>in agreements</w:t>
      </w:r>
      <w:bookmarkEnd w:id="635"/>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636" w:name="_Toc154754176"/>
      <w:r>
        <w:rPr>
          <w:rStyle w:val="CharSClsNo"/>
        </w:rPr>
        <w:lastRenderedPageBreak/>
        <w:t>70</w:t>
      </w:r>
      <w:r>
        <w:t>.</w:t>
      </w:r>
      <w:r>
        <w:tab/>
        <w:t>Section 13 farm</w:t>
      </w:r>
      <w:r>
        <w:noBreakHyphen/>
        <w:t>in agreements: modified rules relating to charging of duty</w:t>
      </w:r>
      <w:bookmarkEnd w:id="636"/>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lastRenderedPageBreak/>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637" w:name="_Toc154754177"/>
      <w:r>
        <w:rPr>
          <w:rStyle w:val="CharSClsNo"/>
        </w:rPr>
        <w:t>71</w:t>
      </w:r>
      <w:r>
        <w:t>.</w:t>
      </w:r>
      <w:r>
        <w:tab/>
        <w:t>Changes to consideration</w:t>
      </w:r>
      <w:bookmarkEnd w:id="637"/>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 xml:space="preserve">in agreement, after the section 13 exploration requirement is fulfilled, the mining </w:t>
      </w:r>
      <w:r>
        <w:lastRenderedPageBreak/>
        <w:t>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lastRenderedPageBreak/>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638" w:name="_Toc154754178"/>
      <w:r>
        <w:rPr>
          <w:rStyle w:val="CharSClsNo"/>
        </w:rPr>
        <w:t>72</w:t>
      </w:r>
      <w:r>
        <w:t>.</w:t>
      </w:r>
      <w:r>
        <w:tab/>
        <w:t>No double duty: exploration amount</w:t>
      </w:r>
      <w:bookmarkEnd w:id="638"/>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639" w:name="_Toc154754179"/>
      <w:r>
        <w:rPr>
          <w:rStyle w:val="CharSClsNo"/>
        </w:rPr>
        <w:t>73</w:t>
      </w:r>
      <w:r>
        <w:t>.</w:t>
      </w:r>
      <w:r>
        <w:tab/>
        <w:t>No double duty: mining tenements</w:t>
      </w:r>
      <w:bookmarkEnd w:id="639"/>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lastRenderedPageBreak/>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lastRenderedPageBreak/>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640" w:name="_Toc154754180"/>
      <w:r>
        <w:rPr>
          <w:rStyle w:val="CharSClsNo"/>
        </w:rPr>
        <w:t>74</w:t>
      </w:r>
      <w:r>
        <w:t>.</w:t>
      </w:r>
      <w:r>
        <w:tab/>
        <w:t>No double duty: derivative mining rights</w:t>
      </w:r>
      <w:bookmarkEnd w:id="640"/>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lastRenderedPageBreak/>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lastRenderedPageBreak/>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lastRenderedPageBreak/>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544" w:gutter="0"/>
          <w:cols w:space="720"/>
          <w:docGrid w:linePitch="326"/>
        </w:sectPr>
      </w:pPr>
    </w:p>
    <w:p>
      <w:pPr>
        <w:pStyle w:val="nHeading2"/>
      </w:pPr>
      <w:bookmarkStart w:id="641" w:name="_Toc154754181"/>
      <w:r>
        <w:lastRenderedPageBreak/>
        <w:t>Notes</w:t>
      </w:r>
      <w:bookmarkEnd w:id="64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2" w:name="_Toc154754182"/>
      <w:r>
        <w:t>Compilation table</w:t>
      </w:r>
      <w:bookmarkEnd w:id="6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c>
          <w:tcPr>
            <w:tcW w:w="2268" w:type="dxa"/>
            <w:tcBorders>
              <w:top w:val="nil"/>
              <w:bottom w:val="single" w:sz="4" w:space="0" w:color="auto"/>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single" w:sz="4" w:space="0" w:color="auto"/>
              <w:right w:val="nil"/>
            </w:tcBorders>
          </w:tcPr>
          <w:p>
            <w:pPr>
              <w:pStyle w:val="nTable"/>
              <w:spacing w:after="40"/>
            </w:pPr>
            <w:r>
              <w:t>4 of 2023</w:t>
            </w:r>
          </w:p>
        </w:tc>
        <w:tc>
          <w:tcPr>
            <w:tcW w:w="1134" w:type="dxa"/>
            <w:tcBorders>
              <w:top w:val="nil"/>
              <w:left w:val="nil"/>
              <w:bottom w:val="single" w:sz="4" w:space="0" w:color="auto"/>
              <w:right w:val="nil"/>
            </w:tcBorders>
          </w:tcPr>
          <w:p>
            <w:pPr>
              <w:pStyle w:val="nTable"/>
              <w:spacing w:after="40"/>
            </w:pPr>
            <w:r>
              <w:t>24 Mar 2023</w:t>
            </w:r>
          </w:p>
        </w:tc>
        <w:tc>
          <w:tcPr>
            <w:tcW w:w="2552" w:type="dxa"/>
            <w:tcBorders>
              <w:top w:val="nil"/>
              <w:left w:val="nil"/>
              <w:bottom w:val="single" w:sz="4" w:space="0" w:color="auto"/>
            </w:tcBorders>
          </w:tcPr>
          <w:p>
            <w:pPr>
              <w:pStyle w:val="nTable"/>
              <w:spacing w:after="40"/>
              <w:rPr>
                <w:snapToGrid w:val="0"/>
              </w:rPr>
            </w:pPr>
            <w:r>
              <w:rPr>
                <w:snapToGrid w:val="0"/>
              </w:rPr>
              <w:t>10 Aug 2023 (see s. 2(b) and SL 2023/132 cl. 2)</w:t>
            </w:r>
          </w:p>
        </w:tc>
      </w:tr>
    </w:tbl>
    <w:p>
      <w:pPr>
        <w:pStyle w:val="nHeading3"/>
      </w:pPr>
      <w:bookmarkStart w:id="643" w:name="_Toc154754183"/>
      <w:r>
        <w:lastRenderedPageBreak/>
        <w:t>Uncommenced provisions table</w:t>
      </w:r>
      <w:bookmarkEnd w:id="64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Cs/>
                <w:snapToGrid w:val="0"/>
              </w:rPr>
            </w:pPr>
            <w:r>
              <w:rPr>
                <w:i/>
                <w:snapToGrid w:val="0"/>
              </w:rPr>
              <w:t>Workers Compensation and Injury Management Act 2023</w:t>
            </w:r>
            <w:r>
              <w:rPr>
                <w:iCs/>
                <w:snapToGrid w:val="0"/>
              </w:rPr>
              <w:t xml:space="preserve"> s. 709</w:t>
            </w:r>
          </w:p>
        </w:tc>
        <w:tc>
          <w:tcPr>
            <w:tcW w:w="1134" w:type="dxa"/>
            <w:tcBorders>
              <w:top w:val="nil"/>
              <w:left w:val="nil"/>
              <w:bottom w:val="single" w:sz="4" w:space="0" w:color="auto"/>
              <w:right w:val="nil"/>
            </w:tcBorders>
          </w:tcPr>
          <w:p>
            <w:pPr>
              <w:pStyle w:val="nTable"/>
              <w:spacing w:after="40"/>
            </w:pPr>
            <w:r>
              <w:t>21 of 2023</w:t>
            </w:r>
          </w:p>
        </w:tc>
        <w:tc>
          <w:tcPr>
            <w:tcW w:w="1134" w:type="dxa"/>
            <w:tcBorders>
              <w:top w:val="nil"/>
              <w:left w:val="nil"/>
              <w:bottom w:val="single" w:sz="4" w:space="0" w:color="auto"/>
              <w:right w:val="nil"/>
            </w:tcBorders>
          </w:tcPr>
          <w:p>
            <w:pPr>
              <w:pStyle w:val="nTable"/>
              <w:spacing w:after="40"/>
              <w:rPr>
                <w:highlight w:val="yellow"/>
              </w:rPr>
            </w:pPr>
            <w:r>
              <w:t>24 Oct 2023</w:t>
            </w:r>
          </w:p>
        </w:tc>
        <w:tc>
          <w:tcPr>
            <w:tcW w:w="2552" w:type="dxa"/>
            <w:tcBorders>
              <w:top w:val="nil"/>
              <w:left w:val="nil"/>
              <w:bottom w:val="single" w:sz="4" w:space="0" w:color="auto"/>
            </w:tcBorders>
          </w:tcPr>
          <w:p>
            <w:pPr>
              <w:pStyle w:val="nTable"/>
              <w:spacing w:after="40"/>
              <w:rPr>
                <w:snapToGrid w:val="0"/>
              </w:rPr>
            </w:pPr>
            <w:r>
              <w:rPr>
                <w:snapToGrid w:val="0"/>
              </w:rPr>
              <w:t>To be proclaimed (see s. 2(d))</w:t>
            </w:r>
          </w:p>
        </w:tc>
      </w:tr>
    </w:tbl>
    <w:p>
      <w:pPr>
        <w:pStyle w:val="nHeading3"/>
      </w:pPr>
      <w:bookmarkStart w:id="644" w:name="_Toc154754184"/>
      <w:r>
        <w:t>Other notes</w:t>
      </w:r>
      <w:bookmarkEnd w:id="64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lastRenderedPageBreak/>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pStyle w:val="nHeading2"/>
        <w:rPr>
          <w:sz w:val="28"/>
        </w:rPr>
      </w:pPr>
      <w:bookmarkStart w:id="646" w:name="_Toc154754185"/>
      <w:r>
        <w:rPr>
          <w:sz w:val="28"/>
        </w:rPr>
        <w:lastRenderedPageBreak/>
        <w:t>Defined terms</w:t>
      </w:r>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actual section 13 farm-in agreement</w:t>
      </w:r>
      <w:r>
        <w:tab/>
        <w:t>Sch. 3 cl. 60(1)</w:t>
      </w:r>
    </w:p>
    <w:p>
      <w:pPr>
        <w:pStyle w:val="DefinedTerms"/>
      </w:pPr>
      <w:r>
        <w:t>additional agreement</w:t>
      </w:r>
      <w:r>
        <w:tab/>
        <w:t>Sch. 3 cl. 65(1)</w:t>
      </w:r>
    </w:p>
    <w:p>
      <w:pPr>
        <w:pStyle w:val="DefinedTerms"/>
      </w:pPr>
      <w:r>
        <w:t>additional farm-in transaction</w:t>
      </w:r>
      <w:r>
        <w:tab/>
        <w:t>91S(1)</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derivative mining right</w:t>
      </w:r>
      <w:r>
        <w:tab/>
        <w:t>Sch. 3 cl. 74(6)</w:t>
      </w:r>
    </w:p>
    <w:p>
      <w:pPr>
        <w:pStyle w:val="DefinedTerms"/>
      </w:pPr>
      <w:r>
        <w:t>affected entity</w:t>
      </w:r>
      <w:r>
        <w:tab/>
        <w:t>259(1)</w:t>
      </w:r>
    </w:p>
    <w:p>
      <w:pPr>
        <w:pStyle w:val="DefinedTerms"/>
      </w:pPr>
      <w:r>
        <w:t>affected mining tenement</w:t>
      </w:r>
      <w:r>
        <w:tab/>
        <w:t>Sch. 3 cl. 73(3), Sch. 3 cl. 74(5)</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amending Act</w:t>
      </w:r>
      <w:r>
        <w:tab/>
        <w:t>Sch. 3 cl. 60(1)</w:t>
      </w:r>
    </w:p>
    <w:p>
      <w:pPr>
        <w:pStyle w:val="DefinedTerms"/>
      </w:pPr>
      <w:r>
        <w:t>amendment day</w:t>
      </w:r>
      <w:r>
        <w:tab/>
        <w:t>Sch. 3 cl. 60(1)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205B(2)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keepNext/>
      </w:pPr>
      <w:r>
        <w:lastRenderedPageBreak/>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commencement day</w:t>
      </w:r>
      <w:r>
        <w:tab/>
        <w:t>Sch. 3 cl. 46(1), Sch. 3 cl.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completed</w:t>
      </w:r>
      <w:r>
        <w:tab/>
        <w:t>91Q(2), Sch. 3 cl. 71(4)</w:t>
      </w:r>
    </w:p>
    <w:p>
      <w:pPr>
        <w:pStyle w:val="DefinedTerms"/>
      </w:pPr>
      <w:r>
        <w:t>complying approved deposit fund</w:t>
      </w:r>
      <w:r>
        <w:tab/>
        <w:t>121</w:t>
      </w:r>
    </w:p>
    <w:p>
      <w:pPr>
        <w:pStyle w:val="DefinedTerms"/>
      </w:pPr>
      <w:r>
        <w:t>complying superannuation fund</w:t>
      </w:r>
      <w:r>
        <w:tab/>
        <w:t>121</w:t>
      </w:r>
    </w:p>
    <w:p>
      <w:pPr>
        <w:pStyle w:val="DefinedTerms"/>
      </w:pPr>
      <w:r>
        <w:t>concessional farm-in transaction</w:t>
      </w:r>
      <w:r>
        <w:tab/>
        <w:t>9, 91K(1), 91L(3), 91L(4)</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91R(1), Sch. 3 cl. 71(1)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section 13 farm-in agreement</w:t>
      </w:r>
      <w:r>
        <w:tab/>
        <w:t>Sch. 3 cl. 60(1)</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lastRenderedPageBreak/>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Sch. 3 cl. 71(1), Sch. 3 cl. 74(1)</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diversification lease</w:t>
      </w:r>
      <w:r>
        <w:tab/>
        <w:t>3</w:t>
      </w:r>
    </w:p>
    <w:p>
      <w:pPr>
        <w:pStyle w:val="DefinedTerms"/>
      </w:pPr>
      <w:r>
        <w:t>diversification lessee</w:t>
      </w:r>
      <w:r>
        <w:tab/>
        <w:t>3</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272(2), 272(3)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 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existing agreement</w:t>
      </w:r>
      <w:r>
        <w:tab/>
        <w:t>Sch. 3 cl. 65(1)</w:t>
      </w:r>
    </w:p>
    <w:p>
      <w:pPr>
        <w:pStyle w:val="DefinedTerms"/>
      </w:pPr>
      <w:r>
        <w:t>exploration</w:t>
      </w:r>
      <w:r>
        <w:tab/>
        <w:t>91K(1), Sch. 3 cl. 64(5)</w:t>
      </w:r>
    </w:p>
    <w:p>
      <w:pPr>
        <w:pStyle w:val="DefinedTerms"/>
      </w:pPr>
      <w:r>
        <w:t>exploration amount</w:t>
      </w:r>
      <w:r>
        <w:tab/>
        <w:t>91K(1), 91N(5)</w:t>
      </w:r>
    </w:p>
    <w:p>
      <w:pPr>
        <w:pStyle w:val="DefinedTerms"/>
        <w:keepNext/>
      </w:pPr>
      <w:r>
        <w:lastRenderedPageBreak/>
        <w:t>exploration licence</w:t>
      </w:r>
      <w:r>
        <w:tab/>
        <w:t>91K(1)</w:t>
      </w:r>
    </w:p>
    <w:p>
      <w:pPr>
        <w:pStyle w:val="DefinedTerms"/>
      </w:pPr>
      <w:r>
        <w:t>exploration requirement</w:t>
      </w:r>
      <w:r>
        <w:tab/>
        <w:t>9, 91K(1), 91N(1)</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farmee</w:t>
      </w:r>
      <w:r>
        <w:tab/>
        <w:t>9, 91K(1), 91L(1)</w:t>
      </w:r>
    </w:p>
    <w:p>
      <w:pPr>
        <w:pStyle w:val="DefinedTerms"/>
      </w:pPr>
      <w:r>
        <w:t>farm-in agreement</w:t>
      </w:r>
      <w:r>
        <w:tab/>
        <w:t>91K(1), 91L(1)</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farm-in transaction</w:t>
      </w:r>
      <w:r>
        <w:tab/>
        <w:t>91K(1), 91M(1), 91M(2)</w:t>
      </w:r>
    </w:p>
    <w:p>
      <w:pPr>
        <w:pStyle w:val="DefinedTerms"/>
      </w:pPr>
      <w:r>
        <w:t>farmor</w:t>
      </w:r>
      <w:r>
        <w:tab/>
        <w:t>91K(1), 91L(1)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pre-amendment period</w:t>
      </w:r>
      <w:r>
        <w:tab/>
        <w:t>Sch. 3 cl. 60(1)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91A(2), 91A(4)</w:t>
      </w:r>
    </w:p>
    <w:p>
      <w:pPr>
        <w:pStyle w:val="DefinedTerms"/>
      </w:pPr>
      <w:r>
        <w:t>fixed infrastructure activity</w:t>
      </w:r>
      <w:r>
        <w:tab/>
        <w:t>91D(1)</w:t>
      </w:r>
    </w:p>
    <w:p>
      <w:pPr>
        <w:pStyle w:val="DefinedTerms"/>
      </w:pPr>
      <w:r>
        <w:t>fixed infrastructure control right</w:t>
      </w:r>
      <w:r>
        <w:tab/>
        <w:t>3, 91A(1), 91A(4)</w:t>
      </w:r>
    </w:p>
    <w:p>
      <w:pPr>
        <w:pStyle w:val="DefinedTerms"/>
      </w:pPr>
      <w:r>
        <w:t>fixed infrastructure statutory licence</w:t>
      </w:r>
      <w:r>
        <w:tab/>
        <w:t>3, 91A(1), 91A(4)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205F(2), 205F(3)</w:t>
      </w:r>
    </w:p>
    <w:p>
      <w:pPr>
        <w:pStyle w:val="DefinedTerms"/>
        <w:keepNext/>
      </w:pPr>
      <w:r>
        <w:lastRenderedPageBreak/>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3A(2), 3A(5), 148(1), Sch. 3 cl. 48(2), Sch. 3 cl. 48(2), Sch. 3 cl. 48(3), Sch. 3 cl. 48(4)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keepNext/>
      </w:pPr>
      <w:r>
        <w:lastRenderedPageBreak/>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made</w:t>
      </w:r>
      <w:r>
        <w:tab/>
        <w:t>Sch. 3 cl. 61(1)</w:t>
      </w:r>
    </w:p>
    <w:p>
      <w:pPr>
        <w:pStyle w:val="DefinedTerms"/>
      </w:pPr>
      <w:r>
        <w:t>main acquisition</w:t>
      </w:r>
      <w:r>
        <w:tab/>
        <w:t>195B(1), 195B(3), 204G(1), 204H(1), 205ZKA(1)</w:t>
      </w:r>
    </w:p>
    <w:p>
      <w:pPr>
        <w:pStyle w:val="DefinedTerms"/>
      </w:pPr>
      <w:r>
        <w:t>main entities</w:t>
      </w:r>
      <w:r>
        <w:tab/>
        <w:t>156A(1)</w:t>
      </w:r>
    </w:p>
    <w:p>
      <w:pPr>
        <w:pStyle w:val="DefinedTerms"/>
      </w:pPr>
      <w:r>
        <w:t>main entity</w:t>
      </w:r>
      <w:r>
        <w:tab/>
        <w:t>154A(1), 156(1), 195B(1), 195B(3),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 160A(2), 160A(3)</w:t>
      </w:r>
    </w:p>
    <w:p>
      <w:pPr>
        <w:pStyle w:val="DefinedTerms"/>
      </w:pPr>
      <w:r>
        <w:t>minerals</w:t>
      </w:r>
      <w:r>
        <w:tab/>
        <w:t>91K(1)</w:t>
      </w:r>
    </w:p>
    <w:p>
      <w:pPr>
        <w:pStyle w:val="DefinedTerms"/>
      </w:pPr>
      <w:r>
        <w:t>mining</w:t>
      </w:r>
      <w:r>
        <w:tab/>
        <w:t>91K(1)</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17(2)</w:t>
      </w:r>
    </w:p>
    <w:p>
      <w:pPr>
        <w:pStyle w:val="DefinedTerms"/>
      </w:pPr>
      <w:r>
        <w:t>new lease</w:t>
      </w:r>
      <w:r>
        <w:tab/>
        <w:t>18</w:t>
      </w:r>
    </w:p>
    <w:p>
      <w:pPr>
        <w:pStyle w:val="DefinedTerms"/>
      </w:pPr>
      <w:r>
        <w:t>new mining tenement</w:t>
      </w:r>
      <w:r>
        <w:tab/>
        <w:t>91M(8), Sch. 3 cl. 74(2)</w:t>
      </w:r>
    </w:p>
    <w:p>
      <w:pPr>
        <w:pStyle w:val="DefinedTerms"/>
      </w:pPr>
      <w:r>
        <w:t>new record</w:t>
      </w:r>
      <w:r>
        <w:tab/>
        <w:t>273(3)</w:t>
      </w:r>
    </w:p>
    <w:p>
      <w:pPr>
        <w:pStyle w:val="DefinedTerms"/>
      </w:pPr>
      <w:r>
        <w:t>new residential property</w:t>
      </w:r>
      <w:r>
        <w:tab/>
        <w:t>205F(1), 205I(1), 205I(2)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non-prospecting dutiable transaction</w:t>
      </w:r>
      <w:r>
        <w:tab/>
        <w:t>91U(4), 91U(5)</w:t>
      </w:r>
    </w:p>
    <w:p>
      <w:pPr>
        <w:pStyle w:val="DefinedTerms"/>
      </w:pPr>
      <w:r>
        <w:t>non-prospecting interest</w:t>
      </w:r>
      <w:r>
        <w:tab/>
        <w:t>91U(1)</w:t>
      </w:r>
    </w:p>
    <w:p>
      <w:pPr>
        <w:pStyle w:val="DefinedTerms"/>
      </w:pPr>
      <w:r>
        <w:t>non-prospecting mining tenement</w:t>
      </w:r>
      <w:r>
        <w:tab/>
        <w:t>91U(1)</w:t>
      </w:r>
    </w:p>
    <w:p>
      <w:pPr>
        <w:pStyle w:val="DefinedTerms"/>
      </w:pPr>
      <w:r>
        <w:t>notifiable event</w:t>
      </w:r>
      <w:r>
        <w:tab/>
        <w:t>257(1), 264(2), 264(3)</w:t>
      </w:r>
    </w:p>
    <w:p>
      <w:pPr>
        <w:pStyle w:val="DefinedTerms"/>
      </w:pPr>
      <w:r>
        <w:t>notional transfer</w:t>
      </w:r>
      <w:r>
        <w:tab/>
        <w:t>167(1), 167(5), 168(1), 168(5), 205ZM(1), 205ZM(4)</w:t>
      </w:r>
    </w:p>
    <w:p>
      <w:pPr>
        <w:pStyle w:val="DefinedTerms"/>
      </w:pPr>
      <w:r>
        <w:t>offshore risk insurance</w:t>
      </w:r>
      <w:r>
        <w:tab/>
        <w:t>206</w:t>
      </w:r>
    </w:p>
    <w:p>
      <w:pPr>
        <w:pStyle w:val="DefinedTerms"/>
      </w:pPr>
      <w:r>
        <w:t>old lease</w:t>
      </w:r>
      <w:r>
        <w:tab/>
        <w:t>18</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keepNext/>
      </w:pPr>
      <w:r>
        <w:lastRenderedPageBreak/>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mining tenement</w:t>
      </w:r>
      <w:r>
        <w:tab/>
        <w:t>91M(8), Sch. 3 cl. 74(2)</w:t>
      </w:r>
    </w:p>
    <w:p>
      <w:pPr>
        <w:pStyle w:val="DefinedTerms"/>
      </w:pPr>
      <w:r>
        <w:t>previous right</w:t>
      </w:r>
      <w:r>
        <w:tab/>
        <w:t>91F(1), 91G(1)</w:t>
      </w:r>
    </w:p>
    <w:p>
      <w:pPr>
        <w:pStyle w:val="DefinedTerms"/>
      </w:pPr>
      <w:r>
        <w:t>primary farmor</w:t>
      </w:r>
      <w:r>
        <w:tab/>
        <w:t>91K(1)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keepNext/>
      </w:pPr>
      <w:r>
        <w:lastRenderedPageBreak/>
        <w:t>proprietor</w:t>
      </w:r>
      <w:r>
        <w:tab/>
        <w:t>45(2)</w:t>
      </w:r>
    </w:p>
    <w:p>
      <w:pPr>
        <w:pStyle w:val="DefinedTerms"/>
      </w:pPr>
      <w:r>
        <w:t>proprietor of a business</w:t>
      </w:r>
      <w:r>
        <w:tab/>
        <w:t>178(1)</w:t>
      </w:r>
    </w:p>
    <w:p>
      <w:pPr>
        <w:pStyle w:val="DefinedTerms"/>
      </w:pPr>
      <w:r>
        <w:t>prospecting farm-in transaction</w:t>
      </w:r>
      <w:r>
        <w:tab/>
        <w:t>91U(1)</w:t>
      </w:r>
    </w:p>
    <w:p>
      <w:pPr>
        <w:pStyle w:val="DefinedTerms"/>
      </w:pPr>
      <w:r>
        <w:t>prospecting licence</w:t>
      </w:r>
      <w:r>
        <w:tab/>
        <w:t>91K(1)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agreement</w:t>
      </w:r>
      <w:r>
        <w:tab/>
        <w:t>91K(1), 91M(9)</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consideration</w:t>
      </w:r>
      <w:r>
        <w:tab/>
        <w:t>91O(3)</w:t>
      </w:r>
    </w:p>
    <w:p>
      <w:pPr>
        <w:pStyle w:val="DefinedTerms"/>
      </w:pPr>
      <w:r>
        <w:t>relevant consolidation transaction</w:t>
      </w:r>
      <w:r>
        <w:tab/>
        <w:t>257(1), 259(2), 259(3), 259(4), 259(5)</w:t>
      </w:r>
    </w:p>
    <w:p>
      <w:pPr>
        <w:pStyle w:val="DefinedTerms"/>
      </w:pPr>
      <w:r>
        <w:t>relevant derivative mining right</w:t>
      </w:r>
      <w:r>
        <w:tab/>
        <w:t>91K(1), 91M(1)</w:t>
      </w:r>
    </w:p>
    <w:p>
      <w:pPr>
        <w:pStyle w:val="DefinedTerms"/>
      </w:pPr>
      <w:r>
        <w:t>relevant entity</w:t>
      </w:r>
      <w:r>
        <w:tab/>
        <w:t>126(1), 155(4), 156A(1),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mining tenement</w:t>
      </w:r>
      <w:r>
        <w:tab/>
        <w:t>91K(1), 91M(1)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provision</w:t>
      </w:r>
      <w:r>
        <w:tab/>
        <w:t>Sch. 3 cl. 61(1)</w:t>
      </w:r>
    </w:p>
    <w:p>
      <w:pPr>
        <w:pStyle w:val="DefinedTerms"/>
      </w:pPr>
      <w:r>
        <w:t>relevant reconstruction transaction</w:t>
      </w:r>
      <w:r>
        <w:tab/>
        <w:t>257(1), 260(1), 260(2), 260(2A), 260(3), 260(4), 260(5)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time</w:t>
      </w:r>
      <w:r>
        <w:tab/>
        <w:t>91T(6), 91U(7)</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keepNext/>
      </w:pPr>
      <w:r>
        <w:lastRenderedPageBreak/>
        <w:t>relinquishing person</w:t>
      </w:r>
      <w:r>
        <w:tab/>
        <w:t>167(1), 168(1), 205ZM(1)</w:t>
      </w:r>
    </w:p>
    <w:p>
      <w:pPr>
        <w:pStyle w:val="DefinedTerms"/>
      </w:pPr>
      <w:r>
        <w:t>relocatable home</w:t>
      </w:r>
      <w:r>
        <w:tab/>
        <w:t>3</w:t>
      </w:r>
    </w:p>
    <w:p>
      <w:pPr>
        <w:pStyle w:val="DefinedTerms"/>
      </w:pPr>
      <w:r>
        <w:t>replacement derivative mining right</w:t>
      </w:r>
      <w:r>
        <w:tab/>
        <w:t>91K(1), 91M(7), Sch. 3 cl. 74(1)</w:t>
      </w:r>
    </w:p>
    <w:p>
      <w:pPr>
        <w:pStyle w:val="DefinedTerms"/>
      </w:pPr>
      <w:r>
        <w:t>replacement dutiable transaction</w:t>
      </w:r>
      <w:r>
        <w:tab/>
        <w:t>91R(3)</w:t>
      </w:r>
    </w:p>
    <w:p>
      <w:pPr>
        <w:pStyle w:val="DefinedTerms"/>
      </w:pPr>
      <w:r>
        <w:t>replacement mining tenement</w:t>
      </w:r>
      <w:r>
        <w:tab/>
        <w:t>91K(1), 91M(6), Sch. 3 cl. 73(1), Sch. 3 cl. 74(1)</w:t>
      </w:r>
    </w:p>
    <w:p>
      <w:pPr>
        <w:pStyle w:val="DefinedTerms"/>
      </w:pPr>
      <w:r>
        <w:t>replacement transaction</w:t>
      </w:r>
      <w:r>
        <w:tab/>
        <w:t>107(1)</w:t>
      </w:r>
    </w:p>
    <w:p>
      <w:pPr>
        <w:pStyle w:val="DefinedTerms"/>
      </w:pPr>
      <w:r>
        <w:t>representative</w:t>
      </w:r>
      <w:r>
        <w:tab/>
        <w:t>206</w:t>
      </w:r>
    </w:p>
    <w:p>
      <w:pPr>
        <w:pStyle w:val="DefinedTerms"/>
      </w:pPr>
      <w:r>
        <w:t>represented person</w:t>
      </w:r>
      <w:r>
        <w:tab/>
        <w:t>139A(2), 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205E(2), 205E(3)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second pre-amendment period</w:t>
      </w:r>
      <w:r>
        <w:tab/>
        <w:t>Sch. 3 cl. 60(1)</w:t>
      </w:r>
    </w:p>
    <w:p>
      <w:pPr>
        <w:pStyle w:val="DefinedTerms"/>
      </w:pPr>
      <w:r>
        <w:t>section 13</w:t>
      </w:r>
      <w:r>
        <w:tab/>
        <w:t>Sch. 3 cl. 60(1)</w:t>
      </w:r>
    </w:p>
    <w:p>
      <w:pPr>
        <w:pStyle w:val="DefinedTerms"/>
      </w:pPr>
      <w:r>
        <w:t>section 135</w:t>
      </w:r>
      <w:r>
        <w:tab/>
        <w:t>Sch. 3 cl. 70(1)</w:t>
      </w:r>
    </w:p>
    <w:p>
      <w:pPr>
        <w:pStyle w:val="DefinedTerms"/>
      </w:pPr>
      <w:r>
        <w:t>section 13 exploration amount</w:t>
      </w:r>
      <w:r>
        <w:tab/>
        <w:t>Sch. 3 cl. 60(1)</w:t>
      </w:r>
    </w:p>
    <w:p>
      <w:pPr>
        <w:pStyle w:val="DefinedTerms"/>
      </w:pPr>
      <w:r>
        <w:t>section 13 exploration requirement</w:t>
      </w:r>
      <w:r>
        <w:tab/>
        <w:t>Sch. 3 cl. 60(1)</w:t>
      </w:r>
    </w:p>
    <w:p>
      <w:pPr>
        <w:pStyle w:val="DefinedTerms"/>
      </w:pPr>
      <w:r>
        <w:t>section 13 farm-in agreement</w:t>
      </w:r>
      <w:r>
        <w:tab/>
        <w:t>Sch. 3 cl. 60(1)</w:t>
      </w:r>
    </w:p>
    <w:p>
      <w:pPr>
        <w:pStyle w:val="DefinedTerms"/>
      </w:pPr>
      <w:r>
        <w:t>section 270 decision</w:t>
      </w:r>
      <w:r>
        <w:tab/>
        <w:t>269(1)</w:t>
      </w:r>
    </w:p>
    <w:p>
      <w:pPr>
        <w:pStyle w:val="DefinedTerms"/>
      </w:pPr>
      <w:r>
        <w:t>section 42(15)</w:t>
      </w:r>
      <w:r>
        <w:tab/>
        <w:t>Sch. 3 cl. 60(1)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keepNext/>
      </w:pPr>
      <w:r>
        <w:lastRenderedPageBreak/>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267(2)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91K(1), 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vary</w:t>
      </w:r>
      <w:r>
        <w:tab/>
        <w:t>91K(1)</w:t>
      </w:r>
    </w:p>
    <w:p>
      <w:pPr>
        <w:pStyle w:val="DefinedTerms"/>
      </w:pPr>
      <w:r>
        <w:t>vehicle</w:t>
      </w:r>
      <w:r>
        <w:tab/>
        <w:t>228, 230(1)</w:t>
      </w:r>
    </w:p>
    <w:p>
      <w:pPr>
        <w:pStyle w:val="DefinedTerms"/>
      </w:pPr>
      <w:r>
        <w:t>vehicle A</w:t>
      </w:r>
      <w:r>
        <w:tab/>
        <w:t>239(1)</w:t>
      </w:r>
    </w:p>
    <w:p>
      <w:pPr>
        <w:pStyle w:val="DefinedTerms"/>
      </w:pPr>
      <w:r>
        <w:lastRenderedPageBreak/>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816EB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B1E360" w14:textId="35350834" w:rsidR="00016E99" w:rsidRDefault="00016E9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6CA82D" w14:textId="77777777" w:rsidR="00016E99" w:rsidRDefault="00016E9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E7C9912" w14:textId="01437CF6" w:rsidR="00016E99" w:rsidRDefault="00016E9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090F65" w14:textId="77777777" w:rsidR="00016E99" w:rsidRDefault="00016E9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2" w:name="Schedule"/>
    <w:bookmarkEnd w:id="5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47" w:name="DefinedTerms"/>
    <w:bookmarkEnd w:id="6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8" w:name="Coversheet"/>
    <w:bookmarkEnd w:id="6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96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49"/>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019133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340_GUID" w:val="9fda48f3-f115-468d-a511-cb9858c7ede0"/>
    <w:docVar w:name="WAFER_20231222094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49_GUID" w:val="f24370c7-0d78-440a-92ba-9ed8d5985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E18A-EB35-4F7A-BD2A-0BFBB47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113265</Words>
  <Characters>559533</Characters>
  <Application>Microsoft Office Word</Application>
  <DocSecurity>0</DocSecurity>
  <Lines>15122</Lines>
  <Paragraphs>8625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664173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2008 - 03-r0-01</dc:title>
  <dc:subject/>
  <dc:creator/>
  <cp:keywords/>
  <dc:description/>
  <cp:lastModifiedBy>Master Repository Process</cp:lastModifiedBy>
  <cp:revision>4</cp:revision>
  <cp:lastPrinted>2021-06-24T01:24:00Z</cp:lastPrinted>
  <dcterms:created xsi:type="dcterms:W3CDTF">2023-12-29T06:45:00Z</dcterms:created>
  <dcterms:modified xsi:type="dcterms:W3CDTF">2023-12-29T06:46:00Z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03-r0-01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