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Planning and Development Act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Planning and Development Act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_Toc158972180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_Toc158972181 \h </w:instrText>
      </w:r>
      <w:r>
        <w:fldChar w:fldCharType="separate"/>
      </w:r>
      <w:r>
        <w:t>1</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_Toc158972182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_Toc158972183 \h </w:instrText>
      </w:r>
      <w:r>
        <w:fldChar w:fldCharType="separate"/>
      </w:r>
      <w:r>
        <w:t>1</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_Toc158972184 \h </w:instrText>
      </w:r>
      <w:r>
        <w:fldChar w:fldCharType="separate"/>
      </w:r>
      <w:r>
        <w:t>1</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_Toc158972185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_Toc158972188 \h </w:instrText>
      </w:r>
      <w:r>
        <w:fldChar w:fldCharType="separate"/>
      </w:r>
      <w:r>
        <w:t>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_Toc158972189 \h </w:instrText>
      </w:r>
      <w:r>
        <w:fldChar w:fldCharType="separate"/>
      </w:r>
      <w:r>
        <w:t>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_Toc158972190 \h </w:instrText>
      </w:r>
      <w:r>
        <w:fldChar w:fldCharType="separate"/>
      </w:r>
      <w:r>
        <w:t>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_Toc158972191 \h </w:instrText>
      </w:r>
      <w:r>
        <w:fldChar w:fldCharType="separate"/>
      </w:r>
      <w:r>
        <w:t>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_Toc158972192 \h </w:instrText>
      </w:r>
      <w:r>
        <w:fldChar w:fldCharType="separate"/>
      </w:r>
      <w:r>
        <w:t>1</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_Toc158972193 \h </w:instrText>
      </w:r>
      <w:r>
        <w:fldChar w:fldCharType="separate"/>
      </w:r>
      <w:r>
        <w:t>1</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_Toc158972194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_Toc158972196 \h </w:instrText>
      </w:r>
      <w:r>
        <w:fldChar w:fldCharType="separate"/>
      </w:r>
      <w:r>
        <w:t>1</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_Toc158972197 \h </w:instrText>
      </w:r>
      <w:r>
        <w:fldChar w:fldCharType="separate"/>
      </w:r>
      <w:r>
        <w:t>1</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_Toc158972198 \h </w:instrText>
      </w:r>
      <w:r>
        <w:fldChar w:fldCharType="separate"/>
      </w:r>
      <w:r>
        <w:t>1</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_Toc158972199 \h </w:instrText>
      </w:r>
      <w:r>
        <w:fldChar w:fldCharType="separate"/>
      </w:r>
      <w:r>
        <w:t>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_Toc158972200 \h </w:instrText>
      </w:r>
      <w:r>
        <w:fldChar w:fldCharType="separate"/>
      </w:r>
      <w:r>
        <w:t>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_Toc158972201 \h </w:instrText>
      </w:r>
      <w:r>
        <w:fldChar w:fldCharType="separate"/>
      </w:r>
      <w:r>
        <w:t>1</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_Toc158972202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_Toc158972204 \h </w:instrText>
      </w:r>
      <w:r>
        <w:fldChar w:fldCharType="separate"/>
      </w:r>
      <w:r>
        <w:t>1</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_Toc158972205 \h </w:instrText>
      </w:r>
      <w:r>
        <w:fldChar w:fldCharType="separate"/>
      </w:r>
      <w:r>
        <w:t>1</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_Toc158972206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_Toc158972208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_Toc158972210 \h </w:instrText>
      </w:r>
      <w:r>
        <w:fldChar w:fldCharType="separate"/>
      </w:r>
      <w:r>
        <w:t>1</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_Toc158972211 \h </w:instrText>
      </w:r>
      <w:r>
        <w:fldChar w:fldCharType="separate"/>
      </w:r>
      <w:r>
        <w:t>1</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_Toc158972212 \h </w:instrText>
      </w:r>
      <w:r>
        <w:fldChar w:fldCharType="separate"/>
      </w:r>
      <w:r>
        <w:t>1</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_Toc158972213 \h </w:instrText>
      </w:r>
      <w:r>
        <w:fldChar w:fldCharType="separate"/>
      </w:r>
      <w:r>
        <w:t>1</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_Toc158972214 \h </w:instrText>
      </w:r>
      <w:r>
        <w:fldChar w:fldCharType="separate"/>
      </w:r>
      <w:r>
        <w:t>1</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_Toc158972215 \h </w:instrText>
      </w:r>
      <w:r>
        <w:fldChar w:fldCharType="separate"/>
      </w:r>
      <w:r>
        <w:t>1</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_Toc158972216 \h </w:instrText>
      </w:r>
      <w:r>
        <w:fldChar w:fldCharType="separate"/>
      </w:r>
      <w:r>
        <w:t>1</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_Toc158972217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_Toc158972220 \h </w:instrText>
      </w:r>
      <w:r>
        <w:fldChar w:fldCharType="separate"/>
      </w:r>
      <w:r>
        <w:t>1</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_Toc158972221 \h </w:instrText>
      </w:r>
      <w:r>
        <w:fldChar w:fldCharType="separate"/>
      </w:r>
      <w:r>
        <w:t>1</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_Toc158972222 \h </w:instrText>
      </w:r>
      <w:r>
        <w:fldChar w:fldCharType="separate"/>
      </w:r>
      <w:r>
        <w:t>1</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_Toc158972223 \h </w:instrText>
      </w:r>
      <w:r>
        <w:fldChar w:fldCharType="separate"/>
      </w:r>
      <w:r>
        <w:t>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_Toc158972224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Relevant considerations in preparation or amendment of region planning scheme or amendment and requirement to advertise</w:t>
      </w:r>
    </w:p>
    <w:p>
      <w:pPr>
        <w:pStyle w:val="TOC8"/>
        <w:rPr>
          <w:rFonts w:asciiTheme="minorHAnsi" w:eastAsiaTheme="minorEastAsia" w:hAnsiTheme="minorHAnsi" w:cstheme="minorBidi"/>
          <w:szCs w:val="22"/>
        </w:rPr>
      </w:pPr>
      <w:r>
        <w:t>38.</w:t>
      </w:r>
      <w:r>
        <w:tab/>
        <w:t>Referral of proposed scheme or amendment to EPA</w:t>
      </w:r>
      <w:r>
        <w:tab/>
      </w:r>
      <w:r>
        <w:fldChar w:fldCharType="begin"/>
      </w:r>
      <w:r>
        <w:instrText xml:space="preserve"> PAGEREF _Toc158972226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39.</w:t>
      </w:r>
      <w:r>
        <w:tab/>
        <w:t>Environmental review of proposed scheme or amendment</w:t>
      </w:r>
      <w:r>
        <w:tab/>
      </w:r>
      <w:r>
        <w:fldChar w:fldCharType="begin"/>
      </w:r>
      <w:r>
        <w:instrText xml:space="preserve"> PAGEREF _Toc158972227 \h </w:instrText>
      </w:r>
      <w:r>
        <w:fldChar w:fldCharType="separate"/>
      </w:r>
      <w:r>
        <w:t>1</w:t>
      </w:r>
      <w:r>
        <w:fldChar w:fldCharType="end"/>
      </w:r>
    </w:p>
    <w:p>
      <w:pPr>
        <w:pStyle w:val="TOC8"/>
        <w:rPr>
          <w:rFonts w:asciiTheme="minorHAnsi" w:eastAsiaTheme="minorEastAsia" w:hAnsiTheme="minorHAnsi" w:cstheme="minorBidi"/>
          <w:szCs w:val="22"/>
        </w:rPr>
      </w:pPr>
      <w:r>
        <w:t>43.</w:t>
      </w:r>
      <w:r>
        <w:tab/>
        <w:t>Advertising proposed scheme or amendment</w:t>
      </w:r>
      <w:r>
        <w:tab/>
      </w:r>
      <w:r>
        <w:fldChar w:fldCharType="begin"/>
      </w:r>
      <w:r>
        <w:instrText xml:space="preserve"> PAGEREF _Toc158972228 \h </w:instrText>
      </w:r>
      <w:r>
        <w:fldChar w:fldCharType="separate"/>
      </w:r>
      <w:r>
        <w:t>1</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_Toc158972229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approval of region planning schemes or amendment other than minor amendments</w:t>
      </w:r>
    </w:p>
    <w:p>
      <w:pPr>
        <w:pStyle w:val="TOC8"/>
        <w:rPr>
          <w:rFonts w:asciiTheme="minorHAnsi" w:eastAsiaTheme="minorEastAsia" w:hAnsiTheme="minorHAnsi" w:cstheme="minorBidi"/>
          <w:szCs w:val="22"/>
        </w:rPr>
      </w:pPr>
      <w:r>
        <w:t>47A.</w:t>
      </w:r>
      <w:r>
        <w:tab/>
        <w:t>Region planning scheme or non</w:t>
      </w:r>
      <w:r>
        <w:noBreakHyphen/>
        <w:t>minor amendment to be submitted and approved under this Division</w:t>
      </w:r>
      <w:r>
        <w:tab/>
      </w:r>
      <w:r>
        <w:fldChar w:fldCharType="begin"/>
      </w:r>
      <w:r>
        <w:instrText xml:space="preserve"> PAGEREF _Toc158972231 \h </w:instrText>
      </w:r>
      <w:r>
        <w:fldChar w:fldCharType="separate"/>
      </w:r>
      <w:r>
        <w:t>1</w:t>
      </w:r>
      <w:r>
        <w:fldChar w:fldCharType="end"/>
      </w:r>
    </w:p>
    <w:p>
      <w:pPr>
        <w:pStyle w:val="TOC8"/>
        <w:rPr>
          <w:rFonts w:asciiTheme="minorHAnsi" w:eastAsiaTheme="minorEastAsia" w:hAnsiTheme="minorHAnsi" w:cstheme="minorBidi"/>
          <w:szCs w:val="22"/>
        </w:rPr>
      </w:pPr>
      <w:r>
        <w:t>48.</w:t>
      </w:r>
      <w:r>
        <w:tab/>
        <w:t>Proposed scheme or amendment and public submissions to be submitted to Minister</w:t>
      </w:r>
      <w:r>
        <w:tab/>
      </w:r>
      <w:r>
        <w:fldChar w:fldCharType="begin"/>
      </w:r>
      <w:r>
        <w:instrText xml:space="preserve"> PAGEREF _Toc158972232 \h </w:instrText>
      </w:r>
      <w:r>
        <w:fldChar w:fldCharType="separate"/>
      </w:r>
      <w:r>
        <w:t>1</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_Toc158972233 \h </w:instrText>
      </w:r>
      <w:r>
        <w:fldChar w:fldCharType="separate"/>
      </w:r>
      <w:r>
        <w:t>1</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_Toc158972234 \h </w:instrText>
      </w:r>
      <w:r>
        <w:fldChar w:fldCharType="separate"/>
      </w:r>
      <w:r>
        <w:t>1</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_Toc158972235 \h </w:instrText>
      </w:r>
      <w:r>
        <w:fldChar w:fldCharType="separate"/>
      </w:r>
      <w:r>
        <w:t>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_Toc158972236 \h </w:instrText>
      </w:r>
      <w:r>
        <w:fldChar w:fldCharType="separate"/>
      </w:r>
      <w:r>
        <w:t>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_Toc158972237 \h </w:instrText>
      </w:r>
      <w:r>
        <w:fldChar w:fldCharType="separate"/>
      </w:r>
      <w:r>
        <w:t>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_Toc158972238 \h </w:instrText>
      </w:r>
      <w:r>
        <w:fldChar w:fldCharType="separate"/>
      </w:r>
      <w:r>
        <w:t>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_Toc158972239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approval of minor amendments to region planning schemes</w:t>
      </w:r>
    </w:p>
    <w:p>
      <w:pPr>
        <w:pStyle w:val="TOC8"/>
        <w:rPr>
          <w:rFonts w:asciiTheme="minorHAnsi" w:eastAsiaTheme="minorEastAsia" w:hAnsiTheme="minorHAnsi" w:cstheme="minorBidi"/>
          <w:szCs w:val="22"/>
        </w:rPr>
      </w:pPr>
      <w:r>
        <w:t>56A.</w:t>
      </w:r>
      <w:r>
        <w:tab/>
        <w:t>Term used: minor region planning scheme amendment</w:t>
      </w:r>
      <w:r>
        <w:tab/>
      </w:r>
      <w:r>
        <w:fldChar w:fldCharType="begin"/>
      </w:r>
      <w:r>
        <w:instrText xml:space="preserve"> PAGEREF _Toc158972241 \h </w:instrText>
      </w:r>
      <w:r>
        <w:fldChar w:fldCharType="separate"/>
      </w:r>
      <w:r>
        <w:t>1</w:t>
      </w:r>
      <w:r>
        <w:fldChar w:fldCharType="end"/>
      </w:r>
    </w:p>
    <w:p>
      <w:pPr>
        <w:pStyle w:val="TOC8"/>
        <w:rPr>
          <w:rFonts w:asciiTheme="minorHAnsi" w:eastAsiaTheme="minorEastAsia" w:hAnsiTheme="minorHAnsi" w:cstheme="minorBidi"/>
          <w:szCs w:val="22"/>
        </w:rPr>
      </w:pPr>
      <w:r>
        <w:t>57.</w:t>
      </w:r>
      <w:r>
        <w:tab/>
        <w:t>Proposed minor amendment may be submitted and approved under this Division</w:t>
      </w:r>
      <w:r>
        <w:tab/>
      </w:r>
      <w:r>
        <w:fldChar w:fldCharType="begin"/>
      </w:r>
      <w:r>
        <w:instrText xml:space="preserve"> PAGEREF _Toc158972242 \h </w:instrText>
      </w:r>
      <w:r>
        <w:fldChar w:fldCharType="separate"/>
      </w:r>
      <w:r>
        <w:t>1</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_Toc158972243 \h </w:instrText>
      </w:r>
      <w:r>
        <w:fldChar w:fldCharType="separate"/>
      </w:r>
      <w:r>
        <w:t>1</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_Toc158972244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4A — Withdrawal of region planning scheme or amendment</w:t>
      </w:r>
    </w:p>
    <w:p>
      <w:pPr>
        <w:pStyle w:val="TOC8"/>
        <w:rPr>
          <w:rFonts w:asciiTheme="minorHAnsi" w:eastAsiaTheme="minorEastAsia" w:hAnsiTheme="minorHAnsi" w:cstheme="minorBidi"/>
          <w:szCs w:val="22"/>
        </w:rPr>
      </w:pPr>
      <w:r>
        <w:t>62A.</w:t>
      </w:r>
      <w:r>
        <w:tab/>
        <w:t>Minister may withdraw or direct withdrawal of proposed scheme or amendment</w:t>
      </w:r>
      <w:r>
        <w:tab/>
      </w:r>
      <w:r>
        <w:fldChar w:fldCharType="begin"/>
      </w:r>
      <w:r>
        <w:instrText xml:space="preserve"> PAGEREF _Toc158972246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_Toc158972248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_Toc158972249 \h </w:instrText>
      </w:r>
      <w:r>
        <w:fldChar w:fldCharType="separate"/>
      </w:r>
      <w:r>
        <w:t>1</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_Toc158972250 \h </w:instrText>
      </w:r>
      <w:r>
        <w:fldChar w:fldCharType="separate"/>
      </w:r>
      <w:r>
        <w:t>1</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_Toc158972251 \h </w:instrText>
      </w:r>
      <w:r>
        <w:fldChar w:fldCharType="separate"/>
      </w:r>
      <w:r>
        <w:t>1</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_Toc158972252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_Toc158972255 \h </w:instrText>
      </w:r>
      <w:r>
        <w:fldChar w:fldCharType="separate"/>
      </w:r>
      <w:r>
        <w:t>1</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_Toc158972256 \h </w:instrText>
      </w:r>
      <w:r>
        <w:fldChar w:fldCharType="separate"/>
      </w:r>
      <w:r>
        <w:t>1</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_Toc158972257 \h </w:instrText>
      </w:r>
      <w:r>
        <w:fldChar w:fldCharType="separate"/>
      </w:r>
      <w:r>
        <w:t>1</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_Toc158972258 \h </w:instrText>
      </w:r>
      <w:r>
        <w:fldChar w:fldCharType="separate"/>
      </w:r>
      <w:r>
        <w:t>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_Toc158972259 \h </w:instrText>
      </w:r>
      <w:r>
        <w:fldChar w:fldCharType="separate"/>
      </w:r>
      <w:r>
        <w:t>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_Toc158972260 \h </w:instrText>
      </w:r>
      <w:r>
        <w:fldChar w:fldCharType="separate"/>
      </w:r>
      <w:r>
        <w:t>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_Toc158972261 \h </w:instrText>
      </w:r>
      <w:r>
        <w:fldChar w:fldCharType="separate"/>
      </w:r>
      <w:r>
        <w:t>1</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_Toc158972262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_Toc158972264 \h </w:instrText>
      </w:r>
      <w:r>
        <w:fldChar w:fldCharType="separate"/>
      </w:r>
      <w:r>
        <w:t>1</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_Toc158972265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_Toc158972267 \h </w:instrText>
      </w:r>
      <w:r>
        <w:fldChar w:fldCharType="separate"/>
      </w:r>
      <w:r>
        <w:t>1</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_Toc158972268 \h </w:instrText>
      </w:r>
      <w:r>
        <w:fldChar w:fldCharType="separate"/>
      </w:r>
      <w:r>
        <w:t>1</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_Toc158972269 \h </w:instrText>
      </w:r>
      <w:r>
        <w:fldChar w:fldCharType="separate"/>
      </w:r>
      <w:r>
        <w:t>1</w:t>
      </w:r>
      <w:r>
        <w:fldChar w:fldCharType="end"/>
      </w:r>
    </w:p>
    <w:p>
      <w:pPr>
        <w:pStyle w:val="TOC8"/>
        <w:rPr>
          <w:rFonts w:asciiTheme="minorHAnsi" w:eastAsiaTheme="minorEastAsia" w:hAnsiTheme="minorHAnsi" w:cstheme="minorBidi"/>
          <w:szCs w:val="22"/>
        </w:rPr>
      </w:pPr>
      <w:r>
        <w:t>81.</w:t>
      </w:r>
      <w:r>
        <w:tab/>
        <w:t>Referral of proposed scheme or amendment to EPA</w:t>
      </w:r>
      <w:r>
        <w:tab/>
      </w:r>
      <w:r>
        <w:fldChar w:fldCharType="begin"/>
      </w:r>
      <w:r>
        <w:instrText xml:space="preserve"> PAGEREF _Toc158972270 \h </w:instrText>
      </w:r>
      <w:r>
        <w:fldChar w:fldCharType="separate"/>
      </w:r>
      <w:r>
        <w:t>1</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_Toc158972271 \h </w:instrText>
      </w:r>
      <w:r>
        <w:fldChar w:fldCharType="separate"/>
      </w:r>
      <w:r>
        <w:t>1</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_Toc158972272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83A.</w:t>
      </w:r>
      <w:r>
        <w:tab/>
        <w:t>Proposed scheme or amendment to be submitted to Minister for approval to advertise</w:t>
      </w:r>
      <w:r>
        <w:tab/>
      </w:r>
      <w:r>
        <w:fldChar w:fldCharType="begin"/>
      </w:r>
      <w:r>
        <w:instrText xml:space="preserve"> PAGEREF _Toc158972274 \h </w:instrText>
      </w:r>
      <w:r>
        <w:fldChar w:fldCharType="separate"/>
      </w:r>
      <w:r>
        <w:t>1</w:t>
      </w:r>
      <w:r>
        <w:fldChar w:fldCharType="end"/>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_Toc158972275 \h </w:instrText>
      </w:r>
      <w:r>
        <w:fldChar w:fldCharType="separate"/>
      </w:r>
      <w:r>
        <w:t>1</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_Toc158972276 \h </w:instrText>
      </w:r>
      <w:r>
        <w:fldChar w:fldCharType="separate"/>
      </w:r>
      <w:r>
        <w:t>1</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_Toc158972277 \h </w:instrText>
      </w:r>
      <w:r>
        <w:fldChar w:fldCharType="separate"/>
      </w:r>
      <w:r>
        <w:t>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_Toc158972278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_Toc158972280 \h </w:instrText>
      </w:r>
      <w:r>
        <w:fldChar w:fldCharType="separate"/>
      </w:r>
      <w:r>
        <w:t>1</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_Toc158972281 \h </w:instrText>
      </w:r>
      <w:r>
        <w:fldChar w:fldCharType="separate"/>
      </w:r>
      <w:r>
        <w:t>1</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_Toc158972282 \h </w:instrText>
      </w:r>
      <w:r>
        <w:fldChar w:fldCharType="separate"/>
      </w:r>
      <w:r>
        <w:t>1</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_Toc158972283 \h </w:instrText>
      </w:r>
      <w:r>
        <w:fldChar w:fldCharType="separate"/>
      </w:r>
      <w:r>
        <w:t>1</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_Toc158972284 \h </w:instrText>
      </w:r>
      <w:r>
        <w:fldChar w:fldCharType="separate"/>
      </w:r>
      <w:r>
        <w:t>1</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_Toc158972285 \h </w:instrText>
      </w:r>
      <w:r>
        <w:fldChar w:fldCharType="separate"/>
      </w:r>
      <w:r>
        <w:t>1</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_Toc158972286 \h </w:instrText>
      </w:r>
      <w:r>
        <w:fldChar w:fldCharType="separate"/>
      </w:r>
      <w:r>
        <w:t>1</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_Toc158972287 \h </w:instrText>
      </w:r>
      <w:r>
        <w:fldChar w:fldCharType="separate"/>
      </w:r>
      <w:r>
        <w:t>1</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_Toc158972288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_Toc158972290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_Toc158972293 \h </w:instrText>
      </w:r>
      <w:r>
        <w:fldChar w:fldCharType="separate"/>
      </w:r>
      <w:r>
        <w:t>1</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_Toc158972294 \h </w:instrText>
      </w:r>
      <w:r>
        <w:fldChar w:fldCharType="separate"/>
      </w:r>
      <w:r>
        <w:t>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_Toc158972295 \h </w:instrText>
      </w:r>
      <w:r>
        <w:fldChar w:fldCharType="separate"/>
      </w:r>
      <w:r>
        <w:t>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_Toc158972296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_Toc158972298 \h </w:instrText>
      </w:r>
      <w:r>
        <w:fldChar w:fldCharType="separate"/>
      </w:r>
      <w:r>
        <w:t>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_Toc158972299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_Toc158972301 \h </w:instrText>
      </w:r>
      <w:r>
        <w:fldChar w:fldCharType="separate"/>
      </w:r>
      <w:r>
        <w:t>1</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_Toc158972302 \h </w:instrText>
      </w:r>
      <w:r>
        <w:fldChar w:fldCharType="separate"/>
      </w:r>
      <w:r>
        <w:t>1</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_Toc158972303 \h </w:instrText>
      </w:r>
      <w:r>
        <w:fldChar w:fldCharType="separate"/>
      </w:r>
      <w:r>
        <w:t>1</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_Toc158972304 \h </w:instrText>
      </w:r>
      <w:r>
        <w:fldChar w:fldCharType="separate"/>
      </w:r>
      <w:r>
        <w:t>1</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_Toc158972305 \h </w:instrText>
      </w:r>
      <w:r>
        <w:fldChar w:fldCharType="separate"/>
      </w:r>
      <w:r>
        <w:t>1</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_Toc158972306 \h </w:instrText>
      </w:r>
      <w:r>
        <w:fldChar w:fldCharType="separate"/>
      </w:r>
      <w:r>
        <w:t>1</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_Toc158972307 \h </w:instrText>
      </w:r>
      <w:r>
        <w:fldChar w:fldCharType="separate"/>
      </w:r>
      <w:r>
        <w:t>1</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_Toc158972308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_Toc158972310 \h </w:instrText>
      </w:r>
      <w:r>
        <w:fldChar w:fldCharType="separate"/>
      </w:r>
      <w:r>
        <w:t>1</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_Toc158972311 \h </w:instrText>
      </w:r>
      <w:r>
        <w:fldChar w:fldCharType="separate"/>
      </w:r>
      <w:r>
        <w:t>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_Toc158972312 \h </w:instrText>
      </w:r>
      <w:r>
        <w:fldChar w:fldCharType="separate"/>
      </w:r>
      <w:r>
        <w:t>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_Toc158972313 \h </w:instrText>
      </w:r>
      <w:r>
        <w:fldChar w:fldCharType="separate"/>
      </w:r>
      <w:r>
        <w:t>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_Toc158972314 \h </w:instrText>
      </w:r>
      <w:r>
        <w:fldChar w:fldCharType="separate"/>
      </w:r>
      <w:r>
        <w:t>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_Toc158972315 \h </w:instrText>
      </w:r>
      <w:r>
        <w:fldChar w:fldCharType="separate"/>
      </w:r>
      <w:r>
        <w:t>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_Toc158972316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_Toc158972319 \h </w:instrText>
      </w:r>
      <w:r>
        <w:fldChar w:fldCharType="separate"/>
      </w:r>
      <w:r>
        <w:t>1</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_Toc158972320 \h </w:instrText>
      </w:r>
      <w:r>
        <w:fldChar w:fldCharType="separate"/>
      </w:r>
      <w:r>
        <w:t>1</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_Toc158972321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_Toc158972323 \h </w:instrText>
      </w:r>
      <w:r>
        <w:fldChar w:fldCharType="separate"/>
      </w:r>
      <w:r>
        <w:t>1</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_Toc158972324 \h </w:instrText>
      </w:r>
      <w:r>
        <w:fldChar w:fldCharType="separate"/>
      </w:r>
      <w:r>
        <w:t>1</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_Toc158972325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122D.</w:t>
      </w:r>
      <w:r>
        <w:tab/>
        <w:t>Effect of improvement scheme on other planning schemes</w:t>
      </w:r>
      <w:r>
        <w:tab/>
      </w:r>
      <w:r>
        <w:fldChar w:fldCharType="begin"/>
      </w:r>
      <w:r>
        <w:instrText xml:space="preserve"> PAGEREF _Toc158972326 \h </w:instrText>
      </w:r>
      <w:r>
        <w:fldChar w:fldCharType="separate"/>
      </w:r>
      <w:r>
        <w:t>1</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_Toc158972327 \h </w:instrText>
      </w:r>
      <w:r>
        <w:fldChar w:fldCharType="separate"/>
      </w:r>
      <w:r>
        <w:t>1</w:t>
      </w:r>
      <w:r>
        <w:fldChar w:fldCharType="end"/>
      </w:r>
    </w:p>
    <w:p>
      <w:pPr>
        <w:pStyle w:val="TOC8"/>
        <w:rPr>
          <w:rFonts w:asciiTheme="minorHAnsi" w:eastAsiaTheme="minorEastAsia" w:hAnsiTheme="minorHAnsi" w:cstheme="minorBidi"/>
          <w:szCs w:val="22"/>
        </w:rPr>
      </w:pPr>
      <w:r>
        <w:t>122F.</w:t>
      </w:r>
      <w:r>
        <w:tab/>
        <w:t>Transitional provisions for amended improvement scheme area</w:t>
      </w:r>
      <w:r>
        <w:tab/>
      </w:r>
      <w:r>
        <w:fldChar w:fldCharType="begin"/>
      </w:r>
      <w:r>
        <w:instrText xml:space="preserve"> PAGEREF _Toc158972328 \h </w:instrText>
      </w:r>
      <w:r>
        <w:fldChar w:fldCharType="separate"/>
      </w:r>
      <w:r>
        <w:t>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_Toc158972329 \h </w:instrText>
      </w:r>
      <w:r>
        <w:fldChar w:fldCharType="separate"/>
      </w:r>
      <w:r>
        <w:t>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_Toc158972330 \h </w:instrText>
      </w:r>
      <w:r>
        <w:fldChar w:fldCharType="separate"/>
      </w:r>
      <w:r>
        <w:t>1</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_Toc158972331 \h </w:instrText>
      </w:r>
      <w:r>
        <w:fldChar w:fldCharType="separate"/>
      </w:r>
      <w:r>
        <w:t>1</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_Toc158972332 \h </w:instrText>
      </w:r>
      <w:r>
        <w:fldChar w:fldCharType="separate"/>
      </w:r>
      <w:r>
        <w:t>1</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_Toc158972333 \h </w:instrText>
      </w:r>
      <w:r>
        <w:fldChar w:fldCharType="separate"/>
      </w:r>
      <w:r>
        <w:t>1</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_Toc158972334 \h </w:instrText>
      </w:r>
      <w:r>
        <w:fldChar w:fldCharType="separate"/>
      </w:r>
      <w:r>
        <w:t>1</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_Toc158972335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_Toc158972337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_Toc158972339 \h </w:instrText>
      </w:r>
      <w:r>
        <w:fldChar w:fldCharType="separate"/>
      </w:r>
      <w:r>
        <w:t>1</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_Toc158972340 \h </w:instrText>
      </w:r>
      <w:r>
        <w:fldChar w:fldCharType="separate"/>
      </w:r>
      <w:r>
        <w:t>1</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_Toc158972341 \h </w:instrText>
      </w:r>
      <w:r>
        <w:fldChar w:fldCharType="separate"/>
      </w:r>
      <w:r>
        <w:t>1</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_Toc158972342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127.</w:t>
      </w:r>
      <w:r>
        <w:tab/>
        <w:t>Minister may direct local government to modify proposed scheme or amendment to be consistent with region planning scheme</w:t>
      </w:r>
      <w:r>
        <w:tab/>
      </w:r>
      <w:r>
        <w:fldChar w:fldCharType="begin"/>
      </w:r>
      <w:r>
        <w:instrText xml:space="preserve"> PAGEREF _Toc158972343 \h </w:instrText>
      </w:r>
      <w:r>
        <w:fldChar w:fldCharType="separate"/>
      </w:r>
      <w:r>
        <w:t>1</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_Toc158972344 \h </w:instrText>
      </w:r>
      <w:r>
        <w:fldChar w:fldCharType="separate"/>
      </w:r>
      <w:r>
        <w:t>1</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_Toc158972345 \h </w:instrText>
      </w:r>
      <w:r>
        <w:fldChar w:fldCharType="separate"/>
      </w:r>
      <w:r>
        <w:t>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_Toc158972346 \h </w:instrText>
      </w:r>
      <w:r>
        <w:fldChar w:fldCharType="separate"/>
      </w:r>
      <w:r>
        <w:t>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_Toc158972347 \h </w:instrText>
      </w:r>
      <w:r>
        <w:fldChar w:fldCharType="separate"/>
      </w:r>
      <w:r>
        <w:t>1</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_Toc158972348 \h </w:instrText>
      </w:r>
      <w:r>
        <w:fldChar w:fldCharType="separate"/>
      </w:r>
      <w:r>
        <w:t>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_Toc158972349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_Toc158972352 \h </w:instrText>
      </w:r>
      <w:r>
        <w:fldChar w:fldCharType="separate"/>
      </w:r>
      <w:r>
        <w:t>1</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_Toc158972353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_Toc158972355 \h </w:instrText>
      </w:r>
      <w:r>
        <w:fldChar w:fldCharType="separate"/>
      </w:r>
      <w:r>
        <w:t>1</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_Toc158972356 \h </w:instrText>
      </w:r>
      <w:r>
        <w:fldChar w:fldCharType="separate"/>
      </w:r>
      <w:r>
        <w:t>1</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_Toc158972357 \h </w:instrText>
      </w:r>
      <w:r>
        <w:fldChar w:fldCharType="separate"/>
      </w:r>
      <w:r>
        <w:t>1</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_Toc158972358 \h </w:instrText>
      </w:r>
      <w:r>
        <w:fldChar w:fldCharType="separate"/>
      </w:r>
      <w:r>
        <w:t>1</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_Toc158972359 \h </w:instrText>
      </w:r>
      <w:r>
        <w:fldChar w:fldCharType="separate"/>
      </w:r>
      <w:r>
        <w:t>1</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_Toc158972360 \h </w:instrText>
      </w:r>
      <w:r>
        <w:fldChar w:fldCharType="separate"/>
      </w:r>
      <w:r>
        <w:t>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_Toc158972361 \h </w:instrText>
      </w:r>
      <w:r>
        <w:fldChar w:fldCharType="separate"/>
      </w:r>
      <w:r>
        <w:t>1</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_Toc158972362 \h </w:instrText>
      </w:r>
      <w:r>
        <w:fldChar w:fldCharType="separate"/>
      </w:r>
      <w:r>
        <w:t>1</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_Toc158972363 \h </w:instrText>
      </w:r>
      <w:r>
        <w:fldChar w:fldCharType="separate"/>
      </w:r>
      <w:r>
        <w:t>1</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_Toc158972364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144.</w:t>
      </w:r>
      <w:r>
        <w:tab/>
        <w:t>Reconsidering refusal to approve plan of subdivision</w:t>
      </w:r>
      <w:r>
        <w:tab/>
      </w:r>
      <w:r>
        <w:fldChar w:fldCharType="begin"/>
      </w:r>
      <w:r>
        <w:instrText xml:space="preserve"> PAGEREF _Toc158972365 \h </w:instrText>
      </w:r>
      <w:r>
        <w:fldChar w:fldCharType="separate"/>
      </w:r>
      <w:r>
        <w:t>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_Toc158972366 \h </w:instrText>
      </w:r>
      <w:r>
        <w:fldChar w:fldCharType="separate"/>
      </w:r>
      <w:r>
        <w:t>1</w:t>
      </w:r>
      <w:r>
        <w:fldChar w:fldCharType="end"/>
      </w:r>
    </w:p>
    <w:p>
      <w:pPr>
        <w:pStyle w:val="TOC8"/>
        <w:rPr>
          <w:rFonts w:asciiTheme="minorHAnsi" w:eastAsiaTheme="minorEastAsia" w:hAnsiTheme="minorHAnsi" w:cstheme="minorBidi"/>
          <w:szCs w:val="22"/>
        </w:rPr>
      </w:pPr>
      <w:r>
        <w:t>145A.</w:t>
      </w:r>
      <w:r>
        <w:tab/>
        <w:t>Period for submission of diagram or plan of survey for approval by Commission</w:t>
      </w:r>
      <w:r>
        <w:tab/>
      </w:r>
      <w:r>
        <w:fldChar w:fldCharType="begin"/>
      </w:r>
      <w:r>
        <w:instrText xml:space="preserve"> PAGEREF _Toc158972367 \h </w:instrText>
      </w:r>
      <w:r>
        <w:fldChar w:fldCharType="separate"/>
      </w:r>
      <w:r>
        <w:t>1</w:t>
      </w:r>
      <w:r>
        <w:fldChar w:fldCharType="end"/>
      </w:r>
    </w:p>
    <w:p>
      <w:pPr>
        <w:pStyle w:val="TOC8"/>
        <w:rPr>
          <w:rFonts w:asciiTheme="minorHAnsi" w:eastAsiaTheme="minorEastAsia" w:hAnsiTheme="minorHAnsi" w:cstheme="minorBidi"/>
          <w:szCs w:val="22"/>
        </w:rPr>
      </w:pPr>
      <w:r>
        <w:t>145B.</w:t>
      </w:r>
      <w:r>
        <w:tab/>
        <w:t>Land subject to strata titles scheme</w:t>
      </w:r>
      <w:r>
        <w:tab/>
      </w:r>
      <w:r>
        <w:fldChar w:fldCharType="begin"/>
      </w:r>
      <w:r>
        <w:instrText xml:space="preserve"> PAGEREF _Toc158972368 \h </w:instrText>
      </w:r>
      <w:r>
        <w:fldChar w:fldCharType="separate"/>
      </w:r>
      <w:r>
        <w:t>1</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_Toc158972369 \h </w:instrText>
      </w:r>
      <w:r>
        <w:fldChar w:fldCharType="separate"/>
      </w:r>
      <w:r>
        <w:t>1</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_Toc158972370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149A.</w:t>
      </w:r>
      <w:r>
        <w:tab/>
        <w:t>Condition requiring termination of strata titles scheme</w:t>
      </w:r>
      <w:r>
        <w:tab/>
      </w:r>
      <w:r>
        <w:fldChar w:fldCharType="begin"/>
      </w:r>
      <w:r>
        <w:instrText xml:space="preserve"> PAGEREF _Toc158972372 \h </w:instrText>
      </w:r>
      <w:r>
        <w:fldChar w:fldCharType="separate"/>
      </w:r>
      <w:r>
        <w:t>1</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_Toc158972373 \h </w:instrText>
      </w:r>
      <w:r>
        <w:fldChar w:fldCharType="separate"/>
      </w:r>
      <w:r>
        <w:t>1</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_Toc158972374 \h </w:instrText>
      </w:r>
      <w:r>
        <w:fldChar w:fldCharType="separate"/>
      </w:r>
      <w:r>
        <w:t>1</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_Toc158972375 \h </w:instrText>
      </w:r>
      <w:r>
        <w:fldChar w:fldCharType="separate"/>
      </w:r>
      <w:r>
        <w:t>1</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_Toc158972376 \h </w:instrText>
      </w:r>
      <w:r>
        <w:fldChar w:fldCharType="separate"/>
      </w:r>
      <w:r>
        <w:t>1</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_Toc158972377 \h </w:instrText>
      </w:r>
      <w:r>
        <w:fldChar w:fldCharType="separate"/>
      </w:r>
      <w:r>
        <w:t>1</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_Toc158972378 \h </w:instrText>
      </w:r>
      <w:r>
        <w:fldChar w:fldCharType="separate"/>
      </w:r>
      <w:r>
        <w:t>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_Toc158972379 \h </w:instrText>
      </w:r>
      <w:r>
        <w:fldChar w:fldCharType="separate"/>
      </w:r>
      <w:r>
        <w:t>1</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_Toc158972380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_Toc158972382 \h </w:instrText>
      </w:r>
      <w:r>
        <w:fldChar w:fldCharType="separate"/>
      </w:r>
      <w:r>
        <w:t>1</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_Toc158972383 \h </w:instrText>
      </w:r>
      <w:r>
        <w:fldChar w:fldCharType="separate"/>
      </w:r>
      <w:r>
        <w:t>1</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_Toc158972384 \h </w:instrText>
      </w:r>
      <w:r>
        <w:fldChar w:fldCharType="separate"/>
      </w:r>
      <w:r>
        <w:t>1</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_Toc158972385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_Toc158972387 \h </w:instrText>
      </w:r>
      <w:r>
        <w:fldChar w:fldCharType="separate"/>
      </w:r>
      <w:r>
        <w:t>1</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_Toc158972388 \h </w:instrText>
      </w:r>
      <w:r>
        <w:fldChar w:fldCharType="separate"/>
      </w:r>
      <w:r>
        <w:t>1</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_Toc158972389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_Toc158972391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_Toc158972393 \h </w:instrText>
      </w:r>
      <w:r>
        <w:fldChar w:fldCharType="separate"/>
      </w:r>
      <w:r>
        <w:t>1</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_Toc158972394 \h </w:instrText>
      </w:r>
      <w:r>
        <w:fldChar w:fldCharType="separate"/>
      </w:r>
      <w:r>
        <w:t>1</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_Toc158972395 \h </w:instrText>
      </w:r>
      <w:r>
        <w:fldChar w:fldCharType="separate"/>
      </w:r>
      <w:r>
        <w:t>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_Toc158972396 \h </w:instrText>
      </w:r>
      <w:r>
        <w:fldChar w:fldCharType="separate"/>
      </w:r>
      <w:r>
        <w:t>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_Toc158972397 \h </w:instrText>
      </w:r>
      <w:r>
        <w:fldChar w:fldCharType="separate"/>
      </w:r>
      <w:r>
        <w:t>1</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_Toc158972398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_Toc158972401 \h </w:instrText>
      </w:r>
      <w:r>
        <w:fldChar w:fldCharType="separate"/>
      </w:r>
      <w:r>
        <w:t>1</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_Toc158972402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_Toc158972404 \h </w:instrText>
      </w:r>
      <w:r>
        <w:fldChar w:fldCharType="separate"/>
      </w:r>
      <w:r>
        <w:t>1</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_Toc158972405 \h </w:instrText>
      </w:r>
      <w:r>
        <w:fldChar w:fldCharType="separate"/>
      </w:r>
      <w:r>
        <w:t>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_Toc158972406 \h </w:instrText>
      </w:r>
      <w:r>
        <w:fldChar w:fldCharType="separate"/>
      </w:r>
      <w:r>
        <w:t>1</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_Toc158972407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_Toc158972410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_Toc158972412 \h </w:instrText>
      </w:r>
      <w:r>
        <w:fldChar w:fldCharType="separate"/>
      </w:r>
      <w:r>
        <w:t>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_Toc158972413 \h </w:instrText>
      </w:r>
      <w:r>
        <w:fldChar w:fldCharType="separate"/>
      </w:r>
      <w:r>
        <w:t>1</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_Toc158972414 \h </w:instrText>
      </w:r>
      <w:r>
        <w:fldChar w:fldCharType="separate"/>
      </w:r>
      <w:r>
        <w:t>1</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_Toc158972415 \h </w:instrText>
      </w:r>
      <w:r>
        <w:fldChar w:fldCharType="separate"/>
      </w:r>
      <w:r>
        <w:t>1</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_Toc158972416 \h </w:instrText>
      </w:r>
      <w:r>
        <w:fldChar w:fldCharType="separate"/>
      </w:r>
      <w:r>
        <w:t>1</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_Toc158972417 \h </w:instrText>
      </w:r>
      <w:r>
        <w:fldChar w:fldCharType="separate"/>
      </w:r>
      <w:r>
        <w:t>1</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_Toc158972418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179.</w:t>
      </w:r>
      <w:r>
        <w:tab/>
        <w:t>Injurious affection due to land being reserved, amount of compensation for</w:t>
      </w:r>
      <w:r>
        <w:tab/>
      </w:r>
      <w:r>
        <w:fldChar w:fldCharType="begin"/>
      </w:r>
      <w:r>
        <w:instrText xml:space="preserve"> PAGEREF _Toc158972419 \h </w:instrText>
      </w:r>
      <w:r>
        <w:fldChar w:fldCharType="separate"/>
      </w:r>
      <w:r>
        <w:t>1</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_Toc158972420 \h </w:instrText>
      </w:r>
      <w:r>
        <w:fldChar w:fldCharType="separate"/>
      </w:r>
      <w:r>
        <w:t>1</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_Toc158972421 \h </w:instrText>
      </w:r>
      <w:r>
        <w:fldChar w:fldCharType="separate"/>
      </w:r>
      <w:r>
        <w:t>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_Toc158972422 \h </w:instrText>
      </w:r>
      <w:r>
        <w:fldChar w:fldCharType="separate"/>
      </w:r>
      <w:r>
        <w:t>1</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_Toc158972423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_Toc158972425 \h </w:instrText>
      </w:r>
      <w:r>
        <w:fldChar w:fldCharType="separate"/>
      </w:r>
      <w:r>
        <w:t>1</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_Toc158972426 \h </w:instrText>
      </w:r>
      <w:r>
        <w:fldChar w:fldCharType="separate"/>
      </w:r>
      <w:r>
        <w:t>1</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_Toc158972427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_Toc158972429 \h </w:instrText>
      </w:r>
      <w:r>
        <w:fldChar w:fldCharType="separate"/>
      </w:r>
      <w:r>
        <w:t>1</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_Toc158972430 \h </w:instrText>
      </w:r>
      <w:r>
        <w:fldChar w:fldCharType="separate"/>
      </w:r>
      <w:r>
        <w:t>1</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_Toc158972431 \h </w:instrText>
      </w:r>
      <w:r>
        <w:fldChar w:fldCharType="separate"/>
      </w:r>
      <w:r>
        <w:t>1</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_Toc158972432 \h </w:instrText>
      </w:r>
      <w:r>
        <w:fldChar w:fldCharType="separate"/>
      </w:r>
      <w:r>
        <w:t>1</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_Toc158972433 \h </w:instrText>
      </w:r>
      <w:r>
        <w:fldChar w:fldCharType="separate"/>
      </w:r>
      <w:r>
        <w:t>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_Toc158972434 \h </w:instrText>
      </w:r>
      <w:r>
        <w:fldChar w:fldCharType="separate"/>
      </w:r>
      <w:r>
        <w:t>1</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_Toc158972435 \h </w:instrText>
      </w:r>
      <w:r>
        <w:fldChar w:fldCharType="separate"/>
      </w:r>
      <w:r>
        <w:t>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_Toc158972436 \h </w:instrText>
      </w:r>
      <w:r>
        <w:fldChar w:fldCharType="separate"/>
      </w:r>
      <w:r>
        <w:t>1</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_Toc158972437 \h </w:instrText>
      </w:r>
      <w:r>
        <w:fldChar w:fldCharType="separate"/>
      </w:r>
      <w:r>
        <w:t>1</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_Toc158972438 \h </w:instrText>
      </w:r>
      <w:r>
        <w:fldChar w:fldCharType="separate"/>
      </w:r>
      <w:r>
        <w:t>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_Toc158972439 \h </w:instrText>
      </w:r>
      <w:r>
        <w:fldChar w:fldCharType="separate"/>
      </w:r>
      <w:r>
        <w:t>1</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_Toc158972440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_Toc158972443 \h </w:instrText>
      </w:r>
      <w:r>
        <w:fldChar w:fldCharType="separate"/>
      </w:r>
      <w:r>
        <w:t>1</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_Toc158972444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_Toc158972446 \h </w:instrText>
      </w:r>
      <w:r>
        <w:fldChar w:fldCharType="separate"/>
      </w:r>
      <w:r>
        <w:t>1</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_Toc158972447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_Toc158972449 \h </w:instrText>
      </w:r>
      <w:r>
        <w:fldChar w:fldCharType="separate"/>
      </w:r>
      <w:r>
        <w:t>1</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_Toc158972450 \h </w:instrText>
      </w:r>
      <w:r>
        <w:fldChar w:fldCharType="separate"/>
      </w:r>
      <w:r>
        <w:t>1</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_Toc158972451 \h </w:instrText>
      </w:r>
      <w:r>
        <w:fldChar w:fldCharType="separate"/>
      </w:r>
      <w:r>
        <w:t>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_Toc158972452 \h </w:instrText>
      </w:r>
      <w:r>
        <w:fldChar w:fldCharType="separate"/>
      </w:r>
      <w:r>
        <w:t>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_Toc158972453 \h </w:instrText>
      </w:r>
      <w:r>
        <w:fldChar w:fldCharType="separate"/>
      </w:r>
      <w:r>
        <w:t>1</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_Toc158972454 \h </w:instrText>
      </w:r>
      <w:r>
        <w:fldChar w:fldCharType="separate"/>
      </w:r>
      <w:r>
        <w:t>1</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_Toc158972455 \h </w:instrText>
      </w:r>
      <w:r>
        <w:fldChar w:fldCharType="separate"/>
      </w:r>
      <w:r>
        <w:t>1</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_Toc158972456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_Toc158972458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_Toc158972461 \h </w:instrText>
      </w:r>
      <w:r>
        <w:fldChar w:fldCharType="separate"/>
      </w:r>
      <w:r>
        <w:t>1</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_Toc158972462 \h </w:instrText>
      </w:r>
      <w:r>
        <w:fldChar w:fldCharType="separate"/>
      </w:r>
      <w:r>
        <w:t>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_Toc158972463 \h </w:instrText>
      </w:r>
      <w:r>
        <w:fldChar w:fldCharType="separate"/>
      </w:r>
      <w:r>
        <w:t>1</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_Toc158972464 \h </w:instrText>
      </w:r>
      <w:r>
        <w:fldChar w:fldCharType="separate"/>
      </w:r>
      <w:r>
        <w:t>1</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_Toc158972465 \h </w:instrText>
      </w:r>
      <w:r>
        <w:fldChar w:fldCharType="separate"/>
      </w:r>
      <w:r>
        <w:t>1</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_Toc158972466 \h </w:instrText>
      </w:r>
      <w:r>
        <w:fldChar w:fldCharType="separate"/>
      </w:r>
      <w:r>
        <w:t>1</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_Toc158972467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_Toc158972469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219.</w:t>
      </w:r>
      <w:r>
        <w:tab/>
        <w:t>Unauthorised subdivision works</w:t>
      </w:r>
      <w:r>
        <w:tab/>
      </w:r>
      <w:r>
        <w:fldChar w:fldCharType="begin"/>
      </w:r>
      <w:r>
        <w:instrText xml:space="preserve"> PAGEREF _Toc158972470 \h </w:instrText>
      </w:r>
      <w:r>
        <w:fldChar w:fldCharType="separate"/>
      </w:r>
      <w:r>
        <w:t>1</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_Toc158972471 \h </w:instrText>
      </w:r>
      <w:r>
        <w:fldChar w:fldCharType="separate"/>
      </w:r>
      <w:r>
        <w:t>1</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_Toc158972472 \h </w:instrText>
      </w:r>
      <w:r>
        <w:fldChar w:fldCharType="separate"/>
      </w:r>
      <w:r>
        <w:t>1</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_Toc158972473 \h </w:instrText>
      </w:r>
      <w:r>
        <w:fldChar w:fldCharType="separate"/>
      </w:r>
      <w:r>
        <w:t>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_Toc158972474 \h </w:instrText>
      </w:r>
      <w:r>
        <w:fldChar w:fldCharType="separate"/>
      </w:r>
      <w:r>
        <w:t>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_Toc158972475 \h </w:instrText>
      </w:r>
      <w:r>
        <w:fldChar w:fldCharType="separate"/>
      </w:r>
      <w:r>
        <w:t>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_Toc158972476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_Toc158972478 \h </w:instrText>
      </w:r>
      <w:r>
        <w:fldChar w:fldCharType="separate"/>
      </w:r>
      <w:r>
        <w:t>1</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_Toc158972479 \h </w:instrText>
      </w:r>
      <w:r>
        <w:fldChar w:fldCharType="separate"/>
      </w:r>
      <w:r>
        <w:t>1</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_Toc158972480 \h </w:instrText>
      </w:r>
      <w:r>
        <w:fldChar w:fldCharType="separate"/>
      </w:r>
      <w:r>
        <w:t>1</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_Toc158972481 \h </w:instrText>
      </w:r>
      <w:r>
        <w:fldChar w:fldCharType="separate"/>
      </w:r>
      <w:r>
        <w:t>1</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_Toc158972482 \h </w:instrText>
      </w:r>
      <w:r>
        <w:fldChar w:fldCharType="separate"/>
      </w:r>
      <w:r>
        <w:t>1</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_Toc158972483 \h </w:instrText>
      </w:r>
      <w:r>
        <w:fldChar w:fldCharType="separate"/>
      </w:r>
      <w:r>
        <w:t>1</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_Toc158972484 \h </w:instrText>
      </w:r>
      <w:r>
        <w:fldChar w:fldCharType="separate"/>
      </w:r>
      <w:r>
        <w:t>1</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_Toc158972485 \h </w:instrText>
      </w:r>
      <w:r>
        <w:fldChar w:fldCharType="separate"/>
      </w:r>
      <w:r>
        <w:t>1</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_Toc158972486 \h </w:instrText>
      </w:r>
      <w:r>
        <w:fldChar w:fldCharType="separate"/>
      </w:r>
      <w:r>
        <w:t>1</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_Toc158972487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Entry and inspection powers for officers authorised by Commission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235A.</w:t>
      </w:r>
      <w:r>
        <w:tab/>
        <w:t>Terms used</w:t>
      </w:r>
      <w:r>
        <w:tab/>
      </w:r>
      <w:r>
        <w:fldChar w:fldCharType="begin"/>
      </w:r>
      <w:r>
        <w:instrText xml:space="preserve"> PAGEREF _Toc158972490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officers</w:t>
      </w:r>
    </w:p>
    <w:p>
      <w:pPr>
        <w:pStyle w:val="TOC8"/>
        <w:rPr>
          <w:rFonts w:asciiTheme="minorHAnsi" w:eastAsiaTheme="minorEastAsia" w:hAnsiTheme="minorHAnsi" w:cstheme="minorBidi"/>
          <w:szCs w:val="22"/>
        </w:rPr>
      </w:pPr>
      <w:r>
        <w:t>235B.</w:t>
      </w:r>
      <w:r>
        <w:tab/>
        <w:t>Commission may authorise certain persons for purposes of Division</w:t>
      </w:r>
      <w:r>
        <w:tab/>
      </w:r>
      <w:r>
        <w:fldChar w:fldCharType="begin"/>
      </w:r>
      <w:r>
        <w:instrText xml:space="preserve"> PAGEREF _Toc158972492 \h </w:instrText>
      </w:r>
      <w:r>
        <w:fldChar w:fldCharType="separate"/>
      </w:r>
      <w:r>
        <w:t>1</w:t>
      </w:r>
      <w:r>
        <w:fldChar w:fldCharType="end"/>
      </w:r>
    </w:p>
    <w:p>
      <w:pPr>
        <w:pStyle w:val="TOC8"/>
        <w:rPr>
          <w:rFonts w:asciiTheme="minorHAnsi" w:eastAsiaTheme="minorEastAsia" w:hAnsiTheme="minorHAnsi" w:cstheme="minorBidi"/>
          <w:szCs w:val="22"/>
        </w:rPr>
      </w:pPr>
      <w:r>
        <w:t>235C.</w:t>
      </w:r>
      <w:r>
        <w:tab/>
        <w:t>Identity cards</w:t>
      </w:r>
      <w:r>
        <w:tab/>
      </w:r>
      <w:r>
        <w:fldChar w:fldCharType="begin"/>
      </w:r>
      <w:r>
        <w:instrText xml:space="preserve"> PAGEREF _Toc158972493 \h </w:instrText>
      </w:r>
      <w:r>
        <w:fldChar w:fldCharType="separate"/>
      </w:r>
      <w:r>
        <w:t>1</w:t>
      </w:r>
      <w:r>
        <w:fldChar w:fldCharType="end"/>
      </w:r>
    </w:p>
    <w:p>
      <w:pPr>
        <w:pStyle w:val="TOC8"/>
        <w:rPr>
          <w:rFonts w:asciiTheme="minorHAnsi" w:eastAsiaTheme="minorEastAsia" w:hAnsiTheme="minorHAnsi" w:cstheme="minorBidi"/>
          <w:szCs w:val="22"/>
        </w:rPr>
      </w:pPr>
      <w:r>
        <w:t>235D.</w:t>
      </w:r>
      <w:r>
        <w:tab/>
        <w:t>Offences relating to authorised officers</w:t>
      </w:r>
      <w:r>
        <w:tab/>
      </w:r>
      <w:r>
        <w:fldChar w:fldCharType="begin"/>
      </w:r>
      <w:r>
        <w:instrText xml:space="preserve"> PAGEREF _Toc158972494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and inspection</w:t>
      </w:r>
    </w:p>
    <w:p>
      <w:pPr>
        <w:pStyle w:val="TOC8"/>
        <w:rPr>
          <w:rFonts w:asciiTheme="minorHAnsi" w:eastAsiaTheme="minorEastAsia" w:hAnsiTheme="minorHAnsi" w:cstheme="minorBidi"/>
          <w:szCs w:val="22"/>
        </w:rPr>
      </w:pPr>
      <w:r>
        <w:t>235E.</w:t>
      </w:r>
      <w:r>
        <w:tab/>
        <w:t>Powers of entry and inspection</w:t>
      </w:r>
      <w:r>
        <w:tab/>
      </w:r>
      <w:r>
        <w:fldChar w:fldCharType="begin"/>
      </w:r>
      <w:r>
        <w:instrText xml:space="preserve"> PAGEREF _Toc158972496 \h </w:instrText>
      </w:r>
      <w:r>
        <w:fldChar w:fldCharType="separate"/>
      </w:r>
      <w:r>
        <w:t>1</w:t>
      </w:r>
      <w:r>
        <w:fldChar w:fldCharType="end"/>
      </w:r>
    </w:p>
    <w:p>
      <w:pPr>
        <w:pStyle w:val="TOC8"/>
        <w:rPr>
          <w:rFonts w:asciiTheme="minorHAnsi" w:eastAsiaTheme="minorEastAsia" w:hAnsiTheme="minorHAnsi" w:cstheme="minorBidi"/>
          <w:szCs w:val="22"/>
        </w:rPr>
      </w:pPr>
      <w:r>
        <w:t>235F.</w:t>
      </w:r>
      <w:r>
        <w:tab/>
        <w:t>Authorised officer may apply for entry warrant</w:t>
      </w:r>
      <w:r>
        <w:tab/>
      </w:r>
      <w:r>
        <w:fldChar w:fldCharType="begin"/>
      </w:r>
      <w:r>
        <w:instrText xml:space="preserve"> PAGEREF _Toc158972497 \h </w:instrText>
      </w:r>
      <w:r>
        <w:fldChar w:fldCharType="separate"/>
      </w:r>
      <w:r>
        <w:t>1</w:t>
      </w:r>
      <w:r>
        <w:fldChar w:fldCharType="end"/>
      </w:r>
    </w:p>
    <w:p>
      <w:pPr>
        <w:pStyle w:val="TOC8"/>
        <w:rPr>
          <w:rFonts w:asciiTheme="minorHAnsi" w:eastAsiaTheme="minorEastAsia" w:hAnsiTheme="minorHAnsi" w:cstheme="minorBidi"/>
          <w:szCs w:val="22"/>
        </w:rPr>
      </w:pPr>
      <w:r>
        <w:t>235G.</w:t>
      </w:r>
      <w:r>
        <w:tab/>
        <w:t>Making entry warrant application</w:t>
      </w:r>
      <w:r>
        <w:tab/>
      </w:r>
      <w:r>
        <w:fldChar w:fldCharType="begin"/>
      </w:r>
      <w:r>
        <w:instrText xml:space="preserve"> PAGEREF _Toc158972498 \h </w:instrText>
      </w:r>
      <w:r>
        <w:fldChar w:fldCharType="separate"/>
      </w:r>
      <w:r>
        <w:t>1</w:t>
      </w:r>
      <w:r>
        <w:fldChar w:fldCharType="end"/>
      </w:r>
    </w:p>
    <w:p>
      <w:pPr>
        <w:pStyle w:val="TOC8"/>
        <w:rPr>
          <w:rFonts w:asciiTheme="minorHAnsi" w:eastAsiaTheme="minorEastAsia" w:hAnsiTheme="minorHAnsi" w:cstheme="minorBidi"/>
          <w:szCs w:val="22"/>
        </w:rPr>
      </w:pPr>
      <w:r>
        <w:t>235H.</w:t>
      </w:r>
      <w:r>
        <w:tab/>
        <w:t>Further provisions about entry warrant application made by remote communication</w:t>
      </w:r>
      <w:r>
        <w:tab/>
      </w:r>
      <w:r>
        <w:fldChar w:fldCharType="begin"/>
      </w:r>
      <w:r>
        <w:instrText xml:space="preserve"> PAGEREF _Toc158972499 \h </w:instrText>
      </w:r>
      <w:r>
        <w:fldChar w:fldCharType="separate"/>
      </w:r>
      <w:r>
        <w:t>1</w:t>
      </w:r>
      <w:r>
        <w:fldChar w:fldCharType="end"/>
      </w:r>
    </w:p>
    <w:p>
      <w:pPr>
        <w:pStyle w:val="TOC8"/>
        <w:rPr>
          <w:rFonts w:asciiTheme="minorHAnsi" w:eastAsiaTheme="minorEastAsia" w:hAnsiTheme="minorHAnsi" w:cstheme="minorBidi"/>
          <w:szCs w:val="22"/>
        </w:rPr>
      </w:pPr>
      <w:r>
        <w:t>235I.</w:t>
      </w:r>
      <w:r>
        <w:tab/>
        <w:t>Issuing entry warrant</w:t>
      </w:r>
      <w:r>
        <w:tab/>
      </w:r>
      <w:r>
        <w:fldChar w:fldCharType="begin"/>
      </w:r>
      <w:r>
        <w:instrText xml:space="preserve"> PAGEREF _Toc158972500 \h </w:instrText>
      </w:r>
      <w:r>
        <w:fldChar w:fldCharType="separate"/>
      </w:r>
      <w:r>
        <w:t>1</w:t>
      </w:r>
      <w:r>
        <w:fldChar w:fldCharType="end"/>
      </w:r>
    </w:p>
    <w:p>
      <w:pPr>
        <w:pStyle w:val="TOC8"/>
        <w:rPr>
          <w:rFonts w:asciiTheme="minorHAnsi" w:eastAsiaTheme="minorEastAsia" w:hAnsiTheme="minorHAnsi" w:cstheme="minorBidi"/>
          <w:szCs w:val="22"/>
        </w:rPr>
      </w:pPr>
      <w:r>
        <w:t>235J.</w:t>
      </w:r>
      <w:r>
        <w:tab/>
        <w:t>Effect of entry warrant</w:t>
      </w:r>
      <w:r>
        <w:tab/>
      </w:r>
      <w:r>
        <w:fldChar w:fldCharType="begin"/>
      </w:r>
      <w:r>
        <w:instrText xml:space="preserve"> PAGEREF _Toc158972501 \h </w:instrText>
      </w:r>
      <w:r>
        <w:fldChar w:fldCharType="separate"/>
      </w:r>
      <w:r>
        <w:t>1</w:t>
      </w:r>
      <w:r>
        <w:fldChar w:fldCharType="end"/>
      </w:r>
    </w:p>
    <w:p>
      <w:pPr>
        <w:pStyle w:val="TOC8"/>
        <w:rPr>
          <w:rFonts w:asciiTheme="minorHAnsi" w:eastAsiaTheme="minorEastAsia" w:hAnsiTheme="minorHAnsi" w:cstheme="minorBidi"/>
          <w:szCs w:val="22"/>
        </w:rPr>
      </w:pPr>
      <w:r>
        <w:t>235K.</w:t>
      </w:r>
      <w:r>
        <w:tab/>
        <w:t>Execution of entry warrant</w:t>
      </w:r>
      <w:r>
        <w:tab/>
      </w:r>
      <w:r>
        <w:fldChar w:fldCharType="begin"/>
      </w:r>
      <w:r>
        <w:instrText xml:space="preserve"> PAGEREF _Toc158972502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_Toc158972505 \h </w:instrText>
      </w:r>
      <w:r>
        <w:fldChar w:fldCharType="separate"/>
      </w:r>
      <w:r>
        <w:t>1</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_Toc158972506 \h </w:instrText>
      </w:r>
      <w:r>
        <w:fldChar w:fldCharType="separate"/>
      </w:r>
      <w:r>
        <w:t>1</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_Toc158972507 \h </w:instrText>
      </w:r>
      <w:r>
        <w:fldChar w:fldCharType="separate"/>
      </w:r>
      <w:r>
        <w:t>1</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_Toc158972508 \h </w:instrText>
      </w:r>
      <w:r>
        <w:fldChar w:fldCharType="separate"/>
      </w:r>
      <w:r>
        <w:t>1</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_Toc158972509 \h </w:instrText>
      </w:r>
      <w:r>
        <w:fldChar w:fldCharType="separate"/>
      </w:r>
      <w:r>
        <w:t>1</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_Toc158972510 \h </w:instrText>
      </w:r>
      <w:r>
        <w:fldChar w:fldCharType="separate"/>
      </w:r>
      <w:r>
        <w:t>1</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_Toc158972511 \h </w:instrText>
      </w:r>
      <w:r>
        <w:fldChar w:fldCharType="separate"/>
      </w:r>
      <w:r>
        <w:t>1</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_Toc158972512 \h </w:instrText>
      </w:r>
      <w:r>
        <w:fldChar w:fldCharType="separate"/>
      </w:r>
      <w:r>
        <w:t>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_Toc158972513 \h </w:instrText>
      </w:r>
      <w:r>
        <w:fldChar w:fldCharType="separate"/>
      </w:r>
      <w:r>
        <w:t>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_Toc158972514 \h </w:instrText>
      </w:r>
      <w:r>
        <w:fldChar w:fldCharType="separate"/>
      </w:r>
      <w:r>
        <w:t>1</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_Toc158972515 \h </w:instrText>
      </w:r>
      <w:r>
        <w:fldChar w:fldCharType="separate"/>
      </w:r>
      <w:r>
        <w:t>1</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_Toc158972516 \h </w:instrText>
      </w:r>
      <w:r>
        <w:fldChar w:fldCharType="separate"/>
      </w:r>
      <w:r>
        <w:t>1</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_Toc158972517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_Toc158972519 \h </w:instrText>
      </w:r>
      <w:r>
        <w:fldChar w:fldCharType="separate"/>
      </w:r>
      <w:r>
        <w:t>1</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_Toc158972520 \h </w:instrText>
      </w:r>
      <w:r>
        <w:fldChar w:fldCharType="separate"/>
      </w:r>
      <w:r>
        <w:t>1</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_Toc158972521 \h </w:instrText>
      </w:r>
      <w:r>
        <w:fldChar w:fldCharType="separate"/>
      </w:r>
      <w:r>
        <w:t>1</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_Toc158972522 \h </w:instrText>
      </w:r>
      <w:r>
        <w:fldChar w:fldCharType="separate"/>
      </w:r>
      <w:r>
        <w:t>1</w:t>
      </w:r>
      <w:r>
        <w:fldChar w:fldCharType="end"/>
      </w:r>
    </w:p>
    <w:p>
      <w:pPr>
        <w:pStyle w:val="TOC8"/>
        <w:rPr>
          <w:rFonts w:asciiTheme="minorHAnsi" w:eastAsiaTheme="minorEastAsia" w:hAnsiTheme="minorHAnsi" w:cstheme="minorBidi"/>
          <w:szCs w:val="22"/>
        </w:rPr>
      </w:pPr>
      <w:r>
        <w:t>253.</w:t>
      </w:r>
      <w:r>
        <w:tab/>
        <w:t>Failure of responsible authority to make decision within decision period</w:t>
      </w:r>
      <w:r>
        <w:tab/>
      </w:r>
      <w:r>
        <w:fldChar w:fldCharType="begin"/>
      </w:r>
      <w:r>
        <w:instrText xml:space="preserve"> PAGEREF _Toc158972523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_Toc158972525 \h </w:instrText>
      </w:r>
      <w:r>
        <w:fldChar w:fldCharType="separate"/>
      </w:r>
      <w:r>
        <w:t>1</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_Toc158972526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_Toc158972528 \h </w:instrText>
      </w:r>
      <w:r>
        <w:fldChar w:fldCharType="separate"/>
      </w:r>
      <w:r>
        <w:t>1</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_Toc158972529 \h </w:instrText>
      </w:r>
      <w:r>
        <w:fldChar w:fldCharType="separate"/>
      </w:r>
      <w:r>
        <w:t>1</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_Toc158972530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257C.</w:t>
      </w:r>
      <w:r>
        <w:tab/>
        <w:t>Regulations dealing with performance of functions under local planning schemes in relation to single house development</w:t>
      </w:r>
      <w:r>
        <w:tab/>
      </w:r>
      <w:r>
        <w:fldChar w:fldCharType="begin"/>
      </w:r>
      <w:r>
        <w:instrText xml:space="preserve"> PAGEREF _Toc158972531 \h </w:instrText>
      </w:r>
      <w:r>
        <w:fldChar w:fldCharType="separate"/>
      </w:r>
      <w:r>
        <w:t>1</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_Toc158972532 \h </w:instrText>
      </w:r>
      <w:r>
        <w:fldChar w:fldCharType="separate"/>
      </w:r>
      <w:r>
        <w:t>1</w:t>
      </w:r>
      <w:r>
        <w:fldChar w:fldCharType="end"/>
      </w:r>
    </w:p>
    <w:p>
      <w:pPr>
        <w:pStyle w:val="TOC8"/>
        <w:rPr>
          <w:rFonts w:asciiTheme="minorHAnsi" w:eastAsiaTheme="minorEastAsia" w:hAnsiTheme="minorHAnsi" w:cstheme="minorBidi"/>
          <w:szCs w:val="22"/>
        </w:rPr>
      </w:pPr>
      <w:r>
        <w:t>258A.</w:t>
      </w:r>
      <w:r>
        <w:tab/>
        <w:t>Regulations as to procedure and costs for region planning schemes</w:t>
      </w:r>
      <w:r>
        <w:tab/>
      </w:r>
      <w:r>
        <w:fldChar w:fldCharType="begin"/>
      </w:r>
      <w:r>
        <w:instrText xml:space="preserve"> PAGEREF _Toc158972533 \h </w:instrText>
      </w:r>
      <w:r>
        <w:fldChar w:fldCharType="separate"/>
      </w:r>
      <w:r>
        <w:t>1</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_Toc158972534 \h </w:instrText>
      </w:r>
      <w:r>
        <w:fldChar w:fldCharType="separate"/>
      </w:r>
      <w:r>
        <w:t>1</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_Toc158972535 \h </w:instrText>
      </w:r>
      <w:r>
        <w:fldChar w:fldCharType="separate"/>
      </w:r>
      <w:r>
        <w:t>1</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_Toc158972536 \h </w:instrText>
      </w:r>
      <w:r>
        <w:fldChar w:fldCharType="separate"/>
      </w:r>
      <w:r>
        <w:t>1</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_Toc158972537 \h </w:instrText>
      </w:r>
      <w:r>
        <w:fldChar w:fldCharType="separate"/>
      </w:r>
      <w:r>
        <w:t>1</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_Toc158972538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_Toc158972540 \h </w:instrText>
      </w:r>
      <w:r>
        <w:fldChar w:fldCharType="separate"/>
      </w:r>
      <w:r>
        <w:t>1</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_Toc158972541 \h </w:instrText>
      </w:r>
      <w:r>
        <w:fldChar w:fldCharType="separate"/>
      </w:r>
      <w:r>
        <w:t>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_Toc158972542 \h </w:instrText>
      </w:r>
      <w:r>
        <w:fldChar w:fldCharType="separate"/>
      </w:r>
      <w:r>
        <w:t>1</w:t>
      </w:r>
      <w:r>
        <w:fldChar w:fldCharType="end"/>
      </w:r>
    </w:p>
    <w:p>
      <w:pPr>
        <w:pStyle w:val="TOC8"/>
        <w:rPr>
          <w:rFonts w:asciiTheme="minorHAnsi" w:eastAsiaTheme="minorEastAsia" w:hAnsiTheme="minorHAnsi" w:cstheme="minorBidi"/>
          <w:szCs w:val="22"/>
        </w:rPr>
      </w:pPr>
      <w:r>
        <w:t>267B.</w:t>
      </w:r>
      <w:r>
        <w:tab/>
        <w:t>Electronic planning maps</w:t>
      </w:r>
      <w:r>
        <w:tab/>
      </w:r>
      <w:r>
        <w:fldChar w:fldCharType="begin"/>
      </w:r>
      <w:r>
        <w:instrText xml:space="preserve"> PAGEREF _Toc158972543 \h </w:instrText>
      </w:r>
      <w:r>
        <w:fldChar w:fldCharType="separate"/>
      </w:r>
      <w:r>
        <w:t>1</w:t>
      </w:r>
      <w:r>
        <w:fldChar w:fldCharType="end"/>
      </w:r>
    </w:p>
    <w:p>
      <w:pPr>
        <w:pStyle w:val="TOC8"/>
        <w:rPr>
          <w:rFonts w:asciiTheme="minorHAnsi" w:eastAsiaTheme="minorEastAsia" w:hAnsiTheme="minorHAnsi" w:cstheme="minorBidi"/>
          <w:szCs w:val="22"/>
        </w:rPr>
      </w:pPr>
      <w:r>
        <w:t>267C.</w:t>
      </w:r>
      <w:r>
        <w:tab/>
        <w:t>Certified copies of electronic planning maps</w:t>
      </w:r>
      <w:r>
        <w:tab/>
      </w:r>
      <w:r>
        <w:fldChar w:fldCharType="begin"/>
      </w:r>
      <w:r>
        <w:instrText xml:space="preserve"> PAGEREF _Toc158972544 \h </w:instrText>
      </w:r>
      <w:r>
        <w:fldChar w:fldCharType="separate"/>
      </w:r>
      <w:r>
        <w:t>1</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_Toc158972545 \h </w:instrText>
      </w:r>
      <w:r>
        <w:fldChar w:fldCharType="separate"/>
      </w:r>
      <w:r>
        <w:t>1</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_Toc158972546 \h </w:instrText>
      </w:r>
      <w:r>
        <w:fldChar w:fldCharType="separate"/>
      </w:r>
      <w:r>
        <w:t>1</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_Toc158972547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_Toc158972550 \h </w:instrText>
      </w:r>
      <w:r>
        <w:fldChar w:fldCharType="separate"/>
      </w:r>
      <w:r>
        <w:t>1</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_Toc158972551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_Toc158972554 \h </w:instrText>
      </w:r>
      <w:r>
        <w:fldChar w:fldCharType="separate"/>
      </w:r>
      <w:r>
        <w:t>1</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_Toc158972555 \h </w:instrText>
      </w:r>
      <w:r>
        <w:fldChar w:fldCharType="separate"/>
      </w:r>
      <w:r>
        <w:t>1</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_Toc158972556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_Toc158972558 \h </w:instrText>
      </w:r>
      <w:r>
        <w:fldChar w:fldCharType="separate"/>
      </w:r>
      <w:r>
        <w:t>1</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_Toc158972559 \h </w:instrText>
      </w:r>
      <w:r>
        <w:fldChar w:fldCharType="separate"/>
      </w:r>
      <w:r>
        <w:t>1</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_Toc158972560 \h </w:instrText>
      </w:r>
      <w:r>
        <w:fldChar w:fldCharType="separate"/>
      </w:r>
      <w:r>
        <w:t>1</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_Toc158972561 \h </w:instrText>
      </w:r>
      <w:r>
        <w:fldChar w:fldCharType="separate"/>
      </w:r>
      <w:r>
        <w:t>1</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_Toc158972562 \h </w:instrText>
      </w:r>
      <w:r>
        <w:fldChar w:fldCharType="separate"/>
      </w:r>
      <w:r>
        <w:t>1</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_Toc158972563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_Toc158972565 \h </w:instrText>
      </w:r>
      <w:r>
        <w:fldChar w:fldCharType="separate"/>
      </w:r>
      <w:r>
        <w:t>1</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_Toc158972566 \h </w:instrText>
      </w:r>
      <w:r>
        <w:fldChar w:fldCharType="separate"/>
      </w:r>
      <w:r>
        <w:t>1</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_Toc158972567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_Toc158972569 \h </w:instrText>
      </w:r>
      <w:r>
        <w:fldChar w:fldCharType="separate"/>
      </w:r>
      <w:r>
        <w:t>1</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_Toc158972570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_Toc158972572 \h </w:instrText>
      </w:r>
      <w:r>
        <w:fldChar w:fldCharType="separate"/>
      </w:r>
      <w:r>
        <w:t>1</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_Toc158972573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_Toc158972575 \h </w:instrText>
      </w:r>
      <w:r>
        <w:fldChar w:fldCharType="separate"/>
      </w:r>
      <w:r>
        <w:t>1</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_Toc158972576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_Toc158972579 \h </w:instrText>
      </w:r>
      <w:r>
        <w:fldChar w:fldCharType="separate"/>
      </w:r>
      <w:r>
        <w:t>1</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_Toc158972580 \h </w:instrText>
      </w:r>
      <w:r>
        <w:fldChar w:fldCharType="separate"/>
      </w:r>
      <w:r>
        <w:t>1</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_Toc158972581 \h </w:instrText>
      </w:r>
      <w:r>
        <w:fldChar w:fldCharType="separate"/>
      </w:r>
      <w:r>
        <w:t>1</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_Toc158972582 \h </w:instrText>
      </w:r>
      <w:r>
        <w:fldChar w:fldCharType="separate"/>
      </w:r>
      <w:r>
        <w:t>1</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_Toc158972583 \h </w:instrText>
      </w:r>
      <w:r>
        <w:fldChar w:fldCharType="separate"/>
      </w:r>
      <w:r>
        <w:t>1</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_Toc158972584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_Toc158972586 \h </w:instrText>
      </w:r>
      <w:r>
        <w:fldChar w:fldCharType="separate"/>
      </w:r>
      <w:r>
        <w:t>1</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_Toc158972587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for </w:t>
      </w:r>
      <w:r>
        <w:rPr>
          <w:i/>
        </w:rPr>
        <w:t>Planning and Development Amendment Act 2023</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297.</w:t>
      </w:r>
      <w:r>
        <w:tab/>
        <w:t>Term used: 2023 amendment Act</w:t>
      </w:r>
      <w:r>
        <w:tab/>
      </w:r>
      <w:r>
        <w:fldChar w:fldCharType="begin"/>
      </w:r>
      <w:r>
        <w:instrText xml:space="preserve"> PAGEREF _Toc158972590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Avoiding conflicts with development approvals</w:t>
      </w:r>
    </w:p>
    <w:p>
      <w:pPr>
        <w:pStyle w:val="TOC8"/>
        <w:rPr>
          <w:rFonts w:asciiTheme="minorHAnsi" w:eastAsiaTheme="minorEastAsia" w:hAnsiTheme="minorHAnsi" w:cstheme="minorBidi"/>
          <w:szCs w:val="22"/>
        </w:rPr>
      </w:pPr>
      <w:r>
        <w:t>298.</w:t>
      </w:r>
      <w:r>
        <w:tab/>
        <w:t>Provisions about avoiding conflicts with development approvals</w:t>
      </w:r>
      <w:r>
        <w:tab/>
      </w:r>
      <w:r>
        <w:fldChar w:fldCharType="begin"/>
      </w:r>
      <w:r>
        <w:instrText xml:space="preserve"> PAGEREF _Toc158972592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Western Australian Planning Commission</w:t>
      </w:r>
    </w:p>
    <w:p>
      <w:pPr>
        <w:pStyle w:val="TOC8"/>
        <w:rPr>
          <w:rFonts w:asciiTheme="minorHAnsi" w:eastAsiaTheme="minorEastAsia" w:hAnsiTheme="minorHAnsi" w:cstheme="minorBidi"/>
          <w:szCs w:val="22"/>
        </w:rPr>
      </w:pPr>
      <w:r>
        <w:t>299.</w:t>
      </w:r>
      <w:r>
        <w:tab/>
        <w:t xml:space="preserve">Terms used and interaction with </w:t>
      </w:r>
      <w:r>
        <w:rPr>
          <w:i/>
        </w:rPr>
        <w:t>Interpretation Act 1984</w:t>
      </w:r>
      <w:r>
        <w:t xml:space="preserve"> s. 25</w:t>
      </w:r>
      <w:r>
        <w:tab/>
      </w:r>
      <w:r>
        <w:fldChar w:fldCharType="begin"/>
      </w:r>
      <w:r>
        <w:instrText xml:space="preserve"> PAGEREF _Toc158972594 \h </w:instrText>
      </w:r>
      <w:r>
        <w:fldChar w:fldCharType="separate"/>
      </w:r>
      <w:r>
        <w:t>1</w:t>
      </w:r>
      <w:r>
        <w:fldChar w:fldCharType="end"/>
      </w:r>
    </w:p>
    <w:p>
      <w:pPr>
        <w:pStyle w:val="TOC8"/>
        <w:rPr>
          <w:rFonts w:asciiTheme="minorHAnsi" w:eastAsiaTheme="minorEastAsia" w:hAnsiTheme="minorHAnsi" w:cstheme="minorBidi"/>
          <w:szCs w:val="22"/>
        </w:rPr>
      </w:pPr>
      <w:r>
        <w:t>300.</w:t>
      </w:r>
      <w:r>
        <w:tab/>
        <w:t>Membership of board</w:t>
      </w:r>
      <w:r>
        <w:tab/>
      </w:r>
      <w:r>
        <w:fldChar w:fldCharType="begin"/>
      </w:r>
      <w:r>
        <w:instrText xml:space="preserve"> PAGEREF _Toc158972595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301.</w:t>
      </w:r>
      <w:r>
        <w:tab/>
        <w:t>New board may exercise powers of Commission before reconstitution day</w:t>
      </w:r>
      <w:r>
        <w:tab/>
      </w:r>
      <w:r>
        <w:fldChar w:fldCharType="begin"/>
      </w:r>
      <w:r>
        <w:instrText xml:space="preserve"> PAGEREF _Toc158972596 \h </w:instrText>
      </w:r>
      <w:r>
        <w:fldChar w:fldCharType="separate"/>
      </w:r>
      <w:r>
        <w:t>1</w:t>
      </w:r>
      <w:r>
        <w:fldChar w:fldCharType="end"/>
      </w:r>
    </w:p>
    <w:p>
      <w:pPr>
        <w:pStyle w:val="TOC8"/>
        <w:rPr>
          <w:rFonts w:asciiTheme="minorHAnsi" w:eastAsiaTheme="minorEastAsia" w:hAnsiTheme="minorHAnsi" w:cstheme="minorBidi"/>
          <w:szCs w:val="22"/>
        </w:rPr>
      </w:pPr>
      <w:r>
        <w:t>302.</w:t>
      </w:r>
      <w:r>
        <w:tab/>
        <w:t>Membership of Executive, Finance and Property Committee</w:t>
      </w:r>
      <w:r>
        <w:tab/>
      </w:r>
      <w:r>
        <w:fldChar w:fldCharType="begin"/>
      </w:r>
      <w:r>
        <w:instrText xml:space="preserve"> PAGEREF _Toc158972597 \h </w:instrText>
      </w:r>
      <w:r>
        <w:fldChar w:fldCharType="separate"/>
      </w:r>
      <w:r>
        <w:t>1</w:t>
      </w:r>
      <w:r>
        <w:fldChar w:fldCharType="end"/>
      </w:r>
    </w:p>
    <w:p>
      <w:pPr>
        <w:pStyle w:val="TOC8"/>
        <w:rPr>
          <w:rFonts w:asciiTheme="minorHAnsi" w:eastAsiaTheme="minorEastAsia" w:hAnsiTheme="minorHAnsi" w:cstheme="minorBidi"/>
          <w:szCs w:val="22"/>
        </w:rPr>
      </w:pPr>
      <w:r>
        <w:t>303.</w:t>
      </w:r>
      <w:r>
        <w:tab/>
        <w:t>Membership of Statutory Planning Committee</w:t>
      </w:r>
      <w:r>
        <w:tab/>
      </w:r>
      <w:r>
        <w:fldChar w:fldCharType="begin"/>
      </w:r>
      <w:r>
        <w:instrText xml:space="preserve"> PAGEREF _Toc158972598 \h </w:instrText>
      </w:r>
      <w:r>
        <w:fldChar w:fldCharType="separate"/>
      </w:r>
      <w:r>
        <w:t>1</w:t>
      </w:r>
      <w:r>
        <w:fldChar w:fldCharType="end"/>
      </w:r>
    </w:p>
    <w:p>
      <w:pPr>
        <w:pStyle w:val="TOC8"/>
        <w:rPr>
          <w:rFonts w:asciiTheme="minorHAnsi" w:eastAsiaTheme="minorEastAsia" w:hAnsiTheme="minorHAnsi" w:cstheme="minorBidi"/>
          <w:szCs w:val="22"/>
        </w:rPr>
      </w:pPr>
      <w:r>
        <w:t>304.</w:t>
      </w:r>
      <w:r>
        <w:tab/>
        <w:t>Membership of Swan Valley Statutory Planning Committee</w:t>
      </w:r>
      <w:r>
        <w:tab/>
      </w:r>
      <w:r>
        <w:fldChar w:fldCharType="begin"/>
      </w:r>
      <w:r>
        <w:instrText xml:space="preserve"> PAGEREF _Toc158972599 \h </w:instrText>
      </w:r>
      <w:r>
        <w:fldChar w:fldCharType="separate"/>
      </w:r>
      <w:r>
        <w:t>1</w:t>
      </w:r>
      <w:r>
        <w:fldChar w:fldCharType="end"/>
      </w:r>
    </w:p>
    <w:p>
      <w:pPr>
        <w:pStyle w:val="TOC8"/>
        <w:rPr>
          <w:rFonts w:asciiTheme="minorHAnsi" w:eastAsiaTheme="minorEastAsia" w:hAnsiTheme="minorHAnsi" w:cstheme="minorBidi"/>
          <w:szCs w:val="22"/>
        </w:rPr>
      </w:pPr>
      <w:r>
        <w:t>305.</w:t>
      </w:r>
      <w:r>
        <w:tab/>
        <w:t>Other continuing committees</w:t>
      </w:r>
      <w:r>
        <w:tab/>
      </w:r>
      <w:r>
        <w:fldChar w:fldCharType="begin"/>
      </w:r>
      <w:r>
        <w:instrText xml:space="preserve"> PAGEREF _Toc158972600 \h </w:instrText>
      </w:r>
      <w:r>
        <w:fldChar w:fldCharType="separate"/>
      </w:r>
      <w:r>
        <w:t>1</w:t>
      </w:r>
      <w:r>
        <w:fldChar w:fldCharType="end"/>
      </w:r>
    </w:p>
    <w:p>
      <w:pPr>
        <w:pStyle w:val="TOC8"/>
        <w:rPr>
          <w:rFonts w:asciiTheme="minorHAnsi" w:eastAsiaTheme="minorEastAsia" w:hAnsiTheme="minorHAnsi" w:cstheme="minorBidi"/>
          <w:szCs w:val="22"/>
        </w:rPr>
      </w:pPr>
      <w:r>
        <w:t>306.</w:t>
      </w:r>
      <w:r>
        <w:tab/>
        <w:t>Board of management of Metropolitan Redevelopment Authority</w:t>
      </w:r>
      <w:r>
        <w:tab/>
      </w:r>
      <w:r>
        <w:fldChar w:fldCharType="begin"/>
      </w:r>
      <w:r>
        <w:instrText xml:space="preserve"> PAGEREF _Toc158972601 \h </w:instrText>
      </w:r>
      <w:r>
        <w:fldChar w:fldCharType="separate"/>
      </w:r>
      <w:r>
        <w:t>1</w:t>
      </w:r>
      <w:r>
        <w:fldChar w:fldCharType="end"/>
      </w:r>
    </w:p>
    <w:p>
      <w:pPr>
        <w:pStyle w:val="TOC8"/>
        <w:rPr>
          <w:rFonts w:asciiTheme="minorHAnsi" w:eastAsiaTheme="minorEastAsia" w:hAnsiTheme="minorHAnsi" w:cstheme="minorBidi"/>
          <w:szCs w:val="22"/>
        </w:rPr>
      </w:pPr>
      <w:r>
        <w:t>307.</w:t>
      </w:r>
      <w:r>
        <w:tab/>
        <w:t>Certain committees abolished</w:t>
      </w:r>
      <w:r>
        <w:tab/>
      </w:r>
      <w:r>
        <w:fldChar w:fldCharType="begin"/>
      </w:r>
      <w:r>
        <w:instrText xml:space="preserve"> PAGEREF _Toc158972602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Consolidation of planning schemes</w:t>
      </w:r>
    </w:p>
    <w:p>
      <w:pPr>
        <w:pStyle w:val="TOC8"/>
        <w:rPr>
          <w:rFonts w:asciiTheme="minorHAnsi" w:eastAsiaTheme="minorEastAsia" w:hAnsiTheme="minorHAnsi" w:cstheme="minorBidi"/>
          <w:szCs w:val="22"/>
        </w:rPr>
      </w:pPr>
      <w:r>
        <w:t>308.</w:t>
      </w:r>
      <w:r>
        <w:tab/>
        <w:t>Term used: repeal day</w:t>
      </w:r>
      <w:r>
        <w:tab/>
      </w:r>
      <w:r>
        <w:fldChar w:fldCharType="begin"/>
      </w:r>
      <w:r>
        <w:instrText xml:space="preserve"> PAGEREF _Toc158972604 \h </w:instrText>
      </w:r>
      <w:r>
        <w:fldChar w:fldCharType="separate"/>
      </w:r>
      <w:r>
        <w:t>1</w:t>
      </w:r>
      <w:r>
        <w:fldChar w:fldCharType="end"/>
      </w:r>
    </w:p>
    <w:p>
      <w:pPr>
        <w:pStyle w:val="TOC8"/>
        <w:rPr>
          <w:rFonts w:asciiTheme="minorHAnsi" w:eastAsiaTheme="minorEastAsia" w:hAnsiTheme="minorHAnsi" w:cstheme="minorBidi"/>
          <w:szCs w:val="22"/>
        </w:rPr>
      </w:pPr>
      <w:r>
        <w:t>309.</w:t>
      </w:r>
      <w:r>
        <w:tab/>
        <w:t>Proof of consolidation of region planning scheme</w:t>
      </w:r>
      <w:r>
        <w:tab/>
      </w:r>
      <w:r>
        <w:fldChar w:fldCharType="begin"/>
      </w:r>
      <w:r>
        <w:instrText xml:space="preserve"> PAGEREF _Toc158972605 \h </w:instrText>
      </w:r>
      <w:r>
        <w:fldChar w:fldCharType="separate"/>
      </w:r>
      <w:r>
        <w:t>1</w:t>
      </w:r>
      <w:r>
        <w:fldChar w:fldCharType="end"/>
      </w:r>
    </w:p>
    <w:p>
      <w:pPr>
        <w:pStyle w:val="TOC8"/>
        <w:rPr>
          <w:rFonts w:asciiTheme="minorHAnsi" w:eastAsiaTheme="minorEastAsia" w:hAnsiTheme="minorHAnsi" w:cstheme="minorBidi"/>
          <w:szCs w:val="22"/>
        </w:rPr>
      </w:pPr>
      <w:r>
        <w:t>310.</w:t>
      </w:r>
      <w:r>
        <w:tab/>
        <w:t>Proof of consolidation of local planning scheme</w:t>
      </w:r>
      <w:r>
        <w:tab/>
      </w:r>
      <w:r>
        <w:fldChar w:fldCharType="begin"/>
      </w:r>
      <w:r>
        <w:instrText xml:space="preserve"> PAGEREF _Toc158972606 \h </w:instrText>
      </w:r>
      <w:r>
        <w:fldChar w:fldCharType="separate"/>
      </w:r>
      <w:r>
        <w:t>1</w:t>
      </w:r>
      <w:r>
        <w:fldChar w:fldCharType="end"/>
      </w:r>
    </w:p>
    <w:p>
      <w:pPr>
        <w:pStyle w:val="TOC8"/>
        <w:rPr>
          <w:rFonts w:asciiTheme="minorHAnsi" w:eastAsiaTheme="minorEastAsia" w:hAnsiTheme="minorHAnsi" w:cstheme="minorBidi"/>
          <w:szCs w:val="22"/>
        </w:rPr>
      </w:pPr>
      <w:r>
        <w:t>311.</w:t>
      </w:r>
      <w:r>
        <w:tab/>
        <w:t>Application of amended s. 138(3)(a) and 171R(1)(b)(ii) in relation to previous review of local planning scheme</w:t>
      </w:r>
      <w:r>
        <w:tab/>
      </w:r>
      <w:r>
        <w:fldChar w:fldCharType="begin"/>
      </w:r>
      <w:r>
        <w:instrText xml:space="preserve"> PAGEREF _Toc158972607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Reviews of planning decisions</w:t>
      </w:r>
    </w:p>
    <w:p>
      <w:pPr>
        <w:pStyle w:val="TOC8"/>
        <w:rPr>
          <w:rFonts w:asciiTheme="minorHAnsi" w:eastAsiaTheme="minorEastAsia" w:hAnsiTheme="minorHAnsi" w:cstheme="minorBidi"/>
          <w:szCs w:val="22"/>
        </w:rPr>
      </w:pPr>
      <w:r>
        <w:t>312.</w:t>
      </w:r>
      <w:r>
        <w:tab/>
        <w:t>Applications made to State Administrative Tribunal</w:t>
      </w:r>
      <w:r>
        <w:tab/>
      </w:r>
      <w:r>
        <w:fldChar w:fldCharType="begin"/>
      </w:r>
      <w:r>
        <w:instrText xml:space="preserve"> PAGEREF _Toc158972609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Regulations</w:t>
      </w:r>
    </w:p>
    <w:p>
      <w:pPr>
        <w:pStyle w:val="TOC8"/>
        <w:rPr>
          <w:rFonts w:asciiTheme="minorHAnsi" w:eastAsiaTheme="minorEastAsia" w:hAnsiTheme="minorHAnsi" w:cstheme="minorBidi"/>
          <w:szCs w:val="22"/>
        </w:rPr>
      </w:pPr>
      <w:r>
        <w:t>313.</w:t>
      </w:r>
      <w:r>
        <w:tab/>
        <w:t>Transitional regulations</w:t>
      </w:r>
      <w:r>
        <w:tab/>
      </w:r>
      <w:r>
        <w:fldChar w:fldCharType="begin"/>
      </w:r>
      <w:r>
        <w:instrText xml:space="preserve"> PAGEREF _Toc158972611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_Toc158972613 \h </w:instrText>
      </w:r>
      <w:r>
        <w:fldChar w:fldCharType="separate"/>
      </w:r>
      <w:r>
        <w:t>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_Toc158972614 \h </w:instrText>
      </w:r>
      <w:r>
        <w:fldChar w:fldCharType="separate"/>
      </w:r>
      <w:r>
        <w:t>1</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_Toc158972615 \h </w:instrText>
      </w:r>
      <w:r>
        <w:fldChar w:fldCharType="separate"/>
      </w:r>
      <w:r>
        <w:t>1</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_Toc158972616 \h </w:instrText>
      </w:r>
      <w:r>
        <w:fldChar w:fldCharType="separate"/>
      </w:r>
      <w:r>
        <w:t>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_Toc158972617 \h </w:instrText>
      </w:r>
      <w:r>
        <w:fldChar w:fldCharType="separate"/>
      </w:r>
      <w:r>
        <w:t>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_Toc158972618 \h </w:instrText>
      </w:r>
      <w:r>
        <w:fldChar w:fldCharType="separate"/>
      </w:r>
      <w:r>
        <w:t>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_Toc158972619 \h </w:instrText>
      </w:r>
      <w:r>
        <w:fldChar w:fldCharType="separate"/>
      </w:r>
      <w:r>
        <w:t>1</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_Toc158972620 \h </w:instrText>
      </w:r>
      <w:r>
        <w:fldChar w:fldCharType="separate"/>
      </w:r>
      <w:r>
        <w:t>1</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_Toc158972621 \h </w:instrText>
      </w:r>
      <w:r>
        <w:fldChar w:fldCharType="separate"/>
      </w:r>
      <w:r>
        <w:t>1</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_Toc158972622 \h </w:instrText>
      </w:r>
      <w:r>
        <w:fldChar w:fldCharType="separate"/>
      </w:r>
      <w:r>
        <w:t>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_Toc158972623 \h </w:instrText>
      </w:r>
      <w:r>
        <w:fldChar w:fldCharType="separate"/>
      </w:r>
      <w:r>
        <w:t>1</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_Toc158972624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_Toc158972626 \h </w:instrText>
      </w:r>
      <w:r>
        <w:fldChar w:fldCharType="separate"/>
      </w:r>
      <w:r>
        <w:t>1</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_Toc158972627 \h </w:instrText>
      </w:r>
      <w:r>
        <w:fldChar w:fldCharType="separate"/>
      </w:r>
      <w:r>
        <w:t>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_Toc158972628 \h </w:instrText>
      </w:r>
      <w:r>
        <w:fldChar w:fldCharType="separate"/>
      </w:r>
      <w:r>
        <w:t>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_Toc158972629 \h </w:instrText>
      </w:r>
      <w:r>
        <w:fldChar w:fldCharType="separate"/>
      </w:r>
      <w:r>
        <w:t>1</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_Toc158972630 \h </w:instrText>
      </w:r>
      <w:r>
        <w:fldChar w:fldCharType="separate"/>
      </w:r>
      <w:r>
        <w:t>1</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_Toc158972631 \h </w:instrText>
      </w:r>
      <w:r>
        <w:fldChar w:fldCharType="separate"/>
      </w:r>
      <w:r>
        <w:t>1</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_Toc158972632 \h </w:instrText>
      </w:r>
      <w:r>
        <w:fldChar w:fldCharType="separate"/>
      </w:r>
      <w:r>
        <w:t>1</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_Toc158972633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_Toc158972636 \h </w:instrText>
      </w:r>
      <w:r>
        <w:fldChar w:fldCharType="separate"/>
      </w:r>
      <w:r>
        <w:t>1</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_Toc158972637 \h </w:instrText>
      </w:r>
      <w:r>
        <w:fldChar w:fldCharType="separate"/>
      </w:r>
      <w:r>
        <w:t>1</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_Toc158972638 \h </w:instrText>
      </w:r>
      <w:r>
        <w:fldChar w:fldCharType="separate"/>
      </w:r>
      <w:r>
        <w:t>1</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_Toc158972639 \h </w:instrText>
      </w:r>
      <w:r>
        <w:fldChar w:fldCharType="separate"/>
      </w:r>
      <w:r>
        <w:t>1</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_Toc158972640 \h </w:instrText>
      </w:r>
      <w:r>
        <w:fldChar w:fldCharType="separate"/>
      </w:r>
      <w:r>
        <w:t>1</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_Toc158972641 \h </w:instrText>
      </w:r>
      <w:r>
        <w:fldChar w:fldCharType="separate"/>
      </w:r>
      <w:r>
        <w:t>1</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_Toc158972642 \h </w:instrText>
      </w:r>
      <w:r>
        <w:fldChar w:fldCharType="separate"/>
      </w:r>
      <w:r>
        <w:t>1</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_Toc158972643 \h </w:instrText>
      </w:r>
      <w:r>
        <w:fldChar w:fldCharType="separate"/>
      </w:r>
      <w:r>
        <w:t>1</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_Toc158972644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_Toc158972646 \h </w:instrText>
      </w:r>
      <w:r>
        <w:fldChar w:fldCharType="separate"/>
      </w:r>
      <w:r>
        <w:t>1</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_Toc158972647 \h </w:instrText>
      </w:r>
      <w:r>
        <w:fldChar w:fldCharType="separate"/>
      </w:r>
      <w:r>
        <w:t>1</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_Toc158972648 \h </w:instrText>
      </w:r>
      <w:r>
        <w:fldChar w:fldCharType="separate"/>
      </w:r>
      <w:r>
        <w:t>1</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_Toc158972649 \h </w:instrText>
      </w:r>
      <w:r>
        <w:fldChar w:fldCharType="separate"/>
      </w:r>
      <w:r>
        <w:t>1</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_Toc158972650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_Toc158972653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tab/>
        <w:t>Subdivision</w:t>
      </w:r>
      <w:r>
        <w:tab/>
      </w:r>
      <w:r>
        <w:fldChar w:fldCharType="begin"/>
      </w:r>
      <w:r>
        <w:instrText xml:space="preserve"> PAGEREF _Toc158972654 \h </w:instrText>
      </w:r>
      <w:r>
        <w:fldChar w:fldCharType="separate"/>
      </w:r>
      <w:r>
        <w:t>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_Toc158972655 \h </w:instrText>
      </w:r>
      <w:r>
        <w:fldChar w:fldCharType="separate"/>
      </w:r>
      <w:r>
        <w:t>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_Toc158972656 \h </w:instrText>
      </w:r>
      <w:r>
        <w:fldChar w:fldCharType="separate"/>
      </w:r>
      <w:r>
        <w:t>1</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_Toc158972657 \h </w:instrText>
      </w:r>
      <w:r>
        <w:fldChar w:fldCharType="separate"/>
      </w:r>
      <w:r>
        <w:t>1</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_Toc158972658 \h </w:instrText>
      </w:r>
      <w:r>
        <w:fldChar w:fldCharType="separate"/>
      </w:r>
      <w:r>
        <w:t>1</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_Toc158972659 \h </w:instrText>
      </w:r>
      <w:r>
        <w:fldChar w:fldCharType="separate"/>
      </w:r>
      <w:r>
        <w:t>1</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_Toc158972660 \h </w:instrText>
      </w:r>
      <w:r>
        <w:fldChar w:fldCharType="separate"/>
      </w:r>
      <w:r>
        <w:t>1</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_Toc158972661 \h </w:instrText>
      </w:r>
      <w:r>
        <w:fldChar w:fldCharType="separate"/>
      </w:r>
      <w:r>
        <w:t>1</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_Toc158972662 \h </w:instrText>
      </w:r>
      <w:r>
        <w:fldChar w:fldCharType="separate"/>
      </w:r>
      <w:r>
        <w:t>1</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_Toc158972663 \h </w:instrText>
      </w:r>
      <w:r>
        <w:fldChar w:fldCharType="separate"/>
      </w:r>
      <w:r>
        <w:t>1</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_Toc158972664 \h </w:instrText>
      </w:r>
      <w:r>
        <w:fldChar w:fldCharType="separate"/>
      </w:r>
      <w:r>
        <w:t>1</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_Toc158972665 \h </w:instrText>
      </w:r>
      <w:r>
        <w:fldChar w:fldCharType="separate"/>
      </w:r>
      <w:r>
        <w:t>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_Toc158972666 \h </w:instrText>
      </w:r>
      <w:r>
        <w:fldChar w:fldCharType="separate"/>
      </w:r>
      <w:r>
        <w:t>1</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_Toc158972667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_Toc158972669 \h </w:instrText>
      </w:r>
      <w:r>
        <w:fldChar w:fldCharType="separate"/>
      </w:r>
      <w:r>
        <w:t>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_Toc158972670 \h </w:instrText>
      </w:r>
      <w:r>
        <w:fldChar w:fldCharType="separate"/>
      </w:r>
      <w:r>
        <w:t>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_Toc158972671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_Toc158972672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_Toc158972673 \h </w:instrText>
      </w:r>
      <w:r>
        <w:fldChar w:fldCharType="separate"/>
      </w:r>
      <w:r>
        <w:t>1</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_Toc158972674 \h </w:instrText>
      </w:r>
      <w:r>
        <w:fldChar w:fldCharType="separate"/>
      </w:r>
      <w:r>
        <w:t>1</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_Toc158972675 \h </w:instrText>
      </w:r>
      <w:r>
        <w:fldChar w:fldCharType="separate"/>
      </w:r>
      <w:r>
        <w:t>1</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_Toc158972676 \h </w:instrText>
      </w:r>
      <w:r>
        <w:fldChar w:fldCharType="separate"/>
      </w:r>
      <w:r>
        <w:t>1</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_Toc158972677 \h </w:instrText>
      </w:r>
      <w:r>
        <w:fldChar w:fldCharType="separate"/>
      </w:r>
      <w:r>
        <w:t>1</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_Toc158972678 \h </w:instrText>
      </w:r>
      <w:r>
        <w:fldChar w:fldCharType="separate"/>
      </w:r>
      <w:r>
        <w:t>1</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_Toc158972679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_Toc158972681 \h </w:instrText>
      </w:r>
      <w:r>
        <w:fldChar w:fldCharType="separate"/>
      </w:r>
      <w:r>
        <w:t>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_Toc158972682 \h </w:instrText>
      </w:r>
      <w:r>
        <w:fldChar w:fldCharType="separate"/>
      </w:r>
      <w:r>
        <w:t>1</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_Toc158972683 \h </w:instrText>
      </w:r>
      <w:r>
        <w:fldChar w:fldCharType="separate"/>
      </w:r>
      <w:r>
        <w:t>1</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_Toc158972684 \h </w:instrText>
      </w:r>
      <w:r>
        <w:fldChar w:fldCharType="separate"/>
      </w:r>
      <w:r>
        <w:t>1</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_Toc158972685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_Toc158972687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_Toc158972688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_Toc158972689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158904598"/>
      <w:bookmarkStart w:id="3" w:name="_Toc158967733"/>
      <w:bookmarkStart w:id="4" w:name="_Toc158968245"/>
      <w:bookmarkStart w:id="5" w:name="_Toc158968757"/>
      <w:bookmarkStart w:id="6" w:name="_Toc158970244"/>
      <w:bookmarkStart w:id="7" w:name="_Toc15897217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40"/>
        <w:rPr>
          <w:snapToGrid w:val="0"/>
        </w:rPr>
      </w:pPr>
      <w:bookmarkStart w:id="8" w:name="_Toc158972180"/>
      <w:r>
        <w:rPr>
          <w:rStyle w:val="CharSectno"/>
        </w:rPr>
        <w:t>1</w:t>
      </w:r>
      <w:r>
        <w:rPr>
          <w:snapToGrid w:val="0"/>
        </w:rPr>
        <w:t>.</w:t>
      </w:r>
      <w:r>
        <w:rPr>
          <w:snapToGrid w:val="0"/>
        </w:rPr>
        <w:tab/>
        <w:t>Short title</w:t>
      </w:r>
      <w:bookmarkEnd w:id="8"/>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9" w:name="_Toc158972181"/>
      <w:r>
        <w:rPr>
          <w:rStyle w:val="CharSectno"/>
        </w:rPr>
        <w:t>2</w:t>
      </w:r>
      <w:r>
        <w:t>.</w:t>
      </w:r>
      <w:r>
        <w:tab/>
        <w:t>Commencement</w:t>
      </w:r>
      <w:bookmarkEnd w:id="9"/>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0" w:name="_Toc158972182"/>
      <w:r>
        <w:rPr>
          <w:rStyle w:val="CharSectno"/>
        </w:rPr>
        <w:t>3</w:t>
      </w:r>
      <w:r>
        <w:t>.</w:t>
      </w:r>
      <w:r>
        <w:tab/>
        <w:t>Purposes and interpretation of this Act</w:t>
      </w:r>
      <w:bookmarkEnd w:id="1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1" w:name="_Toc158972183"/>
      <w:r>
        <w:rPr>
          <w:rStyle w:val="CharSectno"/>
        </w:rPr>
        <w:t>4</w:t>
      </w:r>
      <w:r>
        <w:t>.</w:t>
      </w:r>
      <w:r>
        <w:tab/>
        <w:t>Terms used</w:t>
      </w:r>
      <w:bookmarkEnd w:id="1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lastRenderedPageBreak/>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Next/>
        <w:keepLines w:val="0"/>
      </w:pPr>
      <w:r>
        <w:lastRenderedPageBreak/>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keepNext/>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 No. 4 of 2023 s. 143.]</w:t>
      </w:r>
    </w:p>
    <w:p>
      <w:pPr>
        <w:pStyle w:val="Heading5"/>
        <w:spacing w:before="180"/>
      </w:pPr>
      <w:bookmarkStart w:id="12" w:name="_Toc158972184"/>
      <w:r>
        <w:rPr>
          <w:rStyle w:val="CharSectno"/>
        </w:rPr>
        <w:t>5</w:t>
      </w:r>
      <w:r>
        <w:t>.</w:t>
      </w:r>
      <w:r>
        <w:tab/>
        <w:t>Crown bound</w:t>
      </w:r>
      <w:bookmarkEnd w:id="12"/>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3" w:name="_Toc158972185"/>
      <w:r>
        <w:rPr>
          <w:rStyle w:val="CharSectno"/>
        </w:rPr>
        <w:t>6</w:t>
      </w:r>
      <w:r>
        <w:t>.</w:t>
      </w:r>
      <w:r>
        <w:tab/>
        <w:t>Act does not interfere with public works</w:t>
      </w:r>
      <w:bookmarkEnd w:id="13"/>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4" w:name="_Toc158904605"/>
      <w:bookmarkStart w:id="15" w:name="_Toc158967740"/>
      <w:bookmarkStart w:id="16" w:name="_Toc158968252"/>
      <w:bookmarkStart w:id="17" w:name="_Toc158968764"/>
      <w:bookmarkStart w:id="18" w:name="_Toc158970251"/>
      <w:bookmarkStart w:id="19" w:name="_Toc158972186"/>
      <w:r>
        <w:rPr>
          <w:rStyle w:val="CharPartNo"/>
        </w:rPr>
        <w:lastRenderedPageBreak/>
        <w:t>Part 2</w:t>
      </w:r>
      <w:r>
        <w:t> — </w:t>
      </w:r>
      <w:r>
        <w:rPr>
          <w:rStyle w:val="CharPartText"/>
        </w:rPr>
        <w:t>The Western Australian Planning Commission</w:t>
      </w:r>
      <w:bookmarkEnd w:id="14"/>
      <w:bookmarkEnd w:id="15"/>
      <w:bookmarkEnd w:id="16"/>
      <w:bookmarkEnd w:id="17"/>
      <w:bookmarkEnd w:id="18"/>
      <w:bookmarkEnd w:id="19"/>
    </w:p>
    <w:p>
      <w:pPr>
        <w:pStyle w:val="Heading3"/>
      </w:pPr>
      <w:bookmarkStart w:id="20" w:name="_Toc158904606"/>
      <w:bookmarkStart w:id="21" w:name="_Toc158967741"/>
      <w:bookmarkStart w:id="22" w:name="_Toc158968253"/>
      <w:bookmarkStart w:id="23" w:name="_Toc158968765"/>
      <w:bookmarkStart w:id="24" w:name="_Toc158970252"/>
      <w:bookmarkStart w:id="25" w:name="_Toc158972187"/>
      <w:r>
        <w:rPr>
          <w:rStyle w:val="CharDivNo"/>
        </w:rPr>
        <w:t>Division 1</w:t>
      </w:r>
      <w:r>
        <w:t> — </w:t>
      </w:r>
      <w:r>
        <w:rPr>
          <w:rStyle w:val="CharDivText"/>
        </w:rPr>
        <w:t>Establishment and management</w:t>
      </w:r>
      <w:bookmarkEnd w:id="20"/>
      <w:bookmarkEnd w:id="21"/>
      <w:bookmarkEnd w:id="22"/>
      <w:bookmarkEnd w:id="23"/>
      <w:bookmarkEnd w:id="24"/>
      <w:bookmarkEnd w:id="25"/>
    </w:p>
    <w:p>
      <w:pPr>
        <w:pStyle w:val="Heading5"/>
      </w:pPr>
      <w:bookmarkStart w:id="26" w:name="_Toc158972188"/>
      <w:r>
        <w:rPr>
          <w:rStyle w:val="CharSectno"/>
        </w:rPr>
        <w:t>7</w:t>
      </w:r>
      <w:r>
        <w:t>.</w:t>
      </w:r>
      <w:r>
        <w:tab/>
        <w:t>Commission established</w:t>
      </w:r>
      <w:bookmarkEnd w:id="2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 w:name="_Toc158972189"/>
      <w:r>
        <w:rPr>
          <w:rStyle w:val="CharSectno"/>
        </w:rPr>
        <w:t>8</w:t>
      </w:r>
      <w:r>
        <w:t>.</w:t>
      </w:r>
      <w:r>
        <w:tab/>
        <w:t>Status</w:t>
      </w:r>
      <w:bookmarkEnd w:id="27"/>
    </w:p>
    <w:p>
      <w:pPr>
        <w:pStyle w:val="Subsection"/>
      </w:pPr>
      <w:r>
        <w:tab/>
      </w:r>
      <w:r>
        <w:tab/>
        <w:t>The Commission is an agent of the State and has the status, immunities and privileges of the State.</w:t>
      </w:r>
    </w:p>
    <w:p>
      <w:pPr>
        <w:pStyle w:val="Heading5"/>
      </w:pPr>
      <w:bookmarkStart w:id="28" w:name="_Toc158972190"/>
      <w:r>
        <w:rPr>
          <w:rStyle w:val="CharSectno"/>
        </w:rPr>
        <w:t>9</w:t>
      </w:r>
      <w:r>
        <w:t>.</w:t>
      </w:r>
      <w:r>
        <w:tab/>
        <w:t>Board of management</w:t>
      </w:r>
      <w:bookmarkEnd w:id="2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9" w:name="_Toc158972191"/>
      <w:r>
        <w:rPr>
          <w:rStyle w:val="CharSectno"/>
        </w:rPr>
        <w:t>10</w:t>
      </w:r>
      <w:r>
        <w:t>.</w:t>
      </w:r>
      <w:r>
        <w:tab/>
        <w:t>Membership of board</w:t>
      </w:r>
      <w:bookmarkEnd w:id="29"/>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 xml:space="preserve">If a submission is not made under subsection (2) within the time specified under that subsection, the Minister may nominate a </w:t>
      </w:r>
      <w:r>
        <w:lastRenderedPageBreak/>
        <w:t>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30" w:name="_Toc158972192"/>
      <w:r>
        <w:rPr>
          <w:rStyle w:val="CharSectno"/>
        </w:rPr>
        <w:t>11</w:t>
      </w:r>
      <w:r>
        <w:t>.</w:t>
      </w:r>
      <w:r>
        <w:tab/>
        <w:t>Associate members of board, for regions</w:t>
      </w:r>
      <w:bookmarkEnd w:id="30"/>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1" w:name="_Toc158972193"/>
      <w:r>
        <w:rPr>
          <w:rStyle w:val="CharSectno"/>
        </w:rPr>
        <w:t>12</w:t>
      </w:r>
      <w:r>
        <w:t>.</w:t>
      </w:r>
      <w:r>
        <w:tab/>
        <w:t>Board’s constitution and proceedings (Sch. 1)</w:t>
      </w:r>
      <w:bookmarkEnd w:id="31"/>
    </w:p>
    <w:p>
      <w:pPr>
        <w:pStyle w:val="Subsection"/>
        <w:spacing w:before="120"/>
      </w:pPr>
      <w:r>
        <w:tab/>
      </w:r>
      <w:r>
        <w:tab/>
        <w:t>Schedule 1 has effect.</w:t>
      </w:r>
    </w:p>
    <w:p>
      <w:pPr>
        <w:pStyle w:val="Heading5"/>
      </w:pPr>
      <w:bookmarkStart w:id="32" w:name="_Toc158972194"/>
      <w:r>
        <w:rPr>
          <w:rStyle w:val="CharSectno"/>
        </w:rPr>
        <w:t>13</w:t>
      </w:r>
      <w:r>
        <w:t>.</w:t>
      </w:r>
      <w:r>
        <w:tab/>
        <w:t>Remuneration and allowances</w:t>
      </w:r>
      <w:bookmarkEnd w:id="32"/>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33" w:name="_Toc158904614"/>
      <w:bookmarkStart w:id="34" w:name="_Toc158967749"/>
      <w:bookmarkStart w:id="35" w:name="_Toc158968261"/>
      <w:bookmarkStart w:id="36" w:name="_Toc158968773"/>
      <w:bookmarkStart w:id="37" w:name="_Toc158970260"/>
      <w:bookmarkStart w:id="38" w:name="_Toc158972195"/>
      <w:r>
        <w:rPr>
          <w:rStyle w:val="CharDivNo"/>
        </w:rPr>
        <w:lastRenderedPageBreak/>
        <w:t>Division 2</w:t>
      </w:r>
      <w:r>
        <w:t> — </w:t>
      </w:r>
      <w:r>
        <w:rPr>
          <w:rStyle w:val="CharDivText"/>
        </w:rPr>
        <w:t>Functions and powers</w:t>
      </w:r>
      <w:bookmarkEnd w:id="33"/>
      <w:bookmarkEnd w:id="34"/>
      <w:bookmarkEnd w:id="35"/>
      <w:bookmarkEnd w:id="36"/>
      <w:bookmarkEnd w:id="37"/>
      <w:bookmarkEnd w:id="38"/>
    </w:p>
    <w:p>
      <w:pPr>
        <w:pStyle w:val="Heading5"/>
        <w:spacing w:before="180"/>
      </w:pPr>
      <w:bookmarkStart w:id="39" w:name="_Toc158972196"/>
      <w:r>
        <w:rPr>
          <w:rStyle w:val="CharSectno"/>
        </w:rPr>
        <w:t>14</w:t>
      </w:r>
      <w:r>
        <w:t>.</w:t>
      </w:r>
      <w:r>
        <w:tab/>
        <w:t>Functions</w:t>
      </w:r>
      <w:bookmarkEnd w:id="39"/>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40" w:name="_Toc158972197"/>
      <w:r>
        <w:rPr>
          <w:rStyle w:val="CharSectno"/>
        </w:rPr>
        <w:t>15</w:t>
      </w:r>
      <w:r>
        <w:t>.</w:t>
      </w:r>
      <w:r>
        <w:tab/>
        <w:t>Powers</w:t>
      </w:r>
      <w:bookmarkEnd w:id="4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1" w:name="_Toc158972198"/>
      <w:r>
        <w:rPr>
          <w:rStyle w:val="CharSectno"/>
        </w:rPr>
        <w:t>16</w:t>
      </w:r>
      <w:r>
        <w:t>.</w:t>
      </w:r>
      <w:r>
        <w:tab/>
        <w:t>Delegation by Commission</w:t>
      </w:r>
      <w:bookmarkEnd w:id="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42" w:name="_Toc158972199"/>
      <w:r>
        <w:rPr>
          <w:rStyle w:val="CharSectno"/>
        </w:rPr>
        <w:lastRenderedPageBreak/>
        <w:t>17</w:t>
      </w:r>
      <w:r>
        <w:t>.</w:t>
      </w:r>
      <w:r>
        <w:tab/>
        <w:t>Minister may give Commission directions</w:t>
      </w:r>
      <w:bookmarkEnd w:id="42"/>
    </w:p>
    <w:p>
      <w:pPr>
        <w:pStyle w:val="Subsection"/>
        <w:keepNext/>
        <w:keepLines/>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43" w:name="_Toc158972200"/>
      <w:r>
        <w:rPr>
          <w:rStyle w:val="CharSectno"/>
        </w:rPr>
        <w:lastRenderedPageBreak/>
        <w:t>18</w:t>
      </w:r>
      <w:r>
        <w:t>.</w:t>
      </w:r>
      <w:r>
        <w:tab/>
        <w:t>Minister to have access to information</w:t>
      </w:r>
      <w:bookmarkEnd w:id="43"/>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4" w:name="_Toc158972201"/>
      <w:r>
        <w:rPr>
          <w:rStyle w:val="CharSectno"/>
        </w:rPr>
        <w:t>19</w:t>
      </w:r>
      <w:r>
        <w:t>.</w:t>
      </w:r>
      <w:r>
        <w:tab/>
        <w:t>Committees (Sch. 2)</w:t>
      </w:r>
      <w:bookmarkEnd w:id="44"/>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45" w:name="_Toc158972202"/>
      <w:r>
        <w:rPr>
          <w:rStyle w:val="CharSectno"/>
        </w:rPr>
        <w:lastRenderedPageBreak/>
        <w:t>20</w:t>
      </w:r>
      <w:r>
        <w:t>.</w:t>
      </w:r>
      <w:r>
        <w:tab/>
        <w:t>Fees for Commission’s services</w:t>
      </w:r>
      <w:bookmarkEnd w:id="45"/>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46" w:name="_Toc158904622"/>
      <w:bookmarkStart w:id="47" w:name="_Toc158967757"/>
      <w:bookmarkStart w:id="48" w:name="_Toc158968269"/>
      <w:bookmarkStart w:id="49" w:name="_Toc158968781"/>
      <w:bookmarkStart w:id="50" w:name="_Toc158970268"/>
      <w:bookmarkStart w:id="51" w:name="_Toc158972203"/>
      <w:r>
        <w:rPr>
          <w:rStyle w:val="CharDivNo"/>
        </w:rPr>
        <w:t>Division 3</w:t>
      </w:r>
      <w:r>
        <w:t> — </w:t>
      </w:r>
      <w:r>
        <w:rPr>
          <w:rStyle w:val="CharDivText"/>
        </w:rPr>
        <w:t>Administration</w:t>
      </w:r>
      <w:bookmarkEnd w:id="46"/>
      <w:bookmarkEnd w:id="47"/>
      <w:bookmarkEnd w:id="48"/>
      <w:bookmarkEnd w:id="49"/>
      <w:bookmarkEnd w:id="50"/>
      <w:bookmarkEnd w:id="51"/>
    </w:p>
    <w:p>
      <w:pPr>
        <w:pStyle w:val="Heading5"/>
      </w:pPr>
      <w:bookmarkStart w:id="52" w:name="_Toc158972204"/>
      <w:r>
        <w:rPr>
          <w:rStyle w:val="CharSectno"/>
        </w:rPr>
        <w:t>21</w:t>
      </w:r>
      <w:r>
        <w:t>.</w:t>
      </w:r>
      <w:r>
        <w:tab/>
        <w:t>Secretary</w:t>
      </w:r>
      <w:bookmarkEnd w:id="52"/>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3" w:name="_Toc158972205"/>
      <w:r>
        <w:rPr>
          <w:rStyle w:val="CharSectno"/>
        </w:rPr>
        <w:t>22</w:t>
      </w:r>
      <w:r>
        <w:t>.</w:t>
      </w:r>
      <w:r>
        <w:tab/>
        <w:t>Staff</w:t>
      </w:r>
      <w:bookmarkEnd w:id="5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4" w:name="_Toc158972206"/>
      <w:r>
        <w:rPr>
          <w:rStyle w:val="CharSectno"/>
        </w:rPr>
        <w:t>23</w:t>
      </w:r>
      <w:r>
        <w:t>.</w:t>
      </w:r>
      <w:r>
        <w:tab/>
        <w:t>Use of staff and facilities of public authorities</w:t>
      </w:r>
      <w:bookmarkEnd w:id="5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lastRenderedPageBreak/>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5" w:name="_Toc158904626"/>
      <w:bookmarkStart w:id="56" w:name="_Toc158967761"/>
      <w:bookmarkStart w:id="57" w:name="_Toc158968273"/>
      <w:bookmarkStart w:id="58" w:name="_Toc158968785"/>
      <w:bookmarkStart w:id="59" w:name="_Toc158970272"/>
      <w:bookmarkStart w:id="60" w:name="_Toc158972207"/>
      <w:r>
        <w:rPr>
          <w:rStyle w:val="CharDivNo"/>
        </w:rPr>
        <w:t>Division 4</w:t>
      </w:r>
      <w:r>
        <w:t> — </w:t>
      </w:r>
      <w:r>
        <w:rPr>
          <w:rStyle w:val="CharDivText"/>
        </w:rPr>
        <w:t>Miscellaneous</w:t>
      </w:r>
      <w:bookmarkEnd w:id="55"/>
      <w:bookmarkEnd w:id="56"/>
      <w:bookmarkEnd w:id="57"/>
      <w:bookmarkEnd w:id="58"/>
      <w:bookmarkEnd w:id="59"/>
      <w:bookmarkEnd w:id="60"/>
    </w:p>
    <w:p>
      <w:pPr>
        <w:pStyle w:val="Heading5"/>
      </w:pPr>
      <w:bookmarkStart w:id="61" w:name="_Toc158972208"/>
      <w:r>
        <w:rPr>
          <w:rStyle w:val="CharSectno"/>
        </w:rPr>
        <w:t>24</w:t>
      </w:r>
      <w:r>
        <w:t>.</w:t>
      </w:r>
      <w:r>
        <w:tab/>
        <w:t>Execution of documents</w:t>
      </w:r>
      <w:bookmarkEnd w:id="6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lastRenderedPageBreak/>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2" w:name="_Toc158904628"/>
      <w:bookmarkStart w:id="63" w:name="_Toc158967763"/>
      <w:bookmarkStart w:id="64" w:name="_Toc158968275"/>
      <w:bookmarkStart w:id="65" w:name="_Toc158968787"/>
      <w:bookmarkStart w:id="66" w:name="_Toc158970274"/>
      <w:bookmarkStart w:id="67" w:name="_Toc158972209"/>
      <w:r>
        <w:rPr>
          <w:rStyle w:val="CharPartNo"/>
        </w:rPr>
        <w:lastRenderedPageBreak/>
        <w:t>Part 3</w:t>
      </w:r>
      <w:r>
        <w:rPr>
          <w:rStyle w:val="CharDivNo"/>
        </w:rPr>
        <w:t> </w:t>
      </w:r>
      <w:r>
        <w:t>—</w:t>
      </w:r>
      <w:r>
        <w:rPr>
          <w:rStyle w:val="CharDivText"/>
        </w:rPr>
        <w:t> </w:t>
      </w:r>
      <w:r>
        <w:rPr>
          <w:rStyle w:val="CharPartText"/>
        </w:rPr>
        <w:t>State planning policies</w:t>
      </w:r>
      <w:bookmarkEnd w:id="62"/>
      <w:bookmarkEnd w:id="63"/>
      <w:bookmarkEnd w:id="64"/>
      <w:bookmarkEnd w:id="65"/>
      <w:bookmarkEnd w:id="66"/>
      <w:bookmarkEnd w:id="67"/>
    </w:p>
    <w:p>
      <w:pPr>
        <w:pStyle w:val="Heading5"/>
      </w:pPr>
      <w:bookmarkStart w:id="68" w:name="_Toc158972210"/>
      <w:r>
        <w:rPr>
          <w:rStyle w:val="CharSectno"/>
        </w:rPr>
        <w:t>25</w:t>
      </w:r>
      <w:r>
        <w:t>.</w:t>
      </w:r>
      <w:r>
        <w:tab/>
        <w:t>Statements of planning policy under repealed Act, effect of</w:t>
      </w:r>
      <w:bookmarkEnd w:id="6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9" w:name="_Toc158972211"/>
      <w:r>
        <w:rPr>
          <w:rStyle w:val="CharSectno"/>
        </w:rPr>
        <w:t>26</w:t>
      </w:r>
      <w:r>
        <w:t>.</w:t>
      </w:r>
      <w:r>
        <w:tab/>
        <w:t>State planning policies, preparation and content of</w:t>
      </w:r>
      <w:bookmarkEnd w:id="6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70" w:name="_Toc158972212"/>
      <w:r>
        <w:rPr>
          <w:rStyle w:val="CharSectno"/>
        </w:rPr>
        <w:lastRenderedPageBreak/>
        <w:t>27</w:t>
      </w:r>
      <w:r>
        <w:t>.</w:t>
      </w:r>
      <w:r>
        <w:tab/>
        <w:t>Matters to be considered when preparing State planning policy</w:t>
      </w:r>
      <w:bookmarkEnd w:id="70"/>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1" w:name="_Toc158972213"/>
      <w:r>
        <w:rPr>
          <w:rStyle w:val="CharSectno"/>
        </w:rPr>
        <w:t>28</w:t>
      </w:r>
      <w:r>
        <w:t>.</w:t>
      </w:r>
      <w:r>
        <w:tab/>
        <w:t>Consultation on and public notice of proposed State planning policy</w:t>
      </w:r>
      <w:bookmarkEnd w:id="7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lastRenderedPageBreak/>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72" w:name="_Toc158972214"/>
      <w:r>
        <w:rPr>
          <w:rStyle w:val="CharSectno"/>
        </w:rPr>
        <w:lastRenderedPageBreak/>
        <w:t>29</w:t>
      </w:r>
      <w:r>
        <w:t>.</w:t>
      </w:r>
      <w:r>
        <w:tab/>
        <w:t>Approval of Governor</w:t>
      </w:r>
      <w:bookmarkEnd w:id="7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73" w:name="_Toc158972215"/>
      <w:r>
        <w:rPr>
          <w:rStyle w:val="CharSectno"/>
        </w:rPr>
        <w:t>30</w:t>
      </w:r>
      <w:r>
        <w:t>.</w:t>
      </w:r>
      <w:r>
        <w:tab/>
        <w:t>Publicising approved State planning policy</w:t>
      </w:r>
      <w:bookmarkEnd w:id="7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74" w:name="_Toc158972216"/>
      <w:r>
        <w:rPr>
          <w:rStyle w:val="CharSectno"/>
        </w:rPr>
        <w:t>31</w:t>
      </w:r>
      <w:r>
        <w:t>.</w:t>
      </w:r>
      <w:r>
        <w:tab/>
        <w:t>Amending or repealing State planning policy</w:t>
      </w:r>
      <w:bookmarkEnd w:id="7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75" w:name="_Toc158972217"/>
      <w:r>
        <w:rPr>
          <w:rStyle w:val="CharSectno"/>
        </w:rPr>
        <w:lastRenderedPageBreak/>
        <w:t>32</w:t>
      </w:r>
      <w:r>
        <w:t>.</w:t>
      </w:r>
      <w:r>
        <w:tab/>
        <w:t>Environmental review</w:t>
      </w:r>
      <w:bookmarkEnd w:id="7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76" w:name="_Toc158904637"/>
      <w:bookmarkStart w:id="77" w:name="_Toc158967772"/>
      <w:bookmarkStart w:id="78" w:name="_Toc158968284"/>
      <w:bookmarkStart w:id="79" w:name="_Toc158968796"/>
      <w:bookmarkStart w:id="80" w:name="_Toc158970283"/>
      <w:bookmarkStart w:id="81" w:name="_Toc158972218"/>
      <w:r>
        <w:rPr>
          <w:rStyle w:val="CharPartNo"/>
        </w:rPr>
        <w:lastRenderedPageBreak/>
        <w:t>Part 4</w:t>
      </w:r>
      <w:r>
        <w:t> — </w:t>
      </w:r>
      <w:r>
        <w:rPr>
          <w:rStyle w:val="CharPartText"/>
        </w:rPr>
        <w:t>Region planning schemes</w:t>
      </w:r>
      <w:bookmarkEnd w:id="76"/>
      <w:bookmarkEnd w:id="77"/>
      <w:bookmarkEnd w:id="78"/>
      <w:bookmarkEnd w:id="79"/>
      <w:bookmarkEnd w:id="80"/>
      <w:bookmarkEnd w:id="81"/>
    </w:p>
    <w:p>
      <w:pPr>
        <w:pStyle w:val="Heading3"/>
        <w:spacing w:before="220"/>
      </w:pPr>
      <w:bookmarkStart w:id="82" w:name="_Toc158904638"/>
      <w:bookmarkStart w:id="83" w:name="_Toc158967773"/>
      <w:bookmarkStart w:id="84" w:name="_Toc158968285"/>
      <w:bookmarkStart w:id="85" w:name="_Toc158968797"/>
      <w:bookmarkStart w:id="86" w:name="_Toc158970284"/>
      <w:bookmarkStart w:id="87" w:name="_Toc158972219"/>
      <w:r>
        <w:rPr>
          <w:rStyle w:val="CharDivNo"/>
        </w:rPr>
        <w:t>Division 1</w:t>
      </w:r>
      <w:r>
        <w:t> — </w:t>
      </w:r>
      <w:r>
        <w:rPr>
          <w:rStyle w:val="CharDivText"/>
        </w:rPr>
        <w:t>Continuation and formulation of region planning schemes</w:t>
      </w:r>
      <w:bookmarkEnd w:id="82"/>
      <w:bookmarkEnd w:id="83"/>
      <w:bookmarkEnd w:id="84"/>
      <w:bookmarkEnd w:id="85"/>
      <w:bookmarkEnd w:id="86"/>
      <w:bookmarkEnd w:id="87"/>
    </w:p>
    <w:p>
      <w:pPr>
        <w:pStyle w:val="Heading5"/>
        <w:spacing w:before="180"/>
      </w:pPr>
      <w:bookmarkStart w:id="88" w:name="_Toc158972220"/>
      <w:r>
        <w:rPr>
          <w:rStyle w:val="CharSectno"/>
        </w:rPr>
        <w:t>33</w:t>
      </w:r>
      <w:r>
        <w:t>.</w:t>
      </w:r>
      <w:r>
        <w:tab/>
        <w:t>Schemes under repealed Act, effect of</w:t>
      </w:r>
      <w:bookmarkEnd w:id="88"/>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89" w:name="_Toc158972221"/>
      <w:r>
        <w:rPr>
          <w:rStyle w:val="CharSectno"/>
        </w:rPr>
        <w:t>34</w:t>
      </w:r>
      <w:r>
        <w:t>.</w:t>
      </w:r>
      <w:r>
        <w:tab/>
        <w:t>Region planning schemes, preparation and content of</w:t>
      </w:r>
      <w:bookmarkEnd w:id="8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90" w:name="_Toc158972222"/>
      <w:r>
        <w:rPr>
          <w:rStyle w:val="CharSectno"/>
        </w:rPr>
        <w:lastRenderedPageBreak/>
        <w:t>35</w:t>
      </w:r>
      <w:r>
        <w:t>.</w:t>
      </w:r>
      <w:r>
        <w:tab/>
        <w:t>Commission may resolve to prepare or amend region planning scheme</w:t>
      </w:r>
      <w:bookmarkEnd w:id="90"/>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91" w:name="_Toc158972223"/>
      <w:r>
        <w:rPr>
          <w:rStyle w:val="CharSectno"/>
        </w:rPr>
        <w:t>36</w:t>
      </w:r>
      <w:r>
        <w:t>.</w:t>
      </w:r>
      <w:r>
        <w:tab/>
        <w:t>Restrictions on making or amending region planning scheme for metropolitan region</w:t>
      </w:r>
      <w:bookmarkEnd w:id="9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w:t>
      </w:r>
      <w:r>
        <w:lastRenderedPageBreak/>
        <w:t>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92" w:name="_Toc158972224"/>
      <w:r>
        <w:rPr>
          <w:rStyle w:val="CharSectno"/>
        </w:rPr>
        <w:t>37</w:t>
      </w:r>
      <w:r>
        <w:t>.</w:t>
      </w:r>
      <w:r>
        <w:tab/>
        <w:t>Region planning scheme may be amended or repealed</w:t>
      </w:r>
      <w:bookmarkEnd w:id="92"/>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93" w:name="_Toc158904644"/>
      <w:bookmarkStart w:id="94" w:name="_Toc158967779"/>
      <w:bookmarkStart w:id="95" w:name="_Toc158968291"/>
      <w:bookmarkStart w:id="96" w:name="_Toc158968803"/>
      <w:bookmarkStart w:id="97" w:name="_Toc158970290"/>
      <w:bookmarkStart w:id="98" w:name="_Toc158972225"/>
      <w:r>
        <w:rPr>
          <w:rStyle w:val="CharDivNo"/>
        </w:rPr>
        <w:t>Division 2</w:t>
      </w:r>
      <w:r>
        <w:t> — </w:t>
      </w:r>
      <w:r>
        <w:rPr>
          <w:rStyle w:val="CharDivText"/>
        </w:rPr>
        <w:t>Relevant considerations in preparation or amendment of region planning scheme or amendment and requirement to advertise</w:t>
      </w:r>
      <w:bookmarkEnd w:id="93"/>
      <w:bookmarkEnd w:id="94"/>
      <w:bookmarkEnd w:id="95"/>
      <w:bookmarkEnd w:id="96"/>
      <w:bookmarkEnd w:id="97"/>
      <w:bookmarkEnd w:id="98"/>
    </w:p>
    <w:p>
      <w:pPr>
        <w:pStyle w:val="Footnoteheading"/>
      </w:pPr>
      <w:r>
        <w:tab/>
        <w:t>[Heading inserted: No. 26 of 2020 s. 22.]</w:t>
      </w:r>
    </w:p>
    <w:p>
      <w:pPr>
        <w:pStyle w:val="Heading5"/>
      </w:pPr>
      <w:bookmarkStart w:id="99" w:name="_Toc158972226"/>
      <w:r>
        <w:rPr>
          <w:rStyle w:val="CharSectno"/>
        </w:rPr>
        <w:t>38</w:t>
      </w:r>
      <w:r>
        <w:t>.</w:t>
      </w:r>
      <w:r>
        <w:tab/>
        <w:t>Referral of proposed scheme or amendment to EPA</w:t>
      </w:r>
      <w:bookmarkEnd w:id="99"/>
    </w:p>
    <w:p>
      <w:pPr>
        <w:pStyle w:val="Subsection"/>
      </w:pPr>
      <w:r>
        <w:tab/>
        <w:t>(1)</w:t>
      </w:r>
      <w:r>
        <w:tab/>
        <w:t xml:space="preserve">As soon as practicable after preparing a proposed region planning scheme or a proposed amendment to a region planning </w:t>
      </w:r>
      <w:r>
        <w:lastRenderedPageBreak/>
        <w:t xml:space="preserve">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100" w:name="_Toc158972227"/>
      <w:r>
        <w:rPr>
          <w:rStyle w:val="CharSectno"/>
        </w:rPr>
        <w:t>39</w:t>
      </w:r>
      <w:r>
        <w:t>.</w:t>
      </w:r>
      <w:r>
        <w:tab/>
        <w:t>Environmental review of proposed scheme or amendment</w:t>
      </w:r>
      <w:bookmarkEnd w:id="100"/>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lastRenderedPageBreak/>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101" w:name="_Toc158972228"/>
      <w:r>
        <w:rPr>
          <w:rStyle w:val="CharSectno"/>
        </w:rPr>
        <w:t>43</w:t>
      </w:r>
      <w:r>
        <w:t>.</w:t>
      </w:r>
      <w:r>
        <w:tab/>
        <w:t>Advertising proposed scheme or amendment</w:t>
      </w:r>
      <w:bookmarkEnd w:id="101"/>
    </w:p>
    <w:p>
      <w:pPr>
        <w:pStyle w:val="Subsection"/>
      </w:pPr>
      <w:r>
        <w:tab/>
        <w:t>(1)</w:t>
      </w:r>
      <w:r>
        <w:tab/>
        <w:t xml:space="preserve">After preparing a proposed region planning scheme or a proposed amendment to a region planning scheme, and complying with sections 38 and 39 (if applicable) in relation to </w:t>
      </w:r>
      <w:r>
        <w:lastRenderedPageBreak/>
        <w:t xml:space="preserve">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Subsection"/>
      </w:pPr>
      <w:r>
        <w:tab/>
        <w:t>(2)</w:t>
      </w:r>
      <w:r>
        <w:tab/>
        <w:t xml:space="preserve">The Commission is not required to comply with subsection (1) in relation to a proposed amendment to a region planning scheme if — </w:t>
      </w:r>
    </w:p>
    <w:p>
      <w:pPr>
        <w:pStyle w:val="Indenta"/>
      </w:pPr>
      <w:r>
        <w:tab/>
        <w:t>(a)</w:t>
      </w:r>
      <w:r>
        <w:tab/>
        <w:t>the proposed amendment is a proposed minor region planning scheme amendment (as defined in section 56A) of a class that regulations provide is not required to be advertised; and</w:t>
      </w:r>
    </w:p>
    <w:p>
      <w:pPr>
        <w:pStyle w:val="Indenta"/>
      </w:pPr>
      <w:r>
        <w:tab/>
        <w:t>(b)</w:t>
      </w:r>
      <w:r>
        <w:tab/>
        <w:t xml:space="preserve">either — </w:t>
      </w:r>
    </w:p>
    <w:p>
      <w:pPr>
        <w:pStyle w:val="Indenti"/>
      </w:pPr>
      <w:r>
        <w:tab/>
        <w:t>(i)</w:t>
      </w:r>
      <w:r>
        <w:tab/>
        <w:t>the proposed amendment was not referred to the EPA under section 38 because of section 38(3); or</w:t>
      </w:r>
    </w:p>
    <w:p>
      <w:pPr>
        <w:pStyle w:val="Indenti"/>
      </w:pPr>
      <w:r>
        <w:tab/>
        <w:t>(ii)</w:t>
      </w:r>
      <w:r>
        <w:tab/>
        <w:t>the EPA has informed the Commission under section 48A(1)(a) of the EP Act that the proposed amendment should not be assessed by the EPA.</w:t>
      </w:r>
    </w:p>
    <w:p>
      <w:pPr>
        <w:pStyle w:val="Footnotesection"/>
      </w:pPr>
      <w:r>
        <w:tab/>
        <w:t>[Section 43 inserted: No. 26 of 2020 s. 27; amended: No. 34 of 2023 s. 74.]</w:t>
      </w:r>
    </w:p>
    <w:p>
      <w:pPr>
        <w:pStyle w:val="Ednotesection"/>
      </w:pPr>
      <w:r>
        <w:t>[</w:t>
      </w:r>
      <w:r>
        <w:rPr>
          <w:b/>
        </w:rPr>
        <w:t>44.</w:t>
      </w:r>
      <w:r>
        <w:tab/>
        <w:t>Deleted: No. 26 of 2020 s. 27.]</w:t>
      </w:r>
    </w:p>
    <w:p>
      <w:pPr>
        <w:pStyle w:val="Heading5"/>
      </w:pPr>
      <w:bookmarkStart w:id="102" w:name="_Toc158972229"/>
      <w:r>
        <w:rPr>
          <w:rStyle w:val="CharSectno"/>
        </w:rPr>
        <w:t>45</w:t>
      </w:r>
      <w:r>
        <w:t>.</w:t>
      </w:r>
      <w:r>
        <w:tab/>
        <w:t>Commission’s duties if proposed scheme or amendment is to be assessed under EP Act</w:t>
      </w:r>
      <w:bookmarkEnd w:id="10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w:t>
      </w:r>
      <w:r>
        <w:lastRenderedPageBreak/>
        <w:t xml:space="preserve">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103" w:name="_Toc158904649"/>
      <w:bookmarkStart w:id="104" w:name="_Toc158967784"/>
      <w:bookmarkStart w:id="105" w:name="_Toc158968296"/>
      <w:bookmarkStart w:id="106" w:name="_Toc158968808"/>
      <w:bookmarkStart w:id="107" w:name="_Toc158970295"/>
      <w:bookmarkStart w:id="108" w:name="_Toc158972230"/>
      <w:r>
        <w:rPr>
          <w:rStyle w:val="CharDivNo"/>
        </w:rPr>
        <w:t>Division 3</w:t>
      </w:r>
      <w:r>
        <w:t xml:space="preserve"> — </w:t>
      </w:r>
      <w:r>
        <w:rPr>
          <w:rStyle w:val="CharDivText"/>
        </w:rPr>
        <w:t>Submission and approval of region planning schemes or amendment other than minor amendments</w:t>
      </w:r>
      <w:bookmarkEnd w:id="103"/>
      <w:bookmarkEnd w:id="104"/>
      <w:bookmarkEnd w:id="105"/>
      <w:bookmarkEnd w:id="106"/>
      <w:bookmarkEnd w:id="107"/>
      <w:bookmarkEnd w:id="108"/>
    </w:p>
    <w:p>
      <w:pPr>
        <w:pStyle w:val="Footnoteheading"/>
      </w:pPr>
      <w:r>
        <w:tab/>
        <w:t>[Heading inserted: No. 26 of 2020 s. 31.]</w:t>
      </w:r>
    </w:p>
    <w:p>
      <w:pPr>
        <w:pStyle w:val="Heading5"/>
      </w:pPr>
      <w:bookmarkStart w:id="109" w:name="_Toc158972231"/>
      <w:r>
        <w:rPr>
          <w:rStyle w:val="CharSectno"/>
        </w:rPr>
        <w:t>47A</w:t>
      </w:r>
      <w:r>
        <w:t>.</w:t>
      </w:r>
      <w:r>
        <w:tab/>
        <w:t>Region planning scheme or non</w:t>
      </w:r>
      <w:r>
        <w:noBreakHyphen/>
        <w:t>minor amendment to be submitted and approved under this Division</w:t>
      </w:r>
      <w:bookmarkEnd w:id="109"/>
    </w:p>
    <w:p>
      <w:pPr>
        <w:pStyle w:val="Subsection"/>
        <w:keepNext/>
      </w:pPr>
      <w:r>
        <w:tab/>
      </w:r>
      <w:r>
        <w:tab/>
        <w:t xml:space="preserve">A proposed region planning scheme, or a proposed amendment to a region planning scheme (other than a proposed amendment </w:t>
      </w:r>
      <w:r>
        <w:lastRenderedPageBreak/>
        <w:t>to be submitted and approved under Division 4), must be submitted and approved in accordance with this Division.</w:t>
      </w:r>
    </w:p>
    <w:p>
      <w:pPr>
        <w:pStyle w:val="Footnotesection"/>
      </w:pPr>
      <w:r>
        <w:tab/>
        <w:t>[Section 47A inserted: No. 26 of 2020 s. 32.]</w:t>
      </w:r>
    </w:p>
    <w:p>
      <w:pPr>
        <w:pStyle w:val="Heading5"/>
      </w:pPr>
      <w:bookmarkStart w:id="110" w:name="_Toc158972232"/>
      <w:r>
        <w:rPr>
          <w:rStyle w:val="CharSectno"/>
        </w:rPr>
        <w:t>48</w:t>
      </w:r>
      <w:r>
        <w:t>.</w:t>
      </w:r>
      <w:r>
        <w:tab/>
        <w:t>Proposed scheme or amendment and public submissions to be submitted to Minister</w:t>
      </w:r>
      <w:bookmarkEnd w:id="110"/>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111" w:name="_Toc158972233"/>
      <w:r>
        <w:rPr>
          <w:rStyle w:val="CharSectno"/>
        </w:rPr>
        <w:t>50</w:t>
      </w:r>
      <w:r>
        <w:t>.</w:t>
      </w:r>
      <w:r>
        <w:tab/>
        <w:t>When Minister may submit proposed scheme or amendment for Governor’s approval</w:t>
      </w:r>
      <w:bookmarkEnd w:id="111"/>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keepLines/>
      </w:pPr>
      <w:r>
        <w:lastRenderedPageBreak/>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12" w:name="_Toc158972234"/>
      <w:r>
        <w:rPr>
          <w:rStyle w:val="CharSectno"/>
        </w:rPr>
        <w:t>51</w:t>
      </w:r>
      <w:r>
        <w:t>.</w:t>
      </w:r>
      <w:r>
        <w:tab/>
        <w:t>Minister may direct proposed scheme or amendment to be republicised</w:t>
      </w:r>
      <w:bookmarkEnd w:id="11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113" w:name="_Toc158972235"/>
      <w:r>
        <w:rPr>
          <w:rStyle w:val="CharSectno"/>
        </w:rPr>
        <w:t>52</w:t>
      </w:r>
      <w:r>
        <w:t>.</w:t>
      </w:r>
      <w:r>
        <w:tab/>
        <w:t>Modifications to proposed scheme or amendment, procedure on</w:t>
      </w:r>
      <w:bookmarkEnd w:id="113"/>
    </w:p>
    <w:p>
      <w:pPr>
        <w:pStyle w:val="Subsection"/>
      </w:pPr>
      <w:r>
        <w:tab/>
        <w:t>(1)</w:t>
      </w:r>
      <w:r>
        <w:tab/>
        <w:t>A person who desires to make a submission on modifications made by the Commission may notify the Minister in writing in the form approved by the Commission.</w:t>
      </w:r>
    </w:p>
    <w:p>
      <w:pPr>
        <w:pStyle w:val="Subsection"/>
      </w:pPr>
      <w:r>
        <w:lastRenderedPageBreak/>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114" w:name="_Toc158972236"/>
      <w:r>
        <w:rPr>
          <w:rStyle w:val="CharSectno"/>
        </w:rPr>
        <w:t>53</w:t>
      </w:r>
      <w:r>
        <w:t>.</w:t>
      </w:r>
      <w:r>
        <w:tab/>
        <w:t>Approval of Governor</w:t>
      </w:r>
      <w:bookmarkEnd w:id="114"/>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115" w:name="_Toc158972237"/>
      <w:r>
        <w:rPr>
          <w:rStyle w:val="CharSectno"/>
        </w:rPr>
        <w:t>54</w:t>
      </w:r>
      <w:r>
        <w:t>.</w:t>
      </w:r>
      <w:r>
        <w:tab/>
        <w:t>Publicising approved scheme or amendment</w:t>
      </w:r>
      <w:bookmarkEnd w:id="11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16" w:name="_Toc158972238"/>
      <w:r>
        <w:rPr>
          <w:rStyle w:val="CharSectno"/>
        </w:rPr>
        <w:t>55</w:t>
      </w:r>
      <w:r>
        <w:t>.</w:t>
      </w:r>
      <w:r>
        <w:tab/>
        <w:t>Revoking approval of scheme or amendment</w:t>
      </w:r>
      <w:bookmarkEnd w:id="11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lastRenderedPageBreak/>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17" w:name="_Toc158972239"/>
      <w:r>
        <w:rPr>
          <w:rStyle w:val="CharSectno"/>
        </w:rPr>
        <w:t>56</w:t>
      </w:r>
      <w:r>
        <w:t>.</w:t>
      </w:r>
      <w:r>
        <w:tab/>
        <w:t>Parliament may disallow scheme or amendment</w:t>
      </w:r>
      <w:bookmarkEnd w:id="117"/>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lastRenderedPageBreak/>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18" w:name="_Toc158904659"/>
      <w:bookmarkStart w:id="119" w:name="_Toc158967794"/>
      <w:bookmarkStart w:id="120" w:name="_Toc158968306"/>
      <w:bookmarkStart w:id="121" w:name="_Toc158968818"/>
      <w:bookmarkStart w:id="122" w:name="_Toc158970305"/>
      <w:bookmarkStart w:id="123" w:name="_Toc158972240"/>
      <w:r>
        <w:rPr>
          <w:rStyle w:val="CharDivNo"/>
        </w:rPr>
        <w:t>Division 4</w:t>
      </w:r>
      <w:r>
        <w:t> — </w:t>
      </w:r>
      <w:r>
        <w:rPr>
          <w:rStyle w:val="CharDivText"/>
        </w:rPr>
        <w:t>Submission and approval of minor amendments to region planning schemes</w:t>
      </w:r>
      <w:bookmarkEnd w:id="118"/>
      <w:bookmarkEnd w:id="119"/>
      <w:bookmarkEnd w:id="120"/>
      <w:bookmarkEnd w:id="121"/>
      <w:bookmarkEnd w:id="122"/>
      <w:bookmarkEnd w:id="123"/>
    </w:p>
    <w:p>
      <w:pPr>
        <w:pStyle w:val="Footnoteheading"/>
      </w:pPr>
      <w:r>
        <w:tab/>
        <w:t>[Heading inserted: No. 26 of 2020 s. 37.]</w:t>
      </w:r>
    </w:p>
    <w:p>
      <w:pPr>
        <w:pStyle w:val="Heading5"/>
      </w:pPr>
      <w:bookmarkStart w:id="124" w:name="_Toc158972241"/>
      <w:r>
        <w:rPr>
          <w:rStyle w:val="CharSectno"/>
        </w:rPr>
        <w:t>56A</w:t>
      </w:r>
      <w:r>
        <w:t>.</w:t>
      </w:r>
      <w:r>
        <w:tab/>
        <w:t>Term used: minor region planning scheme amendment</w:t>
      </w:r>
      <w:bookmarkEnd w:id="124"/>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125" w:name="_Toc158972242"/>
      <w:r>
        <w:rPr>
          <w:rStyle w:val="CharSectno"/>
        </w:rPr>
        <w:lastRenderedPageBreak/>
        <w:t>57</w:t>
      </w:r>
      <w:r>
        <w:t>.</w:t>
      </w:r>
      <w:r>
        <w:tab/>
        <w:t>Proposed minor amendment may be submitted and approved under this Division</w:t>
      </w:r>
      <w:bookmarkEnd w:id="125"/>
    </w:p>
    <w:p>
      <w:pPr>
        <w:pStyle w:val="Subsection"/>
        <w:keepNext/>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126" w:name="_Toc158972243"/>
      <w:r>
        <w:rPr>
          <w:rStyle w:val="CharSectno"/>
        </w:rPr>
        <w:t>61</w:t>
      </w:r>
      <w:r>
        <w:t>.</w:t>
      </w:r>
      <w:r>
        <w:tab/>
        <w:t>Minister not to approve proposed minor amendment in some cases</w:t>
      </w:r>
      <w:bookmarkEnd w:id="126"/>
    </w:p>
    <w:p>
      <w:pPr>
        <w:pStyle w:val="Subsection"/>
        <w:keepNext/>
      </w:pPr>
      <w:r>
        <w:tab/>
      </w:r>
      <w:r>
        <w:tab/>
        <w:t xml:space="preserve">The Minister is not to approve under section 62(1) a proposed minor region planning scheme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keepNext/>
      </w:pPr>
      <w:r>
        <w:lastRenderedPageBreak/>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127" w:name="_Toc158972244"/>
      <w:r>
        <w:rPr>
          <w:rStyle w:val="CharSectno"/>
        </w:rPr>
        <w:t>62</w:t>
      </w:r>
      <w:r>
        <w:t>.</w:t>
      </w:r>
      <w:r>
        <w:tab/>
        <w:t>Minister may approve or decline to approve minor amendment</w:t>
      </w:r>
      <w:bookmarkEnd w:id="127"/>
    </w:p>
    <w:p>
      <w:pPr>
        <w:pStyle w:val="Subsection"/>
      </w:pPr>
      <w:r>
        <w:tab/>
        <w:t>(1A)</w:t>
      </w:r>
      <w:r>
        <w:tab/>
        <w:t xml:space="preserve">After complying with any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require the Commission to modify the amendment in such manner as the Minister specifies before the 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lastRenderedPageBreak/>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 No. 34 of 2023 s. 75.]</w:t>
      </w:r>
    </w:p>
    <w:p>
      <w:pPr>
        <w:pStyle w:val="Heading3"/>
      </w:pPr>
      <w:bookmarkStart w:id="128" w:name="_Toc158904664"/>
      <w:bookmarkStart w:id="129" w:name="_Toc158967799"/>
      <w:bookmarkStart w:id="130" w:name="_Toc158968311"/>
      <w:bookmarkStart w:id="131" w:name="_Toc158968823"/>
      <w:bookmarkStart w:id="132" w:name="_Toc158970310"/>
      <w:bookmarkStart w:id="133" w:name="_Toc158972245"/>
      <w:r>
        <w:rPr>
          <w:rStyle w:val="CharDivNo"/>
        </w:rPr>
        <w:t>Division 4A</w:t>
      </w:r>
      <w:r>
        <w:t> — </w:t>
      </w:r>
      <w:r>
        <w:rPr>
          <w:rStyle w:val="CharDivText"/>
        </w:rPr>
        <w:t>Withdrawal of region planning scheme or amendment</w:t>
      </w:r>
      <w:bookmarkEnd w:id="128"/>
      <w:bookmarkEnd w:id="129"/>
      <w:bookmarkEnd w:id="130"/>
      <w:bookmarkEnd w:id="131"/>
      <w:bookmarkEnd w:id="132"/>
      <w:bookmarkEnd w:id="133"/>
    </w:p>
    <w:p>
      <w:pPr>
        <w:pStyle w:val="Footnoteheading"/>
      </w:pPr>
      <w:r>
        <w:tab/>
        <w:t>[Heading inserted: No. 26 of 2020 s. 43.]</w:t>
      </w:r>
    </w:p>
    <w:p>
      <w:pPr>
        <w:pStyle w:val="Heading5"/>
      </w:pPr>
      <w:bookmarkStart w:id="134" w:name="_Toc158972246"/>
      <w:r>
        <w:rPr>
          <w:rStyle w:val="CharSectno"/>
        </w:rPr>
        <w:t>62A</w:t>
      </w:r>
      <w:r>
        <w:t>.</w:t>
      </w:r>
      <w:r>
        <w:tab/>
        <w:t>Minister may withdraw or direct withdrawal of proposed scheme or amendment</w:t>
      </w:r>
      <w:bookmarkEnd w:id="134"/>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135" w:name="_Toc158904666"/>
      <w:bookmarkStart w:id="136" w:name="_Toc158967801"/>
      <w:bookmarkStart w:id="137" w:name="_Toc158968313"/>
      <w:bookmarkStart w:id="138" w:name="_Toc158968825"/>
      <w:bookmarkStart w:id="139" w:name="_Toc158970312"/>
      <w:bookmarkStart w:id="140" w:name="_Toc158972247"/>
      <w:r>
        <w:rPr>
          <w:rStyle w:val="CharDivNo"/>
        </w:rPr>
        <w:t>Division 5</w:t>
      </w:r>
      <w:r>
        <w:t> — </w:t>
      </w:r>
      <w:r>
        <w:rPr>
          <w:rStyle w:val="CharDivText"/>
        </w:rPr>
        <w:t>Consolidation of region planning scheme</w:t>
      </w:r>
      <w:bookmarkEnd w:id="135"/>
      <w:bookmarkEnd w:id="136"/>
      <w:bookmarkEnd w:id="137"/>
      <w:bookmarkEnd w:id="138"/>
      <w:bookmarkEnd w:id="139"/>
      <w:bookmarkEnd w:id="140"/>
    </w:p>
    <w:p>
      <w:pPr>
        <w:pStyle w:val="Heading5"/>
      </w:pPr>
      <w:bookmarkStart w:id="141" w:name="_Toc158972248"/>
      <w:r>
        <w:rPr>
          <w:rStyle w:val="CharSectno"/>
        </w:rPr>
        <w:t>63</w:t>
      </w:r>
      <w:r>
        <w:t>.</w:t>
      </w:r>
      <w:r>
        <w:tab/>
        <w:t>Minister may direct consolidation</w:t>
      </w:r>
      <w:bookmarkEnd w:id="14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 xml:space="preserve">On receipt of a direction under subsection (1) the Commission is to cause to be prepared a consolidation of the region planning </w:t>
      </w:r>
      <w:r>
        <w:lastRenderedPageBreak/>
        <w:t>scheme incorporating all amendments to the scheme in force on the date specified in the direction.</w:t>
      </w:r>
    </w:p>
    <w:p>
      <w:pPr>
        <w:pStyle w:val="Heading5"/>
      </w:pPr>
      <w:bookmarkStart w:id="142" w:name="_Toc158972249"/>
      <w:r>
        <w:rPr>
          <w:rStyle w:val="CharSectno"/>
        </w:rPr>
        <w:t>64</w:t>
      </w:r>
      <w:r>
        <w:t>.</w:t>
      </w:r>
      <w:r>
        <w:tab/>
        <w:t>Maps, plans, diagrams may be added or substituted</w:t>
      </w:r>
      <w:bookmarkEnd w:id="14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143" w:name="_Toc158972250"/>
      <w:r>
        <w:rPr>
          <w:rStyle w:val="CharSectno"/>
        </w:rPr>
        <w:t>65</w:t>
      </w:r>
      <w:r>
        <w:t>.</w:t>
      </w:r>
      <w:r>
        <w:tab/>
        <w:t>Certification and delivery of consolidation</w:t>
      </w:r>
      <w:bookmarkEnd w:id="143"/>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44" w:name="_Toc158972251"/>
      <w:r>
        <w:rPr>
          <w:rStyle w:val="CharSectno"/>
        </w:rPr>
        <w:t>66</w:t>
      </w:r>
      <w:r>
        <w:t>.</w:t>
      </w:r>
      <w:r>
        <w:tab/>
        <w:t>Proof of consolidation</w:t>
      </w:r>
      <w:bookmarkEnd w:id="14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lastRenderedPageBreak/>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45" w:name="_Toc158972252"/>
      <w:r>
        <w:rPr>
          <w:rStyle w:val="CharSectno"/>
        </w:rPr>
        <w:t>67</w:t>
      </w:r>
      <w:r>
        <w:t>.</w:t>
      </w:r>
      <w:r>
        <w:tab/>
        <w:t>Consolidation of portion of region planning scheme</w:t>
      </w:r>
      <w:bookmarkEnd w:id="14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46" w:name="_Toc158904672"/>
      <w:bookmarkStart w:id="147" w:name="_Toc158967807"/>
      <w:bookmarkStart w:id="148" w:name="_Toc158968319"/>
      <w:bookmarkStart w:id="149" w:name="_Toc158968831"/>
      <w:bookmarkStart w:id="150" w:name="_Toc158970318"/>
      <w:bookmarkStart w:id="151" w:name="_Toc158972253"/>
      <w:r>
        <w:rPr>
          <w:rStyle w:val="CharPartNo"/>
        </w:rPr>
        <w:lastRenderedPageBreak/>
        <w:t>Part 5</w:t>
      </w:r>
      <w:r>
        <w:t> — </w:t>
      </w:r>
      <w:r>
        <w:rPr>
          <w:rStyle w:val="CharPartText"/>
        </w:rPr>
        <w:t>Local planning schemes</w:t>
      </w:r>
      <w:bookmarkEnd w:id="146"/>
      <w:bookmarkEnd w:id="147"/>
      <w:bookmarkEnd w:id="148"/>
      <w:bookmarkEnd w:id="149"/>
      <w:bookmarkEnd w:id="150"/>
      <w:bookmarkEnd w:id="151"/>
    </w:p>
    <w:p>
      <w:pPr>
        <w:pStyle w:val="Heading3"/>
      </w:pPr>
      <w:bookmarkStart w:id="152" w:name="_Toc158904673"/>
      <w:bookmarkStart w:id="153" w:name="_Toc158967808"/>
      <w:bookmarkStart w:id="154" w:name="_Toc158968320"/>
      <w:bookmarkStart w:id="155" w:name="_Toc158968832"/>
      <w:bookmarkStart w:id="156" w:name="_Toc158970319"/>
      <w:bookmarkStart w:id="157" w:name="_Toc158972254"/>
      <w:r>
        <w:rPr>
          <w:rStyle w:val="CharDivNo"/>
        </w:rPr>
        <w:t>Division 1</w:t>
      </w:r>
      <w:r>
        <w:t> — </w:t>
      </w:r>
      <w:r>
        <w:rPr>
          <w:rStyle w:val="CharDivText"/>
        </w:rPr>
        <w:t>Continuation and formulation of local planning schemes</w:t>
      </w:r>
      <w:bookmarkEnd w:id="152"/>
      <w:bookmarkEnd w:id="153"/>
      <w:bookmarkEnd w:id="154"/>
      <w:bookmarkEnd w:id="155"/>
      <w:bookmarkEnd w:id="156"/>
      <w:bookmarkEnd w:id="157"/>
    </w:p>
    <w:p>
      <w:pPr>
        <w:pStyle w:val="Heading5"/>
      </w:pPr>
      <w:bookmarkStart w:id="158" w:name="_Toc158972255"/>
      <w:r>
        <w:rPr>
          <w:rStyle w:val="CharSectno"/>
        </w:rPr>
        <w:t>68</w:t>
      </w:r>
      <w:r>
        <w:t>.</w:t>
      </w:r>
      <w:r>
        <w:tab/>
        <w:t>Town planning schemes under repealed Act, effect of</w:t>
      </w:r>
      <w:bookmarkEnd w:id="15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59" w:name="_Toc158972256"/>
      <w:r>
        <w:rPr>
          <w:rStyle w:val="CharSectno"/>
        </w:rPr>
        <w:t>69</w:t>
      </w:r>
      <w:r>
        <w:t>.</w:t>
      </w:r>
      <w:r>
        <w:tab/>
        <w:t>General objects of schemes</w:t>
      </w:r>
      <w:bookmarkEnd w:id="15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60" w:name="_Toc158972257"/>
      <w:r>
        <w:rPr>
          <w:rStyle w:val="CharSectno"/>
        </w:rPr>
        <w:lastRenderedPageBreak/>
        <w:t>70</w:t>
      </w:r>
      <w:r>
        <w:t>.</w:t>
      </w:r>
      <w:r>
        <w:tab/>
        <w:t>Scheme may be made for land outside scheme or be concurrent with another scheme</w:t>
      </w:r>
      <w:bookmarkEnd w:id="160"/>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61" w:name="_Toc158972258"/>
      <w:r>
        <w:rPr>
          <w:rStyle w:val="CharSectno"/>
        </w:rPr>
        <w:t>71</w:t>
      </w:r>
      <w:r>
        <w:t>.</w:t>
      </w:r>
      <w:r>
        <w:tab/>
        <w:t>Scheme not to apply to redevelopment area or Swan Valley</w:t>
      </w:r>
      <w:bookmarkEnd w:id="16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62" w:name="_Toc158972259"/>
      <w:r>
        <w:rPr>
          <w:rStyle w:val="CharSectno"/>
        </w:rPr>
        <w:lastRenderedPageBreak/>
        <w:t>72</w:t>
      </w:r>
      <w:r>
        <w:t>.</w:t>
      </w:r>
      <w:r>
        <w:tab/>
        <w:t>Local government may prepare or adopt scheme</w:t>
      </w:r>
      <w:bookmarkEnd w:id="162"/>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63" w:name="_Toc158972260"/>
      <w:r>
        <w:rPr>
          <w:rStyle w:val="CharSectno"/>
        </w:rPr>
        <w:t>73</w:t>
      </w:r>
      <w:r>
        <w:t>.</w:t>
      </w:r>
      <w:r>
        <w:tab/>
        <w:t>Contents of scheme</w:t>
      </w:r>
      <w:bookmarkEnd w:id="16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64" w:name="_Toc158972261"/>
      <w:r>
        <w:rPr>
          <w:rStyle w:val="CharSectno"/>
        </w:rPr>
        <w:t>74</w:t>
      </w:r>
      <w:r>
        <w:t>.</w:t>
      </w:r>
      <w:r>
        <w:tab/>
        <w:t>Repealing scheme</w:t>
      </w:r>
      <w:bookmarkEnd w:id="16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65" w:name="_Toc158972262"/>
      <w:r>
        <w:rPr>
          <w:rStyle w:val="CharSectno"/>
        </w:rPr>
        <w:t>75</w:t>
      </w:r>
      <w:r>
        <w:t>.</w:t>
      </w:r>
      <w:r>
        <w:tab/>
        <w:t>Amending scheme</w:t>
      </w:r>
      <w:bookmarkEnd w:id="16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66" w:name="_Toc158904682"/>
      <w:bookmarkStart w:id="167" w:name="_Toc158967817"/>
      <w:bookmarkStart w:id="168" w:name="_Toc158968329"/>
      <w:bookmarkStart w:id="169" w:name="_Toc158968841"/>
      <w:bookmarkStart w:id="170" w:name="_Toc158970328"/>
      <w:bookmarkStart w:id="171" w:name="_Toc158972263"/>
      <w:r>
        <w:rPr>
          <w:rStyle w:val="CharDivNo"/>
        </w:rPr>
        <w:lastRenderedPageBreak/>
        <w:t>Division 2</w:t>
      </w:r>
      <w:r>
        <w:t> — </w:t>
      </w:r>
      <w:r>
        <w:rPr>
          <w:rStyle w:val="CharDivText"/>
        </w:rPr>
        <w:t>Minister’s powers in relation to local planning schemes</w:t>
      </w:r>
      <w:bookmarkEnd w:id="166"/>
      <w:bookmarkEnd w:id="167"/>
      <w:bookmarkEnd w:id="168"/>
      <w:bookmarkEnd w:id="169"/>
      <w:bookmarkEnd w:id="170"/>
      <w:bookmarkEnd w:id="171"/>
    </w:p>
    <w:p>
      <w:pPr>
        <w:pStyle w:val="Heading5"/>
        <w:spacing w:before="180"/>
      </w:pPr>
      <w:bookmarkStart w:id="172" w:name="_Toc158972264"/>
      <w:r>
        <w:rPr>
          <w:rStyle w:val="CharSectno"/>
        </w:rPr>
        <w:t>76</w:t>
      </w:r>
      <w:r>
        <w:t>.</w:t>
      </w:r>
      <w:r>
        <w:tab/>
        <w:t>Minister may order local government to prepare or adopt scheme or amendment</w:t>
      </w:r>
      <w:bookmarkEnd w:id="172"/>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 xml:space="preserve">If the representation under subsection (1A) is that a local government has failed to adopt a local planning scheme or an amendment to a local planning scheme, the Minister, in lieu of </w:t>
      </w:r>
      <w:r>
        <w:lastRenderedPageBreak/>
        <w:t>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173" w:name="_Toc158972265"/>
      <w:r>
        <w:rPr>
          <w:rStyle w:val="CharSectno"/>
        </w:rPr>
        <w:t>77A</w:t>
      </w:r>
      <w:r>
        <w:t>.</w:t>
      </w:r>
      <w:r>
        <w:tab/>
        <w:t>Minister may order local government to amend scheme to be consistent with State planning policy</w:t>
      </w:r>
      <w:bookmarkEnd w:id="17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lastRenderedPageBreak/>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74" w:name="_Toc158904685"/>
      <w:bookmarkStart w:id="175" w:name="_Toc158967820"/>
      <w:bookmarkStart w:id="176" w:name="_Toc158968332"/>
      <w:bookmarkStart w:id="177" w:name="_Toc158968844"/>
      <w:bookmarkStart w:id="178" w:name="_Toc158970331"/>
      <w:bookmarkStart w:id="179" w:name="_Toc158972266"/>
      <w:r>
        <w:rPr>
          <w:rStyle w:val="CharDivNo"/>
        </w:rPr>
        <w:t>Division 3</w:t>
      </w:r>
      <w:r>
        <w:t> — </w:t>
      </w:r>
      <w:r>
        <w:rPr>
          <w:rStyle w:val="CharDivText"/>
        </w:rPr>
        <w:t>Relevant considerations in preparation or amendment of local planning scheme</w:t>
      </w:r>
      <w:bookmarkEnd w:id="174"/>
      <w:bookmarkEnd w:id="175"/>
      <w:bookmarkEnd w:id="176"/>
      <w:bookmarkEnd w:id="177"/>
      <w:bookmarkEnd w:id="178"/>
      <w:bookmarkEnd w:id="179"/>
    </w:p>
    <w:p>
      <w:pPr>
        <w:pStyle w:val="Heading5"/>
        <w:spacing w:before="180"/>
      </w:pPr>
      <w:bookmarkStart w:id="180" w:name="_Toc158972267"/>
      <w:r>
        <w:rPr>
          <w:rStyle w:val="CharSectno"/>
        </w:rPr>
        <w:t>77</w:t>
      </w:r>
      <w:r>
        <w:t>.</w:t>
      </w:r>
      <w:r>
        <w:tab/>
        <w:t>State planning policies, effect of on scheme</w:t>
      </w:r>
      <w:bookmarkEnd w:id="180"/>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 xml:space="preserve">the scheme is to have effect as if the State planning policy, as from time to time amended, or any subsequent </w:t>
      </w:r>
      <w:r>
        <w:lastRenderedPageBreak/>
        <w:t>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81" w:name="_Toc158972268"/>
      <w:r>
        <w:rPr>
          <w:rStyle w:val="CharSectno"/>
        </w:rPr>
        <w:t>79</w:t>
      </w:r>
      <w:r>
        <w:t>.</w:t>
      </w:r>
      <w:r>
        <w:tab/>
        <w:t>Heritage Council’s advice to be sought in some cases</w:t>
      </w:r>
      <w:bookmarkEnd w:id="181"/>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82" w:name="_Toc158972269"/>
      <w:r>
        <w:rPr>
          <w:rStyle w:val="CharSectno"/>
        </w:rPr>
        <w:t>80</w:t>
      </w:r>
      <w:r>
        <w:t>.</w:t>
      </w:r>
      <w:r>
        <w:tab/>
        <w:t>Swan and Canning Rivers management programme, effect of</w:t>
      </w:r>
      <w:bookmarkEnd w:id="182"/>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w:t>
      </w:r>
      <w:r>
        <w:lastRenderedPageBreak/>
        <w:t>or amending a local planning scheme is to have due regard to that management programme.</w:t>
      </w:r>
    </w:p>
    <w:p>
      <w:pPr>
        <w:pStyle w:val="Footnotesection"/>
        <w:ind w:left="890" w:hanging="890"/>
      </w:pPr>
      <w:r>
        <w:tab/>
        <w:t>[Section 80 amended: No. 52 of 2006 s. 6.]</w:t>
      </w:r>
    </w:p>
    <w:p>
      <w:pPr>
        <w:pStyle w:val="Heading5"/>
      </w:pPr>
      <w:bookmarkStart w:id="183" w:name="_Toc158972270"/>
      <w:r>
        <w:rPr>
          <w:rStyle w:val="CharSectno"/>
        </w:rPr>
        <w:t>81</w:t>
      </w:r>
      <w:r>
        <w:t>.</w:t>
      </w:r>
      <w:r>
        <w:tab/>
        <w:t>Referral of proposed scheme or amendment to EPA</w:t>
      </w:r>
      <w:bookmarkEnd w:id="183"/>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184" w:name="_Toc158972271"/>
      <w:r>
        <w:rPr>
          <w:rStyle w:val="CharSectno"/>
        </w:rPr>
        <w:t>82</w:t>
      </w:r>
      <w:r>
        <w:t>.</w:t>
      </w:r>
      <w:r>
        <w:tab/>
        <w:t>Environmental review, when required etc.</w:t>
      </w:r>
      <w:bookmarkEnd w:id="184"/>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lastRenderedPageBreak/>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lastRenderedPageBreak/>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185" w:name="_Toc158972272"/>
      <w:r>
        <w:rPr>
          <w:rStyle w:val="CharSectno"/>
        </w:rPr>
        <w:t>83</w:t>
      </w:r>
      <w:r>
        <w:t>.</w:t>
      </w:r>
      <w:r>
        <w:tab/>
        <w:t>Consultation requirements</w:t>
      </w:r>
      <w:bookmarkEnd w:id="18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86" w:name="_Toc158904692"/>
      <w:bookmarkStart w:id="187" w:name="_Toc158967827"/>
      <w:bookmarkStart w:id="188" w:name="_Toc158968339"/>
      <w:bookmarkStart w:id="189" w:name="_Toc158968851"/>
      <w:bookmarkStart w:id="190" w:name="_Toc158970338"/>
      <w:bookmarkStart w:id="191" w:name="_Toc158972273"/>
      <w:r>
        <w:rPr>
          <w:rStyle w:val="CharDivNo"/>
        </w:rPr>
        <w:t>Division 4</w:t>
      </w:r>
      <w:r>
        <w:t> — </w:t>
      </w:r>
      <w:r>
        <w:rPr>
          <w:rStyle w:val="CharDivText"/>
        </w:rPr>
        <w:t>Advertisement and approval</w:t>
      </w:r>
      <w:bookmarkEnd w:id="186"/>
      <w:bookmarkEnd w:id="187"/>
      <w:bookmarkEnd w:id="188"/>
      <w:bookmarkEnd w:id="189"/>
      <w:bookmarkEnd w:id="190"/>
      <w:bookmarkEnd w:id="191"/>
    </w:p>
    <w:p>
      <w:pPr>
        <w:pStyle w:val="Heading5"/>
      </w:pPr>
      <w:bookmarkStart w:id="192" w:name="_Toc158972274"/>
      <w:r>
        <w:rPr>
          <w:rStyle w:val="CharSectno"/>
        </w:rPr>
        <w:t>83A</w:t>
      </w:r>
      <w:r>
        <w:t>.</w:t>
      </w:r>
      <w:r>
        <w:tab/>
        <w:t>Proposed scheme or amendment to be submitted to Minister for approval to advertise</w:t>
      </w:r>
      <w:bookmarkEnd w:id="192"/>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lastRenderedPageBreak/>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193" w:name="_Toc158972275"/>
      <w:r>
        <w:rPr>
          <w:rStyle w:val="CharSectno"/>
        </w:rPr>
        <w:t>84</w:t>
      </w:r>
      <w:r>
        <w:t>.</w:t>
      </w:r>
      <w:r>
        <w:tab/>
        <w:t>Advertising proposed scheme or amendment</w:t>
      </w:r>
      <w:bookmarkEnd w:id="193"/>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194" w:name="_Toc158972276"/>
      <w:r>
        <w:rPr>
          <w:rStyle w:val="CharSectno"/>
        </w:rPr>
        <w:t>85</w:t>
      </w:r>
      <w:r>
        <w:t>.</w:t>
      </w:r>
      <w:r>
        <w:tab/>
        <w:t>Local government’s duties if proposed scheme or amendment to be assessed under EP Act</w:t>
      </w:r>
      <w:bookmarkEnd w:id="194"/>
    </w:p>
    <w:p>
      <w:pPr>
        <w:pStyle w:val="Subsection"/>
        <w:widowControl w:val="0"/>
        <w:spacing w:before="120"/>
      </w:pPr>
      <w:r>
        <w:tab/>
        <w:t>(1)</w:t>
      </w:r>
      <w:r>
        <w:tab/>
        <w:t xml:space="preserve">When a local government has been informed under section 48A(1)(b)(i) of the EP Act that a proposed local planning scheme or amendment referred to the EPA under </w:t>
      </w:r>
      <w:r>
        <w:lastRenderedPageBreak/>
        <w:t xml:space="preserve">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195" w:name="_Toc158972277"/>
      <w:r>
        <w:rPr>
          <w:rStyle w:val="CharSectno"/>
        </w:rPr>
        <w:t>86</w:t>
      </w:r>
      <w:r>
        <w:t>.</w:t>
      </w:r>
      <w:r>
        <w:tab/>
        <w:t>Minister not to approve proposed scheme or amendment in some cases</w:t>
      </w:r>
      <w:bookmarkEnd w:id="19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lastRenderedPageBreak/>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96" w:name="_Toc158972278"/>
      <w:r>
        <w:rPr>
          <w:rStyle w:val="CharSectno"/>
        </w:rPr>
        <w:t>87</w:t>
      </w:r>
      <w:r>
        <w:t>.</w:t>
      </w:r>
      <w:r>
        <w:tab/>
        <w:t>Approving and publicising scheme or amendment</w:t>
      </w:r>
      <w:bookmarkEnd w:id="196"/>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lastRenderedPageBreak/>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197" w:name="_Toc158904698"/>
      <w:bookmarkStart w:id="198" w:name="_Toc158967833"/>
      <w:bookmarkStart w:id="199" w:name="_Toc158968345"/>
      <w:bookmarkStart w:id="200" w:name="_Toc158968857"/>
      <w:bookmarkStart w:id="201" w:name="_Toc158970344"/>
      <w:bookmarkStart w:id="202" w:name="_Toc158972279"/>
      <w:r>
        <w:rPr>
          <w:rStyle w:val="CharDivNo"/>
        </w:rPr>
        <w:t>Division 5</w:t>
      </w:r>
      <w:r>
        <w:t> — </w:t>
      </w:r>
      <w:r>
        <w:rPr>
          <w:rStyle w:val="CharDivText"/>
        </w:rPr>
        <w:t>Review of local planning schemes</w:t>
      </w:r>
      <w:bookmarkEnd w:id="197"/>
      <w:bookmarkEnd w:id="198"/>
      <w:bookmarkEnd w:id="199"/>
      <w:bookmarkEnd w:id="200"/>
      <w:bookmarkEnd w:id="201"/>
      <w:bookmarkEnd w:id="202"/>
    </w:p>
    <w:p>
      <w:pPr>
        <w:pStyle w:val="Heading5"/>
      </w:pPr>
      <w:bookmarkStart w:id="203" w:name="_Toc158972280"/>
      <w:r>
        <w:rPr>
          <w:rStyle w:val="CharSectno"/>
        </w:rPr>
        <w:t>88</w:t>
      </w:r>
      <w:r>
        <w:t>.</w:t>
      </w:r>
      <w:r>
        <w:tab/>
        <w:t>Consolidated scheme, when to be prepared</w:t>
      </w:r>
      <w:bookmarkEnd w:id="203"/>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lastRenderedPageBreak/>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04" w:name="_Toc158972281"/>
      <w:r>
        <w:rPr>
          <w:rStyle w:val="CharSectno"/>
        </w:rPr>
        <w:t>89</w:t>
      </w:r>
      <w:r>
        <w:t>.</w:t>
      </w:r>
      <w:r>
        <w:tab/>
        <w:t>Consolidated scheme, public submissions to be sought on</w:t>
      </w:r>
      <w:bookmarkEnd w:id="204"/>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05" w:name="_Toc158972282"/>
      <w:r>
        <w:rPr>
          <w:rStyle w:val="CharSectno"/>
        </w:rPr>
        <w:lastRenderedPageBreak/>
        <w:t>90</w:t>
      </w:r>
      <w:r>
        <w:t>.</w:t>
      </w:r>
      <w:r>
        <w:tab/>
        <w:t>Consolidated scheme, report on operation of required</w:t>
      </w:r>
      <w:bookmarkEnd w:id="205"/>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06" w:name="_Toc158972283"/>
      <w:r>
        <w:rPr>
          <w:rStyle w:val="CharSectno"/>
        </w:rPr>
        <w:t>91</w:t>
      </w:r>
      <w:r>
        <w:t>.</w:t>
      </w:r>
      <w:r>
        <w:tab/>
        <w:t>Procedure if s. 90 report does not recommend change to scheme</w:t>
      </w:r>
      <w:bookmarkEnd w:id="20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w:t>
      </w:r>
      <w:r>
        <w:lastRenderedPageBreak/>
        <w:t>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07" w:name="_Toc158972284"/>
      <w:r>
        <w:rPr>
          <w:rStyle w:val="CharSectno"/>
        </w:rPr>
        <w:t>92</w:t>
      </w:r>
      <w:r>
        <w:t>.</w:t>
      </w:r>
      <w:r>
        <w:tab/>
        <w:t>Procedure if s. 90 report recommends change to scheme</w:t>
      </w:r>
      <w:bookmarkEnd w:id="207"/>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lastRenderedPageBreak/>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08" w:name="_Toc158972285"/>
      <w:r>
        <w:rPr>
          <w:rStyle w:val="CharSectno"/>
        </w:rPr>
        <w:t>93</w:t>
      </w:r>
      <w:r>
        <w:t>.</w:t>
      </w:r>
      <w:r>
        <w:tab/>
        <w:t>Consolidated scheme, effect of publication of</w:t>
      </w:r>
      <w:bookmarkEnd w:id="208"/>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09" w:name="_Toc158972286"/>
      <w:r>
        <w:rPr>
          <w:rStyle w:val="CharSectno"/>
        </w:rPr>
        <w:t>94</w:t>
      </w:r>
      <w:r>
        <w:t>.</w:t>
      </w:r>
      <w:r>
        <w:tab/>
        <w:t>Procedure if new scheme prepared following s. 90 report</w:t>
      </w:r>
      <w:bookmarkEnd w:id="20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lastRenderedPageBreak/>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10" w:name="_Toc158972287"/>
      <w:r>
        <w:rPr>
          <w:rStyle w:val="CharSectno"/>
        </w:rPr>
        <w:t>95</w:t>
      </w:r>
      <w:r>
        <w:t>.</w:t>
      </w:r>
      <w:r>
        <w:tab/>
        <w:t>Procedure if scheme repealed following s. 90 report</w:t>
      </w:r>
      <w:bookmarkEnd w:id="21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11" w:name="_Toc158972288"/>
      <w:r>
        <w:rPr>
          <w:rStyle w:val="CharSectno"/>
        </w:rPr>
        <w:t>96</w:t>
      </w:r>
      <w:r>
        <w:t>.</w:t>
      </w:r>
      <w:r>
        <w:tab/>
        <w:t>Consolidation of 2 or more schemes, when this Div. applies to</w:t>
      </w:r>
      <w:bookmarkEnd w:id="21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12" w:name="_Toc158904708"/>
      <w:bookmarkStart w:id="213" w:name="_Toc158967843"/>
      <w:bookmarkStart w:id="214" w:name="_Toc158968355"/>
      <w:bookmarkStart w:id="215" w:name="_Toc158968867"/>
      <w:bookmarkStart w:id="216" w:name="_Toc158970354"/>
      <w:bookmarkStart w:id="217" w:name="_Toc158972289"/>
      <w:r>
        <w:rPr>
          <w:rStyle w:val="CharDivNo"/>
        </w:rPr>
        <w:lastRenderedPageBreak/>
        <w:t>Division 6</w:t>
      </w:r>
      <w:r>
        <w:t> — </w:t>
      </w:r>
      <w:r>
        <w:rPr>
          <w:rStyle w:val="CharDivText"/>
        </w:rPr>
        <w:t>Crown land</w:t>
      </w:r>
      <w:bookmarkEnd w:id="212"/>
      <w:bookmarkEnd w:id="213"/>
      <w:bookmarkEnd w:id="214"/>
      <w:bookmarkEnd w:id="215"/>
      <w:bookmarkEnd w:id="216"/>
      <w:bookmarkEnd w:id="217"/>
    </w:p>
    <w:p>
      <w:pPr>
        <w:pStyle w:val="Heading5"/>
        <w:spacing w:before="180"/>
      </w:pPr>
      <w:bookmarkStart w:id="218" w:name="_Toc158972290"/>
      <w:r>
        <w:rPr>
          <w:rStyle w:val="CharSectno"/>
        </w:rPr>
        <w:t>97</w:t>
      </w:r>
      <w:r>
        <w:t>.</w:t>
      </w:r>
      <w:r>
        <w:tab/>
        <w:t>Schemes for Crown lands</w:t>
      </w:r>
      <w:bookmarkEnd w:id="21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lastRenderedPageBreak/>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19" w:name="_Toc158904710"/>
      <w:bookmarkStart w:id="220" w:name="_Toc158967845"/>
      <w:bookmarkStart w:id="221" w:name="_Toc158968357"/>
      <w:bookmarkStart w:id="222" w:name="_Toc158968869"/>
      <w:bookmarkStart w:id="223" w:name="_Toc158970356"/>
      <w:bookmarkStart w:id="224" w:name="_Toc158972291"/>
      <w:r>
        <w:rPr>
          <w:rStyle w:val="CharPartNo"/>
        </w:rPr>
        <w:lastRenderedPageBreak/>
        <w:t>Part 6</w:t>
      </w:r>
      <w:r>
        <w:t> — </w:t>
      </w:r>
      <w:r>
        <w:rPr>
          <w:rStyle w:val="CharPartText"/>
        </w:rPr>
        <w:t>Interim development orders</w:t>
      </w:r>
      <w:bookmarkEnd w:id="219"/>
      <w:bookmarkEnd w:id="220"/>
      <w:bookmarkEnd w:id="221"/>
      <w:bookmarkEnd w:id="222"/>
      <w:bookmarkEnd w:id="223"/>
      <w:bookmarkEnd w:id="224"/>
    </w:p>
    <w:p>
      <w:pPr>
        <w:pStyle w:val="Heading3"/>
      </w:pPr>
      <w:bookmarkStart w:id="225" w:name="_Toc158904711"/>
      <w:bookmarkStart w:id="226" w:name="_Toc158967846"/>
      <w:bookmarkStart w:id="227" w:name="_Toc158968358"/>
      <w:bookmarkStart w:id="228" w:name="_Toc158968870"/>
      <w:bookmarkStart w:id="229" w:name="_Toc158970357"/>
      <w:bookmarkStart w:id="230" w:name="_Toc158972292"/>
      <w:r>
        <w:rPr>
          <w:rStyle w:val="CharDivNo"/>
        </w:rPr>
        <w:t>Division 1</w:t>
      </w:r>
      <w:r>
        <w:t> — </w:t>
      </w:r>
      <w:r>
        <w:rPr>
          <w:rStyle w:val="CharDivText"/>
        </w:rPr>
        <w:t>Regional interim development orders</w:t>
      </w:r>
      <w:bookmarkEnd w:id="225"/>
      <w:bookmarkEnd w:id="226"/>
      <w:bookmarkEnd w:id="227"/>
      <w:bookmarkEnd w:id="228"/>
      <w:bookmarkEnd w:id="229"/>
      <w:bookmarkEnd w:id="230"/>
    </w:p>
    <w:p>
      <w:pPr>
        <w:pStyle w:val="Heading5"/>
      </w:pPr>
      <w:bookmarkStart w:id="231" w:name="_Toc158972293"/>
      <w:r>
        <w:rPr>
          <w:rStyle w:val="CharSectno"/>
        </w:rPr>
        <w:t>98</w:t>
      </w:r>
      <w:r>
        <w:t>.</w:t>
      </w:r>
      <w:r>
        <w:tab/>
        <w:t>Making and purpose of order</w:t>
      </w:r>
      <w:bookmarkEnd w:id="23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32" w:name="_Toc158972294"/>
      <w:r>
        <w:rPr>
          <w:rStyle w:val="CharSectno"/>
        </w:rPr>
        <w:lastRenderedPageBreak/>
        <w:t>99</w:t>
      </w:r>
      <w:r>
        <w:t>.</w:t>
      </w:r>
      <w:r>
        <w:tab/>
        <w:t>Contents of order</w:t>
      </w:r>
      <w:bookmarkEnd w:id="23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lastRenderedPageBreak/>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33" w:name="_Toc158972295"/>
      <w:r>
        <w:rPr>
          <w:rStyle w:val="CharSectno"/>
        </w:rPr>
        <w:t>100</w:t>
      </w:r>
      <w:r>
        <w:t>.</w:t>
      </w:r>
      <w:r>
        <w:tab/>
        <w:t>Commission to consult local government on some development applications</w:t>
      </w:r>
      <w:bookmarkEnd w:id="23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34" w:name="_Toc158972296"/>
      <w:r>
        <w:rPr>
          <w:rStyle w:val="CharSectno"/>
        </w:rPr>
        <w:t>101</w:t>
      </w:r>
      <w:r>
        <w:t>.</w:t>
      </w:r>
      <w:r>
        <w:tab/>
        <w:t>Restrictions on power to grant development approval</w:t>
      </w:r>
      <w:bookmarkEnd w:id="23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35" w:name="_Toc158904716"/>
      <w:bookmarkStart w:id="236" w:name="_Toc158967851"/>
      <w:bookmarkStart w:id="237" w:name="_Toc158968363"/>
      <w:bookmarkStart w:id="238" w:name="_Toc158968875"/>
      <w:bookmarkStart w:id="239" w:name="_Toc158970362"/>
      <w:bookmarkStart w:id="240" w:name="_Toc158972297"/>
      <w:r>
        <w:rPr>
          <w:rStyle w:val="CharDivNo"/>
        </w:rPr>
        <w:t>Division 2</w:t>
      </w:r>
      <w:r>
        <w:t> — </w:t>
      </w:r>
      <w:r>
        <w:rPr>
          <w:rStyle w:val="CharDivText"/>
        </w:rPr>
        <w:t>Local interim development orders</w:t>
      </w:r>
      <w:bookmarkEnd w:id="235"/>
      <w:bookmarkEnd w:id="236"/>
      <w:bookmarkEnd w:id="237"/>
      <w:bookmarkEnd w:id="238"/>
      <w:bookmarkEnd w:id="239"/>
      <w:bookmarkEnd w:id="240"/>
    </w:p>
    <w:p>
      <w:pPr>
        <w:pStyle w:val="Heading5"/>
      </w:pPr>
      <w:bookmarkStart w:id="241" w:name="_Toc158972298"/>
      <w:r>
        <w:rPr>
          <w:rStyle w:val="CharSectno"/>
        </w:rPr>
        <w:t>102</w:t>
      </w:r>
      <w:r>
        <w:t>.</w:t>
      </w:r>
      <w:r>
        <w:tab/>
        <w:t>Making and purpose of order</w:t>
      </w:r>
      <w:bookmarkEnd w:id="24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w:t>
      </w:r>
      <w:r>
        <w:lastRenderedPageBreak/>
        <w:t>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42" w:name="_Toc158972299"/>
      <w:r>
        <w:rPr>
          <w:rStyle w:val="CharSectno"/>
        </w:rPr>
        <w:t>103</w:t>
      </w:r>
      <w:r>
        <w:t>.</w:t>
      </w:r>
      <w:r>
        <w:tab/>
        <w:t>Contents of order</w:t>
      </w:r>
      <w:bookmarkEnd w:id="24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w:t>
      </w:r>
      <w:r>
        <w:lastRenderedPageBreak/>
        <w:t xml:space="preserve">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243" w:name="_Toc158904719"/>
      <w:bookmarkStart w:id="244" w:name="_Toc158967854"/>
      <w:bookmarkStart w:id="245" w:name="_Toc158968366"/>
      <w:bookmarkStart w:id="246" w:name="_Toc158968878"/>
      <w:bookmarkStart w:id="247" w:name="_Toc158970365"/>
      <w:bookmarkStart w:id="248" w:name="_Toc158972300"/>
      <w:r>
        <w:rPr>
          <w:rStyle w:val="CharDivNo"/>
        </w:rPr>
        <w:t>Division 3</w:t>
      </w:r>
      <w:r>
        <w:t> — </w:t>
      </w:r>
      <w:r>
        <w:rPr>
          <w:rStyle w:val="CharDivText"/>
        </w:rPr>
        <w:t>Provisions applying to regional and local interim development orders</w:t>
      </w:r>
      <w:bookmarkEnd w:id="243"/>
      <w:bookmarkEnd w:id="244"/>
      <w:bookmarkEnd w:id="245"/>
      <w:bookmarkEnd w:id="246"/>
      <w:bookmarkEnd w:id="247"/>
      <w:bookmarkEnd w:id="248"/>
    </w:p>
    <w:p>
      <w:pPr>
        <w:pStyle w:val="Heading5"/>
      </w:pPr>
      <w:bookmarkStart w:id="249" w:name="_Toc158972301"/>
      <w:r>
        <w:rPr>
          <w:rStyle w:val="CharSectno"/>
        </w:rPr>
        <w:t>104</w:t>
      </w:r>
      <w:r>
        <w:t>.</w:t>
      </w:r>
      <w:r>
        <w:tab/>
        <w:t>Consultation requirements</w:t>
      </w:r>
      <w:bookmarkEnd w:id="24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lastRenderedPageBreak/>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50" w:name="_Toc158972302"/>
      <w:r>
        <w:rPr>
          <w:rStyle w:val="CharSectno"/>
        </w:rPr>
        <w:t>105</w:t>
      </w:r>
      <w:r>
        <w:t>.</w:t>
      </w:r>
      <w:r>
        <w:tab/>
        <w:t>Publicising interim development order</w:t>
      </w:r>
      <w:bookmarkEnd w:id="25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51" w:name="_Toc158972303"/>
      <w:r>
        <w:rPr>
          <w:rStyle w:val="CharSectno"/>
        </w:rPr>
        <w:lastRenderedPageBreak/>
        <w:t>106</w:t>
      </w:r>
      <w:r>
        <w:t>.</w:t>
      </w:r>
      <w:r>
        <w:tab/>
        <w:t>Administration of interim development order</w:t>
      </w:r>
      <w:bookmarkEnd w:id="25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52" w:name="_Toc158972304"/>
      <w:r>
        <w:rPr>
          <w:rStyle w:val="CharSectno"/>
        </w:rPr>
        <w:t>107</w:t>
      </w:r>
      <w:r>
        <w:t>.</w:t>
      </w:r>
      <w:r>
        <w:tab/>
        <w:t>Effect and duration of interim development order</w:t>
      </w:r>
      <w:bookmarkEnd w:id="25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w:t>
      </w:r>
      <w:r>
        <w:lastRenderedPageBreak/>
        <w:t>exceeding 12 months and may, if the Minister thinks fit, exercise that power of extension more than once.</w:t>
      </w:r>
    </w:p>
    <w:p>
      <w:pPr>
        <w:pStyle w:val="Heading5"/>
      </w:pPr>
      <w:bookmarkStart w:id="253" w:name="_Toc158972305"/>
      <w:r>
        <w:rPr>
          <w:rStyle w:val="CharSectno"/>
        </w:rPr>
        <w:t>108</w:t>
      </w:r>
      <w:r>
        <w:t>.</w:t>
      </w:r>
      <w:r>
        <w:tab/>
        <w:t>Existing lawful development not affected</w:t>
      </w:r>
      <w:bookmarkEnd w:id="25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54" w:name="_Toc158972306"/>
      <w:r>
        <w:rPr>
          <w:rStyle w:val="CharSectno"/>
        </w:rPr>
        <w:t>109</w:t>
      </w:r>
      <w:r>
        <w:t>.</w:t>
      </w:r>
      <w:r>
        <w:tab/>
        <w:t>Amending interim development order</w:t>
      </w:r>
      <w:bookmarkEnd w:id="25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55" w:name="_Toc158972307"/>
      <w:r>
        <w:rPr>
          <w:rStyle w:val="CharSectno"/>
        </w:rPr>
        <w:t>110</w:t>
      </w:r>
      <w:r>
        <w:t>.</w:t>
      </w:r>
      <w:r>
        <w:tab/>
        <w:t>Revoking interim development order</w:t>
      </w:r>
      <w:bookmarkEnd w:id="25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lastRenderedPageBreak/>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56" w:name="_Toc158972308"/>
      <w:r>
        <w:rPr>
          <w:rStyle w:val="CharSectno"/>
        </w:rPr>
        <w:t>111</w:t>
      </w:r>
      <w:r>
        <w:t>.</w:t>
      </w:r>
      <w:r>
        <w:tab/>
        <w:t>Non</w:t>
      </w:r>
      <w:r>
        <w:noBreakHyphen/>
        <w:t>conforming development by local government or public authority, procedure for</w:t>
      </w:r>
      <w:bookmarkEnd w:id="25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lastRenderedPageBreak/>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57" w:name="_Toc158904728"/>
      <w:bookmarkStart w:id="258" w:name="_Toc158967863"/>
      <w:bookmarkStart w:id="259" w:name="_Toc158968375"/>
      <w:bookmarkStart w:id="260" w:name="_Toc158968887"/>
      <w:bookmarkStart w:id="261" w:name="_Toc158970374"/>
      <w:bookmarkStart w:id="262" w:name="_Toc158972309"/>
      <w:r>
        <w:rPr>
          <w:rStyle w:val="CharPartNo"/>
        </w:rPr>
        <w:lastRenderedPageBreak/>
        <w:t>Part 7</w:t>
      </w:r>
      <w:r>
        <w:rPr>
          <w:rStyle w:val="CharDivNo"/>
        </w:rPr>
        <w:t> </w:t>
      </w:r>
      <w:r>
        <w:t>—</w:t>
      </w:r>
      <w:r>
        <w:rPr>
          <w:rStyle w:val="CharDivText"/>
        </w:rPr>
        <w:t> </w:t>
      </w:r>
      <w:r>
        <w:rPr>
          <w:rStyle w:val="CharPartText"/>
        </w:rPr>
        <w:t>Planning control areas</w:t>
      </w:r>
      <w:bookmarkEnd w:id="257"/>
      <w:bookmarkEnd w:id="258"/>
      <w:bookmarkEnd w:id="259"/>
      <w:bookmarkEnd w:id="260"/>
      <w:bookmarkEnd w:id="261"/>
      <w:bookmarkEnd w:id="262"/>
    </w:p>
    <w:p>
      <w:pPr>
        <w:pStyle w:val="Heading5"/>
      </w:pPr>
      <w:bookmarkStart w:id="263" w:name="_Toc158972310"/>
      <w:r>
        <w:rPr>
          <w:rStyle w:val="CharSectno"/>
        </w:rPr>
        <w:t>112</w:t>
      </w:r>
      <w:r>
        <w:t>.</w:t>
      </w:r>
      <w:r>
        <w:tab/>
        <w:t>Declaration of planning control areas</w:t>
      </w:r>
      <w:bookmarkEnd w:id="26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that land as a planning control area that full disclosure has been made to, and consultations concluded with, the Heritage Council </w:t>
      </w:r>
      <w:r>
        <w:lastRenderedPageBreak/>
        <w:t>as to the likely effect of the declaration as regards places to which that Act applies.</w:t>
      </w:r>
    </w:p>
    <w:p>
      <w:pPr>
        <w:pStyle w:val="Footnotesection"/>
        <w:keepLines w:val="0"/>
        <w:ind w:left="890" w:hanging="890"/>
      </w:pPr>
      <w:r>
        <w:tab/>
        <w:t xml:space="preserve">[Section 112 amended: No. 52 of 2006 s. 6; No. 28 of 2010 s. 58; </w:t>
      </w:r>
      <w:r>
        <w:rPr>
          <w:spacing w:val="-4"/>
        </w:rPr>
        <w:t>No. 45 of 2011 s. 1</w:t>
      </w:r>
      <w:r>
        <w:t>41(7); No. 22 of 2018 s. 186(6) and (7); No. 45 of 2020 s. 71.]</w:t>
      </w:r>
    </w:p>
    <w:p>
      <w:pPr>
        <w:pStyle w:val="Heading5"/>
      </w:pPr>
      <w:bookmarkStart w:id="264" w:name="_Toc158972311"/>
      <w:r>
        <w:rPr>
          <w:rStyle w:val="CharSectno"/>
        </w:rPr>
        <w:t>113</w:t>
      </w:r>
      <w:r>
        <w:t>.</w:t>
      </w:r>
      <w:r>
        <w:tab/>
        <w:t>Amending or revoking s. 112 declaration</w:t>
      </w:r>
      <w:bookmarkEnd w:id="26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65" w:name="_Toc158972312"/>
      <w:r>
        <w:rPr>
          <w:rStyle w:val="CharSectno"/>
        </w:rPr>
        <w:t>114</w:t>
      </w:r>
      <w:r>
        <w:t>.</w:t>
      </w:r>
      <w:r>
        <w:tab/>
        <w:t>Duration of s. 112 declaration</w:t>
      </w:r>
      <w:bookmarkEnd w:id="265"/>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66" w:name="_Toc158972313"/>
      <w:r>
        <w:rPr>
          <w:rStyle w:val="CharSectno"/>
        </w:rPr>
        <w:t>115</w:t>
      </w:r>
      <w:r>
        <w:t>.</w:t>
      </w:r>
      <w:r>
        <w:tab/>
        <w:t>Development in planning control area, applying for approval of</w:t>
      </w:r>
      <w:bookmarkEnd w:id="266"/>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67" w:name="_Toc158972314"/>
      <w:r>
        <w:rPr>
          <w:rStyle w:val="CharSectno"/>
        </w:rPr>
        <w:lastRenderedPageBreak/>
        <w:t>116</w:t>
      </w:r>
      <w:r>
        <w:t>.</w:t>
      </w:r>
      <w:r>
        <w:tab/>
        <w:t>Commission may approve or refuse s. 115 application</w:t>
      </w:r>
      <w:bookmarkEnd w:id="26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68" w:name="_Toc158972315"/>
      <w:r>
        <w:rPr>
          <w:rStyle w:val="CharSectno"/>
        </w:rPr>
        <w:t>117</w:t>
      </w:r>
      <w:r>
        <w:t>.</w:t>
      </w:r>
      <w:r>
        <w:tab/>
        <w:t>Commission may revoke approval if development does not conform with it</w:t>
      </w:r>
      <w:bookmarkEnd w:id="268"/>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69" w:name="_Toc158972316"/>
      <w:r>
        <w:rPr>
          <w:rStyle w:val="CharSectno"/>
        </w:rPr>
        <w:t>118</w:t>
      </w:r>
      <w:r>
        <w:t>.</w:t>
      </w:r>
      <w:r>
        <w:tab/>
        <w:t>Existing lawful development not affected</w:t>
      </w:r>
      <w:bookmarkEnd w:id="26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70" w:name="_Toc158904736"/>
      <w:bookmarkStart w:id="271" w:name="_Toc158967871"/>
      <w:bookmarkStart w:id="272" w:name="_Toc158968383"/>
      <w:bookmarkStart w:id="273" w:name="_Toc158968895"/>
      <w:bookmarkStart w:id="274" w:name="_Toc158970382"/>
      <w:bookmarkStart w:id="275" w:name="_Toc158972317"/>
      <w:r>
        <w:rPr>
          <w:rStyle w:val="CharPartNo"/>
        </w:rPr>
        <w:lastRenderedPageBreak/>
        <w:t>Part 8</w:t>
      </w:r>
      <w:r>
        <w:rPr>
          <w:b w:val="0"/>
        </w:rPr>
        <w:t> </w:t>
      </w:r>
      <w:r>
        <w:t>—</w:t>
      </w:r>
      <w:r>
        <w:rPr>
          <w:b w:val="0"/>
        </w:rPr>
        <w:t> </w:t>
      </w:r>
      <w:r>
        <w:rPr>
          <w:rStyle w:val="CharPartText"/>
        </w:rPr>
        <w:t>Improvement plans and schemes</w:t>
      </w:r>
      <w:bookmarkEnd w:id="270"/>
      <w:bookmarkEnd w:id="271"/>
      <w:bookmarkEnd w:id="272"/>
      <w:bookmarkEnd w:id="273"/>
      <w:bookmarkEnd w:id="274"/>
      <w:bookmarkEnd w:id="275"/>
    </w:p>
    <w:p>
      <w:pPr>
        <w:pStyle w:val="Footnoteheading"/>
      </w:pPr>
      <w:r>
        <w:tab/>
        <w:t>[Heading inserted: No. 28 of 2010 s. 9.]</w:t>
      </w:r>
    </w:p>
    <w:p>
      <w:pPr>
        <w:pStyle w:val="Heading3"/>
      </w:pPr>
      <w:bookmarkStart w:id="276" w:name="_Toc158904737"/>
      <w:bookmarkStart w:id="277" w:name="_Toc158967872"/>
      <w:bookmarkStart w:id="278" w:name="_Toc158968384"/>
      <w:bookmarkStart w:id="279" w:name="_Toc158968896"/>
      <w:bookmarkStart w:id="280" w:name="_Toc158970383"/>
      <w:bookmarkStart w:id="281" w:name="_Toc158972318"/>
      <w:r>
        <w:rPr>
          <w:rStyle w:val="CharDivNo"/>
        </w:rPr>
        <w:t>Division 1</w:t>
      </w:r>
      <w:r>
        <w:t> — </w:t>
      </w:r>
      <w:r>
        <w:rPr>
          <w:rStyle w:val="CharDivText"/>
        </w:rPr>
        <w:t>Improvement plans</w:t>
      </w:r>
      <w:bookmarkEnd w:id="276"/>
      <w:bookmarkEnd w:id="277"/>
      <w:bookmarkEnd w:id="278"/>
      <w:bookmarkEnd w:id="279"/>
      <w:bookmarkEnd w:id="280"/>
      <w:bookmarkEnd w:id="281"/>
    </w:p>
    <w:p>
      <w:pPr>
        <w:pStyle w:val="Footnoteheading"/>
      </w:pPr>
      <w:r>
        <w:tab/>
        <w:t>[Heading inserted: No. 28 of 2010 s. 9.]</w:t>
      </w:r>
    </w:p>
    <w:p>
      <w:pPr>
        <w:pStyle w:val="Heading5"/>
      </w:pPr>
      <w:bookmarkStart w:id="282" w:name="_Toc158972319"/>
      <w:r>
        <w:rPr>
          <w:rStyle w:val="CharSectno"/>
        </w:rPr>
        <w:t>119</w:t>
      </w:r>
      <w:r>
        <w:t>.</w:t>
      </w:r>
      <w:r>
        <w:tab/>
        <w:t>Preparing and making improvement plan</w:t>
      </w:r>
      <w:bookmarkEnd w:id="28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83" w:name="_Toc158972320"/>
      <w:r>
        <w:rPr>
          <w:rStyle w:val="CharSectno"/>
        </w:rPr>
        <w:t>120</w:t>
      </w:r>
      <w:r>
        <w:t>.</w:t>
      </w:r>
      <w:r>
        <w:tab/>
        <w:t>Amending or revoking improvement plan</w:t>
      </w:r>
      <w:bookmarkEnd w:id="283"/>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84" w:name="_Toc158972321"/>
      <w:r>
        <w:rPr>
          <w:rStyle w:val="CharSectno"/>
        </w:rPr>
        <w:t>121</w:t>
      </w:r>
      <w:r>
        <w:t>.</w:t>
      </w:r>
      <w:r>
        <w:tab/>
        <w:t>Commission’s powers as to land under improvement plan</w:t>
      </w:r>
      <w:bookmarkEnd w:id="28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85" w:name="_Toc158904741"/>
      <w:bookmarkStart w:id="286" w:name="_Toc158967876"/>
      <w:bookmarkStart w:id="287" w:name="_Toc158968388"/>
      <w:bookmarkStart w:id="288" w:name="_Toc158968900"/>
      <w:bookmarkStart w:id="289" w:name="_Toc158970387"/>
      <w:bookmarkStart w:id="290" w:name="_Toc158972322"/>
      <w:r>
        <w:rPr>
          <w:rStyle w:val="CharDivNo"/>
        </w:rPr>
        <w:lastRenderedPageBreak/>
        <w:t>Division 2</w:t>
      </w:r>
      <w:r>
        <w:t> — </w:t>
      </w:r>
      <w:r>
        <w:rPr>
          <w:rStyle w:val="CharDivText"/>
        </w:rPr>
        <w:t>Improvement schemes</w:t>
      </w:r>
      <w:bookmarkEnd w:id="285"/>
      <w:bookmarkEnd w:id="286"/>
      <w:bookmarkEnd w:id="287"/>
      <w:bookmarkEnd w:id="288"/>
      <w:bookmarkEnd w:id="289"/>
      <w:bookmarkEnd w:id="290"/>
    </w:p>
    <w:p>
      <w:pPr>
        <w:pStyle w:val="Footnoteheading"/>
        <w:keepNext/>
        <w:keepLines/>
      </w:pPr>
      <w:r>
        <w:tab/>
        <w:t>[Heading inserted: No. 28 of 2010 s. 11.]</w:t>
      </w:r>
    </w:p>
    <w:p>
      <w:pPr>
        <w:pStyle w:val="Heading5"/>
        <w:spacing w:before="180"/>
      </w:pPr>
      <w:bookmarkStart w:id="291" w:name="_Toc158972323"/>
      <w:r>
        <w:rPr>
          <w:rStyle w:val="CharSectno"/>
        </w:rPr>
        <w:t>122A</w:t>
      </w:r>
      <w:r>
        <w:t>.</w:t>
      </w:r>
      <w:r>
        <w:tab/>
        <w:t>Content of improvement scheme</w:t>
      </w:r>
      <w:bookmarkEnd w:id="291"/>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92" w:name="_Toc158972324"/>
      <w:r>
        <w:rPr>
          <w:rStyle w:val="CharSectno"/>
        </w:rPr>
        <w:t>122B</w:t>
      </w:r>
      <w:r>
        <w:t>.</w:t>
      </w:r>
      <w:r>
        <w:tab/>
        <w:t>Preparing, approving and reviewing improvement scheme</w:t>
      </w:r>
      <w:bookmarkEnd w:id="29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93" w:name="_Toc158972325"/>
      <w:r>
        <w:rPr>
          <w:rStyle w:val="CharSectno"/>
        </w:rPr>
        <w:t>122C</w:t>
      </w:r>
      <w:r>
        <w:t>.</w:t>
      </w:r>
      <w:r>
        <w:tab/>
        <w:t>Existing lawful development not affected</w:t>
      </w:r>
      <w:bookmarkEnd w:id="29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Subsection"/>
      </w:pPr>
      <w:r>
        <w:tab/>
        <w:t>(3)</w:t>
      </w:r>
      <w:r>
        <w:tab/>
        <w:t xml:space="preserve">Despite subsections (1) and (2) — </w:t>
      </w:r>
    </w:p>
    <w:p>
      <w:pPr>
        <w:pStyle w:val="Indenta"/>
      </w:pPr>
      <w:r>
        <w:tab/>
        <w:t>(a)</w:t>
      </w:r>
      <w:r>
        <w:tab/>
        <w:t xml:space="preserve">an improvement scheme may prohibit wholly or partially — </w:t>
      </w:r>
    </w:p>
    <w:p>
      <w:pPr>
        <w:pStyle w:val="Indenti"/>
      </w:pPr>
      <w:r>
        <w:tab/>
        <w:t>(i)</w:t>
      </w:r>
      <w:r>
        <w:tab/>
        <w:t>the continuance of a non</w:t>
      </w:r>
      <w:r>
        <w:noBreakHyphen/>
        <w:t>conforming use; or</w:t>
      </w:r>
    </w:p>
    <w:p>
      <w:pPr>
        <w:pStyle w:val="Indenti"/>
      </w:pPr>
      <w:r>
        <w:tab/>
        <w:t>(ii)</w:t>
      </w:r>
      <w:r>
        <w:tab/>
        <w:t>the erection, alteration or extension on land of any building in connection with, or in furtherance of, a non</w:t>
      </w:r>
      <w:r>
        <w:noBreakHyphen/>
        <w:t>conforming use;</w:t>
      </w:r>
    </w:p>
    <w:p>
      <w:pPr>
        <w:pStyle w:val="Indenta"/>
      </w:pPr>
      <w:r>
        <w:tab/>
      </w:r>
      <w:r>
        <w:tab/>
        <w:t>and</w:t>
      </w:r>
    </w:p>
    <w:p>
      <w:pPr>
        <w:pStyle w:val="Indenta"/>
      </w:pPr>
      <w:r>
        <w:tab/>
        <w:t>(b)</w:t>
      </w:r>
      <w:r>
        <w:tab/>
        <w:t>this Division applies to a development affected by a prohibition under paragraph (a) accordingly.</w:t>
      </w:r>
    </w:p>
    <w:p>
      <w:pPr>
        <w:pStyle w:val="Subsection"/>
        <w:keepNext/>
      </w:pPr>
      <w:r>
        <w:lastRenderedPageBreak/>
        <w:tab/>
        <w:t>(4)</w:t>
      </w:r>
      <w:r>
        <w:tab/>
        <w:t xml:space="preserve">In subsection (3) — </w:t>
      </w:r>
    </w:p>
    <w:p>
      <w:pPr>
        <w:pStyle w:val="Defstart"/>
      </w:pPr>
      <w:r>
        <w:tab/>
      </w:r>
      <w:r>
        <w:rPr>
          <w:rStyle w:val="CharDefText"/>
        </w:rPr>
        <w:t>non</w:t>
      </w:r>
      <w:r>
        <w:rPr>
          <w:rStyle w:val="CharDefText"/>
        </w:rPr>
        <w:noBreakHyphen/>
        <w:t>conforming use</w:t>
      </w:r>
      <w:r>
        <w:t xml:space="preserve"> means a use of land which, though lawful immediately before the improvement scheme, or an amendment to the improvement scheme, takes effect, is not in conformity with a provision of the improvement scheme that deals with a matter specified in Schedule 7 clause 6 or 7.</w:t>
      </w:r>
    </w:p>
    <w:p>
      <w:pPr>
        <w:pStyle w:val="Footnotesection"/>
      </w:pPr>
      <w:r>
        <w:tab/>
        <w:t xml:space="preserve">[Section 122C inserted: No. 28 of 2010 s. 11; amended: No. 34 of 2023 s. 29.] </w:t>
      </w:r>
    </w:p>
    <w:p>
      <w:pPr>
        <w:pStyle w:val="Heading5"/>
      </w:pPr>
      <w:bookmarkStart w:id="294" w:name="_Toc158972326"/>
      <w:r>
        <w:rPr>
          <w:rStyle w:val="CharSectno"/>
        </w:rPr>
        <w:t>122D</w:t>
      </w:r>
      <w:r>
        <w:t>.</w:t>
      </w:r>
      <w:r>
        <w:tab/>
        <w:t>Effect of improvement scheme on other planning schemes</w:t>
      </w:r>
      <w:bookmarkEnd w:id="29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w:t>
      </w:r>
      <w:r>
        <w:lastRenderedPageBreak/>
        <w:t>applies to the land in the improvement scheme area and development of that land.</w:t>
      </w:r>
    </w:p>
    <w:p>
      <w:pPr>
        <w:pStyle w:val="Subsection"/>
      </w:pPr>
      <w:r>
        <w:tab/>
        <w:t>(6)</w:t>
      </w:r>
      <w:r>
        <w:tab/>
        <w:t>This section has effect subject to any provision of an improvement scheme made under section 122C(3).</w:t>
      </w:r>
    </w:p>
    <w:p>
      <w:pPr>
        <w:pStyle w:val="Footnotesection"/>
      </w:pPr>
      <w:r>
        <w:tab/>
        <w:t xml:space="preserve">[Section 122D inserted: No. 28 of 2010 s. 11; amended: No. 34 of 2023 s. 30.] </w:t>
      </w:r>
    </w:p>
    <w:p>
      <w:pPr>
        <w:pStyle w:val="Heading5"/>
      </w:pPr>
      <w:bookmarkStart w:id="295" w:name="_Toc158972327"/>
      <w:r>
        <w:rPr>
          <w:rStyle w:val="CharSectno"/>
        </w:rPr>
        <w:t>122E</w:t>
      </w:r>
      <w:r>
        <w:t>.</w:t>
      </w:r>
      <w:r>
        <w:tab/>
        <w:t>Removal of land from improvement scheme area or repeal of improvement scheme, effect of</w:t>
      </w:r>
      <w:bookmarkEnd w:id="29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96" w:name="_Toc158972328"/>
      <w:r>
        <w:rPr>
          <w:rStyle w:val="CharSectno"/>
        </w:rPr>
        <w:t>122F</w:t>
      </w:r>
      <w:r>
        <w:t>.</w:t>
      </w:r>
      <w:r>
        <w:tab/>
        <w:t>Transitional provisions for amended improvement scheme area</w:t>
      </w:r>
      <w:bookmarkEnd w:id="296"/>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made under section 122C(3).</w:t>
      </w:r>
    </w:p>
    <w:p>
      <w:pPr>
        <w:pStyle w:val="Footnotesection"/>
      </w:pPr>
      <w:r>
        <w:tab/>
        <w:t xml:space="preserve">[Section 122F inserted: No. 28 of 2010 s. 11; amended: No. 34 of 2023 s. 31.] </w:t>
      </w:r>
    </w:p>
    <w:p>
      <w:pPr>
        <w:pStyle w:val="Heading5"/>
        <w:spacing w:before="180"/>
      </w:pPr>
      <w:bookmarkStart w:id="297" w:name="_Toc158972329"/>
      <w:r>
        <w:rPr>
          <w:rStyle w:val="CharSectno"/>
        </w:rPr>
        <w:lastRenderedPageBreak/>
        <w:t>122G</w:t>
      </w:r>
      <w:r>
        <w:t>.</w:t>
      </w:r>
      <w:r>
        <w:tab/>
        <w:t>Applications for development pending when land removed or improvement scheme repealed</w:t>
      </w:r>
      <w:bookmarkEnd w:id="297"/>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98" w:name="_Toc158972330"/>
      <w:r>
        <w:rPr>
          <w:rStyle w:val="CharSectno"/>
        </w:rPr>
        <w:t>122H</w:t>
      </w:r>
      <w:r>
        <w:t>.</w:t>
      </w:r>
      <w:r>
        <w:tab/>
        <w:t>Permanently closing street in improvement scheme area</w:t>
      </w:r>
      <w:bookmarkEnd w:id="298"/>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lastRenderedPageBreak/>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99" w:name="_Toc158972331"/>
      <w:r>
        <w:rPr>
          <w:rStyle w:val="CharSectno"/>
        </w:rPr>
        <w:t>122I</w:t>
      </w:r>
      <w:r>
        <w:t>.</w:t>
      </w:r>
      <w:r>
        <w:tab/>
        <w:t>Some planning schemes have no force while improvement scheme in force</w:t>
      </w:r>
      <w:bookmarkEnd w:id="29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300" w:name="_Toc158972332"/>
      <w:r>
        <w:rPr>
          <w:rStyle w:val="CharSectno"/>
        </w:rPr>
        <w:t>122J</w:t>
      </w:r>
      <w:r>
        <w:t>.</w:t>
      </w:r>
      <w:r>
        <w:tab/>
        <w:t>Minister may amend local planning scheme to conform with improvement scheme</w:t>
      </w:r>
      <w:bookmarkEnd w:id="30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301" w:name="_Toc158972333"/>
      <w:r>
        <w:rPr>
          <w:rStyle w:val="CharSectno"/>
        </w:rPr>
        <w:lastRenderedPageBreak/>
        <w:t>122K</w:t>
      </w:r>
      <w:r>
        <w:t>.</w:t>
      </w:r>
      <w:r>
        <w:tab/>
        <w:t>Region planning scheme may be amended to conform with improvement scheme</w:t>
      </w:r>
      <w:bookmarkEnd w:id="30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302" w:name="_Toc158972334"/>
      <w:r>
        <w:rPr>
          <w:rStyle w:val="CharSectno"/>
        </w:rPr>
        <w:t>122L</w:t>
      </w:r>
      <w:r>
        <w:t>.</w:t>
      </w:r>
      <w:r>
        <w:tab/>
        <w:t>Minister has s. 211 and 212 powers for improvement scheme</w:t>
      </w:r>
      <w:bookmarkEnd w:id="30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303" w:name="_Toc158972335"/>
      <w:r>
        <w:rPr>
          <w:rStyle w:val="CharSectno"/>
        </w:rPr>
        <w:t>122M</w:t>
      </w:r>
      <w:r>
        <w:t>.</w:t>
      </w:r>
      <w:r>
        <w:tab/>
        <w:t>Fees for planning matters under improvement scheme, Commission may impose</w:t>
      </w:r>
      <w:bookmarkEnd w:id="30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304" w:name="_Toc158904755"/>
      <w:bookmarkStart w:id="305" w:name="_Toc158967890"/>
      <w:bookmarkStart w:id="306" w:name="_Toc158968402"/>
      <w:bookmarkStart w:id="307" w:name="_Toc158968914"/>
      <w:bookmarkStart w:id="308" w:name="_Toc158970401"/>
      <w:bookmarkStart w:id="309" w:name="_Toc158972336"/>
      <w:r>
        <w:rPr>
          <w:rStyle w:val="CharDivNo"/>
        </w:rPr>
        <w:lastRenderedPageBreak/>
        <w:t>Division 3</w:t>
      </w:r>
      <w:r>
        <w:t> — </w:t>
      </w:r>
      <w:r>
        <w:rPr>
          <w:rStyle w:val="CharDivText"/>
        </w:rPr>
        <w:t>General</w:t>
      </w:r>
      <w:bookmarkEnd w:id="304"/>
      <w:bookmarkEnd w:id="305"/>
      <w:bookmarkEnd w:id="306"/>
      <w:bookmarkEnd w:id="307"/>
      <w:bookmarkEnd w:id="308"/>
      <w:bookmarkEnd w:id="309"/>
    </w:p>
    <w:p>
      <w:pPr>
        <w:pStyle w:val="Footnoteheading"/>
        <w:keepNext/>
      </w:pPr>
      <w:r>
        <w:tab/>
        <w:t>[Heading inserted: No. 28 of 2010 s. 12.]</w:t>
      </w:r>
    </w:p>
    <w:p>
      <w:pPr>
        <w:pStyle w:val="Heading5"/>
      </w:pPr>
      <w:bookmarkStart w:id="310" w:name="_Toc158972337"/>
      <w:r>
        <w:rPr>
          <w:rStyle w:val="CharSectno"/>
        </w:rPr>
        <w:t>122</w:t>
      </w:r>
      <w:r>
        <w:t>.</w:t>
      </w:r>
      <w:r>
        <w:tab/>
        <w:t>This Part does not derogate from other powers</w:t>
      </w:r>
      <w:bookmarkEnd w:id="310"/>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311" w:name="_Toc158904757"/>
      <w:bookmarkStart w:id="312" w:name="_Toc158967892"/>
      <w:bookmarkStart w:id="313" w:name="_Toc158968404"/>
      <w:bookmarkStart w:id="314" w:name="_Toc158968916"/>
      <w:bookmarkStart w:id="315" w:name="_Toc158970403"/>
      <w:bookmarkStart w:id="316" w:name="_Toc158972338"/>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311"/>
      <w:bookmarkEnd w:id="312"/>
      <w:bookmarkEnd w:id="313"/>
      <w:bookmarkEnd w:id="314"/>
      <w:bookmarkEnd w:id="315"/>
      <w:bookmarkEnd w:id="316"/>
    </w:p>
    <w:p>
      <w:pPr>
        <w:pStyle w:val="Footnoteheading"/>
      </w:pPr>
      <w:r>
        <w:tab/>
        <w:t>[Heading inserted: No. 28 of 2010 s. 14.]</w:t>
      </w:r>
    </w:p>
    <w:p>
      <w:pPr>
        <w:pStyle w:val="Heading5"/>
      </w:pPr>
      <w:bookmarkStart w:id="317" w:name="_Toc158972339"/>
      <w:r>
        <w:rPr>
          <w:rStyle w:val="CharSectno"/>
        </w:rPr>
        <w:t>123</w:t>
      </w:r>
      <w:r>
        <w:t>.</w:t>
      </w:r>
      <w:r>
        <w:tab/>
        <w:t>Local planning scheme or local law to be consistent with region planning scheme or Swan Valley Planning Scheme</w:t>
      </w:r>
      <w:bookmarkEnd w:id="31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318" w:name="_Toc158972340"/>
      <w:r>
        <w:rPr>
          <w:rStyle w:val="CharSectno"/>
        </w:rPr>
        <w:t>124</w:t>
      </w:r>
      <w:r>
        <w:t>.</w:t>
      </w:r>
      <w:r>
        <w:tab/>
        <w:t>Effect of region planning scheme on local planning scheme</w:t>
      </w:r>
      <w:bookmarkEnd w:id="31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lastRenderedPageBreak/>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319" w:name="_Toc158972341"/>
      <w:r>
        <w:rPr>
          <w:rStyle w:val="CharSectno"/>
        </w:rPr>
        <w:lastRenderedPageBreak/>
        <w:t>125</w:t>
      </w:r>
      <w:r>
        <w:t>.</w:t>
      </w:r>
      <w:r>
        <w:tab/>
        <w:t>Minister may direct local government to amend local planning scheme to be consistent with region planning scheme etc.</w:t>
      </w:r>
      <w:bookmarkEnd w:id="31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the notice;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any advertisement of the relevant region planning scheme or amendment under regulations made for the purposes of section 43.</w:t>
      </w:r>
    </w:p>
    <w:p>
      <w:pPr>
        <w:pStyle w:val="Footnotesection"/>
      </w:pPr>
      <w:r>
        <w:tab/>
        <w:t>[Section 125 amended: No. 26 of 2020 s. 51; No. 34 of 2023 s. 77.]</w:t>
      </w:r>
    </w:p>
    <w:p>
      <w:pPr>
        <w:pStyle w:val="Heading5"/>
      </w:pPr>
      <w:bookmarkStart w:id="320" w:name="_Toc158972342"/>
      <w:r>
        <w:rPr>
          <w:rStyle w:val="CharSectno"/>
        </w:rPr>
        <w:t>126</w:t>
      </w:r>
      <w:r>
        <w:t>.</w:t>
      </w:r>
      <w:r>
        <w:tab/>
        <w:t>Local planning scheme, amendment of due to region planning scheme</w:t>
      </w:r>
      <w:bookmarkEnd w:id="320"/>
    </w:p>
    <w:p>
      <w:pPr>
        <w:pStyle w:val="Subsection"/>
      </w:pPr>
      <w:r>
        <w:tab/>
        <w:t>(1)</w:t>
      </w:r>
      <w:r>
        <w:tab/>
        <w:t xml:space="preserve">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w:t>
      </w:r>
      <w:r>
        <w:lastRenderedPageBreak/>
        <w:t>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321" w:name="_Toc158972343"/>
      <w:r>
        <w:rPr>
          <w:rStyle w:val="CharSectno"/>
        </w:rPr>
        <w:lastRenderedPageBreak/>
        <w:t>127</w:t>
      </w:r>
      <w:r>
        <w:t>.</w:t>
      </w:r>
      <w:r>
        <w:tab/>
        <w:t>Minister may direct local government to modify proposed scheme or amendment to be consistent with region planning scheme</w:t>
      </w:r>
      <w:bookmarkEnd w:id="32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322" w:name="_Toc158972344"/>
      <w:r>
        <w:rPr>
          <w:rStyle w:val="CharSectno"/>
        </w:rPr>
        <w:t>128</w:t>
      </w:r>
      <w:r>
        <w:t>.</w:t>
      </w:r>
      <w:r>
        <w:tab/>
        <w:t>Breach of s. 124(2), 125 or 127(2), Minister’s powers in case of</w:t>
      </w:r>
      <w:bookmarkEnd w:id="322"/>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lastRenderedPageBreak/>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23" w:name="_Toc158972345"/>
      <w:r>
        <w:rPr>
          <w:rStyle w:val="CharSectno"/>
        </w:rPr>
        <w:lastRenderedPageBreak/>
        <w:t>129</w:t>
      </w:r>
      <w:r>
        <w:t>.</w:t>
      </w:r>
      <w:r>
        <w:tab/>
        <w:t>Inconsistency between interim development order and local planning scheme or local law, effect of</w:t>
      </w:r>
      <w:bookmarkEnd w:id="32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324" w:name="_Toc158972346"/>
      <w:r>
        <w:rPr>
          <w:rStyle w:val="CharSectno"/>
        </w:rPr>
        <w:t>130</w:t>
      </w:r>
      <w:r>
        <w:t>.</w:t>
      </w:r>
      <w:r>
        <w:tab/>
        <w:t>Planning control area provisions (Part 7) prevail</w:t>
      </w:r>
      <w:bookmarkEnd w:id="32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lastRenderedPageBreak/>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325" w:name="_Toc158972347"/>
      <w:r>
        <w:rPr>
          <w:rStyle w:val="CharSectno"/>
        </w:rPr>
        <w:t>131</w:t>
      </w:r>
      <w:r>
        <w:t>.</w:t>
      </w:r>
      <w:r>
        <w:tab/>
      </w:r>
      <w:r>
        <w:rPr>
          <w:bCs/>
        </w:rPr>
        <w:t>Building standards etc. prevail</w:t>
      </w:r>
      <w:bookmarkEnd w:id="325"/>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326" w:name="_Toc158972348"/>
      <w:r>
        <w:rPr>
          <w:rStyle w:val="CharSectno"/>
        </w:rPr>
        <w:t>131A</w:t>
      </w:r>
      <w:r>
        <w:t>.</w:t>
      </w:r>
      <w:r>
        <w:tab/>
        <w:t>Relationship between Swan Valley Planning Scheme and other planning schemes or policies</w:t>
      </w:r>
      <w:bookmarkEnd w:id="326"/>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xml:space="preserve">, amend a State planning policy so that the policy is consistent with the </w:t>
      </w:r>
      <w:r>
        <w:lastRenderedPageBreak/>
        <w:t>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327" w:name="_Toc158972349"/>
      <w:r>
        <w:rPr>
          <w:rStyle w:val="CharSectno"/>
        </w:rPr>
        <w:t>132</w:t>
      </w:r>
      <w:r>
        <w:t>.</w:t>
      </w:r>
      <w:r>
        <w:tab/>
        <w:t>Governor may modify or suspend law to enable planning scheme to have effect</w:t>
      </w:r>
      <w:bookmarkEnd w:id="32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28" w:name="_Toc158904769"/>
      <w:bookmarkStart w:id="329" w:name="_Toc158967904"/>
      <w:bookmarkStart w:id="330" w:name="_Toc158968416"/>
      <w:bookmarkStart w:id="331" w:name="_Toc158968928"/>
      <w:bookmarkStart w:id="332" w:name="_Toc158970415"/>
      <w:bookmarkStart w:id="333" w:name="_Toc158972350"/>
      <w:r>
        <w:rPr>
          <w:rStyle w:val="CharPartNo"/>
        </w:rPr>
        <w:lastRenderedPageBreak/>
        <w:t>Part 10</w:t>
      </w:r>
      <w:r>
        <w:t> — </w:t>
      </w:r>
      <w:r>
        <w:rPr>
          <w:rStyle w:val="CharPartText"/>
        </w:rPr>
        <w:t>Subdivision and development control</w:t>
      </w:r>
      <w:bookmarkEnd w:id="328"/>
      <w:bookmarkEnd w:id="329"/>
      <w:bookmarkEnd w:id="330"/>
      <w:bookmarkEnd w:id="331"/>
      <w:bookmarkEnd w:id="332"/>
      <w:bookmarkEnd w:id="333"/>
    </w:p>
    <w:p>
      <w:pPr>
        <w:pStyle w:val="Heading3"/>
      </w:pPr>
      <w:bookmarkStart w:id="334" w:name="_Toc158904770"/>
      <w:bookmarkStart w:id="335" w:name="_Toc158967905"/>
      <w:bookmarkStart w:id="336" w:name="_Toc158968417"/>
      <w:bookmarkStart w:id="337" w:name="_Toc158968929"/>
      <w:bookmarkStart w:id="338" w:name="_Toc158970416"/>
      <w:bookmarkStart w:id="339" w:name="_Toc158972351"/>
      <w:r>
        <w:rPr>
          <w:rStyle w:val="CharDivNo"/>
        </w:rPr>
        <w:t>Division 1</w:t>
      </w:r>
      <w:r>
        <w:t> — </w:t>
      </w:r>
      <w:r>
        <w:rPr>
          <w:rStyle w:val="CharDivText"/>
        </w:rPr>
        <w:t>Application</w:t>
      </w:r>
      <w:bookmarkEnd w:id="334"/>
      <w:bookmarkEnd w:id="335"/>
      <w:bookmarkEnd w:id="336"/>
      <w:bookmarkEnd w:id="337"/>
      <w:bookmarkEnd w:id="338"/>
      <w:bookmarkEnd w:id="339"/>
    </w:p>
    <w:p>
      <w:pPr>
        <w:pStyle w:val="Heading5"/>
      </w:pPr>
      <w:bookmarkStart w:id="340" w:name="_Toc158972352"/>
      <w:r>
        <w:rPr>
          <w:rStyle w:val="CharSectno"/>
        </w:rPr>
        <w:t>133</w:t>
      </w:r>
      <w:r>
        <w:t>.</w:t>
      </w:r>
      <w:r>
        <w:tab/>
        <w:t>Application of Part to Crown land</w:t>
      </w:r>
      <w:bookmarkEnd w:id="34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341" w:name="_Toc158972353"/>
      <w:r>
        <w:rPr>
          <w:rStyle w:val="CharSectno"/>
        </w:rPr>
        <w:t>134</w:t>
      </w:r>
      <w:r>
        <w:t>.</w:t>
      </w:r>
      <w:r>
        <w:tab/>
        <w:t>Relationship of Part to some other laws</w:t>
      </w:r>
      <w:bookmarkEnd w:id="34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342" w:name="_Toc158904773"/>
      <w:bookmarkStart w:id="343" w:name="_Toc158967908"/>
      <w:bookmarkStart w:id="344" w:name="_Toc158968420"/>
      <w:bookmarkStart w:id="345" w:name="_Toc158968932"/>
      <w:bookmarkStart w:id="346" w:name="_Toc158970419"/>
      <w:bookmarkStart w:id="347" w:name="_Toc158972354"/>
      <w:r>
        <w:rPr>
          <w:rStyle w:val="CharDivNo"/>
        </w:rPr>
        <w:t>Division 2</w:t>
      </w:r>
      <w:r>
        <w:t> — </w:t>
      </w:r>
      <w:r>
        <w:rPr>
          <w:rStyle w:val="CharDivText"/>
        </w:rPr>
        <w:t>Approval for subdivision and certain transactions</w:t>
      </w:r>
      <w:bookmarkEnd w:id="342"/>
      <w:bookmarkEnd w:id="343"/>
      <w:bookmarkEnd w:id="344"/>
      <w:bookmarkEnd w:id="345"/>
      <w:bookmarkEnd w:id="346"/>
      <w:bookmarkEnd w:id="347"/>
    </w:p>
    <w:p>
      <w:pPr>
        <w:pStyle w:val="Heading5"/>
      </w:pPr>
      <w:bookmarkStart w:id="348" w:name="_Toc158972355"/>
      <w:r>
        <w:rPr>
          <w:rStyle w:val="CharSectno"/>
        </w:rPr>
        <w:t>135</w:t>
      </w:r>
      <w:r>
        <w:t>.</w:t>
      </w:r>
      <w:r>
        <w:tab/>
        <w:t>No subdivision etc. without approval</w:t>
      </w:r>
      <w:bookmarkEnd w:id="34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349" w:name="_Toc158972356"/>
      <w:r>
        <w:rPr>
          <w:rStyle w:val="CharSectno"/>
        </w:rPr>
        <w:t>136</w:t>
      </w:r>
      <w:r>
        <w:t>.</w:t>
      </w:r>
      <w:r>
        <w:tab/>
        <w:t>Approval required for some dealings as to land not dealt with as lot or lots</w:t>
      </w:r>
      <w:bookmarkEnd w:id="349"/>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lastRenderedPageBreak/>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350" w:name="_Toc158972357"/>
      <w:r>
        <w:rPr>
          <w:rStyle w:val="CharSectno"/>
        </w:rPr>
        <w:lastRenderedPageBreak/>
        <w:t>137</w:t>
      </w:r>
      <w:r>
        <w:t>.</w:t>
      </w:r>
      <w:r>
        <w:tab/>
        <w:t>Heritage land, subdivision etc. of</w:t>
      </w:r>
      <w:bookmarkEnd w:id="350"/>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351" w:name="_Toc158972358"/>
      <w:r>
        <w:rPr>
          <w:rStyle w:val="CharSectno"/>
        </w:rPr>
        <w:t>138</w:t>
      </w:r>
      <w:r>
        <w:t>.</w:t>
      </w:r>
      <w:r>
        <w:tab/>
        <w:t>Commission’s functions when approving subdivision etc.</w:t>
      </w:r>
      <w:bookmarkEnd w:id="35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lastRenderedPageBreak/>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352" w:name="_Toc158972359"/>
      <w:r>
        <w:rPr>
          <w:rStyle w:val="CharSectno"/>
        </w:rPr>
        <w:lastRenderedPageBreak/>
        <w:t>138A</w:t>
      </w:r>
      <w:r>
        <w:t>.</w:t>
      </w:r>
      <w:r>
        <w:tab/>
        <w:t>Commission’s functions when approving subdivision etc. in Swan Valley</w:t>
      </w:r>
      <w:bookmarkEnd w:id="352"/>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353" w:name="_Toc158972360"/>
      <w:r>
        <w:rPr>
          <w:rStyle w:val="CharSectno"/>
        </w:rPr>
        <w:t>139</w:t>
      </w:r>
      <w:r>
        <w:t>.</w:t>
      </w:r>
      <w:r>
        <w:tab/>
        <w:t>Leases and licences that do not need approval under s. 136</w:t>
      </w:r>
      <w:bookmarkEnd w:id="353"/>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lastRenderedPageBreak/>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354" w:name="_Toc158972361"/>
      <w:r>
        <w:rPr>
          <w:rStyle w:val="CharSectno"/>
        </w:rPr>
        <w:t>140</w:t>
      </w:r>
      <w:r>
        <w:t>.</w:t>
      </w:r>
      <w:r>
        <w:tab/>
        <w:t>Saving of some agreements entered into without approval under s. 136</w:t>
      </w:r>
      <w:bookmarkEnd w:id="354"/>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w:t>
      </w:r>
      <w:r>
        <w:lastRenderedPageBreak/>
        <w:t xml:space="preserve">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355" w:name="_Toc158972362"/>
      <w:r>
        <w:rPr>
          <w:rStyle w:val="CharSectno"/>
        </w:rPr>
        <w:t>141</w:t>
      </w:r>
      <w:r>
        <w:t>.</w:t>
      </w:r>
      <w:r>
        <w:tab/>
        <w:t>Refund where land transaction cannot be completed</w:t>
      </w:r>
      <w:bookmarkEnd w:id="35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lastRenderedPageBreak/>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356" w:name="_Toc158972363"/>
      <w:r>
        <w:rPr>
          <w:rStyle w:val="CharSectno"/>
        </w:rPr>
        <w:t>142</w:t>
      </w:r>
      <w:r>
        <w:t>.</w:t>
      </w:r>
      <w:r>
        <w:tab/>
        <w:t>Consultation requirements as to proposed subdivision</w:t>
      </w:r>
      <w:bookmarkEnd w:id="35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w:t>
      </w:r>
      <w:r>
        <w:lastRenderedPageBreak/>
        <w:t xml:space="preserve">that it is to be taken to have no </w:t>
      </w:r>
      <w:r>
        <w:rPr>
          <w:rFonts w:ascii="Times" w:hAnsi="Times"/>
        </w:rPr>
        <w:t>obj</w:t>
      </w:r>
      <w:r>
        <w:t>ections or recommendations to make or advice to give.</w:t>
      </w:r>
    </w:p>
    <w:p>
      <w:pPr>
        <w:pStyle w:val="Heading5"/>
      </w:pPr>
      <w:bookmarkStart w:id="357" w:name="_Toc158972364"/>
      <w:r>
        <w:rPr>
          <w:rStyle w:val="CharSectno"/>
        </w:rPr>
        <w:t>143</w:t>
      </w:r>
      <w:r>
        <w:t>.</w:t>
      </w:r>
      <w:r>
        <w:tab/>
        <w:t>Commission’s duties when dealing with plan of subdivision</w:t>
      </w:r>
      <w:bookmarkEnd w:id="357"/>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358" w:name="_Toc158972365"/>
      <w:r>
        <w:rPr>
          <w:rStyle w:val="CharSectno"/>
        </w:rPr>
        <w:t>144</w:t>
      </w:r>
      <w:r>
        <w:t>.</w:t>
      </w:r>
      <w:r>
        <w:tab/>
        <w:t>Reconsidering refusal to approve plan of subdivision</w:t>
      </w:r>
      <w:bookmarkEnd w:id="35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lastRenderedPageBreak/>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359" w:name="_Toc158972366"/>
      <w:r>
        <w:rPr>
          <w:rStyle w:val="CharSectno"/>
        </w:rPr>
        <w:t>145</w:t>
      </w:r>
      <w:r>
        <w:t>.</w:t>
      </w:r>
      <w:r>
        <w:tab/>
        <w:t>Diagram or plan of survey of approved plan of subdivision, approval of</w:t>
      </w:r>
      <w:bookmarkEnd w:id="359"/>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lastRenderedPageBreak/>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360" w:name="_Toc158972367"/>
      <w:r>
        <w:rPr>
          <w:rStyle w:val="CharSectno"/>
        </w:rPr>
        <w:t>145A</w:t>
      </w:r>
      <w:r>
        <w:t>.</w:t>
      </w:r>
      <w:r>
        <w:tab/>
        <w:t>Period for submission of diagram or plan of survey for approval by Commission</w:t>
      </w:r>
      <w:bookmarkEnd w:id="360"/>
    </w:p>
    <w:p>
      <w:pPr>
        <w:pStyle w:val="Subsection"/>
      </w:pPr>
      <w:r>
        <w:tab/>
        <w:t>(1)</w:t>
      </w:r>
      <w:r>
        <w:tab/>
        <w:t xml:space="preserve">Subject to any extension granted under subsection (2), the period within which a person to whom approval of a plan of subdivision was given must submit, and request approval of, a </w:t>
      </w:r>
      <w:r>
        <w:lastRenderedPageBreak/>
        <w:t xml:space="preserve">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lastRenderedPageBreak/>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361" w:name="_Toc158972368"/>
      <w:r>
        <w:rPr>
          <w:rStyle w:val="CharSectno"/>
        </w:rPr>
        <w:t>145B</w:t>
      </w:r>
      <w:r>
        <w:t>.</w:t>
      </w:r>
      <w:r>
        <w:tab/>
        <w:t>Land subject to strata titles scheme</w:t>
      </w:r>
      <w:bookmarkEnd w:id="361"/>
    </w:p>
    <w:p>
      <w:pPr>
        <w:pStyle w:val="Subsection"/>
      </w:pPr>
      <w:r>
        <w:tab/>
        <w:t>(1)</w:t>
      </w:r>
      <w:r>
        <w:tab/>
        <w:t xml:space="preserve">This section applies if — </w:t>
      </w:r>
    </w:p>
    <w:p>
      <w:pPr>
        <w:pStyle w:val="Indenta"/>
      </w:pPr>
      <w:r>
        <w:tab/>
        <w:t>(a)</w:t>
      </w:r>
      <w:r>
        <w:tab/>
        <w:t xml:space="preserve">the Commission approves a plan of subdivision in respect of land that is or includes — </w:t>
      </w:r>
    </w:p>
    <w:p>
      <w:pPr>
        <w:pStyle w:val="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Indenti"/>
      </w:pPr>
      <w:r>
        <w:tab/>
        <w:t>(ii)</w:t>
      </w:r>
      <w:r>
        <w:tab/>
        <w:t>a part of such land;</w:t>
      </w:r>
    </w:p>
    <w:p>
      <w:pPr>
        <w:pStyle w:val="Indenta"/>
      </w:pPr>
      <w:r>
        <w:tab/>
      </w:r>
      <w:r>
        <w:tab/>
        <w:t>and</w:t>
      </w:r>
    </w:p>
    <w:p>
      <w:pPr>
        <w:pStyle w:val="Indenta"/>
      </w:pPr>
      <w:r>
        <w:tab/>
        <w:t>(b)</w:t>
      </w:r>
      <w:r>
        <w:tab/>
        <w:t>in accordance with section 149A, the Commission imposes a condition requiring the termination of the existing strata titles scheme.</w:t>
      </w:r>
    </w:p>
    <w:p>
      <w:pPr>
        <w:pStyle w:val="PermNoteHeading"/>
      </w:pPr>
      <w:r>
        <w:tab/>
        <w:t>Note for this subsection:</w:t>
      </w:r>
    </w:p>
    <w:p>
      <w:pPr>
        <w:pStyle w:val="PermNoteText"/>
      </w:pPr>
      <w:r>
        <w:tab/>
      </w:r>
      <w:r>
        <w:tab/>
        <w:t xml:space="preserve">See the </w:t>
      </w:r>
      <w:r>
        <w:rPr>
          <w:i/>
        </w:rPr>
        <w:t xml:space="preserve">Strata Titles Act 1985 </w:t>
      </w:r>
      <w:r>
        <w:t>section 195(1) for when a strata titles scheme is terminated.</w:t>
      </w:r>
    </w:p>
    <w:p>
      <w:pPr>
        <w:pStyle w:val="Subsection"/>
      </w:pPr>
      <w:r>
        <w:tab/>
        <w:t>(2)</w:t>
      </w:r>
      <w:r>
        <w:tab/>
        <w:t>A diagram or plan of survey of the subdivision may be submitted to the Commission under section 145 even though the existing strata titles scheme has not terminated.</w:t>
      </w:r>
    </w:p>
    <w:p>
      <w:pPr>
        <w:pStyle w:val="Subsection"/>
      </w:pPr>
      <w:r>
        <w:tab/>
        <w:t>(3)</w:t>
      </w:r>
      <w:r>
        <w:tab/>
        <w:t xml:space="preserve">The Commission must endorse its approval on a diagram or plan of survey of the subdivision under section 145 even though the existing strata titles scheme has not terminated if — </w:t>
      </w:r>
    </w:p>
    <w:p>
      <w:pPr>
        <w:pStyle w:val="Indenta"/>
      </w:pPr>
      <w:r>
        <w:tab/>
        <w:t>(a)</w:t>
      </w:r>
      <w:r>
        <w:tab/>
        <w:t>had the existing strata titles scheme terminated, the Commission would be required to endorse its approval in accordance with section 145(4); and</w:t>
      </w:r>
    </w:p>
    <w:p>
      <w:pPr>
        <w:pStyle w:val="Indenta"/>
      </w:pPr>
      <w:r>
        <w:lastRenderedPageBreak/>
        <w:tab/>
        <w:t>(b)</w:t>
      </w:r>
      <w:r>
        <w:tab/>
        <w:t>the Commission is satisfied that the existing strata titles scheme will terminate within the period referred to in section 145(1).</w:t>
      </w:r>
    </w:p>
    <w:p>
      <w:pPr>
        <w:pStyle w:val="Subsection"/>
      </w:pPr>
      <w:r>
        <w:tab/>
        <w:t>(4)</w:t>
      </w:r>
      <w:r>
        <w:tab/>
        <w:t>In subsections (2) and (3), references to a diagram or plan of survey of the subdivision include, if the subdivision is being carried out in stages, a diagram or plan of survey that relates to a stage of the subdivision.</w:t>
      </w:r>
    </w:p>
    <w:p>
      <w:pPr>
        <w:pStyle w:val="Footnotesection"/>
      </w:pPr>
      <w:r>
        <w:tab/>
        <w:t>[Section 145B inserted: No. 34 of 2023 s. 33.]</w:t>
      </w:r>
    </w:p>
    <w:p>
      <w:pPr>
        <w:pStyle w:val="Heading5"/>
      </w:pPr>
      <w:bookmarkStart w:id="362" w:name="_Toc158972369"/>
      <w:r>
        <w:rPr>
          <w:rStyle w:val="CharSectno"/>
        </w:rPr>
        <w:t>146</w:t>
      </w:r>
      <w:r>
        <w:t>.</w:t>
      </w:r>
      <w:r>
        <w:tab/>
        <w:t>No certificate of title for subdivided land without approved diagram or plan of survey</w:t>
      </w:r>
      <w:bookmarkEnd w:id="36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 xml:space="preserve">any conditions as to the registration or recording or continued registration or recording of an encumbrance or other document on or before the creation or registration of a certificate of title that are noted on the diagram or plan of survey have been complied with, or </w:t>
      </w:r>
      <w:r>
        <w:lastRenderedPageBreak/>
        <w:t>will be complied with at the time the certificate of title is created or registered; and</w:t>
      </w:r>
    </w:p>
    <w:p>
      <w:pPr>
        <w:pStyle w:val="Indenta"/>
      </w:pPr>
      <w:r>
        <w:tab/>
        <w:t>(d)</w:t>
      </w:r>
      <w:r>
        <w:tab/>
        <w:t>in the case of a diagram or plan of survey endorsed with the approval of the Commission under section 145B(3), the existing strata titles scheme has terminated.</w:t>
      </w:r>
    </w:p>
    <w:p>
      <w:pPr>
        <w:pStyle w:val="PermNoteHeading"/>
      </w:pPr>
      <w:r>
        <w:tab/>
        <w:t>Note for this subsection:</w:t>
      </w:r>
    </w:p>
    <w:p>
      <w:pPr>
        <w:pStyle w:val="PermNoteText"/>
      </w:pPr>
      <w:r>
        <w:tab/>
      </w:r>
      <w:r>
        <w:tab/>
        <w:t xml:space="preserve">For the purposes of paragraph (d), see the </w:t>
      </w:r>
      <w:r>
        <w:rPr>
          <w:i/>
        </w:rPr>
        <w:t xml:space="preserve">Strata Titles Act 1985 </w:t>
      </w:r>
      <w:r>
        <w:t>section 195(1) for when a strata titles scheme is terminated.</w:t>
      </w:r>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 No. 34 of 2023 s. 34.]</w:t>
      </w:r>
    </w:p>
    <w:p>
      <w:pPr>
        <w:pStyle w:val="Heading5"/>
        <w:spacing w:before="180"/>
      </w:pPr>
      <w:bookmarkStart w:id="363" w:name="_Toc158972370"/>
      <w:r>
        <w:rPr>
          <w:rStyle w:val="CharSectno"/>
        </w:rPr>
        <w:t>147</w:t>
      </w:r>
      <w:r>
        <w:t>.</w:t>
      </w:r>
      <w:r>
        <w:tab/>
        <w:t>No registration etc. of some land dealings without Commission’s approval</w:t>
      </w:r>
      <w:bookmarkEnd w:id="36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lastRenderedPageBreak/>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364" w:name="_Toc158904790"/>
      <w:bookmarkStart w:id="365" w:name="_Toc158967925"/>
      <w:bookmarkStart w:id="366" w:name="_Toc158968437"/>
      <w:bookmarkStart w:id="367" w:name="_Toc158968949"/>
      <w:bookmarkStart w:id="368" w:name="_Toc158970436"/>
      <w:bookmarkStart w:id="369" w:name="_Toc158972371"/>
      <w:r>
        <w:rPr>
          <w:rStyle w:val="CharDivNo"/>
        </w:rPr>
        <w:t>Division 3</w:t>
      </w:r>
      <w:r>
        <w:t> — </w:t>
      </w:r>
      <w:r>
        <w:rPr>
          <w:rStyle w:val="CharDivText"/>
        </w:rPr>
        <w:t>Conditions of subdivision</w:t>
      </w:r>
      <w:bookmarkEnd w:id="364"/>
      <w:bookmarkEnd w:id="365"/>
      <w:bookmarkEnd w:id="366"/>
      <w:bookmarkEnd w:id="367"/>
      <w:bookmarkEnd w:id="368"/>
      <w:bookmarkEnd w:id="369"/>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370" w:name="_Toc158972372"/>
      <w:r>
        <w:rPr>
          <w:rStyle w:val="CharSectno"/>
        </w:rPr>
        <w:t>149A</w:t>
      </w:r>
      <w:r>
        <w:t>.</w:t>
      </w:r>
      <w:r>
        <w:tab/>
        <w:t>Condition requiring termination of strata titles scheme</w:t>
      </w:r>
      <w:bookmarkEnd w:id="370"/>
    </w:p>
    <w:p>
      <w:pPr>
        <w:pStyle w:val="Subsection"/>
      </w:pPr>
      <w:r>
        <w:tab/>
        <w:t>(1)</w:t>
      </w:r>
      <w:r>
        <w:tab/>
        <w:t xml:space="preserve">This section applies if — </w:t>
      </w:r>
    </w:p>
    <w:p>
      <w:pPr>
        <w:pStyle w:val="Indenta"/>
      </w:pPr>
      <w:r>
        <w:tab/>
        <w:t>(a)</w:t>
      </w:r>
      <w:r>
        <w:tab/>
        <w:t xml:space="preserve">the Commission approves a plan of subdivision in respect of land that is or includes — </w:t>
      </w:r>
    </w:p>
    <w:p>
      <w:pPr>
        <w:pStyle w:val="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Indenti"/>
      </w:pPr>
      <w:r>
        <w:tab/>
        <w:t>(ii)</w:t>
      </w:r>
      <w:r>
        <w:tab/>
        <w:t>a part of such land;</w:t>
      </w:r>
    </w:p>
    <w:p>
      <w:pPr>
        <w:pStyle w:val="Indenta"/>
      </w:pPr>
      <w:r>
        <w:tab/>
      </w:r>
      <w:r>
        <w:tab/>
        <w:t>and</w:t>
      </w:r>
    </w:p>
    <w:p>
      <w:pPr>
        <w:pStyle w:val="Indenta"/>
      </w:pPr>
      <w:r>
        <w:lastRenderedPageBreak/>
        <w:tab/>
        <w:t>(b)</w:t>
      </w:r>
      <w:r>
        <w:tab/>
        <w:t xml:space="preserve">the Commission considers that the subdivision is dependent upon the existing strata titles scheme being terminated under the </w:t>
      </w:r>
      <w:r>
        <w:rPr>
          <w:i/>
        </w:rPr>
        <w:t>Strata Titles Act 1985</w:t>
      </w:r>
      <w:r>
        <w:t>.</w:t>
      </w:r>
    </w:p>
    <w:p>
      <w:pPr>
        <w:pStyle w:val="PermNoteHeading"/>
      </w:pPr>
      <w:r>
        <w:tab/>
        <w:t>Note for this subsection:</w:t>
      </w:r>
    </w:p>
    <w:p>
      <w:pPr>
        <w:pStyle w:val="PermNoteText"/>
      </w:pPr>
      <w:r>
        <w:tab/>
      </w:r>
      <w:r>
        <w:tab/>
        <w:t xml:space="preserve">See the </w:t>
      </w:r>
      <w:r>
        <w:rPr>
          <w:i/>
        </w:rPr>
        <w:t xml:space="preserve">Strata Titles Act 1985 </w:t>
      </w:r>
      <w:r>
        <w:t>section 195(1) for when a strata titles scheme is terminated.</w:t>
      </w:r>
    </w:p>
    <w:p>
      <w:pPr>
        <w:pStyle w:val="Subsection"/>
      </w:pPr>
      <w:r>
        <w:tab/>
        <w:t>(2)</w:t>
      </w:r>
      <w:r>
        <w:tab/>
        <w:t>Without limiting any other conditions that may be imposed under section 143, the Commission must impose a condition under that section requiring the termination of the existing strata titles scheme.</w:t>
      </w:r>
    </w:p>
    <w:p>
      <w:pPr>
        <w:pStyle w:val="Subsection"/>
      </w:pPr>
      <w:r>
        <w:tab/>
        <w:t>(3)</w:t>
      </w:r>
      <w:r>
        <w:tab/>
        <w:t xml:space="preserve">This section does not apply to a plan of subdivision for the termination of a strata titles scheme as referred to in the </w:t>
      </w:r>
      <w:r>
        <w:rPr>
          <w:i/>
        </w:rPr>
        <w:t xml:space="preserve">Strata Titles Act 1985 </w:t>
      </w:r>
      <w:r>
        <w:t>section 177 or 191.</w:t>
      </w:r>
    </w:p>
    <w:p>
      <w:pPr>
        <w:pStyle w:val="PermNoteHeading"/>
      </w:pPr>
      <w:r>
        <w:tab/>
        <w:t>Note for this section:</w:t>
      </w:r>
    </w:p>
    <w:p>
      <w:pPr>
        <w:pStyle w:val="PermNoteText"/>
      </w:pPr>
      <w:r>
        <w:tab/>
      </w:r>
      <w:r>
        <w:tab/>
        <w:t>If a condition is imposed in accordance with this section, section 145B provides for the Commission to endorse its approval on a diagram or plan of survey for the subdivision even though the existing strata titles scheme has not terminated.</w:t>
      </w:r>
    </w:p>
    <w:p>
      <w:pPr>
        <w:pStyle w:val="Footnotesection"/>
      </w:pPr>
      <w:r>
        <w:tab/>
        <w:t>[Section 149A inserted: No. 34 of 2023 s. 35.]</w:t>
      </w:r>
    </w:p>
    <w:p>
      <w:pPr>
        <w:pStyle w:val="Heading5"/>
      </w:pPr>
      <w:bookmarkStart w:id="371" w:name="_Toc158972373"/>
      <w:r>
        <w:rPr>
          <w:rStyle w:val="CharSectno"/>
        </w:rPr>
        <w:t>150</w:t>
      </w:r>
      <w:r>
        <w:t>.</w:t>
      </w:r>
      <w:r>
        <w:tab/>
        <w:t>Road access, conditions as to</w:t>
      </w:r>
      <w:bookmarkEnd w:id="37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lastRenderedPageBreak/>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372" w:name="_Toc158972374"/>
      <w:r>
        <w:rPr>
          <w:rStyle w:val="CharSectno"/>
        </w:rPr>
        <w:t>151</w:t>
      </w:r>
      <w:r>
        <w:t>.</w:t>
      </w:r>
      <w:r>
        <w:tab/>
        <w:t>Reconsidering conditions</w:t>
      </w:r>
      <w:bookmarkEnd w:id="37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73" w:name="_Toc158972375"/>
      <w:r>
        <w:rPr>
          <w:rStyle w:val="CharSectno"/>
        </w:rPr>
        <w:lastRenderedPageBreak/>
        <w:t>152</w:t>
      </w:r>
      <w:r>
        <w:t>.</w:t>
      </w:r>
      <w:r>
        <w:tab/>
        <w:t>Certain land to vest in Crown</w:t>
      </w:r>
      <w:bookmarkEnd w:id="373"/>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lastRenderedPageBreak/>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374" w:name="_Toc158972376"/>
      <w:r>
        <w:rPr>
          <w:rStyle w:val="CharSectno"/>
        </w:rPr>
        <w:t>153</w:t>
      </w:r>
      <w:r>
        <w:t>.</w:t>
      </w:r>
      <w:r>
        <w:tab/>
        <w:t>Setting aside land for open space or payment in lieu</w:t>
      </w:r>
      <w:bookmarkEnd w:id="374"/>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lastRenderedPageBreak/>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375" w:name="_Toc158972377"/>
      <w:r>
        <w:rPr>
          <w:rStyle w:val="CharSectno"/>
        </w:rPr>
        <w:t>154</w:t>
      </w:r>
      <w:r>
        <w:t>.</w:t>
      </w:r>
      <w:r>
        <w:tab/>
        <w:t>Money paid in lieu of open space, application of</w:t>
      </w:r>
      <w:bookmarkEnd w:id="375"/>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pPr>
      <w:r>
        <w:tab/>
        <w:t>(a)</w:t>
      </w:r>
      <w:r>
        <w:tab/>
        <w:t xml:space="preserve">for the purchase of land by the local government for parks, recreation grounds or open spaces generally, in </w:t>
      </w:r>
      <w:r>
        <w:lastRenderedPageBreak/>
        <w:t>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376" w:name="_Toc158972378"/>
      <w:r>
        <w:rPr>
          <w:rStyle w:val="CharSectno"/>
        </w:rPr>
        <w:t>155</w:t>
      </w:r>
      <w:r>
        <w:t>.</w:t>
      </w:r>
      <w:r>
        <w:tab/>
        <w:t>Value of land for s. 153, how determined</w:t>
      </w:r>
      <w:bookmarkEnd w:id="376"/>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lastRenderedPageBreak/>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keepNext/>
        <w:spacing w:before="200"/>
      </w:pPr>
      <w:r>
        <w:lastRenderedPageBreak/>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77" w:name="_Toc158972379"/>
      <w:r>
        <w:rPr>
          <w:rStyle w:val="CharSectno"/>
        </w:rPr>
        <w:t>156</w:t>
      </w:r>
      <w:r>
        <w:t>.</w:t>
      </w:r>
      <w:r>
        <w:tab/>
        <w:t>Valuation under s. 155, dispute as to</w:t>
      </w:r>
      <w:bookmarkEnd w:id="377"/>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378" w:name="_Toc158972380"/>
      <w:r>
        <w:rPr>
          <w:rStyle w:val="CharSectno"/>
        </w:rPr>
        <w:t>157</w:t>
      </w:r>
      <w:r>
        <w:t>.</w:t>
      </w:r>
      <w:r>
        <w:tab/>
        <w:t>When approval of subdivision deemed to be approval under planning scheme</w:t>
      </w:r>
      <w:bookmarkEnd w:id="37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79" w:name="_Toc158904800"/>
      <w:bookmarkStart w:id="380" w:name="_Toc158967935"/>
      <w:bookmarkStart w:id="381" w:name="_Toc158968447"/>
      <w:bookmarkStart w:id="382" w:name="_Toc158968959"/>
      <w:bookmarkStart w:id="383" w:name="_Toc158970446"/>
      <w:bookmarkStart w:id="384" w:name="_Toc158972381"/>
      <w:r>
        <w:rPr>
          <w:rStyle w:val="CharDivNo"/>
        </w:rPr>
        <w:t>Division 4</w:t>
      </w:r>
      <w:r>
        <w:t> — </w:t>
      </w:r>
      <w:r>
        <w:rPr>
          <w:rStyle w:val="CharDivText"/>
        </w:rPr>
        <w:t>Subdivision costs</w:t>
      </w:r>
      <w:bookmarkEnd w:id="379"/>
      <w:bookmarkEnd w:id="380"/>
      <w:bookmarkEnd w:id="381"/>
      <w:bookmarkEnd w:id="382"/>
      <w:bookmarkEnd w:id="383"/>
      <w:bookmarkEnd w:id="384"/>
    </w:p>
    <w:p>
      <w:pPr>
        <w:pStyle w:val="Heading5"/>
      </w:pPr>
      <w:bookmarkStart w:id="385" w:name="_Toc158972382"/>
      <w:r>
        <w:rPr>
          <w:rStyle w:val="CharSectno"/>
        </w:rPr>
        <w:t>158</w:t>
      </w:r>
      <w:r>
        <w:t>.</w:t>
      </w:r>
      <w:r>
        <w:tab/>
        <w:t>Expenses of construction etc. of roads etc.</w:t>
      </w:r>
      <w:bookmarkEnd w:id="38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386" w:name="_Toc158972383"/>
      <w:r>
        <w:rPr>
          <w:rStyle w:val="CharSectno"/>
        </w:rPr>
        <w:t>159</w:t>
      </w:r>
      <w:r>
        <w:t>.</w:t>
      </w:r>
      <w:r>
        <w:tab/>
        <w:t>Subdivider may recover portion of road costs from later subdivider</w:t>
      </w:r>
      <w:bookmarkEnd w:id="386"/>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w:t>
      </w:r>
      <w:r>
        <w:lastRenderedPageBreak/>
        <w:t xml:space="preserve">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387" w:name="_Toc158972384"/>
      <w:r>
        <w:rPr>
          <w:rStyle w:val="CharSectno"/>
        </w:rPr>
        <w:lastRenderedPageBreak/>
        <w:t>160</w:t>
      </w:r>
      <w:r>
        <w:t>.</w:t>
      </w:r>
      <w:r>
        <w:tab/>
        <w:t>Money payable under s. 159, recovery of</w:t>
      </w:r>
      <w:bookmarkEnd w:id="387"/>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388" w:name="_Toc158972385"/>
      <w:r>
        <w:rPr>
          <w:rStyle w:val="CharSectno"/>
        </w:rPr>
        <w:t>161</w:t>
      </w:r>
      <w:r>
        <w:t>.</w:t>
      </w:r>
      <w:r>
        <w:tab/>
        <w:t>When subdivision occurs</w:t>
      </w:r>
      <w:bookmarkEnd w:id="388"/>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389" w:name="_Toc158904805"/>
      <w:bookmarkStart w:id="390" w:name="_Toc158967940"/>
      <w:bookmarkStart w:id="391" w:name="_Toc158968452"/>
      <w:bookmarkStart w:id="392" w:name="_Toc158968964"/>
      <w:bookmarkStart w:id="393" w:name="_Toc158970451"/>
      <w:bookmarkStart w:id="394" w:name="_Toc158972386"/>
      <w:r>
        <w:rPr>
          <w:rStyle w:val="CharDivNo"/>
        </w:rPr>
        <w:t>Division 5</w:t>
      </w:r>
      <w:r>
        <w:t> — </w:t>
      </w:r>
      <w:r>
        <w:rPr>
          <w:rStyle w:val="CharDivText"/>
        </w:rPr>
        <w:t>Development controls</w:t>
      </w:r>
      <w:bookmarkEnd w:id="389"/>
      <w:bookmarkEnd w:id="390"/>
      <w:bookmarkEnd w:id="391"/>
      <w:bookmarkEnd w:id="392"/>
      <w:bookmarkEnd w:id="393"/>
      <w:bookmarkEnd w:id="394"/>
    </w:p>
    <w:p>
      <w:pPr>
        <w:pStyle w:val="Heading5"/>
        <w:spacing w:before="180"/>
      </w:pPr>
      <w:bookmarkStart w:id="395" w:name="_Toc158972387"/>
      <w:r>
        <w:rPr>
          <w:rStyle w:val="CharSectno"/>
        </w:rPr>
        <w:t>162</w:t>
      </w:r>
      <w:r>
        <w:t>.</w:t>
      </w:r>
      <w:r>
        <w:tab/>
        <w:t>No development except with approval</w:t>
      </w:r>
      <w:bookmarkEnd w:id="395"/>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396" w:name="_Toc158972388"/>
      <w:r>
        <w:rPr>
          <w:rStyle w:val="CharSectno"/>
        </w:rPr>
        <w:lastRenderedPageBreak/>
        <w:t>163</w:t>
      </w:r>
      <w:r>
        <w:t>.</w:t>
      </w:r>
      <w:r>
        <w:tab/>
        <w:t>Application for development of heritage place</w:t>
      </w:r>
      <w:bookmarkEnd w:id="396"/>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397" w:name="_Toc158972389"/>
      <w:r>
        <w:rPr>
          <w:rStyle w:val="CharSectno"/>
        </w:rPr>
        <w:t>164</w:t>
      </w:r>
      <w:r>
        <w:t>.</w:t>
      </w:r>
      <w:r>
        <w:tab/>
        <w:t>Development commenced or carried out, subsequent approval of</w:t>
      </w:r>
      <w:bookmarkEnd w:id="39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398" w:name="_Toc158904809"/>
      <w:bookmarkStart w:id="399" w:name="_Toc158967944"/>
      <w:bookmarkStart w:id="400" w:name="_Toc158968456"/>
      <w:bookmarkStart w:id="401" w:name="_Toc158968968"/>
      <w:bookmarkStart w:id="402" w:name="_Toc158970455"/>
      <w:bookmarkStart w:id="403" w:name="_Toc158972390"/>
      <w:r>
        <w:rPr>
          <w:rStyle w:val="CharDivNo"/>
        </w:rPr>
        <w:lastRenderedPageBreak/>
        <w:t>Division 5A</w:t>
      </w:r>
      <w:r>
        <w:t> — </w:t>
      </w:r>
      <w:r>
        <w:rPr>
          <w:rStyle w:val="CharDivText"/>
        </w:rPr>
        <w:t>Integration of subdivision and development</w:t>
      </w:r>
      <w:bookmarkEnd w:id="398"/>
      <w:bookmarkEnd w:id="399"/>
      <w:bookmarkEnd w:id="400"/>
      <w:bookmarkEnd w:id="401"/>
      <w:bookmarkEnd w:id="402"/>
      <w:bookmarkEnd w:id="403"/>
    </w:p>
    <w:p>
      <w:pPr>
        <w:pStyle w:val="Footnoteheading"/>
        <w:keepNext/>
      </w:pPr>
      <w:r>
        <w:tab/>
        <w:t>[Heading inserted: No. 30 of 2018 s. 166.]</w:t>
      </w:r>
    </w:p>
    <w:p>
      <w:pPr>
        <w:pStyle w:val="Heading5"/>
      </w:pPr>
      <w:bookmarkStart w:id="404" w:name="_Toc158972391"/>
      <w:r>
        <w:rPr>
          <w:rStyle w:val="CharSectno"/>
        </w:rPr>
        <w:t>164A</w:t>
      </w:r>
      <w:r>
        <w:t>.</w:t>
      </w:r>
      <w:r>
        <w:tab/>
        <w:t>Integration of subdivision and development</w:t>
      </w:r>
      <w:bookmarkEnd w:id="404"/>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w:t>
      </w:r>
      <w:r>
        <w:lastRenderedPageBreak/>
        <w:t xml:space="preserve">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405" w:name="_Toc158904811"/>
      <w:bookmarkStart w:id="406" w:name="_Toc158967946"/>
      <w:bookmarkStart w:id="407" w:name="_Toc158968458"/>
      <w:bookmarkStart w:id="408" w:name="_Toc158968970"/>
      <w:bookmarkStart w:id="409" w:name="_Toc158970457"/>
      <w:bookmarkStart w:id="410" w:name="_Toc158972392"/>
      <w:r>
        <w:rPr>
          <w:rStyle w:val="CharDivNo"/>
        </w:rPr>
        <w:lastRenderedPageBreak/>
        <w:t>Division 6</w:t>
      </w:r>
      <w:r>
        <w:t> — </w:t>
      </w:r>
      <w:r>
        <w:rPr>
          <w:rStyle w:val="CharDivText"/>
        </w:rPr>
        <w:t>Miscellaneous</w:t>
      </w:r>
      <w:bookmarkEnd w:id="405"/>
      <w:bookmarkEnd w:id="406"/>
      <w:bookmarkEnd w:id="407"/>
      <w:bookmarkEnd w:id="408"/>
      <w:bookmarkEnd w:id="409"/>
      <w:bookmarkEnd w:id="410"/>
    </w:p>
    <w:p>
      <w:pPr>
        <w:pStyle w:val="Heading5"/>
      </w:pPr>
      <w:bookmarkStart w:id="411" w:name="_Toc158972393"/>
      <w:r>
        <w:rPr>
          <w:rStyle w:val="CharSectno"/>
        </w:rPr>
        <w:t>165</w:t>
      </w:r>
      <w:r>
        <w:t>.</w:t>
      </w:r>
      <w:r>
        <w:tab/>
        <w:t>Hazard etc. affecting land, notating titles as to</w:t>
      </w:r>
      <w:bookmarkEnd w:id="41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412" w:name="_Toc158972394"/>
      <w:r>
        <w:rPr>
          <w:rStyle w:val="CharSectno"/>
        </w:rPr>
        <w:lastRenderedPageBreak/>
        <w:t>166</w:t>
      </w:r>
      <w:r>
        <w:t>.</w:t>
      </w:r>
      <w:r>
        <w:tab/>
        <w:t>Encroachment that leads to approved subdivision</w:t>
      </w:r>
      <w:bookmarkEnd w:id="412"/>
    </w:p>
    <w:p>
      <w:pPr>
        <w:pStyle w:val="Subsection"/>
        <w:keepNext/>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413" w:name="_Toc158972395"/>
      <w:r>
        <w:rPr>
          <w:rStyle w:val="CharSectno"/>
        </w:rPr>
        <w:t>167</w:t>
      </w:r>
      <w:r>
        <w:t>.</w:t>
      </w:r>
      <w:r>
        <w:tab/>
        <w:t>Easement, creation of etc. on subdivision etc.</w:t>
      </w:r>
      <w:bookmarkEnd w:id="413"/>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w:t>
      </w:r>
      <w:r>
        <w:lastRenderedPageBreak/>
        <w:t>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lastRenderedPageBreak/>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414" w:name="_Toc158972396"/>
      <w:r>
        <w:rPr>
          <w:rStyle w:val="CharSectno"/>
        </w:rPr>
        <w:t>168</w:t>
      </w:r>
      <w:r>
        <w:t>.</w:t>
      </w:r>
      <w:r>
        <w:tab/>
        <w:t>Road, creation of etc. on subdivision etc.</w:t>
      </w:r>
      <w:bookmarkEnd w:id="414"/>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lastRenderedPageBreak/>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lastRenderedPageBreak/>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415" w:name="_Toc158972397"/>
      <w:r>
        <w:rPr>
          <w:rStyle w:val="CharSectno"/>
        </w:rPr>
        <w:lastRenderedPageBreak/>
        <w:t>169</w:t>
      </w:r>
      <w:r>
        <w:t>.</w:t>
      </w:r>
      <w:r>
        <w:tab/>
        <w:t>Roads and waterways, minimum standards of construction for</w:t>
      </w:r>
      <w:bookmarkEnd w:id="41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16" w:name="_Toc158972398"/>
      <w:r>
        <w:rPr>
          <w:rStyle w:val="CharSectno"/>
        </w:rPr>
        <w:t>170</w:t>
      </w:r>
      <w:r>
        <w:t>.</w:t>
      </w:r>
      <w:r>
        <w:tab/>
        <w:t>Proposed road or waterway, drawings etc. of required</w:t>
      </w:r>
      <w:bookmarkEnd w:id="416"/>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 xml:space="preserve">Before a person who is subdividing land commences to construct and drain roads or construct artificial waterways </w:t>
      </w:r>
      <w:r>
        <w:lastRenderedPageBreak/>
        <w:t>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 xml:space="preserve">the responsible authority is to by written notice require the person to so amend the drawing or specifications, or both, as to </w:t>
      </w:r>
      <w:r>
        <w:lastRenderedPageBreak/>
        <w:t>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417" w:name="_Toc158904818"/>
      <w:bookmarkStart w:id="418" w:name="_Toc158967953"/>
      <w:bookmarkStart w:id="419" w:name="_Toc158968465"/>
      <w:bookmarkStart w:id="420" w:name="_Toc158968977"/>
      <w:bookmarkStart w:id="421" w:name="_Toc158970464"/>
      <w:bookmarkStart w:id="422" w:name="_Toc158972399"/>
      <w:r>
        <w:rPr>
          <w:rStyle w:val="CharPartNo"/>
        </w:rPr>
        <w:lastRenderedPageBreak/>
        <w:t>Part 11A</w:t>
      </w:r>
      <w:r>
        <w:rPr>
          <w:b w:val="0"/>
        </w:rPr>
        <w:t> </w:t>
      </w:r>
      <w:r>
        <w:t>—</w:t>
      </w:r>
      <w:r>
        <w:rPr>
          <w:b w:val="0"/>
        </w:rPr>
        <w:t> </w:t>
      </w:r>
      <w:r>
        <w:rPr>
          <w:rStyle w:val="CharPartText"/>
        </w:rPr>
        <w:t>Development Assessment Panels and development control</w:t>
      </w:r>
      <w:bookmarkEnd w:id="417"/>
      <w:bookmarkEnd w:id="418"/>
      <w:bookmarkEnd w:id="419"/>
      <w:bookmarkEnd w:id="420"/>
      <w:bookmarkEnd w:id="421"/>
      <w:bookmarkEnd w:id="422"/>
    </w:p>
    <w:p>
      <w:pPr>
        <w:pStyle w:val="Footnoteheading"/>
      </w:pPr>
      <w:r>
        <w:tab/>
        <w:t xml:space="preserve">[Heading inserted: No. 28 of 2010 s. 43.] </w:t>
      </w:r>
    </w:p>
    <w:p>
      <w:pPr>
        <w:pStyle w:val="Heading3"/>
      </w:pPr>
      <w:bookmarkStart w:id="423" w:name="_Toc158904819"/>
      <w:bookmarkStart w:id="424" w:name="_Toc158967954"/>
      <w:bookmarkStart w:id="425" w:name="_Toc158968466"/>
      <w:bookmarkStart w:id="426" w:name="_Toc158968978"/>
      <w:bookmarkStart w:id="427" w:name="_Toc158970465"/>
      <w:bookmarkStart w:id="428" w:name="_Toc158972400"/>
      <w:r>
        <w:rPr>
          <w:rStyle w:val="CharDivNo"/>
        </w:rPr>
        <w:t>Division 1</w:t>
      </w:r>
      <w:r>
        <w:t> — </w:t>
      </w:r>
      <w:r>
        <w:rPr>
          <w:rStyle w:val="CharDivText"/>
        </w:rPr>
        <w:t>Functions of DAPs</w:t>
      </w:r>
      <w:bookmarkEnd w:id="423"/>
      <w:bookmarkEnd w:id="424"/>
      <w:bookmarkEnd w:id="425"/>
      <w:bookmarkEnd w:id="426"/>
      <w:bookmarkEnd w:id="427"/>
      <w:bookmarkEnd w:id="428"/>
    </w:p>
    <w:p>
      <w:pPr>
        <w:pStyle w:val="Footnoteheading"/>
      </w:pPr>
      <w:r>
        <w:tab/>
        <w:t xml:space="preserve">[Heading inserted: No. 28 of 2010 s. 43.] </w:t>
      </w:r>
    </w:p>
    <w:p>
      <w:pPr>
        <w:pStyle w:val="Heading5"/>
      </w:pPr>
      <w:bookmarkStart w:id="429" w:name="_Toc158972401"/>
      <w:r>
        <w:rPr>
          <w:rStyle w:val="CharSectno"/>
        </w:rPr>
        <w:t>171A</w:t>
      </w:r>
      <w:r>
        <w:t>.</w:t>
      </w:r>
      <w:r>
        <w:tab/>
        <w:t>Prescribed development applications, DAP to determine and regulations for</w:t>
      </w:r>
      <w:bookmarkEnd w:id="429"/>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lastRenderedPageBreak/>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430" w:name="_Toc158972402"/>
      <w:r>
        <w:rPr>
          <w:rStyle w:val="CharSectno"/>
        </w:rPr>
        <w:t>171B</w:t>
      </w:r>
      <w:r>
        <w:t>.</w:t>
      </w:r>
      <w:r>
        <w:tab/>
        <w:t>DAP to carry out delegated functions</w:t>
      </w:r>
      <w:bookmarkEnd w:id="430"/>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431" w:name="_Toc158904822"/>
      <w:bookmarkStart w:id="432" w:name="_Toc158967957"/>
      <w:bookmarkStart w:id="433" w:name="_Toc158968469"/>
      <w:bookmarkStart w:id="434" w:name="_Toc158968981"/>
      <w:bookmarkStart w:id="435" w:name="_Toc158970468"/>
      <w:bookmarkStart w:id="436" w:name="_Toc158972403"/>
      <w:r>
        <w:rPr>
          <w:rStyle w:val="CharDivNo"/>
        </w:rPr>
        <w:lastRenderedPageBreak/>
        <w:t>Division 2</w:t>
      </w:r>
      <w:r>
        <w:t> — </w:t>
      </w:r>
      <w:r>
        <w:rPr>
          <w:rStyle w:val="CharDivText"/>
        </w:rPr>
        <w:t>Development Assessment Panels: establishment and administration</w:t>
      </w:r>
      <w:bookmarkEnd w:id="431"/>
      <w:bookmarkEnd w:id="432"/>
      <w:bookmarkEnd w:id="433"/>
      <w:bookmarkEnd w:id="434"/>
      <w:bookmarkEnd w:id="435"/>
      <w:bookmarkEnd w:id="436"/>
    </w:p>
    <w:p>
      <w:pPr>
        <w:pStyle w:val="Footnoteheading"/>
        <w:keepNext/>
      </w:pPr>
      <w:r>
        <w:tab/>
        <w:t xml:space="preserve">[Heading inserted: No. 28 of 2010 s. 43.] </w:t>
      </w:r>
    </w:p>
    <w:p>
      <w:pPr>
        <w:pStyle w:val="Heading5"/>
        <w:spacing w:before="180"/>
      </w:pPr>
      <w:bookmarkStart w:id="437" w:name="_Toc158972404"/>
      <w:r>
        <w:rPr>
          <w:rStyle w:val="CharSectno"/>
        </w:rPr>
        <w:t>171C</w:t>
      </w:r>
      <w:r>
        <w:t>.</w:t>
      </w:r>
      <w:r>
        <w:tab/>
        <w:t>Establishment of DAPs</w:t>
      </w:r>
      <w:bookmarkEnd w:id="437"/>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438" w:name="_Toc158972405"/>
      <w:r>
        <w:rPr>
          <w:rStyle w:val="CharSectno"/>
        </w:rPr>
        <w:t>171D</w:t>
      </w:r>
      <w:r>
        <w:t>.</w:t>
      </w:r>
      <w:r>
        <w:tab/>
        <w:t>Constitution, procedure and conduct of DAPs</w:t>
      </w:r>
      <w:bookmarkEnd w:id="438"/>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lastRenderedPageBreak/>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439" w:name="_Toc158972406"/>
      <w:r>
        <w:rPr>
          <w:rStyle w:val="CharSectno"/>
        </w:rPr>
        <w:t>171E</w:t>
      </w:r>
      <w:r>
        <w:t>.</w:t>
      </w:r>
      <w:r>
        <w:tab/>
        <w:t>Administration and costs of DAPs</w:t>
      </w:r>
      <w:bookmarkEnd w:id="439"/>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lastRenderedPageBreak/>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440" w:name="_Toc158972407"/>
      <w:r>
        <w:rPr>
          <w:rStyle w:val="CharSectno"/>
        </w:rPr>
        <w:t>171F</w:t>
      </w:r>
      <w:r>
        <w:t>.</w:t>
      </w:r>
      <w:r>
        <w:tab/>
        <w:t>Review of regulations</w:t>
      </w:r>
      <w:bookmarkEnd w:id="440"/>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441" w:name="_Toc158904827"/>
      <w:bookmarkStart w:id="442" w:name="_Toc158967962"/>
      <w:bookmarkStart w:id="443" w:name="_Toc158968474"/>
      <w:bookmarkStart w:id="444" w:name="_Toc158968986"/>
      <w:bookmarkStart w:id="445" w:name="_Toc158970473"/>
      <w:bookmarkStart w:id="446" w:name="_Toc158972408"/>
      <w:r>
        <w:rPr>
          <w:rStyle w:val="CharPartNo"/>
        </w:rPr>
        <w:lastRenderedPageBreak/>
        <w:t>Part 11</w:t>
      </w:r>
      <w:r>
        <w:t> — </w:t>
      </w:r>
      <w:r>
        <w:rPr>
          <w:rStyle w:val="CharPartText"/>
        </w:rPr>
        <w:t>Compensation and acquisition</w:t>
      </w:r>
      <w:bookmarkEnd w:id="441"/>
      <w:bookmarkEnd w:id="442"/>
      <w:bookmarkEnd w:id="443"/>
      <w:bookmarkEnd w:id="444"/>
      <w:bookmarkEnd w:id="445"/>
      <w:bookmarkEnd w:id="446"/>
    </w:p>
    <w:p>
      <w:pPr>
        <w:pStyle w:val="Heading3"/>
      </w:pPr>
      <w:bookmarkStart w:id="447" w:name="_Toc158904828"/>
      <w:bookmarkStart w:id="448" w:name="_Toc158967963"/>
      <w:bookmarkStart w:id="449" w:name="_Toc158968475"/>
      <w:bookmarkStart w:id="450" w:name="_Toc158968987"/>
      <w:bookmarkStart w:id="451" w:name="_Toc158970474"/>
      <w:bookmarkStart w:id="452" w:name="_Toc158972409"/>
      <w:r>
        <w:rPr>
          <w:rStyle w:val="CharDivNo"/>
        </w:rPr>
        <w:t>Division 1</w:t>
      </w:r>
      <w:r>
        <w:t> — </w:t>
      </w:r>
      <w:r>
        <w:rPr>
          <w:rStyle w:val="CharDivText"/>
        </w:rPr>
        <w:t>General matters in relation to compensation</w:t>
      </w:r>
      <w:bookmarkEnd w:id="447"/>
      <w:bookmarkEnd w:id="448"/>
      <w:bookmarkEnd w:id="449"/>
      <w:bookmarkEnd w:id="450"/>
      <w:bookmarkEnd w:id="451"/>
      <w:bookmarkEnd w:id="452"/>
    </w:p>
    <w:p>
      <w:pPr>
        <w:pStyle w:val="Heading5"/>
      </w:pPr>
      <w:bookmarkStart w:id="453" w:name="_Toc158972410"/>
      <w:r>
        <w:rPr>
          <w:rStyle w:val="CharSectno"/>
        </w:rPr>
        <w:t>171</w:t>
      </w:r>
      <w:r>
        <w:t>.</w:t>
      </w:r>
      <w:r>
        <w:tab/>
        <w:t>Entitlement to compensation, limits on</w:t>
      </w:r>
      <w:bookmarkEnd w:id="45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54" w:name="_Toc158904830"/>
      <w:bookmarkStart w:id="455" w:name="_Toc158967965"/>
      <w:bookmarkStart w:id="456" w:name="_Toc158968477"/>
      <w:bookmarkStart w:id="457" w:name="_Toc158968989"/>
      <w:bookmarkStart w:id="458" w:name="_Toc158970476"/>
      <w:bookmarkStart w:id="459" w:name="_Toc158972411"/>
      <w:r>
        <w:rPr>
          <w:rStyle w:val="CharDivNo"/>
        </w:rPr>
        <w:t>Division 2</w:t>
      </w:r>
      <w:r>
        <w:t> — </w:t>
      </w:r>
      <w:r>
        <w:rPr>
          <w:rStyle w:val="CharDivText"/>
        </w:rPr>
        <w:t>Compensation where land injuriously affected by planning scheme</w:t>
      </w:r>
      <w:bookmarkEnd w:id="454"/>
      <w:bookmarkEnd w:id="455"/>
      <w:bookmarkEnd w:id="456"/>
      <w:bookmarkEnd w:id="457"/>
      <w:bookmarkEnd w:id="458"/>
      <w:bookmarkEnd w:id="459"/>
    </w:p>
    <w:p>
      <w:pPr>
        <w:pStyle w:val="Heading5"/>
      </w:pPr>
      <w:bookmarkStart w:id="460" w:name="_Toc158972412"/>
      <w:r>
        <w:rPr>
          <w:rStyle w:val="CharSectno"/>
        </w:rPr>
        <w:t>172</w:t>
      </w:r>
      <w:r>
        <w:t>.</w:t>
      </w:r>
      <w:r>
        <w:tab/>
        <w:t>Terms used</w:t>
      </w:r>
      <w:bookmarkEnd w:id="46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461" w:name="_Toc158972413"/>
      <w:r>
        <w:rPr>
          <w:rStyle w:val="CharSectno"/>
        </w:rPr>
        <w:lastRenderedPageBreak/>
        <w:t>173</w:t>
      </w:r>
      <w:r>
        <w:t>.</w:t>
      </w:r>
      <w:r>
        <w:tab/>
        <w:t>Injurious affection, compensation for</w:t>
      </w:r>
      <w:bookmarkEnd w:id="46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462" w:name="_Toc158972414"/>
      <w:r>
        <w:rPr>
          <w:rStyle w:val="CharSectno"/>
        </w:rPr>
        <w:t>174</w:t>
      </w:r>
      <w:r>
        <w:t>.</w:t>
      </w:r>
      <w:r>
        <w:tab/>
        <w:t>When land is injuriously affected</w:t>
      </w:r>
      <w:bookmarkEnd w:id="46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63" w:name="_Toc158972415"/>
      <w:r>
        <w:rPr>
          <w:rStyle w:val="CharSectno"/>
        </w:rPr>
        <w:t>175</w:t>
      </w:r>
      <w:r>
        <w:t>.</w:t>
      </w:r>
      <w:r>
        <w:tab/>
        <w:t>No compensation if scheme’s provisions are, or could have been, in certain other laws</w:t>
      </w:r>
      <w:bookmarkEnd w:id="463"/>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464" w:name="_Toc158972416"/>
      <w:r>
        <w:rPr>
          <w:rStyle w:val="CharSectno"/>
        </w:rPr>
        <w:lastRenderedPageBreak/>
        <w:t>176</w:t>
      </w:r>
      <w:r>
        <w:t>.</w:t>
      </w:r>
      <w:r>
        <w:tab/>
        <w:t>Questions as to injurious affection etc., how determined</w:t>
      </w:r>
      <w:bookmarkEnd w:id="464"/>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465" w:name="_Toc158972417"/>
      <w:r>
        <w:rPr>
          <w:rStyle w:val="CharSectno"/>
        </w:rPr>
        <w:t>177</w:t>
      </w:r>
      <w:r>
        <w:t>.</w:t>
      </w:r>
      <w:r>
        <w:tab/>
        <w:t>When compensation payable if land reserved</w:t>
      </w:r>
      <w:bookmarkEnd w:id="46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lastRenderedPageBreak/>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66" w:name="_Toc158972418"/>
      <w:r>
        <w:rPr>
          <w:rStyle w:val="CharSectno"/>
        </w:rPr>
        <w:lastRenderedPageBreak/>
        <w:t>178</w:t>
      </w:r>
      <w:r>
        <w:t>.</w:t>
      </w:r>
      <w:r>
        <w:tab/>
        <w:t>Claim for compensation, time for making</w:t>
      </w:r>
      <w:bookmarkEnd w:id="466"/>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467" w:name="_Toc158972419"/>
      <w:r>
        <w:rPr>
          <w:rStyle w:val="CharSectno"/>
        </w:rPr>
        <w:t>179</w:t>
      </w:r>
      <w:r>
        <w:t>.</w:t>
      </w:r>
      <w:r>
        <w:tab/>
        <w:t>Injurious affection due to land being reserved, amount of compensation for</w:t>
      </w:r>
      <w:bookmarkEnd w:id="46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lastRenderedPageBreak/>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468" w:name="_Toc158972420"/>
      <w:r>
        <w:rPr>
          <w:rStyle w:val="CharSectno"/>
        </w:rPr>
        <w:t>180</w:t>
      </w:r>
      <w:r>
        <w:t>.</w:t>
      </w:r>
      <w:r>
        <w:tab/>
        <w:t>Notating title to land after compensation paid</w:t>
      </w:r>
      <w:bookmarkEnd w:id="46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469" w:name="_Toc158972421"/>
      <w:r>
        <w:rPr>
          <w:rStyle w:val="CharSectno"/>
        </w:rPr>
        <w:t>181</w:t>
      </w:r>
      <w:r>
        <w:t>.</w:t>
      </w:r>
      <w:r>
        <w:tab/>
        <w:t>Recovering paid compensation if reservation revoked or reduced</w:t>
      </w:r>
      <w:bookmarkEnd w:id="469"/>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 xml:space="preserve">as a result of the planning scheme being amended or revoked the reservation of the land for a public purpose </w:t>
      </w:r>
      <w:r>
        <w:lastRenderedPageBreak/>
        <w:t>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lastRenderedPageBreak/>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lastRenderedPageBreak/>
              <w:tab/>
            </w:r>
            <w:r>
              <w:t>and (b) on previous</w:t>
            </w:r>
            <w:r>
              <w:br/>
            </w:r>
            <w:r>
              <w:rPr>
                <w:spacing w:val="-2"/>
              </w:rPr>
              <w:tab/>
            </w:r>
            <w:r>
              <w:t>reduction</w:t>
            </w:r>
          </w:p>
        </w:tc>
        <w:tc>
          <w:tcPr>
            <w:tcW w:w="1134" w:type="dxa"/>
          </w:tcPr>
          <w:p>
            <w:pPr>
              <w:pStyle w:val="TableNAm"/>
            </w:pPr>
            <w:r>
              <w:lastRenderedPageBreak/>
              <w:br/>
            </w:r>
            <w:r>
              <w:br/>
            </w:r>
            <w:r>
              <w:br/>
            </w:r>
            <w:r>
              <w:lastRenderedPageBreak/>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lastRenderedPageBreak/>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w:t>
      </w:r>
      <w:r>
        <w:lastRenderedPageBreak/>
        <w:t xml:space="preserve">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470" w:name="_Toc158972422"/>
      <w:r>
        <w:rPr>
          <w:rStyle w:val="CharSectno"/>
        </w:rPr>
        <w:t>182</w:t>
      </w:r>
      <w:r>
        <w:t>.</w:t>
      </w:r>
      <w:r>
        <w:tab/>
        <w:t>Board of Valuers</w:t>
      </w:r>
      <w:bookmarkEnd w:id="47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471" w:name="_Toc158972423"/>
      <w:r>
        <w:rPr>
          <w:rStyle w:val="CharSectno"/>
        </w:rPr>
        <w:lastRenderedPageBreak/>
        <w:t>183</w:t>
      </w:r>
      <w:r>
        <w:t>.</w:t>
      </w:r>
      <w:r>
        <w:tab/>
        <w:t>Valuations by Board</w:t>
      </w:r>
      <w:bookmarkEnd w:id="47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472" w:name="_Toc158904843"/>
      <w:bookmarkStart w:id="473" w:name="_Toc158967978"/>
      <w:bookmarkStart w:id="474" w:name="_Toc158968490"/>
      <w:bookmarkStart w:id="475" w:name="_Toc158969002"/>
      <w:bookmarkStart w:id="476" w:name="_Toc158970489"/>
      <w:bookmarkStart w:id="477" w:name="_Toc158972424"/>
      <w:r>
        <w:rPr>
          <w:rStyle w:val="CharDivNo"/>
        </w:rPr>
        <w:lastRenderedPageBreak/>
        <w:t>Division 3</w:t>
      </w:r>
      <w:r>
        <w:t> — </w:t>
      </w:r>
      <w:r>
        <w:rPr>
          <w:rStyle w:val="CharDivText"/>
        </w:rPr>
        <w:t>Other compensation</w:t>
      </w:r>
      <w:bookmarkEnd w:id="472"/>
      <w:bookmarkEnd w:id="473"/>
      <w:bookmarkEnd w:id="474"/>
      <w:bookmarkEnd w:id="475"/>
      <w:bookmarkEnd w:id="476"/>
      <w:bookmarkEnd w:id="477"/>
    </w:p>
    <w:p>
      <w:pPr>
        <w:pStyle w:val="Heading5"/>
      </w:pPr>
      <w:bookmarkStart w:id="478" w:name="_Toc158972425"/>
      <w:r>
        <w:rPr>
          <w:rStyle w:val="CharSectno"/>
        </w:rPr>
        <w:t>184</w:t>
      </w:r>
      <w:r>
        <w:t>.</w:t>
      </w:r>
      <w:r>
        <w:tab/>
        <w:t>Betterment; compensation for expenses rendered abortive by amendment or repeal of scheme</w:t>
      </w:r>
      <w:bookmarkEnd w:id="47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479" w:name="_Toc158972426"/>
      <w:r>
        <w:rPr>
          <w:rStyle w:val="CharSectno"/>
        </w:rPr>
        <w:lastRenderedPageBreak/>
        <w:t>185</w:t>
      </w:r>
      <w:r>
        <w:t>.</w:t>
      </w:r>
      <w:r>
        <w:tab/>
        <w:t>Injurious affection due to interim development order</w:t>
      </w:r>
      <w:bookmarkEnd w:id="479"/>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w:t>
      </w:r>
      <w:r>
        <w:lastRenderedPageBreak/>
        <w:t xml:space="preserve">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480" w:name="_Toc158972427"/>
      <w:r>
        <w:rPr>
          <w:rStyle w:val="CharSectno"/>
        </w:rPr>
        <w:t>186</w:t>
      </w:r>
      <w:r>
        <w:t>.</w:t>
      </w:r>
      <w:r>
        <w:tab/>
        <w:t>Injurious affection due to planning control area</w:t>
      </w:r>
      <w:bookmarkEnd w:id="480"/>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481" w:name="_Toc158904847"/>
      <w:bookmarkStart w:id="482" w:name="_Toc158967982"/>
      <w:bookmarkStart w:id="483" w:name="_Toc158968494"/>
      <w:bookmarkStart w:id="484" w:name="_Toc158969006"/>
      <w:bookmarkStart w:id="485" w:name="_Toc158970493"/>
      <w:bookmarkStart w:id="486" w:name="_Toc158972428"/>
      <w:r>
        <w:rPr>
          <w:rStyle w:val="CharDivNo"/>
        </w:rPr>
        <w:t>Division 4</w:t>
      </w:r>
      <w:r>
        <w:t> — </w:t>
      </w:r>
      <w:r>
        <w:rPr>
          <w:rStyle w:val="CharDivText"/>
        </w:rPr>
        <w:t>Purchase or compulsory acquisition</w:t>
      </w:r>
      <w:bookmarkEnd w:id="481"/>
      <w:bookmarkEnd w:id="482"/>
      <w:bookmarkEnd w:id="483"/>
      <w:bookmarkEnd w:id="484"/>
      <w:bookmarkEnd w:id="485"/>
      <w:bookmarkEnd w:id="486"/>
    </w:p>
    <w:p>
      <w:pPr>
        <w:pStyle w:val="Heading5"/>
        <w:spacing w:before="180"/>
      </w:pPr>
      <w:bookmarkStart w:id="487" w:name="_Toc158972429"/>
      <w:r>
        <w:rPr>
          <w:rStyle w:val="CharSectno"/>
        </w:rPr>
        <w:t>187</w:t>
      </w:r>
      <w:r>
        <w:t>.</w:t>
      </w:r>
      <w:r>
        <w:tab/>
        <w:t>Acquiring land in lieu of paying compensation</w:t>
      </w:r>
      <w:bookmarkEnd w:id="487"/>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 xml:space="preserve">Where the responsible authority elects to acquire the land as provided in subsections (1) and (2), if the responsible authority and the owner of the land are unable to agree as to the price to </w:t>
      </w:r>
      <w:r>
        <w:lastRenderedPageBreak/>
        <w:t>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488" w:name="_Toc158972430"/>
      <w:r>
        <w:rPr>
          <w:rStyle w:val="CharSectno"/>
        </w:rPr>
        <w:t>188</w:t>
      </w:r>
      <w:r>
        <w:t>.</w:t>
      </w:r>
      <w:r>
        <w:tab/>
        <w:t>Land to be acquired under s. 187, valuing</w:t>
      </w:r>
      <w:bookmarkEnd w:id="488"/>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lastRenderedPageBreak/>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489" w:name="_Toc158972431"/>
      <w:r>
        <w:rPr>
          <w:rStyle w:val="CharSectno"/>
        </w:rPr>
        <w:t>189</w:t>
      </w:r>
      <w:r>
        <w:t>.</w:t>
      </w:r>
      <w:r>
        <w:tab/>
        <w:t>Land in proposed region planning scheme, Commission may purchase</w:t>
      </w:r>
      <w:bookmarkEnd w:id="48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490" w:name="_Toc158972432"/>
      <w:r>
        <w:rPr>
          <w:rStyle w:val="CharSectno"/>
        </w:rPr>
        <w:t>190</w:t>
      </w:r>
      <w:r>
        <w:t>.</w:t>
      </w:r>
      <w:r>
        <w:tab/>
        <w:t>Responsible authority may purchase land for planning scheme</w:t>
      </w:r>
      <w:bookmarkEnd w:id="490"/>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lastRenderedPageBreak/>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491" w:name="_Toc158972433"/>
      <w:r>
        <w:rPr>
          <w:rStyle w:val="CharSectno"/>
        </w:rPr>
        <w:t>191</w:t>
      </w:r>
      <w:r>
        <w:t>.</w:t>
      </w:r>
      <w:r>
        <w:tab/>
        <w:t>Compulsory acquisition of land in scheme area</w:t>
      </w:r>
      <w:bookmarkEnd w:id="49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lastRenderedPageBreak/>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492" w:name="_Toc158972434"/>
      <w:r>
        <w:rPr>
          <w:rStyle w:val="CharSectno"/>
        </w:rPr>
        <w:t>192</w:t>
      </w:r>
      <w:r>
        <w:t>.</w:t>
      </w:r>
      <w:r>
        <w:tab/>
        <w:t>Land etc. to be acquired under s. 191, valuing</w:t>
      </w:r>
      <w:bookmarkEnd w:id="492"/>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493" w:name="_Toc158972435"/>
      <w:r>
        <w:rPr>
          <w:rStyle w:val="CharSectno"/>
        </w:rPr>
        <w:t>193</w:t>
      </w:r>
      <w:r>
        <w:t>.</w:t>
      </w:r>
      <w:r>
        <w:tab/>
        <w:t>Responsible authority’s powers as to acquired land</w:t>
      </w:r>
      <w:bookmarkEnd w:id="49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494" w:name="_Toc158972436"/>
      <w:r>
        <w:rPr>
          <w:rStyle w:val="CharSectno"/>
        </w:rPr>
        <w:t>194</w:t>
      </w:r>
      <w:r>
        <w:t>.</w:t>
      </w:r>
      <w:r>
        <w:tab/>
        <w:t>Responsible authority may grant easement over acquired land</w:t>
      </w:r>
      <w:bookmarkEnd w:id="49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495" w:name="_Toc158972437"/>
      <w:r>
        <w:rPr>
          <w:rStyle w:val="CharSectno"/>
        </w:rPr>
        <w:lastRenderedPageBreak/>
        <w:t>195</w:t>
      </w:r>
      <w:r>
        <w:t>.</w:t>
      </w:r>
      <w:r>
        <w:tab/>
        <w:t>Commission’s powers to acquire land in improvement plan</w:t>
      </w:r>
      <w:bookmarkEnd w:id="495"/>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496" w:name="_Toc158972438"/>
      <w:r>
        <w:rPr>
          <w:rStyle w:val="CharSectno"/>
        </w:rPr>
        <w:t>196</w:t>
      </w:r>
      <w:r>
        <w:t>.</w:t>
      </w:r>
      <w:r>
        <w:tab/>
        <w:t>Commission may sell etc. acquired land</w:t>
      </w:r>
      <w:bookmarkEnd w:id="496"/>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lastRenderedPageBreak/>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497" w:name="_Toc158972439"/>
      <w:r>
        <w:rPr>
          <w:rStyle w:val="CharSectno"/>
        </w:rPr>
        <w:t>197</w:t>
      </w:r>
      <w:r>
        <w:t>.</w:t>
      </w:r>
      <w:r>
        <w:tab/>
        <w:t>Declaring land for public work to be instead held etc. for region planning scheme or improvement plan</w:t>
      </w:r>
      <w:bookmarkEnd w:id="49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lastRenderedPageBreak/>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498" w:name="_Toc158972440"/>
      <w:r>
        <w:rPr>
          <w:rStyle w:val="CharSectno"/>
        </w:rPr>
        <w:t>197A</w:t>
      </w:r>
      <w:r>
        <w:t>.</w:t>
      </w:r>
      <w:r>
        <w:tab/>
        <w:t>Planning control areas</w:t>
      </w:r>
      <w:bookmarkEnd w:id="498"/>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keepNext/>
      </w:pPr>
      <w:r>
        <w:lastRenderedPageBreak/>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keepLines/>
      </w:pPr>
      <w:r>
        <w:lastRenderedPageBreak/>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 amended: No. 4 of 2023 s. 147.]</w:t>
      </w:r>
    </w:p>
    <w:p>
      <w:pPr>
        <w:pStyle w:val="Heading2"/>
      </w:pPr>
      <w:bookmarkStart w:id="499" w:name="_Toc158904860"/>
      <w:bookmarkStart w:id="500" w:name="_Toc158967995"/>
      <w:bookmarkStart w:id="501" w:name="_Toc158968507"/>
      <w:bookmarkStart w:id="502" w:name="_Toc158969019"/>
      <w:bookmarkStart w:id="503" w:name="_Toc158970506"/>
      <w:bookmarkStart w:id="504" w:name="_Toc158972441"/>
      <w:r>
        <w:rPr>
          <w:rStyle w:val="CharPartNo"/>
        </w:rPr>
        <w:lastRenderedPageBreak/>
        <w:t>Part 12</w:t>
      </w:r>
      <w:r>
        <w:t> — </w:t>
      </w:r>
      <w:r>
        <w:rPr>
          <w:rStyle w:val="CharPartText"/>
        </w:rPr>
        <w:t>Financial provisions</w:t>
      </w:r>
      <w:bookmarkEnd w:id="499"/>
      <w:bookmarkEnd w:id="500"/>
      <w:bookmarkEnd w:id="501"/>
      <w:bookmarkEnd w:id="502"/>
      <w:bookmarkEnd w:id="503"/>
      <w:bookmarkEnd w:id="504"/>
    </w:p>
    <w:p>
      <w:pPr>
        <w:pStyle w:val="Heading3"/>
      </w:pPr>
      <w:bookmarkStart w:id="505" w:name="_Toc158904861"/>
      <w:bookmarkStart w:id="506" w:name="_Toc158967996"/>
      <w:bookmarkStart w:id="507" w:name="_Toc158968508"/>
      <w:bookmarkStart w:id="508" w:name="_Toc158969020"/>
      <w:bookmarkStart w:id="509" w:name="_Toc158970507"/>
      <w:bookmarkStart w:id="510" w:name="_Toc158972442"/>
      <w:r>
        <w:rPr>
          <w:rStyle w:val="CharDivNo"/>
        </w:rPr>
        <w:t>Division 1</w:t>
      </w:r>
      <w:r>
        <w:t> — </w:t>
      </w:r>
      <w:r>
        <w:rPr>
          <w:rStyle w:val="CharDivText"/>
        </w:rPr>
        <w:t>Metropolitan Region Improvement Fund</w:t>
      </w:r>
      <w:bookmarkEnd w:id="505"/>
      <w:bookmarkEnd w:id="506"/>
      <w:bookmarkEnd w:id="507"/>
      <w:bookmarkEnd w:id="508"/>
      <w:bookmarkEnd w:id="509"/>
      <w:bookmarkEnd w:id="510"/>
    </w:p>
    <w:p>
      <w:pPr>
        <w:pStyle w:val="Heading5"/>
        <w:spacing w:before="240"/>
      </w:pPr>
      <w:bookmarkStart w:id="511" w:name="_Toc158972443"/>
      <w:r>
        <w:rPr>
          <w:rStyle w:val="CharSectno"/>
        </w:rPr>
        <w:t>198</w:t>
      </w:r>
      <w:r>
        <w:t>.</w:t>
      </w:r>
      <w:r>
        <w:tab/>
        <w:t>Metropolitan Region Improvement Account</w:t>
      </w:r>
      <w:bookmarkEnd w:id="511"/>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512" w:name="_Toc158972444"/>
      <w:r>
        <w:rPr>
          <w:rStyle w:val="CharSectno"/>
        </w:rPr>
        <w:lastRenderedPageBreak/>
        <w:t>199</w:t>
      </w:r>
      <w:r>
        <w:t>.</w:t>
      </w:r>
      <w:r>
        <w:tab/>
        <w:t>MRI Account, application of</w:t>
      </w:r>
      <w:bookmarkEnd w:id="51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513" w:name="_Toc158904864"/>
      <w:bookmarkStart w:id="514" w:name="_Toc158967999"/>
      <w:bookmarkStart w:id="515" w:name="_Toc158968511"/>
      <w:bookmarkStart w:id="516" w:name="_Toc158969023"/>
      <w:bookmarkStart w:id="517" w:name="_Toc158970510"/>
      <w:bookmarkStart w:id="518" w:name="_Toc158972445"/>
      <w:r>
        <w:rPr>
          <w:rStyle w:val="CharDivNo"/>
        </w:rPr>
        <w:t>Division 2</w:t>
      </w:r>
      <w:r>
        <w:t> — </w:t>
      </w:r>
      <w:r>
        <w:rPr>
          <w:rStyle w:val="CharDivText"/>
        </w:rPr>
        <w:t>Metropolitan Region Improvement Tax</w:t>
      </w:r>
      <w:bookmarkEnd w:id="513"/>
      <w:bookmarkEnd w:id="514"/>
      <w:bookmarkEnd w:id="515"/>
      <w:bookmarkEnd w:id="516"/>
      <w:bookmarkEnd w:id="517"/>
      <w:bookmarkEnd w:id="518"/>
    </w:p>
    <w:p>
      <w:pPr>
        <w:pStyle w:val="Heading5"/>
      </w:pPr>
      <w:bookmarkStart w:id="519" w:name="_Toc158972446"/>
      <w:r>
        <w:rPr>
          <w:rStyle w:val="CharSectno"/>
        </w:rPr>
        <w:t>200</w:t>
      </w:r>
      <w:r>
        <w:t>.</w:t>
      </w:r>
      <w:r>
        <w:tab/>
        <w:t>Owners’ liability to pay tax</w:t>
      </w:r>
      <w:bookmarkEnd w:id="519"/>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20" w:name="_Toc158972447"/>
      <w:r>
        <w:rPr>
          <w:rStyle w:val="CharSectno"/>
        </w:rPr>
        <w:t>201</w:t>
      </w:r>
      <w:r>
        <w:t>.</w:t>
      </w:r>
      <w:r>
        <w:rPr>
          <w:vertAlign w:val="superscript"/>
        </w:rPr>
        <w:t> 1MC</w:t>
      </w:r>
      <w:r>
        <w:tab/>
        <w:t>Tax collections, how to be dealt with</w:t>
      </w:r>
      <w:bookmarkEnd w:id="520"/>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521" w:name="_Toc158904867"/>
      <w:bookmarkStart w:id="522" w:name="_Toc158968002"/>
      <w:bookmarkStart w:id="523" w:name="_Toc158968514"/>
      <w:bookmarkStart w:id="524" w:name="_Toc158969026"/>
      <w:bookmarkStart w:id="525" w:name="_Toc158970513"/>
      <w:bookmarkStart w:id="526" w:name="_Toc158972448"/>
      <w:r>
        <w:rPr>
          <w:rStyle w:val="CharDivNo"/>
        </w:rPr>
        <w:t>Division 3</w:t>
      </w:r>
      <w:r>
        <w:t> — </w:t>
      </w:r>
      <w:r>
        <w:rPr>
          <w:rStyle w:val="CharDivText"/>
        </w:rPr>
        <w:t>Financial provisions relating to the Commission</w:t>
      </w:r>
      <w:bookmarkEnd w:id="521"/>
      <w:bookmarkEnd w:id="522"/>
      <w:bookmarkEnd w:id="523"/>
      <w:bookmarkEnd w:id="524"/>
      <w:bookmarkEnd w:id="525"/>
      <w:bookmarkEnd w:id="526"/>
    </w:p>
    <w:p>
      <w:pPr>
        <w:pStyle w:val="Heading5"/>
      </w:pPr>
      <w:bookmarkStart w:id="527" w:name="_Toc158972449"/>
      <w:r>
        <w:rPr>
          <w:rStyle w:val="CharSectno"/>
        </w:rPr>
        <w:t>202</w:t>
      </w:r>
      <w:r>
        <w:t>.</w:t>
      </w:r>
      <w:r>
        <w:tab/>
        <w:t>Saving</w:t>
      </w:r>
      <w:bookmarkEnd w:id="527"/>
    </w:p>
    <w:p>
      <w:pPr>
        <w:pStyle w:val="Subsection"/>
      </w:pPr>
      <w:r>
        <w:tab/>
      </w:r>
      <w:r>
        <w:tab/>
        <w:t>Nothing in this Division is to be read as derogating from Division 1 and this Division has effect subject to that Division.</w:t>
      </w:r>
    </w:p>
    <w:p>
      <w:pPr>
        <w:pStyle w:val="Heading5"/>
      </w:pPr>
      <w:bookmarkStart w:id="528" w:name="_Toc158972450"/>
      <w:r>
        <w:rPr>
          <w:rStyle w:val="CharSectno"/>
        </w:rPr>
        <w:lastRenderedPageBreak/>
        <w:t>203</w:t>
      </w:r>
      <w:r>
        <w:t>.</w:t>
      </w:r>
      <w:r>
        <w:tab/>
        <w:t>Funds of Commission</w:t>
      </w:r>
      <w:bookmarkEnd w:id="528"/>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529" w:name="_Toc158972451"/>
      <w:r>
        <w:rPr>
          <w:rStyle w:val="CharSectno"/>
        </w:rPr>
        <w:t>204</w:t>
      </w:r>
      <w:r>
        <w:t>.</w:t>
      </w:r>
      <w:r>
        <w:tab/>
        <w:t>Minister’s approval needed for some contracts and expenditure</w:t>
      </w:r>
      <w:bookmarkEnd w:id="52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30" w:name="_Toc158972452"/>
      <w:r>
        <w:rPr>
          <w:rStyle w:val="CharSectno"/>
        </w:rPr>
        <w:t>205</w:t>
      </w:r>
      <w:r>
        <w:t>.</w:t>
      </w:r>
      <w:r>
        <w:tab/>
        <w:t>Borrowing powers</w:t>
      </w:r>
      <w:bookmarkEnd w:id="53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lastRenderedPageBreak/>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31" w:name="_Toc158972453"/>
      <w:r>
        <w:rPr>
          <w:rStyle w:val="CharSectno"/>
        </w:rPr>
        <w:t>206</w:t>
      </w:r>
      <w:r>
        <w:t>.</w:t>
      </w:r>
      <w:r>
        <w:tab/>
        <w:t>Borrowing from Treasurer</w:t>
      </w:r>
      <w:bookmarkEnd w:id="53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32" w:name="_Toc158972454"/>
      <w:r>
        <w:rPr>
          <w:rStyle w:val="CharSectno"/>
        </w:rPr>
        <w:t>207</w:t>
      </w:r>
      <w:r>
        <w:t>.</w:t>
      </w:r>
      <w:r>
        <w:tab/>
        <w:t>Guarantees by Treasurer</w:t>
      </w:r>
      <w:bookmarkEnd w:id="53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533" w:name="_Toc158972455"/>
      <w:r>
        <w:rPr>
          <w:rStyle w:val="CharSectno"/>
        </w:rPr>
        <w:t>208</w:t>
      </w:r>
      <w:r>
        <w:t>.</w:t>
      </w:r>
      <w:r>
        <w:tab/>
      </w:r>
      <w:r>
        <w:rPr>
          <w:i/>
        </w:rPr>
        <w:t>Financial Management Act 2006</w:t>
      </w:r>
      <w:r>
        <w:t xml:space="preserve"> and </w:t>
      </w:r>
      <w:r>
        <w:rPr>
          <w:i/>
        </w:rPr>
        <w:t>Auditor General Act 2006</w:t>
      </w:r>
      <w:r>
        <w:t>, application of</w:t>
      </w:r>
      <w:bookmarkEnd w:id="53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534" w:name="_Toc158972456"/>
      <w:r>
        <w:rPr>
          <w:rStyle w:val="CharSectno"/>
        </w:rPr>
        <w:t>209</w:t>
      </w:r>
      <w:r>
        <w:t>.</w:t>
      </w:r>
      <w:r>
        <w:tab/>
        <w:t>Commission’s land not subject to rates etc.</w:t>
      </w:r>
      <w:bookmarkEnd w:id="53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35" w:name="_Toc158904876"/>
      <w:bookmarkStart w:id="536" w:name="_Toc158968011"/>
      <w:bookmarkStart w:id="537" w:name="_Toc158968523"/>
      <w:bookmarkStart w:id="538" w:name="_Toc158969035"/>
      <w:bookmarkStart w:id="539" w:name="_Toc158970522"/>
      <w:bookmarkStart w:id="540" w:name="_Toc158972457"/>
      <w:r>
        <w:rPr>
          <w:rStyle w:val="CharDivNo"/>
        </w:rPr>
        <w:t>Division 4</w:t>
      </w:r>
      <w:r>
        <w:t> — </w:t>
      </w:r>
      <w:r>
        <w:rPr>
          <w:rStyle w:val="CharDivText"/>
        </w:rPr>
        <w:t>Financial provisions relating to local governments</w:t>
      </w:r>
      <w:bookmarkEnd w:id="535"/>
      <w:bookmarkEnd w:id="536"/>
      <w:bookmarkEnd w:id="537"/>
      <w:bookmarkEnd w:id="538"/>
      <w:bookmarkEnd w:id="539"/>
      <w:bookmarkEnd w:id="540"/>
    </w:p>
    <w:p>
      <w:pPr>
        <w:pStyle w:val="Heading5"/>
      </w:pPr>
      <w:bookmarkStart w:id="541" w:name="_Toc158972458"/>
      <w:r>
        <w:rPr>
          <w:rStyle w:val="CharSectno"/>
        </w:rPr>
        <w:t>210</w:t>
      </w:r>
      <w:r>
        <w:t>.</w:t>
      </w:r>
      <w:r>
        <w:tab/>
        <w:t>Apportioning expenses between local governments</w:t>
      </w:r>
      <w:bookmarkEnd w:id="54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42" w:name="_Toc158904878"/>
      <w:bookmarkStart w:id="543" w:name="_Toc158968013"/>
      <w:bookmarkStart w:id="544" w:name="_Toc158968525"/>
      <w:bookmarkStart w:id="545" w:name="_Toc158969037"/>
      <w:bookmarkStart w:id="546" w:name="_Toc158970524"/>
      <w:bookmarkStart w:id="547" w:name="_Toc158972459"/>
      <w:r>
        <w:rPr>
          <w:rStyle w:val="CharPartNo"/>
        </w:rPr>
        <w:lastRenderedPageBreak/>
        <w:t>Part 13</w:t>
      </w:r>
      <w:r>
        <w:t> — </w:t>
      </w:r>
      <w:r>
        <w:rPr>
          <w:rStyle w:val="CharPartText"/>
        </w:rPr>
        <w:t>Enforcement and legal proceedings</w:t>
      </w:r>
      <w:bookmarkEnd w:id="542"/>
      <w:bookmarkEnd w:id="543"/>
      <w:bookmarkEnd w:id="544"/>
      <w:bookmarkEnd w:id="545"/>
      <w:bookmarkEnd w:id="546"/>
      <w:bookmarkEnd w:id="547"/>
    </w:p>
    <w:p>
      <w:pPr>
        <w:pStyle w:val="Heading3"/>
      </w:pPr>
      <w:bookmarkStart w:id="548" w:name="_Toc158904879"/>
      <w:bookmarkStart w:id="549" w:name="_Toc158968014"/>
      <w:bookmarkStart w:id="550" w:name="_Toc158968526"/>
      <w:bookmarkStart w:id="551" w:name="_Toc158969038"/>
      <w:bookmarkStart w:id="552" w:name="_Toc158970525"/>
      <w:bookmarkStart w:id="553" w:name="_Toc158972460"/>
      <w:r>
        <w:rPr>
          <w:rStyle w:val="CharDivNo"/>
        </w:rPr>
        <w:t>Division 1</w:t>
      </w:r>
      <w:r>
        <w:t> — </w:t>
      </w:r>
      <w:r>
        <w:rPr>
          <w:rStyle w:val="CharDivText"/>
        </w:rPr>
        <w:t>Enforcement</w:t>
      </w:r>
      <w:bookmarkEnd w:id="548"/>
      <w:bookmarkEnd w:id="549"/>
      <w:bookmarkEnd w:id="550"/>
      <w:bookmarkEnd w:id="551"/>
      <w:bookmarkEnd w:id="552"/>
      <w:bookmarkEnd w:id="553"/>
    </w:p>
    <w:p>
      <w:pPr>
        <w:pStyle w:val="Heading5"/>
      </w:pPr>
      <w:bookmarkStart w:id="554" w:name="_Toc158972461"/>
      <w:r>
        <w:rPr>
          <w:rStyle w:val="CharSectno"/>
        </w:rPr>
        <w:t>211</w:t>
      </w:r>
      <w:r>
        <w:t>.</w:t>
      </w:r>
      <w:r>
        <w:tab/>
        <w:t>Person aggrieved by local government’s omission may go to Minister; Minister’s powers</w:t>
      </w:r>
      <w:bookmarkEnd w:id="554"/>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555" w:name="_Toc158972462"/>
      <w:r>
        <w:rPr>
          <w:rStyle w:val="CharSectno"/>
        </w:rPr>
        <w:t>212</w:t>
      </w:r>
      <w:r>
        <w:t>.</w:t>
      </w:r>
      <w:r>
        <w:tab/>
        <w:t>Breach of order etc. by local government, Minister’s powers as to</w:t>
      </w:r>
      <w:bookmarkEnd w:id="55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 xml:space="preserve">All costs, charges and expenses incurred by the Minister in the exercise of any powers conferred by subsection (3) may be </w:t>
      </w:r>
      <w:r>
        <w:lastRenderedPageBreak/>
        <w:t>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556" w:name="_Toc158972463"/>
      <w:r>
        <w:rPr>
          <w:rStyle w:val="CharSectno"/>
        </w:rPr>
        <w:t>213</w:t>
      </w:r>
      <w:r>
        <w:t>.</w:t>
      </w:r>
      <w:r>
        <w:tab/>
        <w:t>Minister’s action under s. 212, effect of</w:t>
      </w:r>
      <w:bookmarkEnd w:id="556"/>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 xml:space="preserve">an amendment to a local planning scheme is to be read and construed as including a reference to an amendment </w:t>
      </w:r>
      <w:r>
        <w:lastRenderedPageBreak/>
        <w:t>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557" w:name="_Toc158972464"/>
      <w:r>
        <w:rPr>
          <w:rStyle w:val="CharSectno"/>
        </w:rPr>
        <w:t>214</w:t>
      </w:r>
      <w:r>
        <w:t>.</w:t>
      </w:r>
      <w:r>
        <w:tab/>
        <w:t>Illegal development, responsible authority’s powers as to</w:t>
      </w:r>
      <w:bookmarkEnd w:id="557"/>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lastRenderedPageBreak/>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558" w:name="_Toc158972465"/>
      <w:r>
        <w:rPr>
          <w:rStyle w:val="CharSectno"/>
        </w:rPr>
        <w:t>215</w:t>
      </w:r>
      <w:r>
        <w:t>.</w:t>
      </w:r>
      <w:r>
        <w:tab/>
        <w:t>Illegal development, responsible authority’s powers to remove etc.</w:t>
      </w:r>
      <w:bookmarkEnd w:id="55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559" w:name="_Toc158972466"/>
      <w:r>
        <w:rPr>
          <w:rStyle w:val="CharSectno"/>
        </w:rPr>
        <w:t>216</w:t>
      </w:r>
      <w:r>
        <w:t>.</w:t>
      </w:r>
      <w:r>
        <w:tab/>
        <w:t>Breach of Act etc. or development approval, injunctions as to</w:t>
      </w:r>
      <w:bookmarkEnd w:id="559"/>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 xml:space="preserve">in the case where the development is commenced but not carried out, restraining the continuation </w:t>
      </w:r>
      <w:r>
        <w:lastRenderedPageBreak/>
        <w:t>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560" w:name="_Toc158972467"/>
      <w:r>
        <w:rPr>
          <w:rStyle w:val="CharSectno"/>
        </w:rPr>
        <w:t>217</w:t>
      </w:r>
      <w:r>
        <w:t>.</w:t>
      </w:r>
      <w:r>
        <w:tab/>
        <w:t>Environmental conditions, Minister’s powers to enforce</w:t>
      </w:r>
      <w:bookmarkEnd w:id="56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lastRenderedPageBreak/>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561" w:name="_Toc158904887"/>
      <w:bookmarkStart w:id="562" w:name="_Toc158968022"/>
      <w:bookmarkStart w:id="563" w:name="_Toc158968534"/>
      <w:bookmarkStart w:id="564" w:name="_Toc158969046"/>
      <w:bookmarkStart w:id="565" w:name="_Toc158970533"/>
      <w:bookmarkStart w:id="566" w:name="_Toc158972468"/>
      <w:r>
        <w:rPr>
          <w:rStyle w:val="CharDivNo"/>
        </w:rPr>
        <w:lastRenderedPageBreak/>
        <w:t>Division 2</w:t>
      </w:r>
      <w:r>
        <w:t> — </w:t>
      </w:r>
      <w:r>
        <w:rPr>
          <w:rStyle w:val="CharDivText"/>
        </w:rPr>
        <w:t>Offences</w:t>
      </w:r>
      <w:bookmarkEnd w:id="561"/>
      <w:bookmarkEnd w:id="562"/>
      <w:bookmarkEnd w:id="563"/>
      <w:bookmarkEnd w:id="564"/>
      <w:bookmarkEnd w:id="565"/>
      <w:bookmarkEnd w:id="566"/>
    </w:p>
    <w:p>
      <w:pPr>
        <w:pStyle w:val="Heading5"/>
      </w:pPr>
      <w:bookmarkStart w:id="567" w:name="_Toc158972469"/>
      <w:r>
        <w:rPr>
          <w:rStyle w:val="CharSectno"/>
        </w:rPr>
        <w:t>218</w:t>
      </w:r>
      <w:r>
        <w:t>.</w:t>
      </w:r>
      <w:r>
        <w:tab/>
        <w:t>Planning scheme or condition on development, contravening etc.</w:t>
      </w:r>
      <w:bookmarkEnd w:id="567"/>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568" w:name="_Toc158972470"/>
      <w:r>
        <w:rPr>
          <w:rStyle w:val="CharSectno"/>
        </w:rPr>
        <w:t>219</w:t>
      </w:r>
      <w:r>
        <w:t>.</w:t>
      </w:r>
      <w:r>
        <w:tab/>
        <w:t>Unauthorised subdivision works</w:t>
      </w:r>
      <w:bookmarkEnd w:id="56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lastRenderedPageBreak/>
        <w:tab/>
        <w:t>(2)</w:t>
      </w:r>
      <w:r>
        <w:tab/>
        <w:t>It is a defence to a charge of an offence under subsection (1) to show that the person has development approval or other lawful authority to commence, continue or carry out the works.</w:t>
      </w:r>
    </w:p>
    <w:p>
      <w:pPr>
        <w:pStyle w:val="Heading5"/>
      </w:pPr>
      <w:bookmarkStart w:id="569" w:name="_Toc158972471"/>
      <w:r>
        <w:rPr>
          <w:rStyle w:val="CharSectno"/>
        </w:rPr>
        <w:t>220</w:t>
      </w:r>
      <w:r>
        <w:t>.</w:t>
      </w:r>
      <w:r>
        <w:tab/>
        <w:t>Planning control area, unauthorised development in</w:t>
      </w:r>
      <w:bookmarkEnd w:id="56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570" w:name="_Toc158972472"/>
      <w:r>
        <w:rPr>
          <w:rStyle w:val="CharSectno"/>
        </w:rPr>
        <w:t>221</w:t>
      </w:r>
      <w:r>
        <w:t>.</w:t>
      </w:r>
      <w:r>
        <w:tab/>
        <w:t>Interim development order, contravening</w:t>
      </w:r>
      <w:bookmarkEnd w:id="570"/>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571" w:name="_Toc158972473"/>
      <w:r>
        <w:rPr>
          <w:rStyle w:val="CharSectno"/>
        </w:rPr>
        <w:t>222</w:t>
      </w:r>
      <w:r>
        <w:t>.</w:t>
      </w:r>
      <w:r>
        <w:tab/>
        <w:t>Heritage place, unauthorised development in</w:t>
      </w:r>
      <w:bookmarkEnd w:id="571"/>
    </w:p>
    <w:p>
      <w:pPr>
        <w:pStyle w:val="Subsection"/>
        <w:keepNext/>
      </w:pPr>
      <w:r>
        <w:tab/>
      </w:r>
      <w:r>
        <w:tab/>
        <w:t xml:space="preserve">A person who commences, continues or carries out any development, or causes or permits any development to be </w:t>
      </w:r>
      <w:r>
        <w:lastRenderedPageBreak/>
        <w:t xml:space="preserve">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572" w:name="_Toc158972474"/>
      <w:r>
        <w:rPr>
          <w:rStyle w:val="CharSectno"/>
        </w:rPr>
        <w:t>223</w:t>
      </w:r>
      <w:r>
        <w:t>.</w:t>
      </w:r>
      <w:r>
        <w:tab/>
        <w:t>General penalty</w:t>
      </w:r>
      <w:bookmarkEnd w:id="572"/>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573" w:name="_Toc158972475"/>
      <w:r>
        <w:rPr>
          <w:rStyle w:val="CharSectno"/>
        </w:rPr>
        <w:t>224</w:t>
      </w:r>
      <w:r>
        <w:t>.</w:t>
      </w:r>
      <w:r>
        <w:tab/>
        <w:t>Other enforcement provisions not affected</w:t>
      </w:r>
      <w:bookmarkEnd w:id="57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574" w:name="_Toc158972476"/>
      <w:r>
        <w:rPr>
          <w:rStyle w:val="CharSectno"/>
        </w:rPr>
        <w:t>225</w:t>
      </w:r>
      <w:r>
        <w:t>.</w:t>
      </w:r>
      <w:r>
        <w:tab/>
        <w:t>Onus of proof in vehicle offence may be shifted</w:t>
      </w:r>
      <w:bookmarkEnd w:id="57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 xml:space="preserve">Where a vehicle offence is alleged to have been committed and the identity of the person committing the alleged offence is not known and cannot immediately be ascertained an officer of the relevant responsible authority who is a designated person under </w:t>
      </w:r>
      <w:r>
        <w:lastRenderedPageBreak/>
        <w:t>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575" w:name="_Toc158904896"/>
      <w:bookmarkStart w:id="576" w:name="_Toc158968031"/>
      <w:bookmarkStart w:id="577" w:name="_Toc158968543"/>
      <w:bookmarkStart w:id="578" w:name="_Toc158969055"/>
      <w:bookmarkStart w:id="579" w:name="_Toc158970542"/>
      <w:bookmarkStart w:id="580" w:name="_Toc158972477"/>
      <w:r>
        <w:rPr>
          <w:rStyle w:val="CharDivNo"/>
        </w:rPr>
        <w:lastRenderedPageBreak/>
        <w:t>Division 3</w:t>
      </w:r>
      <w:r>
        <w:t> — </w:t>
      </w:r>
      <w:r>
        <w:rPr>
          <w:rStyle w:val="CharDivText"/>
        </w:rPr>
        <w:t>Infringement notices</w:t>
      </w:r>
      <w:bookmarkEnd w:id="575"/>
      <w:bookmarkEnd w:id="576"/>
      <w:bookmarkEnd w:id="577"/>
      <w:bookmarkEnd w:id="578"/>
      <w:bookmarkEnd w:id="579"/>
      <w:bookmarkEnd w:id="580"/>
    </w:p>
    <w:p>
      <w:pPr>
        <w:pStyle w:val="Heading5"/>
      </w:pPr>
      <w:bookmarkStart w:id="581" w:name="_Toc158972478"/>
      <w:r>
        <w:rPr>
          <w:rStyle w:val="CharSectno"/>
        </w:rPr>
        <w:t>226</w:t>
      </w:r>
      <w:r>
        <w:t>.</w:t>
      </w:r>
      <w:r>
        <w:tab/>
        <w:t>Terms used</w:t>
      </w:r>
      <w:bookmarkEnd w:id="58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582" w:name="_Toc158972479"/>
      <w:r>
        <w:rPr>
          <w:rStyle w:val="CharSectno"/>
        </w:rPr>
        <w:t>227</w:t>
      </w:r>
      <w:r>
        <w:t>.</w:t>
      </w:r>
      <w:r>
        <w:tab/>
        <w:t>Prescribed offences</w:t>
      </w:r>
      <w:bookmarkEnd w:id="582"/>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583" w:name="_Toc158972480"/>
      <w:r>
        <w:rPr>
          <w:rStyle w:val="CharSectno"/>
        </w:rPr>
        <w:t>228</w:t>
      </w:r>
      <w:r>
        <w:t>.</w:t>
      </w:r>
      <w:r>
        <w:tab/>
        <w:t>Giving of infringement notice</w:t>
      </w:r>
      <w:bookmarkEnd w:id="583"/>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584" w:name="_Toc158972481"/>
      <w:r>
        <w:rPr>
          <w:rStyle w:val="CharSectno"/>
        </w:rPr>
        <w:lastRenderedPageBreak/>
        <w:t>229</w:t>
      </w:r>
      <w:r>
        <w:t>.</w:t>
      </w:r>
      <w:r>
        <w:tab/>
        <w:t>Content of infringement notice</w:t>
      </w:r>
      <w:bookmarkEnd w:id="584"/>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585" w:name="_Toc158972482"/>
      <w:r>
        <w:rPr>
          <w:rStyle w:val="CharSectno"/>
        </w:rPr>
        <w:t>230</w:t>
      </w:r>
      <w:r>
        <w:t>.</w:t>
      </w:r>
      <w:r>
        <w:tab/>
        <w:t>Extending time to pay modified penalty</w:t>
      </w:r>
      <w:bookmarkEnd w:id="58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586" w:name="_Toc158972483"/>
      <w:r>
        <w:rPr>
          <w:rStyle w:val="CharSectno"/>
        </w:rPr>
        <w:t>231</w:t>
      </w:r>
      <w:r>
        <w:t>.</w:t>
      </w:r>
      <w:r>
        <w:tab/>
        <w:t>Withdrawal of infringement notice</w:t>
      </w:r>
      <w:bookmarkEnd w:id="586"/>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587" w:name="_Toc158972484"/>
      <w:r>
        <w:rPr>
          <w:rStyle w:val="CharSectno"/>
        </w:rPr>
        <w:lastRenderedPageBreak/>
        <w:t>232</w:t>
      </w:r>
      <w:r>
        <w:t>.</w:t>
      </w:r>
      <w:r>
        <w:tab/>
        <w:t>Benefit of paying modified penalty</w:t>
      </w:r>
      <w:bookmarkEnd w:id="58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588" w:name="_Toc158972485"/>
      <w:r>
        <w:rPr>
          <w:rStyle w:val="CharSectno"/>
        </w:rPr>
        <w:t>233</w:t>
      </w:r>
      <w:r>
        <w:t>.</w:t>
      </w:r>
      <w:r>
        <w:tab/>
        <w:t>Paid modified penalty, application of</w:t>
      </w:r>
      <w:bookmarkEnd w:id="588"/>
    </w:p>
    <w:p>
      <w:pPr>
        <w:pStyle w:val="Subsection"/>
      </w:pPr>
      <w:r>
        <w:tab/>
      </w:r>
      <w:r>
        <w:tab/>
        <w:t>An amount paid as a modified penalty is, subject to section 231(2), to be dealt with as if it were a penalty imposed by a court as a penalty for an offence.</w:t>
      </w:r>
    </w:p>
    <w:p>
      <w:pPr>
        <w:pStyle w:val="Heading5"/>
      </w:pPr>
      <w:bookmarkStart w:id="589" w:name="_Toc158972486"/>
      <w:r>
        <w:rPr>
          <w:rStyle w:val="CharSectno"/>
        </w:rPr>
        <w:t>234</w:t>
      </w:r>
      <w:r>
        <w:t>.</w:t>
      </w:r>
      <w:r>
        <w:tab/>
        <w:t>Designated persons, appointment of</w:t>
      </w:r>
      <w:bookmarkEnd w:id="589"/>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590" w:name="_Toc158972487"/>
      <w:r>
        <w:rPr>
          <w:rStyle w:val="CharSectno"/>
        </w:rPr>
        <w:t>235</w:t>
      </w:r>
      <w:r>
        <w:t>.</w:t>
      </w:r>
      <w:r>
        <w:tab/>
        <w:t>Notice placing onus on vehicle owner</w:t>
      </w:r>
      <w:bookmarkEnd w:id="590"/>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lastRenderedPageBreak/>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3"/>
      </w:pPr>
      <w:bookmarkStart w:id="591" w:name="_Toc158904907"/>
      <w:bookmarkStart w:id="592" w:name="_Toc158968042"/>
      <w:bookmarkStart w:id="593" w:name="_Toc158968554"/>
      <w:bookmarkStart w:id="594" w:name="_Toc158969066"/>
      <w:bookmarkStart w:id="595" w:name="_Toc158970553"/>
      <w:bookmarkStart w:id="596" w:name="_Toc158972488"/>
      <w:r>
        <w:rPr>
          <w:rStyle w:val="CharDivNo"/>
        </w:rPr>
        <w:t>Division 4</w:t>
      </w:r>
      <w:r>
        <w:t> — </w:t>
      </w:r>
      <w:r>
        <w:rPr>
          <w:rStyle w:val="CharDivText"/>
        </w:rPr>
        <w:t>Entry and inspection powers for officers authorised by Commission</w:t>
      </w:r>
      <w:bookmarkEnd w:id="591"/>
      <w:bookmarkEnd w:id="592"/>
      <w:bookmarkEnd w:id="593"/>
      <w:bookmarkEnd w:id="594"/>
      <w:bookmarkEnd w:id="595"/>
      <w:bookmarkEnd w:id="596"/>
    </w:p>
    <w:p>
      <w:pPr>
        <w:pStyle w:val="Footnoteheading"/>
      </w:pPr>
      <w:r>
        <w:t>[Heading inserted: No. 34 of 2023 s. 71.]</w:t>
      </w:r>
    </w:p>
    <w:p>
      <w:pPr>
        <w:pStyle w:val="Heading4"/>
      </w:pPr>
      <w:bookmarkStart w:id="597" w:name="_Toc158904908"/>
      <w:bookmarkStart w:id="598" w:name="_Toc158968043"/>
      <w:bookmarkStart w:id="599" w:name="_Toc158968555"/>
      <w:bookmarkStart w:id="600" w:name="_Toc158969067"/>
      <w:bookmarkStart w:id="601" w:name="_Toc158970554"/>
      <w:bookmarkStart w:id="602" w:name="_Toc158972489"/>
      <w:r>
        <w:t>Subdivision 1 — Preliminary</w:t>
      </w:r>
      <w:bookmarkEnd w:id="597"/>
      <w:bookmarkEnd w:id="598"/>
      <w:bookmarkEnd w:id="599"/>
      <w:bookmarkEnd w:id="600"/>
      <w:bookmarkEnd w:id="601"/>
      <w:bookmarkEnd w:id="602"/>
    </w:p>
    <w:p>
      <w:pPr>
        <w:pStyle w:val="Footnoteheading"/>
      </w:pPr>
      <w:r>
        <w:t>[Heading inserted: No. 34 of 2023 s. 71.]</w:t>
      </w:r>
    </w:p>
    <w:p>
      <w:pPr>
        <w:pStyle w:val="Heading5"/>
      </w:pPr>
      <w:bookmarkStart w:id="603" w:name="_Toc158972490"/>
      <w:r>
        <w:rPr>
          <w:rStyle w:val="CharSectno"/>
        </w:rPr>
        <w:t>235A</w:t>
      </w:r>
      <w:r>
        <w:t>.</w:t>
      </w:r>
      <w:r>
        <w:tab/>
        <w:t>Terms used</w:t>
      </w:r>
      <w:bookmarkEnd w:id="603"/>
    </w:p>
    <w:p>
      <w:pPr>
        <w:pStyle w:val="Subsection"/>
      </w:pPr>
      <w:r>
        <w:tab/>
      </w:r>
      <w:r>
        <w:tab/>
        <w:t xml:space="preserve">In this Division — </w:t>
      </w:r>
    </w:p>
    <w:p>
      <w:pPr>
        <w:pStyle w:val="Defstart"/>
      </w:pPr>
      <w:r>
        <w:tab/>
      </w:r>
      <w:r>
        <w:rPr>
          <w:rStyle w:val="CharDefText"/>
        </w:rPr>
        <w:t>authorised officer</w:t>
      </w:r>
      <w:r>
        <w:t xml:space="preserve"> means a person authorised by the Commission under section 235B;</w:t>
      </w:r>
    </w:p>
    <w:p>
      <w:pPr>
        <w:pStyle w:val="Defstart"/>
      </w:pPr>
      <w:r>
        <w:tab/>
      </w:r>
      <w:r>
        <w:rPr>
          <w:rStyle w:val="CharDefText"/>
        </w:rPr>
        <w:t>authorised purpose</w:t>
      </w:r>
      <w:r>
        <w:t xml:space="preserve"> means a purpose of ascertaining any matter for purposes connected with enforcing or monitoring compliance with this Act or the </w:t>
      </w:r>
      <w:r>
        <w:rPr>
          <w:i/>
        </w:rPr>
        <w:t>Swan Valley Planning Act 2020</w:t>
      </w:r>
      <w:r>
        <w:t>, including investigating a suspected contravention of, or offence against, this Act or that Act;</w:t>
      </w:r>
    </w:p>
    <w:p>
      <w:pPr>
        <w:pStyle w:val="Defstart"/>
      </w:pPr>
      <w:r>
        <w:tab/>
      </w:r>
      <w:r>
        <w:rPr>
          <w:rStyle w:val="CharDefText"/>
        </w:rPr>
        <w:t>entry warrant</w:t>
      </w:r>
      <w:r>
        <w:t xml:space="preserve"> has the meaning given in section 235F(1);</w:t>
      </w:r>
    </w:p>
    <w:p>
      <w:pPr>
        <w:pStyle w:val="Defstart"/>
      </w:pPr>
      <w:r>
        <w:lastRenderedPageBreak/>
        <w:tab/>
      </w:r>
      <w:r>
        <w:rPr>
          <w:rStyle w:val="CharDefText"/>
        </w:rPr>
        <w:t>entry warrant application</w:t>
      </w:r>
      <w:r>
        <w:t xml:space="preserve"> means an application under section 235F(1);</w:t>
      </w:r>
    </w:p>
    <w:p>
      <w:pPr>
        <w:pStyle w:val="Defstart"/>
      </w:pPr>
      <w:r>
        <w:tab/>
      </w:r>
      <w:r>
        <w:rPr>
          <w:rStyle w:val="CharDefText"/>
        </w:rPr>
        <w:t>occupier</w:t>
      </w:r>
      <w:r>
        <w:t>, in relation to any land, includes a person apparently in charge of the land;</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Footnotesection"/>
      </w:pPr>
      <w:r>
        <w:tab/>
        <w:t>[Section 235A inserted: No. 34 of 2023 s. 71.]</w:t>
      </w:r>
    </w:p>
    <w:p>
      <w:pPr>
        <w:pStyle w:val="Heading4"/>
      </w:pPr>
      <w:bookmarkStart w:id="604" w:name="_Toc158904910"/>
      <w:bookmarkStart w:id="605" w:name="_Toc158968045"/>
      <w:bookmarkStart w:id="606" w:name="_Toc158968557"/>
      <w:bookmarkStart w:id="607" w:name="_Toc158969069"/>
      <w:bookmarkStart w:id="608" w:name="_Toc158970556"/>
      <w:bookmarkStart w:id="609" w:name="_Toc158972491"/>
      <w:r>
        <w:t>Subdivision 2 — Authorised officers</w:t>
      </w:r>
      <w:bookmarkEnd w:id="604"/>
      <w:bookmarkEnd w:id="605"/>
      <w:bookmarkEnd w:id="606"/>
      <w:bookmarkEnd w:id="607"/>
      <w:bookmarkEnd w:id="608"/>
      <w:bookmarkEnd w:id="609"/>
    </w:p>
    <w:p>
      <w:pPr>
        <w:pStyle w:val="Footnoteheading"/>
      </w:pPr>
      <w:r>
        <w:tab/>
        <w:t>[Heading inserted: No. 34 of 2023 s. 71.]</w:t>
      </w:r>
    </w:p>
    <w:p>
      <w:pPr>
        <w:pStyle w:val="Heading5"/>
      </w:pPr>
      <w:bookmarkStart w:id="610" w:name="_Toc158972492"/>
      <w:r>
        <w:rPr>
          <w:rStyle w:val="CharSectno"/>
        </w:rPr>
        <w:t>235B</w:t>
      </w:r>
      <w:r>
        <w:t>.</w:t>
      </w:r>
      <w:r>
        <w:tab/>
        <w:t>Commission may authorise certain persons for purposes of Division</w:t>
      </w:r>
      <w:bookmarkEnd w:id="610"/>
    </w:p>
    <w:p>
      <w:pPr>
        <w:pStyle w:val="Subsection"/>
      </w:pPr>
      <w:r>
        <w:tab/>
      </w:r>
      <w:r>
        <w:tab/>
        <w:t xml:space="preserve">The Commission may authorise a person who is either of the following for the purposes of this Division — </w:t>
      </w:r>
    </w:p>
    <w:p>
      <w:pPr>
        <w:pStyle w:val="Indenta"/>
      </w:pPr>
      <w:r>
        <w:tab/>
        <w:t>(a)</w:t>
      </w:r>
      <w:r>
        <w:tab/>
        <w:t>a public service officer who is appointed or made available under section 22;</w:t>
      </w:r>
    </w:p>
    <w:p>
      <w:pPr>
        <w:pStyle w:val="Indenta"/>
      </w:pPr>
      <w:r>
        <w:tab/>
        <w:t>(b)</w:t>
      </w:r>
      <w:r>
        <w:tab/>
        <w:t>an officer or employee who is the subject of an arrangement under section 23(1).</w:t>
      </w:r>
    </w:p>
    <w:p>
      <w:pPr>
        <w:pStyle w:val="Footnotesection"/>
      </w:pPr>
      <w:r>
        <w:tab/>
        <w:t>[Section 235B inserted: No. 34 of 2023 s. 71.]</w:t>
      </w:r>
    </w:p>
    <w:p>
      <w:pPr>
        <w:pStyle w:val="Heading5"/>
      </w:pPr>
      <w:bookmarkStart w:id="611" w:name="_Toc158972493"/>
      <w:r>
        <w:rPr>
          <w:rStyle w:val="CharSectno"/>
        </w:rPr>
        <w:t>235C</w:t>
      </w:r>
      <w:r>
        <w:t>.</w:t>
      </w:r>
      <w:r>
        <w:tab/>
        <w:t>Identity cards</w:t>
      </w:r>
      <w:bookmarkEnd w:id="611"/>
    </w:p>
    <w:p>
      <w:pPr>
        <w:pStyle w:val="Subsection"/>
      </w:pPr>
      <w:r>
        <w:tab/>
        <w:t>(1)</w:t>
      </w:r>
      <w:r>
        <w:tab/>
        <w:t>The Commission must give an authorised officer an identity card.</w:t>
      </w:r>
    </w:p>
    <w:p>
      <w:pPr>
        <w:pStyle w:val="Subsection"/>
      </w:pPr>
      <w:r>
        <w:tab/>
        <w:t>(2)</w:t>
      </w:r>
      <w:r>
        <w:tab/>
        <w:t xml:space="preserve">The identity card must — </w:t>
      </w:r>
    </w:p>
    <w:p>
      <w:pPr>
        <w:pStyle w:val="Indenta"/>
      </w:pPr>
      <w:r>
        <w:tab/>
        <w:t>(a)</w:t>
      </w:r>
      <w:r>
        <w:tab/>
        <w:t>identify the person as an authorised officer; and</w:t>
      </w:r>
    </w:p>
    <w:p>
      <w:pPr>
        <w:pStyle w:val="Indenta"/>
      </w:pPr>
      <w:r>
        <w:tab/>
        <w:t>(b)</w:t>
      </w:r>
      <w:r>
        <w:tab/>
        <w:t>include a recent photograph of the authorised officer; and</w:t>
      </w:r>
    </w:p>
    <w:p>
      <w:pPr>
        <w:pStyle w:val="Indenta"/>
      </w:pPr>
      <w:r>
        <w:tab/>
        <w:t>(c)</w:t>
      </w:r>
      <w:r>
        <w:tab/>
        <w:t>state an expiry date for the card; and</w:t>
      </w:r>
    </w:p>
    <w:p>
      <w:pPr>
        <w:pStyle w:val="Indenta"/>
      </w:pPr>
      <w:r>
        <w:tab/>
        <w:t>(d)</w:t>
      </w:r>
      <w:r>
        <w:tab/>
        <w:t>include any other matter required by regulations for the purposes of this paragraph.</w:t>
      </w:r>
    </w:p>
    <w:p>
      <w:pPr>
        <w:pStyle w:val="Subsection"/>
      </w:pPr>
      <w:r>
        <w:lastRenderedPageBreak/>
        <w:tab/>
        <w:t>(3)</w:t>
      </w:r>
      <w:r>
        <w:tab/>
        <w:t xml:space="preserve">An authorised officer must — </w:t>
      </w:r>
    </w:p>
    <w:p>
      <w:pPr>
        <w:pStyle w:val="Indenta"/>
      </w:pPr>
      <w:r>
        <w:tab/>
        <w:t>(a)</w:t>
      </w:r>
      <w:r>
        <w:tab/>
        <w:t xml:space="preserve">if it is practicable to do so — before exercising any powers under section 235E in respect of any land, produce the officer’s identity card to </w:t>
      </w:r>
      <w:r>
        <w:rPr>
          <w:snapToGrid w:val="0"/>
        </w:rPr>
        <w:t>an occupier of the land who is present (if any); and</w:t>
      </w:r>
    </w:p>
    <w:p>
      <w:pPr>
        <w:pStyle w:val="Indenta"/>
      </w:pPr>
      <w:r>
        <w:tab/>
        <w:t>(b)</w:t>
      </w:r>
      <w:r>
        <w:tab/>
        <w:t>otherwise carry the officer’s identity card when exercising any powers under section 235E and produce it upon any reasonable request.</w:t>
      </w:r>
    </w:p>
    <w:p>
      <w:pPr>
        <w:pStyle w:val="Subsection"/>
      </w:pPr>
      <w:r>
        <w:tab/>
        <w:t>(4)</w:t>
      </w:r>
      <w:r>
        <w:tab/>
        <w:t>If a person ceases to be an authorised officer, the person must, within 14 days after the day on which the person ceases to be an authorised officer, return to the Commission the identity card that the person was given.</w:t>
      </w:r>
    </w:p>
    <w:p>
      <w:pPr>
        <w:pStyle w:val="Subsection"/>
      </w:pPr>
      <w:r>
        <w:tab/>
        <w:t>(5)</w:t>
      </w:r>
      <w:r>
        <w:tab/>
        <w:t>A person commits an offence if, without reasonable excuse, the person fails to comply with subsection (4).</w:t>
      </w:r>
    </w:p>
    <w:p>
      <w:pPr>
        <w:pStyle w:val="Penstart"/>
      </w:pPr>
      <w:r>
        <w:tab/>
        <w:t>Penalty for this subsection: a fine of $5 000.</w:t>
      </w:r>
    </w:p>
    <w:p>
      <w:pPr>
        <w:pStyle w:val="Footnotesection"/>
      </w:pPr>
      <w:r>
        <w:tab/>
        <w:t>[Section 235C inserted: No. 34 of 2023 s. 71.]</w:t>
      </w:r>
    </w:p>
    <w:p>
      <w:pPr>
        <w:pStyle w:val="Heading5"/>
      </w:pPr>
      <w:bookmarkStart w:id="612" w:name="_Toc158972494"/>
      <w:r>
        <w:rPr>
          <w:rStyle w:val="CharSectno"/>
        </w:rPr>
        <w:t>235D</w:t>
      </w:r>
      <w:r>
        <w:t>.</w:t>
      </w:r>
      <w:r>
        <w:tab/>
        <w:t>Offences relating to authorised officers</w:t>
      </w:r>
      <w:bookmarkEnd w:id="612"/>
    </w:p>
    <w:p>
      <w:pPr>
        <w:pStyle w:val="Subsection"/>
      </w:pPr>
      <w:r>
        <w:tab/>
        <w:t>(1)</w:t>
      </w:r>
      <w:r>
        <w:tab/>
        <w:t>A person must not, without reasonable excuse, hinder or obstruct an authorised officer exercising a power under this Division.</w:t>
      </w:r>
    </w:p>
    <w:p>
      <w:pPr>
        <w:pStyle w:val="Penstart"/>
      </w:pPr>
      <w:r>
        <w:tab/>
        <w:t>Penalty for this subsection: a fine of $10 000.</w:t>
      </w:r>
    </w:p>
    <w:p>
      <w:pPr>
        <w:pStyle w:val="Subsection"/>
      </w:pPr>
      <w:r>
        <w:tab/>
        <w:t>(2)</w:t>
      </w:r>
      <w:r>
        <w:tab/>
        <w:t>A person commits an offence if, without reasonable excuse, the person fails to comply with a direction given to the person by an authorised officer under section 235E(7).</w:t>
      </w:r>
    </w:p>
    <w:p>
      <w:pPr>
        <w:pStyle w:val="Penstart"/>
      </w:pPr>
      <w:r>
        <w:tab/>
        <w:t>Penalty for this subsection: a fine of $10 000.</w:t>
      </w:r>
    </w:p>
    <w:p>
      <w:pPr>
        <w:pStyle w:val="Subsection"/>
      </w:pPr>
      <w:r>
        <w:tab/>
        <w:t>(3)</w:t>
      </w:r>
      <w:r>
        <w:tab/>
        <w:t>A person must not impersonate an authorised officer.</w:t>
      </w:r>
    </w:p>
    <w:p>
      <w:pPr>
        <w:pStyle w:val="Penstart"/>
      </w:pPr>
      <w:r>
        <w:tab/>
        <w:t>Penalty for this subsection: a fine of $5 000.</w:t>
      </w:r>
    </w:p>
    <w:p>
      <w:pPr>
        <w:pStyle w:val="Footnotesection"/>
      </w:pPr>
      <w:r>
        <w:tab/>
        <w:t>[Section 235D inserted: No. 34 of 2023 s. 71.]</w:t>
      </w:r>
    </w:p>
    <w:p>
      <w:pPr>
        <w:pStyle w:val="Heading4"/>
      </w:pPr>
      <w:bookmarkStart w:id="613" w:name="_Toc158904914"/>
      <w:bookmarkStart w:id="614" w:name="_Toc158968049"/>
      <w:bookmarkStart w:id="615" w:name="_Toc158968561"/>
      <w:bookmarkStart w:id="616" w:name="_Toc158969073"/>
      <w:bookmarkStart w:id="617" w:name="_Toc158970560"/>
      <w:bookmarkStart w:id="618" w:name="_Toc158972495"/>
      <w:r>
        <w:lastRenderedPageBreak/>
        <w:t>Subdivision 3 — Entry and inspection</w:t>
      </w:r>
      <w:bookmarkEnd w:id="613"/>
      <w:bookmarkEnd w:id="614"/>
      <w:bookmarkEnd w:id="615"/>
      <w:bookmarkEnd w:id="616"/>
      <w:bookmarkEnd w:id="617"/>
      <w:bookmarkEnd w:id="618"/>
    </w:p>
    <w:p>
      <w:pPr>
        <w:pStyle w:val="Footnoteheading"/>
      </w:pPr>
      <w:r>
        <w:tab/>
        <w:t>[Heading inserted: No. 34 of 2023 s. 71.]</w:t>
      </w:r>
    </w:p>
    <w:p>
      <w:pPr>
        <w:pStyle w:val="Heading5"/>
      </w:pPr>
      <w:bookmarkStart w:id="619" w:name="_Toc158972496"/>
      <w:r>
        <w:rPr>
          <w:rStyle w:val="CharSectno"/>
        </w:rPr>
        <w:t>235E</w:t>
      </w:r>
      <w:r>
        <w:t>.</w:t>
      </w:r>
      <w:r>
        <w:tab/>
        <w:t>Powers of entry and inspection</w:t>
      </w:r>
      <w:bookmarkEnd w:id="619"/>
    </w:p>
    <w:p>
      <w:pPr>
        <w:pStyle w:val="Subsection"/>
        <w:rPr>
          <w:snapToGrid w:val="0"/>
        </w:rPr>
      </w:pPr>
      <w:r>
        <w:tab/>
        <w:t>(1)</w:t>
      </w:r>
      <w:r>
        <w:tab/>
        <w:t>F</w:t>
      </w:r>
      <w:r>
        <w:rPr>
          <w:snapToGrid w:val="0"/>
        </w:rPr>
        <w:t xml:space="preserve">or an authorised purpose, an authorised officer may enter any land — </w:t>
      </w:r>
    </w:p>
    <w:p>
      <w:pPr>
        <w:pStyle w:val="Indenta"/>
        <w:rPr>
          <w:snapToGrid w:val="0"/>
        </w:rPr>
      </w:pPr>
      <w:r>
        <w:tab/>
        <w:t>(a)</w:t>
      </w:r>
      <w:r>
        <w:tab/>
      </w:r>
      <w:r>
        <w:rPr>
          <w:snapToGrid w:val="0"/>
        </w:rPr>
        <w:t>with the consent of an occupier of the land; or</w:t>
      </w:r>
    </w:p>
    <w:p>
      <w:pPr>
        <w:pStyle w:val="Indenta"/>
      </w:pPr>
      <w:r>
        <w:tab/>
        <w:t>(b)</w:t>
      </w:r>
      <w:r>
        <w:tab/>
        <w:t>if authorised to do so by an entry warrant.</w:t>
      </w:r>
    </w:p>
    <w:p>
      <w:pPr>
        <w:pStyle w:val="Subsection"/>
      </w:pPr>
      <w:r>
        <w:tab/>
        <w:t>(2)</w:t>
      </w:r>
      <w:r>
        <w:tab/>
        <w:t xml:space="preserve">If an authorised officer enters any land under subsection (1), the authorised officer may, for the authorised purpose — </w:t>
      </w:r>
    </w:p>
    <w:p>
      <w:pPr>
        <w:pStyle w:val="Indenta"/>
      </w:pPr>
      <w:r>
        <w:tab/>
        <w:t>(a)</w:t>
      </w:r>
      <w:r>
        <w:tab/>
        <w:t>inspect the land or anything on or in the land; and</w:t>
      </w:r>
    </w:p>
    <w:p>
      <w:pPr>
        <w:pStyle w:val="Indenta"/>
      </w:pPr>
      <w:r>
        <w:tab/>
        <w:t>(b)</w:t>
      </w:r>
      <w:r>
        <w:tab/>
        <w:t>photograph, or otherwise make a record of, the land or anything on or in the land.</w:t>
      </w:r>
    </w:p>
    <w:p>
      <w:pPr>
        <w:pStyle w:val="Subsection"/>
      </w:pPr>
      <w:r>
        <w:tab/>
        <w:t>(3)</w:t>
      </w:r>
      <w:r>
        <w:tab/>
        <w:t xml:space="preserve">Before an authorised officer enters any land under subsection (1)(b) in a case where an occupier of the land is present, the officer must do the following to the extent it is practicable to do so — </w:t>
      </w:r>
    </w:p>
    <w:p>
      <w:pPr>
        <w:pStyle w:val="Indenta"/>
      </w:pPr>
      <w:r>
        <w:tab/>
        <w:t>(a)</w:t>
      </w:r>
      <w:r>
        <w:tab/>
        <w:t>inform the occupier of the officer’s intention to enter the land</w:t>
      </w:r>
      <w:r>
        <w:rPr>
          <w:snapToGrid w:val="0"/>
        </w:rPr>
        <w:t>;</w:t>
      </w:r>
    </w:p>
    <w:p>
      <w:pPr>
        <w:pStyle w:val="Indenta"/>
      </w:pPr>
      <w:r>
        <w:tab/>
        <w:t>(b)</w:t>
      </w:r>
      <w:r>
        <w:tab/>
        <w:t>produce the entry warrant for the occupier to see;</w:t>
      </w:r>
    </w:p>
    <w:p>
      <w:pPr>
        <w:pStyle w:val="Indenta"/>
      </w:pPr>
      <w:r>
        <w:tab/>
        <w:t>(c)</w:t>
      </w:r>
      <w:r>
        <w:tab/>
        <w:t>give the occupier an opportunity to consent to the officer entering the land under subsection (1)(a).</w:t>
      </w:r>
    </w:p>
    <w:p>
      <w:pPr>
        <w:pStyle w:val="Subsection"/>
      </w:pPr>
      <w:r>
        <w:tab/>
        <w:t>(4)</w:t>
      </w:r>
      <w:r>
        <w:tab/>
        <w:t>If it is not practicable for the authorised officer to produce the entry warrant as required under subsection (3)(b) before entering the land, the officer must produce the entry warrant as soon as practicable after entering the land.</w:t>
      </w:r>
    </w:p>
    <w:p>
      <w:pPr>
        <w:pStyle w:val="Subsection"/>
      </w:pPr>
      <w:r>
        <w:tab/>
        <w:t>(5)</w:t>
      </w:r>
      <w:r>
        <w:tab/>
        <w:t xml:space="preserve">If an authorised officer enters any land under subsection (1)(b) in a case where no occupier of the land is present, the officer must leave, in a prominent place on the land, a notice stating — </w:t>
      </w:r>
    </w:p>
    <w:p>
      <w:pPr>
        <w:pStyle w:val="Indenta"/>
      </w:pPr>
      <w:r>
        <w:tab/>
        <w:t>(a)</w:t>
      </w:r>
      <w:r>
        <w:tab/>
        <w:t>the officer’s official details; and</w:t>
      </w:r>
    </w:p>
    <w:p>
      <w:pPr>
        <w:pStyle w:val="Indenta"/>
      </w:pPr>
      <w:r>
        <w:lastRenderedPageBreak/>
        <w:tab/>
        <w:t>(b)</w:t>
      </w:r>
      <w:r>
        <w:tab/>
        <w:t>that the land has been entered under the authority of an entry warrant.</w:t>
      </w:r>
    </w:p>
    <w:p>
      <w:pPr>
        <w:pStyle w:val="Subsection"/>
      </w:pPr>
      <w:r>
        <w:tab/>
        <w:t>(6)</w:t>
      </w:r>
      <w:r>
        <w:tab/>
        <w:t>If 2 or more authorised officers are involved, the duties under subsections (3) and (4), or the duty under subsection (5), need only be performed by 1 of the officers.</w:t>
      </w:r>
    </w:p>
    <w:p>
      <w:pPr>
        <w:pStyle w:val="Subsection"/>
      </w:pPr>
      <w:r>
        <w:tab/>
        <w:t>(7)</w:t>
      </w:r>
      <w:r>
        <w:tab/>
        <w:t xml:space="preserve">If an authorised officer is authorised by an entry warrant to enter any land, the officer may direct any person present on the land to provide the officer with any assistance that the officer reasonably requires to enable or assist the officer — </w:t>
      </w:r>
    </w:p>
    <w:p>
      <w:pPr>
        <w:pStyle w:val="Indenta"/>
      </w:pPr>
      <w:r>
        <w:tab/>
        <w:t>(a)</w:t>
      </w:r>
      <w:r>
        <w:tab/>
        <w:t>to enter the land or to gain access to anything on or in the land; or</w:t>
      </w:r>
    </w:p>
    <w:p>
      <w:pPr>
        <w:pStyle w:val="Indenta"/>
      </w:pPr>
      <w:r>
        <w:tab/>
        <w:t>(b)</w:t>
      </w:r>
      <w:r>
        <w:tab/>
        <w:t>otherwise to exercise powers under subsection (2) on the land.</w:t>
      </w:r>
    </w:p>
    <w:p>
      <w:pPr>
        <w:pStyle w:val="Subsection"/>
      </w:pPr>
      <w:r>
        <w:tab/>
        <w:t>(8)</w:t>
      </w:r>
      <w:r>
        <w:tab/>
        <w:t xml:space="preserve">If an authorised officer enters any land under subsection (1) in a case where an occupier of the land is present, the officer must not prevent the occupier from observing the exercise of powers under subsection (2) on the land unless — </w:t>
      </w:r>
    </w:p>
    <w:p>
      <w:pPr>
        <w:pStyle w:val="Indenta"/>
      </w:pPr>
      <w:r>
        <w:tab/>
        <w:t>(a)</w:t>
      </w:r>
      <w:r>
        <w:tab/>
        <w:t>the officer reasonably suspects that the occupier might be endangered if they were to observe the exercise of powers; or</w:t>
      </w:r>
    </w:p>
    <w:p>
      <w:pPr>
        <w:pStyle w:val="Indenta"/>
      </w:pPr>
      <w:r>
        <w:tab/>
        <w:t>(b)</w:t>
      </w:r>
      <w:r>
        <w:tab/>
        <w:t>the occupier hinders or obstructs the exercise of powers; or</w:t>
      </w:r>
    </w:p>
    <w:p>
      <w:pPr>
        <w:pStyle w:val="Indenta"/>
      </w:pPr>
      <w:r>
        <w:tab/>
        <w:t>(c)</w:t>
      </w:r>
      <w:r>
        <w:tab/>
        <w:t>it is not practicable for the occupier to observe the exercise of powers.</w:t>
      </w:r>
    </w:p>
    <w:p>
      <w:pPr>
        <w:pStyle w:val="Subsection"/>
      </w:pPr>
      <w:r>
        <w:tab/>
        <w:t>(9)</w:t>
      </w:r>
      <w:r>
        <w:tab/>
        <w:t>An authorised officer may record the exercise of a power under this section, including by making an audiovisual recording.</w:t>
      </w:r>
    </w:p>
    <w:p>
      <w:pPr>
        <w:pStyle w:val="Footnotesection"/>
      </w:pPr>
      <w:r>
        <w:tab/>
        <w:t>[Section 235E inserted: No. 34 of 2023 s. 71.]</w:t>
      </w:r>
    </w:p>
    <w:p>
      <w:pPr>
        <w:pStyle w:val="Heading5"/>
      </w:pPr>
      <w:bookmarkStart w:id="620" w:name="_Toc158972497"/>
      <w:r>
        <w:rPr>
          <w:rStyle w:val="CharSectno"/>
        </w:rPr>
        <w:t>235F</w:t>
      </w:r>
      <w:r>
        <w:t>.</w:t>
      </w:r>
      <w:r>
        <w:tab/>
        <w:t>Authorised officer may apply for entry warrant</w:t>
      </w:r>
      <w:bookmarkEnd w:id="620"/>
    </w:p>
    <w:p>
      <w:pPr>
        <w:pStyle w:val="Subsection"/>
      </w:pPr>
      <w:r>
        <w:tab/>
        <w:t>(1)</w:t>
      </w:r>
      <w:r>
        <w:tab/>
        <w:t xml:space="preserve">An authorised officer may apply to a magistrate for a warrant (an </w:t>
      </w:r>
      <w:r>
        <w:rPr>
          <w:rStyle w:val="CharDefText"/>
        </w:rPr>
        <w:t>entry warrant</w:t>
      </w:r>
      <w:r>
        <w:t>) authorising an authorised officer to enter land for an authorised purpose.</w:t>
      </w:r>
    </w:p>
    <w:p>
      <w:pPr>
        <w:pStyle w:val="Subsection"/>
      </w:pPr>
      <w:r>
        <w:lastRenderedPageBreak/>
        <w:tab/>
        <w:t>(2)</w:t>
      </w:r>
      <w:r>
        <w:tab/>
        <w:t xml:space="preserve">An entry warrant application must be made in accordance with section 235G and must include the following information — </w:t>
      </w:r>
    </w:p>
    <w:p>
      <w:pPr>
        <w:pStyle w:val="Indenta"/>
      </w:pPr>
      <w:r>
        <w:tab/>
        <w:t>(a)</w:t>
      </w:r>
      <w:r>
        <w:tab/>
        <w:t>the applicant’s full name;</w:t>
      </w:r>
    </w:p>
    <w:p>
      <w:pPr>
        <w:pStyle w:val="Indenta"/>
      </w:pPr>
      <w:r>
        <w:tab/>
        <w:t>(b)</w:t>
      </w:r>
      <w:r>
        <w:tab/>
        <w:t>a reasonably particular description of the land;</w:t>
      </w:r>
    </w:p>
    <w:p>
      <w:pPr>
        <w:pStyle w:val="Indenta"/>
      </w:pPr>
      <w:r>
        <w:tab/>
        <w:t>(c)</w:t>
      </w:r>
      <w:r>
        <w:tab/>
        <w:t>a reasonably particular description of the authorised purpose for which entry to the land is required;</w:t>
      </w:r>
    </w:p>
    <w:p>
      <w:pPr>
        <w:pStyle w:val="Indenta"/>
      </w:pPr>
      <w:r>
        <w:tab/>
        <w:t>(d)</w:t>
      </w:r>
      <w:r>
        <w:tab/>
        <w:t>why it is necessary to enter the land for the authorised purpose;</w:t>
      </w:r>
    </w:p>
    <w:p>
      <w:pPr>
        <w:pStyle w:val="Indenta"/>
      </w:pPr>
      <w:r>
        <w:tab/>
        <w:t>(e)</w:t>
      </w:r>
      <w:r>
        <w:tab/>
        <w:t>any other information prescribed by the regulations.</w:t>
      </w:r>
    </w:p>
    <w:p>
      <w:pPr>
        <w:pStyle w:val="Footnotesection"/>
      </w:pPr>
      <w:r>
        <w:tab/>
        <w:t>[Section 235F inserted: No. 34 of 2023 s. 71.]</w:t>
      </w:r>
    </w:p>
    <w:p>
      <w:pPr>
        <w:pStyle w:val="Heading5"/>
      </w:pPr>
      <w:bookmarkStart w:id="621" w:name="_Toc158972498"/>
      <w:r>
        <w:rPr>
          <w:rStyle w:val="CharSectno"/>
        </w:rPr>
        <w:t>235G</w:t>
      </w:r>
      <w:r>
        <w:t>.</w:t>
      </w:r>
      <w:r>
        <w:tab/>
        <w:t>Making entry warrant application</w:t>
      </w:r>
      <w:bookmarkEnd w:id="621"/>
    </w:p>
    <w:p>
      <w:pPr>
        <w:pStyle w:val="Subsection"/>
      </w:pPr>
      <w:r>
        <w:tab/>
        <w:t>(1)</w:t>
      </w:r>
      <w:r>
        <w:tab/>
        <w:t>A reference in this section to making an entry warrant application includes a reference to giving information in support of an entry warrant application.</w:t>
      </w:r>
    </w:p>
    <w:p>
      <w:pPr>
        <w:pStyle w:val="Subsection"/>
      </w:pPr>
      <w:r>
        <w:tab/>
        <w:t>(2)</w:t>
      </w:r>
      <w:r>
        <w:tab/>
        <w:t>An entry warrant application must be made in person before a magistrate.</w:t>
      </w:r>
    </w:p>
    <w:p>
      <w:pPr>
        <w:pStyle w:val="Subsection"/>
      </w:pPr>
      <w:r>
        <w:tab/>
        <w:t>(3)</w:t>
      </w:r>
      <w:r>
        <w:tab/>
        <w:t>Despite subsection (2), a magistrate may allow an entry warrant application to be made by remote communication if the magistrate considers that it is reasonable in the circumstances to do so.</w:t>
      </w:r>
    </w:p>
    <w:p>
      <w:pPr>
        <w:pStyle w:val="Subsection"/>
      </w:pPr>
      <w:r>
        <w:tab/>
        <w:t>(4)</w:t>
      </w:r>
      <w:r>
        <w:tab/>
        <w:t xml:space="preserve">An entry warrant application must be made in writing unless — </w:t>
      </w:r>
    </w:p>
    <w:p>
      <w:pPr>
        <w:pStyle w:val="Indenta"/>
      </w:pPr>
      <w:r>
        <w:tab/>
        <w:t>(a)</w:t>
      </w:r>
      <w:r>
        <w:tab/>
        <w:t>the entry warrant application is made by remote communication; and</w:t>
      </w:r>
    </w:p>
    <w:p>
      <w:pPr>
        <w:pStyle w:val="Indenta"/>
      </w:pPr>
      <w:r>
        <w:tab/>
        <w:t>(b)</w:t>
      </w:r>
      <w:r>
        <w:tab/>
        <w:t>it is not practicable to send the magistrate written material.</w:t>
      </w:r>
    </w:p>
    <w:p>
      <w:pPr>
        <w:pStyle w:val="Subsection"/>
      </w:pPr>
      <w:r>
        <w:tab/>
        <w:t>(5)</w:t>
      </w:r>
      <w:r>
        <w:tab/>
        <w:t xml:space="preserve">If subsection (4)(a) and (b) apply — </w:t>
      </w:r>
    </w:p>
    <w:p>
      <w:pPr>
        <w:pStyle w:val="Indenta"/>
      </w:pPr>
      <w:r>
        <w:tab/>
        <w:t>(a)</w:t>
      </w:r>
      <w:r>
        <w:tab/>
        <w:t>the entry warrant application may be made orally; and</w:t>
      </w:r>
    </w:p>
    <w:p>
      <w:pPr>
        <w:pStyle w:val="Indenta"/>
      </w:pPr>
      <w:r>
        <w:tab/>
        <w:t>(b)</w:t>
      </w:r>
      <w:r>
        <w:tab/>
        <w:t xml:space="preserve">the magistrate must make a written record of — </w:t>
      </w:r>
    </w:p>
    <w:p>
      <w:pPr>
        <w:pStyle w:val="Indenti"/>
      </w:pPr>
      <w:r>
        <w:tab/>
        <w:t>(i)</w:t>
      </w:r>
      <w:r>
        <w:tab/>
        <w:t>the entry warrant application; and</w:t>
      </w:r>
    </w:p>
    <w:p>
      <w:pPr>
        <w:pStyle w:val="Indenti"/>
      </w:pPr>
      <w:r>
        <w:lastRenderedPageBreak/>
        <w:tab/>
        <w:t>(ii)</w:t>
      </w:r>
      <w:r>
        <w:tab/>
        <w:t>any information given in support of the entry warrant application.</w:t>
      </w:r>
    </w:p>
    <w:p>
      <w:pPr>
        <w:pStyle w:val="Subsection"/>
      </w:pPr>
      <w:r>
        <w:tab/>
        <w:t>(6)</w:t>
      </w:r>
      <w:r>
        <w:tab/>
        <w:t xml:space="preserve">An entry warrant application must be made on oath unless — </w:t>
      </w:r>
    </w:p>
    <w:p>
      <w:pPr>
        <w:pStyle w:val="Indenta"/>
      </w:pPr>
      <w:r>
        <w:tab/>
        <w:t>(a)</w:t>
      </w:r>
      <w:r>
        <w:tab/>
        <w:t>the entry warrant application is made by remote communication; and</w:t>
      </w:r>
    </w:p>
    <w:p>
      <w:pPr>
        <w:pStyle w:val="Indenta"/>
      </w:pPr>
      <w:r>
        <w:tab/>
        <w:t>(b)</w:t>
      </w:r>
      <w:r>
        <w:tab/>
        <w:t>it is not practicable for the magistrate to administer an oath to the applicant.</w:t>
      </w:r>
    </w:p>
    <w:p>
      <w:pPr>
        <w:pStyle w:val="Subsection"/>
      </w:pPr>
      <w:r>
        <w:tab/>
        <w:t>(7)</w:t>
      </w:r>
      <w:r>
        <w:tab/>
        <w:t xml:space="preserve">If subsection (6)(a) and (b) apply — </w:t>
      </w:r>
    </w:p>
    <w:p>
      <w:pPr>
        <w:pStyle w:val="Indenta"/>
      </w:pPr>
      <w:r>
        <w:tab/>
        <w:t>(a)</w:t>
      </w:r>
      <w:r>
        <w:tab/>
        <w:t>the entry warrant application may be made in an unsworn form; and</w:t>
      </w:r>
    </w:p>
    <w:p>
      <w:pPr>
        <w:pStyle w:val="Indenta"/>
      </w:pPr>
      <w:r>
        <w:tab/>
        <w:t>(b)</w:t>
      </w:r>
      <w:r>
        <w:tab/>
        <w:t xml:space="preserve">if the magistrate issues an entry warrant, the applicant must, as soon as practicable, send the magistrate an affidavit verifying — </w:t>
      </w:r>
    </w:p>
    <w:p>
      <w:pPr>
        <w:pStyle w:val="Indenti"/>
      </w:pPr>
      <w:r>
        <w:tab/>
        <w:t>(i)</w:t>
      </w:r>
      <w:r>
        <w:tab/>
        <w:t>the entry warrant application; and</w:t>
      </w:r>
    </w:p>
    <w:p>
      <w:pPr>
        <w:pStyle w:val="Indenti"/>
      </w:pPr>
      <w:r>
        <w:tab/>
        <w:t>(ii)</w:t>
      </w:r>
      <w:r>
        <w:tab/>
        <w:t>any information given in support of the entry warrant application.</w:t>
      </w:r>
    </w:p>
    <w:p>
      <w:pPr>
        <w:pStyle w:val="Footnotesection"/>
      </w:pPr>
      <w:r>
        <w:tab/>
        <w:t>[Section 235G inserted: No. 34 of 2023 s. 71.]</w:t>
      </w:r>
    </w:p>
    <w:p>
      <w:pPr>
        <w:pStyle w:val="Heading5"/>
      </w:pPr>
      <w:bookmarkStart w:id="622" w:name="_Toc158972499"/>
      <w:r>
        <w:rPr>
          <w:rStyle w:val="CharSectno"/>
        </w:rPr>
        <w:t>235H</w:t>
      </w:r>
      <w:r>
        <w:t>.</w:t>
      </w:r>
      <w:r>
        <w:tab/>
        <w:t>Further provisions about entry warrant application made by remote communication</w:t>
      </w:r>
      <w:bookmarkEnd w:id="622"/>
    </w:p>
    <w:p>
      <w:pPr>
        <w:pStyle w:val="Subsection"/>
      </w:pPr>
      <w:r>
        <w:tab/>
        <w:t>(1)</w:t>
      </w:r>
      <w:r>
        <w:tab/>
        <w:t>This section applies if an entry warrant application is made by remote communication.</w:t>
      </w:r>
    </w:p>
    <w:p>
      <w:pPr>
        <w:pStyle w:val="Subsection"/>
      </w:pPr>
      <w:r>
        <w:tab/>
        <w:t>(2)</w:t>
      </w:r>
      <w:r>
        <w:tab/>
        <w:t>If the magistrate issues an entry warrant, the magistrate must, if practicable, send a copy of the original entry warrant to the applicant by remote communication.</w:t>
      </w:r>
    </w:p>
    <w:p>
      <w:pPr>
        <w:pStyle w:val="Subsection"/>
      </w:pPr>
      <w:r>
        <w:tab/>
        <w:t>(3)</w:t>
      </w:r>
      <w:r>
        <w:tab/>
        <w:t xml:space="preserve">If that is not practicable — </w:t>
      </w:r>
    </w:p>
    <w:p>
      <w:pPr>
        <w:pStyle w:val="Indenta"/>
      </w:pPr>
      <w:r>
        <w:tab/>
        <w:t>(a)</w:t>
      </w:r>
      <w:r>
        <w:tab/>
        <w:t>the magistrate must send to the applicant by remote communication any information that must be set out in the entry warrant; and</w:t>
      </w:r>
    </w:p>
    <w:p>
      <w:pPr>
        <w:pStyle w:val="Indenta"/>
        <w:keepNext/>
      </w:pPr>
      <w:r>
        <w:lastRenderedPageBreak/>
        <w:tab/>
        <w:t>(b)</w:t>
      </w:r>
      <w:r>
        <w:tab/>
        <w:t xml:space="preserve">the applicant must — </w:t>
      </w:r>
    </w:p>
    <w:p>
      <w:pPr>
        <w:pStyle w:val="Indenti"/>
      </w:pPr>
      <w:r>
        <w:tab/>
        <w:t>(i)</w:t>
      </w:r>
      <w:r>
        <w:tab/>
        <w:t>complete a form of entry warrant with the information received; and</w:t>
      </w:r>
    </w:p>
    <w:p>
      <w:pPr>
        <w:pStyle w:val="Indenti"/>
      </w:pPr>
      <w:r>
        <w:tab/>
        <w:t>(ii)</w:t>
      </w:r>
      <w:r>
        <w:tab/>
        <w:t>give the magistrate a copy of the form as soon as practicable after completing the form;</w:t>
      </w:r>
    </w:p>
    <w:p>
      <w:pPr>
        <w:pStyle w:val="Indenta"/>
      </w:pPr>
      <w:r>
        <w:tab/>
      </w:r>
      <w:r>
        <w:tab/>
        <w:t>and</w:t>
      </w:r>
    </w:p>
    <w:p>
      <w:pPr>
        <w:pStyle w:val="Indenta"/>
      </w:pPr>
      <w:r>
        <w:tab/>
        <w:t>(c)</w:t>
      </w:r>
      <w:r>
        <w:tab/>
        <w:t xml:space="preserve">the magistrate must — </w:t>
      </w:r>
    </w:p>
    <w:p>
      <w:pPr>
        <w:pStyle w:val="Indenti"/>
      </w:pPr>
      <w:r>
        <w:tab/>
        <w:t>(i)</w:t>
      </w:r>
      <w:r>
        <w:tab/>
        <w:t>attach the copy of the form to the original entry warrant and any affidavit received from the applicant; and</w:t>
      </w:r>
    </w:p>
    <w:p>
      <w:pPr>
        <w:pStyle w:val="Indenti"/>
      </w:pPr>
      <w:r>
        <w:tab/>
        <w:t>(ii)</w:t>
      </w:r>
      <w:r>
        <w:tab/>
        <w:t>make them available for collection by the applicant.</w:t>
      </w:r>
    </w:p>
    <w:p>
      <w:pPr>
        <w:pStyle w:val="Subsection"/>
      </w:pPr>
      <w:r>
        <w:tab/>
        <w:t>(4)</w:t>
      </w:r>
      <w:r>
        <w:tab/>
        <w:t>The copy of the original entry warrant sent under subsection (2), or the form of the entry warrant completed under subsection (3), has the same force as the original entry warrant.</w:t>
      </w:r>
    </w:p>
    <w:p>
      <w:pPr>
        <w:pStyle w:val="Subsection"/>
      </w:pPr>
      <w:r>
        <w:tab/>
        <w:t>(5)</w:t>
      </w:r>
      <w:r>
        <w:tab/>
        <w:t xml:space="preserve">If an applicant contravenes subsection (3)(b) or section 235G(7)(b), neither of the following is admissible in proceedings in a court or the State Administrative Tribunal — </w:t>
      </w:r>
    </w:p>
    <w:p>
      <w:pPr>
        <w:pStyle w:val="Indenta"/>
      </w:pPr>
      <w:r>
        <w:tab/>
        <w:t>(a)</w:t>
      </w:r>
      <w:r>
        <w:tab/>
        <w:t>any evidence of, or derived from, an inspection made under section 235E(2)(a);</w:t>
      </w:r>
    </w:p>
    <w:p>
      <w:pPr>
        <w:pStyle w:val="Indenta"/>
      </w:pPr>
      <w:r>
        <w:tab/>
        <w:t>(b)</w:t>
      </w:r>
      <w:r>
        <w:tab/>
        <w:t>any evidence of, or derived from, a photograph taken, or other record made, under section 235E(2)(b).</w:t>
      </w:r>
    </w:p>
    <w:p>
      <w:pPr>
        <w:pStyle w:val="Footnotesection"/>
      </w:pPr>
      <w:r>
        <w:tab/>
        <w:t>[Section 235H inserted: No. 34 of 2023 s. 71.]</w:t>
      </w:r>
    </w:p>
    <w:p>
      <w:pPr>
        <w:pStyle w:val="Heading5"/>
      </w:pPr>
      <w:bookmarkStart w:id="623" w:name="_Toc158972500"/>
      <w:r>
        <w:rPr>
          <w:rStyle w:val="CharSectno"/>
        </w:rPr>
        <w:t>235I</w:t>
      </w:r>
      <w:r>
        <w:t>.</w:t>
      </w:r>
      <w:r>
        <w:tab/>
        <w:t>Issuing entry warrant</w:t>
      </w:r>
      <w:bookmarkEnd w:id="623"/>
    </w:p>
    <w:p>
      <w:pPr>
        <w:pStyle w:val="Subsection"/>
      </w:pPr>
      <w:r>
        <w:tab/>
        <w:t>(1)</w:t>
      </w:r>
      <w:r>
        <w:tab/>
        <w:t>A magistrate may issue an entry warrant only if satisfied that it is necessary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land to which the entry warrant relates;</w:t>
      </w:r>
    </w:p>
    <w:p>
      <w:pPr>
        <w:pStyle w:val="Indenta"/>
      </w:pPr>
      <w:r>
        <w:lastRenderedPageBreak/>
        <w:tab/>
        <w:t>(b)</w:t>
      </w:r>
      <w:r>
        <w:tab/>
        <w:t>a reasonably particular description of the authorised purpose for which entry on the land is authorised;</w:t>
      </w:r>
    </w:p>
    <w:p>
      <w:pPr>
        <w:pStyle w:val="Indenta"/>
      </w:pPr>
      <w:r>
        <w:tab/>
        <w:t>(c)</w:t>
      </w:r>
      <w:r>
        <w:tab/>
        <w:t>the period, not exceeding 30 days, during which the entry warrant may be executed;</w:t>
      </w:r>
    </w:p>
    <w:p>
      <w:pPr>
        <w:pStyle w:val="Indenta"/>
      </w:pPr>
      <w:r>
        <w:tab/>
        <w:t>(d)</w:t>
      </w:r>
      <w:r>
        <w:tab/>
        <w:t>the name of the magistrate who issued the entry warrant;</w:t>
      </w:r>
    </w:p>
    <w:p>
      <w:pPr>
        <w:pStyle w:val="Indenta"/>
      </w:pPr>
      <w:r>
        <w:tab/>
        <w:t>(e)</w:t>
      </w:r>
      <w:r>
        <w:tab/>
        <w:t>the date and time when the entry warrant was issued.</w:t>
      </w:r>
    </w:p>
    <w:p>
      <w:pPr>
        <w:pStyle w:val="Subsection"/>
      </w:pPr>
      <w:r>
        <w:tab/>
        <w:t>(3)</w:t>
      </w:r>
      <w:r>
        <w:tab/>
        <w:t>If a magistrate refuses to issue an entry warrant, the magistrate must record on the entry warrant application the fact of, the date and time of and the reasons for the refusal.</w:t>
      </w:r>
    </w:p>
    <w:p>
      <w:pPr>
        <w:pStyle w:val="Footnotesection"/>
      </w:pPr>
      <w:r>
        <w:tab/>
        <w:t>[Section 235I inserted: No. 34 of 2023 s. 71.]</w:t>
      </w:r>
    </w:p>
    <w:p>
      <w:pPr>
        <w:pStyle w:val="Heading5"/>
      </w:pPr>
      <w:bookmarkStart w:id="624" w:name="_Toc158972501"/>
      <w:r>
        <w:rPr>
          <w:rStyle w:val="CharSectno"/>
        </w:rPr>
        <w:t>235J</w:t>
      </w:r>
      <w:r>
        <w:t>.</w:t>
      </w:r>
      <w:r>
        <w:tab/>
        <w:t>Effect of entry warrant</w:t>
      </w:r>
      <w:bookmarkEnd w:id="624"/>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an authorised officer executing the warrant — </w:t>
      </w:r>
    </w:p>
    <w:p>
      <w:pPr>
        <w:pStyle w:val="Indenta"/>
      </w:pPr>
      <w:r>
        <w:tab/>
        <w:t>(a)</w:t>
      </w:r>
      <w:r>
        <w:tab/>
        <w:t>to enter the land described in the entry warrant; and</w:t>
      </w:r>
    </w:p>
    <w:p>
      <w:pPr>
        <w:pStyle w:val="Indenta"/>
      </w:pPr>
      <w:r>
        <w:tab/>
        <w:t>(b)</w:t>
      </w:r>
      <w:r>
        <w:tab/>
        <w:t>to exercise the powers under section 235E(2) for the authorised purpose described in the entry warrant.</w:t>
      </w:r>
    </w:p>
    <w:p>
      <w:pPr>
        <w:pStyle w:val="Subsection"/>
      </w:pPr>
      <w:r>
        <w:tab/>
        <w:t>(4)</w:t>
      </w:r>
      <w:r>
        <w:tab/>
        <w:t>An entry warrant does not authorise the use of force, subject to section 235K(2).</w:t>
      </w:r>
    </w:p>
    <w:p>
      <w:pPr>
        <w:pStyle w:val="Footnotesection"/>
      </w:pPr>
      <w:r>
        <w:tab/>
        <w:t>[Section 235J inserted: No. 34 of 2023 s. 71.]</w:t>
      </w:r>
    </w:p>
    <w:p>
      <w:pPr>
        <w:pStyle w:val="Heading5"/>
      </w:pPr>
      <w:bookmarkStart w:id="625" w:name="_Toc158972502"/>
      <w:r>
        <w:rPr>
          <w:rStyle w:val="CharSectno"/>
        </w:rPr>
        <w:t>235K</w:t>
      </w:r>
      <w:r>
        <w:t>.</w:t>
      </w:r>
      <w:r>
        <w:tab/>
        <w:t>Execution of entry warrant</w:t>
      </w:r>
      <w:bookmarkEnd w:id="625"/>
    </w:p>
    <w:p>
      <w:pPr>
        <w:pStyle w:val="Subsection"/>
      </w:pPr>
      <w:r>
        <w:tab/>
        <w:t>(1)</w:t>
      </w:r>
      <w:r>
        <w:tab/>
        <w:t>An entry warrant may be executed by the authorised officer to whom it is issued or by any other authorised officer.</w:t>
      </w:r>
    </w:p>
    <w:p>
      <w:pPr>
        <w:pStyle w:val="Subsection"/>
        <w:keepLines/>
      </w:pPr>
      <w:r>
        <w:lastRenderedPageBreak/>
        <w:tab/>
        <w:t>(2)</w:t>
      </w:r>
      <w:r>
        <w:tab/>
        <w:t>An authorised officer executing an entry warrant may call on the assistance of a police officer who, in providing assistance, may use force, including force against a person, that is reasonably necessary in the circumstances.</w:t>
      </w:r>
    </w:p>
    <w:p>
      <w:pPr>
        <w:pStyle w:val="Footnotesection"/>
      </w:pPr>
      <w:r>
        <w:tab/>
        <w:t>[Section 235K inserted: No. 34 of 2023 s. 71.]</w:t>
      </w:r>
    </w:p>
    <w:p>
      <w:pPr>
        <w:pStyle w:val="Heading2"/>
      </w:pPr>
      <w:bookmarkStart w:id="626" w:name="_Toc158904922"/>
      <w:bookmarkStart w:id="627" w:name="_Toc158968057"/>
      <w:bookmarkStart w:id="628" w:name="_Toc158968569"/>
      <w:bookmarkStart w:id="629" w:name="_Toc158969081"/>
      <w:bookmarkStart w:id="630" w:name="_Toc158970568"/>
      <w:bookmarkStart w:id="631" w:name="_Toc158972503"/>
      <w:r>
        <w:rPr>
          <w:rStyle w:val="CharPartNo"/>
        </w:rPr>
        <w:lastRenderedPageBreak/>
        <w:t>Part 14</w:t>
      </w:r>
      <w:r>
        <w:t> — </w:t>
      </w:r>
      <w:r>
        <w:rPr>
          <w:rStyle w:val="CharPartText"/>
        </w:rPr>
        <w:t>Applications for review</w:t>
      </w:r>
      <w:bookmarkEnd w:id="626"/>
      <w:bookmarkEnd w:id="627"/>
      <w:bookmarkEnd w:id="628"/>
      <w:bookmarkEnd w:id="629"/>
      <w:bookmarkEnd w:id="630"/>
      <w:bookmarkEnd w:id="631"/>
    </w:p>
    <w:p>
      <w:pPr>
        <w:pStyle w:val="Heading3"/>
      </w:pPr>
      <w:bookmarkStart w:id="632" w:name="_Toc158904923"/>
      <w:bookmarkStart w:id="633" w:name="_Toc158968058"/>
      <w:bookmarkStart w:id="634" w:name="_Toc158968570"/>
      <w:bookmarkStart w:id="635" w:name="_Toc158969082"/>
      <w:bookmarkStart w:id="636" w:name="_Toc158970569"/>
      <w:bookmarkStart w:id="637" w:name="_Toc158972504"/>
      <w:r>
        <w:rPr>
          <w:rStyle w:val="CharDivNo"/>
        </w:rPr>
        <w:t>Division 1</w:t>
      </w:r>
      <w:r>
        <w:t> — </w:t>
      </w:r>
      <w:r>
        <w:rPr>
          <w:rStyle w:val="CharDivText"/>
        </w:rPr>
        <w:t>Making and determination of applications for review</w:t>
      </w:r>
      <w:bookmarkEnd w:id="632"/>
      <w:bookmarkEnd w:id="633"/>
      <w:bookmarkEnd w:id="634"/>
      <w:bookmarkEnd w:id="635"/>
      <w:bookmarkEnd w:id="636"/>
      <w:bookmarkEnd w:id="637"/>
    </w:p>
    <w:p>
      <w:pPr>
        <w:pStyle w:val="Heading5"/>
      </w:pPr>
      <w:bookmarkStart w:id="638" w:name="_Toc158972505"/>
      <w:r>
        <w:rPr>
          <w:rStyle w:val="CharSectno"/>
        </w:rPr>
        <w:t>236</w:t>
      </w:r>
      <w:r>
        <w:t>.</w:t>
      </w:r>
      <w:r>
        <w:tab/>
        <w:t>When this Part applies</w:t>
      </w:r>
      <w:bookmarkEnd w:id="63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39" w:name="_Toc158972506"/>
      <w:r>
        <w:rPr>
          <w:rStyle w:val="CharSectno"/>
        </w:rPr>
        <w:lastRenderedPageBreak/>
        <w:t>237</w:t>
      </w:r>
      <w:r>
        <w:t>.</w:t>
      </w:r>
      <w:r>
        <w:tab/>
        <w:t>Terms used</w:t>
      </w:r>
      <w:bookmarkEnd w:id="63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640" w:name="_Toc158972507"/>
      <w:r>
        <w:rPr>
          <w:rStyle w:val="CharSectno"/>
        </w:rPr>
        <w:t>237A</w:t>
      </w:r>
      <w:r>
        <w:t>.</w:t>
      </w:r>
      <w:r>
        <w:tab/>
        <w:t>How SAT to be constituted</w:t>
      </w:r>
      <w:bookmarkEnd w:id="64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641" w:name="_Toc158972508"/>
      <w:r>
        <w:rPr>
          <w:rStyle w:val="CharSectno"/>
        </w:rPr>
        <w:t>238</w:t>
      </w:r>
      <w:r>
        <w:t>.</w:t>
      </w:r>
      <w:r>
        <w:tab/>
        <w:t>SAT members, qualifications of</w:t>
      </w:r>
      <w:bookmarkEnd w:id="64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642" w:name="_Toc158972509"/>
      <w:r>
        <w:rPr>
          <w:rStyle w:val="CharSectno"/>
        </w:rPr>
        <w:t>239</w:t>
      </w:r>
      <w:r>
        <w:t>.</w:t>
      </w:r>
      <w:r>
        <w:tab/>
        <w:t>Legal representation, some applicants may elect there will be none</w:t>
      </w:r>
      <w:bookmarkEnd w:id="642"/>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643" w:name="_Toc158972510"/>
      <w:r>
        <w:rPr>
          <w:rStyle w:val="CharSectno"/>
        </w:rPr>
        <w:t>240</w:t>
      </w:r>
      <w:r>
        <w:t>.</w:t>
      </w:r>
      <w:r>
        <w:tab/>
        <w:t>SAT to invite Minister for the Environment to make submission before determining certain applications</w:t>
      </w:r>
      <w:bookmarkEnd w:id="64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44" w:name="_Toc158972511"/>
      <w:r>
        <w:rPr>
          <w:rStyle w:val="CharSectno"/>
        </w:rPr>
        <w:t>241</w:t>
      </w:r>
      <w:r>
        <w:t>.</w:t>
      </w:r>
      <w:r>
        <w:tab/>
        <w:t>SAT to have regard to certain matters</w:t>
      </w:r>
      <w:bookmarkEnd w:id="64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645" w:name="_Toc158972512"/>
      <w:r>
        <w:rPr>
          <w:rStyle w:val="CharSectno"/>
        </w:rPr>
        <w:t>242</w:t>
      </w:r>
      <w:r>
        <w:t>.</w:t>
      </w:r>
      <w:r>
        <w:tab/>
        <w:t>Persons who are not parties, submissions from</w:t>
      </w:r>
      <w:bookmarkEnd w:id="64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46" w:name="_Toc158972513"/>
      <w:r>
        <w:rPr>
          <w:rStyle w:val="CharSectno"/>
        </w:rPr>
        <w:lastRenderedPageBreak/>
        <w:t>243</w:t>
      </w:r>
      <w:r>
        <w:t>.</w:t>
      </w:r>
      <w:r>
        <w:tab/>
        <w:t>Exclusion of powers to join parties</w:t>
      </w:r>
      <w:bookmarkEnd w:id="64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647" w:name="_Toc158972514"/>
      <w:r>
        <w:rPr>
          <w:rStyle w:val="CharSectno"/>
        </w:rPr>
        <w:t>244</w:t>
      </w:r>
      <w:r>
        <w:t>.</w:t>
      </w:r>
      <w:r>
        <w:tab/>
        <w:t>SAT review of some SAT decisions</w:t>
      </w:r>
      <w:bookmarkEnd w:id="647"/>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648" w:name="_Toc158972515"/>
      <w:r>
        <w:rPr>
          <w:rStyle w:val="CharSectno"/>
        </w:rPr>
        <w:t>245</w:t>
      </w:r>
      <w:r>
        <w:t>.</w:t>
      </w:r>
      <w:r>
        <w:tab/>
        <w:t>Submissions by Minister to SAT</w:t>
      </w:r>
      <w:bookmarkEnd w:id="648"/>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649" w:name="_Toc158972516"/>
      <w:r>
        <w:rPr>
          <w:rStyle w:val="CharSectno"/>
        </w:rPr>
        <w:t>246</w:t>
      </w:r>
      <w:r>
        <w:t>.</w:t>
      </w:r>
      <w:r>
        <w:tab/>
        <w:t>Minister may call in application to SAT for review</w:t>
      </w:r>
      <w:bookmarkEnd w:id="64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28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No. 34 of 2023 s. 78.] </w:t>
      </w:r>
    </w:p>
    <w:p>
      <w:pPr>
        <w:pStyle w:val="Heading5"/>
      </w:pPr>
      <w:bookmarkStart w:id="650" w:name="_Toc158972517"/>
      <w:r>
        <w:rPr>
          <w:rStyle w:val="CharSectno"/>
        </w:rPr>
        <w:t>247</w:t>
      </w:r>
      <w:r>
        <w:t>.</w:t>
      </w:r>
      <w:r>
        <w:tab/>
        <w:t>Determination of application by Minister</w:t>
      </w:r>
      <w:bookmarkEnd w:id="650"/>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651" w:name="_Toc158904937"/>
      <w:bookmarkStart w:id="652" w:name="_Toc158968072"/>
      <w:bookmarkStart w:id="653" w:name="_Toc158968584"/>
      <w:bookmarkStart w:id="654" w:name="_Toc158969096"/>
      <w:bookmarkStart w:id="655" w:name="_Toc158970583"/>
      <w:bookmarkStart w:id="656" w:name="_Toc158972518"/>
      <w:r>
        <w:rPr>
          <w:rStyle w:val="CharDivNo"/>
        </w:rPr>
        <w:t>Division 2</w:t>
      </w:r>
      <w:r>
        <w:t> — </w:t>
      </w:r>
      <w:r>
        <w:rPr>
          <w:rStyle w:val="CharDivText"/>
        </w:rPr>
        <w:t>Decisions which may be reviewed</w:t>
      </w:r>
      <w:bookmarkEnd w:id="651"/>
      <w:bookmarkEnd w:id="652"/>
      <w:bookmarkEnd w:id="653"/>
      <w:bookmarkEnd w:id="654"/>
      <w:bookmarkEnd w:id="655"/>
      <w:bookmarkEnd w:id="656"/>
    </w:p>
    <w:p>
      <w:pPr>
        <w:pStyle w:val="Heading5"/>
        <w:spacing w:before="180"/>
      </w:pPr>
      <w:bookmarkStart w:id="657" w:name="_Toc158972519"/>
      <w:r>
        <w:rPr>
          <w:rStyle w:val="CharSectno"/>
        </w:rPr>
        <w:t>249</w:t>
      </w:r>
      <w:r>
        <w:t>.</w:t>
      </w:r>
      <w:r>
        <w:tab/>
        <w:t>Decision as to development under interim development order</w:t>
      </w:r>
      <w:bookmarkEnd w:id="657"/>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658" w:name="_Toc158972520"/>
      <w:r>
        <w:rPr>
          <w:rStyle w:val="CharSectno"/>
        </w:rPr>
        <w:t>250</w:t>
      </w:r>
      <w:r>
        <w:t>.</w:t>
      </w:r>
      <w:r>
        <w:tab/>
        <w:t>Decision as to development in planning control area</w:t>
      </w:r>
      <w:bookmarkEnd w:id="65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659" w:name="_Toc158972521"/>
      <w:r>
        <w:rPr>
          <w:rStyle w:val="CharSectno"/>
        </w:rPr>
        <w:t>251</w:t>
      </w:r>
      <w:r>
        <w:t>.</w:t>
      </w:r>
      <w:r>
        <w:tab/>
        <w:t>Some decisions made under Part 10</w:t>
      </w:r>
      <w:bookmarkEnd w:id="65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660" w:name="_Toc158972522"/>
      <w:r>
        <w:rPr>
          <w:rStyle w:val="CharSectno"/>
        </w:rPr>
        <w:t>252</w:t>
      </w:r>
      <w:r>
        <w:t>.</w:t>
      </w:r>
      <w:r>
        <w:tab/>
        <w:t>Decision made in exercise of discretionary power under planning scheme</w:t>
      </w:r>
      <w:bookmarkEnd w:id="660"/>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lastRenderedPageBreak/>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661" w:name="_Toc158972523"/>
      <w:r>
        <w:rPr>
          <w:rStyle w:val="CharSectno"/>
        </w:rPr>
        <w:t>253</w:t>
      </w:r>
      <w:r>
        <w:t>.</w:t>
      </w:r>
      <w:r>
        <w:tab/>
        <w:t>Failure of responsible authority to make decision within decision period</w:t>
      </w:r>
      <w:bookmarkEnd w:id="66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 xml:space="preserve">in the case of an application for approval of a plan of subdivision, the period of 90 days specified in section 143(2) or any longer period after that day as may </w:t>
      </w:r>
      <w:r>
        <w:lastRenderedPageBreak/>
        <w:t>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 xml:space="preserve">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w:t>
      </w:r>
      <w:r>
        <w:lastRenderedPageBreak/>
        <w:t>the condition, as the case requires, on the day on which the notice of default was given to the responsible authority.</w:t>
      </w:r>
    </w:p>
    <w:p>
      <w:pPr>
        <w:pStyle w:val="Footnotesection"/>
      </w:pPr>
      <w:r>
        <w:tab/>
        <w:t>[Section 253 amended: No. 26 of 2020 s. 93.]</w:t>
      </w:r>
    </w:p>
    <w:p>
      <w:pPr>
        <w:pStyle w:val="Heading3"/>
      </w:pPr>
      <w:bookmarkStart w:id="662" w:name="_Toc158904943"/>
      <w:bookmarkStart w:id="663" w:name="_Toc158968078"/>
      <w:bookmarkStart w:id="664" w:name="_Toc158968590"/>
      <w:bookmarkStart w:id="665" w:name="_Toc158969102"/>
      <w:bookmarkStart w:id="666" w:name="_Toc158970589"/>
      <w:bookmarkStart w:id="667" w:name="_Toc158972524"/>
      <w:r>
        <w:rPr>
          <w:rStyle w:val="CharDivNo"/>
        </w:rPr>
        <w:t>Division 3</w:t>
      </w:r>
      <w:r>
        <w:t> — </w:t>
      </w:r>
      <w:r>
        <w:rPr>
          <w:rStyle w:val="CharDivText"/>
        </w:rPr>
        <w:t>Other applications for review</w:t>
      </w:r>
      <w:bookmarkEnd w:id="662"/>
      <w:bookmarkEnd w:id="663"/>
      <w:bookmarkEnd w:id="664"/>
      <w:bookmarkEnd w:id="665"/>
      <w:bookmarkEnd w:id="666"/>
      <w:bookmarkEnd w:id="667"/>
    </w:p>
    <w:p>
      <w:pPr>
        <w:pStyle w:val="Heading5"/>
      </w:pPr>
      <w:bookmarkStart w:id="668" w:name="_Toc158972525"/>
      <w:r>
        <w:rPr>
          <w:rStyle w:val="CharSectno"/>
        </w:rPr>
        <w:t>254</w:t>
      </w:r>
      <w:r>
        <w:t>.</w:t>
      </w:r>
      <w:r>
        <w:tab/>
        <w:t>Decision made under EP Act s. 48I</w:t>
      </w:r>
      <w:bookmarkEnd w:id="66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669" w:name="_Toc158972526"/>
      <w:r>
        <w:rPr>
          <w:rStyle w:val="CharSectno"/>
        </w:rPr>
        <w:t>255</w:t>
      </w:r>
      <w:r>
        <w:t>.</w:t>
      </w:r>
      <w:r>
        <w:tab/>
        <w:t>Direction given under s. 214</w:t>
      </w:r>
      <w:bookmarkEnd w:id="66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670" w:name="_Toc158904946"/>
      <w:bookmarkStart w:id="671" w:name="_Toc158968081"/>
      <w:bookmarkStart w:id="672" w:name="_Toc158968593"/>
      <w:bookmarkStart w:id="673" w:name="_Toc158969105"/>
      <w:bookmarkStart w:id="674" w:name="_Toc158970592"/>
      <w:bookmarkStart w:id="675" w:name="_Toc158972527"/>
      <w:r>
        <w:rPr>
          <w:rStyle w:val="CharPartNo"/>
        </w:rPr>
        <w:lastRenderedPageBreak/>
        <w:t>Part 15</w:t>
      </w:r>
      <w:r>
        <w:rPr>
          <w:rStyle w:val="CharDivNo"/>
        </w:rPr>
        <w:t> </w:t>
      </w:r>
      <w:r>
        <w:t>—</w:t>
      </w:r>
      <w:r>
        <w:rPr>
          <w:rStyle w:val="CharDivText"/>
        </w:rPr>
        <w:t> </w:t>
      </w:r>
      <w:r>
        <w:rPr>
          <w:rStyle w:val="CharPartText"/>
        </w:rPr>
        <w:t>Subsidiary legislation</w:t>
      </w:r>
      <w:bookmarkEnd w:id="670"/>
      <w:bookmarkEnd w:id="671"/>
      <w:bookmarkEnd w:id="672"/>
      <w:bookmarkEnd w:id="673"/>
      <w:bookmarkEnd w:id="674"/>
      <w:bookmarkEnd w:id="675"/>
    </w:p>
    <w:p>
      <w:pPr>
        <w:pStyle w:val="Ednotedivision"/>
      </w:pPr>
      <w:r>
        <w:t>[Heading deleted: No. 26 of 2020 s. 73.]</w:t>
      </w:r>
    </w:p>
    <w:p>
      <w:pPr>
        <w:pStyle w:val="Heading5"/>
      </w:pPr>
      <w:bookmarkStart w:id="676" w:name="_Toc158972528"/>
      <w:r>
        <w:rPr>
          <w:rStyle w:val="CharSectno"/>
        </w:rPr>
        <w:t>256</w:t>
      </w:r>
      <w:r>
        <w:t>.</w:t>
      </w:r>
      <w:r>
        <w:tab/>
        <w:t>Regulations for content of local planning schemes</w:t>
      </w:r>
      <w:bookmarkEnd w:id="676"/>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677" w:name="_Toc158972529"/>
      <w:r>
        <w:rPr>
          <w:rStyle w:val="CharSectno"/>
        </w:rPr>
        <w:t>257A</w:t>
      </w:r>
      <w:r>
        <w:t>.</w:t>
      </w:r>
      <w:r>
        <w:tab/>
        <w:t>Model provisions, effect of</w:t>
      </w:r>
      <w:bookmarkEnd w:id="677"/>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678" w:name="_Toc158972530"/>
      <w:r>
        <w:rPr>
          <w:rStyle w:val="CharSectno"/>
        </w:rPr>
        <w:lastRenderedPageBreak/>
        <w:t>257B</w:t>
      </w:r>
      <w:r>
        <w:t>.</w:t>
      </w:r>
      <w:r>
        <w:tab/>
        <w:t>Deemed provisions, effect of</w:t>
      </w:r>
      <w:bookmarkEnd w:id="678"/>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679" w:name="_Toc158972531"/>
      <w:r>
        <w:rPr>
          <w:rStyle w:val="CharSectno"/>
        </w:rPr>
        <w:t>257C</w:t>
      </w:r>
      <w:r>
        <w:t>.</w:t>
      </w:r>
      <w:r>
        <w:tab/>
        <w:t>Regulations dealing with performance of functions under local planning schemes in relation to single house development</w:t>
      </w:r>
      <w:bookmarkEnd w:id="679"/>
    </w:p>
    <w:p>
      <w:pPr>
        <w:pStyle w:val="Subsection"/>
      </w:pPr>
      <w:r>
        <w:tab/>
        <w:t>(1)</w:t>
      </w:r>
      <w:r>
        <w:tab/>
        <w:t xml:space="preserve">In this section — </w:t>
      </w:r>
    </w:p>
    <w:p>
      <w:pPr>
        <w:pStyle w:val="Defstart"/>
      </w:pPr>
      <w:r>
        <w:tab/>
      </w:r>
      <w:r>
        <w:rPr>
          <w:rStyle w:val="CharDefText"/>
        </w:rPr>
        <w:t>ancillary structure</w:t>
      </w:r>
      <w:r>
        <w:t xml:space="preserve"> means a building, structure, fixture, or feature, that is ancillary or incidental to a single house;</w:t>
      </w:r>
    </w:p>
    <w:p>
      <w:pPr>
        <w:pStyle w:val="Defstart"/>
      </w:pPr>
      <w:r>
        <w:tab/>
      </w:r>
      <w:r>
        <w:rPr>
          <w:rStyle w:val="CharDefText"/>
        </w:rPr>
        <w:t>CEO</w:t>
      </w:r>
      <w:r>
        <w:t>, in relation to a local government, means the chief executive officer of the local government;</w:t>
      </w:r>
    </w:p>
    <w:p>
      <w:pPr>
        <w:pStyle w:val="Defstart"/>
      </w:pPr>
      <w:r>
        <w:lastRenderedPageBreak/>
        <w:tab/>
      </w:r>
      <w:r>
        <w:rPr>
          <w:rStyle w:val="CharDefText"/>
        </w:rPr>
        <w:t>development approval function</w:t>
      </w:r>
      <w:r>
        <w:t xml:space="preserve"> means a function of a local government under a local planning scheme in relation to development applications, approvals of development or ancillary or incidental matters;</w:t>
      </w:r>
    </w:p>
    <w:p>
      <w:pPr>
        <w:pStyle w:val="PermNoteHeading"/>
      </w:pPr>
      <w:r>
        <w:tab/>
        <w:t>Examples for this definition:</w:t>
      </w:r>
    </w:p>
    <w:p>
      <w:pPr>
        <w:pStyle w:val="PermNoteText"/>
      </w:pPr>
      <w:r>
        <w:tab/>
        <w:t>1.</w:t>
      </w:r>
      <w:r>
        <w:tab/>
        <w:t>Receiving, administering or considering development applications.</w:t>
      </w:r>
    </w:p>
    <w:p>
      <w:pPr>
        <w:pStyle w:val="PermNoteText"/>
      </w:pPr>
      <w:r>
        <w:tab/>
        <w:t>2.</w:t>
      </w:r>
      <w:r>
        <w:tab/>
        <w:t>Granting or refusing approvals of development.</w:t>
      </w:r>
    </w:p>
    <w:p>
      <w:pPr>
        <w:pStyle w:val="PermNoteText"/>
      </w:pPr>
      <w:r>
        <w:tab/>
        <w:t>3.</w:t>
      </w:r>
      <w:r>
        <w:tab/>
        <w:t>Imposing conditions on approvals of development.</w:t>
      </w:r>
    </w:p>
    <w:p>
      <w:pPr>
        <w:pStyle w:val="PermNoteText"/>
      </w:pPr>
      <w:r>
        <w:tab/>
        <w:t>4.</w:t>
      </w:r>
      <w:r>
        <w:tab/>
        <w:t xml:space="preserve">Receiving, administering or considering applications for any of the following — </w:t>
      </w:r>
    </w:p>
    <w:p>
      <w:pPr>
        <w:pStyle w:val="PermNotePara"/>
      </w:pPr>
      <w:r>
        <w:tab/>
        <w:t>(a)</w:t>
      </w:r>
      <w:r>
        <w:tab/>
        <w:t>an amendment to an approval of development;</w:t>
      </w:r>
    </w:p>
    <w:p>
      <w:pPr>
        <w:pStyle w:val="PermNotePara"/>
      </w:pPr>
      <w:r>
        <w:tab/>
        <w:t>(b)</w:t>
      </w:r>
      <w:r>
        <w:tab/>
        <w:t>an amendment to conditions imposed on an approval of development;</w:t>
      </w:r>
    </w:p>
    <w:p>
      <w:pPr>
        <w:pStyle w:val="PermNotePara"/>
      </w:pPr>
      <w:r>
        <w:tab/>
        <w:t>(c)</w:t>
      </w:r>
      <w:r>
        <w:tab/>
        <w:t>the cancellation of an approval of development.</w:t>
      </w:r>
    </w:p>
    <w:p>
      <w:pPr>
        <w:pStyle w:val="PermNoteText"/>
      </w:pPr>
      <w:r>
        <w:tab/>
        <w:t>5.</w:t>
      </w:r>
      <w:r>
        <w:tab/>
        <w:t>Amending approvals of development or conditions imposed on approvals of development.</w:t>
      </w:r>
    </w:p>
    <w:p>
      <w:pPr>
        <w:pStyle w:val="PermNoteText"/>
      </w:pPr>
      <w:r>
        <w:tab/>
        <w:t>6.</w:t>
      </w:r>
      <w:r>
        <w:tab/>
        <w:t>Cancelling approvals of development.</w:t>
      </w:r>
    </w:p>
    <w:p>
      <w:pPr>
        <w:pStyle w:val="Defstart"/>
      </w:pPr>
      <w:r>
        <w:tab/>
      </w:r>
      <w:r>
        <w:rPr>
          <w:rStyle w:val="CharDefText"/>
        </w:rPr>
        <w:t>single house</w:t>
      </w:r>
      <w:r>
        <w:t xml:space="preserve"> means a dwelling, other than a dwelling on land that is, or is to be, subject to — </w:t>
      </w:r>
    </w:p>
    <w:p>
      <w:pPr>
        <w:pStyle w:val="Defpara"/>
      </w:pPr>
      <w:r>
        <w:tab/>
        <w:t>(a)</w:t>
      </w:r>
      <w:r>
        <w:tab/>
        <w:t xml:space="preserve">a strata scheme under the </w:t>
      </w:r>
      <w:r>
        <w:rPr>
          <w:i/>
        </w:rPr>
        <w:t>Strata Titles Act 1985</w:t>
      </w:r>
      <w:r>
        <w:t>; or</w:t>
      </w:r>
    </w:p>
    <w:p>
      <w:pPr>
        <w:pStyle w:val="Defpara"/>
      </w:pPr>
      <w:r>
        <w:tab/>
        <w:t>(b)</w:t>
      </w:r>
      <w:r>
        <w:tab/>
        <w:t xml:space="preserve">a community titles (building) scheme under the </w:t>
      </w:r>
      <w:r>
        <w:rPr>
          <w:i/>
        </w:rPr>
        <w:t>Community Titles Act 2018</w:t>
      </w:r>
      <w:r>
        <w:t>;</w:t>
      </w:r>
    </w:p>
    <w:p>
      <w:pPr>
        <w:pStyle w:val="Defstart"/>
      </w:pPr>
      <w:r>
        <w:tab/>
      </w:r>
      <w:r>
        <w:rPr>
          <w:rStyle w:val="CharDefText"/>
        </w:rPr>
        <w:t>single house development</w:t>
      </w:r>
      <w:r>
        <w:t xml:space="preserve"> means development that consists of — </w:t>
      </w:r>
    </w:p>
    <w:p>
      <w:pPr>
        <w:pStyle w:val="Defpara"/>
      </w:pPr>
      <w:r>
        <w:tab/>
        <w:t>(a)</w:t>
      </w:r>
      <w:r>
        <w:tab/>
        <w:t>the erection of, or alterations or additions to, a single house; or</w:t>
      </w:r>
    </w:p>
    <w:p>
      <w:pPr>
        <w:pStyle w:val="Defpara"/>
      </w:pPr>
      <w:r>
        <w:tab/>
        <w:t>(b)</w:t>
      </w:r>
      <w:r>
        <w:tab/>
        <w:t>the erection or installation of, or alterations or additions to, an ancillary structure.</w:t>
      </w:r>
    </w:p>
    <w:p>
      <w:pPr>
        <w:pStyle w:val="Subsection"/>
      </w:pPr>
      <w:r>
        <w:tab/>
        <w:t>(2)</w:t>
      </w:r>
      <w:r>
        <w:tab/>
        <w:t xml:space="preserve">Without limiting section 256, regulations under section 256(1) may prescribe provisions that — </w:t>
      </w:r>
    </w:p>
    <w:p>
      <w:pPr>
        <w:pStyle w:val="Indenta"/>
      </w:pPr>
      <w:r>
        <w:tab/>
        <w:t>(a)</w:t>
      </w:r>
      <w:r>
        <w:tab/>
        <w:t xml:space="preserve">specify development approval functions of the local government (the </w:t>
      </w:r>
      <w:r>
        <w:rPr>
          <w:rStyle w:val="CharDefText"/>
        </w:rPr>
        <w:t>prescribed development approval functions</w:t>
      </w:r>
      <w:r>
        <w:t>); and</w:t>
      </w:r>
    </w:p>
    <w:p>
      <w:pPr>
        <w:pStyle w:val="Indenta"/>
      </w:pPr>
      <w:r>
        <w:lastRenderedPageBreak/>
        <w:tab/>
        <w:t>(b)</w:t>
      </w:r>
      <w:r>
        <w:tab/>
        <w:t xml:space="preserve">provide that, when the prescribed development approval functions are performed in relation to single house development, or single house development of a specified class, the functions — </w:t>
      </w:r>
    </w:p>
    <w:p>
      <w:pPr>
        <w:pStyle w:val="Indenti"/>
      </w:pPr>
      <w:r>
        <w:tab/>
        <w:t>(i)</w:t>
      </w:r>
      <w:r>
        <w:tab/>
        <w:t>must be performed for and on behalf of the local government by the CEO or employees of the local government authorised by the CEO; and</w:t>
      </w:r>
    </w:p>
    <w:p>
      <w:pPr>
        <w:pStyle w:val="Indenti"/>
      </w:pPr>
      <w:r>
        <w:tab/>
        <w:t>(ii)</w:t>
      </w:r>
      <w:r>
        <w:tab/>
        <w:t>cannot be performed by the local government in any other manner (for example, by the council of the local government or a committee of that council);</w:t>
      </w:r>
    </w:p>
    <w:p>
      <w:pPr>
        <w:pStyle w:val="Indenta"/>
      </w:pPr>
      <w:r>
        <w:tab/>
      </w:r>
      <w:r>
        <w:tab/>
        <w:t>and</w:t>
      </w:r>
    </w:p>
    <w:p>
      <w:pPr>
        <w:pStyle w:val="Indenta"/>
      </w:pPr>
      <w:r>
        <w:tab/>
        <w:t>(c)</w:t>
      </w:r>
      <w:r>
        <w:tab/>
        <w:t xml:space="preserve">otherwise deal with or regulate — </w:t>
      </w:r>
    </w:p>
    <w:p>
      <w:pPr>
        <w:pStyle w:val="Indenti"/>
      </w:pPr>
      <w:r>
        <w:tab/>
        <w:t>(i)</w:t>
      </w:r>
      <w:r>
        <w:tab/>
        <w:t>the performance of the prescribed development approval functions as referred to in paragraph (b); and</w:t>
      </w:r>
    </w:p>
    <w:p>
      <w:pPr>
        <w:pStyle w:val="Indenti"/>
      </w:pPr>
      <w:r>
        <w:tab/>
        <w:t>(ii)</w:t>
      </w:r>
      <w:r>
        <w:tab/>
        <w:t>authorisations referred to in paragraph (b)(i); and</w:t>
      </w:r>
    </w:p>
    <w:p>
      <w:pPr>
        <w:pStyle w:val="Indenti"/>
      </w:pPr>
      <w:r>
        <w:tab/>
        <w:t>(iii)</w:t>
      </w:r>
      <w:r>
        <w:tab/>
        <w:t>supplementary or incidental matters.</w:t>
      </w:r>
    </w:p>
    <w:p>
      <w:pPr>
        <w:pStyle w:val="Subsection"/>
      </w:pPr>
      <w:r>
        <w:tab/>
        <w:t>(3)</w:t>
      </w:r>
      <w:r>
        <w:tab/>
        <w:t xml:space="preserve">Provisions of a kind referred to in subsection (2), and regulations prescribing those provisions, have effect despite any provision of the </w:t>
      </w:r>
      <w:r>
        <w:rPr>
          <w:i/>
        </w:rPr>
        <w:t>Local Government Act 1995</w:t>
      </w:r>
      <w:r>
        <w:t>.</w:t>
      </w:r>
    </w:p>
    <w:p>
      <w:pPr>
        <w:pStyle w:val="Footnotesection"/>
      </w:pPr>
      <w:r>
        <w:tab/>
        <w:t>[Section 257C inserted: No. 34 of 2023 s. 21.]</w:t>
      </w:r>
    </w:p>
    <w:p>
      <w:pPr>
        <w:pStyle w:val="Heading5"/>
      </w:pPr>
      <w:bookmarkStart w:id="680" w:name="_Toc158972532"/>
      <w:r>
        <w:rPr>
          <w:rStyle w:val="CharSectno"/>
        </w:rPr>
        <w:t>258</w:t>
      </w:r>
      <w:r>
        <w:t>.</w:t>
      </w:r>
      <w:r>
        <w:tab/>
        <w:t>Regulations for procedure and costs for local planning schemes</w:t>
      </w:r>
      <w:bookmarkEnd w:id="68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lastRenderedPageBreak/>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681" w:name="_Toc158972533"/>
      <w:r>
        <w:rPr>
          <w:rStyle w:val="CharSectno"/>
        </w:rPr>
        <w:lastRenderedPageBreak/>
        <w:t>258A</w:t>
      </w:r>
      <w:r>
        <w:t>.</w:t>
      </w:r>
      <w:r>
        <w:tab/>
        <w:t>Regulations as to procedure and costs for region planning schemes</w:t>
      </w:r>
      <w:bookmarkEnd w:id="681"/>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682" w:name="_Toc158972534"/>
      <w:r>
        <w:rPr>
          <w:rStyle w:val="CharSectno"/>
        </w:rPr>
        <w:t>259</w:t>
      </w:r>
      <w:r>
        <w:t>.</w:t>
      </w:r>
      <w:r>
        <w:tab/>
        <w:t>Regulations for environmental review expenses</w:t>
      </w:r>
      <w:bookmarkEnd w:id="682"/>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683" w:name="_Toc158972535"/>
      <w:r>
        <w:rPr>
          <w:rStyle w:val="CharSectno"/>
        </w:rPr>
        <w:lastRenderedPageBreak/>
        <w:t>261</w:t>
      </w:r>
      <w:r>
        <w:t>.</w:t>
      </w:r>
      <w:r>
        <w:tab/>
        <w:t>Local government fees for planning matters etc., regulations as to</w:t>
      </w:r>
      <w:bookmarkEnd w:id="68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684" w:name="_Toc158972536"/>
      <w:r>
        <w:rPr>
          <w:rStyle w:val="CharSectno"/>
        </w:rPr>
        <w:t>262</w:t>
      </w:r>
      <w:r>
        <w:t>.</w:t>
      </w:r>
      <w:r>
        <w:tab/>
        <w:t>Uniform general local laws</w:t>
      </w:r>
      <w:bookmarkEnd w:id="68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lastRenderedPageBreak/>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685" w:name="_Toc158972537"/>
      <w:r>
        <w:rPr>
          <w:rStyle w:val="CharSectno"/>
        </w:rPr>
        <w:t>263</w:t>
      </w:r>
      <w:r>
        <w:t>.</w:t>
      </w:r>
      <w:r>
        <w:tab/>
        <w:t>Regulations: general</w:t>
      </w:r>
      <w:bookmarkEnd w:id="6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686" w:name="_Toc158972538"/>
      <w:r>
        <w:rPr>
          <w:rStyle w:val="CharSectno"/>
        </w:rPr>
        <w:t>264</w:t>
      </w:r>
      <w:r>
        <w:t>.</w:t>
      </w:r>
      <w:r>
        <w:tab/>
        <w:t>Regulations may adopt codes and other texts</w:t>
      </w:r>
      <w:bookmarkEnd w:id="68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687" w:name="_Toc158904958"/>
      <w:bookmarkStart w:id="688" w:name="_Toc158968093"/>
      <w:bookmarkStart w:id="689" w:name="_Toc158968605"/>
      <w:bookmarkStart w:id="690" w:name="_Toc158969117"/>
      <w:bookmarkStart w:id="691" w:name="_Toc158970604"/>
      <w:bookmarkStart w:id="692" w:name="_Toc158972539"/>
      <w:r>
        <w:rPr>
          <w:rStyle w:val="CharPartNo"/>
        </w:rPr>
        <w:lastRenderedPageBreak/>
        <w:t>Part 16</w:t>
      </w:r>
      <w:r>
        <w:rPr>
          <w:rStyle w:val="CharDivNo"/>
        </w:rPr>
        <w:t> </w:t>
      </w:r>
      <w:r>
        <w:t>—</w:t>
      </w:r>
      <w:r>
        <w:rPr>
          <w:rStyle w:val="CharDivText"/>
        </w:rPr>
        <w:t> </w:t>
      </w:r>
      <w:r>
        <w:rPr>
          <w:rStyle w:val="CharPartText"/>
        </w:rPr>
        <w:t>Miscellaneous</w:t>
      </w:r>
      <w:bookmarkEnd w:id="687"/>
      <w:bookmarkEnd w:id="688"/>
      <w:bookmarkEnd w:id="689"/>
      <w:bookmarkEnd w:id="690"/>
      <w:bookmarkEnd w:id="691"/>
      <w:bookmarkEnd w:id="692"/>
    </w:p>
    <w:p>
      <w:pPr>
        <w:pStyle w:val="Heading5"/>
      </w:pPr>
      <w:bookmarkStart w:id="693" w:name="_Toc158972540"/>
      <w:r>
        <w:rPr>
          <w:rStyle w:val="CharSectno"/>
        </w:rPr>
        <w:t>265</w:t>
      </w:r>
      <w:r>
        <w:t>.</w:t>
      </w:r>
      <w:r>
        <w:tab/>
        <w:t>Delegation by Minister</w:t>
      </w:r>
      <w:bookmarkEnd w:id="69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694" w:name="_Toc158972541"/>
      <w:r>
        <w:rPr>
          <w:rStyle w:val="CharSectno"/>
        </w:rPr>
        <w:t>266</w:t>
      </w:r>
      <w:r>
        <w:t>.</w:t>
      </w:r>
      <w:r>
        <w:tab/>
        <w:t xml:space="preserve">Duties and liabilities of persons performing functions under this Act or </w:t>
      </w:r>
      <w:r>
        <w:rPr>
          <w:i/>
        </w:rPr>
        <w:t>Swan Valley Planning Act 2020</w:t>
      </w:r>
      <w:bookmarkEnd w:id="69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695" w:name="_Toc158972542"/>
      <w:r>
        <w:rPr>
          <w:rStyle w:val="CharSectno"/>
        </w:rPr>
        <w:t>267A</w:t>
      </w:r>
      <w:r>
        <w:t>.</w:t>
      </w:r>
      <w:r>
        <w:tab/>
        <w:t>Crown and State land, who may sign documents as to</w:t>
      </w:r>
      <w:bookmarkEnd w:id="69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696" w:name="_Toc158972543"/>
      <w:r>
        <w:rPr>
          <w:rStyle w:val="CharSectno"/>
        </w:rPr>
        <w:lastRenderedPageBreak/>
        <w:t>267B</w:t>
      </w:r>
      <w:r>
        <w:t>.</w:t>
      </w:r>
      <w:r>
        <w:tab/>
        <w:t>Electronic planning maps</w:t>
      </w:r>
      <w:bookmarkEnd w:id="696"/>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lastRenderedPageBreak/>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697" w:name="_Toc158972544"/>
      <w:r>
        <w:rPr>
          <w:rStyle w:val="CharSectno"/>
        </w:rPr>
        <w:t>267C</w:t>
      </w:r>
      <w:r>
        <w:t>.</w:t>
      </w:r>
      <w:r>
        <w:tab/>
        <w:t>Certified copies of electronic planning maps</w:t>
      </w:r>
      <w:bookmarkEnd w:id="697"/>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698" w:name="_Toc158972545"/>
      <w:r>
        <w:rPr>
          <w:rStyle w:val="CharSectno"/>
        </w:rPr>
        <w:lastRenderedPageBreak/>
        <w:t>267</w:t>
      </w:r>
      <w:r>
        <w:t>.</w:t>
      </w:r>
      <w:r>
        <w:tab/>
        <w:t>Protection from personal liability</w:t>
      </w:r>
      <w:bookmarkEnd w:id="698"/>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699" w:name="_Toc158972546"/>
      <w:r>
        <w:rPr>
          <w:rStyle w:val="CharSectno"/>
        </w:rPr>
        <w:t>268A</w:t>
      </w:r>
      <w:r>
        <w:t>.</w:t>
      </w:r>
      <w:r>
        <w:tab/>
        <w:t>Laying documents before House of Parliament that is not sitting</w:t>
      </w:r>
      <w:bookmarkEnd w:id="69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700" w:name="_Toc158972547"/>
      <w:r>
        <w:rPr>
          <w:rStyle w:val="CharSectno"/>
        </w:rPr>
        <w:t>268</w:t>
      </w:r>
      <w:r>
        <w:t>.</w:t>
      </w:r>
      <w:r>
        <w:tab/>
        <w:t>Review of Act</w:t>
      </w:r>
      <w:bookmarkEnd w:id="70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701" w:name="_Toc158904967"/>
      <w:bookmarkStart w:id="702" w:name="_Toc158968102"/>
      <w:bookmarkStart w:id="703" w:name="_Toc158968614"/>
      <w:bookmarkStart w:id="704" w:name="_Toc158969126"/>
      <w:bookmarkStart w:id="705" w:name="_Toc158970613"/>
      <w:bookmarkStart w:id="706" w:name="_Toc158972548"/>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701"/>
      <w:bookmarkEnd w:id="702"/>
      <w:bookmarkEnd w:id="703"/>
      <w:bookmarkEnd w:id="704"/>
      <w:bookmarkEnd w:id="705"/>
      <w:bookmarkEnd w:id="706"/>
    </w:p>
    <w:p>
      <w:pPr>
        <w:pStyle w:val="Footnoteheading"/>
      </w:pPr>
      <w:r>
        <w:tab/>
        <w:t>[Heading inserted: No. 26 of 2020 s. 4.]</w:t>
      </w:r>
    </w:p>
    <w:p>
      <w:pPr>
        <w:pStyle w:val="Heading3"/>
      </w:pPr>
      <w:bookmarkStart w:id="707" w:name="_Toc158904968"/>
      <w:bookmarkStart w:id="708" w:name="_Toc158968103"/>
      <w:bookmarkStart w:id="709" w:name="_Toc158968615"/>
      <w:bookmarkStart w:id="710" w:name="_Toc158969127"/>
      <w:bookmarkStart w:id="711" w:name="_Toc158970614"/>
      <w:bookmarkStart w:id="712" w:name="_Toc158972549"/>
      <w:r>
        <w:rPr>
          <w:rStyle w:val="CharDivNo"/>
        </w:rPr>
        <w:t>Division 1</w:t>
      </w:r>
      <w:r>
        <w:t> — </w:t>
      </w:r>
      <w:r>
        <w:rPr>
          <w:rStyle w:val="CharDivText"/>
        </w:rPr>
        <w:t>Preliminary</w:t>
      </w:r>
      <w:bookmarkEnd w:id="707"/>
      <w:bookmarkEnd w:id="708"/>
      <w:bookmarkEnd w:id="709"/>
      <w:bookmarkEnd w:id="710"/>
      <w:bookmarkEnd w:id="711"/>
      <w:bookmarkEnd w:id="712"/>
    </w:p>
    <w:p>
      <w:pPr>
        <w:pStyle w:val="Footnoteheading"/>
      </w:pPr>
      <w:r>
        <w:tab/>
        <w:t>[Heading inserted: No. 26 of 2020 s. 4.]</w:t>
      </w:r>
    </w:p>
    <w:p>
      <w:pPr>
        <w:pStyle w:val="Heading5"/>
      </w:pPr>
      <w:bookmarkStart w:id="713" w:name="_Toc158972550"/>
      <w:r>
        <w:rPr>
          <w:rStyle w:val="CharSectno"/>
        </w:rPr>
        <w:t>269</w:t>
      </w:r>
      <w:r>
        <w:t>.</w:t>
      </w:r>
      <w:r>
        <w:tab/>
        <w:t>Terms used</w:t>
      </w:r>
      <w:bookmarkEnd w:id="713"/>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714" w:name="_Toc158972551"/>
      <w:r>
        <w:rPr>
          <w:rStyle w:val="CharSectno"/>
        </w:rPr>
        <w:t>270</w:t>
      </w:r>
      <w:r>
        <w:t>.</w:t>
      </w:r>
      <w:r>
        <w:tab/>
        <w:t>Effect of Part</w:t>
      </w:r>
      <w:bookmarkEnd w:id="714"/>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715" w:name="_Toc158904971"/>
      <w:bookmarkStart w:id="716" w:name="_Toc158968106"/>
      <w:bookmarkStart w:id="717" w:name="_Toc158968618"/>
      <w:bookmarkStart w:id="718" w:name="_Toc158969130"/>
      <w:bookmarkStart w:id="719" w:name="_Toc158970617"/>
      <w:bookmarkStart w:id="720" w:name="_Toc158972552"/>
      <w:r>
        <w:rPr>
          <w:rStyle w:val="CharDivNo"/>
        </w:rPr>
        <w:lastRenderedPageBreak/>
        <w:t>Division 2</w:t>
      </w:r>
      <w:r>
        <w:t> — </w:t>
      </w:r>
      <w:r>
        <w:rPr>
          <w:rStyle w:val="CharDivText"/>
        </w:rPr>
        <w:t>Commission to determine certain development applications</w:t>
      </w:r>
      <w:bookmarkEnd w:id="715"/>
      <w:bookmarkEnd w:id="716"/>
      <w:bookmarkEnd w:id="717"/>
      <w:bookmarkEnd w:id="718"/>
      <w:bookmarkEnd w:id="719"/>
      <w:bookmarkEnd w:id="720"/>
    </w:p>
    <w:p>
      <w:pPr>
        <w:pStyle w:val="Footnoteheading"/>
        <w:keepNext/>
      </w:pPr>
      <w:r>
        <w:tab/>
        <w:t>[Heading inserted: No. 26 of 2020 s. 4.]</w:t>
      </w:r>
    </w:p>
    <w:p>
      <w:pPr>
        <w:pStyle w:val="Heading4"/>
      </w:pPr>
      <w:bookmarkStart w:id="721" w:name="_Toc158904972"/>
      <w:bookmarkStart w:id="722" w:name="_Toc158968107"/>
      <w:bookmarkStart w:id="723" w:name="_Toc158968619"/>
      <w:bookmarkStart w:id="724" w:name="_Toc158969131"/>
      <w:bookmarkStart w:id="725" w:name="_Toc158970618"/>
      <w:bookmarkStart w:id="726" w:name="_Toc158972553"/>
      <w:r>
        <w:rPr>
          <w:rStyle w:val="CharSDivNo"/>
        </w:rPr>
        <w:t>Subdivision 1</w:t>
      </w:r>
      <w:r>
        <w:t> — </w:t>
      </w:r>
      <w:r>
        <w:rPr>
          <w:rStyle w:val="CharSDivText"/>
        </w:rPr>
        <w:t>Applications and referrals</w:t>
      </w:r>
      <w:bookmarkEnd w:id="721"/>
      <w:bookmarkEnd w:id="722"/>
      <w:bookmarkEnd w:id="723"/>
      <w:bookmarkEnd w:id="724"/>
      <w:bookmarkEnd w:id="725"/>
      <w:bookmarkEnd w:id="726"/>
    </w:p>
    <w:p>
      <w:pPr>
        <w:pStyle w:val="Footnoteheading"/>
        <w:keepNext/>
      </w:pPr>
      <w:r>
        <w:tab/>
        <w:t>[Heading inserted: No. 26 of 2020 s. 4.]</w:t>
      </w:r>
    </w:p>
    <w:p>
      <w:pPr>
        <w:pStyle w:val="Heading5"/>
      </w:pPr>
      <w:bookmarkStart w:id="727" w:name="_Toc158972554"/>
      <w:r>
        <w:rPr>
          <w:rStyle w:val="CharSectno"/>
        </w:rPr>
        <w:t>271</w:t>
      </w:r>
      <w:r>
        <w:t>.</w:t>
      </w:r>
      <w:r>
        <w:tab/>
        <w:t>Development applications that may be made directly to Commission during recovery period or extended recovery period</w:t>
      </w:r>
      <w:bookmarkEnd w:id="727"/>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728" w:name="_Toc158972555"/>
      <w:r>
        <w:rPr>
          <w:rStyle w:val="CharSectno"/>
        </w:rPr>
        <w:t>272</w:t>
      </w:r>
      <w:r>
        <w:t>.</w:t>
      </w:r>
      <w:r>
        <w:tab/>
        <w:t>Development applications that may be referred to Commission by Premier during recovery period or extended recovery period</w:t>
      </w:r>
      <w:bookmarkEnd w:id="728"/>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729" w:name="_Toc158972556"/>
      <w:r>
        <w:rPr>
          <w:rStyle w:val="CharSectno"/>
        </w:rPr>
        <w:t>273</w:t>
      </w:r>
      <w:r>
        <w:t>.</w:t>
      </w:r>
      <w:r>
        <w:tab/>
        <w:t>Supplementary provisions for applications and referrals</w:t>
      </w:r>
      <w:bookmarkEnd w:id="729"/>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730" w:name="_Toc158904976"/>
      <w:bookmarkStart w:id="731" w:name="_Toc158968111"/>
      <w:bookmarkStart w:id="732" w:name="_Toc158968623"/>
      <w:bookmarkStart w:id="733" w:name="_Toc158969135"/>
      <w:bookmarkStart w:id="734" w:name="_Toc158970622"/>
      <w:bookmarkStart w:id="735" w:name="_Toc158972557"/>
      <w:r>
        <w:rPr>
          <w:rStyle w:val="CharSDivNo"/>
        </w:rPr>
        <w:t>Subdivision 2</w:t>
      </w:r>
      <w:r>
        <w:t> — </w:t>
      </w:r>
      <w:r>
        <w:rPr>
          <w:rStyle w:val="CharSDivText"/>
        </w:rPr>
        <w:t>Determinations</w:t>
      </w:r>
      <w:bookmarkEnd w:id="730"/>
      <w:bookmarkEnd w:id="731"/>
      <w:bookmarkEnd w:id="732"/>
      <w:bookmarkEnd w:id="733"/>
      <w:bookmarkEnd w:id="734"/>
      <w:bookmarkEnd w:id="735"/>
    </w:p>
    <w:p>
      <w:pPr>
        <w:pStyle w:val="Footnoteheading"/>
      </w:pPr>
      <w:r>
        <w:tab/>
        <w:t>[Heading inserted: No. 26 of 2020 s. 4.]</w:t>
      </w:r>
    </w:p>
    <w:p>
      <w:pPr>
        <w:pStyle w:val="Heading5"/>
      </w:pPr>
      <w:bookmarkStart w:id="736" w:name="_Toc158972558"/>
      <w:r>
        <w:rPr>
          <w:rStyle w:val="CharSectno"/>
        </w:rPr>
        <w:t>274</w:t>
      </w:r>
      <w:r>
        <w:t>.</w:t>
      </w:r>
      <w:r>
        <w:tab/>
        <w:t>Determination of development applications by Commission</w:t>
      </w:r>
      <w:bookmarkEnd w:id="736"/>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737" w:name="_Toc158972559"/>
      <w:r>
        <w:rPr>
          <w:rStyle w:val="CharSectno"/>
        </w:rPr>
        <w:t>275</w:t>
      </w:r>
      <w:r>
        <w:t>.</w:t>
      </w:r>
      <w:r>
        <w:tab/>
        <w:t>Application of legal instruments and matters to which Commission must have due regard</w:t>
      </w:r>
      <w:bookmarkEnd w:id="737"/>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738" w:name="_Toc158972560"/>
      <w:r>
        <w:rPr>
          <w:rStyle w:val="CharSectno"/>
        </w:rPr>
        <w:t>276</w:t>
      </w:r>
      <w:r>
        <w:t>.</w:t>
      </w:r>
      <w:r>
        <w:tab/>
        <w:t>Consultation, submissions and other input</w:t>
      </w:r>
      <w:bookmarkEnd w:id="738"/>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lastRenderedPageBreak/>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739" w:name="_Toc158972561"/>
      <w:r>
        <w:rPr>
          <w:rStyle w:val="CharSectno"/>
        </w:rPr>
        <w:t>277</w:t>
      </w:r>
      <w:r>
        <w:t>.</w:t>
      </w:r>
      <w:r>
        <w:tab/>
        <w:t>Effect of Commission determination under s. 274</w:t>
      </w:r>
      <w:bookmarkEnd w:id="739"/>
    </w:p>
    <w:p>
      <w:pPr>
        <w:pStyle w:val="Subsection"/>
      </w:pPr>
      <w:r>
        <w:tab/>
        <w:t>(1)</w:t>
      </w:r>
      <w:r>
        <w:tab/>
        <w:t>This section applies if the Commission determines a development application under section 274.</w:t>
      </w:r>
    </w:p>
    <w:p>
      <w:pPr>
        <w:pStyle w:val="Subsection"/>
      </w:pPr>
      <w:r>
        <w:lastRenderedPageBreak/>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lastRenderedPageBreak/>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 No. 23 of 2023 s. 31.]</w:t>
      </w:r>
    </w:p>
    <w:p>
      <w:pPr>
        <w:pStyle w:val="Heading5"/>
      </w:pPr>
      <w:bookmarkStart w:id="740" w:name="_Toc158972562"/>
      <w:r>
        <w:rPr>
          <w:rStyle w:val="CharSectno"/>
        </w:rPr>
        <w:t>278</w:t>
      </w:r>
      <w:r>
        <w:t>.</w:t>
      </w:r>
      <w:r>
        <w:tab/>
        <w:t>Substantial commencement of development approved by Commission under s. 274</w:t>
      </w:r>
      <w:bookmarkEnd w:id="740"/>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lastRenderedPageBreak/>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741" w:name="_Toc158972563"/>
      <w:r>
        <w:rPr>
          <w:rStyle w:val="CharSectno"/>
        </w:rPr>
        <w:t>279</w:t>
      </w:r>
      <w:r>
        <w:t>.</w:t>
      </w:r>
      <w:r>
        <w:tab/>
        <w:t>Amendment or cancellation of approval granted by Commission under s. 274</w:t>
      </w:r>
      <w:bookmarkEnd w:id="741"/>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lastRenderedPageBreak/>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 xml:space="preserve">In subsections (2) and (7), references to the conditions imposed on the approval, the approved development or the approval are </w:t>
      </w:r>
      <w:r>
        <w:lastRenderedPageBreak/>
        <w:t>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742" w:name="_Toc158904983"/>
      <w:bookmarkStart w:id="743" w:name="_Toc158968118"/>
      <w:bookmarkStart w:id="744" w:name="_Toc158968630"/>
      <w:bookmarkStart w:id="745" w:name="_Toc158969142"/>
      <w:bookmarkStart w:id="746" w:name="_Toc158970629"/>
      <w:bookmarkStart w:id="747" w:name="_Toc158972564"/>
      <w:r>
        <w:rPr>
          <w:rStyle w:val="CharDivNo"/>
        </w:rPr>
        <w:t>Division 3</w:t>
      </w:r>
      <w:r>
        <w:t> — </w:t>
      </w:r>
      <w:r>
        <w:rPr>
          <w:rStyle w:val="CharDivText"/>
        </w:rPr>
        <w:t>Avoiding conflicts with approvals granted by Commission under section 274</w:t>
      </w:r>
      <w:bookmarkEnd w:id="742"/>
      <w:bookmarkEnd w:id="743"/>
      <w:bookmarkEnd w:id="744"/>
      <w:bookmarkEnd w:id="745"/>
      <w:bookmarkEnd w:id="746"/>
      <w:bookmarkEnd w:id="747"/>
    </w:p>
    <w:p>
      <w:pPr>
        <w:pStyle w:val="Footnoteheading"/>
        <w:keepNext/>
      </w:pPr>
      <w:r>
        <w:tab/>
        <w:t>[Heading inserted: No. 26 of 2020 s. 4.]</w:t>
      </w:r>
    </w:p>
    <w:p>
      <w:pPr>
        <w:pStyle w:val="Heading5"/>
      </w:pPr>
      <w:bookmarkStart w:id="748" w:name="_Toc158972565"/>
      <w:r>
        <w:rPr>
          <w:rStyle w:val="CharSectno"/>
        </w:rPr>
        <w:t>280</w:t>
      </w:r>
      <w:r>
        <w:t>.</w:t>
      </w:r>
      <w:r>
        <w:tab/>
        <w:t>General provisions for Division</w:t>
      </w:r>
      <w:bookmarkEnd w:id="748"/>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lastRenderedPageBreak/>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749" w:name="_Toc158972566"/>
      <w:r>
        <w:rPr>
          <w:rStyle w:val="CharSectno"/>
        </w:rPr>
        <w:lastRenderedPageBreak/>
        <w:t>281</w:t>
      </w:r>
      <w:r>
        <w:t>.</w:t>
      </w:r>
      <w:r>
        <w:tab/>
        <w:t>Decision</w:t>
      </w:r>
      <w:r>
        <w:noBreakHyphen/>
        <w:t>maker proposing to perform function in conflict with approval</w:t>
      </w:r>
      <w:bookmarkEnd w:id="749"/>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750" w:name="_Toc158972567"/>
      <w:r>
        <w:rPr>
          <w:rStyle w:val="CharSectno"/>
        </w:rPr>
        <w:lastRenderedPageBreak/>
        <w:t>282</w:t>
      </w:r>
      <w:r>
        <w:t>.</w:t>
      </w:r>
      <w:r>
        <w:tab/>
        <w:t>Owner of land or other prescribed person may apply for direction if performance of function conflicts with approval</w:t>
      </w:r>
      <w:bookmarkEnd w:id="750"/>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lastRenderedPageBreak/>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751" w:name="_Toc158904987"/>
      <w:bookmarkStart w:id="752" w:name="_Toc158968122"/>
      <w:bookmarkStart w:id="753" w:name="_Toc158968634"/>
      <w:bookmarkStart w:id="754" w:name="_Toc158969146"/>
      <w:bookmarkStart w:id="755" w:name="_Toc158970633"/>
      <w:bookmarkStart w:id="756" w:name="_Toc158972568"/>
      <w:r>
        <w:rPr>
          <w:rStyle w:val="CharDivNo"/>
        </w:rPr>
        <w:t>Division 4</w:t>
      </w:r>
      <w:r>
        <w:t> — </w:t>
      </w:r>
      <w:r>
        <w:rPr>
          <w:rStyle w:val="CharDivText"/>
        </w:rPr>
        <w:t>Oversight of Commission</w:t>
      </w:r>
      <w:bookmarkEnd w:id="751"/>
      <w:bookmarkEnd w:id="752"/>
      <w:bookmarkEnd w:id="753"/>
      <w:bookmarkEnd w:id="754"/>
      <w:bookmarkEnd w:id="755"/>
      <w:bookmarkEnd w:id="756"/>
    </w:p>
    <w:p>
      <w:pPr>
        <w:pStyle w:val="Footnoteheading"/>
        <w:keepNext/>
      </w:pPr>
      <w:r>
        <w:tab/>
        <w:t>[Heading inserted: No. 26 of 2020 s. 4.]</w:t>
      </w:r>
    </w:p>
    <w:p>
      <w:pPr>
        <w:pStyle w:val="Heading5"/>
      </w:pPr>
      <w:bookmarkStart w:id="757" w:name="_Toc158972569"/>
      <w:r>
        <w:rPr>
          <w:rStyle w:val="CharSectno"/>
        </w:rPr>
        <w:t>283</w:t>
      </w:r>
      <w:r>
        <w:t>.</w:t>
      </w:r>
      <w:r>
        <w:tab/>
        <w:t>State Administrative Tribunal</w:t>
      </w:r>
      <w:bookmarkEnd w:id="757"/>
    </w:p>
    <w:p>
      <w:pPr>
        <w:pStyle w:val="Subsection"/>
      </w:pPr>
      <w:r>
        <w:tab/>
        <w:t>(1)</w:t>
      </w:r>
      <w:r>
        <w:tab/>
        <w:t>This section applies if the Commission determines a development application under section 274 or an application under section 279.</w:t>
      </w:r>
    </w:p>
    <w:p>
      <w:pPr>
        <w:pStyle w:val="Subsection"/>
      </w:pPr>
      <w:r>
        <w:lastRenderedPageBreak/>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758" w:name="_Toc158972570"/>
      <w:r>
        <w:rPr>
          <w:rStyle w:val="CharSectno"/>
        </w:rPr>
        <w:t>284</w:t>
      </w:r>
      <w:r>
        <w:t>.</w:t>
      </w:r>
      <w:r>
        <w:tab/>
        <w:t>Governor may amend or cancel approval granted by Commission under s. 274</w:t>
      </w:r>
      <w:bookmarkEnd w:id="758"/>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lastRenderedPageBreak/>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759" w:name="_Toc158904990"/>
      <w:bookmarkStart w:id="760" w:name="_Toc158968125"/>
      <w:bookmarkStart w:id="761" w:name="_Toc158968637"/>
      <w:bookmarkStart w:id="762" w:name="_Toc158969149"/>
      <w:bookmarkStart w:id="763" w:name="_Toc158970636"/>
      <w:bookmarkStart w:id="764" w:name="_Toc158972571"/>
      <w:r>
        <w:rPr>
          <w:rStyle w:val="CharDivNo"/>
        </w:rPr>
        <w:lastRenderedPageBreak/>
        <w:t>Division 5</w:t>
      </w:r>
      <w:r>
        <w:t> — </w:t>
      </w:r>
      <w:r>
        <w:rPr>
          <w:rStyle w:val="CharDivText"/>
        </w:rPr>
        <w:t>Final matters</w:t>
      </w:r>
      <w:bookmarkEnd w:id="759"/>
      <w:bookmarkEnd w:id="760"/>
      <w:bookmarkEnd w:id="761"/>
      <w:bookmarkEnd w:id="762"/>
      <w:bookmarkEnd w:id="763"/>
      <w:bookmarkEnd w:id="764"/>
    </w:p>
    <w:p>
      <w:pPr>
        <w:pStyle w:val="Footnoteheading"/>
        <w:keepNext/>
      </w:pPr>
      <w:r>
        <w:tab/>
        <w:t>[Heading inserted: No. 26 of 2020 s. 4.]</w:t>
      </w:r>
    </w:p>
    <w:p>
      <w:pPr>
        <w:pStyle w:val="Heading5"/>
      </w:pPr>
      <w:bookmarkStart w:id="765" w:name="_Toc158972572"/>
      <w:r>
        <w:rPr>
          <w:rStyle w:val="CharSectno"/>
        </w:rPr>
        <w:t>285</w:t>
      </w:r>
      <w:r>
        <w:t>.</w:t>
      </w:r>
      <w:r>
        <w:tab/>
        <w:t>Fees</w:t>
      </w:r>
      <w:bookmarkEnd w:id="765"/>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766" w:name="_Toc158972573"/>
      <w:r>
        <w:rPr>
          <w:rStyle w:val="CharSectno"/>
        </w:rPr>
        <w:t>286</w:t>
      </w:r>
      <w:r>
        <w:t>.</w:t>
      </w:r>
      <w:r>
        <w:tab/>
        <w:t>Regulations</w:t>
      </w:r>
      <w:bookmarkEnd w:id="766"/>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767" w:name="_Toc158904993"/>
      <w:bookmarkStart w:id="768" w:name="_Toc158968128"/>
      <w:bookmarkStart w:id="769" w:name="_Toc158968640"/>
      <w:bookmarkStart w:id="770" w:name="_Toc158969152"/>
      <w:bookmarkStart w:id="771" w:name="_Toc158970639"/>
      <w:bookmarkStart w:id="772" w:name="_Toc158972574"/>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767"/>
      <w:bookmarkEnd w:id="768"/>
      <w:bookmarkEnd w:id="769"/>
      <w:bookmarkEnd w:id="770"/>
      <w:bookmarkEnd w:id="771"/>
      <w:bookmarkEnd w:id="772"/>
    </w:p>
    <w:p>
      <w:pPr>
        <w:pStyle w:val="Footnoteheading"/>
      </w:pPr>
      <w:r>
        <w:tab/>
        <w:t>[Heading inserted: No. 26 of 2020 s. 4.]</w:t>
      </w:r>
    </w:p>
    <w:p>
      <w:pPr>
        <w:pStyle w:val="Heading5"/>
      </w:pPr>
      <w:bookmarkStart w:id="773" w:name="_Toc158972575"/>
      <w:r>
        <w:rPr>
          <w:rStyle w:val="CharSectno"/>
        </w:rPr>
        <w:t>287</w:t>
      </w:r>
      <w:r>
        <w:t>.</w:t>
      </w:r>
      <w:r>
        <w:tab/>
        <w:t>Term used: COVID</w:t>
      </w:r>
      <w:r>
        <w:noBreakHyphen/>
        <w:t>19 emergency start date</w:t>
      </w:r>
      <w:bookmarkEnd w:id="773"/>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774" w:name="_Toc158972576"/>
      <w:r>
        <w:rPr>
          <w:rStyle w:val="CharSectno"/>
        </w:rPr>
        <w:t>288</w:t>
      </w:r>
      <w:r>
        <w:t>.</w:t>
      </w:r>
      <w:r>
        <w:tab/>
        <w:t>Extension of time for endorsement of diagram or plan of survey of approved subdivision</w:t>
      </w:r>
      <w:bookmarkEnd w:id="774"/>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775" w:name="_Toc158904996"/>
      <w:bookmarkStart w:id="776" w:name="_Toc158968131"/>
      <w:bookmarkStart w:id="777" w:name="_Toc158968643"/>
      <w:bookmarkStart w:id="778" w:name="_Toc158969155"/>
      <w:bookmarkStart w:id="779" w:name="_Toc158970642"/>
      <w:bookmarkStart w:id="780" w:name="_Toc158972577"/>
      <w:r>
        <w:rPr>
          <w:rStyle w:val="CharPartNo"/>
        </w:rPr>
        <w:lastRenderedPageBreak/>
        <w:t>Part 19</w:t>
      </w:r>
      <w:r>
        <w:t> — </w:t>
      </w:r>
      <w:r>
        <w:rPr>
          <w:rStyle w:val="CharPartText"/>
        </w:rPr>
        <w:t>Transitional provisions</w:t>
      </w:r>
      <w:bookmarkEnd w:id="775"/>
      <w:bookmarkEnd w:id="776"/>
      <w:bookmarkEnd w:id="777"/>
      <w:bookmarkEnd w:id="778"/>
      <w:bookmarkEnd w:id="779"/>
      <w:bookmarkEnd w:id="780"/>
    </w:p>
    <w:p>
      <w:pPr>
        <w:pStyle w:val="Footnoteheading"/>
      </w:pPr>
      <w:r>
        <w:tab/>
        <w:t>[Heading inserted: No. 26 of 2020 s. 105; amended: No. 17 of 2022 s. 13.]</w:t>
      </w:r>
    </w:p>
    <w:p>
      <w:pPr>
        <w:pStyle w:val="Heading3"/>
      </w:pPr>
      <w:bookmarkStart w:id="781" w:name="_Toc158904997"/>
      <w:bookmarkStart w:id="782" w:name="_Toc158968132"/>
      <w:bookmarkStart w:id="783" w:name="_Toc158968644"/>
      <w:bookmarkStart w:id="784" w:name="_Toc158969156"/>
      <w:bookmarkStart w:id="785" w:name="_Toc158970643"/>
      <w:bookmarkStart w:id="786" w:name="_Toc158972578"/>
      <w:r>
        <w:rPr>
          <w:rStyle w:val="CharDivNo"/>
        </w:rPr>
        <w:t>Division 1</w:t>
      </w:r>
      <w:r>
        <w:t> — </w:t>
      </w:r>
      <w:r>
        <w:rPr>
          <w:rStyle w:val="CharDivText"/>
        </w:rPr>
        <w:t xml:space="preserve">Provisions for </w:t>
      </w:r>
      <w:r>
        <w:rPr>
          <w:rStyle w:val="CharDivText"/>
          <w:i/>
        </w:rPr>
        <w:t>Planning and Development Amendment Act 2020</w:t>
      </w:r>
      <w:bookmarkEnd w:id="781"/>
      <w:bookmarkEnd w:id="782"/>
      <w:bookmarkEnd w:id="783"/>
      <w:bookmarkEnd w:id="784"/>
      <w:bookmarkEnd w:id="785"/>
      <w:bookmarkEnd w:id="786"/>
    </w:p>
    <w:p>
      <w:pPr>
        <w:pStyle w:val="Footnoteheading"/>
      </w:pPr>
      <w:r>
        <w:tab/>
        <w:t>[Heading inserted: No. 17 of 2022 s. 14.]</w:t>
      </w:r>
    </w:p>
    <w:p>
      <w:pPr>
        <w:pStyle w:val="Heading5"/>
      </w:pPr>
      <w:bookmarkStart w:id="787" w:name="_Toc158972579"/>
      <w:r>
        <w:rPr>
          <w:rStyle w:val="CharSectno"/>
        </w:rPr>
        <w:t>289</w:t>
      </w:r>
      <w:r>
        <w:t>.</w:t>
      </w:r>
      <w:r>
        <w:tab/>
        <w:t>LDAP or JDAP continues as district DAP</w:t>
      </w:r>
      <w:bookmarkEnd w:id="78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788" w:name="_Toc158972580"/>
      <w:r>
        <w:rPr>
          <w:rStyle w:val="CharSectno"/>
        </w:rPr>
        <w:lastRenderedPageBreak/>
        <w:t>290</w:t>
      </w:r>
      <w:r>
        <w:t>.</w:t>
      </w:r>
      <w:r>
        <w:tab/>
        <w:t>Preparation and approval of planning schemes where process commenced before commencement day</w:t>
      </w:r>
      <w:bookmarkEnd w:id="788"/>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789" w:name="_Toc158972581"/>
      <w:r>
        <w:rPr>
          <w:rStyle w:val="CharSectno"/>
        </w:rPr>
        <w:lastRenderedPageBreak/>
        <w:t>291</w:t>
      </w:r>
      <w:r>
        <w:t>.</w:t>
      </w:r>
      <w:r>
        <w:tab/>
        <w:t>R</w:t>
      </w:r>
      <w:r>
        <w:noBreakHyphen/>
        <w:t>Codes taken to be planning codes</w:t>
      </w:r>
      <w:bookmarkEnd w:id="7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790" w:name="_Toc158972582"/>
      <w:r>
        <w:rPr>
          <w:rStyle w:val="CharSectno"/>
        </w:rPr>
        <w:t>292</w:t>
      </w:r>
      <w:r>
        <w:t>.</w:t>
      </w:r>
      <w:r>
        <w:tab/>
        <w:t>Regulations made by Minister continue in force</w:t>
      </w:r>
      <w:bookmarkEnd w:id="79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791" w:name="_Toc158972583"/>
      <w:r>
        <w:rPr>
          <w:rStyle w:val="CharSectno"/>
        </w:rPr>
        <w:t>293</w:t>
      </w:r>
      <w:r>
        <w:t>.</w:t>
      </w:r>
      <w:r>
        <w:tab/>
        <w:t>Electronic planning maps prepared before commencement day</w:t>
      </w:r>
      <w:bookmarkEnd w:id="7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792" w:name="_Toc158972584"/>
      <w:r>
        <w:rPr>
          <w:rStyle w:val="CharSectno"/>
        </w:rPr>
        <w:t>294</w:t>
      </w:r>
      <w:r>
        <w:t>.</w:t>
      </w:r>
      <w:r>
        <w:tab/>
        <w:t>Transitional regulations</w:t>
      </w:r>
      <w:bookmarkEnd w:id="79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793" w:name="_Toc158905004"/>
      <w:bookmarkStart w:id="794" w:name="_Toc158968139"/>
      <w:bookmarkStart w:id="795" w:name="_Toc158968651"/>
      <w:bookmarkStart w:id="796" w:name="_Toc158969163"/>
      <w:bookmarkStart w:id="797" w:name="_Toc158970650"/>
      <w:bookmarkStart w:id="798" w:name="_Toc158972585"/>
      <w:r>
        <w:rPr>
          <w:rStyle w:val="CharDivNo"/>
        </w:rPr>
        <w:lastRenderedPageBreak/>
        <w:t>Division 2</w:t>
      </w:r>
      <w:r>
        <w:t> — </w:t>
      </w:r>
      <w:r>
        <w:rPr>
          <w:rStyle w:val="CharDivText"/>
        </w:rPr>
        <w:t xml:space="preserve">Provisions for </w:t>
      </w:r>
      <w:r>
        <w:rPr>
          <w:rStyle w:val="CharDivText"/>
          <w:i/>
        </w:rPr>
        <w:t>Planning and Development Amendment Act 2022</w:t>
      </w:r>
      <w:bookmarkEnd w:id="793"/>
      <w:bookmarkEnd w:id="794"/>
      <w:bookmarkEnd w:id="795"/>
      <w:bookmarkEnd w:id="796"/>
      <w:bookmarkEnd w:id="797"/>
      <w:bookmarkEnd w:id="798"/>
    </w:p>
    <w:p>
      <w:pPr>
        <w:pStyle w:val="Footnoteheading"/>
        <w:keepNext/>
      </w:pPr>
      <w:r>
        <w:tab/>
        <w:t>[Heading inserted: No. 17 of 2022 s. 15.]</w:t>
      </w:r>
    </w:p>
    <w:p>
      <w:pPr>
        <w:pStyle w:val="Heading5"/>
      </w:pPr>
      <w:bookmarkStart w:id="799" w:name="_Toc158972586"/>
      <w:r>
        <w:rPr>
          <w:rStyle w:val="CharSectno"/>
        </w:rPr>
        <w:t>295</w:t>
      </w:r>
      <w:r>
        <w:t>.</w:t>
      </w:r>
      <w:r>
        <w:tab/>
        <w:t>Amendments to development approvals</w:t>
      </w:r>
      <w:bookmarkEnd w:id="799"/>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800" w:name="_Toc158972587"/>
      <w:r>
        <w:rPr>
          <w:rStyle w:val="CharSectno"/>
        </w:rPr>
        <w:t>296</w:t>
      </w:r>
      <w:r>
        <w:t>.</w:t>
      </w:r>
      <w:r>
        <w:tab/>
        <w:t>Fees</w:t>
      </w:r>
      <w:bookmarkEnd w:id="800"/>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pStyle w:val="Heading3"/>
        <w:rPr>
          <w:i/>
        </w:rPr>
      </w:pPr>
      <w:bookmarkStart w:id="801" w:name="_Toc158905007"/>
      <w:bookmarkStart w:id="802" w:name="_Toc158968142"/>
      <w:bookmarkStart w:id="803" w:name="_Toc158968654"/>
      <w:bookmarkStart w:id="804" w:name="_Toc158969166"/>
      <w:bookmarkStart w:id="805" w:name="_Toc158970653"/>
      <w:bookmarkStart w:id="806" w:name="_Toc158972588"/>
      <w:r>
        <w:rPr>
          <w:rStyle w:val="CharDivNo"/>
        </w:rPr>
        <w:lastRenderedPageBreak/>
        <w:t>Division 3</w:t>
      </w:r>
      <w:r>
        <w:t> — </w:t>
      </w:r>
      <w:r>
        <w:rPr>
          <w:rStyle w:val="CharDivText"/>
        </w:rPr>
        <w:t xml:space="preserve">Provisions for </w:t>
      </w:r>
      <w:r>
        <w:rPr>
          <w:rStyle w:val="CharDivText"/>
          <w:i/>
        </w:rPr>
        <w:t>Planning and Development Amendment Act 2023</w:t>
      </w:r>
      <w:bookmarkEnd w:id="801"/>
      <w:bookmarkEnd w:id="802"/>
      <w:bookmarkEnd w:id="803"/>
      <w:bookmarkEnd w:id="804"/>
      <w:bookmarkEnd w:id="805"/>
      <w:bookmarkEnd w:id="806"/>
    </w:p>
    <w:p>
      <w:pPr>
        <w:pStyle w:val="Footnoteheading"/>
      </w:pPr>
      <w:r>
        <w:tab/>
        <w:t>[Heading inserted: No. 34 of 2023 s. 82.]</w:t>
      </w:r>
    </w:p>
    <w:p>
      <w:pPr>
        <w:pStyle w:val="Heading4"/>
      </w:pPr>
      <w:bookmarkStart w:id="807" w:name="_Toc158905008"/>
      <w:bookmarkStart w:id="808" w:name="_Toc158968143"/>
      <w:bookmarkStart w:id="809" w:name="_Toc158968655"/>
      <w:bookmarkStart w:id="810" w:name="_Toc158969167"/>
      <w:bookmarkStart w:id="811" w:name="_Toc158970654"/>
      <w:bookmarkStart w:id="812" w:name="_Toc158972589"/>
      <w:r>
        <w:t>Subdivision 1 — Preliminary</w:t>
      </w:r>
      <w:bookmarkEnd w:id="807"/>
      <w:bookmarkEnd w:id="808"/>
      <w:bookmarkEnd w:id="809"/>
      <w:bookmarkEnd w:id="810"/>
      <w:bookmarkEnd w:id="811"/>
      <w:bookmarkEnd w:id="812"/>
    </w:p>
    <w:p>
      <w:pPr>
        <w:pStyle w:val="Footnoteheading"/>
      </w:pPr>
      <w:r>
        <w:tab/>
        <w:t>[Heading inserted: No. 34 of 2023 s. 82.]</w:t>
      </w:r>
    </w:p>
    <w:p>
      <w:pPr>
        <w:pStyle w:val="Heading5"/>
      </w:pPr>
      <w:bookmarkStart w:id="813" w:name="_Toc158972590"/>
      <w:r>
        <w:rPr>
          <w:rStyle w:val="CharSectno"/>
        </w:rPr>
        <w:t>297</w:t>
      </w:r>
      <w:r>
        <w:t>.</w:t>
      </w:r>
      <w:r>
        <w:tab/>
        <w:t>Term used: 2023 amendment Act</w:t>
      </w:r>
      <w:bookmarkEnd w:id="813"/>
    </w:p>
    <w:p>
      <w:pPr>
        <w:pStyle w:val="Subsection"/>
      </w:pPr>
      <w:r>
        <w:tab/>
      </w:r>
      <w:r>
        <w:tab/>
        <w:t xml:space="preserve">In this Division — </w:t>
      </w:r>
    </w:p>
    <w:p>
      <w:pPr>
        <w:pStyle w:val="Defstart"/>
      </w:pPr>
      <w:r>
        <w:tab/>
      </w:r>
      <w:r>
        <w:rPr>
          <w:rStyle w:val="CharDefText"/>
        </w:rPr>
        <w:t>2023 amendment Act</w:t>
      </w:r>
      <w:r>
        <w:t xml:space="preserve"> means the </w:t>
      </w:r>
      <w:r>
        <w:rPr>
          <w:i/>
        </w:rPr>
        <w:t>Planning and Development Amendment Act 2023</w:t>
      </w:r>
      <w:r>
        <w:t>.</w:t>
      </w:r>
    </w:p>
    <w:p>
      <w:pPr>
        <w:pStyle w:val="Footnotesection"/>
      </w:pPr>
      <w:r>
        <w:tab/>
        <w:t>[Section 297 inserted: No. 34 of 2023 s. 82.]</w:t>
      </w:r>
    </w:p>
    <w:p>
      <w:pPr>
        <w:pStyle w:val="Heading4"/>
      </w:pPr>
      <w:bookmarkStart w:id="814" w:name="_Toc158905010"/>
      <w:bookmarkStart w:id="815" w:name="_Toc158968145"/>
      <w:bookmarkStart w:id="816" w:name="_Toc158968657"/>
      <w:bookmarkStart w:id="817" w:name="_Toc158969169"/>
      <w:bookmarkStart w:id="818" w:name="_Toc158970656"/>
      <w:bookmarkStart w:id="819" w:name="_Toc158972591"/>
      <w:r>
        <w:t>Subdivision 2 — Avoiding conflicts with development approvals</w:t>
      </w:r>
      <w:bookmarkEnd w:id="814"/>
      <w:bookmarkEnd w:id="815"/>
      <w:bookmarkEnd w:id="816"/>
      <w:bookmarkEnd w:id="817"/>
      <w:bookmarkEnd w:id="818"/>
      <w:bookmarkEnd w:id="819"/>
    </w:p>
    <w:p>
      <w:pPr>
        <w:pStyle w:val="Footnoteheading"/>
      </w:pPr>
      <w:r>
        <w:tab/>
        <w:t>[Heading inserted: No. 34 of 2023 s. 82.]</w:t>
      </w:r>
    </w:p>
    <w:p>
      <w:pPr>
        <w:pStyle w:val="Heading5"/>
      </w:pPr>
      <w:bookmarkStart w:id="820" w:name="_Toc158972592"/>
      <w:r>
        <w:rPr>
          <w:rStyle w:val="CharSectno"/>
        </w:rPr>
        <w:t>298</w:t>
      </w:r>
      <w:r>
        <w:t>.</w:t>
      </w:r>
      <w:r>
        <w:tab/>
        <w:t>Provisions about avoiding conflicts with development approvals</w:t>
      </w:r>
      <w:bookmarkEnd w:id="820"/>
    </w:p>
    <w:p>
      <w:pPr>
        <w:pStyle w:val="Subsection"/>
      </w:pPr>
      <w:r>
        <w:tab/>
        <w:t>(1)</w:t>
      </w:r>
      <w:r>
        <w:tab/>
        <w:t xml:space="preserve">In this section — </w:t>
      </w:r>
    </w:p>
    <w:p>
      <w:pPr>
        <w:pStyle w:val="Defstart"/>
      </w:pPr>
      <w:r>
        <w:tab/>
      </w:r>
      <w:r>
        <w:rPr>
          <w:rStyle w:val="CharDefText"/>
        </w:rPr>
        <w:t>commencement day</w:t>
      </w:r>
      <w:r>
        <w:t xml:space="preserve"> means the day on which Part 3 of the 2023 amendment Act comes into operation;</w:t>
      </w:r>
    </w:p>
    <w:p>
      <w:pPr>
        <w:pStyle w:val="Defstart"/>
      </w:pPr>
      <w:r>
        <w:tab/>
      </w:r>
      <w:r>
        <w:rPr>
          <w:rStyle w:val="CharDefText"/>
        </w:rPr>
        <w:t>former Part 17 Division 3</w:t>
      </w:r>
      <w:r>
        <w:t xml:space="preserve"> means Part 17 Division 3 as in force immediately before commencement day.</w:t>
      </w:r>
    </w:p>
    <w:p>
      <w:pPr>
        <w:pStyle w:val="Subsection"/>
      </w:pPr>
      <w:r>
        <w:tab/>
        <w:t>(2)</w:t>
      </w:r>
      <w:r>
        <w:tab/>
        <w:t>If a term used in this section is given a meaning in section 171ZE, it has the same meaning in this section.</w:t>
      </w:r>
    </w:p>
    <w:p>
      <w:pPr>
        <w:pStyle w:val="Subsection"/>
      </w:pPr>
      <w:r>
        <w:tab/>
        <w:t>(3)</w:t>
      </w:r>
      <w:r>
        <w:tab/>
        <w:t>This section applies for the purposes of the application of Part 11C on and from commencement day.</w:t>
      </w:r>
    </w:p>
    <w:p>
      <w:pPr>
        <w:pStyle w:val="Subsection"/>
      </w:pPr>
      <w:r>
        <w:tab/>
        <w:t>(4)</w:t>
      </w:r>
      <w:r>
        <w:tab/>
        <w:t>Sections 171ZJ and 171ZK apply in relation to a relevant development approval whether it is granted before, on or after commencement day.</w:t>
      </w:r>
    </w:p>
    <w:p>
      <w:pPr>
        <w:pStyle w:val="Subsection"/>
        <w:keepNext/>
      </w:pPr>
      <w:r>
        <w:lastRenderedPageBreak/>
        <w:tab/>
        <w:t>(5)</w:t>
      </w:r>
      <w:r>
        <w:tab/>
        <w:t xml:space="preserve">Sections 171ZL and 171ZM — </w:t>
      </w:r>
    </w:p>
    <w:p>
      <w:pPr>
        <w:pStyle w:val="Indenta"/>
      </w:pPr>
      <w:r>
        <w:tab/>
        <w:t>(a)</w:t>
      </w:r>
      <w:r>
        <w:tab/>
        <w:t>apply in relation to a relevant development approval whether it is granted before, on or after commencement day; and</w:t>
      </w:r>
    </w:p>
    <w:p>
      <w:pPr>
        <w:pStyle w:val="Indenta"/>
      </w:pPr>
      <w:r>
        <w:tab/>
        <w:t>(b)</w:t>
      </w:r>
      <w:r>
        <w:tab/>
        <w:t xml:space="preserve">apply in relation to the performance of a function that conflicts with a relevant development approval — </w:t>
      </w:r>
    </w:p>
    <w:p>
      <w:pPr>
        <w:pStyle w:val="Indenti"/>
      </w:pPr>
      <w:r>
        <w:tab/>
        <w:t>(i)</w:t>
      </w:r>
      <w:r>
        <w:tab/>
        <w:t>if the relevant development approval is an approval of development granted by the Commission under section 274 — whether the function is performed before, on or after commencement day; or</w:t>
      </w:r>
    </w:p>
    <w:p>
      <w:pPr>
        <w:pStyle w:val="Indenti"/>
      </w:pPr>
      <w:r>
        <w:tab/>
        <w:t>(ii)</w:t>
      </w:r>
      <w:r>
        <w:tab/>
        <w:t>otherwise — only if the function is performed on or after commencement day.</w:t>
      </w:r>
    </w:p>
    <w:p>
      <w:pPr>
        <w:pStyle w:val="Subsection"/>
      </w:pPr>
      <w:r>
        <w:tab/>
        <w:t>(6)</w:t>
      </w:r>
      <w:r>
        <w:tab/>
        <w:t>A notification or application of a kind referred to in column 1 of an item in the Table that was made before commencement day in relation to the performance or proposed performance of a function under a relevant legal instrument is, on and from commencement day, taken to be a notification or application of a kind referred to in column 2 of that item.</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pPr>
            <w:r>
              <w:rPr>
                <w:b/>
                <w:bCs/>
              </w:rPr>
              <w:t>Column 1</w:t>
            </w:r>
          </w:p>
        </w:tc>
        <w:tc>
          <w:tcPr>
            <w:tcW w:w="3034" w:type="dxa"/>
            <w:noWrap/>
          </w:tcPr>
          <w:p>
            <w:pPr>
              <w:pStyle w:val="TableNAm"/>
            </w:pPr>
            <w:r>
              <w:rPr>
                <w:b/>
                <w:bCs/>
              </w:rPr>
              <w:t>Column 2</w:t>
            </w:r>
          </w:p>
        </w:tc>
      </w:tr>
      <w:tr>
        <w:tc>
          <w:tcPr>
            <w:tcW w:w="3033" w:type="dxa"/>
            <w:noWrap/>
          </w:tcPr>
          <w:p>
            <w:pPr>
              <w:pStyle w:val="TableNAm"/>
            </w:pPr>
            <w:r>
              <w:t>Notification under s. 281(2)(a)</w:t>
            </w:r>
          </w:p>
        </w:tc>
        <w:tc>
          <w:tcPr>
            <w:tcW w:w="3034" w:type="dxa"/>
            <w:noWrap/>
          </w:tcPr>
          <w:p>
            <w:pPr>
              <w:pStyle w:val="TableNAm"/>
            </w:pPr>
            <w:r>
              <w:t>Notification under s. 171ZJ(2)(a)</w:t>
            </w:r>
          </w:p>
        </w:tc>
      </w:tr>
      <w:tr>
        <w:tc>
          <w:tcPr>
            <w:tcW w:w="3033" w:type="dxa"/>
            <w:noWrap/>
          </w:tcPr>
          <w:p>
            <w:pPr>
              <w:pStyle w:val="TableNAm"/>
            </w:pPr>
            <w:r>
              <w:t>Notification under s. 281(8)</w:t>
            </w:r>
          </w:p>
        </w:tc>
        <w:tc>
          <w:tcPr>
            <w:tcW w:w="3034" w:type="dxa"/>
            <w:noWrap/>
          </w:tcPr>
          <w:p>
            <w:pPr>
              <w:pStyle w:val="TableNAm"/>
            </w:pPr>
            <w:r>
              <w:t>Notification under s. 171ZK(6)</w:t>
            </w:r>
          </w:p>
        </w:tc>
      </w:tr>
      <w:tr>
        <w:tc>
          <w:tcPr>
            <w:tcW w:w="3033" w:type="dxa"/>
            <w:noWrap/>
          </w:tcPr>
          <w:p>
            <w:pPr>
              <w:pStyle w:val="TableNAm"/>
            </w:pPr>
            <w:r>
              <w:t>Application under s. 282(2)</w:t>
            </w:r>
          </w:p>
        </w:tc>
        <w:tc>
          <w:tcPr>
            <w:tcW w:w="3034" w:type="dxa"/>
            <w:noWrap/>
          </w:tcPr>
          <w:p>
            <w:pPr>
              <w:pStyle w:val="TableNAm"/>
            </w:pPr>
            <w:r>
              <w:t>Application under s. 171ZL(2)</w:t>
            </w:r>
          </w:p>
        </w:tc>
      </w:tr>
    </w:tbl>
    <w:p>
      <w:pPr>
        <w:pStyle w:val="Subsection"/>
      </w:pPr>
      <w:r>
        <w:tab/>
        <w:t>(7)</w:t>
      </w:r>
      <w:r>
        <w:tab/>
        <w:t xml:space="preserve">Despite the amendments made by sections 17 and 18 of the 2023 amendment Act, former Part 17 Division 3, and section 283(7) as in force immediately before commencement </w:t>
      </w:r>
      <w:r>
        <w:lastRenderedPageBreak/>
        <w:t>day, continue to apply in relation to a direction given under section 281 or 282 before commencement day.</w:t>
      </w:r>
    </w:p>
    <w:p>
      <w:pPr>
        <w:pStyle w:val="Subsection"/>
      </w:pPr>
      <w:r>
        <w:tab/>
        <w:t>(8)</w:t>
      </w:r>
      <w:r>
        <w:tab/>
        <w:t>A reference in subsection (6) or (7) to section 281 or 282, or a subsection or paragraph of section 281 or 282, is a reference to that provision as in force before commencement day.</w:t>
      </w:r>
    </w:p>
    <w:p>
      <w:pPr>
        <w:pStyle w:val="Footnotesection"/>
      </w:pPr>
      <w:r>
        <w:tab/>
        <w:t>[Section 298 inserted: No. 34 of 2023 s. 82.]</w:t>
      </w:r>
    </w:p>
    <w:p>
      <w:pPr>
        <w:pStyle w:val="Heading4"/>
      </w:pPr>
      <w:bookmarkStart w:id="821" w:name="_Toc158905012"/>
      <w:bookmarkStart w:id="822" w:name="_Toc158968147"/>
      <w:bookmarkStart w:id="823" w:name="_Toc158968659"/>
      <w:bookmarkStart w:id="824" w:name="_Toc158969171"/>
      <w:bookmarkStart w:id="825" w:name="_Toc158970658"/>
      <w:bookmarkStart w:id="826" w:name="_Toc158972593"/>
      <w:r>
        <w:t>Subdivision 3 — Western Australian Planning Commission</w:t>
      </w:r>
      <w:bookmarkEnd w:id="821"/>
      <w:bookmarkEnd w:id="822"/>
      <w:bookmarkEnd w:id="823"/>
      <w:bookmarkEnd w:id="824"/>
      <w:bookmarkEnd w:id="825"/>
      <w:bookmarkEnd w:id="826"/>
    </w:p>
    <w:p>
      <w:pPr>
        <w:pStyle w:val="Footnoteheading"/>
      </w:pPr>
      <w:r>
        <w:tab/>
        <w:t>[Heading inserted: No. 34 of 2023 s. 82.]</w:t>
      </w:r>
    </w:p>
    <w:p>
      <w:pPr>
        <w:pStyle w:val="Heading5"/>
      </w:pPr>
      <w:bookmarkStart w:id="827" w:name="_Toc158972594"/>
      <w:r>
        <w:rPr>
          <w:rStyle w:val="CharSectno"/>
        </w:rPr>
        <w:t>299</w:t>
      </w:r>
      <w:r>
        <w:t>.</w:t>
      </w:r>
      <w:r>
        <w:tab/>
        <w:t xml:space="preserve">Terms used and interaction with </w:t>
      </w:r>
      <w:r>
        <w:rPr>
          <w:i/>
        </w:rPr>
        <w:t>Interpretation Act 1984</w:t>
      </w:r>
      <w:r>
        <w:t xml:space="preserve"> s. 25</w:t>
      </w:r>
      <w:bookmarkEnd w:id="827"/>
    </w:p>
    <w:p>
      <w:pPr>
        <w:pStyle w:val="Subsection"/>
      </w:pPr>
      <w:r>
        <w:tab/>
        <w:t>(1)</w:t>
      </w:r>
      <w:r>
        <w:tab/>
        <w:t xml:space="preserve">In this Subdivision — </w:t>
      </w:r>
    </w:p>
    <w:p>
      <w:pPr>
        <w:pStyle w:val="Defstart"/>
      </w:pPr>
      <w:r>
        <w:tab/>
      </w:r>
      <w:r>
        <w:rPr>
          <w:rStyle w:val="CharDefText"/>
        </w:rPr>
        <w:t>new board</w:t>
      </w:r>
      <w:r>
        <w:t xml:space="preserve"> has the meaning given in section 301(1);</w:t>
      </w:r>
    </w:p>
    <w:p>
      <w:pPr>
        <w:pStyle w:val="Defstart"/>
      </w:pPr>
      <w:r>
        <w:tab/>
      </w:r>
      <w:r>
        <w:rPr>
          <w:rStyle w:val="CharDefText"/>
        </w:rPr>
        <w:t>new section 10</w:t>
      </w:r>
      <w:r>
        <w:t xml:space="preserve"> means section 10 as to be inserted by section 38 of the 2023 amendment Act;</w:t>
      </w:r>
    </w:p>
    <w:p>
      <w:pPr>
        <w:pStyle w:val="Defstart"/>
      </w:pPr>
      <w:r>
        <w:tab/>
      </w:r>
      <w:r>
        <w:rPr>
          <w:rStyle w:val="CharDefText"/>
        </w:rPr>
        <w:t>new section 11</w:t>
      </w:r>
      <w:r>
        <w:t xml:space="preserve"> means section 11 as to be inserted by section 38 of the 2023 amendment Act;</w:t>
      </w:r>
    </w:p>
    <w:p>
      <w:pPr>
        <w:pStyle w:val="Defstart"/>
      </w:pPr>
      <w:r>
        <w:tab/>
      </w:r>
      <w:r>
        <w:rPr>
          <w:rStyle w:val="CharDefText"/>
        </w:rPr>
        <w:t>new section 12</w:t>
      </w:r>
      <w:r>
        <w:t xml:space="preserve"> means section 12 as to be inserted by section 38 of the 2023 amendment Act;</w:t>
      </w:r>
    </w:p>
    <w:p>
      <w:pPr>
        <w:pStyle w:val="Defstart"/>
      </w:pPr>
      <w:r>
        <w:tab/>
      </w:r>
      <w:r>
        <w:rPr>
          <w:rStyle w:val="CharDefText"/>
        </w:rPr>
        <w:t>new section 19</w:t>
      </w:r>
      <w:r>
        <w:t xml:space="preserve"> means section 19 as to be inserted by section 43 of the 2023 amendment Act;</w:t>
      </w:r>
    </w:p>
    <w:p>
      <w:pPr>
        <w:pStyle w:val="Defstart"/>
      </w:pPr>
      <w:r>
        <w:tab/>
      </w:r>
      <w:r>
        <w:rPr>
          <w:rStyle w:val="CharDefText"/>
        </w:rPr>
        <w:t>reconstitution day</w:t>
      </w:r>
      <w:r>
        <w:t xml:space="preserve"> means the day on which Part 8 Divisions 1 and 2 of the 2023 amendment Act come into operation.</w:t>
      </w:r>
    </w:p>
    <w:p>
      <w:pPr>
        <w:pStyle w:val="Subsection"/>
      </w:pPr>
      <w:r>
        <w:tab/>
        <w:t>(2)</w:t>
      </w:r>
      <w:r>
        <w:tab/>
        <w:t xml:space="preserve">Nothing in this Subdivision limits what can be done under the </w:t>
      </w:r>
      <w:r>
        <w:rPr>
          <w:i/>
        </w:rPr>
        <w:t>Interpretation Act 1984</w:t>
      </w:r>
      <w:r>
        <w:t xml:space="preserve"> section 25 in relation to the enactment of the 2023 amendment Act.</w:t>
      </w:r>
    </w:p>
    <w:p>
      <w:pPr>
        <w:pStyle w:val="Footnotesection"/>
      </w:pPr>
      <w:r>
        <w:tab/>
        <w:t>[Section 299 inserted: No. 34 of 2023 s. 82.]</w:t>
      </w:r>
    </w:p>
    <w:p>
      <w:pPr>
        <w:pStyle w:val="Heading5"/>
      </w:pPr>
      <w:bookmarkStart w:id="828" w:name="_Toc158972595"/>
      <w:r>
        <w:rPr>
          <w:rStyle w:val="CharSectno"/>
        </w:rPr>
        <w:lastRenderedPageBreak/>
        <w:t>300</w:t>
      </w:r>
      <w:r>
        <w:t>.</w:t>
      </w:r>
      <w:r>
        <w:tab/>
        <w:t>Membership of board</w:t>
      </w:r>
      <w:bookmarkEnd w:id="828"/>
    </w:p>
    <w:p>
      <w:pPr>
        <w:pStyle w:val="Subsection"/>
        <w:keepNext/>
      </w:pPr>
      <w:r>
        <w:tab/>
        <w:t>(1)</w:t>
      </w:r>
      <w:r>
        <w:tab/>
        <w:t xml:space="preserve">In this section — </w:t>
      </w:r>
    </w:p>
    <w:p>
      <w:pPr>
        <w:pStyle w:val="Defstart"/>
      </w:pPr>
      <w:r>
        <w:tab/>
      </w:r>
      <w:r>
        <w:rPr>
          <w:rStyle w:val="CharDefText"/>
        </w:rPr>
        <w:t>existing member</w:t>
      </w:r>
      <w:r>
        <w:t xml:space="preserve"> means a person who, immediately before reconstitution day, holds office as a member, deputy member or associate member (as those terms are defined in section 4(1) immediately before reconstitution day).</w:t>
      </w:r>
    </w:p>
    <w:p>
      <w:pPr>
        <w:pStyle w:val="Subsection"/>
      </w:pPr>
      <w:r>
        <w:tab/>
        <w:t>(2)</w:t>
      </w:r>
      <w:r>
        <w:tab/>
        <w:t>Before reconstitution day, the Minister may, as if section 38 of the 2023 amendment Act had come into operation, exercise the Minister’s power under new section 10 to appoint persons to take office as members on reconstitution day.</w:t>
      </w:r>
    </w:p>
    <w:p>
      <w:pPr>
        <w:pStyle w:val="Subsection"/>
      </w:pPr>
      <w:r>
        <w:tab/>
        <w:t>(3)</w:t>
      </w:r>
      <w:r>
        <w:tab/>
        <w:t xml:space="preserve">The Minister’s power under subsection (2) includes the following — </w:t>
      </w:r>
    </w:p>
    <w:p>
      <w:pPr>
        <w:pStyle w:val="Indenta"/>
      </w:pPr>
      <w:r>
        <w:tab/>
        <w:t>(a)</w:t>
      </w:r>
      <w:r>
        <w:tab/>
        <w:t>the power to appoint the chairperson under subsection (2) of new section 10 and 1 or more deputy chairpersons under subsection (3) of new section 10;</w:t>
      </w:r>
    </w:p>
    <w:p>
      <w:pPr>
        <w:pStyle w:val="Indenta"/>
      </w:pPr>
      <w:r>
        <w:tab/>
        <w:t>(b)</w:t>
      </w:r>
      <w:r>
        <w:tab/>
        <w:t>the power to determine terms and conditions of appointments under subsection (5) of new section 10;</w:t>
      </w:r>
    </w:p>
    <w:p>
      <w:pPr>
        <w:pStyle w:val="Indenta"/>
      </w:pPr>
      <w:r>
        <w:tab/>
        <w:t>(c)</w:t>
      </w:r>
      <w:r>
        <w:tab/>
        <w:t>the power to make determinations under new section 12 on the recommendation of the Public Sector Commissioner (which determinations cannot take effect before reconstitution day).</w:t>
      </w:r>
    </w:p>
    <w:p>
      <w:pPr>
        <w:pStyle w:val="Subsection"/>
      </w:pPr>
      <w:r>
        <w:tab/>
        <w:t>(4)</w:t>
      </w:r>
      <w:r>
        <w:tab/>
        <w:t>Regulations under section 313 may (without limitation) make any provision referred to in subsections (1) and (2) of new section 11 for the purposes of, or otherwise in relation to, the operation of this section before reconstitution day.</w:t>
      </w:r>
    </w:p>
    <w:p>
      <w:pPr>
        <w:pStyle w:val="Subsection"/>
      </w:pPr>
      <w:r>
        <w:tab/>
        <w:t>(5)</w:t>
      </w:r>
      <w:r>
        <w:tab/>
        <w:t>All existing members go out of office at the beginning of reconstitution day.</w:t>
      </w:r>
    </w:p>
    <w:p>
      <w:pPr>
        <w:pStyle w:val="Subsection"/>
      </w:pPr>
      <w:r>
        <w:tab/>
        <w:t>(6)</w:t>
      </w:r>
      <w:r>
        <w:tab/>
        <w:t>Subsection (5) does not prevent a person who will go out of office under that subsection from being appointed under subsection (2).</w:t>
      </w:r>
    </w:p>
    <w:p>
      <w:pPr>
        <w:pStyle w:val="Footnotesection"/>
      </w:pPr>
      <w:r>
        <w:tab/>
        <w:t>[Section 300 inserted: No. 34 of 2023 s. 82.]</w:t>
      </w:r>
    </w:p>
    <w:p>
      <w:pPr>
        <w:pStyle w:val="Heading5"/>
      </w:pPr>
      <w:bookmarkStart w:id="829" w:name="_Toc158972596"/>
      <w:r>
        <w:rPr>
          <w:rStyle w:val="CharSectno"/>
        </w:rPr>
        <w:lastRenderedPageBreak/>
        <w:t>301</w:t>
      </w:r>
      <w:r>
        <w:t>.</w:t>
      </w:r>
      <w:r>
        <w:tab/>
        <w:t>New board may exercise powers of Commission before reconstitution day</w:t>
      </w:r>
      <w:bookmarkEnd w:id="829"/>
    </w:p>
    <w:p>
      <w:pPr>
        <w:pStyle w:val="Subsection"/>
      </w:pPr>
      <w:r>
        <w:tab/>
        <w:t>(1)</w:t>
      </w:r>
      <w:r>
        <w:tab/>
        <w:t xml:space="preserve">For the purposes of this Subdivision, the </w:t>
      </w:r>
      <w:r>
        <w:rPr>
          <w:rStyle w:val="CharDefText"/>
        </w:rPr>
        <w:t>new board</w:t>
      </w:r>
      <w:r>
        <w:t xml:space="preserve"> consists of the persons appointed by the Minister under section 300(2) (if any).</w:t>
      </w:r>
    </w:p>
    <w:p>
      <w:pPr>
        <w:pStyle w:val="Subsection"/>
      </w:pPr>
      <w:r>
        <w:tab/>
        <w:t>(2)</w:t>
      </w:r>
      <w:r>
        <w:tab/>
        <w:t xml:space="preserve">Before reconstitution day, the new board may meet and do any of the following — </w:t>
      </w:r>
    </w:p>
    <w:p>
      <w:pPr>
        <w:pStyle w:val="Indenta"/>
      </w:pPr>
      <w:r>
        <w:tab/>
        <w:t>(a)</w:t>
      </w:r>
      <w:r>
        <w:tab/>
        <w:t>exercise a power referred to in section 302(2), 303(2), 304(2), 305(3) or 306(2);</w:t>
      </w:r>
    </w:p>
    <w:p>
      <w:pPr>
        <w:pStyle w:val="Indenta"/>
      </w:pPr>
      <w:r>
        <w:tab/>
        <w:t>(b)</w:t>
      </w:r>
      <w:r>
        <w:tab/>
        <w:t xml:space="preserve">do any other thing — </w:t>
      </w:r>
    </w:p>
    <w:p>
      <w:pPr>
        <w:pStyle w:val="Indenti"/>
      </w:pPr>
      <w:r>
        <w:tab/>
        <w:t>(i)</w:t>
      </w:r>
      <w:r>
        <w:tab/>
        <w:t>that, on or after reconstitution day, the Commission or board will be able to do under this Act or otherwise (including as a result of an amendment made by the 2023 amendment Act); and</w:t>
      </w:r>
    </w:p>
    <w:p>
      <w:pPr>
        <w:pStyle w:val="Indenti"/>
      </w:pPr>
      <w:r>
        <w:tab/>
        <w:t>(ii)</w:t>
      </w:r>
      <w:r>
        <w:tab/>
        <w:t>that the new board considers it appropriate to do in advance of reconstitution day;</w:t>
      </w:r>
    </w:p>
    <w:p>
      <w:pPr>
        <w:pStyle w:val="Indenta"/>
      </w:pPr>
      <w:r>
        <w:tab/>
        <w:t>(c)</w:t>
      </w:r>
      <w:r>
        <w:tab/>
        <w:t>consider whether or how to exercise a power under paragraph (a) or do any other thing under paragraph (b).</w:t>
      </w:r>
    </w:p>
    <w:p>
      <w:pPr>
        <w:pStyle w:val="PermNoteHeading"/>
      </w:pPr>
      <w:r>
        <w:tab/>
        <w:t>Example for this subsection:</w:t>
      </w:r>
    </w:p>
    <w:p>
      <w:pPr>
        <w:pStyle w:val="PermNoteText"/>
      </w:pPr>
      <w:r>
        <w:tab/>
      </w:r>
      <w:r>
        <w:tab/>
        <w:t>An example of something that could be done under paragraph (b) is delegating functions, or revoking delegations of functions, under section 16.</w:t>
      </w:r>
    </w:p>
    <w:p>
      <w:pPr>
        <w:pStyle w:val="Subsection"/>
      </w:pPr>
      <w:r>
        <w:tab/>
        <w:t>(3)</w:t>
      </w:r>
      <w:r>
        <w:tab/>
        <w:t xml:space="preserve">A thing done by the new board under subsection (2)(b) — </w:t>
      </w:r>
    </w:p>
    <w:p>
      <w:pPr>
        <w:pStyle w:val="Indenta"/>
      </w:pPr>
      <w:r>
        <w:tab/>
        <w:t>(a)</w:t>
      </w:r>
      <w:r>
        <w:tab/>
        <w:t>has effect as if done by the Commission or board (as the case requires); but</w:t>
      </w:r>
    </w:p>
    <w:p>
      <w:pPr>
        <w:pStyle w:val="Indenta"/>
      </w:pPr>
      <w:r>
        <w:tab/>
        <w:t>(b)</w:t>
      </w:r>
      <w:r>
        <w:tab/>
        <w:t>cannot take effect before reconstitution day.</w:t>
      </w:r>
    </w:p>
    <w:p>
      <w:pPr>
        <w:pStyle w:val="Subsection"/>
      </w:pPr>
      <w:r>
        <w:tab/>
        <w:t>(4)</w:t>
      </w:r>
      <w:r>
        <w:tab/>
        <w:t>If an appointment that can be made under subsection (2)(a), or any other thing that can be done under subsection (2)(b), requires the Minister’s approval, the Minister may give the approval before reconstitution day.</w:t>
      </w:r>
    </w:p>
    <w:p>
      <w:pPr>
        <w:pStyle w:val="Subsection"/>
      </w:pPr>
      <w:r>
        <w:lastRenderedPageBreak/>
        <w:tab/>
        <w:t>(5)</w:t>
      </w:r>
      <w:r>
        <w:tab/>
        <w:t>The Minister may, before reconstitution day, make determinations on the recommendation of the Public Sector Commissioner under subsection (2) of new section 19 as if section 43 of the 2023 amendment Act had come into operation (which determinations cannot take effect before reconstitution day).</w:t>
      </w:r>
    </w:p>
    <w:p>
      <w:pPr>
        <w:pStyle w:val="Subsection"/>
      </w:pPr>
      <w:r>
        <w:tab/>
        <w:t>(6)</w:t>
      </w:r>
      <w:r>
        <w:tab/>
        <w:t xml:space="preserve">Subject to any directions of the Minister and any regulations made under section 313 — </w:t>
      </w:r>
    </w:p>
    <w:p>
      <w:pPr>
        <w:pStyle w:val="Indenta"/>
      </w:pPr>
      <w:r>
        <w:tab/>
        <w:t>(a)</w:t>
      </w:r>
      <w:r>
        <w:tab/>
        <w:t>Schedule 1 clause 8 (as in force before reconstitution day) applies with any necessary modifications to a meeting of the new board under subsection (2); and</w:t>
      </w:r>
    </w:p>
    <w:p>
      <w:pPr>
        <w:pStyle w:val="Indenta"/>
      </w:pPr>
      <w:r>
        <w:tab/>
        <w:t>(b)</w:t>
      </w:r>
      <w:r>
        <w:tab/>
        <w:t>the new board may otherwise determine its own procedures for the purposes of this section.</w:t>
      </w:r>
    </w:p>
    <w:p>
      <w:pPr>
        <w:pStyle w:val="Subsection"/>
      </w:pPr>
      <w:r>
        <w:tab/>
        <w:t>(7)</w:t>
      </w:r>
      <w:r>
        <w:tab/>
        <w:t>Accurate records must be kept of any proceedings of the new board under this section.</w:t>
      </w:r>
    </w:p>
    <w:p>
      <w:pPr>
        <w:pStyle w:val="Subsection"/>
      </w:pPr>
      <w:r>
        <w:tab/>
        <w:t>(8)</w:t>
      </w:r>
      <w:r>
        <w:tab/>
        <w:t>Section 22 applies in relation to the functions of the new board under this section.</w:t>
      </w:r>
    </w:p>
    <w:p>
      <w:pPr>
        <w:pStyle w:val="Subsection"/>
      </w:pPr>
      <w:r>
        <w:tab/>
        <w:t>(9)</w:t>
      </w:r>
      <w:r>
        <w:tab/>
        <w:t>Regulations under section 313 may (without limitation) make any provision referred to in subsections (1) and (2) of new section 11, or subsections (3) and (4) of new section 19, for the purposes of, or otherwise in relation to, the operation of this section before reconstitution day.</w:t>
      </w:r>
    </w:p>
    <w:p>
      <w:pPr>
        <w:pStyle w:val="Subsection"/>
      </w:pPr>
      <w:r>
        <w:tab/>
        <w:t>(10)</w:t>
      </w:r>
      <w:r>
        <w:tab/>
        <w:t>The Minister may, on the recommendation of the Public Sector Commissioner, determine remuneration and allowances to be paid to members of the new board in relation to the performance of the functions of the new board under this section.</w:t>
      </w:r>
    </w:p>
    <w:p>
      <w:pPr>
        <w:pStyle w:val="Footnotesection"/>
      </w:pPr>
      <w:r>
        <w:tab/>
        <w:t>[Section 301 inserted: No. 34 of 2023 s. 82.]</w:t>
      </w:r>
    </w:p>
    <w:p>
      <w:pPr>
        <w:pStyle w:val="Heading5"/>
      </w:pPr>
      <w:bookmarkStart w:id="830" w:name="_Toc158972597"/>
      <w:r>
        <w:rPr>
          <w:rStyle w:val="CharSectno"/>
        </w:rPr>
        <w:t>302</w:t>
      </w:r>
      <w:r>
        <w:t>.</w:t>
      </w:r>
      <w:r>
        <w:tab/>
        <w:t>Membership of Executive, Finance and Property Committee</w:t>
      </w:r>
      <w:bookmarkEnd w:id="830"/>
    </w:p>
    <w:p>
      <w:pPr>
        <w:pStyle w:val="Subsection"/>
      </w:pPr>
      <w:r>
        <w:tab/>
        <w:t>(1)</w:t>
      </w:r>
      <w:r>
        <w:tab/>
        <w:t xml:space="preserve">In this section — </w:t>
      </w:r>
    </w:p>
    <w:p>
      <w:pPr>
        <w:pStyle w:val="Defstart"/>
      </w:pPr>
      <w:r>
        <w:tab/>
      </w:r>
      <w:r>
        <w:rPr>
          <w:rStyle w:val="CharDefText"/>
        </w:rPr>
        <w:t>committee</w:t>
      </w:r>
      <w:r>
        <w:t xml:space="preserve"> means the Executive, Finance and Property Committee established under Schedule 2 clause 3;</w:t>
      </w:r>
    </w:p>
    <w:p>
      <w:pPr>
        <w:pStyle w:val="Defstart"/>
      </w:pPr>
      <w:r>
        <w:lastRenderedPageBreak/>
        <w:tab/>
      </w:r>
      <w:r>
        <w:rPr>
          <w:rStyle w:val="CharDefText"/>
        </w:rPr>
        <w:t>existing member</w:t>
      </w:r>
      <w:r>
        <w:t xml:space="preserve"> means a person who, immediately before reconstitution day, is a member of the committee;</w:t>
      </w:r>
    </w:p>
    <w:p>
      <w:pPr>
        <w:pStyle w:val="Defstart"/>
      </w:pPr>
      <w:r>
        <w:tab/>
      </w:r>
      <w:r>
        <w:rPr>
          <w:rStyle w:val="CharDefText"/>
        </w:rPr>
        <w:t>new Schedule 2 clause 3(2)</w:t>
      </w:r>
      <w:r>
        <w:t xml:space="preserve"> means Schedule 2 clause 3(2) as to be inserted by section 48 of the 2023 amendment Act.</w:t>
      </w:r>
    </w:p>
    <w:p>
      <w:pPr>
        <w:pStyle w:val="Subsection"/>
      </w:pPr>
      <w:r>
        <w:tab/>
        <w:t>(2)</w:t>
      </w:r>
      <w:r>
        <w:tab/>
        <w:t>Before reconstitution day, the new board may, as if new Schedule 2 clause 3(2) were in force, exercise the Commission’s powers under new Schedule 2 clause 3(2) to appoint persons to take office as members of the committee on reconstitution day.</w:t>
      </w:r>
    </w:p>
    <w:p>
      <w:pPr>
        <w:pStyle w:val="Subsection"/>
      </w:pPr>
      <w:r>
        <w:tab/>
        <w:t>(3)</w:t>
      </w:r>
      <w:r>
        <w:tab/>
        <w:t>All existing members go out of office at the beginning of reconstitution day.</w:t>
      </w:r>
    </w:p>
    <w:p>
      <w:pPr>
        <w:pStyle w:val="Subsection"/>
      </w:pPr>
      <w:r>
        <w:tab/>
        <w:t>(4)</w:t>
      </w:r>
      <w:r>
        <w:tab/>
        <w:t>Subsection (3) does not prevent a person who will go out of office under that subsection from being appointed under subsection (2).</w:t>
      </w:r>
    </w:p>
    <w:p>
      <w:pPr>
        <w:pStyle w:val="Footnotesection"/>
      </w:pPr>
      <w:r>
        <w:tab/>
        <w:t>[Section 302 inserted: No. 34 of 2023 s. 82.]</w:t>
      </w:r>
    </w:p>
    <w:p>
      <w:pPr>
        <w:pStyle w:val="Heading5"/>
      </w:pPr>
      <w:bookmarkStart w:id="831" w:name="_Toc158972598"/>
      <w:r>
        <w:rPr>
          <w:rStyle w:val="CharSectno"/>
        </w:rPr>
        <w:t>303</w:t>
      </w:r>
      <w:r>
        <w:t>.</w:t>
      </w:r>
      <w:r>
        <w:tab/>
        <w:t>Membership of Statutory Planning Committee</w:t>
      </w:r>
      <w:bookmarkEnd w:id="831"/>
    </w:p>
    <w:p>
      <w:pPr>
        <w:pStyle w:val="Subsection"/>
      </w:pPr>
      <w:r>
        <w:tab/>
        <w:t>(1)</w:t>
      </w:r>
      <w:r>
        <w:tab/>
        <w:t xml:space="preserve">In this section — </w:t>
      </w:r>
    </w:p>
    <w:p>
      <w:pPr>
        <w:pStyle w:val="Defstart"/>
      </w:pPr>
      <w:r>
        <w:tab/>
      </w:r>
      <w:r>
        <w:rPr>
          <w:rStyle w:val="CharDefText"/>
        </w:rPr>
        <w:t>committee</w:t>
      </w:r>
      <w:r>
        <w:t xml:space="preserve"> means the Statutory Planning Committee established under Schedule 2 clause 4;</w:t>
      </w:r>
    </w:p>
    <w:p>
      <w:pPr>
        <w:pStyle w:val="Defstart"/>
      </w:pPr>
      <w:r>
        <w:tab/>
      </w:r>
      <w:r>
        <w:rPr>
          <w:rStyle w:val="CharDefText"/>
        </w:rPr>
        <w:t>existing member</w:t>
      </w:r>
      <w:r>
        <w:t xml:space="preserve"> means a person who, immediately before reconstitution day, is a member of the committee;</w:t>
      </w:r>
    </w:p>
    <w:p>
      <w:pPr>
        <w:pStyle w:val="Defstart"/>
      </w:pPr>
      <w:r>
        <w:tab/>
      </w:r>
      <w:r>
        <w:rPr>
          <w:rStyle w:val="CharDefText"/>
        </w:rPr>
        <w:t>new Schedule 2 clause 4(2)</w:t>
      </w:r>
      <w:r>
        <w:t xml:space="preserve"> means Schedule 2 clause 4(2) as to be inserted by section 49 of the 2023 amendment Act.</w:t>
      </w:r>
    </w:p>
    <w:p>
      <w:pPr>
        <w:pStyle w:val="Subsection"/>
      </w:pPr>
      <w:r>
        <w:tab/>
        <w:t>(2)</w:t>
      </w:r>
      <w:r>
        <w:tab/>
        <w:t>Before reconstitution day, the new board may, as if new Schedule 2 clause 4(2) were in force, exercise the Commission’s powers under new Schedule 2 clause 4(2) to appoint persons to take office as members of the committee on reconstitution day.</w:t>
      </w:r>
    </w:p>
    <w:p>
      <w:pPr>
        <w:pStyle w:val="Subsection"/>
      </w:pPr>
      <w:r>
        <w:tab/>
        <w:t>(3)</w:t>
      </w:r>
      <w:r>
        <w:tab/>
        <w:t>All existing members go out of office at the beginning of reconstitution day.</w:t>
      </w:r>
    </w:p>
    <w:p>
      <w:pPr>
        <w:pStyle w:val="Subsection"/>
      </w:pPr>
      <w:r>
        <w:lastRenderedPageBreak/>
        <w:tab/>
        <w:t>(4)</w:t>
      </w:r>
      <w:r>
        <w:tab/>
        <w:t>Subsection (3) does not prevent a person who will go out of office under that subsection from being appointed under subsection (2).</w:t>
      </w:r>
    </w:p>
    <w:p>
      <w:pPr>
        <w:pStyle w:val="Footnotesection"/>
      </w:pPr>
      <w:r>
        <w:tab/>
        <w:t>[Section 303 inserted: No. 34 of 2023 s. 82.]</w:t>
      </w:r>
    </w:p>
    <w:p>
      <w:pPr>
        <w:pStyle w:val="Heading5"/>
      </w:pPr>
      <w:bookmarkStart w:id="832" w:name="_Toc158972599"/>
      <w:r>
        <w:rPr>
          <w:rStyle w:val="CharSectno"/>
        </w:rPr>
        <w:t>304</w:t>
      </w:r>
      <w:r>
        <w:t>.</w:t>
      </w:r>
      <w:r>
        <w:tab/>
        <w:t>Membership of Swan Valley Statutory Planning Committee</w:t>
      </w:r>
      <w:bookmarkEnd w:id="832"/>
    </w:p>
    <w:p>
      <w:pPr>
        <w:pStyle w:val="Subsection"/>
      </w:pPr>
      <w:r>
        <w:tab/>
        <w:t>(1)</w:t>
      </w:r>
      <w:r>
        <w:tab/>
        <w:t xml:space="preserve">In this section — </w:t>
      </w:r>
    </w:p>
    <w:p>
      <w:pPr>
        <w:pStyle w:val="Defstart"/>
      </w:pPr>
      <w:r>
        <w:tab/>
      </w:r>
      <w:r>
        <w:rPr>
          <w:rStyle w:val="CharDefText"/>
        </w:rPr>
        <w:t>amended section 33(2)</w:t>
      </w:r>
      <w:r>
        <w:t xml:space="preserve"> means the </w:t>
      </w:r>
      <w:r>
        <w:rPr>
          <w:i/>
        </w:rPr>
        <w:t xml:space="preserve">Swan Valley Planning Act 2020 </w:t>
      </w:r>
      <w:r>
        <w:t>section 33(2) as to be amended by section 54 of the 2023 amendment Act;</w:t>
      </w:r>
    </w:p>
    <w:p>
      <w:pPr>
        <w:pStyle w:val="Defstart"/>
      </w:pPr>
      <w:r>
        <w:tab/>
      </w:r>
      <w:r>
        <w:rPr>
          <w:rStyle w:val="CharDefText"/>
        </w:rPr>
        <w:t>committee</w:t>
      </w:r>
      <w:r>
        <w:t xml:space="preserve"> means the Swan Valley Statutory Planning Committee established under the </w:t>
      </w:r>
      <w:r>
        <w:rPr>
          <w:i/>
        </w:rPr>
        <w:t xml:space="preserve">Swan Valley Planning Act 2020 </w:t>
      </w:r>
      <w:r>
        <w:t>section 33(1);</w:t>
      </w:r>
    </w:p>
    <w:p>
      <w:pPr>
        <w:pStyle w:val="Defstart"/>
      </w:pPr>
      <w:r>
        <w:tab/>
      </w:r>
      <w:r>
        <w:rPr>
          <w:rStyle w:val="CharDefText"/>
        </w:rPr>
        <w:t>relevant existing member</w:t>
      </w:r>
      <w:r>
        <w:t xml:space="preserve"> means a person who, immediately before reconstitution day, is a member of the committee under the </w:t>
      </w:r>
      <w:r>
        <w:rPr>
          <w:i/>
        </w:rPr>
        <w:t xml:space="preserve">Swan Valley Planning Act 2020 </w:t>
      </w:r>
      <w:r>
        <w:t>section 33(2)(a) or (b).</w:t>
      </w:r>
    </w:p>
    <w:p>
      <w:pPr>
        <w:pStyle w:val="Subsection"/>
      </w:pPr>
      <w:r>
        <w:tab/>
        <w:t>(2)</w:t>
      </w:r>
      <w:r>
        <w:tab/>
        <w:t>Before reconstitution day, the new board may, as if amended section 33(2) were in force, exercise the Commission’s powers under paragraph (b) of amended section 33(2) to appoint persons to take office as members of the committee on reconstitution day.</w:t>
      </w:r>
    </w:p>
    <w:p>
      <w:pPr>
        <w:pStyle w:val="Subsection"/>
      </w:pPr>
      <w:r>
        <w:tab/>
        <w:t>(3)</w:t>
      </w:r>
      <w:r>
        <w:tab/>
        <w:t>All relevant existing members go out of office at the beginning of reconstitution day.</w:t>
      </w:r>
    </w:p>
    <w:p>
      <w:pPr>
        <w:pStyle w:val="Subsection"/>
      </w:pPr>
      <w:r>
        <w:tab/>
        <w:t>(4)</w:t>
      </w:r>
      <w:r>
        <w:tab/>
        <w:t>Subsection (3) does not prevent a person who will go out of office under that subsection from being appointed under subsection (2).</w:t>
      </w:r>
    </w:p>
    <w:p>
      <w:pPr>
        <w:pStyle w:val="Footnotesection"/>
      </w:pPr>
      <w:r>
        <w:tab/>
        <w:t>[Section 304 inserted: No. 34 of 2023 s. 82.]</w:t>
      </w:r>
    </w:p>
    <w:p>
      <w:pPr>
        <w:pStyle w:val="Heading5"/>
      </w:pPr>
      <w:bookmarkStart w:id="833" w:name="_Toc158972600"/>
      <w:r>
        <w:rPr>
          <w:rStyle w:val="CharSectno"/>
        </w:rPr>
        <w:t>305</w:t>
      </w:r>
      <w:r>
        <w:t>.</w:t>
      </w:r>
      <w:r>
        <w:tab/>
        <w:t>Other continuing committees</w:t>
      </w:r>
      <w:bookmarkEnd w:id="833"/>
    </w:p>
    <w:p>
      <w:pPr>
        <w:pStyle w:val="Subsection"/>
      </w:pPr>
      <w:r>
        <w:tab/>
        <w:t>(1)</w:t>
      </w:r>
      <w:r>
        <w:tab/>
        <w:t xml:space="preserve">In this section — </w:t>
      </w:r>
    </w:p>
    <w:p>
      <w:pPr>
        <w:pStyle w:val="Defstart"/>
      </w:pPr>
      <w:r>
        <w:tab/>
      </w:r>
      <w:r>
        <w:rPr>
          <w:rStyle w:val="CharDefText"/>
        </w:rPr>
        <w:t>committee</w:t>
      </w:r>
      <w:r>
        <w:t xml:space="preserve"> means a committee that is in place under Schedule 2 clause 1(1) immediately before reconstitution day;</w:t>
      </w:r>
    </w:p>
    <w:p>
      <w:pPr>
        <w:pStyle w:val="Defstart"/>
      </w:pPr>
      <w:r>
        <w:lastRenderedPageBreak/>
        <w:tab/>
      </w:r>
      <w:r>
        <w:rPr>
          <w:rStyle w:val="CharDefText"/>
        </w:rPr>
        <w:t>existing member</w:t>
      </w:r>
      <w:r>
        <w:t xml:space="preserve"> has the meaning given in section 300(1);</w:t>
      </w:r>
    </w:p>
    <w:p>
      <w:pPr>
        <w:pStyle w:val="Defstart"/>
      </w:pPr>
      <w:r>
        <w:tab/>
      </w:r>
      <w:r>
        <w:rPr>
          <w:rStyle w:val="CharDefText"/>
        </w:rPr>
        <w:t>new Schedule 2 clause 1(1)</w:t>
      </w:r>
      <w:r>
        <w:t xml:space="preserve"> means Schedule 2 clause 1(1) as to be inserted by section 46 of the 2023 amendment Act.</w:t>
      </w:r>
    </w:p>
    <w:p>
      <w:pPr>
        <w:pStyle w:val="Subsection"/>
      </w:pPr>
      <w:r>
        <w:tab/>
        <w:t>(2)</w:t>
      </w:r>
      <w:r>
        <w:tab/>
        <w:t>The replacement of Schedule 2 clause 1(1) by section 46 of the 2023 amendment Act does not, of itself, affect the existence or membership of a committee.</w:t>
      </w:r>
    </w:p>
    <w:p>
      <w:pPr>
        <w:pStyle w:val="Subsection"/>
      </w:pPr>
      <w:r>
        <w:tab/>
        <w:t>(3)</w:t>
      </w:r>
      <w:r>
        <w:tab/>
        <w:t>Before reconstitution day, the new board may, as if new Schedule 2 clause 1(1) were in force, exercise the Commission’s powers under new Schedule 2 clause 1(1) to appoint members of the new board to take office as members of a committee on reconstitution day.</w:t>
      </w:r>
    </w:p>
    <w:p>
      <w:pPr>
        <w:pStyle w:val="Subsection"/>
      </w:pPr>
      <w:r>
        <w:tab/>
        <w:t>(4)</w:t>
      </w:r>
      <w:r>
        <w:tab/>
        <w:t>An existing member who, immediately before reconstitution day, is also a member of a committee goes out of office as a member of the committee at the beginning of reconstitution day.</w:t>
      </w:r>
    </w:p>
    <w:p>
      <w:pPr>
        <w:pStyle w:val="Subsection"/>
      </w:pPr>
      <w:r>
        <w:tab/>
        <w:t>(5)</w:t>
      </w:r>
      <w:r>
        <w:tab/>
        <w:t>Subsection (4) does not prevent a person who will go out of office under that subsection from being appointed under subsection (3).</w:t>
      </w:r>
    </w:p>
    <w:p>
      <w:pPr>
        <w:pStyle w:val="Footnotesection"/>
      </w:pPr>
      <w:r>
        <w:tab/>
        <w:t>[Section 305 inserted: No. 34 of 2023 s. 82.]</w:t>
      </w:r>
    </w:p>
    <w:p>
      <w:pPr>
        <w:pStyle w:val="Heading5"/>
      </w:pPr>
      <w:bookmarkStart w:id="834" w:name="_Toc158972601"/>
      <w:r>
        <w:rPr>
          <w:rStyle w:val="CharSectno"/>
        </w:rPr>
        <w:t>306</w:t>
      </w:r>
      <w:r>
        <w:t>.</w:t>
      </w:r>
      <w:r>
        <w:tab/>
        <w:t>Board of management of Metropolitan Redevelopment Authority</w:t>
      </w:r>
      <w:bookmarkEnd w:id="834"/>
    </w:p>
    <w:p>
      <w:pPr>
        <w:pStyle w:val="Subsection"/>
      </w:pPr>
      <w:r>
        <w:tab/>
        <w:t>(1)</w:t>
      </w:r>
      <w:r>
        <w:tab/>
        <w:t xml:space="preserve">In this section — </w:t>
      </w:r>
    </w:p>
    <w:p>
      <w:pPr>
        <w:pStyle w:val="Defstart"/>
      </w:pPr>
      <w:r>
        <w:tab/>
      </w:r>
      <w:r>
        <w:rPr>
          <w:rStyle w:val="CharDefText"/>
        </w:rPr>
        <w:t>board of management</w:t>
      </w:r>
      <w:r>
        <w:t xml:space="preserve"> means the board of management established under section 76(1) of the MRA Act;</w:t>
      </w:r>
    </w:p>
    <w:p>
      <w:pPr>
        <w:pStyle w:val="Defstart"/>
      </w:pPr>
      <w:r>
        <w:tab/>
      </w:r>
      <w:r>
        <w:rPr>
          <w:rStyle w:val="CharDefText"/>
        </w:rPr>
        <w:t>existing nominated member</w:t>
      </w:r>
      <w:r>
        <w:t xml:space="preserve"> means the person who, immediately before reconstitution day, is the member of the board of management under section 77(1)(a) of the MRA Act;</w:t>
      </w:r>
    </w:p>
    <w:p>
      <w:pPr>
        <w:pStyle w:val="Defstart"/>
      </w:pPr>
      <w:r>
        <w:tab/>
      </w:r>
      <w:r>
        <w:rPr>
          <w:rStyle w:val="CharDefText"/>
        </w:rPr>
        <w:t>MRA Act</w:t>
      </w:r>
      <w:r>
        <w:t xml:space="preserve"> means the </w:t>
      </w:r>
      <w:r>
        <w:rPr>
          <w:i/>
        </w:rPr>
        <w:t>Metropolitan Redevelopment Authority Act 2011</w:t>
      </w:r>
      <w:r>
        <w:t>.</w:t>
      </w:r>
    </w:p>
    <w:p>
      <w:pPr>
        <w:pStyle w:val="Subsection"/>
      </w:pPr>
      <w:r>
        <w:tab/>
        <w:t>(2)</w:t>
      </w:r>
      <w:r>
        <w:tab/>
        <w:t xml:space="preserve">Before reconstitution day, the new board may exercise the Commission’s power under section 77(1)(a) of the MRA Act to </w:t>
      </w:r>
      <w:r>
        <w:lastRenderedPageBreak/>
        <w:t>nominate a member of the new board to be a member of the board of management.</w:t>
      </w:r>
    </w:p>
    <w:p>
      <w:pPr>
        <w:pStyle w:val="Subsection"/>
      </w:pPr>
      <w:r>
        <w:tab/>
        <w:t>(3)</w:t>
      </w:r>
      <w:r>
        <w:tab/>
        <w:t>If the new board nominates a person under subsection (2), the Minister may, before reconstitution day, appoint the nominated person to take office as the member of the board of management under section 77(1)(a) of the MRA Act on reconstitution day.</w:t>
      </w:r>
    </w:p>
    <w:p>
      <w:pPr>
        <w:pStyle w:val="Subsection"/>
      </w:pPr>
      <w:r>
        <w:tab/>
        <w:t>(4)</w:t>
      </w:r>
      <w:r>
        <w:tab/>
        <w:t>The existing nominated member goes out of office at the beginning of reconstitution day.</w:t>
      </w:r>
    </w:p>
    <w:p>
      <w:pPr>
        <w:pStyle w:val="Subsection"/>
      </w:pPr>
      <w:r>
        <w:tab/>
        <w:t>(5)</w:t>
      </w:r>
      <w:r>
        <w:tab/>
        <w:t>Subsection (4) does not prevent the person who will go out of office under that subsection from being nominated under subsection (2) and appointed under subsection (3).</w:t>
      </w:r>
    </w:p>
    <w:p>
      <w:pPr>
        <w:pStyle w:val="Footnotesection"/>
      </w:pPr>
      <w:r>
        <w:tab/>
        <w:t>[Section 306 inserted: No. 34 of 2023 s. 82.]</w:t>
      </w:r>
    </w:p>
    <w:p>
      <w:pPr>
        <w:pStyle w:val="Heading5"/>
      </w:pPr>
      <w:bookmarkStart w:id="835" w:name="_Toc158972602"/>
      <w:r>
        <w:rPr>
          <w:rStyle w:val="CharSectno"/>
        </w:rPr>
        <w:t>307</w:t>
      </w:r>
      <w:r>
        <w:t>.</w:t>
      </w:r>
      <w:r>
        <w:tab/>
        <w:t>Certain committees abolished</w:t>
      </w:r>
      <w:bookmarkEnd w:id="835"/>
    </w:p>
    <w:p>
      <w:pPr>
        <w:pStyle w:val="Subsection"/>
      </w:pPr>
      <w:r>
        <w:tab/>
        <w:t>(1)</w:t>
      </w:r>
      <w:r>
        <w:tab/>
        <w:t xml:space="preserve">In this section — </w:t>
      </w:r>
    </w:p>
    <w:p>
      <w:pPr>
        <w:pStyle w:val="Defstart"/>
      </w:pPr>
      <w:r>
        <w:tab/>
      </w:r>
      <w:r>
        <w:rPr>
          <w:rStyle w:val="CharDefText"/>
        </w:rPr>
        <w:t>committee</w:t>
      </w:r>
      <w:r>
        <w:t xml:space="preserve"> means a committee that was established before reconstitution day under Schedule 2 clause 5, 7, 8 or 9 (as in force before reconstitution day).</w:t>
      </w:r>
    </w:p>
    <w:p>
      <w:pPr>
        <w:pStyle w:val="Subsection"/>
      </w:pPr>
      <w:r>
        <w:tab/>
        <w:t>(2)</w:t>
      </w:r>
      <w:r>
        <w:tab/>
        <w:t>At the beginning of reconstitution day, all committees are abolished (and their members go out of office).</w:t>
      </w:r>
    </w:p>
    <w:p>
      <w:pPr>
        <w:pStyle w:val="Footnotesection"/>
      </w:pPr>
      <w:r>
        <w:tab/>
        <w:t>[Section 307 inserted: No. 34 of 2023 s. 82.]</w:t>
      </w:r>
    </w:p>
    <w:p>
      <w:pPr>
        <w:pStyle w:val="Heading4"/>
      </w:pPr>
      <w:bookmarkStart w:id="836" w:name="_Toc158905022"/>
      <w:bookmarkStart w:id="837" w:name="_Toc158968157"/>
      <w:bookmarkStart w:id="838" w:name="_Toc158968669"/>
      <w:bookmarkStart w:id="839" w:name="_Toc158969181"/>
      <w:bookmarkStart w:id="840" w:name="_Toc158970668"/>
      <w:bookmarkStart w:id="841" w:name="_Toc158972603"/>
      <w:r>
        <w:t>Subdivision 4 — Consolidation of planning schemes</w:t>
      </w:r>
      <w:bookmarkEnd w:id="836"/>
      <w:bookmarkEnd w:id="837"/>
      <w:bookmarkEnd w:id="838"/>
      <w:bookmarkEnd w:id="839"/>
      <w:bookmarkEnd w:id="840"/>
      <w:bookmarkEnd w:id="841"/>
    </w:p>
    <w:p>
      <w:pPr>
        <w:pStyle w:val="Footnoteheading"/>
      </w:pPr>
      <w:r>
        <w:tab/>
        <w:t>[Heading inserted: No. 34 of 2023 s. 82.]</w:t>
      </w:r>
    </w:p>
    <w:p>
      <w:pPr>
        <w:pStyle w:val="Heading5"/>
      </w:pPr>
      <w:bookmarkStart w:id="842" w:name="_Toc158972604"/>
      <w:r>
        <w:rPr>
          <w:rStyle w:val="CharSectno"/>
        </w:rPr>
        <w:t>308</w:t>
      </w:r>
      <w:r>
        <w:t>.</w:t>
      </w:r>
      <w:r>
        <w:tab/>
        <w:t>Term used: repeal day</w:t>
      </w:r>
      <w:bookmarkEnd w:id="842"/>
    </w:p>
    <w:p>
      <w:pPr>
        <w:pStyle w:val="Subsection"/>
      </w:pPr>
      <w:r>
        <w:tab/>
      </w:r>
      <w:r>
        <w:tab/>
        <w:t xml:space="preserve">In this Subdivision — </w:t>
      </w:r>
    </w:p>
    <w:p>
      <w:pPr>
        <w:pStyle w:val="Defstart"/>
      </w:pPr>
      <w:r>
        <w:tab/>
      </w:r>
      <w:r>
        <w:rPr>
          <w:rStyle w:val="CharDefText"/>
        </w:rPr>
        <w:t>repeal day</w:t>
      </w:r>
      <w:r>
        <w:t xml:space="preserve"> means the day on which Part 9 of the 2023 amendment Act comes into operation.</w:t>
      </w:r>
    </w:p>
    <w:p>
      <w:pPr>
        <w:pStyle w:val="Footnotesection"/>
      </w:pPr>
      <w:r>
        <w:tab/>
        <w:t>[Section 308 inserted: No. 34 of 2023 s. 82.]</w:t>
      </w:r>
    </w:p>
    <w:p>
      <w:pPr>
        <w:pStyle w:val="Heading5"/>
      </w:pPr>
      <w:bookmarkStart w:id="843" w:name="_Toc158972605"/>
      <w:r>
        <w:rPr>
          <w:rStyle w:val="CharSectno"/>
        </w:rPr>
        <w:lastRenderedPageBreak/>
        <w:t>309</w:t>
      </w:r>
      <w:r>
        <w:t>.</w:t>
      </w:r>
      <w:r>
        <w:tab/>
        <w:t>Proof of consolidation of region planning scheme</w:t>
      </w:r>
      <w:bookmarkEnd w:id="843"/>
    </w:p>
    <w:p>
      <w:pPr>
        <w:pStyle w:val="Subsection"/>
      </w:pPr>
      <w:r>
        <w:tab/>
        <w:t>(1)</w:t>
      </w:r>
      <w:r>
        <w:tab/>
        <w:t xml:space="preserve">In this section — </w:t>
      </w:r>
    </w:p>
    <w:p>
      <w:pPr>
        <w:pStyle w:val="Defstart"/>
      </w:pPr>
      <w:r>
        <w:tab/>
      </w:r>
      <w:r>
        <w:rPr>
          <w:rStyle w:val="CharDefText"/>
        </w:rPr>
        <w:t>repealed section 66(2)</w:t>
      </w:r>
      <w:r>
        <w:t xml:space="preserve"> means section 66(2) as in force immediately before repeal day.</w:t>
      </w:r>
    </w:p>
    <w:p>
      <w:pPr>
        <w:pStyle w:val="Subsection"/>
      </w:pPr>
      <w:r>
        <w:tab/>
        <w:t>(2)</w:t>
      </w:r>
      <w:r>
        <w:tab/>
        <w:t>This section applies if, immediately before repeal day, repealed section 66(2) applies to a consolidation.</w:t>
      </w:r>
    </w:p>
    <w:p>
      <w:pPr>
        <w:pStyle w:val="Subsection"/>
      </w:pPr>
      <w:r>
        <w:tab/>
        <w:t>(3)</w:t>
      </w:r>
      <w:r>
        <w:tab/>
        <w:t>Repealed section 66(2) continues to apply to the consolidation on and after repeal day as if section 62 of the 2023 amendment Act had not come into operation.</w:t>
      </w:r>
    </w:p>
    <w:p>
      <w:pPr>
        <w:pStyle w:val="Footnotesection"/>
      </w:pPr>
      <w:r>
        <w:tab/>
        <w:t>[Section 309 inserted: No. 34 of 2023 s. 82.]</w:t>
      </w:r>
    </w:p>
    <w:p>
      <w:pPr>
        <w:pStyle w:val="Heading5"/>
      </w:pPr>
      <w:bookmarkStart w:id="844" w:name="_Toc158972606"/>
      <w:r>
        <w:rPr>
          <w:rStyle w:val="CharSectno"/>
        </w:rPr>
        <w:t>310</w:t>
      </w:r>
      <w:r>
        <w:t>.</w:t>
      </w:r>
      <w:r>
        <w:tab/>
        <w:t>Proof of consolidation of local planning scheme</w:t>
      </w:r>
      <w:bookmarkEnd w:id="844"/>
    </w:p>
    <w:p>
      <w:pPr>
        <w:pStyle w:val="Subsection"/>
      </w:pPr>
      <w:r>
        <w:tab/>
        <w:t>(1)</w:t>
      </w:r>
      <w:r>
        <w:tab/>
        <w:t xml:space="preserve">In this section — </w:t>
      </w:r>
    </w:p>
    <w:p>
      <w:pPr>
        <w:pStyle w:val="Defstart"/>
      </w:pPr>
      <w:r>
        <w:tab/>
      </w:r>
      <w:r>
        <w:rPr>
          <w:rStyle w:val="CharDefText"/>
        </w:rPr>
        <w:t>repealed section 93</w:t>
      </w:r>
      <w:r>
        <w:t xml:space="preserve"> means section 93 as in force immediately before repeal day.</w:t>
      </w:r>
    </w:p>
    <w:p>
      <w:pPr>
        <w:pStyle w:val="Subsection"/>
      </w:pPr>
      <w:r>
        <w:tab/>
        <w:t>(2)</w:t>
      </w:r>
      <w:r>
        <w:tab/>
        <w:t>This section applies if, immediately before repeal day, repealed section 93 applies to a consolidation.</w:t>
      </w:r>
    </w:p>
    <w:p>
      <w:pPr>
        <w:pStyle w:val="Subsection"/>
      </w:pPr>
      <w:r>
        <w:tab/>
        <w:t>(3)</w:t>
      </w:r>
      <w:r>
        <w:tab/>
        <w:t>Repealed section 93 continues to apply to the consolidation on and after repeal day as if section 63 of the 2023 amendment Act had not come into operation.</w:t>
      </w:r>
    </w:p>
    <w:p>
      <w:pPr>
        <w:pStyle w:val="Footnotesection"/>
      </w:pPr>
      <w:r>
        <w:tab/>
        <w:t>[Section 310 inserted: No. 34 of 2023 s. 82.]</w:t>
      </w:r>
    </w:p>
    <w:p>
      <w:pPr>
        <w:pStyle w:val="Heading5"/>
      </w:pPr>
      <w:bookmarkStart w:id="845" w:name="_Toc158972607"/>
      <w:r>
        <w:rPr>
          <w:rStyle w:val="CharSectno"/>
        </w:rPr>
        <w:t>311</w:t>
      </w:r>
      <w:r>
        <w:t>.</w:t>
      </w:r>
      <w:r>
        <w:tab/>
        <w:t>Application of amended s. 138(3)(a) and 171R(1)(b)(ii) in relation to previous review of local planning scheme</w:t>
      </w:r>
      <w:bookmarkEnd w:id="845"/>
    </w:p>
    <w:p>
      <w:pPr>
        <w:pStyle w:val="Subsection"/>
      </w:pPr>
      <w:r>
        <w:tab/>
        <w:t>(1)</w:t>
      </w:r>
      <w:r>
        <w:tab/>
        <w:t xml:space="preserve">In this section — </w:t>
      </w:r>
    </w:p>
    <w:p>
      <w:pPr>
        <w:pStyle w:val="Defstart"/>
      </w:pPr>
      <w:r>
        <w:tab/>
      </w:r>
      <w:r>
        <w:rPr>
          <w:rStyle w:val="CharDefText"/>
        </w:rPr>
        <w:t>amended section 138(3)(a)</w:t>
      </w:r>
      <w:r>
        <w:t xml:space="preserve"> means section 138(3)(a) as in force on repeal day;</w:t>
      </w:r>
    </w:p>
    <w:p>
      <w:pPr>
        <w:pStyle w:val="Defstart"/>
      </w:pPr>
      <w:r>
        <w:tab/>
      </w:r>
      <w:r>
        <w:rPr>
          <w:rStyle w:val="CharDefText"/>
        </w:rPr>
        <w:t>amended section 171R(1)(b)(ii)</w:t>
      </w:r>
      <w:r>
        <w:t xml:space="preserve"> means section 171R(1)(b)(ii) as in force on repeal day.</w:t>
      </w:r>
    </w:p>
    <w:p>
      <w:pPr>
        <w:pStyle w:val="Subsection"/>
      </w:pPr>
      <w:r>
        <w:lastRenderedPageBreak/>
        <w:tab/>
        <w:t>(2)</w:t>
      </w:r>
      <w:r>
        <w:tab/>
        <w:t xml:space="preserve">For the purposes of the application on and after repeal day of amended section 138(3)(a) and amended section 171R(1)(b)(ii) in relation to a local planning scheme, a report on a review of the local planning scheme is taken to have been approved under section 132C(2) or (4) in the preceding 10 years if, in the preceding 10 years, the Commission made a decision in relation to a report of a review of the local planning scheme under the </w:t>
      </w:r>
      <w:r>
        <w:rPr>
          <w:i/>
        </w:rPr>
        <w:t>Planning and Development (Local Planning Schemes) Regulations 2015</w:t>
      </w:r>
      <w:r>
        <w:t xml:space="preserve"> regulation 67(1)(a) (as in force before repeal day).</w:t>
      </w:r>
    </w:p>
    <w:p>
      <w:pPr>
        <w:pStyle w:val="Footnotesection"/>
      </w:pPr>
      <w:r>
        <w:tab/>
        <w:t>[Section 311 inserted: No. 34 of 2023 s. 82.]</w:t>
      </w:r>
    </w:p>
    <w:p>
      <w:pPr>
        <w:pStyle w:val="Heading4"/>
      </w:pPr>
      <w:bookmarkStart w:id="846" w:name="_Toc158905027"/>
      <w:bookmarkStart w:id="847" w:name="_Toc158968162"/>
      <w:bookmarkStart w:id="848" w:name="_Toc158968674"/>
      <w:bookmarkStart w:id="849" w:name="_Toc158969186"/>
      <w:bookmarkStart w:id="850" w:name="_Toc158970673"/>
      <w:bookmarkStart w:id="851" w:name="_Toc158972608"/>
      <w:r>
        <w:t>Subdivision 5 — Reviews of planning decisions</w:t>
      </w:r>
      <w:bookmarkEnd w:id="846"/>
      <w:bookmarkEnd w:id="847"/>
      <w:bookmarkEnd w:id="848"/>
      <w:bookmarkEnd w:id="849"/>
      <w:bookmarkEnd w:id="850"/>
      <w:bookmarkEnd w:id="851"/>
    </w:p>
    <w:p>
      <w:pPr>
        <w:pStyle w:val="Footnoteheading"/>
      </w:pPr>
      <w:r>
        <w:tab/>
        <w:t>[Heading inserted: No. 34 of 2023 s. 82.]</w:t>
      </w:r>
    </w:p>
    <w:p>
      <w:pPr>
        <w:pStyle w:val="Heading5"/>
      </w:pPr>
      <w:bookmarkStart w:id="852" w:name="_Toc158972609"/>
      <w:r>
        <w:rPr>
          <w:rStyle w:val="CharSectno"/>
        </w:rPr>
        <w:t>312</w:t>
      </w:r>
      <w:r>
        <w:t>.</w:t>
      </w:r>
      <w:r>
        <w:tab/>
        <w:t>Applications made to State Administrative Tribunal</w:t>
      </w:r>
      <w:bookmarkEnd w:id="852"/>
    </w:p>
    <w:p>
      <w:pPr>
        <w:pStyle w:val="Subsection"/>
      </w:pPr>
      <w:r>
        <w:tab/>
      </w:r>
      <w:r>
        <w:tab/>
        <w:t>The amendment made by section 78 of the 2023 amendment Act does not apply to applications made to the State Administrative Tribunal before the day on which that section comes into operation.</w:t>
      </w:r>
    </w:p>
    <w:p>
      <w:pPr>
        <w:pStyle w:val="Footnotesection"/>
      </w:pPr>
      <w:r>
        <w:tab/>
        <w:t>[Section 312 inserted: No. 34 of 2023 s. 82.]</w:t>
      </w:r>
    </w:p>
    <w:p>
      <w:pPr>
        <w:pStyle w:val="Heading4"/>
      </w:pPr>
      <w:bookmarkStart w:id="853" w:name="_Toc158905029"/>
      <w:bookmarkStart w:id="854" w:name="_Toc158968164"/>
      <w:bookmarkStart w:id="855" w:name="_Toc158968676"/>
      <w:bookmarkStart w:id="856" w:name="_Toc158969188"/>
      <w:bookmarkStart w:id="857" w:name="_Toc158970675"/>
      <w:bookmarkStart w:id="858" w:name="_Toc158972610"/>
      <w:r>
        <w:t>Subdivision 6 — Regulations</w:t>
      </w:r>
      <w:bookmarkEnd w:id="853"/>
      <w:bookmarkEnd w:id="854"/>
      <w:bookmarkEnd w:id="855"/>
      <w:bookmarkEnd w:id="856"/>
      <w:bookmarkEnd w:id="857"/>
      <w:bookmarkEnd w:id="858"/>
    </w:p>
    <w:p>
      <w:pPr>
        <w:pStyle w:val="Footnoteheading"/>
      </w:pPr>
      <w:r>
        <w:tab/>
        <w:t>[Heading inserted: No. 34 of 2023 s. 82.]</w:t>
      </w:r>
    </w:p>
    <w:p>
      <w:pPr>
        <w:pStyle w:val="Heading5"/>
      </w:pPr>
      <w:bookmarkStart w:id="859" w:name="_Toc158972611"/>
      <w:r>
        <w:rPr>
          <w:rStyle w:val="CharSectno"/>
        </w:rPr>
        <w:t>313</w:t>
      </w:r>
      <w:r>
        <w:t>.</w:t>
      </w:r>
      <w:r>
        <w:tab/>
        <w:t>Transitional regulations</w:t>
      </w:r>
      <w:bookmarkEnd w:id="859"/>
    </w:p>
    <w:p>
      <w:pPr>
        <w:pStyle w:val="Subsection"/>
      </w:pPr>
      <w:r>
        <w:tab/>
        <w:t>(1)</w:t>
      </w:r>
      <w:r>
        <w:tab/>
        <w:t xml:space="preserve">In this section — </w:t>
      </w:r>
    </w:p>
    <w:p>
      <w:pPr>
        <w:pStyle w:val="Defstart"/>
      </w:pPr>
      <w:r>
        <w:tab/>
      </w:r>
      <w:r>
        <w:rPr>
          <w:rStyle w:val="CharDefText"/>
        </w:rPr>
        <w:t>specified</w:t>
      </w:r>
      <w:r>
        <w:t xml:space="preserve"> means specified or described in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or to any other written law, made by the 2023 amendment Act; and</w:t>
      </w:r>
    </w:p>
    <w:p>
      <w:pPr>
        <w:pStyle w:val="Defpara"/>
      </w:pPr>
      <w:r>
        <w:lastRenderedPageBreak/>
        <w:tab/>
        <w:t>(b)</w:t>
      </w:r>
      <w:r>
        <w:tab/>
        <w:t>includes a saving or application matter.</w:t>
      </w:r>
    </w:p>
    <w:p>
      <w:pPr>
        <w:pStyle w:val="Subsection"/>
      </w:pPr>
      <w:r>
        <w:tab/>
        <w:t>(2)</w:t>
      </w:r>
      <w:r>
        <w:tab/>
        <w:t>Regulations may prescribe anything required, necessary or convenient to be prescribed in relation to a transitional matter.</w:t>
      </w:r>
    </w:p>
    <w:p>
      <w:pPr>
        <w:pStyle w:val="Subsection"/>
      </w:pPr>
      <w:r>
        <w:tab/>
        <w:t>(3)</w:t>
      </w:r>
      <w:r>
        <w:tab/>
        <w:t xml:space="preserve">Without limiting subsection (2), regulations made for the purposes of that subsection may provide that specified provisions of this Act or any 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 xml:space="preserve">If regulations made for the purposes of subsection (2) provide that a specified state of affairs is taken to have existed, or not to have existed, on and from a day that is earlier than the day on which the regulations are published in accordance with the </w:t>
      </w:r>
      <w:r>
        <w:rPr>
          <w:i/>
        </w:rPr>
        <w:t>Interpretation Act 1984</w:t>
      </w:r>
      <w:r>
        <w:t xml:space="preserve"> section 41(1)(a) but not earlier than the day on which Part 12 of the 2023 amendment Act comes into operation, the regulations have effect according to their terms.</w:t>
      </w:r>
    </w:p>
    <w:p>
      <w:pPr>
        <w:pStyle w:val="Subsection"/>
      </w:pPr>
      <w:r>
        <w:tab/>
        <w:t>(5)</w:t>
      </w:r>
      <w:r>
        <w:tab/>
        <w:t xml:space="preserve">If regulations made for the purposes of subsection (2) contain a provision of a kind described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313 inserted: No. 34 of 2023 s. 82.]</w:t>
      </w:r>
    </w:p>
    <w:p>
      <w:pPr>
        <w:pStyle w:val="Footnotesection"/>
      </w:pP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60" w:name="_Toc158905031"/>
      <w:bookmarkStart w:id="861" w:name="_Toc158968166"/>
      <w:bookmarkStart w:id="862" w:name="_Toc158968678"/>
      <w:bookmarkStart w:id="863" w:name="_Toc158969190"/>
      <w:bookmarkStart w:id="864" w:name="_Toc158970677"/>
      <w:bookmarkStart w:id="865" w:name="_Toc158972612"/>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860"/>
      <w:bookmarkEnd w:id="861"/>
      <w:bookmarkEnd w:id="862"/>
      <w:bookmarkEnd w:id="863"/>
      <w:bookmarkEnd w:id="864"/>
      <w:bookmarkEnd w:id="865"/>
    </w:p>
    <w:p>
      <w:pPr>
        <w:pStyle w:val="yShoulderClause"/>
      </w:pPr>
      <w:r>
        <w:t>[s. 12]</w:t>
      </w:r>
    </w:p>
    <w:p>
      <w:pPr>
        <w:pStyle w:val="yHeading5"/>
        <w:outlineLvl w:val="9"/>
      </w:pPr>
      <w:bookmarkStart w:id="866" w:name="_Toc158972613"/>
      <w:r>
        <w:rPr>
          <w:rStyle w:val="CharSClsNo"/>
        </w:rPr>
        <w:t>1</w:t>
      </w:r>
      <w:r>
        <w:t>.</w:t>
      </w:r>
      <w:r>
        <w:tab/>
        <w:t>Term used: appointed member</w:t>
      </w:r>
      <w:bookmarkEnd w:id="86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867" w:name="_Toc158972614"/>
      <w:r>
        <w:rPr>
          <w:rStyle w:val="CharSClsNo"/>
        </w:rPr>
        <w:t>2</w:t>
      </w:r>
      <w:r>
        <w:t>.</w:t>
      </w:r>
      <w:r>
        <w:tab/>
        <w:t>Term of office</w:t>
      </w:r>
      <w:bookmarkEnd w:id="86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868" w:name="_Toc158972615"/>
      <w:r>
        <w:rPr>
          <w:rStyle w:val="CharSClsNo"/>
        </w:rPr>
        <w:t>3</w:t>
      </w:r>
      <w:r>
        <w:t>.</w:t>
      </w:r>
      <w:r>
        <w:tab/>
        <w:t>Appointments to be part-time unless stated otherwise</w:t>
      </w:r>
      <w:bookmarkEnd w:id="86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869" w:name="_Toc158972616"/>
      <w:r>
        <w:rPr>
          <w:rStyle w:val="CharSClsNo"/>
        </w:rPr>
        <w:t>4</w:t>
      </w:r>
      <w:r>
        <w:t>.</w:t>
      </w:r>
      <w:r>
        <w:tab/>
        <w:t>Vacancies in and removal from office</w:t>
      </w:r>
      <w:bookmarkEnd w:id="86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870" w:name="_Toc158972617"/>
      <w:r>
        <w:rPr>
          <w:rStyle w:val="CharSClsNo"/>
        </w:rPr>
        <w:t>5</w:t>
      </w:r>
      <w:r>
        <w:t>.</w:t>
      </w:r>
      <w:r>
        <w:tab/>
        <w:t>Leave of absence</w:t>
      </w:r>
      <w:bookmarkEnd w:id="870"/>
    </w:p>
    <w:p>
      <w:pPr>
        <w:pStyle w:val="ySubsection"/>
      </w:pPr>
      <w:r>
        <w:tab/>
      </w:r>
      <w:r>
        <w:tab/>
        <w:t>The Minister may grant leave of absence to a member on such terms and conditions as the Minister thinks fit.</w:t>
      </w:r>
    </w:p>
    <w:p>
      <w:pPr>
        <w:pStyle w:val="yHeading5"/>
        <w:spacing w:before="180"/>
        <w:outlineLvl w:val="9"/>
      </w:pPr>
      <w:bookmarkStart w:id="871" w:name="_Toc158972618"/>
      <w:r>
        <w:rPr>
          <w:rStyle w:val="CharSClsNo"/>
        </w:rPr>
        <w:t>6</w:t>
      </w:r>
      <w:r>
        <w:t>.</w:t>
      </w:r>
      <w:r>
        <w:tab/>
        <w:t>Deputy chairperson</w:t>
      </w:r>
      <w:bookmarkEnd w:id="87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872" w:name="_Toc158972619"/>
      <w:r>
        <w:rPr>
          <w:rStyle w:val="CharSClsNo"/>
        </w:rPr>
        <w:t>7</w:t>
      </w:r>
      <w:r>
        <w:t>.</w:t>
      </w:r>
      <w:r>
        <w:tab/>
        <w:t>Deputy members</w:t>
      </w:r>
      <w:bookmarkEnd w:id="87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873" w:name="_Toc158972620"/>
      <w:r>
        <w:rPr>
          <w:rStyle w:val="CharSClsNo"/>
        </w:rPr>
        <w:t>8</w:t>
      </w:r>
      <w:r>
        <w:t>.</w:t>
      </w:r>
      <w:r>
        <w:tab/>
        <w:t>Meetings</w:t>
      </w:r>
      <w:bookmarkEnd w:id="87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874" w:name="_Toc158972621"/>
      <w:r>
        <w:rPr>
          <w:rStyle w:val="CharSClsNo"/>
        </w:rPr>
        <w:t>9</w:t>
      </w:r>
      <w:r>
        <w:t>.</w:t>
      </w:r>
      <w:r>
        <w:tab/>
        <w:t>Resolution without meeting</w:t>
      </w:r>
      <w:bookmarkEnd w:id="87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875" w:name="_Toc158972622"/>
      <w:r>
        <w:rPr>
          <w:rStyle w:val="CharSClsNo"/>
        </w:rPr>
        <w:t>10</w:t>
      </w:r>
      <w:r>
        <w:t>.</w:t>
      </w:r>
      <w:r>
        <w:tab/>
        <w:t>Telephone or similar meetings</w:t>
      </w:r>
      <w:bookmarkEnd w:id="87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876" w:name="_Toc158972623"/>
      <w:r>
        <w:rPr>
          <w:rStyle w:val="CharSClsNo"/>
        </w:rPr>
        <w:t>11</w:t>
      </w:r>
      <w:r>
        <w:t>.</w:t>
      </w:r>
      <w:r>
        <w:tab/>
        <w:t>Minutes of meetings</w:t>
      </w:r>
      <w:bookmarkEnd w:id="876"/>
    </w:p>
    <w:p>
      <w:pPr>
        <w:pStyle w:val="ySubsection"/>
      </w:pPr>
      <w:r>
        <w:tab/>
      </w:r>
      <w:r>
        <w:tab/>
        <w:t>The board is to cause accurate records to be kept of the proceedings at its meetings.</w:t>
      </w:r>
    </w:p>
    <w:p>
      <w:pPr>
        <w:pStyle w:val="yHeading5"/>
        <w:outlineLvl w:val="9"/>
      </w:pPr>
      <w:bookmarkStart w:id="877" w:name="_Toc158972624"/>
      <w:r>
        <w:rPr>
          <w:rStyle w:val="CharSClsNo"/>
        </w:rPr>
        <w:t>12</w:t>
      </w:r>
      <w:r>
        <w:t>.</w:t>
      </w:r>
      <w:r>
        <w:tab/>
        <w:t>Procedures</w:t>
      </w:r>
      <w:bookmarkEnd w:id="877"/>
    </w:p>
    <w:p>
      <w:pPr>
        <w:pStyle w:val="ySubsection"/>
      </w:pPr>
      <w:r>
        <w:tab/>
      </w:r>
      <w:r>
        <w:tab/>
        <w:t>Subject to this Act, the board is to determine its own procedures.</w:t>
      </w:r>
    </w:p>
    <w:p>
      <w:pPr>
        <w:pStyle w:val="yScheduleHeading"/>
      </w:pPr>
      <w:bookmarkStart w:id="878" w:name="_Toc158905044"/>
      <w:bookmarkStart w:id="879" w:name="_Toc158968179"/>
      <w:bookmarkStart w:id="880" w:name="_Toc158968691"/>
      <w:bookmarkStart w:id="881" w:name="_Toc158969203"/>
      <w:bookmarkStart w:id="882" w:name="_Toc158970690"/>
      <w:bookmarkStart w:id="883" w:name="_Toc158972625"/>
      <w:r>
        <w:rPr>
          <w:rStyle w:val="CharSchNo"/>
        </w:rPr>
        <w:lastRenderedPageBreak/>
        <w:t>Schedule 2</w:t>
      </w:r>
      <w:r>
        <w:rPr>
          <w:rStyle w:val="CharSDivNo"/>
        </w:rPr>
        <w:t> </w:t>
      </w:r>
      <w:r>
        <w:t>—</w:t>
      </w:r>
      <w:r>
        <w:rPr>
          <w:rStyle w:val="CharSDivText"/>
        </w:rPr>
        <w:t> </w:t>
      </w:r>
      <w:r>
        <w:rPr>
          <w:rStyle w:val="CharSchText"/>
        </w:rPr>
        <w:t>Committees</w:t>
      </w:r>
      <w:bookmarkEnd w:id="878"/>
      <w:bookmarkEnd w:id="879"/>
      <w:bookmarkEnd w:id="880"/>
      <w:bookmarkEnd w:id="881"/>
      <w:bookmarkEnd w:id="882"/>
      <w:bookmarkEnd w:id="883"/>
    </w:p>
    <w:p>
      <w:pPr>
        <w:pStyle w:val="yShoulderClause"/>
      </w:pPr>
      <w:r>
        <w:t>[s. 19]</w:t>
      </w:r>
    </w:p>
    <w:p>
      <w:pPr>
        <w:pStyle w:val="yHeading5"/>
        <w:outlineLvl w:val="9"/>
      </w:pPr>
      <w:bookmarkStart w:id="884" w:name="_Toc158972626"/>
      <w:r>
        <w:rPr>
          <w:rStyle w:val="CharSClsNo"/>
        </w:rPr>
        <w:t>1</w:t>
      </w:r>
      <w:r>
        <w:t>.</w:t>
      </w:r>
      <w:r>
        <w:tab/>
        <w:t>Committees, general provisions as to</w:t>
      </w:r>
      <w:bookmarkEnd w:id="884"/>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885" w:name="_Toc158972627"/>
      <w:r>
        <w:rPr>
          <w:rStyle w:val="CharSClsNo"/>
        </w:rPr>
        <w:t>2</w:t>
      </w:r>
      <w:r>
        <w:t>.</w:t>
      </w:r>
      <w:r>
        <w:tab/>
        <w:t>Deputy members for local government representatives</w:t>
      </w:r>
      <w:bookmarkEnd w:id="885"/>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886" w:name="_Toc158972628"/>
      <w:r>
        <w:rPr>
          <w:rStyle w:val="CharSClsNo"/>
        </w:rPr>
        <w:t>3</w:t>
      </w:r>
      <w:r>
        <w:t>.</w:t>
      </w:r>
      <w:r>
        <w:tab/>
        <w:t>Executive, Finance and Property Committee</w:t>
      </w:r>
      <w:bookmarkEnd w:id="88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887" w:name="_Toc158972629"/>
      <w:r>
        <w:rPr>
          <w:rStyle w:val="CharSClsNo"/>
        </w:rPr>
        <w:t>4</w:t>
      </w:r>
      <w:r>
        <w:t>.</w:t>
      </w:r>
      <w:r>
        <w:tab/>
        <w:t>Statutory Planning Committee</w:t>
      </w:r>
      <w:bookmarkEnd w:id="88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888" w:name="_Toc158972630"/>
      <w:r>
        <w:rPr>
          <w:rStyle w:val="CharSClsNo"/>
        </w:rPr>
        <w:t>5</w:t>
      </w:r>
      <w:r>
        <w:t>.</w:t>
      </w:r>
      <w:r>
        <w:tab/>
        <w:t>Sustainable Transport Committee</w:t>
      </w:r>
      <w:bookmarkEnd w:id="88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889" w:name="_Toc158972631"/>
      <w:r>
        <w:rPr>
          <w:rStyle w:val="CharSClsNo"/>
        </w:rPr>
        <w:t>7</w:t>
      </w:r>
      <w:r>
        <w:t>.</w:t>
      </w:r>
      <w:r>
        <w:tab/>
        <w:t>Coastal Planning and Coordination Council</w:t>
      </w:r>
      <w:bookmarkEnd w:id="88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890" w:name="_Toc158972632"/>
      <w:r>
        <w:rPr>
          <w:rStyle w:val="CharSClsNo"/>
        </w:rPr>
        <w:t>8</w:t>
      </w:r>
      <w:r>
        <w:t>.</w:t>
      </w:r>
      <w:r>
        <w:tab/>
        <w:t>Regional planning committees</w:t>
      </w:r>
      <w:bookmarkEnd w:id="89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891" w:name="_Toc158972633"/>
      <w:r>
        <w:rPr>
          <w:rStyle w:val="CharSClsNo"/>
        </w:rPr>
        <w:t>9</w:t>
      </w:r>
      <w:r>
        <w:t>.</w:t>
      </w:r>
      <w:r>
        <w:tab/>
        <w:t>District planning committees</w:t>
      </w:r>
      <w:bookmarkEnd w:id="89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893" w:name="_Toc158905053"/>
      <w:bookmarkStart w:id="894" w:name="_Toc158968188"/>
      <w:bookmarkStart w:id="895" w:name="_Toc158968700"/>
      <w:bookmarkStart w:id="896" w:name="_Toc158969212"/>
      <w:bookmarkStart w:id="897" w:name="_Toc158970699"/>
      <w:bookmarkStart w:id="898" w:name="_Toc158972634"/>
      <w:r>
        <w:rPr>
          <w:rStyle w:val="CharSchNo"/>
        </w:rPr>
        <w:lastRenderedPageBreak/>
        <w:t>Schedule 3</w:t>
      </w:r>
      <w:r>
        <w:rPr>
          <w:rStyle w:val="CharSDivNo"/>
        </w:rPr>
        <w:t> </w:t>
      </w:r>
      <w:r>
        <w:t>—</w:t>
      </w:r>
      <w:r>
        <w:rPr>
          <w:rStyle w:val="CharSDivText"/>
        </w:rPr>
        <w:t> </w:t>
      </w:r>
      <w:r>
        <w:rPr>
          <w:rStyle w:val="CharSchText"/>
        </w:rPr>
        <w:t>Metropolitan region</w:t>
      </w:r>
      <w:bookmarkEnd w:id="893"/>
      <w:bookmarkEnd w:id="894"/>
      <w:bookmarkEnd w:id="895"/>
      <w:bookmarkEnd w:id="896"/>
      <w:bookmarkEnd w:id="897"/>
      <w:bookmarkEnd w:id="89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899" w:name="_Toc158905054"/>
      <w:bookmarkStart w:id="900" w:name="_Toc158968189"/>
      <w:bookmarkStart w:id="901" w:name="_Toc158968701"/>
      <w:bookmarkStart w:id="902" w:name="_Toc158969213"/>
      <w:bookmarkStart w:id="903" w:name="_Toc158970700"/>
      <w:bookmarkStart w:id="904" w:name="_Toc158972635"/>
      <w:r>
        <w:rPr>
          <w:rStyle w:val="CharSchNo"/>
        </w:rPr>
        <w:lastRenderedPageBreak/>
        <w:t>Schedule 4</w:t>
      </w:r>
      <w:r>
        <w:rPr>
          <w:rStyle w:val="CharSDivNo"/>
        </w:rPr>
        <w:t> </w:t>
      </w:r>
      <w:r>
        <w:t>—</w:t>
      </w:r>
      <w:r>
        <w:rPr>
          <w:rStyle w:val="CharSDivText"/>
        </w:rPr>
        <w:t> </w:t>
      </w:r>
      <w:r>
        <w:rPr>
          <w:rStyle w:val="CharSchText"/>
        </w:rPr>
        <w:t>Other regions</w:t>
      </w:r>
      <w:bookmarkEnd w:id="899"/>
      <w:bookmarkEnd w:id="900"/>
      <w:bookmarkEnd w:id="901"/>
      <w:bookmarkEnd w:id="902"/>
      <w:bookmarkEnd w:id="903"/>
      <w:bookmarkEnd w:id="904"/>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905" w:name="_Toc158972636"/>
      <w:r>
        <w:rPr>
          <w:rStyle w:val="CharSClsNo"/>
        </w:rPr>
        <w:t>1</w:t>
      </w:r>
      <w:r>
        <w:t>.</w:t>
      </w:r>
      <w:r>
        <w:tab/>
        <w:t>Gascoyne Region</w:t>
      </w:r>
      <w:bookmarkEnd w:id="905"/>
    </w:p>
    <w:p>
      <w:pPr>
        <w:pStyle w:val="ySubsection"/>
      </w:pPr>
      <w:r>
        <w:rPr>
          <w:b/>
        </w:rPr>
        <w:tab/>
      </w:r>
      <w:r>
        <w:rPr>
          <w:b/>
        </w:rPr>
        <w:tab/>
      </w:r>
      <w:r>
        <w:t>The districts of Carnarvon, Exmouth, Shark Bay and Upper Gascoyne.</w:t>
      </w:r>
    </w:p>
    <w:p>
      <w:pPr>
        <w:pStyle w:val="yHeading5"/>
        <w:outlineLvl w:val="9"/>
      </w:pPr>
      <w:bookmarkStart w:id="906" w:name="_Toc158972637"/>
      <w:r>
        <w:rPr>
          <w:rStyle w:val="CharSClsNo"/>
        </w:rPr>
        <w:t>2</w:t>
      </w:r>
      <w:r>
        <w:t>.</w:t>
      </w:r>
      <w:r>
        <w:rPr>
          <w:b w:val="0"/>
        </w:rPr>
        <w:tab/>
      </w:r>
      <w:r>
        <w:t>Goldfields</w:t>
      </w:r>
      <w:r>
        <w:noBreakHyphen/>
        <w:t>Esperance Region</w:t>
      </w:r>
      <w:bookmarkEnd w:id="90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907" w:name="_Toc158972638"/>
      <w:r>
        <w:rPr>
          <w:rStyle w:val="CharSClsNo"/>
        </w:rPr>
        <w:t>3</w:t>
      </w:r>
      <w:r>
        <w:t>.</w:t>
      </w:r>
      <w:r>
        <w:tab/>
        <w:t>Great Southern Region</w:t>
      </w:r>
      <w:bookmarkEnd w:id="90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908" w:name="_Toc158972639"/>
      <w:r>
        <w:rPr>
          <w:rStyle w:val="CharSClsNo"/>
        </w:rPr>
        <w:t>4</w:t>
      </w:r>
      <w:r>
        <w:t>.</w:t>
      </w:r>
      <w:r>
        <w:tab/>
        <w:t>Kimberley Region</w:t>
      </w:r>
      <w:bookmarkEnd w:id="90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909" w:name="_Toc158972640"/>
      <w:r>
        <w:rPr>
          <w:rStyle w:val="CharSClsNo"/>
        </w:rPr>
        <w:t>5</w:t>
      </w:r>
      <w:r>
        <w:t>.</w:t>
      </w:r>
      <w:r>
        <w:tab/>
        <w:t>Mid West Region</w:t>
      </w:r>
      <w:bookmarkEnd w:id="90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910" w:name="_Toc158972641"/>
      <w:r>
        <w:rPr>
          <w:rStyle w:val="CharSClsNo"/>
        </w:rPr>
        <w:t>6</w:t>
      </w:r>
      <w:r>
        <w:t>.</w:t>
      </w:r>
      <w:r>
        <w:tab/>
        <w:t>Peel Region</w:t>
      </w:r>
      <w:bookmarkEnd w:id="910"/>
    </w:p>
    <w:p>
      <w:pPr>
        <w:pStyle w:val="ySubsection"/>
      </w:pPr>
      <w:r>
        <w:rPr>
          <w:b/>
        </w:rPr>
        <w:tab/>
      </w:r>
      <w:r>
        <w:rPr>
          <w:b/>
        </w:rPr>
        <w:tab/>
      </w:r>
      <w:r>
        <w:t>The districts of Mandurah, Boddington, Murray and Waroona.</w:t>
      </w:r>
    </w:p>
    <w:p>
      <w:pPr>
        <w:pStyle w:val="yHeading5"/>
        <w:outlineLvl w:val="9"/>
      </w:pPr>
      <w:bookmarkStart w:id="911" w:name="_Toc158972642"/>
      <w:r>
        <w:rPr>
          <w:rStyle w:val="CharSClsNo"/>
        </w:rPr>
        <w:t>7</w:t>
      </w:r>
      <w:r>
        <w:t>.</w:t>
      </w:r>
      <w:r>
        <w:tab/>
        <w:t>Pilbara Region</w:t>
      </w:r>
      <w:bookmarkEnd w:id="911"/>
    </w:p>
    <w:p>
      <w:pPr>
        <w:pStyle w:val="ySubsection"/>
      </w:pPr>
      <w:r>
        <w:tab/>
      </w:r>
      <w:r>
        <w:tab/>
        <w:t>The districts of Port Hedland, Ashburton, East Pilbara and Roebourne</w:t>
      </w:r>
      <w:r>
        <w:rPr>
          <w:vertAlign w:val="superscript"/>
        </w:rPr>
        <w:t> 5</w:t>
      </w:r>
      <w:r>
        <w:t>.</w:t>
      </w:r>
    </w:p>
    <w:p>
      <w:pPr>
        <w:pStyle w:val="yHeading5"/>
        <w:outlineLvl w:val="9"/>
      </w:pPr>
      <w:bookmarkStart w:id="912" w:name="_Toc158972643"/>
      <w:r>
        <w:rPr>
          <w:rStyle w:val="CharSClsNo"/>
        </w:rPr>
        <w:lastRenderedPageBreak/>
        <w:t>8</w:t>
      </w:r>
      <w:r>
        <w:t>.</w:t>
      </w:r>
      <w:r>
        <w:tab/>
        <w:t>South West Region</w:t>
      </w:r>
      <w:bookmarkEnd w:id="91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913" w:name="_Toc158972644"/>
      <w:r>
        <w:rPr>
          <w:rStyle w:val="CharSClsNo"/>
        </w:rPr>
        <w:t>9</w:t>
      </w:r>
      <w:r>
        <w:t>.</w:t>
      </w:r>
      <w:r>
        <w:tab/>
        <w:t>Wheatbelt Region</w:t>
      </w:r>
      <w:bookmarkEnd w:id="91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914" w:name="_Toc158905064"/>
      <w:bookmarkStart w:id="915" w:name="_Toc158968199"/>
      <w:bookmarkStart w:id="916" w:name="_Toc158968711"/>
      <w:bookmarkStart w:id="917" w:name="_Toc158969223"/>
      <w:bookmarkStart w:id="918" w:name="_Toc158970710"/>
      <w:bookmarkStart w:id="919" w:name="_Toc158972645"/>
      <w:r>
        <w:rPr>
          <w:rStyle w:val="CharSchNo"/>
        </w:rPr>
        <w:lastRenderedPageBreak/>
        <w:t>Schedule 5</w:t>
      </w:r>
      <w:r>
        <w:rPr>
          <w:rStyle w:val="CharSDivNo"/>
        </w:rPr>
        <w:t> </w:t>
      </w:r>
      <w:r>
        <w:t>—</w:t>
      </w:r>
      <w:r>
        <w:rPr>
          <w:rStyle w:val="CharSDivText"/>
        </w:rPr>
        <w:t> </w:t>
      </w:r>
      <w:r>
        <w:rPr>
          <w:rStyle w:val="CharSchText"/>
        </w:rPr>
        <w:t>Local governments — metropolitan region</w:t>
      </w:r>
      <w:bookmarkEnd w:id="914"/>
      <w:bookmarkEnd w:id="915"/>
      <w:bookmarkEnd w:id="916"/>
      <w:bookmarkEnd w:id="917"/>
      <w:bookmarkEnd w:id="918"/>
      <w:bookmarkEnd w:id="919"/>
    </w:p>
    <w:p>
      <w:pPr>
        <w:pStyle w:val="yShoulderClause"/>
      </w:pPr>
      <w:r>
        <w:t>[Sch. 2, cl. 9(1)(b)]</w:t>
      </w:r>
    </w:p>
    <w:p>
      <w:pPr>
        <w:pStyle w:val="yHeading5"/>
        <w:outlineLvl w:val="9"/>
      </w:pPr>
      <w:bookmarkStart w:id="920" w:name="_Toc158972646"/>
      <w:r>
        <w:rPr>
          <w:rStyle w:val="CharSClsNo"/>
        </w:rPr>
        <w:t>1</w:t>
      </w:r>
      <w:r>
        <w:t>.</w:t>
      </w:r>
      <w:r>
        <w:tab/>
        <w:t>SOUTH</w:t>
      </w:r>
      <w:r>
        <w:noBreakHyphen/>
        <w:t>WEST GROUP</w:t>
      </w:r>
      <w:bookmarkEnd w:id="92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921" w:name="_Toc158972647"/>
      <w:r>
        <w:rPr>
          <w:rStyle w:val="CharSClsNo"/>
        </w:rPr>
        <w:t>2</w:t>
      </w:r>
      <w:r>
        <w:t>.</w:t>
      </w:r>
      <w:r>
        <w:tab/>
        <w:t>WESTERN SUBURBS GROUP</w:t>
      </w:r>
      <w:bookmarkEnd w:id="92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922" w:name="_Toc158972648"/>
      <w:r>
        <w:rPr>
          <w:rStyle w:val="CharSClsNo"/>
        </w:rPr>
        <w:t>3</w:t>
      </w:r>
      <w:r>
        <w:t>.</w:t>
      </w:r>
      <w:r>
        <w:tab/>
        <w:t>NORTH</w:t>
      </w:r>
      <w:r>
        <w:noBreakHyphen/>
        <w:t>WEST GROUP</w:t>
      </w:r>
      <w:bookmarkEnd w:id="92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923" w:name="_Toc158972649"/>
      <w:r>
        <w:rPr>
          <w:rStyle w:val="CharSClsNo"/>
        </w:rPr>
        <w:lastRenderedPageBreak/>
        <w:t>4</w:t>
      </w:r>
      <w:r>
        <w:t>.</w:t>
      </w:r>
      <w:r>
        <w:tab/>
        <w:t>SOUTH</w:t>
      </w:r>
      <w:r>
        <w:noBreakHyphen/>
        <w:t>EAST GROUP</w:t>
      </w:r>
      <w:bookmarkEnd w:id="92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924" w:name="_Toc158972650"/>
      <w:r>
        <w:rPr>
          <w:rStyle w:val="CharSClsNo"/>
        </w:rPr>
        <w:t>5</w:t>
      </w:r>
      <w:r>
        <w:t>.</w:t>
      </w:r>
      <w:r>
        <w:tab/>
        <w:t>EASTERN GROUP</w:t>
      </w:r>
      <w:bookmarkEnd w:id="92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925" w:name="_Toc158905070"/>
      <w:bookmarkStart w:id="926" w:name="_Toc158968205"/>
      <w:bookmarkStart w:id="927" w:name="_Toc158968717"/>
      <w:bookmarkStart w:id="928" w:name="_Toc158969229"/>
      <w:bookmarkStart w:id="929" w:name="_Toc158970716"/>
      <w:bookmarkStart w:id="930" w:name="_Toc158972651"/>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925"/>
      <w:bookmarkEnd w:id="926"/>
      <w:bookmarkEnd w:id="927"/>
      <w:bookmarkEnd w:id="928"/>
      <w:bookmarkEnd w:id="929"/>
      <w:bookmarkEnd w:id="93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931" w:name="_Toc158905071"/>
      <w:bookmarkStart w:id="932" w:name="_Toc158968206"/>
      <w:bookmarkStart w:id="933" w:name="_Toc158968718"/>
      <w:bookmarkStart w:id="934" w:name="_Toc158969230"/>
      <w:bookmarkStart w:id="935" w:name="_Toc158970717"/>
      <w:bookmarkStart w:id="936" w:name="_Toc158972652"/>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931"/>
      <w:bookmarkEnd w:id="932"/>
      <w:bookmarkEnd w:id="933"/>
      <w:bookmarkEnd w:id="934"/>
      <w:bookmarkEnd w:id="935"/>
      <w:bookmarkEnd w:id="936"/>
    </w:p>
    <w:p>
      <w:pPr>
        <w:pStyle w:val="yShoulderClause"/>
      </w:pPr>
      <w:r>
        <w:t>[s. 69, 256(1)]</w:t>
      </w:r>
    </w:p>
    <w:p>
      <w:pPr>
        <w:pStyle w:val="yHeading5"/>
        <w:outlineLvl w:val="9"/>
      </w:pPr>
      <w:bookmarkStart w:id="937" w:name="_Toc158972653"/>
      <w:r>
        <w:rPr>
          <w:rStyle w:val="CharSClsNo"/>
        </w:rPr>
        <w:t>1</w:t>
      </w:r>
      <w:r>
        <w:t>.</w:t>
      </w:r>
      <w:r>
        <w:tab/>
        <w:t>Generality preserved</w:t>
      </w:r>
      <w:bookmarkEnd w:id="937"/>
    </w:p>
    <w:p>
      <w:pPr>
        <w:pStyle w:val="ySubsection"/>
      </w:pPr>
      <w:r>
        <w:tab/>
      </w:r>
      <w:r>
        <w:tab/>
        <w:t>The mention of a particular matter in this Schedule does not prejudice or affect the generality of any other matter.</w:t>
      </w:r>
    </w:p>
    <w:p>
      <w:pPr>
        <w:pStyle w:val="yHeading5"/>
        <w:outlineLvl w:val="9"/>
      </w:pPr>
      <w:bookmarkStart w:id="938" w:name="_Toc158972654"/>
      <w:r>
        <w:rPr>
          <w:rStyle w:val="CharSClsNo"/>
        </w:rPr>
        <w:t>2</w:t>
      </w:r>
      <w:r>
        <w:t>.</w:t>
      </w:r>
      <w:r>
        <w:tab/>
        <w:t>Subdivision</w:t>
      </w:r>
      <w:bookmarkEnd w:id="93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939" w:name="_Toc158972655"/>
      <w:r>
        <w:rPr>
          <w:rStyle w:val="CharSClsNo"/>
        </w:rPr>
        <w:t>3</w:t>
      </w:r>
      <w:r>
        <w:t>.</w:t>
      </w:r>
      <w:r>
        <w:tab/>
        <w:t>Reconstruction</w:t>
      </w:r>
      <w:bookmarkEnd w:id="93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940" w:name="_Toc158972656"/>
      <w:r>
        <w:rPr>
          <w:rStyle w:val="CharSClsNo"/>
        </w:rPr>
        <w:t>4</w:t>
      </w:r>
      <w:r>
        <w:t>.</w:t>
      </w:r>
      <w:r>
        <w:tab/>
        <w:t>Preservation and conservation</w:t>
      </w:r>
      <w:bookmarkEnd w:id="94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941" w:name="_Toc158972657"/>
      <w:r>
        <w:rPr>
          <w:rStyle w:val="CharSClsNo"/>
        </w:rPr>
        <w:lastRenderedPageBreak/>
        <w:t>5</w:t>
      </w:r>
      <w:r>
        <w:t>.</w:t>
      </w:r>
      <w:r>
        <w:tab/>
        <w:t>Roads, public works, community infrastructure, reservation of land, provision of facilities</w:t>
      </w:r>
      <w:bookmarkEnd w:id="94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942" w:name="_Toc158972658"/>
      <w:r>
        <w:rPr>
          <w:rStyle w:val="CharSClsNo"/>
        </w:rPr>
        <w:t>6</w:t>
      </w:r>
      <w:r>
        <w:t>.</w:t>
      </w:r>
      <w:r>
        <w:tab/>
        <w:t>Zoning</w:t>
      </w:r>
      <w:bookmarkEnd w:id="94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943" w:name="_Toc158972659"/>
      <w:r>
        <w:rPr>
          <w:rStyle w:val="CharSClsNo"/>
        </w:rPr>
        <w:t>7</w:t>
      </w:r>
      <w:r>
        <w:t>.</w:t>
      </w:r>
      <w:r>
        <w:tab/>
        <w:t>Controls for land management</w:t>
      </w:r>
      <w:bookmarkEnd w:id="943"/>
    </w:p>
    <w:p>
      <w:pPr>
        <w:pStyle w:val="ySubsection"/>
        <w:spacing w:before="120"/>
      </w:pPr>
      <w:r>
        <w:tab/>
      </w:r>
      <w:r>
        <w:tab/>
        <w:t>Controls for land or site management for matters to which this Act relates.</w:t>
      </w:r>
    </w:p>
    <w:p>
      <w:pPr>
        <w:pStyle w:val="yHeading5"/>
        <w:outlineLvl w:val="9"/>
      </w:pPr>
      <w:bookmarkStart w:id="944" w:name="_Toc158972660"/>
      <w:r>
        <w:rPr>
          <w:rStyle w:val="CharSClsNo"/>
        </w:rPr>
        <w:t>8</w:t>
      </w:r>
      <w:r>
        <w:t>.</w:t>
      </w:r>
      <w:r>
        <w:tab/>
        <w:t>Development standards</w:t>
      </w:r>
      <w:bookmarkEnd w:id="94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945" w:name="_Toc158972661"/>
      <w:r>
        <w:rPr>
          <w:rStyle w:val="CharSClsNo"/>
        </w:rPr>
        <w:t>9</w:t>
      </w:r>
      <w:r>
        <w:t>.</w:t>
      </w:r>
      <w:r>
        <w:tab/>
        <w:t>Development controls</w:t>
      </w:r>
      <w:bookmarkEnd w:id="945"/>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946" w:name="_Toc158972662"/>
      <w:r>
        <w:rPr>
          <w:rStyle w:val="CharSClsNo"/>
        </w:rPr>
        <w:t>10</w:t>
      </w:r>
      <w:r>
        <w:t>.</w:t>
      </w:r>
      <w:r>
        <w:tab/>
        <w:t>Acquisition and purchase of land</w:t>
      </w:r>
      <w:bookmarkEnd w:id="946"/>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947" w:name="_Toc158972663"/>
      <w:r>
        <w:rPr>
          <w:rStyle w:val="CharSClsNo"/>
        </w:rPr>
        <w:t>11</w:t>
      </w:r>
      <w:r>
        <w:t>.</w:t>
      </w:r>
      <w:r>
        <w:tab/>
        <w:t>Powers</w:t>
      </w:r>
      <w:bookmarkEnd w:id="94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948" w:name="_Toc158972664"/>
      <w:r>
        <w:rPr>
          <w:rStyle w:val="CharSClsNo"/>
        </w:rPr>
        <w:t>12</w:t>
      </w:r>
      <w:r>
        <w:t>.</w:t>
      </w:r>
      <w:r>
        <w:tab/>
        <w:t>Agreements and cooperation</w:t>
      </w:r>
      <w:bookmarkEnd w:id="948"/>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949" w:name="_Toc158972665"/>
      <w:r>
        <w:rPr>
          <w:rStyle w:val="CharSClsNo"/>
        </w:rPr>
        <w:t>13</w:t>
      </w:r>
      <w:r>
        <w:t>.</w:t>
      </w:r>
      <w:r>
        <w:tab/>
        <w:t>Carrying out scheme</w:t>
      </w:r>
      <w:bookmarkEnd w:id="94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or permitting the preparation and approval of documents ancillary to the carrying out of a scheme.</w:t>
      </w:r>
    </w:p>
    <w:p>
      <w:pPr>
        <w:pStyle w:val="yFootnotesection"/>
        <w:spacing w:before="100"/>
      </w:pPr>
      <w:r>
        <w:tab/>
        <w:t>[Clause 13 amended: No. 28 of 2010 s. 68; No. 34 of 2023 s. 79.]</w:t>
      </w:r>
    </w:p>
    <w:p>
      <w:pPr>
        <w:pStyle w:val="yHeading5"/>
        <w:outlineLvl w:val="9"/>
      </w:pPr>
      <w:bookmarkStart w:id="950" w:name="_Toc158972666"/>
      <w:r>
        <w:rPr>
          <w:rStyle w:val="CharSClsNo"/>
        </w:rPr>
        <w:t>14</w:t>
      </w:r>
      <w:r>
        <w:t>.</w:t>
      </w:r>
      <w:r>
        <w:tab/>
        <w:t>Review by SAT</w:t>
      </w:r>
      <w:bookmarkEnd w:id="95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951" w:name="_Toc158972667"/>
      <w:r>
        <w:rPr>
          <w:rStyle w:val="CharSClsNo"/>
        </w:rPr>
        <w:t>15</w:t>
      </w:r>
      <w:r>
        <w:t>.</w:t>
      </w:r>
      <w:r>
        <w:tab/>
        <w:t>Policies and ancillary matters</w:t>
      </w:r>
      <w:bookmarkEnd w:id="951"/>
    </w:p>
    <w:p>
      <w:pPr>
        <w:pStyle w:val="ySubsection"/>
      </w:pPr>
      <w:r>
        <w:tab/>
        <w:t>(1)</w:t>
      </w:r>
      <w:r>
        <w:tab/>
        <w:t>Policies in respect of any matter to which the Act relates.</w:t>
      </w:r>
    </w:p>
    <w:p>
      <w:pPr>
        <w:pStyle w:val="ySubsection"/>
      </w:pPr>
      <w:r>
        <w:tab/>
        <w:t>(1A)</w:t>
      </w:r>
      <w:r>
        <w:tab/>
        <w:t>Requiring or permitting the preparation and approval of plans or other documents relating to the future planning or coordination of subdivision, zoning or any other matter with respect to which the scheme may make provision.</w:t>
      </w:r>
    </w:p>
    <w:p>
      <w:pPr>
        <w:pStyle w:val="ySubsection"/>
      </w:pPr>
      <w:r>
        <w:tab/>
        <w:t>(2)</w:t>
      </w:r>
      <w:r>
        <w:tab/>
        <w:t>Any other matter necessary or incidental to the sustainable development or use of land.</w:t>
      </w:r>
    </w:p>
    <w:p>
      <w:pPr>
        <w:pStyle w:val="yFootnotesection"/>
      </w:pPr>
      <w:r>
        <w:tab/>
        <w:t>[Clause 15 amended: No. 34 of 2023 s. 80.]</w:t>
      </w:r>
    </w:p>
    <w:p>
      <w:pPr>
        <w:pStyle w:val="yScheduleHeading"/>
      </w:pPr>
      <w:bookmarkStart w:id="952" w:name="_Toc158905087"/>
      <w:bookmarkStart w:id="953" w:name="_Toc158968222"/>
      <w:bookmarkStart w:id="954" w:name="_Toc158968734"/>
      <w:bookmarkStart w:id="955" w:name="_Toc158969246"/>
      <w:bookmarkStart w:id="956" w:name="_Toc158970733"/>
      <w:bookmarkStart w:id="957" w:name="_Toc158972668"/>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952"/>
      <w:bookmarkEnd w:id="953"/>
      <w:bookmarkEnd w:id="954"/>
      <w:bookmarkEnd w:id="955"/>
      <w:bookmarkEnd w:id="956"/>
      <w:bookmarkEnd w:id="957"/>
    </w:p>
    <w:p>
      <w:pPr>
        <w:pStyle w:val="yShoulderClause"/>
        <w:spacing w:before="60"/>
      </w:pPr>
      <w:r>
        <w:t>[s. 262(1)]</w:t>
      </w:r>
    </w:p>
    <w:p>
      <w:pPr>
        <w:pStyle w:val="yHeading5"/>
        <w:outlineLvl w:val="9"/>
      </w:pPr>
      <w:bookmarkStart w:id="958" w:name="_Toc158972669"/>
      <w:r>
        <w:rPr>
          <w:rStyle w:val="CharSClsNo"/>
        </w:rPr>
        <w:t>1</w:t>
      </w:r>
      <w:r>
        <w:t>.</w:t>
      </w:r>
      <w:r>
        <w:tab/>
        <w:t>Purchase and reservation of land</w:t>
      </w:r>
      <w:bookmarkEnd w:id="95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959" w:name="_Toc158972670"/>
      <w:r>
        <w:rPr>
          <w:rStyle w:val="CharSClsNo"/>
        </w:rPr>
        <w:t>2</w:t>
      </w:r>
      <w:r>
        <w:t>.</w:t>
      </w:r>
      <w:r>
        <w:tab/>
        <w:t>Limiting and regulating building</w:t>
      </w:r>
      <w:bookmarkEnd w:id="95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960" w:name="_Toc158972671"/>
      <w:r>
        <w:rPr>
          <w:rStyle w:val="CharSClsNo"/>
        </w:rPr>
        <w:t>3</w:t>
      </w:r>
      <w:r>
        <w:t>.</w:t>
      </w:r>
      <w:r>
        <w:tab/>
        <w:t>Classification and zoning</w:t>
      </w:r>
      <w:bookmarkEnd w:id="96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961" w:name="_Toc158972672"/>
      <w:r>
        <w:rPr>
          <w:rStyle w:val="CharSClsNo"/>
        </w:rPr>
        <w:lastRenderedPageBreak/>
        <w:t>4</w:t>
      </w:r>
      <w:r>
        <w:t>.</w:t>
      </w:r>
      <w:r>
        <w:tab/>
        <w:t>Prohibiting unauthorised uses</w:t>
      </w:r>
      <w:bookmarkEnd w:id="961"/>
    </w:p>
    <w:p>
      <w:pPr>
        <w:pStyle w:val="ySubsection"/>
      </w:pPr>
      <w:r>
        <w:tab/>
      </w:r>
      <w:r>
        <w:tab/>
        <w:t>Prohibiting any district or part of it from being used for any purpose other than that for which it has been classified.</w:t>
      </w:r>
    </w:p>
    <w:p>
      <w:pPr>
        <w:pStyle w:val="yHeading5"/>
        <w:outlineLvl w:val="9"/>
      </w:pPr>
      <w:bookmarkStart w:id="962" w:name="_Toc158972673"/>
      <w:r>
        <w:rPr>
          <w:rStyle w:val="CharSClsNo"/>
        </w:rPr>
        <w:t>5</w:t>
      </w:r>
      <w:r>
        <w:t>.</w:t>
      </w:r>
      <w:r>
        <w:tab/>
        <w:t>Prescribing characteristics of buildings</w:t>
      </w:r>
      <w:bookmarkEnd w:id="96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963" w:name="_Toc158972674"/>
      <w:r>
        <w:rPr>
          <w:rStyle w:val="CharSClsNo"/>
        </w:rPr>
        <w:t>6</w:t>
      </w:r>
      <w:r>
        <w:t>.</w:t>
      </w:r>
      <w:r>
        <w:tab/>
        <w:t>Prohibiting trade etc. or erection or use of building</w:t>
      </w:r>
      <w:bookmarkEnd w:id="96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964" w:name="_Toc158972675"/>
      <w:r>
        <w:rPr>
          <w:rStyle w:val="CharSClsNo"/>
        </w:rPr>
        <w:t>7</w:t>
      </w:r>
      <w:r>
        <w:t>.</w:t>
      </w:r>
      <w:r>
        <w:tab/>
        <w:t>Requirements of new subdivisions</w:t>
      </w:r>
      <w:bookmarkEnd w:id="96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965" w:name="_Toc158972676"/>
      <w:r>
        <w:rPr>
          <w:rStyle w:val="CharSClsNo"/>
        </w:rPr>
        <w:lastRenderedPageBreak/>
        <w:t>8</w:t>
      </w:r>
      <w:r>
        <w:t>.</w:t>
      </w:r>
      <w:r>
        <w:tab/>
        <w:t>Building lines</w:t>
      </w:r>
      <w:bookmarkEnd w:id="96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966" w:name="_Toc158972677"/>
      <w:r>
        <w:rPr>
          <w:rStyle w:val="CharSClsNo"/>
        </w:rPr>
        <w:t>9</w:t>
      </w:r>
      <w:r>
        <w:t>.</w:t>
      </w:r>
      <w:r>
        <w:tab/>
        <w:t>Open space etc.</w:t>
      </w:r>
      <w:bookmarkEnd w:id="966"/>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967" w:name="_Toc158972678"/>
      <w:r>
        <w:rPr>
          <w:rStyle w:val="CharSClsNo"/>
        </w:rPr>
        <w:t>10</w:t>
      </w:r>
      <w:r>
        <w:t>.</w:t>
      </w:r>
      <w:r>
        <w:tab/>
        <w:t>Heights of walls etc. at road corners</w:t>
      </w:r>
      <w:bookmarkEnd w:id="967"/>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968" w:name="_Toc158972679"/>
      <w:r>
        <w:rPr>
          <w:rStyle w:val="CharSClsNo"/>
        </w:rPr>
        <w:t>11</w:t>
      </w:r>
      <w:r>
        <w:t>.</w:t>
      </w:r>
      <w:r>
        <w:tab/>
        <w:t>Implementing of local laws</w:t>
      </w:r>
      <w:bookmarkEnd w:id="968"/>
    </w:p>
    <w:p>
      <w:pPr>
        <w:pStyle w:val="ySubsection"/>
      </w:pPr>
      <w:r>
        <w:tab/>
      </w:r>
      <w:r>
        <w:tab/>
        <w:t>Providing for the authority or authorities responsible for carrying the local laws into effect and enforcing their observance.</w:t>
      </w:r>
    </w:p>
    <w:p>
      <w:pPr>
        <w:pStyle w:val="yScheduleHeading"/>
      </w:pPr>
      <w:bookmarkStart w:id="969" w:name="_Toc158905099"/>
      <w:bookmarkStart w:id="970" w:name="_Toc158968234"/>
      <w:bookmarkStart w:id="971" w:name="_Toc158968746"/>
      <w:bookmarkStart w:id="972" w:name="_Toc158969258"/>
      <w:bookmarkStart w:id="973" w:name="_Toc158970745"/>
      <w:bookmarkStart w:id="974" w:name="_Toc158972680"/>
      <w:r>
        <w:rPr>
          <w:rStyle w:val="CharSchNo"/>
        </w:rPr>
        <w:lastRenderedPageBreak/>
        <w:t>Schedule 9</w:t>
      </w:r>
      <w:r>
        <w:rPr>
          <w:rStyle w:val="CharSDivNo"/>
        </w:rPr>
        <w:t> </w:t>
      </w:r>
      <w:r>
        <w:t>—</w:t>
      </w:r>
      <w:r>
        <w:rPr>
          <w:rStyle w:val="CharSDivText"/>
        </w:rPr>
        <w:t> </w:t>
      </w:r>
      <w:r>
        <w:rPr>
          <w:rStyle w:val="CharSchText"/>
        </w:rPr>
        <w:t>Board of Valuers</w:t>
      </w:r>
      <w:bookmarkEnd w:id="969"/>
      <w:bookmarkEnd w:id="970"/>
      <w:bookmarkEnd w:id="971"/>
      <w:bookmarkEnd w:id="972"/>
      <w:bookmarkEnd w:id="973"/>
      <w:bookmarkEnd w:id="974"/>
    </w:p>
    <w:p>
      <w:pPr>
        <w:pStyle w:val="yShoulderClause"/>
      </w:pPr>
      <w:r>
        <w:t>[s. 182(5)]</w:t>
      </w:r>
    </w:p>
    <w:p>
      <w:pPr>
        <w:pStyle w:val="yHeading5"/>
        <w:outlineLvl w:val="9"/>
      </w:pPr>
      <w:bookmarkStart w:id="975" w:name="_Toc158972681"/>
      <w:r>
        <w:rPr>
          <w:rStyle w:val="CharSClsNo"/>
        </w:rPr>
        <w:t>1</w:t>
      </w:r>
      <w:r>
        <w:t>.</w:t>
      </w:r>
      <w:r>
        <w:tab/>
        <w:t>Term used: Board</w:t>
      </w:r>
      <w:bookmarkEnd w:id="97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976" w:name="_Toc158972682"/>
      <w:r>
        <w:rPr>
          <w:rStyle w:val="CharSClsNo"/>
        </w:rPr>
        <w:t>2</w:t>
      </w:r>
      <w:r>
        <w:t>.</w:t>
      </w:r>
      <w:r>
        <w:tab/>
        <w:t>Term of office</w:t>
      </w:r>
      <w:bookmarkEnd w:id="976"/>
    </w:p>
    <w:p>
      <w:pPr>
        <w:pStyle w:val="ySubsection"/>
      </w:pPr>
      <w:r>
        <w:tab/>
      </w:r>
      <w:r>
        <w:tab/>
        <w:t>Subject to clause 4 a member of the Board holds office for a term of 2 years and is eligible for reappointment.</w:t>
      </w:r>
    </w:p>
    <w:p>
      <w:pPr>
        <w:pStyle w:val="yHeading5"/>
        <w:outlineLvl w:val="9"/>
      </w:pPr>
      <w:bookmarkStart w:id="977" w:name="_Toc158972683"/>
      <w:r>
        <w:rPr>
          <w:rStyle w:val="CharSClsNo"/>
        </w:rPr>
        <w:t>3</w:t>
      </w:r>
      <w:r>
        <w:t>.</w:t>
      </w:r>
      <w:r>
        <w:tab/>
        <w:t>Constitution of Board</w:t>
      </w:r>
      <w:bookmarkEnd w:id="97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978" w:name="_Toc158972684"/>
      <w:r>
        <w:rPr>
          <w:rStyle w:val="CharSClsNo"/>
        </w:rPr>
        <w:t>4</w:t>
      </w:r>
      <w:r>
        <w:t>.</w:t>
      </w:r>
      <w:r>
        <w:tab/>
        <w:t>Resignation or removal from office</w:t>
      </w:r>
      <w:bookmarkEnd w:id="97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979" w:name="_Toc158972685"/>
      <w:r>
        <w:rPr>
          <w:rStyle w:val="CharSClsNo"/>
        </w:rPr>
        <w:t>5</w:t>
      </w:r>
      <w:r>
        <w:t>.</w:t>
      </w:r>
      <w:r>
        <w:tab/>
        <w:t>Remuneration of members</w:t>
      </w:r>
      <w:bookmarkEnd w:id="97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980" w:name="_Toc158905105"/>
      <w:bookmarkStart w:id="981" w:name="_Toc158968240"/>
      <w:bookmarkStart w:id="982" w:name="_Toc158968752"/>
      <w:bookmarkStart w:id="983" w:name="_Toc158969264"/>
      <w:bookmarkStart w:id="984" w:name="_Toc158970751"/>
      <w:bookmarkStart w:id="985" w:name="_Toc158972686"/>
      <w:r>
        <w:lastRenderedPageBreak/>
        <w:t>Notes</w:t>
      </w:r>
      <w:bookmarkEnd w:id="980"/>
      <w:bookmarkEnd w:id="981"/>
      <w:bookmarkEnd w:id="982"/>
      <w:bookmarkEnd w:id="983"/>
      <w:bookmarkEnd w:id="984"/>
      <w:bookmarkEnd w:id="985"/>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986" w:name="_Toc158972687"/>
      <w:r>
        <w:t>Compilation table</w:t>
      </w:r>
      <w:bookmarkEnd w:id="98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keepNext/>
              <w:spacing w:after="40"/>
              <w:ind w:right="113"/>
              <w:rPr>
                <w:iCs/>
              </w:rPr>
            </w:pPr>
            <w:r>
              <w:rPr>
                <w:i/>
              </w:rPr>
              <w:lastRenderedPageBreak/>
              <w:t>Statutes (Repeals and Miscellaneous Amendments) Act 2009</w:t>
            </w:r>
            <w:r>
              <w:rPr>
                <w:iCs/>
              </w:rPr>
              <w:t xml:space="preserve"> s. 100</w:t>
            </w:r>
          </w:p>
        </w:tc>
        <w:tc>
          <w:tcPr>
            <w:tcW w:w="993" w:type="dxa"/>
          </w:tcPr>
          <w:p>
            <w:pPr>
              <w:pStyle w:val="nTable"/>
              <w:keepNext/>
              <w:spacing w:after="40"/>
            </w:pPr>
            <w:r>
              <w:t>8 of 2009</w:t>
            </w:r>
          </w:p>
        </w:tc>
        <w:tc>
          <w:tcPr>
            <w:tcW w:w="1135" w:type="dxa"/>
          </w:tcPr>
          <w:p>
            <w:pPr>
              <w:pStyle w:val="nTable"/>
              <w:keepNext/>
              <w:spacing w:after="40"/>
            </w:pPr>
            <w:r>
              <w:t>21 May 2009</w:t>
            </w:r>
          </w:p>
        </w:tc>
        <w:tc>
          <w:tcPr>
            <w:tcW w:w="2551" w:type="dxa"/>
          </w:tcPr>
          <w:p>
            <w:pPr>
              <w:pStyle w:val="nTable"/>
              <w:keepNext/>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lastRenderedPageBreak/>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shd w:val="clear" w:color="auto" w:fill="auto"/>
          </w:tcPr>
          <w:p>
            <w:pPr>
              <w:pStyle w:val="nTable"/>
              <w:keepNext/>
              <w:spacing w:after="40"/>
              <w:ind w:right="113"/>
              <w:rPr>
                <w:i/>
              </w:rPr>
            </w:pPr>
            <w:r>
              <w:rPr>
                <w:i/>
              </w:rPr>
              <w:lastRenderedPageBreak/>
              <w:t>Land and Public Works Legislation Amendment Act 2023</w:t>
            </w:r>
            <w:r>
              <w:t xml:space="preserve"> Pt. 4 Div. 11</w:t>
            </w:r>
          </w:p>
        </w:tc>
        <w:tc>
          <w:tcPr>
            <w:tcW w:w="993" w:type="dxa"/>
            <w:shd w:val="clear" w:color="auto" w:fill="auto"/>
          </w:tcPr>
          <w:p>
            <w:pPr>
              <w:pStyle w:val="nTable"/>
              <w:keepNext/>
              <w:spacing w:after="40"/>
            </w:pPr>
            <w:r>
              <w:t>4 of 2023</w:t>
            </w:r>
          </w:p>
        </w:tc>
        <w:tc>
          <w:tcPr>
            <w:tcW w:w="1135" w:type="dxa"/>
            <w:shd w:val="clear" w:color="auto" w:fill="auto"/>
          </w:tcPr>
          <w:p>
            <w:pPr>
              <w:pStyle w:val="nTable"/>
              <w:keepNext/>
              <w:spacing w:after="40"/>
            </w:pPr>
            <w:r>
              <w:t>24 Mar 2023</w:t>
            </w:r>
          </w:p>
        </w:tc>
        <w:tc>
          <w:tcPr>
            <w:tcW w:w="2551" w:type="dxa"/>
            <w:shd w:val="clear" w:color="auto" w:fill="auto"/>
          </w:tcPr>
          <w:p>
            <w:pPr>
              <w:pStyle w:val="nTable"/>
              <w:keepNext/>
              <w:spacing w:after="40"/>
              <w:rPr>
                <w:snapToGrid w:val="0"/>
              </w:rPr>
            </w:pPr>
            <w:r>
              <w:t>10 Aug 2023 (see s. 2(b) and SL 2023/132 cl. 2)</w:t>
            </w:r>
          </w:p>
        </w:tc>
      </w:tr>
      <w:tr>
        <w:trPr>
          <w:cantSplit/>
        </w:trPr>
        <w:tc>
          <w:tcPr>
            <w:tcW w:w="2410" w:type="dxa"/>
            <w:shd w:val="clear" w:color="auto" w:fill="auto"/>
          </w:tcPr>
          <w:p>
            <w:pPr>
              <w:pStyle w:val="nTable"/>
              <w:keepNext/>
              <w:spacing w:after="40"/>
              <w:ind w:right="113"/>
              <w:rPr>
                <w:i/>
              </w:rPr>
            </w:pPr>
            <w:r>
              <w:rPr>
                <w:i/>
                <w:snapToGrid w:val="0"/>
              </w:rPr>
              <w:t>Aboriginal Heritage Legislation Amendment and Repeal Act 2023</w:t>
            </w:r>
            <w:r>
              <w:rPr>
                <w:iCs/>
                <w:snapToGrid w:val="0"/>
              </w:rPr>
              <w:t xml:space="preserve"> s. 31</w:t>
            </w:r>
          </w:p>
        </w:tc>
        <w:tc>
          <w:tcPr>
            <w:tcW w:w="993" w:type="dxa"/>
            <w:shd w:val="clear" w:color="auto" w:fill="auto"/>
          </w:tcPr>
          <w:p>
            <w:pPr>
              <w:pStyle w:val="nTable"/>
              <w:keepNext/>
              <w:spacing w:after="40"/>
            </w:pPr>
            <w:r>
              <w:t>23 of 2023</w:t>
            </w:r>
          </w:p>
        </w:tc>
        <w:tc>
          <w:tcPr>
            <w:tcW w:w="1135" w:type="dxa"/>
            <w:shd w:val="clear" w:color="auto" w:fill="auto"/>
          </w:tcPr>
          <w:p>
            <w:pPr>
              <w:pStyle w:val="nTable"/>
              <w:keepNext/>
              <w:spacing w:after="40"/>
            </w:pPr>
            <w:r>
              <w:t>24 Oct 2023</w:t>
            </w:r>
          </w:p>
        </w:tc>
        <w:tc>
          <w:tcPr>
            <w:tcW w:w="2551" w:type="dxa"/>
            <w:shd w:val="clear" w:color="auto" w:fill="auto"/>
          </w:tcPr>
          <w:p>
            <w:pPr>
              <w:pStyle w:val="nTable"/>
              <w:keepNext/>
              <w:spacing w:after="40"/>
            </w:pPr>
            <w:r>
              <w:rPr>
                <w:snapToGrid w:val="0"/>
              </w:rPr>
              <w:t>15 Nov 2023 (see s. 2(d) and SL 2023/161 cl. 2)</w:t>
            </w:r>
          </w:p>
        </w:tc>
      </w:tr>
      <w:tr>
        <w:trPr>
          <w:cantSplit/>
        </w:trPr>
        <w:tc>
          <w:tcPr>
            <w:tcW w:w="2410" w:type="dxa"/>
            <w:tcBorders>
              <w:bottom w:val="single" w:sz="4" w:space="0" w:color="auto"/>
            </w:tcBorders>
            <w:shd w:val="clear" w:color="auto" w:fill="auto"/>
          </w:tcPr>
          <w:p>
            <w:pPr>
              <w:pStyle w:val="nTable"/>
              <w:spacing w:after="40"/>
              <w:ind w:right="113"/>
              <w:rPr>
                <w:iCs/>
                <w:snapToGrid w:val="0"/>
              </w:rPr>
            </w:pPr>
            <w:r>
              <w:rPr>
                <w:i/>
                <w:snapToGrid w:val="0"/>
              </w:rPr>
              <w:t>Planning and Development Amendment Act 2023</w:t>
            </w:r>
            <w:r>
              <w:rPr>
                <w:iCs/>
                <w:snapToGrid w:val="0"/>
              </w:rPr>
              <w:t xml:space="preserve"> Pt. 4, 6 and 7, Pt. 10 Div. 1, Pt. 11 (other than s. 76) and Pt. 12</w:t>
            </w:r>
          </w:p>
        </w:tc>
        <w:tc>
          <w:tcPr>
            <w:tcW w:w="993" w:type="dxa"/>
            <w:tcBorders>
              <w:bottom w:val="single" w:sz="4" w:space="0" w:color="auto"/>
            </w:tcBorders>
            <w:shd w:val="clear" w:color="auto" w:fill="auto"/>
          </w:tcPr>
          <w:p>
            <w:pPr>
              <w:pStyle w:val="nTable"/>
              <w:spacing w:after="40"/>
            </w:pPr>
            <w:r>
              <w:t>34 of 2023</w:t>
            </w:r>
          </w:p>
        </w:tc>
        <w:tc>
          <w:tcPr>
            <w:tcW w:w="1135" w:type="dxa"/>
            <w:tcBorders>
              <w:bottom w:val="single" w:sz="4" w:space="0" w:color="auto"/>
            </w:tcBorders>
            <w:shd w:val="clear" w:color="auto" w:fill="auto"/>
          </w:tcPr>
          <w:p>
            <w:pPr>
              <w:pStyle w:val="nTable"/>
              <w:spacing w:after="40"/>
            </w:pPr>
            <w:r>
              <w:t>11 Dec 2023</w:t>
            </w:r>
          </w:p>
        </w:tc>
        <w:tc>
          <w:tcPr>
            <w:tcW w:w="2551" w:type="dxa"/>
            <w:tcBorders>
              <w:bottom w:val="single" w:sz="4" w:space="0" w:color="auto"/>
            </w:tcBorders>
            <w:shd w:val="clear" w:color="auto" w:fill="auto"/>
          </w:tcPr>
          <w:p>
            <w:pPr>
              <w:pStyle w:val="nTable"/>
              <w:spacing w:after="40"/>
              <w:rPr>
                <w:snapToGrid w:val="0"/>
              </w:rPr>
            </w:pPr>
            <w:r>
              <w:rPr>
                <w:snapToGrid w:val="0"/>
              </w:rPr>
              <w:t>12 Dec 2023 (see s. 2(c))</w:t>
            </w:r>
          </w:p>
        </w:tc>
      </w:tr>
    </w:tbl>
    <w:p>
      <w:pPr>
        <w:pStyle w:val="nHeading3"/>
      </w:pPr>
      <w:bookmarkStart w:id="987" w:name="_Toc158972688"/>
      <w:r>
        <w:t>Uncommenced provisions table</w:t>
      </w:r>
      <w:bookmarkEnd w:id="987"/>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t xml:space="preserve">Pt. 3 and Pt. 7 Div. 1: 1 Mar 2024 </w:t>
            </w:r>
            <w:r>
              <w:rPr>
                <w:snapToGrid w:val="0"/>
              </w:rPr>
              <w:t>(see s. 2(1)(b) and SL 2024/16 cl. 2);</w:t>
            </w:r>
            <w:r>
              <w:rPr>
                <w:snapToGrid w:val="0"/>
              </w:rPr>
              <w:br/>
              <w:t>Pt. 9: 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t>1 Mar 2024</w:t>
            </w:r>
            <w:r>
              <w:rPr>
                <w:snapToGrid w:val="0"/>
              </w:rPr>
              <w:t xml:space="preserve"> (</w:t>
            </w:r>
            <w:r>
              <w:t>see s. 2(1)(b)(ii) and SL 2024/16 cl. 2)</w:t>
            </w:r>
          </w:p>
        </w:tc>
      </w:tr>
      <w:tr>
        <w:tblPrEx>
          <w:tblBorders>
            <w:top w:val="single" w:sz="8" w:space="0" w:color="auto"/>
            <w:bottom w:val="single" w:sz="8" w:space="0" w:color="auto"/>
            <w:insideH w:val="single" w:sz="8" w:space="0" w:color="auto"/>
          </w:tblBorders>
        </w:tblPrEx>
        <w:trPr>
          <w:cantSplit/>
        </w:trPr>
        <w:tc>
          <w:tcPr>
            <w:tcW w:w="2280" w:type="dxa"/>
            <w:tcBorders>
              <w:top w:val="nil"/>
              <w:bottom w:val="single" w:sz="4" w:space="0" w:color="auto"/>
            </w:tcBorders>
          </w:tcPr>
          <w:p>
            <w:pPr>
              <w:pStyle w:val="nTable"/>
              <w:spacing w:after="40"/>
              <w:rPr>
                <w:iCs/>
                <w:snapToGrid w:val="0"/>
              </w:rPr>
            </w:pPr>
            <w:r>
              <w:rPr>
                <w:i/>
                <w:snapToGrid w:val="0"/>
              </w:rPr>
              <w:lastRenderedPageBreak/>
              <w:t xml:space="preserve">Planning and Development Amendment Act 2023 </w:t>
            </w:r>
            <w:r>
              <w:rPr>
                <w:iCs/>
                <w:snapToGrid w:val="0"/>
              </w:rPr>
              <w:t>Pt. 2 and 3, Pt. 5 Div. 1, Pt. 8 Div. 1, Pt. 9 and s. 76</w:t>
            </w:r>
          </w:p>
        </w:tc>
        <w:tc>
          <w:tcPr>
            <w:tcW w:w="1123" w:type="dxa"/>
            <w:gridSpan w:val="2"/>
            <w:tcBorders>
              <w:top w:val="nil"/>
              <w:bottom w:val="single" w:sz="4" w:space="0" w:color="auto"/>
            </w:tcBorders>
          </w:tcPr>
          <w:p>
            <w:pPr>
              <w:pStyle w:val="nTable"/>
              <w:spacing w:after="40"/>
              <w:ind w:right="61"/>
            </w:pPr>
            <w:r>
              <w:t>34 of 2023</w:t>
            </w:r>
          </w:p>
        </w:tc>
        <w:tc>
          <w:tcPr>
            <w:tcW w:w="1175" w:type="dxa"/>
            <w:tcBorders>
              <w:top w:val="nil"/>
              <w:bottom w:val="single" w:sz="4" w:space="0" w:color="auto"/>
            </w:tcBorders>
          </w:tcPr>
          <w:p>
            <w:pPr>
              <w:pStyle w:val="nTable"/>
              <w:spacing w:after="40"/>
            </w:pPr>
            <w:r>
              <w:t>11 Dec 2023</w:t>
            </w:r>
          </w:p>
        </w:tc>
        <w:tc>
          <w:tcPr>
            <w:tcW w:w="2497" w:type="dxa"/>
            <w:tcBorders>
              <w:top w:val="nil"/>
              <w:bottom w:val="single" w:sz="4" w:space="0" w:color="auto"/>
            </w:tcBorders>
          </w:tcPr>
          <w:p>
            <w:pPr>
              <w:pStyle w:val="nTable"/>
              <w:spacing w:after="40"/>
              <w:rPr>
                <w:snapToGrid w:val="0"/>
              </w:rPr>
            </w:pPr>
            <w:r>
              <w:rPr>
                <w:snapToGrid w:val="0"/>
              </w:rPr>
              <w:t xml:space="preserve">Pt. 2: </w:t>
            </w:r>
            <w:r>
              <w:t>1 Mar 2024</w:t>
            </w:r>
            <w:r>
              <w:rPr>
                <w:snapToGrid w:val="0"/>
              </w:rPr>
              <w:t xml:space="preserve"> (see s. 2(b));</w:t>
            </w:r>
            <w:r>
              <w:rPr>
                <w:snapToGrid w:val="0"/>
              </w:rPr>
              <w:br/>
              <w:t>Pt. 3 and s. 76: 1 Mar 2024 (see s. 2(e) and SL 2024/15 cl. 2);</w:t>
            </w:r>
            <w:r>
              <w:rPr>
                <w:snapToGrid w:val="0"/>
              </w:rPr>
              <w:br/>
              <w:t xml:space="preserve">Pt. 5 Div. 1: </w:t>
            </w:r>
            <w:r>
              <w:t>1 Mar 2024</w:t>
            </w:r>
            <w:r>
              <w:rPr>
                <w:snapToGrid w:val="0"/>
              </w:rPr>
              <w:t xml:space="preserve"> (see s. 2(d)); </w:t>
            </w:r>
            <w:r>
              <w:rPr>
                <w:snapToGrid w:val="0"/>
              </w:rPr>
              <w:br/>
              <w:t>Pt. 8 Div. 1 and Pt. 9: to be proclaimed (see s. 2(e))</w:t>
            </w:r>
          </w:p>
        </w:tc>
      </w:tr>
    </w:tbl>
    <w:p>
      <w:pPr>
        <w:pStyle w:val="nHeading3"/>
      </w:pPr>
      <w:bookmarkStart w:id="988" w:name="_Toc158972689"/>
      <w:r>
        <w:t>Other notes</w:t>
      </w:r>
      <w:bookmarkEnd w:id="98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lastRenderedPageBreak/>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lastRenderedPageBreak/>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lastRenderedPageBreak/>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lastRenderedPageBreak/>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lastRenderedPageBreak/>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lastRenderedPageBreak/>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lastRenderedPageBreak/>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w:t>
      </w:r>
      <w:r>
        <w:lastRenderedPageBreak/>
        <w:t xml:space="preserve">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990" w:name="_Toc158905109"/>
      <w:bookmarkStart w:id="991" w:name="_Toc158968244"/>
      <w:bookmarkStart w:id="992" w:name="_Toc158968756"/>
      <w:bookmarkStart w:id="993" w:name="_Toc158969268"/>
      <w:bookmarkStart w:id="994" w:name="_Toc158970755"/>
      <w:bookmarkStart w:id="995" w:name="_Toc158972690"/>
      <w:r>
        <w:rPr>
          <w:sz w:val="28"/>
        </w:rPr>
        <w:lastRenderedPageBreak/>
        <w:t>Defined terms</w:t>
      </w:r>
      <w:bookmarkEnd w:id="990"/>
      <w:bookmarkEnd w:id="991"/>
      <w:bookmarkEnd w:id="992"/>
      <w:bookmarkEnd w:id="993"/>
      <w:bookmarkEnd w:id="994"/>
      <w:bookmarkEnd w:id="9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296(3)</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amended section 138(3)(a)</w:t>
      </w:r>
      <w:r>
        <w:tab/>
        <w:t>311(1)</w:t>
      </w:r>
    </w:p>
    <w:p>
      <w:pPr>
        <w:pStyle w:val="DefinedTerms"/>
      </w:pPr>
      <w:r>
        <w:t>amended section 171R(1)(b)(ii)</w:t>
      </w:r>
      <w:r>
        <w:tab/>
        <w:t>311(1)</w:t>
      </w:r>
    </w:p>
    <w:p>
      <w:pPr>
        <w:pStyle w:val="DefinedTerms"/>
      </w:pPr>
      <w:r>
        <w:t>amended section 33(2)</w:t>
      </w:r>
      <w:r>
        <w:tab/>
        <w:t>304(1)</w:t>
      </w:r>
    </w:p>
    <w:p>
      <w:pPr>
        <w:pStyle w:val="DefinedTerms"/>
      </w:pPr>
      <w:r>
        <w:t>amendment day</w:t>
      </w:r>
      <w:r>
        <w:tab/>
        <w:t>122B(7)</w:t>
      </w:r>
    </w:p>
    <w:p>
      <w:pPr>
        <w:pStyle w:val="DefinedTerms"/>
      </w:pPr>
      <w:r>
        <w:t>ancillary structure</w:t>
      </w:r>
      <w:r>
        <w:tab/>
        <w:t>257C(1)</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3(1)</w:t>
      </w:r>
    </w:p>
    <w:p>
      <w:pPr>
        <w:pStyle w:val="DefinedTerms"/>
      </w:pPr>
      <w:r>
        <w:t>assessed scheme</w:t>
      </w:r>
      <w:r>
        <w:tab/>
        <w:t>217(1)</w:t>
      </w:r>
    </w:p>
    <w:p>
      <w:pPr>
        <w:pStyle w:val="DefinedTerms"/>
      </w:pPr>
      <w:r>
        <w:t>associate member</w:t>
      </w:r>
      <w:r>
        <w:tab/>
        <w:t>4(1)</w:t>
      </w:r>
    </w:p>
    <w:p>
      <w:pPr>
        <w:pStyle w:val="DefinedTerms"/>
      </w:pPr>
      <w:r>
        <w:t>authorised officer</w:t>
      </w:r>
      <w:r>
        <w:tab/>
        <w:t>235A</w:t>
      </w:r>
    </w:p>
    <w:p>
      <w:pPr>
        <w:pStyle w:val="DefinedTerms"/>
      </w:pPr>
      <w:r>
        <w:t>authorised purpose</w:t>
      </w:r>
      <w:r>
        <w:tab/>
        <w:t>235A</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board of management</w:t>
      </w:r>
      <w:r>
        <w:tab/>
        <w:t>306(1)</w:t>
      </w:r>
    </w:p>
    <w:p>
      <w:pPr>
        <w:pStyle w:val="DefinedTerms"/>
      </w:pPr>
      <w:r>
        <w:t>building line</w:t>
      </w:r>
      <w:r>
        <w:tab/>
        <w:t>Sch. 8 cl. 8(2)</w:t>
      </w:r>
    </w:p>
    <w:p>
      <w:pPr>
        <w:pStyle w:val="DefinedTerms"/>
      </w:pPr>
      <w:r>
        <w:t>business arrangement</w:t>
      </w:r>
      <w:r>
        <w:tab/>
        <w:t>15(5)</w:t>
      </w:r>
    </w:p>
    <w:p>
      <w:pPr>
        <w:pStyle w:val="DefinedTerms"/>
      </w:pPr>
      <w:r>
        <w:t>CEO</w:t>
      </w:r>
      <w:r>
        <w:tab/>
        <w:t>257C(1)</w:t>
      </w:r>
    </w:p>
    <w:p>
      <w:pPr>
        <w:pStyle w:val="DefinedTerms"/>
      </w:pPr>
      <w:r>
        <w:t>chairperson</w:t>
      </w:r>
      <w:r>
        <w:tab/>
        <w:t>4</w:t>
      </w:r>
    </w:p>
    <w:p>
      <w:pPr>
        <w:pStyle w:val="DefinedTerms"/>
      </w:pPr>
      <w:r>
        <w:t>chief executive officer</w:t>
      </w:r>
      <w:r>
        <w:tab/>
        <w:t>4(1)</w:t>
      </w:r>
    </w:p>
    <w:p>
      <w:pPr>
        <w:pStyle w:val="DefinedTerms"/>
      </w:pPr>
      <w:r>
        <w:t>commencement day</w:t>
      </w:r>
      <w:r>
        <w:tab/>
        <w:t>289(1), 290(1), 291(1), 292(1), 293(1), 298(1)</w:t>
      </w:r>
    </w:p>
    <w:p>
      <w:pPr>
        <w:pStyle w:val="DefinedTerms"/>
      </w:pPr>
      <w:r>
        <w:t>Commission</w:t>
      </w:r>
      <w:r>
        <w:tab/>
        <w:t>4(1)</w:t>
      </w:r>
    </w:p>
    <w:p>
      <w:pPr>
        <w:pStyle w:val="DefinedTerms"/>
      </w:pPr>
      <w:r>
        <w:t>committee</w:t>
      </w:r>
      <w:r>
        <w:tab/>
        <w:t>302(1), 303(1), 304(1), 305(1), 307(1)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lastRenderedPageBreak/>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approval function</w:t>
      </w:r>
      <w:r>
        <w:tab/>
        <w:t>257C(1)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electronic planning map</w:t>
      </w:r>
      <w:r>
        <w:tab/>
        <w:t>267B(2)</w:t>
      </w:r>
    </w:p>
    <w:p>
      <w:pPr>
        <w:pStyle w:val="DefinedTerms"/>
      </w:pPr>
      <w:r>
        <w:t>entry warrant</w:t>
      </w:r>
      <w:r>
        <w:tab/>
        <w:t>235A, 235F(1)</w:t>
      </w:r>
    </w:p>
    <w:p>
      <w:pPr>
        <w:pStyle w:val="DefinedTerms"/>
      </w:pPr>
      <w:r>
        <w:t>entry warrant application</w:t>
      </w:r>
      <w:r>
        <w:tab/>
        <w:t>235A</w:t>
      </w:r>
    </w:p>
    <w:p>
      <w:pPr>
        <w:pStyle w:val="DefinedTerms"/>
      </w:pPr>
      <w:r>
        <w:t>environmental condition</w:t>
      </w:r>
      <w:r>
        <w:tab/>
        <w:t>4(1), 217(1)</w:t>
      </w:r>
    </w:p>
    <w:p>
      <w:pPr>
        <w:pStyle w:val="DefinedTerms"/>
      </w:pPr>
      <w:r>
        <w:t>environmental harm</w:t>
      </w:r>
      <w:r>
        <w:tab/>
        <w:t>217(1)</w:t>
      </w:r>
    </w:p>
    <w:p>
      <w:pPr>
        <w:pStyle w:val="DefinedTerms"/>
      </w:pPr>
      <w:r>
        <w:t>EPA</w:t>
      </w:r>
      <w:r>
        <w:tab/>
        <w:t>4(1)</w:t>
      </w:r>
    </w:p>
    <w:p>
      <w:pPr>
        <w:pStyle w:val="DefinedTerms"/>
      </w:pPr>
      <w:r>
        <w:t>EP Act</w:t>
      </w:r>
      <w:r>
        <w:tab/>
        <w:t>4(1)</w:t>
      </w:r>
    </w:p>
    <w:p>
      <w:pPr>
        <w:pStyle w:val="DefinedTerms"/>
      </w:pPr>
      <w:r>
        <w:t>existing member</w:t>
      </w:r>
      <w:r>
        <w:tab/>
        <w:t>300(1), 302(1), 303(1), 305(1)</w:t>
      </w:r>
    </w:p>
    <w:p>
      <w:pPr>
        <w:pStyle w:val="DefinedTerms"/>
      </w:pPr>
      <w:r>
        <w:t>existing nominated member</w:t>
      </w:r>
      <w:r>
        <w:tab/>
        <w:t>306(1)</w:t>
      </w:r>
    </w:p>
    <w:p>
      <w:pPr>
        <w:pStyle w:val="DefinedTerms"/>
      </w:pPr>
      <w:r>
        <w:t>existing strata titles scheme</w:t>
      </w:r>
      <w:r>
        <w:tab/>
        <w:t>145B(1), 149A(1)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former Part 17 Division 3</w:t>
      </w:r>
      <w:r>
        <w:tab/>
        <w:t>298(1)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lastRenderedPageBreak/>
        <w:t>local order area</w:t>
      </w:r>
      <w:r>
        <w:tab/>
        <w:t>4(1)</w:t>
      </w:r>
    </w:p>
    <w:p>
      <w:pPr>
        <w:pStyle w:val="DefinedTerms"/>
      </w:pPr>
      <w:r>
        <w:t>local planning scheme</w:t>
      </w:r>
      <w:r>
        <w:tab/>
        <w:t>4(1)</w:t>
      </w:r>
    </w:p>
    <w:p>
      <w:pPr>
        <w:pStyle w:val="DefinedTerms"/>
      </w:pPr>
      <w:r>
        <w:t>lot</w:t>
      </w:r>
      <w:r>
        <w:tab/>
        <w:t>3(1)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minor modification</w:t>
      </w:r>
      <w:r>
        <w:tab/>
        <w:t>267B(1)</w:t>
      </w:r>
    </w:p>
    <w:p>
      <w:pPr>
        <w:pStyle w:val="DefinedTerms"/>
      </w:pPr>
      <w:r>
        <w:t>minor region planning scheme amendment</w:t>
      </w:r>
      <w:r>
        <w:tab/>
        <w:t>56A</w:t>
      </w:r>
    </w:p>
    <w:p>
      <w:pPr>
        <w:pStyle w:val="DefinedTerms"/>
      </w:pPr>
      <w:r>
        <w:t>model provision</w:t>
      </w:r>
      <w:r>
        <w:tab/>
        <w:t>257A(1)</w:t>
      </w:r>
    </w:p>
    <w:p>
      <w:pPr>
        <w:pStyle w:val="DefinedTerms"/>
      </w:pPr>
      <w:r>
        <w:t>MRA Act</w:t>
      </w:r>
      <w:r>
        <w:tab/>
        <w:t>306(1)</w:t>
      </w:r>
    </w:p>
    <w:p>
      <w:pPr>
        <w:pStyle w:val="DefinedTerms"/>
      </w:pPr>
      <w:r>
        <w:t>MRI Account</w:t>
      </w:r>
      <w:r>
        <w:tab/>
        <w:t>4(1)</w:t>
      </w:r>
    </w:p>
    <w:p>
      <w:pPr>
        <w:pStyle w:val="DefinedTerms"/>
      </w:pPr>
      <w:r>
        <w:t>new board</w:t>
      </w:r>
      <w:r>
        <w:tab/>
        <w:t>298(1), 301(1)</w:t>
      </w:r>
    </w:p>
    <w:p>
      <w:pPr>
        <w:pStyle w:val="DefinedTerms"/>
      </w:pPr>
      <w:r>
        <w:t>new Schedule 2 clause 1(1)</w:t>
      </w:r>
      <w:r>
        <w:tab/>
        <w:t>305(1)</w:t>
      </w:r>
    </w:p>
    <w:p>
      <w:pPr>
        <w:pStyle w:val="DefinedTerms"/>
      </w:pPr>
      <w:r>
        <w:t>new Schedule 2 clause 3(2)</w:t>
      </w:r>
      <w:r>
        <w:tab/>
        <w:t>302(1)</w:t>
      </w:r>
    </w:p>
    <w:p>
      <w:pPr>
        <w:pStyle w:val="DefinedTerms"/>
      </w:pPr>
      <w:r>
        <w:t>new Schedule 2 clause 4(2)</w:t>
      </w:r>
      <w:r>
        <w:tab/>
        <w:t>303(1)</w:t>
      </w:r>
    </w:p>
    <w:p>
      <w:pPr>
        <w:pStyle w:val="DefinedTerms"/>
      </w:pPr>
      <w:r>
        <w:t>new section 10</w:t>
      </w:r>
      <w:r>
        <w:tab/>
        <w:t>299(1)</w:t>
      </w:r>
    </w:p>
    <w:p>
      <w:pPr>
        <w:pStyle w:val="DefinedTerms"/>
      </w:pPr>
      <w:r>
        <w:t>new section 11</w:t>
      </w:r>
      <w:r>
        <w:tab/>
        <w:t>299(1)</w:t>
      </w:r>
    </w:p>
    <w:p>
      <w:pPr>
        <w:pStyle w:val="DefinedTerms"/>
      </w:pPr>
      <w:r>
        <w:t>new section 12</w:t>
      </w:r>
      <w:r>
        <w:tab/>
        <w:t>299(1)</w:t>
      </w:r>
    </w:p>
    <w:p>
      <w:pPr>
        <w:pStyle w:val="DefinedTerms"/>
      </w:pPr>
      <w:r>
        <w:t>new section 19</w:t>
      </w:r>
      <w:r>
        <w:tab/>
        <w:t>299(1)</w:t>
      </w:r>
    </w:p>
    <w:p>
      <w:pPr>
        <w:pStyle w:val="DefinedTerms"/>
      </w:pPr>
      <w:r>
        <w:t>non-conforming use</w:t>
      </w:r>
      <w:r>
        <w:tab/>
        <w:t>122C(4), 172</w:t>
      </w:r>
    </w:p>
    <w:p>
      <w:pPr>
        <w:pStyle w:val="DefinedTerms"/>
      </w:pPr>
      <w:r>
        <w:t>normal decision-maker</w:t>
      </w:r>
      <w:r>
        <w:tab/>
        <w:t>269(1)</w:t>
      </w:r>
    </w:p>
    <w:p>
      <w:pPr>
        <w:pStyle w:val="DefinedTerms"/>
      </w:pPr>
      <w:r>
        <w:t>occupier</w:t>
      </w:r>
      <w:r>
        <w:tab/>
        <w:t>235A</w:t>
      </w:r>
    </w:p>
    <w:p>
      <w:pPr>
        <w:pStyle w:val="DefinedTerms"/>
      </w:pPr>
      <w:r>
        <w:t>officer of the Commission</w:t>
      </w:r>
      <w:r>
        <w:tab/>
        <w:t>4(1)</w:t>
      </w:r>
    </w:p>
    <w:p>
      <w:pPr>
        <w:pStyle w:val="DefinedTerms"/>
      </w:pPr>
      <w:r>
        <w:t>original compensation</w:t>
      </w:r>
      <w:r>
        <w:tab/>
        <w:t>181(1)</w:t>
      </w:r>
    </w:p>
    <w:p>
      <w:pPr>
        <w:pStyle w:val="DefinedTerms"/>
      </w:pPr>
      <w:r>
        <w:t>original map</w:t>
      </w:r>
      <w:r>
        <w:tab/>
        <w:t>267B(2)</w:t>
      </w:r>
    </w:p>
    <w:p>
      <w:pPr>
        <w:pStyle w:val="DefinedTerms"/>
      </w:pPr>
      <w:r>
        <w:t>original period</w:t>
      </w:r>
      <w:r>
        <w:tab/>
        <w:t>145A(7)</w:t>
      </w:r>
    </w:p>
    <w:p>
      <w:pPr>
        <w:pStyle w:val="DefinedTerms"/>
      </w:pPr>
      <w:r>
        <w:t>original subdivider</w:t>
      </w:r>
      <w:r>
        <w:tab/>
        <w:t>159(1)</w:t>
      </w:r>
    </w:p>
    <w:p>
      <w:pPr>
        <w:pStyle w:val="DefinedTerms"/>
      </w:pPr>
      <w:r>
        <w:t>other local government</w:t>
      </w:r>
      <w:r>
        <w:tab/>
        <w:t>209(1)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 267B(1)</w:t>
      </w:r>
    </w:p>
    <w:p>
      <w:pPr>
        <w:pStyle w:val="DefinedTerms"/>
      </w:pPr>
      <w:r>
        <w:t>planning markings</w:t>
      </w:r>
      <w:r>
        <w:tab/>
        <w:t>267B(1)</w:t>
      </w:r>
    </w:p>
    <w:p>
      <w:pPr>
        <w:pStyle w:val="DefinedTerms"/>
      </w:pPr>
      <w:r>
        <w:t>planning matter</w:t>
      </w:r>
      <w:r>
        <w:tab/>
        <w:t>261(1)</w:t>
      </w:r>
    </w:p>
    <w:p>
      <w:pPr>
        <w:pStyle w:val="DefinedTerms"/>
      </w:pPr>
      <w:r>
        <w:t>planning scheme</w:t>
      </w:r>
      <w:r>
        <w:tab/>
        <w:t>3(1), 236(1)</w:t>
      </w:r>
    </w:p>
    <w:p>
      <w:pPr>
        <w:pStyle w:val="DefinedTerms"/>
      </w:pPr>
      <w:r>
        <w:t>pollution</w:t>
      </w:r>
      <w:r>
        <w:tab/>
        <w:t>217(1)</w:t>
      </w:r>
    </w:p>
    <w:p>
      <w:pPr>
        <w:pStyle w:val="DefinedTerms"/>
      </w:pPr>
      <w:r>
        <w:lastRenderedPageBreak/>
        <w:t>preparation and approval process</w:t>
      </w:r>
      <w:r>
        <w:tab/>
        <w:t>290(1)</w:t>
      </w:r>
    </w:p>
    <w:p>
      <w:pPr>
        <w:pStyle w:val="DefinedTerms"/>
      </w:pPr>
      <w:r>
        <w:t>prescribed development application</w:t>
      </w:r>
      <w:r>
        <w:tab/>
        <w:t>171A(1)</w:t>
      </w:r>
    </w:p>
    <w:p>
      <w:pPr>
        <w:pStyle w:val="DefinedTerms"/>
      </w:pPr>
      <w:r>
        <w:t>prescribed development approval functions</w:t>
      </w:r>
      <w:r>
        <w:tab/>
        <w:t>257C(2)</w:t>
      </w:r>
    </w:p>
    <w:p>
      <w:pPr>
        <w:pStyle w:val="DefinedTerms"/>
      </w:pPr>
      <w:r>
        <w:t>prescribed offence</w:t>
      </w:r>
      <w:r>
        <w:tab/>
        <w:t>226</w:t>
      </w:r>
    </w:p>
    <w:p>
      <w:pPr>
        <w:pStyle w:val="DefinedTerms"/>
      </w:pPr>
      <w:r>
        <w:t>President</w:t>
      </w:r>
      <w:r>
        <w:tab/>
        <w:t>237</w:t>
      </w:r>
    </w:p>
    <w:p>
      <w:pPr>
        <w:pStyle w:val="DefinedTerms"/>
      </w:pPr>
      <w:r>
        <w:t>proposed amendment</w:t>
      </w:r>
      <w:r>
        <w:tab/>
        <w:t>45(1)</w:t>
      </w:r>
    </w:p>
    <w:p>
      <w:pPr>
        <w:pStyle w:val="DefinedTerms"/>
      </w:pPr>
      <w:r>
        <w:t>public authority</w:t>
      </w:r>
      <w:r>
        <w:tab/>
        <w:t>4(1)</w:t>
      </w:r>
    </w:p>
    <w:p>
      <w:pPr>
        <w:pStyle w:val="DefinedTerms"/>
      </w:pPr>
      <w:r>
        <w:t>public purpose</w:t>
      </w:r>
      <w:r>
        <w:tab/>
        <w:t>171(2)</w:t>
      </w:r>
    </w:p>
    <w:p>
      <w:pPr>
        <w:pStyle w:val="DefinedTerms"/>
      </w:pPr>
      <w:r>
        <w:t>public work</w:t>
      </w:r>
      <w:r>
        <w:tab/>
        <w:t>4(1)</w:t>
      </w:r>
    </w:p>
    <w:p>
      <w:pPr>
        <w:pStyle w:val="DefinedTerms"/>
      </w:pPr>
      <w:r>
        <w:t>R-Codes</w:t>
      </w:r>
      <w:r>
        <w:tab/>
        <w:t>291(1)</w:t>
      </w:r>
    </w:p>
    <w:p>
      <w:pPr>
        <w:pStyle w:val="DefinedTerms"/>
      </w:pPr>
      <w:r>
        <w:t>reconstitution day</w:t>
      </w:r>
      <w:r>
        <w:tab/>
        <w:t>299(1)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3(1)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existing member</w:t>
      </w:r>
      <w:r>
        <w:tab/>
        <w:t>304(1)</w:t>
      </w:r>
    </w:p>
    <w:p>
      <w:pPr>
        <w:pStyle w:val="DefinedTerms"/>
      </w:pPr>
      <w:r>
        <w:t>relevant land</w:t>
      </w:r>
      <w:r>
        <w:tab/>
        <w:t>190(2), 191(1A)</w:t>
      </w:r>
    </w:p>
    <w:p>
      <w:pPr>
        <w:pStyle w:val="DefinedTerms"/>
      </w:pPr>
      <w:r>
        <w:t>remote communication</w:t>
      </w:r>
      <w:r>
        <w:tab/>
        <w:t>235(4)</w:t>
      </w:r>
    </w:p>
    <w:p>
      <w:pPr>
        <w:pStyle w:val="DefinedTerms"/>
      </w:pPr>
      <w:r>
        <w:t>removed land</w:t>
      </w:r>
      <w:r>
        <w:tab/>
        <w:t>122E(1), 122G(1)</w:t>
      </w:r>
    </w:p>
    <w:p>
      <w:pPr>
        <w:pStyle w:val="DefinedTerms"/>
      </w:pPr>
      <w:r>
        <w:t>repeal day</w:t>
      </w:r>
      <w:r>
        <w:tab/>
        <w:t>122B(7), 308</w:t>
      </w:r>
    </w:p>
    <w:p>
      <w:pPr>
        <w:pStyle w:val="DefinedTerms"/>
      </w:pPr>
      <w:r>
        <w:t>repealed section 66(2)</w:t>
      </w:r>
      <w:r>
        <w:tab/>
        <w:t>309(1)</w:t>
      </w:r>
    </w:p>
    <w:p>
      <w:pPr>
        <w:pStyle w:val="DefinedTerms"/>
      </w:pPr>
      <w:r>
        <w:t>repealed section 93</w:t>
      </w:r>
      <w:r>
        <w:tab/>
        <w:t>310(1)</w:t>
      </w:r>
    </w:p>
    <w:p>
      <w:pPr>
        <w:pStyle w:val="DefinedTerms"/>
      </w:pPr>
      <w:r>
        <w:t>responsible authority</w:t>
      </w:r>
      <w:r>
        <w:tab/>
        <w:t>4(1), 170(1A)</w:t>
      </w:r>
    </w:p>
    <w:p>
      <w:pPr>
        <w:pStyle w:val="DefinedTerms"/>
      </w:pPr>
      <w:r>
        <w:t>road</w:t>
      </w:r>
      <w:r>
        <w:tab/>
        <w:t>4(1), 135(3), 159(2), Sch. 8 cl. 7(2), 8(2)</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single house</w:t>
      </w:r>
      <w:r>
        <w:tab/>
        <w:t>257C(1)</w:t>
      </w:r>
    </w:p>
    <w:p>
      <w:pPr>
        <w:pStyle w:val="DefinedTerms"/>
      </w:pPr>
      <w:r>
        <w:t>single house development</w:t>
      </w:r>
      <w:r>
        <w:tab/>
        <w:t>257C(1)</w:t>
      </w:r>
    </w:p>
    <w:p>
      <w:pPr>
        <w:pStyle w:val="DefinedTerms"/>
      </w:pPr>
      <w:r>
        <w:t>spatial data</w:t>
      </w:r>
      <w:r>
        <w:tab/>
        <w:t>267B(1)</w:t>
      </w:r>
    </w:p>
    <w:p>
      <w:pPr>
        <w:pStyle w:val="DefinedTerms"/>
      </w:pPr>
      <w:r>
        <w:t>specified</w:t>
      </w:r>
      <w:r>
        <w:tab/>
        <w:t>99(3), 103(3), 294(1), 313(1)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lastRenderedPageBreak/>
        <w:t>title application</w:t>
      </w:r>
      <w:r>
        <w:tab/>
        <w:t>146(2)</w:t>
      </w:r>
    </w:p>
    <w:p>
      <w:pPr>
        <w:pStyle w:val="DefinedTerms"/>
      </w:pPr>
      <w:r>
        <w:t>transitional matter</w:t>
      </w:r>
      <w:r>
        <w:tab/>
        <w:t>294(1), 313(1)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04-y0-01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04-y0-01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04-y0-01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04-y0-01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04-y0-01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04-y0-01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2" w:name="Schedule"/>
    <w:bookmarkEnd w:id="8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9" w:name="Compilation"/>
    <w:bookmarkEnd w:id="98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96" w:name="DefinedTerms"/>
    <w:bookmarkEnd w:id="99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97" w:name="Coversheet"/>
    <w:bookmarkEnd w:id="9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28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54635"/>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10914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0118_GUID" w:val="4d8d84e2-4b73-4f8f-9dde-25f793c7556f"/>
    <w:docVar w:name="WAFER_2023120608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082350_GUID" w:val="e1417d2d-ab18-410e-af06-5e88fbe5850f"/>
    <w:docVar w:name="WAFER_20231206084022" w:val="RemoveAutoUpdateStyles.CheckForAutoUpdateStyles,ResetPageSize.CountPageSizes,ResetPageFooter.CountPageFooters,RemoveDocumentProtection.CheckForDocumentProtection,RemoveCustomizations.CheckForCustomization,RemoveBackground.CheckForBackground,ChangeTrackAuthors.CountDifferentAuthors,ConvertStyles.Convert"/>
    <w:docVar w:name="WAFER_20231206084022_GUID" w:val="a986bd94-b79f-4c20-a1a2-3ff314f27cb6"/>
    <w:docVar w:name="WAFER_20240215154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54635_GUID" w:val="b935086b-63e0-4b2f-9d70-7f53cdd33c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136E-4D8B-412C-932E-75558F6B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88664</Words>
  <Characters>436232</Characters>
  <Application>Microsoft Office Word</Application>
  <DocSecurity>0</DocSecurity>
  <Lines>11479</Lines>
  <Paragraphs>6103</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518793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2005 - 04-y0-01</dc:title>
  <dc:subject/>
  <dc:creator/>
  <cp:keywords/>
  <dc:description/>
  <cp:lastModifiedBy>Master Repository Process</cp:lastModifiedBy>
  <cp:revision>4</cp:revision>
  <cp:lastPrinted>2023-03-24T07:31:00Z</cp:lastPrinted>
  <dcterms:created xsi:type="dcterms:W3CDTF">2024-02-20T07:16:00Z</dcterms:created>
  <dcterms:modified xsi:type="dcterms:W3CDTF">2024-02-20T07:16:00Z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12 Dec 2023</vt:lpwstr>
  </property>
  <property fmtid="{D5CDD505-2E9C-101B-9397-08002B2CF9AE}" pid="8" name="Suffix">
    <vt:lpwstr>04-y0-01</vt:lpwstr>
  </property>
  <property fmtid="{D5CDD505-2E9C-101B-9397-08002B2CF9AE}" pid="9" name="Official">
    <vt:lpwstr/>
  </property>
  <property fmtid="{D5CDD505-2E9C-101B-9397-08002B2CF9AE}" pid="10" name="CommencementDate">
    <vt:lpwstr>20231212</vt:lpwstr>
  </property>
  <property fmtid="{D5CDD505-2E9C-101B-9397-08002B2CF9AE}" pid="11" name="CommencementAsAt">
    <vt:filetime>2023-12-11T16:00:00Z</vt:filetime>
  </property>
  <property fmtid="{D5CDD505-2E9C-101B-9397-08002B2CF9AE}" pid="12" name="CommencementYear">
    <vt:lpwstr>2023</vt:lpwstr>
  </property>
</Properties>
</file>