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_Toc164242677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_Toc164242678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_Toc164242679 \h </w:instrText>
      </w:r>
      <w:r>
        <w:fldChar w:fldCharType="separate"/>
      </w:r>
      <w:r>
        <w:t>1</w:t>
      </w:r>
      <w:r>
        <w:fldChar w:fldCharType="end"/>
      </w:r>
    </w:p>
    <w:p>
      <w:pPr>
        <w:pStyle w:val="TOC8"/>
        <w:rPr>
          <w:rFonts w:asciiTheme="minorHAnsi" w:eastAsiaTheme="minorEastAsia" w:hAnsiTheme="minorHAnsi" w:cstheme="minorBidi"/>
          <w:szCs w:val="22"/>
        </w:rPr>
      </w:pPr>
      <w:r>
        <w:t>3A.</w:t>
      </w:r>
      <w:r>
        <w:tab/>
        <w:t>Meaning of apprentice</w:t>
      </w:r>
      <w:r>
        <w:tab/>
      </w:r>
      <w:r>
        <w:fldChar w:fldCharType="begin"/>
      </w:r>
      <w:r>
        <w:instrText xml:space="preserve"> PAGEREF _Toc164242680 \h </w:instrText>
      </w:r>
      <w:r>
        <w:fldChar w:fldCharType="separate"/>
      </w:r>
      <w:r>
        <w:t>1</w:t>
      </w:r>
      <w:r>
        <w:fldChar w:fldCharType="end"/>
      </w:r>
    </w:p>
    <w:p>
      <w:pPr>
        <w:pStyle w:val="TOC8"/>
        <w:rPr>
          <w:rFonts w:asciiTheme="minorHAnsi" w:eastAsiaTheme="minorEastAsia" w:hAnsiTheme="minorHAnsi" w:cstheme="minorBidi"/>
          <w:szCs w:val="22"/>
        </w:rPr>
      </w:pPr>
      <w:r>
        <w:t>4.</w:t>
      </w:r>
      <w:r>
        <w:tab/>
        <w:t>Water supply plumbing work specified (Act s. 59I)</w:t>
      </w:r>
      <w:r>
        <w:tab/>
      </w:r>
      <w:r>
        <w:fldChar w:fldCharType="begin"/>
      </w:r>
      <w:r>
        <w:instrText xml:space="preserve"> PAGEREF _Toc164242681 \h </w:instrText>
      </w:r>
      <w:r>
        <w:fldChar w:fldCharType="separate"/>
      </w:r>
      <w:r>
        <w:t>1</w:t>
      </w:r>
      <w:r>
        <w:fldChar w:fldCharType="end"/>
      </w:r>
    </w:p>
    <w:p>
      <w:pPr>
        <w:pStyle w:val="TOC8"/>
        <w:rPr>
          <w:rFonts w:asciiTheme="minorHAnsi" w:eastAsiaTheme="minorEastAsia" w:hAnsiTheme="minorHAnsi" w:cstheme="minorBidi"/>
          <w:szCs w:val="22"/>
        </w:rPr>
      </w:pPr>
      <w:r>
        <w:t>4A.</w:t>
      </w:r>
      <w:r>
        <w:tab/>
        <w:t>Sanitary plumbing work specified (Act s. 59I)</w:t>
      </w:r>
      <w:r>
        <w:tab/>
      </w:r>
      <w:r>
        <w:fldChar w:fldCharType="begin"/>
      </w:r>
      <w:r>
        <w:instrText xml:space="preserve"> PAGEREF _Toc164242682 \h </w:instrText>
      </w:r>
      <w:r>
        <w:fldChar w:fldCharType="separate"/>
      </w:r>
      <w:r>
        <w:t>1</w:t>
      </w:r>
      <w:r>
        <w:fldChar w:fldCharType="end"/>
      </w:r>
    </w:p>
    <w:p>
      <w:pPr>
        <w:pStyle w:val="TOC8"/>
        <w:rPr>
          <w:rFonts w:asciiTheme="minorHAnsi" w:eastAsiaTheme="minorEastAsia" w:hAnsiTheme="minorHAnsi" w:cstheme="minorBidi"/>
          <w:szCs w:val="22"/>
        </w:rPr>
      </w:pPr>
      <w:r>
        <w:t>4B.</w:t>
      </w:r>
      <w:r>
        <w:tab/>
        <w:t>Drainage plumbing work specified (Act s. 59I)</w:t>
      </w:r>
      <w:r>
        <w:tab/>
      </w:r>
      <w:r>
        <w:fldChar w:fldCharType="begin"/>
      </w:r>
      <w:r>
        <w:instrText xml:space="preserve"> PAGEREF _Toc164242683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_Toc164242685 \h </w:instrText>
      </w:r>
      <w:r>
        <w:fldChar w:fldCharType="separate"/>
      </w:r>
      <w:r>
        <w:t>1</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_Toc164242686 \h </w:instrText>
      </w:r>
      <w:r>
        <w:fldChar w:fldCharType="separate"/>
      </w:r>
      <w:r>
        <w:t>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_Toc164242687 \h </w:instrText>
      </w:r>
      <w:r>
        <w:fldChar w:fldCharType="separate"/>
      </w:r>
      <w:r>
        <w:t>1</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_Toc164242688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_Toc164242690 \h </w:instrText>
      </w:r>
      <w:r>
        <w:fldChar w:fldCharType="separate"/>
      </w:r>
      <w:r>
        <w:t>1</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_Toc164242691 \h </w:instrText>
      </w:r>
      <w:r>
        <w:fldChar w:fldCharType="separate"/>
      </w:r>
      <w:r>
        <w:t>1</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_Toc164242692 \h </w:instrText>
      </w:r>
      <w:r>
        <w:fldChar w:fldCharType="separate"/>
      </w:r>
      <w:r>
        <w:t>1</w:t>
      </w:r>
      <w:r>
        <w:fldChar w:fldCharType="end"/>
      </w:r>
    </w:p>
    <w:p>
      <w:pPr>
        <w:pStyle w:val="TOC8"/>
        <w:rPr>
          <w:rFonts w:asciiTheme="minorHAnsi" w:eastAsiaTheme="minorEastAsia" w:hAnsiTheme="minorHAnsi" w:cstheme="minorBidi"/>
          <w:szCs w:val="22"/>
        </w:rPr>
      </w:pPr>
      <w:r>
        <w:t>12.</w:t>
      </w:r>
      <w:r>
        <w:tab/>
        <w:t>Effect of plumbing contractor’s licence: contractor</w:t>
      </w:r>
      <w:r>
        <w:noBreakHyphen/>
        <w:t>level work</w:t>
      </w:r>
      <w:r>
        <w:tab/>
      </w:r>
      <w:r>
        <w:fldChar w:fldCharType="begin"/>
      </w:r>
      <w:r>
        <w:instrText xml:space="preserve"> PAGEREF _Toc164242693 \h </w:instrText>
      </w:r>
      <w:r>
        <w:fldChar w:fldCharType="separate"/>
      </w:r>
      <w:r>
        <w:t>1</w:t>
      </w:r>
      <w:r>
        <w:fldChar w:fldCharType="end"/>
      </w:r>
    </w:p>
    <w:p>
      <w:pPr>
        <w:pStyle w:val="TOC8"/>
        <w:rPr>
          <w:rFonts w:asciiTheme="minorHAnsi" w:eastAsiaTheme="minorEastAsia" w:hAnsiTheme="minorHAnsi" w:cstheme="minorBidi"/>
          <w:szCs w:val="22"/>
        </w:rPr>
      </w:pPr>
      <w:r>
        <w:t>13.</w:t>
      </w:r>
      <w:r>
        <w:tab/>
        <w:t>Effect of plumbing contractor’s licence: trade</w:t>
      </w:r>
      <w:r>
        <w:noBreakHyphen/>
        <w:t>level work</w:t>
      </w:r>
      <w:r>
        <w:tab/>
      </w:r>
      <w:r>
        <w:fldChar w:fldCharType="begin"/>
      </w:r>
      <w:r>
        <w:instrText xml:space="preserve"> PAGEREF _Toc164242694 \h </w:instrText>
      </w:r>
      <w:r>
        <w:fldChar w:fldCharType="separate"/>
      </w:r>
      <w:r>
        <w:t>1</w:t>
      </w:r>
      <w:r>
        <w:fldChar w:fldCharType="end"/>
      </w:r>
    </w:p>
    <w:p>
      <w:pPr>
        <w:pStyle w:val="TOC8"/>
        <w:rPr>
          <w:rFonts w:asciiTheme="minorHAnsi" w:eastAsiaTheme="minorEastAsia" w:hAnsiTheme="minorHAnsi" w:cstheme="minorBidi"/>
          <w:szCs w:val="22"/>
        </w:rPr>
      </w:pPr>
      <w:r>
        <w:t>13A.</w:t>
      </w:r>
      <w:r>
        <w:tab/>
        <w:t>Effect of tradesperson’s licence</w:t>
      </w:r>
      <w:r>
        <w:tab/>
      </w:r>
      <w:r>
        <w:fldChar w:fldCharType="begin"/>
      </w:r>
      <w:r>
        <w:instrText xml:space="preserve"> PAGEREF _Toc164242695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13B.</w:t>
      </w:r>
      <w:r>
        <w:tab/>
        <w:t>Effect of tradesperson’s licence (drainage plumbing)</w:t>
      </w:r>
      <w:r>
        <w:tab/>
      </w:r>
      <w:r>
        <w:fldChar w:fldCharType="begin"/>
      </w:r>
      <w:r>
        <w:instrText xml:space="preserve"> PAGEREF _Toc164242696 \h </w:instrText>
      </w:r>
      <w:r>
        <w:fldChar w:fldCharType="separate"/>
      </w:r>
      <w:r>
        <w:t>1</w:t>
      </w:r>
      <w:r>
        <w:fldChar w:fldCharType="end"/>
      </w:r>
    </w:p>
    <w:p>
      <w:pPr>
        <w:pStyle w:val="TOC8"/>
        <w:rPr>
          <w:rFonts w:asciiTheme="minorHAnsi" w:eastAsiaTheme="minorEastAsia" w:hAnsiTheme="minorHAnsi" w:cstheme="minorBidi"/>
          <w:szCs w:val="22"/>
        </w:rPr>
      </w:pPr>
      <w:r>
        <w:t>13C.</w:t>
      </w:r>
      <w:r>
        <w:tab/>
        <w:t>Effect of provisional tradesperson’s licence</w:t>
      </w:r>
      <w:r>
        <w:tab/>
      </w:r>
      <w:r>
        <w:fldChar w:fldCharType="begin"/>
      </w:r>
      <w:r>
        <w:instrText xml:space="preserve"> PAGEREF _Toc164242697 \h </w:instrText>
      </w:r>
      <w:r>
        <w:fldChar w:fldCharType="separate"/>
      </w:r>
      <w:r>
        <w:t>1</w:t>
      </w:r>
      <w:r>
        <w:fldChar w:fldCharType="end"/>
      </w:r>
    </w:p>
    <w:p>
      <w:pPr>
        <w:pStyle w:val="TOC8"/>
        <w:rPr>
          <w:rFonts w:asciiTheme="minorHAnsi" w:eastAsiaTheme="minorEastAsia" w:hAnsiTheme="minorHAnsi" w:cstheme="minorBidi"/>
          <w:szCs w:val="22"/>
        </w:rPr>
      </w:pPr>
      <w:r>
        <w:t>13D.</w:t>
      </w:r>
      <w:r>
        <w:tab/>
        <w:t>Effect of restricted plumbing permit</w:t>
      </w:r>
      <w:r>
        <w:tab/>
      </w:r>
      <w:r>
        <w:fldChar w:fldCharType="begin"/>
      </w:r>
      <w:r>
        <w:instrText xml:space="preserve"> PAGEREF _Toc164242698 \h </w:instrText>
      </w:r>
      <w:r>
        <w:fldChar w:fldCharType="separate"/>
      </w:r>
      <w:r>
        <w:t>1</w:t>
      </w:r>
      <w:r>
        <w:fldChar w:fldCharType="end"/>
      </w:r>
    </w:p>
    <w:p>
      <w:pPr>
        <w:pStyle w:val="TOC8"/>
        <w:rPr>
          <w:rFonts w:asciiTheme="minorHAnsi" w:eastAsiaTheme="minorEastAsia" w:hAnsiTheme="minorHAnsi" w:cstheme="minorBidi"/>
          <w:szCs w:val="22"/>
        </w:rPr>
      </w:pPr>
      <w:r>
        <w:t>13E.</w:t>
      </w:r>
      <w:r>
        <w:tab/>
        <w:t>Course for assessment of competence in rainwater storage support work</w:t>
      </w:r>
      <w:r>
        <w:tab/>
      </w:r>
      <w:r>
        <w:fldChar w:fldCharType="begin"/>
      </w:r>
      <w:r>
        <w:instrText xml:space="preserve"> PAGEREF _Toc164242699 \h </w:instrText>
      </w:r>
      <w:r>
        <w:fldChar w:fldCharType="separate"/>
      </w:r>
      <w:r>
        <w:t>1</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_Toc164242700 \h </w:instrText>
      </w:r>
      <w:r>
        <w:fldChar w:fldCharType="separate"/>
      </w:r>
      <w:r>
        <w:t>1</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_Toc164242701 \h </w:instrText>
      </w:r>
      <w:r>
        <w:fldChar w:fldCharType="separate"/>
      </w:r>
      <w:r>
        <w:t>1</w:t>
      </w:r>
      <w:r>
        <w:fldChar w:fldCharType="end"/>
      </w:r>
    </w:p>
    <w:p>
      <w:pPr>
        <w:pStyle w:val="TOC8"/>
        <w:rPr>
          <w:rFonts w:asciiTheme="minorHAnsi" w:eastAsiaTheme="minorEastAsia" w:hAnsiTheme="minorHAnsi" w:cstheme="minorBidi"/>
          <w:szCs w:val="22"/>
        </w:rPr>
      </w:pPr>
      <w:r>
        <w:t>16.</w:t>
      </w:r>
      <w:r>
        <w:tab/>
        <w:t>False or misleading information in application, offence</w:t>
      </w:r>
      <w:r>
        <w:tab/>
      </w:r>
      <w:r>
        <w:fldChar w:fldCharType="begin"/>
      </w:r>
      <w:r>
        <w:instrText xml:space="preserve"> PAGEREF _Toc164242702 \h </w:instrText>
      </w:r>
      <w:r>
        <w:fldChar w:fldCharType="separate"/>
      </w:r>
      <w:r>
        <w:t>1</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_Toc164242703 \h </w:instrText>
      </w:r>
      <w:r>
        <w:fldChar w:fldCharType="separate"/>
      </w:r>
      <w:r>
        <w:t>1</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_Toc164242704 \h </w:instrText>
      </w:r>
      <w:r>
        <w:fldChar w:fldCharType="separate"/>
      </w:r>
      <w:r>
        <w:t>1</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_Toc164242705 \h </w:instrText>
      </w:r>
      <w:r>
        <w:fldChar w:fldCharType="separate"/>
      </w:r>
      <w:r>
        <w:t>1</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_Toc164242706 \h </w:instrText>
      </w:r>
      <w:r>
        <w:fldChar w:fldCharType="separate"/>
      </w:r>
      <w:r>
        <w:t>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_Toc164242707 \h </w:instrText>
      </w:r>
      <w:r>
        <w:fldChar w:fldCharType="separate"/>
      </w:r>
      <w:r>
        <w:t>1</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_Toc164242708 \h </w:instrText>
      </w:r>
      <w:r>
        <w:fldChar w:fldCharType="separate"/>
      </w:r>
      <w:r>
        <w:t>1</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_Toc164242709 \h </w:instrText>
      </w:r>
      <w:r>
        <w:fldChar w:fldCharType="separate"/>
      </w:r>
      <w:r>
        <w:t>1</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_Toc164242710 \h </w:instrText>
      </w:r>
      <w:r>
        <w:fldChar w:fldCharType="separate"/>
      </w:r>
      <w:r>
        <w:t>1</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_Toc164242711 \h </w:instrText>
      </w:r>
      <w:r>
        <w:fldChar w:fldCharType="separate"/>
      </w:r>
      <w:r>
        <w:t>1</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_Toc164242712 \h </w:instrText>
      </w:r>
      <w:r>
        <w:fldChar w:fldCharType="separate"/>
      </w:r>
      <w:r>
        <w:t>1</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_Toc164242713 \h </w:instrText>
      </w:r>
      <w:r>
        <w:fldChar w:fldCharType="separate"/>
      </w:r>
      <w:r>
        <w:t>1</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_Toc164242714 \h </w:instrText>
      </w:r>
      <w:r>
        <w:fldChar w:fldCharType="separate"/>
      </w:r>
      <w:r>
        <w:t>1</w:t>
      </w:r>
      <w:r>
        <w:fldChar w:fldCharType="end"/>
      </w:r>
    </w:p>
    <w:p>
      <w:pPr>
        <w:pStyle w:val="TOC8"/>
        <w:rPr>
          <w:rFonts w:asciiTheme="minorHAnsi" w:eastAsiaTheme="minorEastAsia" w:hAnsiTheme="minorHAnsi" w:cstheme="minorBidi"/>
          <w:szCs w:val="22"/>
        </w:rPr>
      </w:pPr>
      <w:r>
        <w:t>25.</w:t>
      </w:r>
      <w:r>
        <w:tab/>
        <w:t>Requirements and restrictions in relation to advertising</w:t>
      </w:r>
      <w:r>
        <w:tab/>
      </w:r>
      <w:r>
        <w:fldChar w:fldCharType="begin"/>
      </w:r>
      <w:r>
        <w:instrText xml:space="preserve"> PAGEREF _Toc164242715 \h </w:instrText>
      </w:r>
      <w:r>
        <w:fldChar w:fldCharType="separate"/>
      </w:r>
      <w:r>
        <w:t>1</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_Toc164242716 \h </w:instrText>
      </w:r>
      <w:r>
        <w:fldChar w:fldCharType="separate"/>
      </w:r>
      <w:r>
        <w:t>1</w:t>
      </w:r>
      <w:r>
        <w:fldChar w:fldCharType="end"/>
      </w:r>
    </w:p>
    <w:p>
      <w:pPr>
        <w:pStyle w:val="TOC8"/>
        <w:rPr>
          <w:rFonts w:asciiTheme="minorHAnsi" w:eastAsiaTheme="minorEastAsia" w:hAnsiTheme="minorHAnsi" w:cstheme="minorBidi"/>
          <w:szCs w:val="22"/>
        </w:rPr>
      </w:pPr>
      <w:r>
        <w:t>25B.</w:t>
      </w:r>
      <w:r>
        <w:tab/>
        <w:t>Records to be kept of persons under general direction and control or supervision</w:t>
      </w:r>
      <w:r>
        <w:tab/>
      </w:r>
      <w:r>
        <w:fldChar w:fldCharType="begin"/>
      </w:r>
      <w:r>
        <w:instrText xml:space="preserve"> PAGEREF _Toc164242717 \h </w:instrText>
      </w:r>
      <w:r>
        <w:fldChar w:fldCharType="separate"/>
      </w:r>
      <w:r>
        <w:t>1</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_Toc164242718 \h </w:instrText>
      </w:r>
      <w:r>
        <w:fldChar w:fldCharType="separate"/>
      </w:r>
      <w:r>
        <w:t>1</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_Toc164242719 \h </w:instrText>
      </w:r>
      <w:r>
        <w:fldChar w:fldCharType="separate"/>
      </w:r>
      <w:r>
        <w:t>1</w:t>
      </w:r>
      <w:r>
        <w:fldChar w:fldCharType="end"/>
      </w:r>
    </w:p>
    <w:p>
      <w:pPr>
        <w:pStyle w:val="TOC8"/>
        <w:rPr>
          <w:rFonts w:asciiTheme="minorHAnsi" w:eastAsiaTheme="minorEastAsia" w:hAnsiTheme="minorHAnsi" w:cstheme="minorBidi"/>
          <w:szCs w:val="22"/>
        </w:rPr>
      </w:pPr>
      <w:r>
        <w:t>26B.</w:t>
      </w:r>
      <w:r>
        <w:tab/>
        <w:t>Refund of licence or permit fees</w:t>
      </w:r>
      <w:r>
        <w:tab/>
      </w:r>
      <w:r>
        <w:fldChar w:fldCharType="begin"/>
      </w:r>
      <w:r>
        <w:instrText xml:space="preserve"> PAGEREF _Toc164242720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_Toc164242722 \h </w:instrText>
      </w:r>
      <w:r>
        <w:fldChar w:fldCharType="separate"/>
      </w:r>
      <w:r>
        <w:t>1</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_Toc164242723 \h </w:instrText>
      </w:r>
      <w:r>
        <w:fldChar w:fldCharType="separate"/>
      </w:r>
      <w:r>
        <w:t>1</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_Toc164242724 \h </w:instrText>
      </w:r>
      <w:r>
        <w:fldChar w:fldCharType="separate"/>
      </w:r>
      <w:r>
        <w:t>1</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_Toc164242725 \h </w:instrText>
      </w:r>
      <w:r>
        <w:fldChar w:fldCharType="separate"/>
      </w:r>
      <w:r>
        <w:t>1</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_Toc164242726 \h </w:instrText>
      </w:r>
      <w:r>
        <w:fldChar w:fldCharType="separate"/>
      </w:r>
      <w:r>
        <w:t>1</w:t>
      </w:r>
      <w:r>
        <w:fldChar w:fldCharType="end"/>
      </w:r>
    </w:p>
    <w:p>
      <w:pPr>
        <w:pStyle w:val="TOC8"/>
        <w:rPr>
          <w:rFonts w:asciiTheme="minorHAnsi" w:eastAsiaTheme="minorEastAsia" w:hAnsiTheme="minorHAnsi" w:cstheme="minorBidi"/>
          <w:szCs w:val="22"/>
        </w:rPr>
      </w:pPr>
      <w:r>
        <w:lastRenderedPageBreak/>
        <w:t>31.</w:t>
      </w:r>
      <w:r>
        <w:tab/>
        <w:t>Board may deal with certain complaints</w:t>
      </w:r>
      <w:r>
        <w:tab/>
      </w:r>
      <w:r>
        <w:fldChar w:fldCharType="begin"/>
      </w:r>
      <w:r>
        <w:instrText xml:space="preserve"> PAGEREF _Toc164242727 \h </w:instrText>
      </w:r>
      <w:r>
        <w:fldChar w:fldCharType="separate"/>
      </w:r>
      <w:r>
        <w:t>1</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_Toc164242728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_Toc164242730 \h </w:instrText>
      </w:r>
      <w:r>
        <w:fldChar w:fldCharType="separate"/>
      </w:r>
      <w:r>
        <w:t>1</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_Toc164242731 \h </w:instrText>
      </w:r>
      <w:r>
        <w:fldChar w:fldCharType="separate"/>
      </w:r>
      <w:r>
        <w:t>1</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_Toc164242732 \h </w:instrText>
      </w:r>
      <w:r>
        <w:fldChar w:fldCharType="separate"/>
      </w:r>
      <w:r>
        <w:t>1</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_Toc164242733 \h </w:instrText>
      </w:r>
      <w:r>
        <w:fldChar w:fldCharType="separate"/>
      </w:r>
      <w:r>
        <w:t>1</w:t>
      </w:r>
      <w:r>
        <w:fldChar w:fldCharType="end"/>
      </w:r>
    </w:p>
    <w:p>
      <w:pPr>
        <w:pStyle w:val="TOC8"/>
        <w:rPr>
          <w:rFonts w:asciiTheme="minorHAnsi" w:eastAsiaTheme="minorEastAsia" w:hAnsiTheme="minorHAnsi" w:cstheme="minorBidi"/>
          <w:szCs w:val="22"/>
        </w:rPr>
      </w:pPr>
      <w:r>
        <w:t>39.</w:t>
      </w:r>
      <w:r>
        <w:tab/>
        <w:t>Service provider’s obligations</w:t>
      </w:r>
      <w:r>
        <w:tab/>
      </w:r>
      <w:r>
        <w:fldChar w:fldCharType="begin"/>
      </w:r>
      <w:r>
        <w:instrText xml:space="preserve"> PAGEREF _Toc164242734 \h </w:instrText>
      </w:r>
      <w:r>
        <w:fldChar w:fldCharType="separate"/>
      </w:r>
      <w:r>
        <w:t>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_Toc164242735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certification and records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_Toc164242738 \h </w:instrText>
      </w:r>
      <w:r>
        <w:fldChar w:fldCharType="separate"/>
      </w:r>
      <w:r>
        <w:t>1</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_Toc164242739 \h </w:instrText>
      </w:r>
      <w:r>
        <w:fldChar w:fldCharType="separate"/>
      </w:r>
      <w:r>
        <w:t>1</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_Toc164242740 \h </w:instrText>
      </w:r>
      <w:r>
        <w:fldChar w:fldCharType="separate"/>
      </w:r>
      <w:r>
        <w:t>1</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_Toc164242741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Application of Division</w:t>
      </w:r>
      <w:r>
        <w:tab/>
      </w:r>
      <w:r>
        <w:fldChar w:fldCharType="begin"/>
      </w:r>
      <w:r>
        <w:instrText xml:space="preserve"> PAGEREF _Toc164242743 \h </w:instrText>
      </w:r>
      <w:r>
        <w:fldChar w:fldCharType="separate"/>
      </w:r>
      <w:r>
        <w:t>1</w:t>
      </w:r>
      <w:r>
        <w:fldChar w:fldCharType="end"/>
      </w:r>
    </w:p>
    <w:p>
      <w:pPr>
        <w:pStyle w:val="TOC8"/>
        <w:rPr>
          <w:rFonts w:asciiTheme="minorHAnsi" w:eastAsiaTheme="minorEastAsia" w:hAnsiTheme="minorHAnsi" w:cstheme="minorBidi"/>
          <w:szCs w:val="22"/>
        </w:rPr>
      </w:pPr>
      <w:r>
        <w:t>44A.</w:t>
      </w:r>
      <w:r>
        <w:tab/>
        <w:t>Records of minor plumbing work</w:t>
      </w:r>
      <w:r>
        <w:tab/>
      </w:r>
      <w:r>
        <w:fldChar w:fldCharType="begin"/>
      </w:r>
      <w:r>
        <w:instrText xml:space="preserve"> PAGEREF _Toc164242744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_Toc164242746 \h </w:instrText>
      </w:r>
      <w:r>
        <w:fldChar w:fldCharType="separate"/>
      </w:r>
      <w:r>
        <w:t>1</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_Toc164242747 \h </w:instrText>
      </w:r>
      <w:r>
        <w:fldChar w:fldCharType="separate"/>
      </w:r>
      <w:r>
        <w:t>1</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_Toc164242748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_Toc164242750 \h </w:instrText>
      </w:r>
      <w:r>
        <w:fldChar w:fldCharType="separate"/>
      </w:r>
      <w:r>
        <w:t>1</w:t>
      </w:r>
      <w:r>
        <w:fldChar w:fldCharType="end"/>
      </w:r>
    </w:p>
    <w:p>
      <w:pPr>
        <w:pStyle w:val="TOC8"/>
        <w:rPr>
          <w:rFonts w:asciiTheme="minorHAnsi" w:eastAsiaTheme="minorEastAsia" w:hAnsiTheme="minorHAnsi" w:cstheme="minorBidi"/>
          <w:szCs w:val="22"/>
        </w:rPr>
      </w:pPr>
      <w:r>
        <w:t>45DA.</w:t>
      </w:r>
      <w:r>
        <w:tab/>
        <w:t>Diagram of drainage plumbing service line or drainage plumbing connection point to be given</w:t>
      </w:r>
      <w:r>
        <w:tab/>
      </w:r>
      <w:r>
        <w:fldChar w:fldCharType="begin"/>
      </w:r>
      <w:r>
        <w:instrText xml:space="preserve"> PAGEREF _Toc164242751 \h </w:instrText>
      </w:r>
      <w:r>
        <w:fldChar w:fldCharType="separate"/>
      </w:r>
      <w:r>
        <w:t>1</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_Toc164242752 \h </w:instrText>
      </w:r>
      <w:r>
        <w:fldChar w:fldCharType="separate"/>
      </w:r>
      <w:r>
        <w:t>1</w:t>
      </w:r>
      <w:r>
        <w:fldChar w:fldCharType="end"/>
      </w:r>
    </w:p>
    <w:p>
      <w:pPr>
        <w:pStyle w:val="TOC8"/>
        <w:rPr>
          <w:rFonts w:asciiTheme="minorHAnsi" w:eastAsiaTheme="minorEastAsia" w:hAnsiTheme="minorHAnsi" w:cstheme="minorBidi"/>
          <w:szCs w:val="22"/>
        </w:rPr>
      </w:pPr>
      <w:r>
        <w:lastRenderedPageBreak/>
        <w:t>45F.</w:t>
      </w:r>
      <w:r>
        <w:tab/>
        <w:t>Copy of drainage plumbing diagram may be provided</w:t>
      </w:r>
      <w:r>
        <w:tab/>
      </w:r>
      <w:r>
        <w:fldChar w:fldCharType="begin"/>
      </w:r>
      <w:r>
        <w:instrText xml:space="preserve"> PAGEREF _Toc164242753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_Toc164242755 \h </w:instrText>
      </w:r>
      <w:r>
        <w:fldChar w:fldCharType="separate"/>
      </w:r>
      <w:r>
        <w:t>1</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_Toc164242756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_Toc164242758 \h </w:instrText>
      </w:r>
      <w:r>
        <w:fldChar w:fldCharType="separate"/>
      </w:r>
      <w:r>
        <w:t>1</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_Toc164242759 \h </w:instrText>
      </w:r>
      <w:r>
        <w:fldChar w:fldCharType="separate"/>
      </w:r>
      <w:r>
        <w:t>1</w:t>
      </w:r>
      <w:r>
        <w:fldChar w:fldCharType="end"/>
      </w:r>
    </w:p>
    <w:p>
      <w:pPr>
        <w:pStyle w:val="TOC8"/>
        <w:rPr>
          <w:rFonts w:asciiTheme="minorHAnsi" w:eastAsiaTheme="minorEastAsia" w:hAnsiTheme="minorHAnsi" w:cstheme="minorBidi"/>
          <w:szCs w:val="22"/>
        </w:rPr>
      </w:pPr>
      <w:r>
        <w:t>50.</w:t>
      </w:r>
      <w:r>
        <w:tab/>
        <w:t>Compliance with plumbing standards and standard of work</w:t>
      </w:r>
      <w:r>
        <w:tab/>
      </w:r>
      <w:r>
        <w:fldChar w:fldCharType="begin"/>
      </w:r>
      <w:r>
        <w:instrText xml:space="preserve"> PAGEREF _Toc164242760 \h </w:instrText>
      </w:r>
      <w:r>
        <w:fldChar w:fldCharType="separate"/>
      </w:r>
      <w:r>
        <w:t>1</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_Toc164242761 \h </w:instrText>
      </w:r>
      <w:r>
        <w:fldChar w:fldCharType="separate"/>
      </w:r>
      <w:r>
        <w:t>1</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_Toc164242762 \h </w:instrText>
      </w:r>
      <w:r>
        <w:fldChar w:fldCharType="separate"/>
      </w:r>
      <w:r>
        <w:t>1</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_Toc164242763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Plumbing standards for plumbing and plumbing work on subdivided land</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_Toc164242765 \h </w:instrText>
      </w:r>
      <w:r>
        <w:fldChar w:fldCharType="separate"/>
      </w:r>
      <w:r>
        <w:t>1</w:t>
      </w:r>
      <w:r>
        <w:fldChar w:fldCharType="end"/>
      </w:r>
    </w:p>
    <w:p>
      <w:pPr>
        <w:pStyle w:val="TOC8"/>
        <w:rPr>
          <w:rFonts w:asciiTheme="minorHAnsi" w:eastAsiaTheme="minorEastAsia" w:hAnsiTheme="minorHAnsi" w:cstheme="minorBidi"/>
          <w:szCs w:val="22"/>
        </w:rPr>
      </w:pPr>
      <w:r>
        <w:t>56.</w:t>
      </w:r>
      <w:r>
        <w:tab/>
        <w:t>Connection points</w:t>
      </w:r>
      <w:r>
        <w:tab/>
      </w:r>
      <w:r>
        <w:fldChar w:fldCharType="begin"/>
      </w:r>
      <w:r>
        <w:instrText xml:space="preserve"> PAGEREF _Toc164242766 \h </w:instrText>
      </w:r>
      <w:r>
        <w:fldChar w:fldCharType="separate"/>
      </w:r>
      <w:r>
        <w:t>1</w:t>
      </w:r>
      <w:r>
        <w:fldChar w:fldCharType="end"/>
      </w:r>
    </w:p>
    <w:p>
      <w:pPr>
        <w:pStyle w:val="TOC8"/>
        <w:rPr>
          <w:rFonts w:asciiTheme="minorHAnsi" w:eastAsiaTheme="minorEastAsia" w:hAnsiTheme="minorHAnsi" w:cstheme="minorBidi"/>
          <w:szCs w:val="22"/>
        </w:rPr>
      </w:pPr>
      <w:r>
        <w:t>57.</w:t>
      </w:r>
      <w:r>
        <w:tab/>
        <w:t>Service lines</w:t>
      </w:r>
      <w:r>
        <w:tab/>
      </w:r>
      <w:r>
        <w:fldChar w:fldCharType="begin"/>
      </w:r>
      <w:r>
        <w:instrText xml:space="preserve"> PAGEREF _Toc164242767 \h </w:instrText>
      </w:r>
      <w:r>
        <w:fldChar w:fldCharType="separate"/>
      </w:r>
      <w:r>
        <w:t>1</w:t>
      </w:r>
      <w:r>
        <w:fldChar w:fldCharType="end"/>
      </w:r>
    </w:p>
    <w:p>
      <w:pPr>
        <w:pStyle w:val="TOC8"/>
        <w:rPr>
          <w:rFonts w:asciiTheme="minorHAnsi" w:eastAsiaTheme="minorEastAsia" w:hAnsiTheme="minorHAnsi" w:cstheme="minorBidi"/>
          <w:szCs w:val="22"/>
        </w:rPr>
      </w:pPr>
      <w:r>
        <w:t>58.</w:t>
      </w:r>
      <w:r>
        <w:tab/>
        <w:t>Connection points and service lines on rear driveway for particular subdivided land</w:t>
      </w:r>
      <w:r>
        <w:tab/>
      </w:r>
      <w:r>
        <w:fldChar w:fldCharType="begin"/>
      </w:r>
      <w:r>
        <w:instrText xml:space="preserve"> PAGEREF _Toc164242768 \h </w:instrText>
      </w:r>
      <w:r>
        <w:fldChar w:fldCharType="separate"/>
      </w:r>
      <w:r>
        <w:t>1</w:t>
      </w:r>
      <w:r>
        <w:fldChar w:fldCharType="end"/>
      </w:r>
    </w:p>
    <w:p>
      <w:pPr>
        <w:pStyle w:val="TOC8"/>
        <w:rPr>
          <w:rFonts w:asciiTheme="minorHAnsi" w:eastAsiaTheme="minorEastAsia" w:hAnsiTheme="minorHAnsi" w:cstheme="minorBidi"/>
          <w:szCs w:val="22"/>
        </w:rPr>
      </w:pPr>
      <w:r>
        <w:t>59.</w:t>
      </w:r>
      <w:r>
        <w:tab/>
        <w:t>Service lines on subdivided land with existing building to be moved to be in accordance with r. 57 and 58</w:t>
      </w:r>
      <w:r>
        <w:tab/>
      </w:r>
      <w:r>
        <w:fldChar w:fldCharType="begin"/>
      </w:r>
      <w:r>
        <w:instrText xml:space="preserve"> PAGEREF _Toc164242769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_Toc164242772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Rules applying to entry for inspection purposes</w:t>
      </w:r>
      <w:r>
        <w:tab/>
      </w:r>
      <w:r>
        <w:fldChar w:fldCharType="begin"/>
      </w:r>
      <w:r>
        <w:instrText xml:space="preserve"> PAGEREF _Toc164242774 \h </w:instrText>
      </w:r>
      <w:r>
        <w:fldChar w:fldCharType="separate"/>
      </w:r>
      <w:r>
        <w:t>1</w:t>
      </w:r>
      <w:r>
        <w:fldChar w:fldCharType="end"/>
      </w:r>
    </w:p>
    <w:p>
      <w:pPr>
        <w:pStyle w:val="TOC8"/>
        <w:rPr>
          <w:rFonts w:asciiTheme="minorHAnsi" w:eastAsiaTheme="minorEastAsia" w:hAnsiTheme="minorHAnsi" w:cstheme="minorBidi"/>
          <w:szCs w:val="22"/>
        </w:rPr>
      </w:pPr>
      <w:r>
        <w:lastRenderedPageBreak/>
        <w:t>68.</w:t>
      </w:r>
      <w:r>
        <w:tab/>
        <w:t>Inspection of plumbing work by officer, notice of etc.</w:t>
      </w:r>
      <w:r>
        <w:tab/>
      </w:r>
      <w:r>
        <w:fldChar w:fldCharType="begin"/>
      </w:r>
      <w:r>
        <w:instrText xml:space="preserve"> PAGEREF _Toc164242775 \h </w:instrText>
      </w:r>
      <w:r>
        <w:fldChar w:fldCharType="separate"/>
      </w:r>
      <w:r>
        <w:t>1</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_Toc164242776 \h </w:instrText>
      </w:r>
      <w:r>
        <w:fldChar w:fldCharType="separate"/>
      </w:r>
      <w:r>
        <w:t>1</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_Toc164242777 \h </w:instrText>
      </w:r>
      <w:r>
        <w:fldChar w:fldCharType="separate"/>
      </w:r>
      <w:r>
        <w:t>1</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_Toc164242778 \h </w:instrText>
      </w:r>
      <w:r>
        <w:fldChar w:fldCharType="separate"/>
      </w:r>
      <w:r>
        <w:t>1</w:t>
      </w:r>
      <w:r>
        <w:fldChar w:fldCharType="end"/>
      </w:r>
    </w:p>
    <w:p>
      <w:pPr>
        <w:pStyle w:val="TOC8"/>
        <w:rPr>
          <w:rFonts w:asciiTheme="minorHAnsi" w:eastAsiaTheme="minorEastAsia" w:hAnsiTheme="minorHAnsi" w:cstheme="minorBidi"/>
          <w:szCs w:val="22"/>
        </w:rPr>
      </w:pPr>
      <w:r>
        <w:t>72.</w:t>
      </w:r>
      <w:r>
        <w:tab/>
        <w:t>Obligations in relation to rectification notices</w:t>
      </w:r>
      <w:r>
        <w:tab/>
      </w:r>
      <w:r>
        <w:fldChar w:fldCharType="begin"/>
      </w:r>
      <w:r>
        <w:instrText xml:space="preserve"> PAGEREF _Toc164242779 \h </w:instrText>
      </w:r>
      <w:r>
        <w:fldChar w:fldCharType="separate"/>
      </w:r>
      <w:r>
        <w:t>1</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_Toc164242780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_Toc164242782 \h </w:instrText>
      </w:r>
      <w:r>
        <w:fldChar w:fldCharType="separate"/>
      </w:r>
      <w:r>
        <w:t>1</w:t>
      </w:r>
      <w:r>
        <w:fldChar w:fldCharType="end"/>
      </w:r>
    </w:p>
    <w:p>
      <w:pPr>
        <w:pStyle w:val="TOC8"/>
        <w:rPr>
          <w:rFonts w:asciiTheme="minorHAnsi" w:eastAsiaTheme="minorEastAsia" w:hAnsiTheme="minorHAnsi" w:cstheme="minorBidi"/>
          <w:szCs w:val="22"/>
        </w:rPr>
      </w:pPr>
      <w:r>
        <w:t>75.</w:t>
      </w:r>
      <w:r>
        <w:tab/>
        <w:t>Issue of infringement notices</w:t>
      </w:r>
      <w:r>
        <w:tab/>
      </w:r>
      <w:r>
        <w:fldChar w:fldCharType="begin"/>
      </w:r>
      <w:r>
        <w:instrText xml:space="preserve"> PAGEREF _Toc164242783 \h </w:instrText>
      </w:r>
      <w:r>
        <w:fldChar w:fldCharType="separate"/>
      </w:r>
      <w:r>
        <w:t>1</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_Toc164242784 \h </w:instrText>
      </w:r>
      <w:r>
        <w:fldChar w:fldCharType="separate"/>
      </w:r>
      <w:r>
        <w:t>1</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_Toc164242785 \h </w:instrText>
      </w:r>
      <w:r>
        <w:fldChar w:fldCharType="separate"/>
      </w:r>
      <w:r>
        <w:t>1</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_Toc164242786 \h </w:instrText>
      </w:r>
      <w:r>
        <w:fldChar w:fldCharType="separate"/>
      </w:r>
      <w:r>
        <w:t>1</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_Toc164242787 \h </w:instrText>
      </w:r>
      <w:r>
        <w:fldChar w:fldCharType="separate"/>
      </w:r>
      <w:r>
        <w:t>1</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_Toc164242788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_Toc164242790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_Toc164242792 \h </w:instrText>
      </w:r>
      <w:r>
        <w:fldChar w:fldCharType="separate"/>
      </w:r>
      <w:r>
        <w:t>1</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_Toc164242793 \h </w:instrText>
      </w:r>
      <w:r>
        <w:fldChar w:fldCharType="separate"/>
      </w:r>
      <w:r>
        <w:t>1</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_Toc164242794 \h </w:instrText>
      </w:r>
      <w:r>
        <w:fldChar w:fldCharType="separate"/>
      </w:r>
      <w:r>
        <w:t>1</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_Toc164242795 \h </w:instrText>
      </w:r>
      <w:r>
        <w:fldChar w:fldCharType="separate"/>
      </w:r>
      <w:r>
        <w:t>1</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_Toc164242796 \h </w:instrText>
      </w:r>
      <w:r>
        <w:fldChar w:fldCharType="separate"/>
      </w:r>
      <w:r>
        <w:t>1</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_Toc164242797 \h </w:instrText>
      </w:r>
      <w:r>
        <w:fldChar w:fldCharType="separate"/>
      </w:r>
      <w:r>
        <w:t>1</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_Toc164242798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_Toc164242800 \h </w:instrText>
      </w:r>
      <w:r>
        <w:fldChar w:fldCharType="separate"/>
      </w:r>
      <w:r>
        <w:t>1</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_Toc164242801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_Toc164242803 \h </w:instrText>
      </w:r>
      <w:r>
        <w:fldChar w:fldCharType="separate"/>
      </w:r>
      <w:r>
        <w:t>1</w:t>
      </w:r>
      <w:r>
        <w:fldChar w:fldCharType="end"/>
      </w:r>
    </w:p>
    <w:p>
      <w:pPr>
        <w:pStyle w:val="TOC8"/>
        <w:rPr>
          <w:rFonts w:asciiTheme="minorHAnsi" w:eastAsiaTheme="minorEastAsia" w:hAnsiTheme="minorHAnsi" w:cstheme="minorBidi"/>
          <w:szCs w:val="22"/>
        </w:rPr>
      </w:pPr>
      <w:r>
        <w:t>102.</w:t>
      </w:r>
      <w:r>
        <w:tab/>
        <w:t>Register of licences and permits</w:t>
      </w:r>
      <w:r>
        <w:tab/>
      </w:r>
      <w:r>
        <w:fldChar w:fldCharType="begin"/>
      </w:r>
      <w:r>
        <w:instrText xml:space="preserve"> PAGEREF _Toc164242804 \h </w:instrText>
      </w:r>
      <w:r>
        <w:fldChar w:fldCharType="separate"/>
      </w:r>
      <w:r>
        <w:t>1</w:t>
      </w:r>
      <w:r>
        <w:fldChar w:fldCharType="end"/>
      </w:r>
    </w:p>
    <w:p>
      <w:pPr>
        <w:pStyle w:val="TOC8"/>
        <w:rPr>
          <w:rFonts w:asciiTheme="minorHAnsi" w:eastAsiaTheme="minorEastAsia" w:hAnsiTheme="minorHAnsi" w:cstheme="minorBidi"/>
          <w:szCs w:val="22"/>
        </w:rPr>
      </w:pPr>
      <w:r>
        <w:t>103.</w:t>
      </w:r>
      <w:r>
        <w:tab/>
        <w:t>Contents of register</w:t>
      </w:r>
      <w:r>
        <w:tab/>
      </w:r>
      <w:r>
        <w:fldChar w:fldCharType="begin"/>
      </w:r>
      <w:r>
        <w:instrText xml:space="preserve"> PAGEREF _Toc164242805 \h </w:instrText>
      </w:r>
      <w:r>
        <w:fldChar w:fldCharType="separate"/>
      </w:r>
      <w:r>
        <w:t>1</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_Toc164242806 \h </w:instrText>
      </w:r>
      <w:r>
        <w:fldChar w:fldCharType="separate"/>
      </w:r>
      <w:r>
        <w:t>1</w:t>
      </w:r>
      <w:r>
        <w:fldChar w:fldCharType="end"/>
      </w:r>
    </w:p>
    <w:p>
      <w:pPr>
        <w:pStyle w:val="TOC8"/>
        <w:rPr>
          <w:rFonts w:asciiTheme="minorHAnsi" w:eastAsiaTheme="minorEastAsia" w:hAnsiTheme="minorHAnsi" w:cstheme="minorBidi"/>
          <w:szCs w:val="22"/>
        </w:rPr>
      </w:pPr>
      <w:r>
        <w:t>105.</w:t>
      </w:r>
      <w:r>
        <w:tab/>
        <w:t>Licensee or permit holder must notify Board of change in details</w:t>
      </w:r>
      <w:r>
        <w:tab/>
      </w:r>
      <w:r>
        <w:fldChar w:fldCharType="begin"/>
      </w:r>
      <w:r>
        <w:instrText xml:space="preserve"> PAGEREF _Toc164242807 \h </w:instrText>
      </w:r>
      <w:r>
        <w:fldChar w:fldCharType="separate"/>
      </w:r>
      <w:r>
        <w:t>1</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_Toc164242808 \h </w:instrText>
      </w:r>
      <w:r>
        <w:fldChar w:fldCharType="separate"/>
      </w:r>
      <w:r>
        <w:t>1</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_Toc164242809 \h </w:instrText>
      </w:r>
      <w:r>
        <w:fldChar w:fldCharType="separate"/>
      </w:r>
      <w:r>
        <w:t>1</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_Toc164242810 \h </w:instrText>
      </w:r>
      <w:r>
        <w:fldChar w:fldCharType="separate"/>
      </w:r>
      <w:r>
        <w:t>1</w:t>
      </w:r>
      <w:r>
        <w:fldChar w:fldCharType="end"/>
      </w:r>
    </w:p>
    <w:p>
      <w:pPr>
        <w:pStyle w:val="TOC8"/>
        <w:rPr>
          <w:rFonts w:asciiTheme="minorHAnsi" w:eastAsiaTheme="minorEastAsia" w:hAnsiTheme="minorHAnsi" w:cstheme="minorBidi"/>
          <w:szCs w:val="22"/>
        </w:rPr>
      </w:pPr>
      <w:r>
        <w:t>109.</w:t>
      </w:r>
      <w:r>
        <w:tab/>
        <w:t>Information that may be disclosed</w:t>
      </w:r>
      <w:r>
        <w:tab/>
      </w:r>
      <w:r>
        <w:fldChar w:fldCharType="begin"/>
      </w:r>
      <w:r>
        <w:instrText xml:space="preserve"> PAGEREF _Toc164242811 \h </w:instrText>
      </w:r>
      <w:r>
        <w:fldChar w:fldCharType="separate"/>
      </w:r>
      <w:r>
        <w:t>1</w:t>
      </w:r>
      <w:r>
        <w:fldChar w:fldCharType="end"/>
      </w:r>
    </w:p>
    <w:p>
      <w:pPr>
        <w:pStyle w:val="TOC8"/>
        <w:rPr>
          <w:rFonts w:asciiTheme="minorHAnsi" w:eastAsiaTheme="minorEastAsia" w:hAnsiTheme="minorHAnsi" w:cstheme="minorBidi"/>
          <w:szCs w:val="22"/>
        </w:rPr>
      </w:pPr>
      <w:r>
        <w:t>109A.</w:t>
      </w:r>
      <w:r>
        <w:tab/>
        <w:t>Refund of fees</w:t>
      </w:r>
      <w:r>
        <w:tab/>
      </w:r>
      <w:r>
        <w:fldChar w:fldCharType="begin"/>
      </w:r>
      <w:r>
        <w:instrText xml:space="preserve"> PAGEREF _Toc164242812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110.</w:t>
      </w:r>
      <w:r>
        <w:tab/>
        <w:t xml:space="preserve">Transitional provision for </w:t>
      </w:r>
      <w:r>
        <w:rPr>
          <w:i/>
        </w:rPr>
        <w:t>Plumbers Licensing and Plumbing Standards Amendment Regulations 2019</w:t>
      </w:r>
      <w:r>
        <w:tab/>
      </w:r>
      <w:r>
        <w:fldChar w:fldCharType="begin"/>
      </w:r>
      <w:r>
        <w:instrText xml:space="preserve"> PAGEREF _Toc164242814 \h </w:instrText>
      </w:r>
      <w:r>
        <w:fldChar w:fldCharType="separate"/>
      </w:r>
      <w:r>
        <w:t>1</w:t>
      </w:r>
      <w:r>
        <w:fldChar w:fldCharType="end"/>
      </w:r>
    </w:p>
    <w:p>
      <w:pPr>
        <w:pStyle w:val="TOC8"/>
        <w:rPr>
          <w:rFonts w:asciiTheme="minorHAnsi" w:eastAsiaTheme="minorEastAsia" w:hAnsiTheme="minorHAnsi" w:cstheme="minorBidi"/>
          <w:szCs w:val="22"/>
        </w:rPr>
      </w:pPr>
      <w:r>
        <w:t>111.</w:t>
      </w:r>
      <w:r>
        <w:tab/>
        <w:t xml:space="preserve">Transitional provisions for </w:t>
      </w:r>
      <w:r>
        <w:rPr>
          <w:i/>
        </w:rPr>
        <w:t>Plumbers Licensing and Plumbing Standards Amendment Regulations (No. 3) 2019</w:t>
      </w:r>
      <w:r>
        <w:tab/>
      </w:r>
      <w:r>
        <w:fldChar w:fldCharType="begin"/>
      </w:r>
      <w:r>
        <w:instrText xml:space="preserve"> PAGEREF _Toc164242815 \h </w:instrText>
      </w:r>
      <w:r>
        <w:fldChar w:fldCharType="separate"/>
      </w:r>
      <w:r>
        <w:t>1</w:t>
      </w:r>
      <w:r>
        <w:fldChar w:fldCharType="end"/>
      </w:r>
    </w:p>
    <w:p>
      <w:pPr>
        <w:pStyle w:val="TOC8"/>
        <w:rPr>
          <w:rFonts w:asciiTheme="minorHAnsi" w:eastAsiaTheme="minorEastAsia" w:hAnsiTheme="minorHAnsi" w:cstheme="minorBidi"/>
          <w:szCs w:val="22"/>
        </w:rPr>
      </w:pPr>
      <w:r>
        <w:t>112.</w:t>
      </w:r>
      <w:r>
        <w:tab/>
        <w:t xml:space="preserve">Transitional provisions for </w:t>
      </w:r>
      <w:r>
        <w:rPr>
          <w:i/>
        </w:rPr>
        <w:t>Plumbers Licensing and Plumbing Standards Amendment Regulations 2022</w:t>
      </w:r>
      <w:r>
        <w:tab/>
      </w:r>
      <w:r>
        <w:fldChar w:fldCharType="begin"/>
      </w:r>
      <w:r>
        <w:instrText xml:space="preserve"> PAGEREF _Toc164242816 \h </w:instrText>
      </w:r>
      <w:r>
        <w:fldChar w:fldCharType="separate"/>
      </w:r>
      <w:r>
        <w:t>1</w:t>
      </w:r>
      <w:r>
        <w:fldChar w:fldCharType="end"/>
      </w:r>
    </w:p>
    <w:p>
      <w:pPr>
        <w:pStyle w:val="TOC8"/>
        <w:rPr>
          <w:rFonts w:asciiTheme="minorHAnsi" w:eastAsiaTheme="minorEastAsia" w:hAnsiTheme="minorHAnsi" w:cstheme="minorBidi"/>
          <w:szCs w:val="22"/>
        </w:rPr>
      </w:pPr>
      <w:r>
        <w:t>113.</w:t>
      </w:r>
      <w:r>
        <w:tab/>
        <w:t xml:space="preserve">Transitional provision for </w:t>
      </w:r>
      <w:r>
        <w:rPr>
          <w:i/>
          <w:iCs/>
        </w:rPr>
        <w:t>Commerce Regulations Amendment (Plumbing) Regulations 2024</w:t>
      </w:r>
      <w:r>
        <w:t>: sanitary plumbing work, drainage plumbing work, major plumbing work and minor plumbing work</w:t>
      </w:r>
      <w:r>
        <w:tab/>
      </w:r>
      <w:r>
        <w:fldChar w:fldCharType="begin"/>
      </w:r>
      <w:r>
        <w:instrText xml:space="preserve"> PAGEREF _Toc164242817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Authorisation fees</w:t>
      </w:r>
    </w:p>
    <w:p>
      <w:pPr>
        <w:pStyle w:val="TOC4"/>
        <w:tabs>
          <w:tab w:val="right" w:leader="dot" w:pos="7077"/>
        </w:tabs>
        <w:rPr>
          <w:rFonts w:asciiTheme="minorHAnsi" w:eastAsiaTheme="minorEastAsia" w:hAnsiTheme="minorHAnsi" w:cstheme="minorBidi"/>
          <w:b w:val="0"/>
          <w:szCs w:val="22"/>
        </w:rPr>
      </w:pPr>
      <w:r>
        <w:t>Division 2 — Compliance fees</w:t>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_Toc164242822 \h </w:instrText>
      </w:r>
      <w:r>
        <w:fldChar w:fldCharType="separate"/>
      </w:r>
      <w:r>
        <w:t>1</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_Toc164242823 \h </w:instrText>
      </w:r>
      <w:r>
        <w:fldChar w:fldCharType="separate"/>
      </w:r>
      <w:r>
        <w:t>1</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_Toc164242824 \h </w:instrText>
      </w:r>
      <w:r>
        <w:fldChar w:fldCharType="separate"/>
      </w:r>
      <w:r>
        <w:t>1</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_Toc164242825 \h </w:instrText>
      </w:r>
      <w:r>
        <w:fldChar w:fldCharType="separate"/>
      </w:r>
      <w:r>
        <w:t>1</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_Toc164242826 \h </w:instrText>
      </w:r>
      <w:r>
        <w:fldChar w:fldCharType="separate"/>
      </w:r>
      <w:r>
        <w:t>1</w:t>
      </w:r>
      <w:r>
        <w:fldChar w:fldCharType="end"/>
      </w:r>
    </w:p>
    <w:p>
      <w:pPr>
        <w:pStyle w:val="TOC8"/>
        <w:rPr>
          <w:rFonts w:asciiTheme="minorHAnsi" w:eastAsiaTheme="minorEastAsia" w:hAnsiTheme="minorHAnsi" w:cstheme="minorBidi"/>
          <w:szCs w:val="22"/>
        </w:rPr>
      </w:pPr>
      <w:r>
        <w:lastRenderedPageBreak/>
        <w:t>6.</w:t>
      </w:r>
      <w:r>
        <w:tab/>
        <w:t>General procedure</w:t>
      </w:r>
      <w:r>
        <w:tab/>
      </w:r>
      <w:r>
        <w:fldChar w:fldCharType="begin"/>
      </w:r>
      <w:r>
        <w:instrText xml:space="preserve"> PAGEREF _Toc164242827 \h </w:instrText>
      </w:r>
      <w:r>
        <w:fldChar w:fldCharType="separate"/>
      </w:r>
      <w:r>
        <w:t>1</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_Toc164242828 \h </w:instrText>
      </w:r>
      <w:r>
        <w:fldChar w:fldCharType="separate"/>
      </w:r>
      <w:r>
        <w:t>1</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_Toc164242829 \h </w:instrText>
      </w:r>
      <w:r>
        <w:fldChar w:fldCharType="separate"/>
      </w:r>
      <w:r>
        <w:t>1</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_Toc164242830 \h </w:instrText>
      </w:r>
      <w:r>
        <w:fldChar w:fldCharType="separate"/>
      </w:r>
      <w:r>
        <w:t>1</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_Toc164242831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_Toc164242834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_Toc164242836 \h </w:instrText>
      </w:r>
      <w:r>
        <w:fldChar w:fldCharType="separate"/>
      </w:r>
      <w:r>
        <w:t>1</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_Toc164242837 \h </w:instrText>
      </w:r>
      <w:r>
        <w:fldChar w:fldCharType="separate"/>
      </w:r>
      <w:r>
        <w:t>1</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_Toc164242838 \h </w:instrText>
      </w:r>
      <w:r>
        <w:fldChar w:fldCharType="separate"/>
      </w:r>
      <w:r>
        <w:t>1</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_Toc164242839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_Toc164242841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_Toc164242844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_Toc164242845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_Toc164242846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2" w:name="_Toc164236444"/>
      <w:bookmarkStart w:id="3" w:name="_Toc164237507"/>
      <w:bookmarkStart w:id="4" w:name="_Toc16424267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pPr>
      <w:bookmarkStart w:id="5" w:name="_Toc164242677"/>
      <w:r>
        <w:rPr>
          <w:rStyle w:val="CharSectno"/>
        </w:rPr>
        <w:t>1</w:t>
      </w:r>
      <w:r>
        <w:t>.</w:t>
      </w:r>
      <w:r>
        <w:tab/>
        <w:t>Citation</w:t>
      </w:r>
      <w:bookmarkEnd w:id="5"/>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6" w:name="_Toc164242678"/>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7" w:name="_Toc164242679"/>
      <w:r>
        <w:rPr>
          <w:rStyle w:val="CharSectno"/>
        </w:rPr>
        <w:t>3</w:t>
      </w:r>
      <w:r>
        <w:t>.</w:t>
      </w:r>
      <w:r>
        <w:tab/>
        <w:t>Terms used</w:t>
      </w:r>
      <w:bookmarkEnd w:id="7"/>
    </w:p>
    <w:p>
      <w:pPr>
        <w:pStyle w:val="Subsection"/>
      </w:pPr>
      <w:r>
        <w:tab/>
        <w:t>(1)</w:t>
      </w:r>
      <w:r>
        <w:tab/>
        <w:t>In these regulations, unless the contrary intention appears —</w:t>
      </w:r>
    </w:p>
    <w:p>
      <w:pPr>
        <w:pStyle w:val="Defstart"/>
      </w:pPr>
      <w:r>
        <w:tab/>
      </w:r>
      <w:r>
        <w:rPr>
          <w:rStyle w:val="CharDefText"/>
        </w:rPr>
        <w:t>alternative water supply system</w:t>
      </w:r>
      <w:r>
        <w:t xml:space="preserve"> — </w:t>
      </w:r>
    </w:p>
    <w:p>
      <w:pPr>
        <w:pStyle w:val="Defpara"/>
      </w:pPr>
      <w:r>
        <w:tab/>
        <w:t>(a)</w:t>
      </w:r>
      <w:r>
        <w:tab/>
        <w:t>means a system for the supply of water that is not a water supply service of a water services provider; and</w:t>
      </w:r>
    </w:p>
    <w:p>
      <w:pPr>
        <w:pStyle w:val="Defpara"/>
      </w:pPr>
      <w:r>
        <w:tab/>
        <w:t>(b)</w:t>
      </w:r>
      <w:r>
        <w:tab/>
        <w:t xml:space="preserve">includes — </w:t>
      </w:r>
    </w:p>
    <w:p>
      <w:pPr>
        <w:pStyle w:val="Defsubpara"/>
      </w:pPr>
      <w:r>
        <w:tab/>
        <w:t>(i)</w:t>
      </w:r>
      <w:r>
        <w:tab/>
        <w:t>a system by which an exempted provider supplies water; and</w:t>
      </w:r>
    </w:p>
    <w:p>
      <w:pPr>
        <w:pStyle w:val="Defsubpara"/>
      </w:pPr>
      <w:r>
        <w:tab/>
        <w:t>(ii)</w:t>
      </w:r>
      <w:r>
        <w:tab/>
        <w:t>a private rainwater storage, bore or recycled water supply system; and</w:t>
      </w:r>
    </w:p>
    <w:p>
      <w:pPr>
        <w:pStyle w:val="Defsubpara"/>
      </w:pPr>
      <w:r>
        <w:tab/>
        <w:t>(iii)</w:t>
      </w:r>
      <w:r>
        <w:tab/>
        <w:t>a water tank supplied with carted water;</w:t>
      </w:r>
    </w:p>
    <w:p>
      <w:pPr>
        <w:pStyle w:val="Defstart"/>
      </w:pPr>
      <w:r>
        <w:lastRenderedPageBreak/>
        <w:tab/>
      </w:r>
      <w:r>
        <w:rPr>
          <w:rStyle w:val="CharDefText"/>
        </w:rPr>
        <w:t>apparatus for the treatment of sewage</w:t>
      </w:r>
      <w:r>
        <w:t xml:space="preserve"> has the meaning given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has the meaning given in regulation 3A;</w:t>
      </w:r>
    </w:p>
    <w:p>
      <w:pPr>
        <w:pStyle w:val="Defstart"/>
      </w:pPr>
      <w:r>
        <w:rPr>
          <w:b/>
        </w:rPr>
        <w:tab/>
      </w:r>
      <w:r>
        <w:rPr>
          <w:rStyle w:val="CharDefText"/>
        </w:rPr>
        <w:t>approved form</w:t>
      </w:r>
      <w:r>
        <w:t xml:space="preserve"> has the meaning given in regulation 106;</w:t>
      </w:r>
    </w:p>
    <w:p>
      <w:pPr>
        <w:pStyle w:val="Defstart"/>
        <w:rPr>
          <w:b/>
        </w:rPr>
      </w:pPr>
      <w:r>
        <w:tab/>
      </w:r>
      <w:r>
        <w:rPr>
          <w:rStyle w:val="CharDefText"/>
        </w:rPr>
        <w:t>AS</w:t>
      </w:r>
      <w:r>
        <w:t>, followed by a designation, means the Australian Standard having that designation that is published by Standards Australia;</w:t>
      </w:r>
    </w:p>
    <w:p>
      <w:pPr>
        <w:pStyle w:val="Defstart"/>
      </w:pPr>
      <w:r>
        <w:tab/>
      </w:r>
      <w:r>
        <w:rPr>
          <w:rStyle w:val="CharDefText"/>
        </w:rPr>
        <w:t>AS/NZS</w:t>
      </w:r>
      <w:r>
        <w:t>, followed by a designation, means the Australian/New Zealand Standard having that designation that is published jointly by Standards Australia and Standards New Zealand;</w:t>
      </w:r>
    </w:p>
    <w:p>
      <w:pPr>
        <w:pStyle w:val="Defstart"/>
      </w:pPr>
      <w:r>
        <w:tab/>
      </w:r>
      <w:r>
        <w:rPr>
          <w:rStyle w:val="CharDefText"/>
        </w:rPr>
        <w:t>backflow prevention device</w:t>
      </w:r>
      <w:r>
        <w:t xml:space="preserve"> has the meaning given in AS/NZS 3500.0 (Plumbing and Drainage — Glossary of terms) clause 3;</w:t>
      </w:r>
    </w:p>
    <w:p>
      <w:pPr>
        <w:pStyle w:val="Defstart"/>
      </w:pPr>
      <w:r>
        <w:tab/>
      </w:r>
      <w:r>
        <w:rPr>
          <w:rStyle w:val="CharDefText"/>
        </w:rPr>
        <w:t>building permit</w:t>
      </w:r>
      <w:r>
        <w:t xml:space="preserve"> has the meaning given in the </w:t>
      </w:r>
      <w:r>
        <w:rPr>
          <w:i/>
        </w:rPr>
        <w:t>Building Act 2011</w:t>
      </w:r>
      <w:r>
        <w:t xml:space="preserve"> section 3;</w:t>
      </w:r>
    </w:p>
    <w:p>
      <w:pPr>
        <w:pStyle w:val="Defstart"/>
      </w:pPr>
      <w:r>
        <w:tab/>
      </w:r>
      <w:r>
        <w:rPr>
          <w:rStyle w:val="CharDefText"/>
        </w:rPr>
        <w:t>building work</w:t>
      </w:r>
      <w:r>
        <w:t xml:space="preserve"> has the meaning given in the </w:t>
      </w:r>
      <w:r>
        <w:rPr>
          <w:i/>
        </w:rPr>
        <w:t>Building Act 2011</w:t>
      </w:r>
      <w:r>
        <w:t xml:space="preserve"> section 3;</w:t>
      </w:r>
    </w:p>
    <w:p>
      <w:pPr>
        <w:pStyle w:val="Defstart"/>
      </w:pPr>
      <w: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Class</w:t>
      </w:r>
      <w:r>
        <w:t>, followed by a designation, in relation to a building, means a building of that class under the Plumbing Code;</w:t>
      </w:r>
    </w:p>
    <w:p>
      <w:pPr>
        <w:pStyle w:val="Defstart"/>
      </w:pPr>
      <w:r>
        <w:tab/>
      </w:r>
      <w:r>
        <w:rPr>
          <w:rStyle w:val="CharDefText"/>
        </w:rPr>
        <w:t>contractor</w:t>
      </w:r>
      <w:r>
        <w:rPr>
          <w:rStyle w:val="CharDefText"/>
        </w:rPr>
        <w:noBreakHyphen/>
        <w:t>level work</w:t>
      </w:r>
      <w:r>
        <w:t>, in relation to a licensed plumbing contractor, has the meaning given in regulation 12(2);</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lastRenderedPageBreak/>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4B;</w:t>
      </w:r>
    </w:p>
    <w:p>
      <w:pPr>
        <w:pStyle w:val="Defstart"/>
      </w:pPr>
      <w:r>
        <w:tab/>
      </w:r>
      <w:r>
        <w:rPr>
          <w:rStyle w:val="CharDefText"/>
        </w:rPr>
        <w:t>dwelling</w:t>
      </w:r>
      <w:r>
        <w:t xml:space="preserve"> means — </w:t>
      </w:r>
    </w:p>
    <w:p>
      <w:pPr>
        <w:pStyle w:val="Defpara"/>
      </w:pPr>
      <w:r>
        <w:tab/>
        <w:t>(a)</w:t>
      </w:r>
      <w:r>
        <w:tab/>
        <w:t>a Class 1a or 4 building; or</w:t>
      </w:r>
    </w:p>
    <w:p>
      <w:pPr>
        <w:pStyle w:val="Defpara"/>
      </w:pPr>
      <w:r>
        <w:tab/>
        <w:t>(b)</w:t>
      </w:r>
      <w:r>
        <w:tab/>
        <w:t>a sole</w:t>
      </w:r>
      <w:r>
        <w:noBreakHyphen/>
        <w:t>occupancy unit (as defined in the Plumbing Code Schedule 1) in a Class 2 building; or</w:t>
      </w:r>
    </w:p>
    <w:p>
      <w:pPr>
        <w:pStyle w:val="Defpara"/>
      </w:pPr>
      <w:r>
        <w:tab/>
        <w:t>(c)</w:t>
      </w:r>
      <w:r>
        <w:tab/>
        <w:t>a Class 10a building that is for the use of a resident of a Class 1a building;</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sewage; or</w:t>
      </w:r>
    </w:p>
    <w:p>
      <w:pPr>
        <w:pStyle w:val="Defpara"/>
      </w:pPr>
      <w:r>
        <w:tab/>
        <w:t>(d)</w:t>
      </w:r>
      <w:r>
        <w:tab/>
        <w:t>to avert or rectify a dangerous situation; or</w:t>
      </w:r>
    </w:p>
    <w:p>
      <w:pPr>
        <w:pStyle w:val="Defpara"/>
      </w:pPr>
      <w:r>
        <w:lastRenderedPageBreak/>
        <w:tab/>
        <w:t>(e)</w:t>
      </w:r>
      <w:r>
        <w:tab/>
        <w:t>to ensure that a building is supplied with water, including heated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exempted provider</w:t>
      </w:r>
      <w:r>
        <w:t xml:space="preserve"> means a person to whom an exemption under the </w:t>
      </w:r>
      <w:r>
        <w:rPr>
          <w:i/>
        </w:rPr>
        <w:t>Water Services Act 2012</w:t>
      </w:r>
      <w:r>
        <w:t xml:space="preserve"> section 7 applies;</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rPr>
        <w:t>fitting</w:t>
      </w:r>
      <w:r>
        <w:t xml:space="preserve"> has the meaning given in AS/NZS 3500.0 (Plumbing and Drainage — Glossary of terms) clause 3;</w:t>
      </w:r>
    </w:p>
    <w:p>
      <w:pPr>
        <w:pStyle w:val="Defstart"/>
      </w:pPr>
      <w:r>
        <w:tab/>
      </w:r>
      <w:r>
        <w:rPr>
          <w:rStyle w:val="CharDefText"/>
        </w:rPr>
        <w:t>fixture</w:t>
      </w:r>
      <w:r>
        <w:t xml:space="preserve"> has the meaning given in AS/NZS 3500.0 (Plumbing and Drainage — Glossary of terms) clause 3;</w:t>
      </w:r>
    </w:p>
    <w:p>
      <w:pPr>
        <w:pStyle w:val="Defstart"/>
      </w:pPr>
      <w:r>
        <w:tab/>
      </w:r>
      <w:r>
        <w:rPr>
          <w:rStyle w:val="CharDefText"/>
        </w:rPr>
        <w:t>flexible hose assembly</w:t>
      </w:r>
      <w:r>
        <w:t xml:space="preserve"> has the meaning given in AS/NZS 3500.0 (Plumbing and Drainage — Glossary of terms) clause 3;</w:t>
      </w:r>
    </w:p>
    <w:p>
      <w:pPr>
        <w:pStyle w:val="Defstart"/>
      </w:pPr>
      <w:r>
        <w:tab/>
      </w:r>
      <w:r>
        <w:rPr>
          <w:rStyle w:val="CharDefText"/>
        </w:rPr>
        <w:t>greywater</w:t>
      </w:r>
      <w:r>
        <w:t xml:space="preserve"> means water containing kitchen, laundry or bathroom waste other than faecal matter or urine;</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tab/>
      </w:r>
      <w:r>
        <w:rPr>
          <w:rStyle w:val="CharDefText"/>
        </w:rPr>
        <w:t>isolating valve</w:t>
      </w:r>
      <w:r>
        <w:t xml:space="preserve"> has the meaning given in AS/NZS 3500.0 (Plumbing and Drainage — Glossary of terms) clause 3;</w:t>
      </w:r>
    </w:p>
    <w:p>
      <w:pPr>
        <w:pStyle w:val="Defstart"/>
      </w:pPr>
      <w:r>
        <w:tab/>
      </w:r>
      <w:r>
        <w:rPr>
          <w:rStyle w:val="CharDefText"/>
        </w:rPr>
        <w:t>licence</w:t>
      </w:r>
      <w:r>
        <w:t xml:space="preserve"> means plumbing contractor’s licence, tradesperson’s licence, tradesperson’s licence (drainage plumbing) or provisional tradesperson’s licence;</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keepNext/>
      </w:pPr>
      <w:r>
        <w:rPr>
          <w:b/>
        </w:rPr>
        <w:lastRenderedPageBreak/>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tab/>
      </w:r>
      <w:r>
        <w:rPr>
          <w:rStyle w:val="CharDefText"/>
        </w:rPr>
        <w:t>meter</w:t>
      </w:r>
      <w:r>
        <w:t xml:space="preserve"> has the meaning given in AS/NZS 3500.0 (Plumbing and Drainage — Glossary of terms) clause 3;</w:t>
      </w:r>
    </w:p>
    <w:p>
      <w:pPr>
        <w:pStyle w:val="Defstart"/>
      </w:pPr>
      <w:r>
        <w:tab/>
      </w:r>
      <w:r>
        <w:rPr>
          <w:rStyle w:val="CharDefText"/>
        </w:rPr>
        <w:t>minor plumbing work</w:t>
      </w:r>
      <w:r>
        <w:t xml:space="preserve"> — </w:t>
      </w:r>
    </w:p>
    <w:p>
      <w:pPr>
        <w:pStyle w:val="Defpara"/>
      </w:pPr>
      <w:r>
        <w:tab/>
        <w:t>(a)</w:t>
      </w:r>
      <w:r>
        <w:tab/>
        <w:t xml:space="preserve">means the testing, maintenance, repair or replacement of existing — </w:t>
      </w:r>
    </w:p>
    <w:p>
      <w:pPr>
        <w:pStyle w:val="Defsubpara"/>
      </w:pPr>
      <w:r>
        <w:tab/>
        <w:t>(i)</w:t>
      </w:r>
      <w:r>
        <w:tab/>
        <w:t>water supply plumbing; or</w:t>
      </w:r>
    </w:p>
    <w:p>
      <w:pPr>
        <w:pStyle w:val="Defsubpara"/>
      </w:pPr>
      <w:r>
        <w:tab/>
        <w:t>(ii)</w:t>
      </w:r>
      <w:r>
        <w:tab/>
        <w:t>sanitary plumbing; or</w:t>
      </w:r>
    </w:p>
    <w:p>
      <w:pPr>
        <w:pStyle w:val="Defsubpara"/>
      </w:pPr>
      <w:r>
        <w:tab/>
        <w:t>(iii)</w:t>
      </w:r>
      <w:r>
        <w:tab/>
        <w:t>drainage plumbing;</w:t>
      </w:r>
    </w:p>
    <w:p>
      <w:pPr>
        <w:pStyle w:val="Defpara"/>
      </w:pPr>
      <w:r>
        <w:tab/>
      </w:r>
      <w:r>
        <w:tab/>
        <w:t>but</w:t>
      </w:r>
    </w:p>
    <w:p>
      <w:pPr>
        <w:pStyle w:val="Defpara"/>
      </w:pPr>
      <w:r>
        <w:tab/>
        <w:t>(b)</w:t>
      </w:r>
      <w:r>
        <w:tab/>
        <w:t>does not include the replacement of a water heater or testable backflow prevention device;</w:t>
      </w:r>
    </w:p>
    <w:p>
      <w:pPr>
        <w:pStyle w:val="Defstart"/>
      </w:pPr>
      <w:r>
        <w:tab/>
      </w:r>
      <w:r>
        <w:rPr>
          <w:rStyle w:val="CharDefText"/>
        </w:rPr>
        <w:t>National Construction Code</w:t>
      </w:r>
      <w:r>
        <w:t xml:space="preserve"> means the National Construction Code 2022 published by, or on behalf of, the Australian Building Codes Board;</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associated with a pipe;</w:t>
      </w:r>
    </w:p>
    <w:p>
      <w:pPr>
        <w:pStyle w:val="Defstart"/>
      </w:pPr>
      <w:r>
        <w:lastRenderedPageBreak/>
        <w:tab/>
      </w:r>
      <w:r>
        <w:rPr>
          <w:rStyle w:val="CharDefText"/>
        </w:rPr>
        <w:t>place</w:t>
      </w:r>
      <w:r>
        <w:t xml:space="preserve"> means any land, building, structure or dwelling, or a part of any land, building, structure or dwelling;</w:t>
      </w:r>
    </w:p>
    <w:p>
      <w:pPr>
        <w:pStyle w:val="Defstart"/>
      </w:pPr>
      <w:r>
        <w:rPr>
          <w:b/>
          <w:i/>
        </w:rPr>
        <w:tab/>
      </w:r>
      <w:r>
        <w:rPr>
          <w:rStyle w:val="CharDefText"/>
        </w:rPr>
        <w:t>Plumbing Code</w:t>
      </w:r>
      <w:r>
        <w:t xml:space="preserve"> means Volume 3 (Plumbing Code of Australia)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regulations 12 and 13;</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tab/>
      </w:r>
      <w:r>
        <w:rPr>
          <w:rStyle w:val="CharDefText"/>
        </w:rPr>
        <w:t>provisional tradesperson’s licence</w:t>
      </w:r>
      <w:r>
        <w:t xml:space="preserve"> means a licence of the kind referred to in regulation 13C;</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keepNex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13D;</w:t>
      </w:r>
    </w:p>
    <w:p>
      <w:pPr>
        <w:pStyle w:val="Defstart"/>
      </w:pPr>
      <w:r>
        <w:rPr>
          <w:b/>
        </w:rPr>
        <w:tab/>
      </w:r>
      <w:r>
        <w:rPr>
          <w:rStyle w:val="CharDefText"/>
        </w:rPr>
        <w:t>sanitary plumbing</w:t>
      </w:r>
      <w:r>
        <w:t xml:space="preserve"> means plumbing that is the result of sanitary plumbing work;</w:t>
      </w:r>
    </w:p>
    <w:p>
      <w:pPr>
        <w:pStyle w:val="Defstart"/>
      </w:pPr>
      <w:r>
        <w:rPr>
          <w:b/>
        </w:rPr>
        <w:lastRenderedPageBreak/>
        <w:tab/>
      </w:r>
      <w:r>
        <w:rPr>
          <w:rStyle w:val="CharDefText"/>
        </w:rPr>
        <w:t>sanitary plumbing work</w:t>
      </w:r>
      <w:r>
        <w:t xml:space="preserve"> has the meaning given in regulation 4A;</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sewerage system</w:t>
      </w:r>
      <w:r>
        <w:t xml:space="preserve"> has the meaning given in AS/NZS 3500.0 (Plumbing and Drainage — Glossary of terms) clause 3;</w:t>
      </w:r>
    </w:p>
    <w:p>
      <w:pPr>
        <w:pStyle w:val="Defstart"/>
      </w:pPr>
      <w:r>
        <w:tab/>
      </w:r>
      <w:r>
        <w:rPr>
          <w:rStyle w:val="CharDefText"/>
        </w:rPr>
        <w:t>testing</w:t>
      </w:r>
      <w:r>
        <w:t xml:space="preserve"> includes testing required under — </w:t>
      </w:r>
    </w:p>
    <w:p>
      <w:pPr>
        <w:pStyle w:val="Defpara"/>
      </w:pPr>
      <w:r>
        <w:tab/>
        <w:t>(a)</w:t>
      </w:r>
      <w:r>
        <w:tab/>
        <w:t>the plumbing standards; and</w:t>
      </w:r>
    </w:p>
    <w:p>
      <w:pPr>
        <w:pStyle w:val="Defpara"/>
      </w:pPr>
      <w:r>
        <w:tab/>
        <w:t>(b)</w:t>
      </w:r>
      <w:r>
        <w:tab/>
        <w:t>AS/NZS 2845.3 (Water supply — Backflow prevention devices — Field testing and maintenance of testable devices); and</w:t>
      </w:r>
    </w:p>
    <w:p>
      <w:pPr>
        <w:pStyle w:val="Defpara"/>
      </w:pPr>
      <w:r>
        <w:tab/>
        <w:t>(c)</w:t>
      </w:r>
      <w:r>
        <w:tab/>
        <w:t>AS 4032.3 (Water supply — Valves for the control of heated water supply temperatures — Requirements for field</w:t>
      </w:r>
      <w:r>
        <w:noBreakHyphen/>
        <w:t>testing, maintenance or replacement of thermostatic mixing valves, tempering valves and end</w:t>
      </w:r>
      <w:r>
        <w:noBreakHyphen/>
        <w:t>of</w:t>
      </w:r>
      <w:r>
        <w:noBreakHyphen/>
        <w:t>line temperature control devices);</w:t>
      </w:r>
    </w:p>
    <w:p>
      <w:pPr>
        <w:pStyle w:val="Defstart"/>
      </w:pPr>
      <w:r>
        <w:tab/>
      </w:r>
      <w:r>
        <w:rPr>
          <w:rStyle w:val="CharDefText"/>
        </w:rPr>
        <w:t>thermostatic mixing tap</w:t>
      </w:r>
      <w:r>
        <w:t xml:space="preserve"> has the meaning given in AS/NZS 3500.0 (Plumbing and Drainage — Glossary of terms) clause 3;</w:t>
      </w:r>
    </w:p>
    <w:p>
      <w:pPr>
        <w:pStyle w:val="Defstart"/>
      </w:pPr>
      <w:r>
        <w:tab/>
      </w:r>
      <w:r>
        <w:rPr>
          <w:rStyle w:val="CharDefText"/>
        </w:rPr>
        <w:t>trade</w:t>
      </w:r>
      <w:r>
        <w:rPr>
          <w:rStyle w:val="CharDefText"/>
        </w:rPr>
        <w:noBreakHyphen/>
        <w:t>level work</w:t>
      </w:r>
      <w:r>
        <w:t xml:space="preserve"> — </w:t>
      </w:r>
    </w:p>
    <w:p>
      <w:pPr>
        <w:pStyle w:val="Defpara"/>
      </w:pPr>
      <w:r>
        <w:tab/>
        <w:t>(a)</w:t>
      </w:r>
      <w:r>
        <w:tab/>
        <w:t>in relation to a licensed plumbing contractor — has the meaning given in regulation 13(3); or</w:t>
      </w:r>
    </w:p>
    <w:p>
      <w:pPr>
        <w:pStyle w:val="Defpara"/>
      </w:pPr>
      <w:r>
        <w:lastRenderedPageBreak/>
        <w:tab/>
        <w:t>(b)</w:t>
      </w:r>
      <w:r>
        <w:tab/>
        <w:t>in relation to the holder of a tradesperson’s licence — has the meaning given in regulation 13A(3); or</w:t>
      </w:r>
    </w:p>
    <w:p>
      <w:pPr>
        <w:pStyle w:val="Defpara"/>
      </w:pPr>
      <w:r>
        <w:tab/>
        <w:t>(c)</w:t>
      </w:r>
      <w:r>
        <w:tab/>
        <w:t>in relation to the holder of a tradesperson’s licence (drainage plumbing) — has the meaning given in regulation 13B(3);</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13A;</w:t>
      </w:r>
    </w:p>
    <w:p>
      <w:pPr>
        <w:pStyle w:val="Defstart"/>
      </w:pPr>
      <w:r>
        <w:tab/>
      </w:r>
      <w:r>
        <w:rPr>
          <w:rStyle w:val="CharDefText"/>
        </w:rPr>
        <w:t>tradesperson’s licence (drainage plumbing)</w:t>
      </w:r>
      <w:r>
        <w:t xml:space="preserve"> means a licence of the kind referred to in regulation 13B;</w:t>
      </w:r>
    </w:p>
    <w:p>
      <w:pPr>
        <w:pStyle w:val="Defstart"/>
      </w:pPr>
      <w:r>
        <w:tab/>
      </w:r>
      <w:r>
        <w:rPr>
          <w:rStyle w:val="CharDefText"/>
        </w:rPr>
        <w:t>unit of competency</w:t>
      </w:r>
      <w:r>
        <w:t xml:space="preserve"> means a unit of competency entered on the National Register as defined in the </w:t>
      </w:r>
      <w:r>
        <w:rPr>
          <w:i/>
        </w:rPr>
        <w:t>National Vocational Education and Training Regulator Act 2011</w:t>
      </w:r>
      <w:r>
        <w:t xml:space="preserve"> (Commonwealth) section 3;</w:t>
      </w:r>
    </w:p>
    <w:p>
      <w:pPr>
        <w:pStyle w:val="Defstart"/>
      </w:pPr>
      <w:r>
        <w:tab/>
      </w:r>
      <w:r>
        <w:rPr>
          <w:rStyle w:val="CharDefText"/>
        </w:rPr>
        <w:t>wastewater</w:t>
      </w:r>
      <w:r>
        <w:t xml:space="preserve"> has the meaning given in the </w:t>
      </w:r>
      <w:r>
        <w:rPr>
          <w:i/>
        </w:rPr>
        <w:t>Water Agencies (Powers) Act 1984</w:t>
      </w:r>
      <w:r>
        <w:t xml:space="preserve"> section 3(1);</w:t>
      </w:r>
    </w:p>
    <w:p>
      <w:pPr>
        <w:pStyle w:val="Defstart"/>
      </w:pPr>
      <w:r>
        <w:tab/>
      </w:r>
      <w:r>
        <w:rPr>
          <w:rStyle w:val="CharDefText"/>
        </w:rPr>
        <w:t>water heater</w:t>
      </w:r>
      <w:r>
        <w:t xml:space="preserve"> has the meaning given in AS/NZS 3500.0 (Plumbing and Drainage — Glossary of terms) clause 3;</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tab/>
      </w:r>
      <w:r>
        <w:rPr>
          <w:rStyle w:val="CharDefText"/>
        </w:rPr>
        <w:t>water supply service</w:t>
      </w:r>
      <w:r>
        <w:t xml:space="preserve"> has the meaning given in the </w:t>
      </w:r>
      <w:r>
        <w:rPr>
          <w:i/>
        </w:rPr>
        <w:t>Water Services Act 2012</w:t>
      </w:r>
      <w:r>
        <w:t xml:space="preserve"> section 3(1);</w:t>
      </w:r>
    </w:p>
    <w:p>
      <w:pPr>
        <w:pStyle w:val="Defstart"/>
        <w:keepNext/>
      </w:pPr>
      <w:r>
        <w:lastRenderedPageBreak/>
        <w:tab/>
      </w:r>
      <w:r>
        <w:rPr>
          <w:rStyle w:val="CharDefText"/>
        </w:rPr>
        <w:t>water supply system</w:t>
      </w:r>
      <w:r>
        <w:t xml:space="preserve"> means — </w:t>
      </w:r>
    </w:p>
    <w:p>
      <w:pPr>
        <w:pStyle w:val="Defpara"/>
      </w:pPr>
      <w:r>
        <w:tab/>
        <w:t>(a)</w:t>
      </w:r>
      <w:r>
        <w:tab/>
        <w:t>a water supply service of a water services provider; or</w:t>
      </w:r>
    </w:p>
    <w:p>
      <w:pPr>
        <w:pStyle w:val="Defpara"/>
      </w:pPr>
      <w:r>
        <w:tab/>
        <w:t>(b)</w:t>
      </w:r>
      <w:r>
        <w:tab/>
        <w:t>an alternative water supply system;</w:t>
      </w:r>
    </w:p>
    <w:p>
      <w:pPr>
        <w:pStyle w:val="Defstart"/>
      </w:pPr>
      <w:r>
        <w:rPr>
          <w:b/>
        </w:rPr>
        <w:tab/>
      </w:r>
      <w:r>
        <w:rPr>
          <w:rStyle w:val="CharDefText"/>
        </w:rPr>
        <w:t>working day</w:t>
      </w:r>
      <w:r>
        <w:t xml:space="preserve"> means a day that is not a Saturday, Sunday or public holiday.</w:t>
      </w:r>
    </w:p>
    <w:p>
      <w:pPr>
        <w:pStyle w:val="Subsection"/>
        <w:keepNext/>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keepLines w:val="0"/>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 xml:space="preserve">11; 26 Jun 2007 p. 3062; 11 Dec 2009 </w:t>
      </w:r>
      <w:r>
        <w:lastRenderedPageBreak/>
        <w:t>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 SL 2022/115 r. 10; SL 2022/163 r. 4 and 5; SL 2024/12 r. 4.]</w:t>
      </w:r>
    </w:p>
    <w:p>
      <w:pPr>
        <w:pStyle w:val="Heading5"/>
      </w:pPr>
      <w:bookmarkStart w:id="8" w:name="_Toc164242680"/>
      <w:r>
        <w:rPr>
          <w:rStyle w:val="CharSectno"/>
        </w:rPr>
        <w:t>3A</w:t>
      </w:r>
      <w:r>
        <w:t>.</w:t>
      </w:r>
      <w:r>
        <w:tab/>
        <w:t>Meaning of apprentice</w:t>
      </w:r>
      <w:bookmarkEnd w:id="8"/>
    </w:p>
    <w:p>
      <w:pPr>
        <w:pStyle w:val="Subsection"/>
      </w:pPr>
      <w:r>
        <w:tab/>
        <w:t>(1)</w:t>
      </w:r>
      <w:r>
        <w:tab/>
        <w:t xml:space="preserve">An </w:t>
      </w:r>
      <w:r>
        <w:rPr>
          <w:rStyle w:val="CharDefText"/>
        </w:rPr>
        <w:t>apprentice</w:t>
      </w:r>
      <w:r>
        <w:t xml:space="preserve"> is a person who is an apprentice under a training contract, registered under the </w:t>
      </w:r>
      <w:r>
        <w:rPr>
          <w:i/>
          <w:iCs/>
        </w:rPr>
        <w:t>Vocational Education and Training Act 1996</w:t>
      </w:r>
      <w:r>
        <w:t xml:space="preserve"> Part 7 Division 2, for the purpose of obtaining a Certificate III in Plumbing or Certificate II in Drainage.</w:t>
      </w:r>
    </w:p>
    <w:p>
      <w:pPr>
        <w:pStyle w:val="Subsection"/>
      </w:pPr>
      <w:r>
        <w:tab/>
        <w:t>(2)</w:t>
      </w:r>
      <w:r>
        <w:tab/>
        <w:t xml:space="preserve">If the person completes their training contract they are taken to continue to be an </w:t>
      </w:r>
      <w:r>
        <w:rPr>
          <w:rStyle w:val="CharDefText"/>
        </w:rPr>
        <w:t>apprentice</w:t>
      </w:r>
      <w:r>
        <w:t xml:space="preserve"> until — </w:t>
      </w:r>
    </w:p>
    <w:p>
      <w:pPr>
        <w:pStyle w:val="Indenta"/>
      </w:pPr>
      <w:r>
        <w:tab/>
        <w:t>(a)</w:t>
      </w:r>
      <w:r>
        <w:tab/>
        <w:t>if, during the period of 2 months beginning on the day on which the person completes their training contract, the Board accepts an application by the person for a tradesperson’s licence or tradesperson’s licence (drainage plumbing) under regulation 15 — the day on which the Board issues or refuses to issue the licence under regulation 17; or</w:t>
      </w:r>
    </w:p>
    <w:p>
      <w:pPr>
        <w:pStyle w:val="Indenta"/>
      </w:pPr>
      <w:r>
        <w:tab/>
        <w:t>(b)</w:t>
      </w:r>
      <w:r>
        <w:tab/>
        <w:t>otherwise — the end of the period of 2 months beginning on the day on which the person completes their training contract.</w:t>
      </w:r>
    </w:p>
    <w:p>
      <w:pPr>
        <w:pStyle w:val="Footnotesection"/>
      </w:pPr>
      <w:r>
        <w:tab/>
        <w:t>[Regulation 3A inserted: SL 2024/12 r. 5.]</w:t>
      </w:r>
    </w:p>
    <w:p>
      <w:pPr>
        <w:pStyle w:val="Heading5"/>
        <w:spacing w:before="120"/>
      </w:pPr>
      <w:bookmarkStart w:id="9" w:name="_Toc164242681"/>
      <w:r>
        <w:rPr>
          <w:rStyle w:val="CharSectno"/>
        </w:rPr>
        <w:t>4</w:t>
      </w:r>
      <w:r>
        <w:t>.</w:t>
      </w:r>
      <w:r>
        <w:tab/>
        <w:t>Water supply plumbing work specified (Act s. 59I)</w:t>
      </w:r>
      <w:bookmarkEnd w:id="9"/>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Ednotepara"/>
      </w:pPr>
      <w:r>
        <w:lastRenderedPageBreak/>
        <w:tab/>
        <w:t>[(b), (c)</w:t>
      </w:r>
      <w:r>
        <w:tab/>
        <w:t>deleted]</w:t>
      </w:r>
    </w:p>
    <w:p>
      <w:pPr>
        <w:pStyle w:val="Ednotesubsection"/>
        <w:spacing w:before="60"/>
      </w:pPr>
      <w:r>
        <w:tab/>
        <w:t>[(2)</w:t>
      </w:r>
      <w:r>
        <w:tab/>
        <w:t>deleted]</w:t>
      </w:r>
    </w:p>
    <w:p>
      <w:pPr>
        <w:pStyle w:val="Footnotesection"/>
        <w:spacing w:before="60"/>
        <w:ind w:left="890" w:hanging="890"/>
      </w:pPr>
      <w:r>
        <w:tab/>
        <w:t>[Regulation 4 amended: Gazette 28 Jun 2004 p. 2406; SL 2024/12 r. 6.]</w:t>
      </w:r>
    </w:p>
    <w:p>
      <w:pPr>
        <w:pStyle w:val="Heading5"/>
      </w:pPr>
      <w:bookmarkStart w:id="10" w:name="_Toc164242682"/>
      <w:r>
        <w:rPr>
          <w:rStyle w:val="CharSectno"/>
        </w:rPr>
        <w:t>4A</w:t>
      </w:r>
      <w:r>
        <w:t>.</w:t>
      </w:r>
      <w:r>
        <w:tab/>
        <w:t>Sanitary plumbing work specified (Act s. 59I)</w:t>
      </w:r>
      <w:bookmarkEnd w:id="10"/>
    </w:p>
    <w:p>
      <w:pPr>
        <w:pStyle w:val="Subsection"/>
      </w:pPr>
      <w:r>
        <w:tab/>
        <w:t>(1)</w:t>
      </w:r>
      <w:r>
        <w:tab/>
        <w:t xml:space="preserve">For the purposes of section 59I of the Act, </w:t>
      </w:r>
      <w:r>
        <w:rPr>
          <w:rStyle w:val="CharDefText"/>
        </w:rPr>
        <w:t>sanitary plumbing work</w:t>
      </w:r>
      <w:r>
        <w:t xml:space="preserve"> is the installation, replacement, alteration, connection, disconnection, ventilation, repair, testing, commissioning or maintenance of pipes, materials, fixtures or components used or intended to be used to collect and convey wastewater or other waste to — </w:t>
      </w:r>
    </w:p>
    <w:p>
      <w:pPr>
        <w:pStyle w:val="Indenta"/>
      </w:pPr>
      <w:r>
        <w:tab/>
        <w:t>(a)</w:t>
      </w:r>
      <w:r>
        <w:tab/>
        <w:t>drainage plumbing; or</w:t>
      </w:r>
    </w:p>
    <w:p>
      <w:pPr>
        <w:pStyle w:val="Indenta"/>
      </w:pPr>
      <w:r>
        <w:tab/>
        <w:t>(b)</w:t>
      </w:r>
      <w:r>
        <w:tab/>
        <w:t>an apparatus for the treatment of sewage; or</w:t>
      </w:r>
    </w:p>
    <w:p>
      <w:pPr>
        <w:pStyle w:val="Indenta"/>
      </w:pPr>
      <w:r>
        <w:tab/>
        <w:t>(c)</w:t>
      </w:r>
      <w:r>
        <w:tab/>
        <w:t>a greywater diversion device or treatment system.</w:t>
      </w:r>
    </w:p>
    <w:p>
      <w:pPr>
        <w:pStyle w:val="Subsection"/>
      </w:pPr>
      <w:r>
        <w:tab/>
        <w:t>(2)</w:t>
      </w:r>
      <w:r>
        <w:tab/>
        <w:t xml:space="preserve">Despite subregulation (1), </w:t>
      </w:r>
      <w:r>
        <w:rPr>
          <w:rStyle w:val="CharDefText"/>
        </w:rPr>
        <w:t>sanitary plumbing work</w:t>
      </w:r>
      <w:r>
        <w:t xml:space="preserve"> does not include the following — </w:t>
      </w:r>
    </w:p>
    <w:p>
      <w:pPr>
        <w:pStyle w:val="Indenta"/>
      </w:pPr>
      <w:r>
        <w:tab/>
        <w:t>(a)</w:t>
      </w:r>
      <w:r>
        <w:tab/>
        <w:t>drainage plumbing work;</w:t>
      </w:r>
    </w:p>
    <w:p>
      <w:pPr>
        <w:pStyle w:val="Indenta"/>
      </w:pPr>
      <w:r>
        <w:tab/>
        <w:t>(b)</w:t>
      </w:r>
      <w:r>
        <w:tab/>
        <w:t>exempt work;</w:t>
      </w:r>
    </w:p>
    <w:p>
      <w:pPr>
        <w:pStyle w:val="Indenta"/>
      </w:pPr>
      <w:r>
        <w:tab/>
        <w:t>(c)</w:t>
      </w:r>
      <w:r>
        <w:tab/>
        <w:t>work in relation to an apparatus for the treatment of trade waste.</w:t>
      </w:r>
    </w:p>
    <w:p>
      <w:pPr>
        <w:pStyle w:val="Footnotesection"/>
      </w:pPr>
      <w:r>
        <w:tab/>
        <w:t>[Regulation 4A inserted: SL 2024/12 r. 7.]</w:t>
      </w:r>
    </w:p>
    <w:p>
      <w:pPr>
        <w:pStyle w:val="Heading5"/>
      </w:pPr>
      <w:bookmarkStart w:id="11" w:name="_Toc164242683"/>
      <w:r>
        <w:rPr>
          <w:rStyle w:val="CharSectno"/>
        </w:rPr>
        <w:t>4B</w:t>
      </w:r>
      <w:r>
        <w:t>.</w:t>
      </w:r>
      <w:r>
        <w:tab/>
        <w:t>Drainage plumbing work specified (Act s. 59I)</w:t>
      </w:r>
      <w:bookmarkEnd w:id="11"/>
    </w:p>
    <w:p>
      <w:pPr>
        <w:pStyle w:val="Subsection"/>
      </w:pPr>
      <w:r>
        <w:tab/>
        <w:t>(1)</w:t>
      </w:r>
      <w:r>
        <w:tab/>
        <w:t xml:space="preserve">For the purposes of section 59I of the Act, </w:t>
      </w:r>
      <w:r>
        <w:rPr>
          <w:rStyle w:val="CharDefText"/>
        </w:rPr>
        <w:t>drainage plumbing work</w:t>
      </w:r>
      <w:r>
        <w:t xml:space="preserve"> is the installation, replacement, alteration, connection, disconnection, ventilation, repair, testing, commissioning or maintenance of pipes, materials or components that are — </w:t>
      </w:r>
    </w:p>
    <w:p>
      <w:pPr>
        <w:pStyle w:val="Indenta"/>
      </w:pPr>
      <w:r>
        <w:tab/>
        <w:t>(a)</w:t>
      </w:r>
      <w:r>
        <w:tab/>
        <w:t>below ground level; and</w:t>
      </w:r>
    </w:p>
    <w:p>
      <w:pPr>
        <w:pStyle w:val="Indenta"/>
      </w:pPr>
      <w:r>
        <w:tab/>
        <w:t>(b)</w:t>
      </w:r>
      <w:r>
        <w:tab/>
        <w:t xml:space="preserve">used or intended to be used to convey wastewater or other waste to — </w:t>
      </w:r>
    </w:p>
    <w:p>
      <w:pPr>
        <w:pStyle w:val="Indenti"/>
      </w:pPr>
      <w:r>
        <w:tab/>
        <w:t>(i)</w:t>
      </w:r>
      <w:r>
        <w:tab/>
        <w:t>a sewerage system; or</w:t>
      </w:r>
    </w:p>
    <w:p>
      <w:pPr>
        <w:pStyle w:val="Indenti"/>
      </w:pPr>
      <w:r>
        <w:lastRenderedPageBreak/>
        <w:tab/>
        <w:t>(ii)</w:t>
      </w:r>
      <w:r>
        <w:tab/>
        <w:t>an apparatus for the treatment of sewage; or</w:t>
      </w:r>
    </w:p>
    <w:p>
      <w:pPr>
        <w:pStyle w:val="Indenti"/>
      </w:pPr>
      <w:r>
        <w:tab/>
        <w:t>(iii)</w:t>
      </w:r>
      <w:r>
        <w:tab/>
        <w:t>a greywater diversion device or treatment system.</w:t>
      </w:r>
    </w:p>
    <w:p>
      <w:pPr>
        <w:pStyle w:val="Subsection"/>
      </w:pPr>
      <w:r>
        <w:tab/>
        <w:t>(2)</w:t>
      </w:r>
      <w:r>
        <w:tab/>
        <w:t xml:space="preserve">Despite subregulation (1), </w:t>
      </w:r>
      <w:r>
        <w:rPr>
          <w:rStyle w:val="CharDefText"/>
        </w:rPr>
        <w:t>drainage plumbing work</w:t>
      </w:r>
      <w:r>
        <w:t xml:space="preserve"> does not include the following — </w:t>
      </w:r>
    </w:p>
    <w:p>
      <w:pPr>
        <w:pStyle w:val="Indenta"/>
      </w:pPr>
      <w:r>
        <w:tab/>
        <w:t>(a)</w:t>
      </w:r>
      <w:r>
        <w:tab/>
        <w:t>work in relation to a pipe with a nominal diameter of less than 65 mm;</w:t>
      </w:r>
    </w:p>
    <w:p>
      <w:pPr>
        <w:pStyle w:val="Indenta"/>
      </w:pPr>
      <w:r>
        <w:tab/>
        <w:t>(b)</w:t>
      </w:r>
      <w:r>
        <w:tab/>
        <w:t>exempt work;</w:t>
      </w:r>
    </w:p>
    <w:p>
      <w:pPr>
        <w:pStyle w:val="Indenta"/>
      </w:pPr>
      <w:r>
        <w:tab/>
        <w:t>(c)</w:t>
      </w:r>
      <w:r>
        <w:tab/>
        <w:t>work in relation to an apparatus for the treatment of trade waste.</w:t>
      </w:r>
    </w:p>
    <w:p>
      <w:pPr>
        <w:pStyle w:val="Footnotesection"/>
        <w:spacing w:before="60"/>
        <w:ind w:left="890" w:hanging="890"/>
      </w:pPr>
      <w:r>
        <w:tab/>
        <w:t>[Regulation 4B inserted: SL 2024/12 r. 7.]</w:t>
      </w:r>
    </w:p>
    <w:p>
      <w:pPr>
        <w:pStyle w:val="Heading2"/>
      </w:pPr>
      <w:bookmarkStart w:id="12" w:name="_Toc164236452"/>
      <w:bookmarkStart w:id="13" w:name="_Toc164237515"/>
      <w:bookmarkStart w:id="14" w:name="_Toc164242684"/>
      <w:r>
        <w:rPr>
          <w:rStyle w:val="CharPartNo"/>
        </w:rPr>
        <w:lastRenderedPageBreak/>
        <w:t>Part 2</w:t>
      </w:r>
      <w:r>
        <w:rPr>
          <w:rStyle w:val="CharDivNo"/>
        </w:rPr>
        <w:t xml:space="preserve"> </w:t>
      </w:r>
      <w:r>
        <w:t>—</w:t>
      </w:r>
      <w:r>
        <w:rPr>
          <w:rStyle w:val="CharDivText"/>
        </w:rPr>
        <w:t xml:space="preserve"> </w:t>
      </w:r>
      <w:r>
        <w:rPr>
          <w:rStyle w:val="CharPartText"/>
        </w:rPr>
        <w:t>The Plumbers Licensing Board</w:t>
      </w:r>
      <w:bookmarkEnd w:id="12"/>
      <w:bookmarkEnd w:id="13"/>
      <w:bookmarkEnd w:id="14"/>
    </w:p>
    <w:p>
      <w:pPr>
        <w:pStyle w:val="Heading5"/>
      </w:pPr>
      <w:bookmarkStart w:id="15" w:name="_Toc164242685"/>
      <w:r>
        <w:rPr>
          <w:rStyle w:val="CharSectno"/>
        </w:rPr>
        <w:t>5</w:t>
      </w:r>
      <w:r>
        <w:t>.</w:t>
      </w:r>
      <w:r>
        <w:tab/>
        <w:t>Membership</w:t>
      </w:r>
      <w:bookmarkEnd w:id="15"/>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lastRenderedPageBreak/>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16" w:name="_Toc164242686"/>
      <w:r>
        <w:rPr>
          <w:rStyle w:val="CharSectno"/>
        </w:rPr>
        <w:t>6</w:t>
      </w:r>
      <w:r>
        <w:t>.</w:t>
      </w:r>
      <w:r>
        <w:tab/>
        <w:t>Deputy chairperson</w:t>
      </w:r>
      <w:bookmarkEnd w:id="16"/>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17" w:name="_Toc164242687"/>
      <w:r>
        <w:rPr>
          <w:rStyle w:val="CharSectno"/>
        </w:rPr>
        <w:lastRenderedPageBreak/>
        <w:t>7</w:t>
      </w:r>
      <w:r>
        <w:t>.</w:t>
      </w:r>
      <w:r>
        <w:tab/>
        <w:t>Remuneration of members</w:t>
      </w:r>
      <w:bookmarkEnd w:id="17"/>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18" w:name="_Toc164242688"/>
      <w:r>
        <w:rPr>
          <w:rStyle w:val="CharSectno"/>
        </w:rPr>
        <w:t>8</w:t>
      </w:r>
      <w:r>
        <w:t>.</w:t>
      </w:r>
      <w:r>
        <w:tab/>
        <w:t>Constitution and proceedings (Sch. 2)</w:t>
      </w:r>
      <w:bookmarkEnd w:id="18"/>
    </w:p>
    <w:p>
      <w:pPr>
        <w:pStyle w:val="Subsection"/>
      </w:pPr>
      <w:r>
        <w:tab/>
      </w:r>
      <w:r>
        <w:tab/>
        <w:t>Schedule 2 has effect with respect to the constitution and proceedings of the Board.</w:t>
      </w:r>
    </w:p>
    <w:p>
      <w:pPr>
        <w:pStyle w:val="Heading2"/>
      </w:pPr>
      <w:bookmarkStart w:id="19" w:name="_Toc164236457"/>
      <w:bookmarkStart w:id="20" w:name="_Toc164237520"/>
      <w:bookmarkStart w:id="21" w:name="_Toc164242689"/>
      <w:r>
        <w:rPr>
          <w:rStyle w:val="CharPartNo"/>
        </w:rPr>
        <w:lastRenderedPageBreak/>
        <w:t>Part 3</w:t>
      </w:r>
      <w:r>
        <w:t xml:space="preserve"> — </w:t>
      </w:r>
      <w:r>
        <w:rPr>
          <w:rStyle w:val="CharPartText"/>
        </w:rPr>
        <w:t>Licences and permits</w:t>
      </w:r>
      <w:bookmarkEnd w:id="19"/>
      <w:bookmarkEnd w:id="20"/>
      <w:bookmarkEnd w:id="21"/>
    </w:p>
    <w:p>
      <w:pPr>
        <w:pStyle w:val="Footnoteheading"/>
      </w:pPr>
      <w:r>
        <w:tab/>
        <w:t>[Heading inserted: Gazette 7 Oct 2005 p. 4511.]</w:t>
      </w:r>
    </w:p>
    <w:p>
      <w:pPr>
        <w:pStyle w:val="Heading5"/>
      </w:pPr>
      <w:bookmarkStart w:id="22" w:name="_Toc164242690"/>
      <w:r>
        <w:rPr>
          <w:rStyle w:val="CharSectno"/>
        </w:rPr>
        <w:t>9</w:t>
      </w:r>
      <w:r>
        <w:t>.</w:t>
      </w:r>
      <w:r>
        <w:tab/>
        <w:t>When licence or permit is required</w:t>
      </w:r>
      <w:bookmarkEnd w:id="22"/>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for whom the work is contractor</w:t>
      </w:r>
      <w:r>
        <w:noBreakHyphen/>
        <w:t>level work; or</w:t>
      </w:r>
    </w:p>
    <w:p>
      <w:pPr>
        <w:pStyle w:val="Indenta"/>
      </w:pPr>
      <w:r>
        <w:tab/>
        <w:t>(b)</w:t>
      </w:r>
      <w:r>
        <w:tab/>
        <w:t>either of the following persons working under the general direction and control of a licensed plumbing contractor for whom the work is contractor</w:t>
      </w:r>
      <w:r>
        <w:noBreakHyphen/>
        <w:t xml:space="preserve">level work — </w:t>
      </w:r>
    </w:p>
    <w:p>
      <w:pPr>
        <w:pStyle w:val="Indenti"/>
      </w:pPr>
      <w:r>
        <w:tab/>
        <w:t>(i)</w:t>
      </w:r>
      <w:r>
        <w:tab/>
        <w:t>a licensed plumbing contractor for whom the work is trade</w:t>
      </w:r>
      <w:r>
        <w:noBreakHyphen/>
        <w:t>level work;</w:t>
      </w:r>
    </w:p>
    <w:p>
      <w:pPr>
        <w:pStyle w:val="Indenti"/>
      </w:pPr>
      <w:r>
        <w:tab/>
        <w:t>(ii)</w:t>
      </w:r>
      <w:r>
        <w:tab/>
        <w:t>a tradesperson for whom the work is trade</w:t>
      </w:r>
      <w:r>
        <w:noBreakHyphen/>
        <w:t>level work</w:t>
      </w:r>
    </w:p>
    <w:p>
      <w:pPr>
        <w:pStyle w:val="Subsection"/>
      </w:pPr>
      <w:r>
        <w:tab/>
        <w:t>(3)</w:t>
      </w:r>
      <w:r>
        <w:tab/>
        <w:t>Subregulation (1) does not apply to an authorised worker who carries out permitted work in accordance with Part 4A.</w:t>
      </w:r>
    </w:p>
    <w:p>
      <w:pPr>
        <w:pStyle w:val="Subsection"/>
      </w:pPr>
      <w:r>
        <w:tab/>
        <w:t>(4)</w:t>
      </w:r>
      <w:r>
        <w:tab/>
        <w:t xml:space="preserve">Subregulation (1) does not apply to an owner or occupier of a dwelling, or a person acting without remuneration on behalf of the owner or occupier, who carries out any of the following plumbing work in relation to the dwelling — </w:t>
      </w:r>
    </w:p>
    <w:p>
      <w:pPr>
        <w:pStyle w:val="Indenta"/>
      </w:pPr>
      <w:r>
        <w:tab/>
        <w:t>(a)</w:t>
      </w:r>
      <w:r>
        <w:tab/>
        <w:t>maintenance, repair or replacement of a shower head;</w:t>
      </w:r>
    </w:p>
    <w:p>
      <w:pPr>
        <w:pStyle w:val="Indenta"/>
      </w:pPr>
      <w:r>
        <w:tab/>
        <w:t>(b)</w:t>
      </w:r>
      <w:r>
        <w:tab/>
        <w:t>maintenance or repair of a tap, other than a thermostatic mixing tap;</w:t>
      </w:r>
    </w:p>
    <w:p>
      <w:pPr>
        <w:pStyle w:val="Indenta"/>
      </w:pPr>
      <w:r>
        <w:tab/>
        <w:t>(c)</w:t>
      </w:r>
      <w:r>
        <w:tab/>
        <w:t>replacement of a cistern washer;</w:t>
      </w:r>
    </w:p>
    <w:p>
      <w:pPr>
        <w:pStyle w:val="Indenta"/>
      </w:pPr>
      <w:r>
        <w:lastRenderedPageBreak/>
        <w:tab/>
        <w:t>(d)</w:t>
      </w:r>
      <w:r>
        <w:tab/>
        <w:t>replacement of a water filter cartridge;</w:t>
      </w:r>
    </w:p>
    <w:p>
      <w:pPr>
        <w:pStyle w:val="Indenta"/>
      </w:pPr>
      <w:r>
        <w:tab/>
        <w:t>(e)</w:t>
      </w:r>
      <w:r>
        <w:tab/>
        <w:t>clearance of a blocked toilet, shower, basin, trough, sink, bath or waste pipe using a plunger.</w:t>
      </w:r>
    </w:p>
    <w:p>
      <w:pPr>
        <w:pStyle w:val="Footnotesection"/>
      </w:pPr>
      <w:r>
        <w:tab/>
        <w:t>[Regulation 9 amended: Gazette 12 Sep 2003 p. 4080; 28 Jun 2004 p. 2457; 7 Oct 2005 p. 4511; 29 Apr 2016 p. 1330; 13 Dec 2016 p. 5620; SL 2021/89 r. 5; SL 2024/12 r. 8.]</w:t>
      </w:r>
    </w:p>
    <w:p>
      <w:pPr>
        <w:pStyle w:val="Heading5"/>
      </w:pPr>
      <w:bookmarkStart w:id="23" w:name="_Toc164242691"/>
      <w:r>
        <w:rPr>
          <w:rStyle w:val="CharSectno"/>
        </w:rPr>
        <w:t>10</w:t>
      </w:r>
      <w:r>
        <w:t>.</w:t>
      </w:r>
      <w:r>
        <w:tab/>
        <w:t>Unlicensed persons not to be employed etc. for plumbing work</w:t>
      </w:r>
      <w:bookmarkEnd w:id="23"/>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24" w:name="_Toc164242692"/>
      <w:r>
        <w:rPr>
          <w:rStyle w:val="CharSectno"/>
        </w:rPr>
        <w:t>11</w:t>
      </w:r>
      <w:r>
        <w:t>.</w:t>
      </w:r>
      <w:r>
        <w:tab/>
        <w:t>Classes of licence or permit</w:t>
      </w:r>
      <w:bookmarkEnd w:id="24"/>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Ednotepara"/>
      </w:pPr>
      <w:r>
        <w:tab/>
        <w:t>[(db)</w:t>
      </w:r>
      <w:r>
        <w:tab/>
        <w:t>deleted]</w:t>
      </w:r>
    </w:p>
    <w:p>
      <w:pPr>
        <w:pStyle w:val="Indenta"/>
      </w:pPr>
      <w:r>
        <w:tab/>
        <w:t>(d)</w:t>
      </w:r>
      <w:r>
        <w:tab/>
        <w:t>a restricted plumbing permit.</w:t>
      </w:r>
    </w:p>
    <w:p>
      <w:pPr>
        <w:pStyle w:val="Footnotesection"/>
      </w:pPr>
      <w:r>
        <w:tab/>
        <w:t>[Regulation 11 amended: Gazette 20 Apr 2001 p. 2150; 12 Sep 2003 p. 4080; 7 Oct 2005 p. 4511; 19 Dec 2014 p. 4832; SL 2024/12 r. 9.]</w:t>
      </w:r>
    </w:p>
    <w:p>
      <w:pPr>
        <w:pStyle w:val="Heading5"/>
      </w:pPr>
      <w:bookmarkStart w:id="25" w:name="_Toc164242693"/>
      <w:r>
        <w:rPr>
          <w:rStyle w:val="CharSectno"/>
        </w:rPr>
        <w:lastRenderedPageBreak/>
        <w:t>12</w:t>
      </w:r>
      <w:r>
        <w:t>.</w:t>
      </w:r>
      <w:r>
        <w:tab/>
        <w:t>Effect of plumbing contractor’s licence: contractor</w:t>
      </w:r>
      <w:r>
        <w:noBreakHyphen/>
        <w:t>level work</w:t>
      </w:r>
      <w:bookmarkEnd w:id="25"/>
    </w:p>
    <w:p>
      <w:pPr>
        <w:pStyle w:val="Subsection"/>
      </w:pPr>
      <w:r>
        <w:tab/>
        <w:t>(1)</w:t>
      </w:r>
      <w:r>
        <w:tab/>
        <w:t xml:space="preserve">A plumbing contractor’s licence authorises the holder to — </w:t>
      </w:r>
    </w:p>
    <w:p>
      <w:pPr>
        <w:pStyle w:val="Indenta"/>
      </w:pPr>
      <w:r>
        <w:tab/>
        <w:t>(a)</w:t>
      </w:r>
      <w:r>
        <w:tab/>
        <w:t>carry out the plumbing work that the licence specifies is contractor</w:t>
      </w:r>
      <w:r>
        <w:noBreakHyphen/>
        <w:t>level authorised work; and</w:t>
      </w:r>
    </w:p>
    <w:p>
      <w:pPr>
        <w:pStyle w:val="Indenta"/>
      </w:pPr>
      <w:r>
        <w:tab/>
        <w:t>(b)</w:t>
      </w:r>
      <w:r>
        <w:tab/>
        <w:t>exercise general direction and control over the carrying out of, or supervision of the carrying out of, the specified plumbing work by a tradesperson, or another licensed plumbing contractor, for whom the work is trade</w:t>
      </w:r>
      <w:r>
        <w:noBreakHyphen/>
        <w:t>level work; and</w:t>
      </w:r>
    </w:p>
    <w:p>
      <w:pPr>
        <w:pStyle w:val="Indenta"/>
      </w:pPr>
      <w:r>
        <w:tab/>
        <w:t>(c)</w:t>
      </w:r>
      <w:r>
        <w:tab/>
        <w:t xml:space="preserve">supervise the carrying out of the specified plumbing work by — </w:t>
      </w:r>
    </w:p>
    <w:p>
      <w:pPr>
        <w:pStyle w:val="Indenti"/>
      </w:pPr>
      <w:r>
        <w:tab/>
        <w:t>(i)</w:t>
      </w:r>
      <w:r>
        <w:tab/>
        <w:t>an apprentice; or</w:t>
      </w:r>
    </w:p>
    <w:p>
      <w:pPr>
        <w:pStyle w:val="Indenti"/>
      </w:pPr>
      <w:r>
        <w:tab/>
        <w:t>(ii)</w:t>
      </w:r>
      <w:r>
        <w:tab/>
        <w:t>a pre</w:t>
      </w:r>
      <w:r>
        <w:noBreakHyphen/>
        <w:t>apprentice; or</w:t>
      </w:r>
    </w:p>
    <w:p>
      <w:pPr>
        <w:pStyle w:val="Indenti"/>
      </w:pPr>
      <w:r>
        <w:tab/>
        <w:t>(iii)</w:t>
      </w:r>
      <w:r>
        <w:tab/>
        <w:t>the holder of a provisional tradesperson’s licence.</w:t>
      </w:r>
    </w:p>
    <w:p>
      <w:pPr>
        <w:pStyle w:val="Subsection"/>
      </w:pPr>
      <w:r>
        <w:tab/>
        <w:t>(2)</w:t>
      </w:r>
      <w:r>
        <w:tab/>
        <w:t xml:space="preserve">Plumbing work that a licensed plumbing contractor is authorised under subregulation (1) to carry out, exercise general direction and control over the carrying out of or supervision of the carrying out of, or supervise the carrying out of, is </w:t>
      </w:r>
      <w:r>
        <w:rPr>
          <w:rStyle w:val="CharDefText"/>
        </w:rPr>
        <w:t>contractor</w:t>
      </w:r>
      <w:r>
        <w:rPr>
          <w:rStyle w:val="CharDefText"/>
        </w:rPr>
        <w:noBreakHyphen/>
        <w:t>level work</w:t>
      </w:r>
      <w:r>
        <w:t xml:space="preserve"> for the contractor.</w:t>
      </w:r>
    </w:p>
    <w:p>
      <w:pPr>
        <w:pStyle w:val="Footnotesection"/>
      </w:pPr>
      <w:r>
        <w:tab/>
        <w:t>[Regulation 12 inserted: SL 2024/12 r. 10.]</w:t>
      </w:r>
    </w:p>
    <w:p>
      <w:pPr>
        <w:pStyle w:val="Heading5"/>
      </w:pPr>
      <w:bookmarkStart w:id="26" w:name="_Toc164242694"/>
      <w:r>
        <w:rPr>
          <w:rStyle w:val="CharSectno"/>
        </w:rPr>
        <w:t>13</w:t>
      </w:r>
      <w:r>
        <w:t>.</w:t>
      </w:r>
      <w:r>
        <w:tab/>
        <w:t>Effect of plumbing contractor’s licence: trade</w:t>
      </w:r>
      <w:r>
        <w:noBreakHyphen/>
        <w:t>level work</w:t>
      </w:r>
      <w:bookmarkEnd w:id="26"/>
    </w:p>
    <w:p>
      <w:pPr>
        <w:pStyle w:val="Subsection"/>
      </w:pPr>
      <w:r>
        <w:tab/>
        <w:t>(1)</w:t>
      </w:r>
      <w:r>
        <w:tab/>
        <w:t xml:space="preserve">A plumbing contractor’s licence authorises the holder to — </w:t>
      </w:r>
    </w:p>
    <w:p>
      <w:pPr>
        <w:pStyle w:val="Indenta"/>
      </w:pPr>
      <w:r>
        <w:tab/>
        <w:t>(a)</w:t>
      </w:r>
      <w:r>
        <w:tab/>
        <w:t>carry out the plumbing work that the licence specifies is trade</w:t>
      </w:r>
      <w:r>
        <w:noBreakHyphen/>
        <w:t>level authorised work; and</w:t>
      </w:r>
    </w:p>
    <w:p>
      <w:pPr>
        <w:pStyle w:val="Indenta"/>
      </w:pPr>
      <w:r>
        <w:tab/>
        <w:t>(b)</w:t>
      </w:r>
      <w:r>
        <w:tab/>
        <w:t xml:space="preserve">supervise the carrying out of the specified plumbing work by — </w:t>
      </w:r>
    </w:p>
    <w:p>
      <w:pPr>
        <w:pStyle w:val="Indenti"/>
      </w:pPr>
      <w:r>
        <w:tab/>
        <w:t>(i)</w:t>
      </w:r>
      <w:r>
        <w:tab/>
        <w:t xml:space="preserve">an apprentice; or </w:t>
      </w:r>
    </w:p>
    <w:p>
      <w:pPr>
        <w:pStyle w:val="Indenti"/>
      </w:pPr>
      <w:r>
        <w:tab/>
        <w:t>(ii)</w:t>
      </w:r>
      <w:r>
        <w:tab/>
        <w:t>a pre</w:t>
      </w:r>
      <w:r>
        <w:noBreakHyphen/>
        <w:t>apprentice; or</w:t>
      </w:r>
    </w:p>
    <w:p>
      <w:pPr>
        <w:pStyle w:val="Indenti"/>
      </w:pPr>
      <w:r>
        <w:lastRenderedPageBreak/>
        <w:tab/>
        <w:t>(iii)</w:t>
      </w:r>
      <w:r>
        <w:tab/>
        <w:t>the holder of a provisional tradesperson’s licence.</w:t>
      </w:r>
    </w:p>
    <w:p>
      <w:pPr>
        <w:pStyle w:val="Subsection"/>
      </w:pPr>
      <w:r>
        <w:tab/>
        <w:t>(2)</w:t>
      </w:r>
      <w:r>
        <w:tab/>
        <w:t>However, the holder of a plumbing contractor’s licence is only authorised to carry out, or supervise the carrying out of, the work referred to in subregulation (1) under the general direction and control of a licensed plumbing contractor for whom the work is contractor</w:t>
      </w:r>
      <w:r>
        <w:noBreakHyphen/>
        <w:t>level work.</w:t>
      </w:r>
    </w:p>
    <w:p>
      <w:pPr>
        <w:pStyle w:val="Subsection"/>
      </w:pPr>
      <w:r>
        <w:tab/>
        <w:t>(3)</w:t>
      </w:r>
      <w:r>
        <w:tab/>
        <w:t xml:space="preserve">Plumbing work that a licensed plumbing contractor is authorised under subregulation (1) to carry out, or supervise the carrying out of, is </w:t>
      </w:r>
      <w:r>
        <w:rPr>
          <w:rStyle w:val="CharDefText"/>
        </w:rPr>
        <w:t>trade</w:t>
      </w:r>
      <w:r>
        <w:rPr>
          <w:rStyle w:val="CharDefText"/>
        </w:rPr>
        <w:noBreakHyphen/>
        <w:t>level work</w:t>
      </w:r>
      <w:r>
        <w:t xml:space="preserve"> for the contractor.</w:t>
      </w:r>
    </w:p>
    <w:p>
      <w:pPr>
        <w:pStyle w:val="Footnotesection"/>
      </w:pPr>
      <w:r>
        <w:tab/>
        <w:t>[Regulation 13 inserted: SL 2024/12 r. 10.]</w:t>
      </w:r>
    </w:p>
    <w:p>
      <w:pPr>
        <w:pStyle w:val="Ednotesection"/>
      </w:pPr>
      <w:r>
        <w:t>[</w:t>
      </w:r>
      <w:r>
        <w:rPr>
          <w:b/>
          <w:bCs/>
        </w:rPr>
        <w:t>13AA, 13AB.</w:t>
      </w:r>
      <w:r>
        <w:tab/>
        <w:t>Deleted: SL 2024/12 r. 10.]</w:t>
      </w:r>
    </w:p>
    <w:p>
      <w:pPr>
        <w:pStyle w:val="Heading5"/>
      </w:pPr>
      <w:bookmarkStart w:id="27" w:name="_Toc164242695"/>
      <w:r>
        <w:rPr>
          <w:rStyle w:val="CharSectno"/>
        </w:rPr>
        <w:t>13A</w:t>
      </w:r>
      <w:r>
        <w:t>.</w:t>
      </w:r>
      <w:r>
        <w:tab/>
        <w:t>Effect of tradesperson’s licence</w:t>
      </w:r>
      <w:bookmarkEnd w:id="27"/>
    </w:p>
    <w:p>
      <w:pPr>
        <w:pStyle w:val="Subsection"/>
      </w:pPr>
      <w:r>
        <w:tab/>
        <w:t>(1)</w:t>
      </w:r>
      <w:r>
        <w:tab/>
        <w:t xml:space="preserve">A tradesperson’s licence authorises the holder to — </w:t>
      </w:r>
    </w:p>
    <w:p>
      <w:pPr>
        <w:pStyle w:val="Indenta"/>
      </w:pPr>
      <w:r>
        <w:tab/>
        <w:t>(a)</w:t>
      </w:r>
      <w:r>
        <w:tab/>
        <w:t>carry out plumbing work; and</w:t>
      </w:r>
    </w:p>
    <w:p>
      <w:pPr>
        <w:pStyle w:val="Indenta"/>
      </w:pPr>
      <w:r>
        <w:tab/>
        <w:t>(b)</w:t>
      </w:r>
      <w:r>
        <w:tab/>
        <w:t xml:space="preserve">supervise the carrying out of plumbing work by — </w:t>
      </w:r>
    </w:p>
    <w:p>
      <w:pPr>
        <w:pStyle w:val="Indenti"/>
      </w:pPr>
      <w:r>
        <w:tab/>
        <w:t>(i)</w:t>
      </w:r>
      <w:r>
        <w:tab/>
        <w:t>an apprentice; or</w:t>
      </w:r>
    </w:p>
    <w:p>
      <w:pPr>
        <w:pStyle w:val="Indenti"/>
      </w:pPr>
      <w:r>
        <w:tab/>
        <w:t>(ii)</w:t>
      </w:r>
      <w:r>
        <w:tab/>
        <w:t>a pre</w:t>
      </w:r>
      <w:r>
        <w:noBreakHyphen/>
        <w:t>apprentice; or</w:t>
      </w:r>
    </w:p>
    <w:p>
      <w:pPr>
        <w:pStyle w:val="Indenti"/>
      </w:pPr>
      <w:r>
        <w:tab/>
        <w:t>(iii)</w:t>
      </w:r>
      <w:r>
        <w:tab/>
        <w:t>the holder of a provisional tradesperson’s licence.</w:t>
      </w:r>
    </w:p>
    <w:p>
      <w:pPr>
        <w:pStyle w:val="Subsection"/>
      </w:pPr>
      <w:r>
        <w:tab/>
        <w:t>(2)</w:t>
      </w:r>
      <w:r>
        <w:tab/>
        <w:t>However, the holder of a tradesperson’s licence is only authorised to carry out, or supervise the carrying out of, the work referred to in subregulation (1) under the general direction and control of a licensed plumbing contractor for whom the work is contractor</w:t>
      </w:r>
      <w:r>
        <w:noBreakHyphen/>
        <w:t>level work.</w:t>
      </w:r>
    </w:p>
    <w:p>
      <w:pPr>
        <w:pStyle w:val="Subsection"/>
      </w:pPr>
      <w:r>
        <w:tab/>
        <w:t>(3)</w:t>
      </w:r>
      <w:r>
        <w:tab/>
        <w:t xml:space="preserve">Plumbing work that a tradesperson is authorised under subregulation (1) to carry out, or supervise the carrying out of, is </w:t>
      </w:r>
      <w:r>
        <w:rPr>
          <w:rStyle w:val="CharDefText"/>
        </w:rPr>
        <w:t>trade</w:t>
      </w:r>
      <w:r>
        <w:rPr>
          <w:rStyle w:val="CharDefText"/>
        </w:rPr>
        <w:noBreakHyphen/>
        <w:t>level work</w:t>
      </w:r>
      <w:r>
        <w:t xml:space="preserve"> for the tradesperson.</w:t>
      </w:r>
    </w:p>
    <w:p>
      <w:pPr>
        <w:pStyle w:val="Footnotesection"/>
      </w:pPr>
      <w:r>
        <w:tab/>
        <w:t>[Regulation 13A inserted: SL 2024/12 r. 10.]</w:t>
      </w:r>
    </w:p>
    <w:p>
      <w:pPr>
        <w:pStyle w:val="Heading5"/>
      </w:pPr>
      <w:bookmarkStart w:id="28" w:name="_Toc164242696"/>
      <w:r>
        <w:rPr>
          <w:rStyle w:val="CharSectno"/>
        </w:rPr>
        <w:lastRenderedPageBreak/>
        <w:t>13B</w:t>
      </w:r>
      <w:r>
        <w:t>.</w:t>
      </w:r>
      <w:r>
        <w:tab/>
        <w:t>Effect of tradesperson’s licence (drainage plumbing)</w:t>
      </w:r>
      <w:bookmarkEnd w:id="28"/>
    </w:p>
    <w:p>
      <w:pPr>
        <w:pStyle w:val="Subsection"/>
      </w:pPr>
      <w:r>
        <w:tab/>
        <w:t>(1)</w:t>
      </w:r>
      <w:r>
        <w:tab/>
        <w:t xml:space="preserve">A tradesperson’s licence (drainage plumbing) authorises the holder to — </w:t>
      </w:r>
    </w:p>
    <w:p>
      <w:pPr>
        <w:pStyle w:val="Indenta"/>
      </w:pPr>
      <w:r>
        <w:tab/>
        <w:t>(a)</w:t>
      </w:r>
      <w:r>
        <w:tab/>
        <w:t>carry out drainage plumbing work; and</w:t>
      </w:r>
    </w:p>
    <w:p>
      <w:pPr>
        <w:pStyle w:val="Indenta"/>
      </w:pPr>
      <w:r>
        <w:tab/>
        <w:t>(b)</w:t>
      </w:r>
      <w:r>
        <w:tab/>
        <w:t xml:space="preserve">supervise the carrying out of drainage plumbing work by — </w:t>
      </w:r>
    </w:p>
    <w:p>
      <w:pPr>
        <w:pStyle w:val="Indenti"/>
      </w:pPr>
      <w:r>
        <w:tab/>
        <w:t>(i)</w:t>
      </w:r>
      <w:r>
        <w:tab/>
        <w:t>an apprentice; or</w:t>
      </w:r>
    </w:p>
    <w:p>
      <w:pPr>
        <w:pStyle w:val="Indenti"/>
      </w:pPr>
      <w:r>
        <w:tab/>
        <w:t>(ii)</w:t>
      </w:r>
      <w:r>
        <w:tab/>
        <w:t>a pre</w:t>
      </w:r>
      <w:r>
        <w:noBreakHyphen/>
        <w:t>apprentice; or</w:t>
      </w:r>
    </w:p>
    <w:p>
      <w:pPr>
        <w:pStyle w:val="Indenti"/>
      </w:pPr>
      <w:r>
        <w:tab/>
        <w:t>(iii)</w:t>
      </w:r>
      <w:r>
        <w:tab/>
        <w:t>the holder of a provisional tradesperson’s licence.</w:t>
      </w:r>
    </w:p>
    <w:p>
      <w:pPr>
        <w:pStyle w:val="Subsection"/>
      </w:pPr>
      <w:r>
        <w:tab/>
        <w:t>(2)</w:t>
      </w:r>
      <w:r>
        <w:tab/>
        <w:t>However, the holder of a tradesperson’s licence (drainage plumbing) is only authorised to carry out, or supervise the carrying out of, the work referred to in subregulation (1) under the general direction and control of a licensed plumbing contractor for whom the work is contractor</w:t>
      </w:r>
      <w:r>
        <w:noBreakHyphen/>
        <w:t>level work.</w:t>
      </w:r>
    </w:p>
    <w:p>
      <w:pPr>
        <w:pStyle w:val="Subsection"/>
      </w:pPr>
      <w:r>
        <w:tab/>
        <w:t>(3)</w:t>
      </w:r>
      <w:r>
        <w:tab/>
        <w:t xml:space="preserve">Plumbing work that a tradesperson is authorised under subregulation (1) to carry out, or supervise the carrying out of, is </w:t>
      </w:r>
      <w:r>
        <w:rPr>
          <w:rStyle w:val="CharDefText"/>
        </w:rPr>
        <w:t>trade</w:t>
      </w:r>
      <w:r>
        <w:rPr>
          <w:rStyle w:val="CharDefText"/>
        </w:rPr>
        <w:noBreakHyphen/>
        <w:t>level work</w:t>
      </w:r>
      <w:r>
        <w:t xml:space="preserve"> for the tradesperson.</w:t>
      </w:r>
    </w:p>
    <w:p>
      <w:pPr>
        <w:pStyle w:val="Footnotesection"/>
      </w:pPr>
      <w:r>
        <w:tab/>
        <w:t>[Regulation 13B inserted: SL 2024/12 r. 10.]</w:t>
      </w:r>
    </w:p>
    <w:p>
      <w:pPr>
        <w:pStyle w:val="Heading5"/>
      </w:pPr>
      <w:bookmarkStart w:id="29" w:name="_Toc164242697"/>
      <w:r>
        <w:rPr>
          <w:rStyle w:val="CharSectno"/>
        </w:rPr>
        <w:t>13C</w:t>
      </w:r>
      <w:r>
        <w:t>.</w:t>
      </w:r>
      <w:r>
        <w:tab/>
        <w:t>Effect of provisional tradesperson’s licence</w:t>
      </w:r>
      <w:bookmarkEnd w:id="29"/>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for whom the work is contractor</w:t>
      </w:r>
      <w:r>
        <w:noBreakHyphen/>
        <w:t>level work; or</w:t>
      </w:r>
    </w:p>
    <w:p>
      <w:pPr>
        <w:pStyle w:val="Indenta"/>
      </w:pPr>
      <w:r>
        <w:tab/>
        <w:t>(b)</w:t>
      </w:r>
      <w:r>
        <w:tab/>
        <w:t>either of the following persons working under the general direction and control of a licensed plumbing contractor for whom the work is contractor</w:t>
      </w:r>
      <w:r>
        <w:noBreakHyphen/>
        <w:t xml:space="preserve">level work — </w:t>
      </w:r>
    </w:p>
    <w:p>
      <w:pPr>
        <w:pStyle w:val="Indenti"/>
      </w:pPr>
      <w:r>
        <w:tab/>
        <w:t>(i)</w:t>
      </w:r>
      <w:r>
        <w:tab/>
        <w:t>a licensed plumbing contractor for whom the work is trade</w:t>
      </w:r>
      <w:r>
        <w:noBreakHyphen/>
        <w:t>level work;</w:t>
      </w:r>
    </w:p>
    <w:p>
      <w:pPr>
        <w:pStyle w:val="Indenti"/>
      </w:pPr>
      <w:r>
        <w:lastRenderedPageBreak/>
        <w:tab/>
        <w:t>(ii)</w:t>
      </w:r>
      <w:r>
        <w:tab/>
        <w:t>a tradesperson for whom the work is trade</w:t>
      </w:r>
      <w:r>
        <w:noBreakHyphen/>
        <w:t>level work.</w:t>
      </w:r>
    </w:p>
    <w:p>
      <w:pPr>
        <w:pStyle w:val="Footnotesection"/>
      </w:pPr>
      <w:r>
        <w:tab/>
        <w:t>[Regulation 13C inserted: SL 2024/12 r. 10.]</w:t>
      </w:r>
    </w:p>
    <w:p>
      <w:pPr>
        <w:pStyle w:val="Heading5"/>
      </w:pPr>
      <w:bookmarkStart w:id="30" w:name="_Toc164242698"/>
      <w:r>
        <w:rPr>
          <w:rStyle w:val="CharSectno"/>
        </w:rPr>
        <w:t>13D</w:t>
      </w:r>
      <w:r>
        <w:t>.</w:t>
      </w:r>
      <w:r>
        <w:tab/>
        <w:t>Effect of restricted plumbing permit</w:t>
      </w:r>
      <w:bookmarkEnd w:id="30"/>
    </w:p>
    <w:p>
      <w:pPr>
        <w:pStyle w:val="Subsection"/>
      </w:pPr>
      <w:r>
        <w:tab/>
        <w:t>(1)</w:t>
      </w:r>
      <w:r>
        <w:tab/>
        <w:t xml:space="preserve">In this regulation — </w:t>
      </w:r>
    </w:p>
    <w:p>
      <w:pPr>
        <w:pStyle w:val="Defstart"/>
      </w:pPr>
      <w:r>
        <w:tab/>
      </w:r>
      <w:r>
        <w:rPr>
          <w:rStyle w:val="CharDefText"/>
        </w:rPr>
        <w:t>compression fitting</w:t>
      </w:r>
      <w:r>
        <w:t xml:space="preserve"> has the meaning given in AS/NZS 3500.0 (Plumbing and Drainage — Glossary of terms) clause 3;</w:t>
      </w:r>
    </w:p>
    <w:p>
      <w:pPr>
        <w:pStyle w:val="Defstart"/>
      </w:pPr>
      <w:r>
        <w:rPr>
          <w:b/>
        </w:rPr>
        <w:tab/>
      </w:r>
      <w:r>
        <w:rPr>
          <w:rStyle w:val="CharDefText"/>
        </w:rPr>
        <w:t>existing pipes</w:t>
      </w:r>
      <w:r>
        <w:t>, in relation to a water heater, means pipes connected to the water heater and the structure to which the water heater is, or is intended to be, attached that are necessary for the safe and effective operation of the water heater;</w:t>
      </w:r>
    </w:p>
    <w:p>
      <w:pPr>
        <w:pStyle w:val="Defstart"/>
      </w:pPr>
      <w:r>
        <w:tab/>
      </w:r>
      <w:r>
        <w:rPr>
          <w:rStyle w:val="CharDefText"/>
        </w:rPr>
        <w:t>expansion control valve</w:t>
      </w:r>
      <w:r>
        <w:t xml:space="preserve"> has the meaning given in AS/NZS 3500.0 (Plumbing and Drainage — Glossary of terms) clause 3;</w:t>
      </w:r>
    </w:p>
    <w:p>
      <w:pPr>
        <w:pStyle w:val="Defstart"/>
      </w:pPr>
      <w:r>
        <w:tab/>
      </w:r>
      <w:r>
        <w:rPr>
          <w:rStyle w:val="CharDefText"/>
        </w:rPr>
        <w:t>temperature</w:t>
      </w:r>
      <w:r>
        <w:rPr>
          <w:rStyle w:val="CharDefText"/>
        </w:rPr>
        <w:noBreakHyphen/>
        <w:t>pressure relief valve</w:t>
      </w:r>
      <w:r>
        <w:t xml:space="preserve"> has the meaning given in AS/NZS 3500.0 (Plumbing and Drainage — Glossary of terms) clause 3.</w:t>
      </w:r>
    </w:p>
    <w:p>
      <w:pPr>
        <w:pStyle w:val="Subsection"/>
      </w:pPr>
      <w:r>
        <w:tab/>
        <w:t>(2)</w:t>
      </w:r>
      <w:r>
        <w:tab/>
        <w:t xml:space="preserve">A restricted plumbing permit authorises the holder to disconnect, remove, install and connect the following in the course of removing or replacing a water heater — </w:t>
      </w:r>
    </w:p>
    <w:p>
      <w:pPr>
        <w:pStyle w:val="Indenta"/>
      </w:pPr>
      <w:r>
        <w:tab/>
        <w:t>(a)</w:t>
      </w:r>
      <w:r>
        <w:tab/>
        <w:t>a compression fitting;</w:t>
      </w:r>
    </w:p>
    <w:p>
      <w:pPr>
        <w:pStyle w:val="Indenta"/>
      </w:pPr>
      <w:r>
        <w:tab/>
        <w:t>(b)</w:t>
      </w:r>
      <w:r>
        <w:tab/>
        <w:t>a temperature</w:t>
      </w:r>
      <w:r>
        <w:noBreakHyphen/>
        <w:t>pressure relief valve;</w:t>
      </w:r>
    </w:p>
    <w:p>
      <w:pPr>
        <w:pStyle w:val="Indenta"/>
      </w:pPr>
      <w:r>
        <w:tab/>
        <w:t>(c)</w:t>
      </w:r>
      <w:r>
        <w:tab/>
        <w:t>an expansion control valve;</w:t>
      </w:r>
    </w:p>
    <w:p>
      <w:pPr>
        <w:pStyle w:val="Indenta"/>
      </w:pPr>
      <w:r>
        <w:tab/>
        <w:t>(d)</w:t>
      </w:r>
      <w:r>
        <w:tab/>
        <w:t>an isolating valve;</w:t>
      </w:r>
    </w:p>
    <w:p>
      <w:pPr>
        <w:pStyle w:val="Indenta"/>
      </w:pPr>
      <w:r>
        <w:tab/>
        <w:t>(e)</w:t>
      </w:r>
      <w:r>
        <w:tab/>
        <w:t>if the water heater is installed with a flexible hose assembly — the flexible hose assembly.</w:t>
      </w:r>
    </w:p>
    <w:p>
      <w:pPr>
        <w:pStyle w:val="Subsection"/>
      </w:pPr>
      <w:r>
        <w:tab/>
        <w:t>(3)</w:t>
      </w:r>
      <w:r>
        <w:tab/>
        <w:t xml:space="preserve">A restricted plumbing permit does not authorise the holder to carry out the work referred to in subregulation (2) if — </w:t>
      </w:r>
    </w:p>
    <w:p>
      <w:pPr>
        <w:pStyle w:val="Indenta"/>
      </w:pPr>
      <w:r>
        <w:tab/>
        <w:t>(a)</w:t>
      </w:r>
      <w:r>
        <w:tab/>
        <w:t>a change to the existing pipes or pipe configuration is required; or</w:t>
      </w:r>
    </w:p>
    <w:p>
      <w:pPr>
        <w:pStyle w:val="Indenta"/>
      </w:pPr>
      <w:r>
        <w:lastRenderedPageBreak/>
        <w:tab/>
        <w:t>(b)</w:t>
      </w:r>
      <w:r>
        <w:tab/>
        <w:t>the existing pipes are not in safe and proper working order; or</w:t>
      </w:r>
    </w:p>
    <w:p>
      <w:pPr>
        <w:pStyle w:val="Indenta"/>
      </w:pPr>
      <w:r>
        <w:tab/>
        <w:t>(c)</w:t>
      </w:r>
      <w:r>
        <w:tab/>
        <w:t>the temperature</w:t>
      </w:r>
      <w:r>
        <w:noBreakHyphen/>
        <w:t>pressure relief valve overflow pipe does not comply with the plumbing standards.</w:t>
      </w:r>
    </w:p>
    <w:p>
      <w:pPr>
        <w:pStyle w:val="Subsection"/>
      </w:pPr>
      <w:r>
        <w:tab/>
        <w:t>(4)</w:t>
      </w:r>
      <w:r>
        <w:tab/>
        <w:t xml:space="preserve">The holder of a restricted plumbing permit who is not authorised to carry out plumbing work must inform the person for whom the work would otherwise be done — </w:t>
      </w:r>
    </w:p>
    <w:p>
      <w:pPr>
        <w:pStyle w:val="Indenta"/>
      </w:pPr>
      <w:r>
        <w:tab/>
        <w:t>(a)</w:t>
      </w:r>
      <w:r>
        <w:tab/>
        <w:t>of the reasons why the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Footnotesection"/>
      </w:pPr>
      <w:r>
        <w:tab/>
        <w:t>[Regulation 13D inserted: SL 2024/12 r. 10.]</w:t>
      </w:r>
    </w:p>
    <w:p>
      <w:pPr>
        <w:pStyle w:val="Heading5"/>
      </w:pPr>
      <w:bookmarkStart w:id="31" w:name="_Toc164242699"/>
      <w:r>
        <w:rPr>
          <w:rStyle w:val="CharSectno"/>
        </w:rPr>
        <w:t>13E</w:t>
      </w:r>
      <w:r>
        <w:t>.</w:t>
      </w:r>
      <w:r>
        <w:tab/>
        <w:t>Course for assessment of competence in rainwater storage support work</w:t>
      </w:r>
      <w:bookmarkEnd w:id="31"/>
    </w:p>
    <w:p>
      <w:pPr>
        <w:pStyle w:val="Subsection"/>
      </w:pPr>
      <w:r>
        <w:tab/>
      </w:r>
      <w:r>
        <w:tab/>
        <w:t>The Board may set or specify a course to assess the skills and knowledge necessary to safely and effectively carry out water supply plumbing work that is for the supply of water from a rainwater storage system to a building.</w:t>
      </w:r>
    </w:p>
    <w:p>
      <w:pPr>
        <w:pStyle w:val="Footnotesection"/>
      </w:pPr>
      <w:r>
        <w:tab/>
        <w:t>[Regulation 13E inserted: SL 2024/12 r. 10.]</w:t>
      </w:r>
    </w:p>
    <w:p>
      <w:pPr>
        <w:pStyle w:val="Heading5"/>
      </w:pPr>
      <w:bookmarkStart w:id="32" w:name="_Toc164242700"/>
      <w:r>
        <w:rPr>
          <w:rStyle w:val="CharSectno"/>
        </w:rPr>
        <w:t>14</w:t>
      </w:r>
      <w:r>
        <w:t>.</w:t>
      </w:r>
      <w:r>
        <w:tab/>
        <w:t>Only natural persons can hold licence or permit</w:t>
      </w:r>
      <w:bookmarkEnd w:id="32"/>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33" w:name="_Toc164242701"/>
      <w:r>
        <w:rPr>
          <w:rStyle w:val="CharSectno"/>
        </w:rPr>
        <w:t>15</w:t>
      </w:r>
      <w:r>
        <w:t>.</w:t>
      </w:r>
      <w:r>
        <w:tab/>
        <w:t>Application for issue of licence or permit</w:t>
      </w:r>
      <w:bookmarkEnd w:id="33"/>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keepNext/>
      </w:pPr>
      <w:r>
        <w:lastRenderedPageBreak/>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34" w:name="_Toc164242702"/>
      <w:r>
        <w:rPr>
          <w:rStyle w:val="CharSectno"/>
        </w:rPr>
        <w:t>16</w:t>
      </w:r>
      <w:r>
        <w:t>.</w:t>
      </w:r>
      <w:r>
        <w:tab/>
        <w:t>False or misleading information in application, offence</w:t>
      </w:r>
      <w:bookmarkEnd w:id="34"/>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35" w:name="_Toc164242703"/>
      <w:r>
        <w:rPr>
          <w:rStyle w:val="CharSectno"/>
        </w:rPr>
        <w:lastRenderedPageBreak/>
        <w:t>17</w:t>
      </w:r>
      <w:r>
        <w:t>.</w:t>
      </w:r>
      <w:r>
        <w:tab/>
        <w:t>Issue of licence or permit</w:t>
      </w:r>
      <w:bookmarkEnd w:id="35"/>
    </w:p>
    <w:p>
      <w:pPr>
        <w:pStyle w:val="Subsection"/>
        <w:keepNext/>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36" w:name="_Toc164242704"/>
      <w:r>
        <w:rPr>
          <w:rStyle w:val="CharSectno"/>
        </w:rPr>
        <w:t>18</w:t>
      </w:r>
      <w:r>
        <w:t>.</w:t>
      </w:r>
      <w:r>
        <w:tab/>
        <w:t>Refusal to issue licence or permit</w:t>
      </w:r>
      <w:bookmarkEnd w:id="36"/>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37" w:name="_Toc164242705"/>
      <w:r>
        <w:rPr>
          <w:rStyle w:val="CharSectno"/>
        </w:rPr>
        <w:lastRenderedPageBreak/>
        <w:t>19</w:t>
      </w:r>
      <w:r>
        <w:t>.</w:t>
      </w:r>
      <w:r>
        <w:tab/>
        <w:t>Conditions of licence or permit</w:t>
      </w:r>
      <w:bookmarkEnd w:id="37"/>
    </w:p>
    <w:p>
      <w:pPr>
        <w:pStyle w:val="Subsection"/>
        <w:keepNext/>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38" w:name="_Toc164242706"/>
      <w:r>
        <w:rPr>
          <w:rStyle w:val="CharSectno"/>
        </w:rPr>
        <w:t>19A</w:t>
      </w:r>
      <w:r>
        <w:t>.</w:t>
      </w:r>
      <w:r>
        <w:tab/>
        <w:t>Application for renewal of licence or permit</w:t>
      </w:r>
      <w:bookmarkEnd w:id="38"/>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w:t>
      </w:r>
      <w:r>
        <w:lastRenderedPageBreak/>
        <w:t xml:space="preserve">after the licence or permit would otherwise have expired (the </w:t>
      </w:r>
      <w:r>
        <w:rPr>
          <w:rStyle w:val="CharDefText"/>
        </w:rPr>
        <w:t>renewal period</w:t>
      </w:r>
      <w:r>
        <w:t>).</w:t>
      </w:r>
    </w:p>
    <w:p>
      <w:pPr>
        <w:pStyle w:val="Subsection"/>
        <w:keepNext/>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39" w:name="_Toc164242707"/>
      <w:r>
        <w:rPr>
          <w:rStyle w:val="CharSectno"/>
        </w:rPr>
        <w:t>20</w:t>
      </w:r>
      <w:r>
        <w:t>.</w:t>
      </w:r>
      <w:r>
        <w:tab/>
        <w:t>Renewing licence and permit</w:t>
      </w:r>
      <w:bookmarkEnd w:id="39"/>
      <w:r>
        <w:t xml:space="preserve"> </w:t>
      </w:r>
    </w:p>
    <w:p>
      <w:pPr>
        <w:pStyle w:val="Subsection"/>
      </w:pPr>
      <w:r>
        <w:tab/>
        <w:t>(1)</w:t>
      </w:r>
      <w:r>
        <w:tab/>
        <w:t xml:space="preserve">Subject to subregulations (2) and (3),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if the licence has been renewed on a previous occasion.</w:t>
      </w:r>
    </w:p>
    <w:p>
      <w:pPr>
        <w:pStyle w:val="Subsection"/>
      </w:pPr>
      <w:r>
        <w:lastRenderedPageBreak/>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Ednotesubsection"/>
      </w:pPr>
      <w:r>
        <w:tab/>
        <w:t>[(4)</w:t>
      </w:r>
      <w:r>
        <w:tab/>
      </w:r>
      <w:r>
        <w:tab/>
        <w:t>deleted]</w:t>
      </w:r>
    </w:p>
    <w:p>
      <w:pPr>
        <w:pStyle w:val="Subsection"/>
      </w:pPr>
      <w:r>
        <w:tab/>
        <w:t>(5)</w:t>
      </w:r>
      <w:r>
        <w:tab/>
        <w:t>In subregulation (3) a reference to the renewal of a provisional tradesperson’s licence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 amended: SL 2024/12 r. 11.]</w:t>
      </w:r>
    </w:p>
    <w:p>
      <w:pPr>
        <w:pStyle w:val="Heading5"/>
        <w:spacing w:before="240"/>
      </w:pPr>
      <w:bookmarkStart w:id="40" w:name="_Toc164242708"/>
      <w:r>
        <w:rPr>
          <w:rStyle w:val="CharSectno"/>
        </w:rPr>
        <w:t>20A</w:t>
      </w:r>
      <w:r>
        <w:t>.</w:t>
      </w:r>
      <w:r>
        <w:tab/>
        <w:t>Reissuing licence or permit</w:t>
      </w:r>
      <w:bookmarkEnd w:id="40"/>
    </w:p>
    <w:p>
      <w:pPr>
        <w:pStyle w:val="Subsection"/>
      </w:pPr>
      <w:r>
        <w:tab/>
        <w:t>(1A)</w:t>
      </w:r>
      <w:r>
        <w:tab/>
        <w:t xml:space="preserve">In this regulation — </w:t>
      </w:r>
    </w:p>
    <w:p>
      <w:pPr>
        <w:pStyle w:val="Defstart"/>
      </w:pPr>
      <w:r>
        <w:tab/>
      </w:r>
      <w:r>
        <w:rPr>
          <w:rStyle w:val="CharDefText"/>
        </w:rPr>
        <w:t>re</w:t>
      </w:r>
      <w:r>
        <w:rPr>
          <w:rStyle w:val="CharDefText"/>
        </w:rPr>
        <w:noBreakHyphen/>
        <w:t>issue</w:t>
      </w:r>
      <w:r>
        <w:t>, in relation to a licence or permit,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lastRenderedPageBreak/>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and a provisional tradesperson’s licence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 SL 2024/12 r. 12.]</w:t>
      </w:r>
    </w:p>
    <w:p>
      <w:pPr>
        <w:pStyle w:val="Heading5"/>
      </w:pPr>
      <w:bookmarkStart w:id="41" w:name="_Toc164242709"/>
      <w:r>
        <w:rPr>
          <w:rStyle w:val="CharSectno"/>
        </w:rPr>
        <w:t>21</w:t>
      </w:r>
      <w:r>
        <w:t>.</w:t>
      </w:r>
      <w:r>
        <w:tab/>
        <w:t>Duration of licence or permit</w:t>
      </w:r>
      <w:bookmarkEnd w:id="41"/>
    </w:p>
    <w:p>
      <w:pPr>
        <w:pStyle w:val="Subsection"/>
      </w:pPr>
      <w:r>
        <w:tab/>
        <w:t>(1)</w:t>
      </w:r>
      <w:r>
        <w:tab/>
        <w:t xml:space="preserve">A licence or permit expires on the day that is — </w:t>
      </w:r>
    </w:p>
    <w:p>
      <w:pPr>
        <w:pStyle w:val="Indenta"/>
      </w:pPr>
      <w:r>
        <w:tab/>
        <w:t>(a)</w:t>
      </w:r>
      <w:r>
        <w:tab/>
        <w:t>in the case of a provisional tradesperson’s licence — the day of the 1</w:t>
      </w:r>
      <w:r>
        <w:rPr>
          <w:vertAlign w:val="superscript"/>
        </w:rPr>
        <w:t>st</w:t>
      </w:r>
      <w:r>
        <w:t xml:space="preserve"> anniversary of the day on which the licence is issued; and</w:t>
      </w:r>
    </w:p>
    <w:p>
      <w:pPr>
        <w:pStyle w:val="Indenta"/>
      </w:pPr>
      <w:r>
        <w:lastRenderedPageBreak/>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taken to have effect on and from the day immediately following its expiry until any of the following occur — </w:t>
      </w:r>
    </w:p>
    <w:p>
      <w:pPr>
        <w:pStyle w:val="Indenti"/>
      </w:pPr>
      <w:r>
        <w:tab/>
        <w:t>(i)</w:t>
      </w:r>
      <w:r>
        <w:tab/>
        <w:t>the Board notifies the applicant of its refusal to accept the application;</w:t>
      </w:r>
    </w:p>
    <w:p>
      <w:pPr>
        <w:pStyle w:val="Indenti"/>
      </w:pPr>
      <w:r>
        <w:tab/>
        <w:t>(ii)</w:t>
      </w:r>
      <w:r>
        <w:tab/>
        <w:t>the applicant withdraws the application;</w:t>
      </w:r>
    </w:p>
    <w:p>
      <w:pPr>
        <w:pStyle w:val="Indenti"/>
      </w:pPr>
      <w:r>
        <w:tab/>
        <w:t>(iii)</w:t>
      </w:r>
      <w:r>
        <w:tab/>
        <w:t>the Board notifies the applicant of its renewal of, or refusal to renew, the licence or permit;</w:t>
      </w:r>
    </w:p>
    <w:p>
      <w:pPr>
        <w:pStyle w:val="Indenti"/>
      </w:pPr>
      <w:r>
        <w:tab/>
        <w:t>(iv)</w:t>
      </w:r>
      <w:r>
        <w:tab/>
        <w:t>the State Administrative Tribunal notifies the applicant that the licence or permit is suspended or cancelled;</w:t>
      </w:r>
    </w:p>
    <w:p>
      <w:pPr>
        <w:pStyle w:val="Indenta"/>
      </w:pPr>
      <w:r>
        <w:tab/>
      </w:r>
      <w:r>
        <w:tab/>
        <w:t>and</w:t>
      </w:r>
    </w:p>
    <w:p>
      <w:pPr>
        <w:pStyle w:val="Indenta"/>
      </w:pPr>
      <w:r>
        <w:tab/>
        <w:t>(b)</w:t>
      </w:r>
      <w:r>
        <w:tab/>
        <w:t xml:space="preserve">the licence or permit, if renewed, is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lastRenderedPageBreak/>
        <w:tab/>
        <w:t>(b)</w:t>
      </w:r>
      <w:r>
        <w:tab/>
        <w:t>where practicable, remove or obliterate all references to the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 amended: SL 2024/12 r. 13.]</w:t>
      </w:r>
    </w:p>
    <w:p>
      <w:pPr>
        <w:pStyle w:val="Heading5"/>
        <w:spacing w:before="240"/>
      </w:pPr>
      <w:bookmarkStart w:id="42" w:name="_Toc164242710"/>
      <w:r>
        <w:rPr>
          <w:rStyle w:val="CharSectno"/>
        </w:rPr>
        <w:t>21A</w:t>
      </w:r>
      <w:r>
        <w:t>.</w:t>
      </w:r>
      <w:r>
        <w:tab/>
        <w:t>Photograph of applicant etc., requirements for</w:t>
      </w:r>
      <w:bookmarkEnd w:id="42"/>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43" w:name="_Toc164242711"/>
      <w:r>
        <w:rPr>
          <w:rStyle w:val="CharSectno"/>
        </w:rPr>
        <w:t>22</w:t>
      </w:r>
      <w:r>
        <w:t>.</w:t>
      </w:r>
      <w:r>
        <w:tab/>
        <w:t>Duplicate licence or permit, issue of</w:t>
      </w:r>
      <w:bookmarkEnd w:id="43"/>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44" w:name="_Toc164242712"/>
      <w:r>
        <w:rPr>
          <w:rStyle w:val="CharSectno"/>
        </w:rPr>
        <w:lastRenderedPageBreak/>
        <w:t>23</w:t>
      </w:r>
      <w:r>
        <w:t>.</w:t>
      </w:r>
      <w:r>
        <w:tab/>
        <w:t>Licence and permit not to be used by others</w:t>
      </w:r>
      <w:bookmarkEnd w:id="44"/>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45" w:name="_Toc164242713"/>
      <w:r>
        <w:rPr>
          <w:rStyle w:val="CharSectno"/>
        </w:rPr>
        <w:t>24</w:t>
      </w:r>
      <w:r>
        <w:t>.</w:t>
      </w:r>
      <w:r>
        <w:tab/>
        <w:t>Licensed plumbing contractor’s licence to be displayed</w:t>
      </w:r>
      <w:bookmarkEnd w:id="45"/>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46" w:name="_Toc164242714"/>
      <w:r>
        <w:rPr>
          <w:rStyle w:val="CharSectno"/>
        </w:rPr>
        <w:t>24A</w:t>
      </w:r>
      <w:r>
        <w:t>.</w:t>
      </w:r>
      <w:r>
        <w:tab/>
        <w:t>Identification card, duty of holder to produce</w:t>
      </w:r>
      <w:bookmarkEnd w:id="46"/>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pPr>
      <w:bookmarkStart w:id="47" w:name="_Toc164242715"/>
      <w:r>
        <w:rPr>
          <w:rStyle w:val="CharSectno"/>
        </w:rPr>
        <w:lastRenderedPageBreak/>
        <w:t>25</w:t>
      </w:r>
      <w:r>
        <w:t>.</w:t>
      </w:r>
      <w:r>
        <w:tab/>
        <w:t>Requirements and restrictions in relation to advertising</w:t>
      </w:r>
      <w:bookmarkEnd w:id="47"/>
    </w:p>
    <w:p>
      <w:pPr>
        <w:pStyle w:val="Subsection"/>
      </w:pPr>
      <w:r>
        <w:tab/>
        <w:t>(1)</w:t>
      </w:r>
      <w:r>
        <w:tab/>
        <w:t xml:space="preserve">In this regulation — </w:t>
      </w:r>
    </w:p>
    <w:p>
      <w:pPr>
        <w:pStyle w:val="Defstart"/>
      </w:pPr>
      <w:r>
        <w:rPr>
          <w:b/>
        </w:rPr>
        <w:tab/>
      </w:r>
      <w:r>
        <w:rPr>
          <w:rStyle w:val="CharDefText"/>
        </w:rPr>
        <w:t>advertisement</w:t>
      </w:r>
      <w:r>
        <w:t xml:space="preserve"> includes a business card or letterhead;</w:t>
      </w:r>
    </w:p>
    <w:p>
      <w:pPr>
        <w:pStyle w:val="Defstart"/>
      </w:pPr>
      <w:r>
        <w:tab/>
      </w:r>
      <w:r>
        <w:rPr>
          <w:rStyle w:val="CharDefText"/>
        </w:rPr>
        <w:t>represent</w:t>
      </w:r>
      <w:r>
        <w:t xml:space="preserve"> — </w:t>
      </w:r>
    </w:p>
    <w:p>
      <w:pPr>
        <w:pStyle w:val="Defpara"/>
      </w:pPr>
      <w:r>
        <w:tab/>
        <w:t>(a)</w:t>
      </w:r>
      <w:r>
        <w:tab/>
        <w:t>means to hold out or imply; and</w:t>
      </w:r>
    </w:p>
    <w:p>
      <w:pPr>
        <w:pStyle w:val="Defpara"/>
      </w:pPr>
      <w:r>
        <w:tab/>
        <w:t>(b)</w:t>
      </w:r>
      <w:r>
        <w:tab/>
        <w:t>includes to advertise.</w:t>
      </w:r>
    </w:p>
    <w:p>
      <w:pPr>
        <w:pStyle w:val="Subsection"/>
      </w:pPr>
      <w:r>
        <w:tab/>
        <w:t>(2)</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pPr>
      <w:r>
        <w:tab/>
        <w:t>(3)</w:t>
      </w:r>
      <w:r>
        <w:tab/>
        <w:t>A person who does not hold a licence or permit must not represent that they hold the licence or permit.</w:t>
      </w:r>
    </w:p>
    <w:p>
      <w:pPr>
        <w:pStyle w:val="Penstart"/>
      </w:pPr>
      <w:r>
        <w:tab/>
        <w:t>Penalty for this subregulation: a fine of $5 000.</w:t>
      </w:r>
    </w:p>
    <w:p>
      <w:pPr>
        <w:pStyle w:val="Subsection"/>
      </w:pPr>
      <w:r>
        <w:tab/>
        <w:t>(4)</w:t>
      </w:r>
      <w:r>
        <w:tab/>
        <w:t>A person who is not authorised to carry out plumbing work of a particular kind or in particular circumstances must not represent that they are authorised to carry out the work.</w:t>
      </w:r>
    </w:p>
    <w:p>
      <w:pPr>
        <w:pStyle w:val="Penstart"/>
      </w:pPr>
      <w:r>
        <w:tab/>
        <w:t>Penalty for this subregulation: a fine of $5 000.</w:t>
      </w:r>
    </w:p>
    <w:p>
      <w:pPr>
        <w:pStyle w:val="Subsection"/>
      </w:pPr>
      <w:r>
        <w:tab/>
        <w:t>(5)</w:t>
      </w:r>
      <w:r>
        <w:tab/>
        <w:t xml:space="preserve">It is a defence to a charge of an offence under subregulation (3) or (4) to prove that the person — </w:t>
      </w:r>
    </w:p>
    <w:p>
      <w:pPr>
        <w:pStyle w:val="Indenta"/>
      </w:pPr>
      <w:r>
        <w:tab/>
        <w:t>(a)</w:t>
      </w:r>
      <w:r>
        <w:tab/>
        <w:t>made the representation as part of a representation in relation to work of which the plumbing work is only a part; and</w:t>
      </w:r>
    </w:p>
    <w:p>
      <w:pPr>
        <w:pStyle w:val="Indenta"/>
      </w:pPr>
      <w:r>
        <w:tab/>
        <w:t>(b)</w:t>
      </w:r>
      <w:r>
        <w:tab/>
        <w:t>had arrangements in place to ensure that the plumbing work would be carried out by a person authorised to carry out the plumbing work.</w:t>
      </w:r>
    </w:p>
    <w:p>
      <w:pPr>
        <w:pStyle w:val="Footnotesection"/>
      </w:pPr>
      <w:r>
        <w:tab/>
        <w:t>[Regulation 25 inserted: SL 2024/12 r. 14.]</w:t>
      </w:r>
    </w:p>
    <w:p>
      <w:pPr>
        <w:pStyle w:val="Heading5"/>
        <w:spacing w:before="180"/>
      </w:pPr>
      <w:bookmarkStart w:id="48" w:name="_Toc164242716"/>
      <w:r>
        <w:rPr>
          <w:rStyle w:val="CharSectno"/>
        </w:rPr>
        <w:lastRenderedPageBreak/>
        <w:t>25A</w:t>
      </w:r>
      <w:r>
        <w:t>.</w:t>
      </w:r>
      <w:r>
        <w:tab/>
        <w:t>Licence or permit number to appear on business documents</w:t>
      </w:r>
      <w:bookmarkEnd w:id="48"/>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49" w:name="_Toc164242717"/>
      <w:r>
        <w:rPr>
          <w:rStyle w:val="CharSectno"/>
        </w:rPr>
        <w:t>25B</w:t>
      </w:r>
      <w:r>
        <w:t>.</w:t>
      </w:r>
      <w:r>
        <w:tab/>
        <w:t>Records to be kept of persons under general direction and control or supervision</w:t>
      </w:r>
      <w:bookmarkEnd w:id="49"/>
    </w:p>
    <w:p>
      <w:pPr>
        <w:pStyle w:val="Subsection"/>
      </w:pPr>
      <w:r>
        <w:tab/>
        <w:t>(1)</w:t>
      </w:r>
      <w:r>
        <w:tab/>
        <w:t xml:space="preserve">A licensed plumbing contractor (the </w:t>
      </w:r>
      <w:r>
        <w:rPr>
          <w:rStyle w:val="CharDefText"/>
        </w:rPr>
        <w:t>primary contractor</w:t>
      </w:r>
      <w:r>
        <w:t xml:space="preserve">) must keep a record of — </w:t>
      </w:r>
    </w:p>
    <w:p>
      <w:pPr>
        <w:pStyle w:val="Indenta"/>
      </w:pPr>
      <w:r>
        <w:tab/>
        <w:t>(a)</w:t>
      </w:r>
      <w:r>
        <w:tab/>
        <w:t xml:space="preserve">each licensed plumbing contractor or tradesperson who carries out, or supervises the carrying out of, plumbing </w:t>
      </w:r>
      <w:r>
        <w:lastRenderedPageBreak/>
        <w:t>work under the primary contractor’s general direction and control; and</w:t>
      </w:r>
    </w:p>
    <w:p>
      <w:pPr>
        <w:pStyle w:val="Indenta"/>
      </w:pPr>
      <w:r>
        <w:tab/>
        <w:t>(b)</w:t>
      </w:r>
      <w:r>
        <w:tab/>
        <w:t>each apprentice, pre</w:t>
      </w:r>
      <w:r>
        <w:noBreakHyphen/>
        <w:t xml:space="preserve">apprentice or holder of a provisional tradesperson’s licence who carries out plumbing work under the supervision of — </w:t>
      </w:r>
    </w:p>
    <w:p>
      <w:pPr>
        <w:pStyle w:val="Indenti"/>
      </w:pPr>
      <w:r>
        <w:tab/>
        <w:t>(i)</w:t>
      </w:r>
      <w:r>
        <w:tab/>
        <w:t>the primary contractor; or</w:t>
      </w:r>
    </w:p>
    <w:p>
      <w:pPr>
        <w:pStyle w:val="Indenti"/>
      </w:pPr>
      <w:r>
        <w:tab/>
        <w:t>(ii)</w:t>
      </w:r>
      <w:r>
        <w:tab/>
        <w:t>a licensed plumbing contractor or tradesperson who supervises the carrying out of the work under the primary contractor’s general direction and control.</w:t>
      </w:r>
    </w:p>
    <w:p>
      <w:pPr>
        <w:pStyle w:val="Penstart"/>
      </w:pPr>
      <w:r>
        <w:tab/>
        <w:t>Penalty for this subregulation: a fine of $5 000.</w:t>
      </w:r>
    </w:p>
    <w:p>
      <w:pPr>
        <w:pStyle w:val="Subsection"/>
      </w:pPr>
      <w:r>
        <w:tab/>
        <w:t>(2)</w:t>
      </w:r>
      <w:r>
        <w:tab/>
        <w:t>The record must be in an approved form and must show —</w:t>
      </w:r>
    </w:p>
    <w:p>
      <w:pPr>
        <w:pStyle w:val="Indenta"/>
      </w:pPr>
      <w:r>
        <w:tab/>
        <w:t>(a)</w:t>
      </w:r>
      <w:r>
        <w:tab/>
        <w:t>the full name of the licensee, apprentice or pre</w:t>
      </w:r>
      <w:r>
        <w:noBreakHyphen/>
        <w:t>apprentice;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or supervision of the carrying out, of the work; and</w:t>
      </w:r>
    </w:p>
    <w:p>
      <w:pPr>
        <w:pStyle w:val="Indenta"/>
      </w:pPr>
      <w:r>
        <w:tab/>
        <w:t>(e)</w:t>
      </w:r>
      <w:r>
        <w:tab/>
        <w:t>details of any training undertaken by that person during that period that relates to plumbing work.</w:t>
      </w:r>
    </w:p>
    <w:p>
      <w:pPr>
        <w:pStyle w:val="Penstart"/>
      </w:pPr>
      <w:r>
        <w:tab/>
        <w:t>Penalty for this subregulation: a fine of $5 000.</w:t>
      </w:r>
    </w:p>
    <w:p>
      <w:pPr>
        <w:pStyle w:val="Subsection"/>
      </w:pPr>
      <w:r>
        <w:tab/>
        <w:t>(3)</w:t>
      </w:r>
      <w:r>
        <w:tab/>
        <w:t>The primary contractor must keep the record at the primary contractor’s principal place of business.</w:t>
      </w:r>
    </w:p>
    <w:p>
      <w:pPr>
        <w:pStyle w:val="Penstart"/>
      </w:pPr>
      <w:r>
        <w:tab/>
        <w:t>Penalty for this subregulation: a fine of $5 000.</w:t>
      </w:r>
    </w:p>
    <w:p>
      <w:pPr>
        <w:pStyle w:val="Subsection"/>
      </w:pPr>
      <w:r>
        <w:tab/>
        <w:t>(4)</w:t>
      </w:r>
      <w:r>
        <w:tab/>
        <w:t>The primary contractor must keep the record for at least one year after the end of the period to which the record relates.</w:t>
      </w:r>
    </w:p>
    <w:p>
      <w:pPr>
        <w:pStyle w:val="Penstart"/>
      </w:pPr>
      <w:r>
        <w:tab/>
        <w:t>Penalty for this subregulation: a fine of $5 000.</w:t>
      </w:r>
    </w:p>
    <w:p>
      <w:pPr>
        <w:pStyle w:val="Subsection"/>
        <w:keepNext/>
      </w:pPr>
      <w:r>
        <w:lastRenderedPageBreak/>
        <w:tab/>
        <w:t>(5)</w:t>
      </w:r>
      <w:r>
        <w:tab/>
        <w:t>The primary contractor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 SL 2024/12 r. 15.]</w:t>
      </w:r>
    </w:p>
    <w:p>
      <w:pPr>
        <w:pStyle w:val="Heading5"/>
        <w:keepLines w:val="0"/>
      </w:pPr>
      <w:bookmarkStart w:id="50" w:name="_Toc164242718"/>
      <w:r>
        <w:rPr>
          <w:rStyle w:val="CharSectno"/>
        </w:rPr>
        <w:t>26</w:t>
      </w:r>
      <w:r>
        <w:t>.</w:t>
      </w:r>
      <w:r>
        <w:tab/>
        <w:t>Licence and permit not transferable</w:t>
      </w:r>
      <w:bookmarkEnd w:id="50"/>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51" w:name="_Toc164242719"/>
      <w:r>
        <w:rPr>
          <w:rStyle w:val="CharSectno"/>
        </w:rPr>
        <w:t>26A</w:t>
      </w:r>
      <w:r>
        <w:t>.</w:t>
      </w:r>
      <w:r>
        <w:tab/>
        <w:t>Licence and permit, surrender of</w:t>
      </w:r>
      <w:bookmarkEnd w:id="51"/>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52" w:name="_Toc164242720"/>
      <w:r>
        <w:rPr>
          <w:rStyle w:val="CharSectno"/>
        </w:rPr>
        <w:t>26B</w:t>
      </w:r>
      <w:r>
        <w:t>.</w:t>
      </w:r>
      <w:r>
        <w:tab/>
        <w:t>Refund of licence or permit fees</w:t>
      </w:r>
      <w:bookmarkEnd w:id="52"/>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 xml:space="preserve">If a plumbing contractor’s licence is issued to a person who holds a tradesperson’s licence or a tradesperson’s licence (drainage plumbing), the Board is to refund to the person so much of the fee last paid for the tradesperson’s licence or a </w:t>
      </w:r>
      <w:r>
        <w:lastRenderedPageBreak/>
        <w:t>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Ednotesubsection"/>
      </w:pPr>
      <w:r>
        <w:tab/>
        <w:t>[(4)</w:t>
      </w:r>
      <w:r>
        <w:tab/>
        <w:t>deleted]</w:t>
      </w:r>
    </w:p>
    <w:p>
      <w:pPr>
        <w:pStyle w:val="Footnotesection"/>
        <w:spacing w:before="100"/>
        <w:ind w:left="890" w:hanging="890"/>
      </w:pPr>
      <w:r>
        <w:tab/>
        <w:t>[Regulation 26B inserted: Gazette 29 May 2007 p. 2506; amended: Gazette 19 Dec 2014 p. 4836</w:t>
      </w:r>
      <w:r>
        <w:noBreakHyphen/>
        <w:t>7 and 4841; SL 2024/12 r. 16.]</w:t>
      </w:r>
    </w:p>
    <w:p>
      <w:pPr>
        <w:pStyle w:val="Heading2"/>
      </w:pPr>
      <w:bookmarkStart w:id="53" w:name="_Toc164236489"/>
      <w:bookmarkStart w:id="54" w:name="_Toc164237552"/>
      <w:bookmarkStart w:id="55" w:name="_Toc164242721"/>
      <w:r>
        <w:rPr>
          <w:rStyle w:val="CharPartNo"/>
        </w:rPr>
        <w:lastRenderedPageBreak/>
        <w:t>Part 4</w:t>
      </w:r>
      <w:r>
        <w:rPr>
          <w:rStyle w:val="CharDivNo"/>
        </w:rPr>
        <w:t xml:space="preserve"> </w:t>
      </w:r>
      <w:r>
        <w:t>—</w:t>
      </w:r>
      <w:r>
        <w:rPr>
          <w:rStyle w:val="CharDivText"/>
        </w:rPr>
        <w:t xml:space="preserve"> </w:t>
      </w:r>
      <w:r>
        <w:rPr>
          <w:rStyle w:val="CharPartText"/>
        </w:rPr>
        <w:t>Disciplinary proceedings</w:t>
      </w:r>
      <w:bookmarkEnd w:id="53"/>
      <w:bookmarkEnd w:id="54"/>
      <w:bookmarkEnd w:id="55"/>
    </w:p>
    <w:p>
      <w:pPr>
        <w:pStyle w:val="Heading5"/>
      </w:pPr>
      <w:bookmarkStart w:id="56" w:name="_Toc164242722"/>
      <w:r>
        <w:rPr>
          <w:rStyle w:val="CharSectno"/>
        </w:rPr>
        <w:t>26C</w:t>
      </w:r>
      <w:r>
        <w:t>.</w:t>
      </w:r>
      <w:r>
        <w:tab/>
        <w:t>Application of Part</w:t>
      </w:r>
      <w:bookmarkEnd w:id="56"/>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57" w:name="_Toc164242723"/>
      <w:r>
        <w:rPr>
          <w:rStyle w:val="CharSectno"/>
        </w:rPr>
        <w:t>27</w:t>
      </w:r>
      <w:r>
        <w:t>.</w:t>
      </w:r>
      <w:r>
        <w:tab/>
        <w:t>Disciplinary matters defined</w:t>
      </w:r>
      <w:bookmarkEnd w:id="57"/>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their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lastRenderedPageBreak/>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licensed plumbing contractor has failed to — </w:t>
      </w:r>
    </w:p>
    <w:p>
      <w:pPr>
        <w:pStyle w:val="Indenti"/>
      </w:pPr>
      <w:r>
        <w:tab/>
        <w:t>(i)</w:t>
      </w:r>
      <w:r>
        <w:tab/>
        <w:t>properly exercise general direction and control over the carrying out of, or supervision of the carrying out of, plumbing work over which the contractor was ostensibly exercising general direction and control; or</w:t>
      </w:r>
    </w:p>
    <w:p>
      <w:pPr>
        <w:pStyle w:val="Indenti"/>
      </w:pPr>
      <w:r>
        <w:tab/>
        <w:t>(ii)</w:t>
      </w:r>
      <w:r>
        <w:tab/>
        <w:t>properly supervise the carrying out of plumbing work that the contractor was ostensibly supervising;</w:t>
      </w:r>
    </w:p>
    <w:p>
      <w:pPr>
        <w:pStyle w:val="Indenta"/>
      </w:pPr>
      <w:r>
        <w:tab/>
        <w:t>(i)</w:t>
      </w:r>
      <w:r>
        <w:tab/>
        <w:t>the tradesperson has failed to properly supervise the carrying out of plumbing work that the tradesperson was ostensibly supervising;</w:t>
      </w:r>
    </w:p>
    <w:p>
      <w:pPr>
        <w:pStyle w:val="Indenta"/>
      </w:pPr>
      <w:r>
        <w:tab/>
        <w:t>(j)</w:t>
      </w:r>
      <w:r>
        <w:tab/>
        <w:t>the licensed plumbing contractor or tradesperson for whom plumbing work is trade</w:t>
      </w:r>
      <w:r>
        <w:noBreakHyphen/>
        <w:t>level work has carried out, or supervised the carrying out of, the work while not under the general direction and control of a licensed plumbing contractor for whom the work is contractor</w:t>
      </w:r>
      <w:r>
        <w:noBreakHyphen/>
        <w:t>level work;</w:t>
      </w:r>
    </w:p>
    <w:p>
      <w:pPr>
        <w:pStyle w:val="Indenta"/>
      </w:pPr>
      <w:r>
        <w:tab/>
        <w:t>(k)</w:t>
      </w:r>
      <w:r>
        <w:tab/>
        <w:t xml:space="preserve">the holder of a provisional tradesperson’s licence has carried out plumbing work while not under the supervision of — </w:t>
      </w:r>
    </w:p>
    <w:p>
      <w:pPr>
        <w:pStyle w:val="Indenti"/>
      </w:pPr>
      <w:r>
        <w:tab/>
        <w:t>(i)</w:t>
      </w:r>
      <w:r>
        <w:tab/>
        <w:t>a licensed plumbing contractor for whom the work is contractor</w:t>
      </w:r>
      <w:r>
        <w:noBreakHyphen/>
        <w:t>level work or trade</w:t>
      </w:r>
      <w:r>
        <w:noBreakHyphen/>
        <w:t>level work; or</w:t>
      </w:r>
    </w:p>
    <w:p>
      <w:pPr>
        <w:pStyle w:val="Indenti"/>
      </w:pPr>
      <w:r>
        <w:tab/>
        <w:t>(ii)</w:t>
      </w:r>
      <w:r>
        <w:tab/>
        <w:t>a tradesperson for whom the work is trade</w:t>
      </w:r>
      <w:r>
        <w:noBreakHyphen/>
        <w:t>level work;</w:t>
      </w:r>
    </w:p>
    <w:p>
      <w:pPr>
        <w:pStyle w:val="Indenta"/>
      </w:pPr>
      <w:r>
        <w:lastRenderedPageBreak/>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 SL 2024/12 r. 17.]</w:t>
      </w:r>
    </w:p>
    <w:p>
      <w:pPr>
        <w:pStyle w:val="Heading5"/>
      </w:pPr>
      <w:bookmarkStart w:id="58" w:name="_Toc164242724"/>
      <w:r>
        <w:rPr>
          <w:rStyle w:val="CharSectno"/>
        </w:rPr>
        <w:t>28</w:t>
      </w:r>
      <w:r>
        <w:t>.</w:t>
      </w:r>
      <w:r>
        <w:tab/>
        <w:t>Making a complaint about disciplinary matter</w:t>
      </w:r>
      <w:bookmarkEnd w:id="58"/>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59" w:name="_Toc164242725"/>
      <w:r>
        <w:rPr>
          <w:rStyle w:val="CharSectno"/>
        </w:rPr>
        <w:t>29</w:t>
      </w:r>
      <w:r>
        <w:t>.</w:t>
      </w:r>
      <w:r>
        <w:tab/>
        <w:t>Further information and verification</w:t>
      </w:r>
      <w:bookmarkEnd w:id="59"/>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60" w:name="_Toc164242726"/>
      <w:r>
        <w:rPr>
          <w:rStyle w:val="CharSectno"/>
        </w:rPr>
        <w:t>30</w:t>
      </w:r>
      <w:r>
        <w:t>.</w:t>
      </w:r>
      <w:r>
        <w:tab/>
        <w:t>Board to decide what action to take in respect of complaint</w:t>
      </w:r>
      <w:bookmarkEnd w:id="60"/>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lastRenderedPageBreak/>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61" w:name="_Toc164242727"/>
      <w:r>
        <w:rPr>
          <w:rStyle w:val="CharSectno"/>
        </w:rPr>
        <w:t>31</w:t>
      </w:r>
      <w:r>
        <w:t>.</w:t>
      </w:r>
      <w:r>
        <w:tab/>
        <w:t>Board may deal with certain complaints</w:t>
      </w:r>
      <w:bookmarkEnd w:id="61"/>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lastRenderedPageBreak/>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Subsection"/>
      </w:pPr>
      <w:r>
        <w:tab/>
        <w:t>(6)</w:t>
      </w:r>
      <w:r>
        <w:tab/>
        <w:t>The Board may recover an amount that is unpaid under an order made under subregulation (2)(c) in a court of competent jurisdiction as a debt due to the Board.</w:t>
      </w:r>
    </w:p>
    <w:p>
      <w:pPr>
        <w:pStyle w:val="Footnotesection"/>
      </w:pPr>
      <w:r>
        <w:tab/>
        <w:t>[Regulation 31 inserted: Gazette 29 Apr 2016 p. 1342</w:t>
      </w:r>
      <w:r>
        <w:noBreakHyphen/>
        <w:t>3; amended: Gazette 13 Dec 2016 p. 5620; SL 2024/12 r. 18.]</w:t>
      </w:r>
    </w:p>
    <w:p>
      <w:pPr>
        <w:pStyle w:val="Ednotesection"/>
      </w:pPr>
      <w:r>
        <w:t>[</w:t>
      </w:r>
      <w:r>
        <w:rPr>
          <w:b/>
          <w:bCs/>
        </w:rPr>
        <w:t>32</w:t>
      </w:r>
      <w:r>
        <w:rPr>
          <w:b/>
          <w:bCs/>
        </w:rPr>
        <w:noBreakHyphen/>
        <w:t>33.</w:t>
      </w:r>
      <w:r>
        <w:tab/>
        <w:t>Deleted: Gazette 30 Dec 2004 p. 6929.]</w:t>
      </w:r>
    </w:p>
    <w:p>
      <w:pPr>
        <w:pStyle w:val="Heading5"/>
      </w:pPr>
      <w:bookmarkStart w:id="62" w:name="_Toc164242728"/>
      <w:r>
        <w:rPr>
          <w:rStyle w:val="CharSectno"/>
        </w:rPr>
        <w:t>34</w:t>
      </w:r>
      <w:r>
        <w:t>.</w:t>
      </w:r>
      <w:r>
        <w:tab/>
        <w:t>SAT’s powers on allegation of disciplinary matter</w:t>
      </w:r>
      <w:bookmarkEnd w:id="62"/>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lastRenderedPageBreak/>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63" w:name="_Toc164236497"/>
      <w:bookmarkStart w:id="64" w:name="_Toc164237560"/>
      <w:bookmarkStart w:id="65" w:name="_Toc164242729"/>
      <w:r>
        <w:rPr>
          <w:rStyle w:val="CharPartNo"/>
        </w:rPr>
        <w:lastRenderedPageBreak/>
        <w:t>Part 4A</w:t>
      </w:r>
      <w:r>
        <w:rPr>
          <w:rStyle w:val="CharDivNo"/>
        </w:rPr>
        <w:t> </w:t>
      </w:r>
      <w:r>
        <w:t>—</w:t>
      </w:r>
      <w:r>
        <w:rPr>
          <w:rStyle w:val="CharDivText"/>
        </w:rPr>
        <w:t> </w:t>
      </w:r>
      <w:r>
        <w:rPr>
          <w:rStyle w:val="CharPartText"/>
        </w:rPr>
        <w:t>Basic plumbing work in remote Aboriginal communities</w:t>
      </w:r>
      <w:bookmarkEnd w:id="63"/>
      <w:bookmarkEnd w:id="64"/>
      <w:bookmarkEnd w:id="65"/>
    </w:p>
    <w:p>
      <w:pPr>
        <w:pStyle w:val="Footnoteheading"/>
      </w:pPr>
      <w:r>
        <w:tab/>
        <w:t>[Heading inserted: Gazette 13 Dec 2016 p. 5620.]</w:t>
      </w:r>
    </w:p>
    <w:p>
      <w:pPr>
        <w:pStyle w:val="Heading5"/>
      </w:pPr>
      <w:bookmarkStart w:id="66" w:name="_Toc164242730"/>
      <w:r>
        <w:rPr>
          <w:rStyle w:val="CharSectno"/>
        </w:rPr>
        <w:t>35</w:t>
      </w:r>
      <w:r>
        <w:t>.</w:t>
      </w:r>
      <w:r>
        <w:tab/>
        <w:t>Purpose of this Part</w:t>
      </w:r>
      <w:bookmarkEnd w:id="66"/>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67" w:name="_Toc164242731"/>
      <w:r>
        <w:rPr>
          <w:rStyle w:val="CharSectno"/>
        </w:rPr>
        <w:t>36</w:t>
      </w:r>
      <w:r>
        <w:t>.</w:t>
      </w:r>
      <w:r>
        <w:tab/>
        <w:t>Application of this Part</w:t>
      </w:r>
      <w:bookmarkEnd w:id="67"/>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68" w:name="_Toc164242732"/>
      <w:r>
        <w:rPr>
          <w:rStyle w:val="CharSectno"/>
        </w:rPr>
        <w:t>37</w:t>
      </w:r>
      <w:r>
        <w:t>.</w:t>
      </w:r>
      <w:r>
        <w:tab/>
        <w:t>Terms used</w:t>
      </w:r>
      <w:bookmarkEnd w:id="68"/>
    </w:p>
    <w:p>
      <w:pPr>
        <w:pStyle w:val="Subsection"/>
      </w:pPr>
      <w:r>
        <w:tab/>
      </w:r>
      <w:r>
        <w:tab/>
        <w:t xml:space="preserve">In this Part — </w:t>
      </w:r>
    </w:p>
    <w:p>
      <w:pPr>
        <w:pStyle w:val="Defstart"/>
        <w:rPr>
          <w:snapToGrid/>
        </w:rPr>
      </w:pPr>
      <w:r>
        <w:tab/>
      </w:r>
      <w:r>
        <w:rPr>
          <w:rStyle w:val="CharDefText"/>
        </w:rPr>
        <w:t>Australian Qualifications Framework</w:t>
      </w:r>
      <w:r>
        <w:t xml:space="preserve"> has the meaning given in the </w:t>
      </w:r>
      <w:r>
        <w:rPr>
          <w:i/>
        </w:rPr>
        <w:t>Higher Education Support Act 2003</w:t>
      </w:r>
      <w:r>
        <w:t xml:space="preserve"> (Commonwealth) Schedule 1 clause 1(1);</w:t>
      </w:r>
    </w:p>
    <w:p>
      <w:pPr>
        <w:pStyle w:val="Defstart"/>
        <w:keepNext/>
      </w:pPr>
      <w:r>
        <w:lastRenderedPageBreak/>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 qualification at Certificate II level or above under the Australian Qualifications Framework in any of the following subject areas, or an equivalent qualification approved by the Board — </w:t>
      </w:r>
    </w:p>
    <w:p>
      <w:pPr>
        <w:pStyle w:val="Defsubpara"/>
      </w:pPr>
      <w:r>
        <w:tab/>
        <w:t>(i)</w:t>
      </w:r>
      <w:r>
        <w:tab/>
        <w:t>environmental health;</w:t>
      </w:r>
    </w:p>
    <w:p>
      <w:pPr>
        <w:pStyle w:val="Defsubpara"/>
      </w:pPr>
      <w:r>
        <w:tab/>
        <w:t>(ii)</w:t>
      </w:r>
      <w:r>
        <w:tab/>
        <w:t>Indigenous environmental health;</w:t>
      </w:r>
    </w:p>
    <w:p>
      <w:pPr>
        <w:pStyle w:val="Defsubpara"/>
      </w:pPr>
      <w:r>
        <w:tab/>
        <w:t>(iii)</w:t>
      </w:r>
      <w:r>
        <w:tab/>
        <w:t>population health;</w:t>
      </w:r>
    </w:p>
    <w:p>
      <w:pPr>
        <w:pStyle w:val="Defsubpara"/>
      </w:pPr>
      <w:r>
        <w:tab/>
        <w:t>(iv)</w:t>
      </w:r>
      <w:r>
        <w:tab/>
        <w:t>public health;</w:t>
      </w:r>
    </w:p>
    <w:p>
      <w:pPr>
        <w:pStyle w:val="Defsubpara"/>
      </w:pPr>
      <w:r>
        <w:tab/>
        <w:t>(v)</w:t>
      </w:r>
      <w:r>
        <w:tab/>
        <w:t>preventative health;</w:t>
      </w:r>
    </w:p>
    <w:p>
      <w:pPr>
        <w:pStyle w:val="Defpara"/>
      </w:pPr>
      <w:r>
        <w:tab/>
      </w:r>
      <w:r>
        <w:tab/>
        <w:t>and</w:t>
      </w:r>
    </w:p>
    <w:p>
      <w:pPr>
        <w:pStyle w:val="Defpara"/>
      </w:pPr>
      <w:r>
        <w:tab/>
        <w:t>(c)</w:t>
      </w:r>
      <w:r>
        <w:tab/>
        <w:t>has completed all of the qualifying plumbing units;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or repairing shower heads;</w:t>
      </w:r>
    </w:p>
    <w:p>
      <w:pPr>
        <w:pStyle w:val="Defpara"/>
      </w:pPr>
      <w:r>
        <w:tab/>
        <w:t>(aa)</w:t>
      </w:r>
      <w:r>
        <w:tab/>
        <w:t>replacing domestic water filter cartridges;</w:t>
      </w:r>
    </w:p>
    <w:p>
      <w:pPr>
        <w:pStyle w:val="Defpara"/>
      </w:pPr>
      <w:r>
        <w:tab/>
        <w:t>(ab)</w:t>
      </w:r>
      <w:r>
        <w:tab/>
        <w:t>maintaining or repairing a tap, other than a thermostatic mixing tap;</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hose connection vacuum breakers, cistern stop taps and flexible hose assemblies;</w:t>
      </w:r>
    </w:p>
    <w:p>
      <w:pPr>
        <w:pStyle w:val="Defpara"/>
      </w:pPr>
      <w:r>
        <w:lastRenderedPageBreak/>
        <w:tab/>
        <w:t>(d)</w:t>
      </w:r>
      <w:r>
        <w:tab/>
        <w:t>replacing leaking cistern washers, valves and flush pipe connectors;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or flexible hand rods;</w:t>
      </w:r>
    </w:p>
    <w:p>
      <w:pPr>
        <w:pStyle w:val="Defpara"/>
      </w:pPr>
      <w:r>
        <w:tab/>
        <w:t>(h)</w:t>
      </w:r>
      <w:r>
        <w:tab/>
        <w:t>unblocking toilets, showers, basins, troughs, sinks and baths by the use of plungers or flexible hand rods;</w:t>
      </w:r>
    </w:p>
    <w:p>
      <w:pPr>
        <w:pStyle w:val="Defpara"/>
      </w:pPr>
      <w:r>
        <w:tab/>
        <w:t>(i)</w:t>
      </w:r>
      <w:r>
        <w:tab/>
        <w:t>other plumbing work approved by the Board;</w:t>
      </w:r>
    </w:p>
    <w:p>
      <w:pPr>
        <w:pStyle w:val="Defstart"/>
      </w:pPr>
      <w:r>
        <w:tab/>
      </w:r>
      <w:r>
        <w:rPr>
          <w:rStyle w:val="CharDefText"/>
        </w:rPr>
        <w:t>qualifying plumbing unit</w:t>
      </w:r>
      <w:r>
        <w:t xml:space="preserve"> means each of the following units of competency or any equivalent units approved by the Board — </w:t>
      </w:r>
    </w:p>
    <w:p>
      <w:pPr>
        <w:pStyle w:val="Defpara"/>
      </w:pPr>
      <w:r>
        <w:tab/>
        <w:t>(a)</w:t>
      </w:r>
      <w:r>
        <w:tab/>
        <w:t>HLTPOP025: Provide basic repairs and maintenance to health hardware and fixtures;</w:t>
      </w:r>
    </w:p>
    <w:p>
      <w:pPr>
        <w:pStyle w:val="Defpara"/>
      </w:pPr>
      <w:r>
        <w:tab/>
        <w:t>(b)</w:t>
      </w:r>
      <w:r>
        <w:tab/>
        <w:t>HLTPOP026: Monitor and maintain sewage or effluent systems;</w:t>
      </w:r>
    </w:p>
    <w:p>
      <w:pPr>
        <w:pStyle w:val="Defpara"/>
      </w:pPr>
      <w:r>
        <w:tab/>
        <w:t>(c)</w:t>
      </w:r>
      <w:r>
        <w:tab/>
        <w:t>HLTPOP027: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 amended: SL 2024/12 r. 19.]</w:t>
      </w:r>
    </w:p>
    <w:p>
      <w:pPr>
        <w:pStyle w:val="Heading5"/>
      </w:pPr>
      <w:bookmarkStart w:id="69" w:name="_Toc164242733"/>
      <w:r>
        <w:rPr>
          <w:rStyle w:val="CharSectno"/>
        </w:rPr>
        <w:t>38</w:t>
      </w:r>
      <w:r>
        <w:t>.</w:t>
      </w:r>
      <w:r>
        <w:tab/>
        <w:t>Authorised worker may carry out permitted work without a licence or permit</w:t>
      </w:r>
      <w:bookmarkEnd w:id="69"/>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lastRenderedPageBreak/>
        <w:tab/>
        <w:t>(a)</w:t>
      </w:r>
      <w:r>
        <w:tab/>
        <w:t>for the purpose of this Part as stated in regulation 35; and</w:t>
      </w:r>
    </w:p>
    <w:p>
      <w:pPr>
        <w:pStyle w:val="Indenta"/>
        <w:keepNext/>
      </w:pPr>
      <w:r>
        <w:tab/>
        <w:t>(b)</w:t>
      </w:r>
      <w:r>
        <w:tab/>
        <w:t>under the direction and control of a service provider.</w:t>
      </w:r>
    </w:p>
    <w:p>
      <w:pPr>
        <w:pStyle w:val="Footnotesection"/>
      </w:pPr>
      <w:r>
        <w:tab/>
        <w:t>[Regulation 38 inserted: Gazette 13 Dec 2016 p. 5623.]</w:t>
      </w:r>
    </w:p>
    <w:p>
      <w:pPr>
        <w:pStyle w:val="Heading5"/>
      </w:pPr>
      <w:bookmarkStart w:id="70" w:name="_Toc164242734"/>
      <w:r>
        <w:rPr>
          <w:rStyle w:val="CharSectno"/>
        </w:rPr>
        <w:t>39</w:t>
      </w:r>
      <w:r>
        <w:t>.</w:t>
      </w:r>
      <w:r>
        <w:tab/>
        <w:t>Service provider’s obligations</w:t>
      </w:r>
      <w:bookmarkEnd w:id="70"/>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pPr>
      <w:r>
        <w:tab/>
        <w:t>(2)</w:t>
      </w:r>
      <w:r>
        <w:tab/>
        <w:t xml:space="preserve">A service provider must keep a register in the approved form of all of its authorised workers, recording for each authorised worker the following information — </w:t>
      </w:r>
    </w:p>
    <w:p>
      <w:pPr>
        <w:pStyle w:val="Indenta"/>
      </w:pPr>
      <w:r>
        <w:tab/>
        <w:t>(a)</w:t>
      </w:r>
      <w:r>
        <w:tab/>
        <w:t>the authorised worker’s full name;</w:t>
      </w:r>
    </w:p>
    <w:p>
      <w:pPr>
        <w:pStyle w:val="Indenta"/>
      </w:pPr>
      <w:r>
        <w:tab/>
        <w:t>(b)</w:t>
      </w:r>
      <w:r>
        <w:tab/>
        <w:t>each period during which the authorised worker is employed or otherwise engaged by the service provider;</w:t>
      </w:r>
    </w:p>
    <w:p>
      <w:pPr>
        <w:pStyle w:val="Indenta"/>
      </w:pPr>
      <w:r>
        <w:tab/>
        <w:t>(c)</w:t>
      </w:r>
      <w:r>
        <w:tab/>
        <w:t xml:space="preserve">the qualification referred to in paragraph (b) of the definition of </w:t>
      </w:r>
      <w:r>
        <w:rPr>
          <w:b/>
          <w:i/>
        </w:rPr>
        <w:t>authorised worker</w:t>
      </w:r>
      <w:r>
        <w:t xml:space="preserve"> in regulation 37 that the authorised worker holds and the date on which the qualification was obtained;</w:t>
      </w:r>
    </w:p>
    <w:p>
      <w:pPr>
        <w:pStyle w:val="Indenta"/>
      </w:pPr>
      <w:r>
        <w:tab/>
        <w:t>(d)</w:t>
      </w:r>
      <w:r>
        <w:tab/>
        <w:t>the qualifying plumbing units that the authorised worker has completed and the date on which each unit was completed.</w:t>
      </w:r>
    </w:p>
    <w:p>
      <w:pPr>
        <w:pStyle w:val="Penstart"/>
      </w:pPr>
      <w:r>
        <w:tab/>
        <w:t>Penalty for this subregulation: a fine of $1 000.</w:t>
      </w:r>
    </w:p>
    <w:p>
      <w:pPr>
        <w:pStyle w:val="Subsection"/>
      </w:pPr>
      <w:r>
        <w:tab/>
        <w:t>(2A)</w:t>
      </w:r>
      <w:r>
        <w:tab/>
        <w:t>The information referred to in subregulation (2) must be retained on the register for at least 6 years after the day on which the authorised worker ceases to be employed or engaged by the service provider.</w:t>
      </w:r>
    </w:p>
    <w:p>
      <w:pPr>
        <w:pStyle w:val="Subsection"/>
      </w:pPr>
      <w:r>
        <w:tab/>
        <w:t>(2B)</w:t>
      </w:r>
      <w:r>
        <w:tab/>
        <w:t>A service provider must keep a record in the approved form of permitted work carried out by each of its authorised workers.</w:t>
      </w:r>
    </w:p>
    <w:p>
      <w:pPr>
        <w:pStyle w:val="Penstart"/>
      </w:pPr>
      <w:r>
        <w:tab/>
        <w:t>Penalty for this subregulation: a fine of $1 000.</w:t>
      </w:r>
    </w:p>
    <w:p>
      <w:pPr>
        <w:pStyle w:val="Subsection"/>
      </w:pPr>
      <w:r>
        <w:lastRenderedPageBreak/>
        <w:tab/>
        <w:t>(2C)</w:t>
      </w:r>
      <w:r>
        <w:tab/>
        <w:t>A record referred to in subregulation (2B) must be retained for at least 6 years after the day on which the permitted work is completed.</w:t>
      </w:r>
    </w:p>
    <w:p>
      <w:pPr>
        <w:pStyle w:val="Subsection"/>
      </w:pPr>
      <w:r>
        <w:tab/>
        <w:t>(2D)</w:t>
      </w:r>
      <w:r>
        <w:tab/>
        <w:t xml:space="preserve">A service provider must, on request, make the register referred to in subregulation (2) or a record referred to in subregulation (2B) available for inspection by — </w:t>
      </w:r>
    </w:p>
    <w:p>
      <w:pPr>
        <w:pStyle w:val="Indenta"/>
      </w:pPr>
      <w:r>
        <w:tab/>
        <w:t>(a)</w:t>
      </w:r>
      <w:r>
        <w:tab/>
        <w:t>in any case — a plumbing compliance officer; or</w:t>
      </w:r>
    </w:p>
    <w:p>
      <w:pPr>
        <w:pStyle w:val="Indenta"/>
      </w:pPr>
      <w:r>
        <w:tab/>
        <w:t>(b)</w:t>
      </w:r>
      <w:r>
        <w:tab/>
        <w:t>in the case of a record — 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work health and safety training necessary to carry out the work safely and competently.</w:t>
      </w:r>
    </w:p>
    <w:p>
      <w:pPr>
        <w:pStyle w:val="Penstart"/>
      </w:pPr>
      <w:r>
        <w:tab/>
        <w:t>Penalty for this subregulation: a fine of $1 000.</w:t>
      </w:r>
    </w:p>
    <w:p>
      <w:pPr>
        <w:pStyle w:val="Subsection"/>
        <w:spacing w:before="200"/>
      </w:pPr>
      <w:r>
        <w:tab/>
        <w:t>(4)</w:t>
      </w:r>
      <w:r>
        <w:tab/>
        <w:t>A service provider must ensure that a person employed or otherwise engaged by it who would be an authorised worker on completion of the qualifying plumbing units undertakes those units at the service provider’s expense.</w:t>
      </w:r>
    </w:p>
    <w:p>
      <w:pPr>
        <w:pStyle w:val="Penstart"/>
      </w:pPr>
      <w:r>
        <w:tab/>
        <w:t>Penalty for this subregulation: a fine of $1 000.</w:t>
      </w:r>
    </w:p>
    <w:p>
      <w:pPr>
        <w:pStyle w:val="Footnotesection"/>
      </w:pPr>
      <w:r>
        <w:tab/>
        <w:t>[Regulation 39 inserted: Gazette 13 Dec 2016 p. 5623; amended: Gazette 18 Oct 2019 p. 3674-5; SL 2022/26 r. 14; SL 2024/12 r. 20.]</w:t>
      </w:r>
    </w:p>
    <w:p>
      <w:pPr>
        <w:pStyle w:val="Heading5"/>
      </w:pPr>
      <w:bookmarkStart w:id="71" w:name="_Toc164242735"/>
      <w:r>
        <w:rPr>
          <w:rStyle w:val="CharSectno"/>
        </w:rPr>
        <w:t>39A</w:t>
      </w:r>
      <w:r>
        <w:t>.</w:t>
      </w:r>
      <w:r>
        <w:tab/>
        <w:t>Enforcement</w:t>
      </w:r>
      <w:bookmarkEnd w:id="71"/>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lastRenderedPageBreak/>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72" w:name="_Toc164236504"/>
      <w:bookmarkStart w:id="73" w:name="_Toc164237567"/>
      <w:bookmarkStart w:id="74" w:name="_Toc164242736"/>
      <w:r>
        <w:rPr>
          <w:rStyle w:val="CharPartNo"/>
        </w:rPr>
        <w:lastRenderedPageBreak/>
        <w:t>Part 5</w:t>
      </w:r>
      <w:r>
        <w:rPr>
          <w:b w:val="0"/>
        </w:rPr>
        <w:t> </w:t>
      </w:r>
      <w:r>
        <w:t>—</w:t>
      </w:r>
      <w:r>
        <w:rPr>
          <w:b w:val="0"/>
        </w:rPr>
        <w:t> </w:t>
      </w:r>
      <w:r>
        <w:rPr>
          <w:rStyle w:val="CharPartText"/>
        </w:rPr>
        <w:t>Notification, certification and records of plumbing work</w:t>
      </w:r>
      <w:bookmarkEnd w:id="72"/>
      <w:bookmarkEnd w:id="73"/>
      <w:bookmarkEnd w:id="74"/>
    </w:p>
    <w:p>
      <w:pPr>
        <w:pStyle w:val="Footnoteheading"/>
        <w:tabs>
          <w:tab w:val="left" w:pos="840"/>
        </w:tabs>
      </w:pPr>
      <w:r>
        <w:tab/>
        <w:t>[Heading inserted: Gazette 18 Oct 2019 p. 3675.]</w:t>
      </w:r>
    </w:p>
    <w:p>
      <w:pPr>
        <w:pStyle w:val="Heading3"/>
      </w:pPr>
      <w:bookmarkStart w:id="75" w:name="_Toc164236505"/>
      <w:bookmarkStart w:id="76" w:name="_Toc164237568"/>
      <w:bookmarkStart w:id="77" w:name="_Toc164242737"/>
      <w:r>
        <w:rPr>
          <w:rStyle w:val="CharDivNo"/>
        </w:rPr>
        <w:t>Division 1</w:t>
      </w:r>
      <w:r>
        <w:t> — </w:t>
      </w:r>
      <w:r>
        <w:rPr>
          <w:rStyle w:val="CharDivText"/>
        </w:rPr>
        <w:t>Major plumbing work</w:t>
      </w:r>
      <w:bookmarkEnd w:id="75"/>
      <w:bookmarkEnd w:id="76"/>
      <w:bookmarkEnd w:id="77"/>
    </w:p>
    <w:p>
      <w:pPr>
        <w:pStyle w:val="Footnoteheading"/>
        <w:tabs>
          <w:tab w:val="left" w:pos="840"/>
        </w:tabs>
      </w:pPr>
      <w:r>
        <w:tab/>
        <w:t>[Heading inserted: Gazette 28 Jun 2004 p. 2416.]</w:t>
      </w:r>
    </w:p>
    <w:p>
      <w:pPr>
        <w:pStyle w:val="Heading5"/>
      </w:pPr>
      <w:bookmarkStart w:id="78" w:name="_Toc164242738"/>
      <w:r>
        <w:rPr>
          <w:rStyle w:val="CharSectno"/>
        </w:rPr>
        <w:t>40</w:t>
      </w:r>
      <w:r>
        <w:t>.</w:t>
      </w:r>
      <w:r>
        <w:tab/>
        <w:t>Application of Division</w:t>
      </w:r>
      <w:bookmarkEnd w:id="78"/>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79" w:name="_Toc164242739"/>
      <w:r>
        <w:rPr>
          <w:rStyle w:val="CharSectno"/>
        </w:rPr>
        <w:t>41</w:t>
      </w:r>
      <w:r>
        <w:t>.</w:t>
      </w:r>
      <w:r>
        <w:tab/>
        <w:t>Notice of intention to commence major plumbing work to be given to Board</w:t>
      </w:r>
      <w:bookmarkEnd w:id="79"/>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lastRenderedPageBreak/>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80" w:name="_Toc164242740"/>
      <w:r>
        <w:rPr>
          <w:rStyle w:val="CharSectno"/>
        </w:rPr>
        <w:t>42</w:t>
      </w:r>
      <w:r>
        <w:t>.</w:t>
      </w:r>
      <w:r>
        <w:tab/>
        <w:t>Certificate of compliance for major plumbing work</w:t>
      </w:r>
      <w:bookmarkEnd w:id="80"/>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 xml:space="preserve">give a copy of the certificate to — </w:t>
      </w:r>
    </w:p>
    <w:p>
      <w:pPr>
        <w:pStyle w:val="Indenti"/>
      </w:pPr>
      <w:r>
        <w:tab/>
        <w:t>(i)</w:t>
      </w:r>
      <w:r>
        <w:tab/>
        <w:t>if the work relates to building work carried out under a building permit — the person named as the builder on the building permit; or</w:t>
      </w:r>
    </w:p>
    <w:p>
      <w:pPr>
        <w:pStyle w:val="Indenti"/>
      </w:pPr>
      <w:r>
        <w:tab/>
        <w:t>(ii)</w:t>
      </w:r>
      <w:r>
        <w:tab/>
        <w:t>otherwise — the owner or occupier of the place where the work was carried out;</w:t>
      </w:r>
    </w:p>
    <w:p>
      <w:pPr>
        <w:pStyle w:val="Indenta"/>
      </w:pPr>
      <w:r>
        <w:tab/>
      </w:r>
      <w:r>
        <w:tab/>
        <w:t>and</w:t>
      </w:r>
    </w:p>
    <w:p>
      <w:pPr>
        <w:pStyle w:val="Indenta"/>
        <w:keepNext/>
      </w:pPr>
      <w:r>
        <w:tab/>
        <w:t>(c)</w:t>
      </w:r>
      <w:r>
        <w:tab/>
        <w:t xml:space="preserve">give a copy of the certificate to the local government in whose district the work was carried out if the work is </w:t>
      </w:r>
      <w:r>
        <w:lastRenderedPageBreak/>
        <w:t>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lastRenderedPageBreak/>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their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 SL 2024/12 r. 21.]</w:t>
      </w:r>
    </w:p>
    <w:p>
      <w:pPr>
        <w:pStyle w:val="Heading5"/>
        <w:spacing w:before="240"/>
      </w:pPr>
      <w:bookmarkStart w:id="81" w:name="_Toc164242741"/>
      <w:r>
        <w:rPr>
          <w:rStyle w:val="CharSectno"/>
        </w:rPr>
        <w:t>43</w:t>
      </w:r>
      <w:r>
        <w:t>.</w:t>
      </w:r>
      <w:r>
        <w:tab/>
        <w:t>Non</w:t>
      </w:r>
      <w:r>
        <w:noBreakHyphen/>
        <w:t>completion of major plumbing work</w:t>
      </w:r>
      <w:bookmarkEnd w:id="81"/>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lastRenderedPageBreak/>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82" w:name="_Toc164236510"/>
      <w:bookmarkStart w:id="83" w:name="_Toc164237573"/>
      <w:bookmarkStart w:id="84" w:name="_Toc164242742"/>
      <w:r>
        <w:rPr>
          <w:rStyle w:val="CharDivNo"/>
        </w:rPr>
        <w:t>Division 2</w:t>
      </w:r>
      <w:r>
        <w:t> — </w:t>
      </w:r>
      <w:r>
        <w:rPr>
          <w:rStyle w:val="CharDivText"/>
        </w:rPr>
        <w:t>Minor plumbing work</w:t>
      </w:r>
      <w:bookmarkEnd w:id="82"/>
      <w:bookmarkEnd w:id="83"/>
      <w:bookmarkEnd w:id="84"/>
    </w:p>
    <w:p>
      <w:pPr>
        <w:pStyle w:val="Footnoteheading"/>
        <w:keepNext/>
        <w:tabs>
          <w:tab w:val="left" w:pos="840"/>
        </w:tabs>
      </w:pPr>
      <w:r>
        <w:tab/>
        <w:t>[Heading inserted: Gazette 28 Jun 2004 p. 2419.]</w:t>
      </w:r>
    </w:p>
    <w:p>
      <w:pPr>
        <w:pStyle w:val="Heading5"/>
      </w:pPr>
      <w:bookmarkStart w:id="85" w:name="_Toc164242743"/>
      <w:r>
        <w:rPr>
          <w:rStyle w:val="CharSectno"/>
        </w:rPr>
        <w:t>44</w:t>
      </w:r>
      <w:r>
        <w:t>.</w:t>
      </w:r>
      <w:r>
        <w:tab/>
        <w:t>Application of Division</w:t>
      </w:r>
      <w:bookmarkEnd w:id="85"/>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86" w:name="_Toc164242744"/>
      <w:r>
        <w:rPr>
          <w:rStyle w:val="CharSectno"/>
        </w:rPr>
        <w:t>44A</w:t>
      </w:r>
      <w:r>
        <w:t>.</w:t>
      </w:r>
      <w:r>
        <w:tab/>
        <w:t>Records of minor plumbing work</w:t>
      </w:r>
      <w:bookmarkEnd w:id="86"/>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lastRenderedPageBreak/>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87" w:name="_Toc164236513"/>
      <w:bookmarkStart w:id="88" w:name="_Toc164237576"/>
      <w:bookmarkStart w:id="89" w:name="_Toc164242745"/>
      <w:r>
        <w:rPr>
          <w:rStyle w:val="CharDivNo"/>
        </w:rPr>
        <w:t>Division 2A</w:t>
      </w:r>
      <w:r>
        <w:t> — </w:t>
      </w:r>
      <w:r>
        <w:rPr>
          <w:rStyle w:val="CharDivText"/>
        </w:rPr>
        <w:t>Plumbing work including performance solutions</w:t>
      </w:r>
      <w:bookmarkEnd w:id="87"/>
      <w:bookmarkEnd w:id="88"/>
      <w:bookmarkEnd w:id="89"/>
    </w:p>
    <w:p>
      <w:pPr>
        <w:pStyle w:val="Footnoteheading"/>
      </w:pPr>
      <w:r>
        <w:tab/>
        <w:t>[Heading inserted: Gazette 13 Dec 2016 p. 5628.]</w:t>
      </w:r>
    </w:p>
    <w:p>
      <w:pPr>
        <w:pStyle w:val="Heading5"/>
      </w:pPr>
      <w:bookmarkStart w:id="90" w:name="_Toc164242746"/>
      <w:r>
        <w:rPr>
          <w:rStyle w:val="CharSectno"/>
        </w:rPr>
        <w:t>45A</w:t>
      </w:r>
      <w:r>
        <w:t>.</w:t>
      </w:r>
      <w:r>
        <w:tab/>
        <w:t>Notice of intention to include performance solution</w:t>
      </w:r>
      <w:bookmarkEnd w:id="90"/>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 xml:space="preserve">Subregulation (1) does not apply to a licensed plumbing contractor if the contractor is to carry out the work for a licensed plumbing contractor and that licensed plumbing contractor or </w:t>
      </w:r>
      <w:r>
        <w:lastRenderedPageBreak/>
        <w:t>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applicable lodgment fee set out in Schedule 1 Division 2;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 SL 2024/12 r. 22.]</w:t>
      </w:r>
    </w:p>
    <w:p>
      <w:pPr>
        <w:pStyle w:val="Heading5"/>
      </w:pPr>
      <w:bookmarkStart w:id="91" w:name="_Toc164242747"/>
      <w:r>
        <w:rPr>
          <w:rStyle w:val="CharSectno"/>
        </w:rPr>
        <w:t>45B</w:t>
      </w:r>
      <w:r>
        <w:t>.</w:t>
      </w:r>
      <w:r>
        <w:tab/>
        <w:t>Certificate of compliance for performance solution</w:t>
      </w:r>
      <w:bookmarkEnd w:id="91"/>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 xml:space="preserve">give a copy of the certificate to — </w:t>
      </w:r>
    </w:p>
    <w:p>
      <w:pPr>
        <w:pStyle w:val="Indenti"/>
      </w:pPr>
      <w:r>
        <w:tab/>
        <w:t>(i)</w:t>
      </w:r>
      <w:r>
        <w:tab/>
        <w:t>if the work relates to building work carried out under a building permit — the person named as the builder on the building permit; or</w:t>
      </w:r>
    </w:p>
    <w:p>
      <w:pPr>
        <w:pStyle w:val="Indenti"/>
      </w:pPr>
      <w:r>
        <w:tab/>
        <w:t>(ii)</w:t>
      </w:r>
      <w:r>
        <w:tab/>
        <w:t xml:space="preserve">otherwise — the owner or occupier of the place where the work was carried out; </w:t>
      </w:r>
    </w:p>
    <w:p>
      <w:pPr>
        <w:pStyle w:val="Indenta"/>
        <w:keepNext/>
      </w:pPr>
      <w:r>
        <w:tab/>
      </w:r>
      <w:r>
        <w:tab/>
        <w:t>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lastRenderedPageBreak/>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 SL 2024/12 r. 23.]</w:t>
      </w:r>
    </w:p>
    <w:p>
      <w:pPr>
        <w:pStyle w:val="Heading5"/>
      </w:pPr>
      <w:bookmarkStart w:id="92" w:name="_Toc164242748"/>
      <w:r>
        <w:rPr>
          <w:rStyle w:val="CharSectno"/>
        </w:rPr>
        <w:lastRenderedPageBreak/>
        <w:t>45C</w:t>
      </w:r>
      <w:r>
        <w:t>.</w:t>
      </w:r>
      <w:r>
        <w:tab/>
        <w:t>Non-completion of plumbing work including performance solution</w:t>
      </w:r>
      <w:bookmarkEnd w:id="92"/>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93" w:name="_Toc164236517"/>
      <w:bookmarkStart w:id="94" w:name="_Toc164237580"/>
      <w:bookmarkStart w:id="95" w:name="_Toc164242749"/>
      <w:r>
        <w:rPr>
          <w:rStyle w:val="CharDivNo"/>
        </w:rPr>
        <w:t>Division 2B</w:t>
      </w:r>
      <w:r>
        <w:t> — </w:t>
      </w:r>
      <w:r>
        <w:rPr>
          <w:rStyle w:val="CharDivText"/>
        </w:rPr>
        <w:t>Drainage plumbing diagrams for drainage plumbing work</w:t>
      </w:r>
      <w:bookmarkEnd w:id="93"/>
      <w:bookmarkEnd w:id="94"/>
      <w:bookmarkEnd w:id="95"/>
    </w:p>
    <w:p>
      <w:pPr>
        <w:pStyle w:val="Footnoteheading"/>
        <w:spacing w:before="160"/>
      </w:pPr>
      <w:r>
        <w:tab/>
        <w:t>[Heading inserted: Gazette 13 Dec 2016 p. 5628.]</w:t>
      </w:r>
    </w:p>
    <w:p>
      <w:pPr>
        <w:pStyle w:val="Heading5"/>
        <w:keepNext w:val="0"/>
        <w:spacing w:before="260"/>
      </w:pPr>
      <w:bookmarkStart w:id="96" w:name="_Toc164242750"/>
      <w:r>
        <w:rPr>
          <w:rStyle w:val="CharSectno"/>
        </w:rPr>
        <w:t>45D</w:t>
      </w:r>
      <w:r>
        <w:t>.</w:t>
      </w:r>
      <w:r>
        <w:tab/>
        <w:t>Drainage plumbing diagram to be given to Board</w:t>
      </w:r>
      <w:bookmarkEnd w:id="96"/>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keepNext/>
        <w:spacing w:before="100"/>
      </w:pPr>
      <w:r>
        <w:lastRenderedPageBreak/>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drainage plumbing work that involves the installation or alteration of pipes, materials or components that, once in place, are not readily accessible.</w:t>
      </w:r>
    </w:p>
    <w:p>
      <w:pPr>
        <w:pStyle w:val="Footnotesection"/>
      </w:pPr>
      <w:r>
        <w:tab/>
        <w:t>[Regulation 45D inserted: Gazette 13 Dec 2016 p. 5628; amended: SL 2024/12 r. 24.]</w:t>
      </w:r>
    </w:p>
    <w:p>
      <w:pPr>
        <w:pStyle w:val="Heading5"/>
      </w:pPr>
      <w:bookmarkStart w:id="97" w:name="_Toc164242751"/>
      <w:r>
        <w:rPr>
          <w:rStyle w:val="CharSectno"/>
        </w:rPr>
        <w:t>45DA</w:t>
      </w:r>
      <w:r>
        <w:t>.</w:t>
      </w:r>
      <w:r>
        <w:tab/>
        <w:t>Diagram of drainage plumbing service line or drainage plumbing connection point to be given</w:t>
      </w:r>
      <w:bookmarkEnd w:id="97"/>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drainage plumbing connection point</w:t>
      </w:r>
    </w:p>
    <w:p>
      <w:pPr>
        <w:pStyle w:val="Defstart"/>
        <w:keepNext/>
      </w:pPr>
      <w:r>
        <w:tab/>
      </w:r>
      <w:r>
        <w:rPr>
          <w:rStyle w:val="CharDefText"/>
        </w:rPr>
        <w:t>drainage plumbing service line</w:t>
      </w:r>
    </w:p>
    <w:p>
      <w:pPr>
        <w:pStyle w:val="Defstart"/>
        <w:keepNext/>
      </w:pPr>
      <w:r>
        <w:tab/>
      </w:r>
      <w:r>
        <w:rPr>
          <w:rStyle w:val="CharDefText"/>
        </w:rPr>
        <w:t>lot</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drainage plumbing service line or drainage plumbing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 amended: SL 2024/12 r. 25.]</w:t>
      </w:r>
    </w:p>
    <w:p>
      <w:pPr>
        <w:pStyle w:val="Heading5"/>
        <w:spacing w:before="260"/>
      </w:pPr>
      <w:bookmarkStart w:id="98" w:name="_Toc164242752"/>
      <w:r>
        <w:rPr>
          <w:rStyle w:val="CharSectno"/>
        </w:rPr>
        <w:lastRenderedPageBreak/>
        <w:t>45E</w:t>
      </w:r>
      <w:r>
        <w:t>.</w:t>
      </w:r>
      <w:r>
        <w:tab/>
        <w:t>Application to obtain copy of drainage plumbing diagram</w:t>
      </w:r>
      <w:bookmarkEnd w:id="98"/>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Subsection"/>
      </w:pPr>
      <w:r>
        <w:tab/>
        <w:t>(4)</w:t>
      </w:r>
      <w:r>
        <w:tab/>
        <w:t xml:space="preserve">Subregulations (2) and (3) do not apply to an application made by — </w:t>
      </w:r>
    </w:p>
    <w:p>
      <w:pPr>
        <w:pStyle w:val="Indenta"/>
      </w:pPr>
      <w:r>
        <w:tab/>
        <w:t>(a)</w:t>
      </w:r>
      <w:r>
        <w:tab/>
        <w:t>a sewerage service licensee; or</w:t>
      </w:r>
    </w:p>
    <w:p>
      <w:pPr>
        <w:pStyle w:val="Indenta"/>
      </w:pPr>
      <w:r>
        <w:tab/>
        <w:t>(b)</w:t>
      </w:r>
      <w:r>
        <w:tab/>
        <w:t>a local government listed in the Class Exemption for Small Local Government Sewerage and/or Non</w:t>
      </w:r>
      <w:r>
        <w:noBreakHyphen/>
        <w:t xml:space="preserve">Potable Water Services Providers published in the </w:t>
      </w:r>
      <w:r>
        <w:rPr>
          <w:i/>
          <w:iCs/>
        </w:rPr>
        <w:t>Gazette</w:t>
      </w:r>
      <w:r>
        <w:t xml:space="preserve"> on 1 July 2022 at p. 4039</w:t>
      </w:r>
      <w:r>
        <w:noBreakHyphen/>
        <w:t>40.</w:t>
      </w:r>
    </w:p>
    <w:p>
      <w:pPr>
        <w:pStyle w:val="Subsection"/>
      </w:pPr>
      <w:r>
        <w:tab/>
        <w:t>(5)</w:t>
      </w:r>
      <w:r>
        <w:tab/>
        <w:t xml:space="preserve">In subregulation (4)(a) — </w:t>
      </w:r>
    </w:p>
    <w:p>
      <w:pPr>
        <w:pStyle w:val="Defstart"/>
      </w:pPr>
      <w:r>
        <w:tab/>
      </w:r>
      <w:r>
        <w:rPr>
          <w:rStyle w:val="CharDefText"/>
        </w:rPr>
        <w:t>sewerage service licensee</w:t>
      </w:r>
      <w:r>
        <w:t xml:space="preserve"> means a licensee for the provision of a sewerage service as those terms are defined in the </w:t>
      </w:r>
      <w:r>
        <w:rPr>
          <w:i/>
        </w:rPr>
        <w:t>Water Services Act 2012</w:t>
      </w:r>
      <w:r>
        <w:t xml:space="preserve"> section 3(1).</w:t>
      </w:r>
    </w:p>
    <w:p>
      <w:pPr>
        <w:pStyle w:val="Footnotesection"/>
      </w:pPr>
      <w:r>
        <w:tab/>
        <w:t>[Regulation 45E inserted: Gazette 13 Dec 2016 p. 5629; amended: Gazette 29 Aug 2017 p. 4593; SL 2020/196 r. 54; SL 2024/12 r. 26.]</w:t>
      </w:r>
    </w:p>
    <w:p>
      <w:pPr>
        <w:pStyle w:val="Heading5"/>
      </w:pPr>
      <w:bookmarkStart w:id="99" w:name="_Toc164242753"/>
      <w:r>
        <w:rPr>
          <w:rStyle w:val="CharSectno"/>
        </w:rPr>
        <w:t>45F</w:t>
      </w:r>
      <w:r>
        <w:t>.</w:t>
      </w:r>
      <w:r>
        <w:tab/>
        <w:t>Copy of drainage plumbing diagram may be provided</w:t>
      </w:r>
      <w:bookmarkEnd w:id="99"/>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keepNext/>
      </w:pPr>
      <w:r>
        <w:lastRenderedPageBreak/>
        <w:tab/>
        <w:t>(2)</w:t>
      </w:r>
      <w:r>
        <w:tab/>
        <w:t xml:space="preserve">The purposes referred to in subregulation (1) are — </w:t>
      </w:r>
    </w:p>
    <w:p>
      <w:pPr>
        <w:pStyle w:val="Indenta"/>
        <w:keepNext/>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100" w:name="_Toc164236522"/>
      <w:bookmarkStart w:id="101" w:name="_Toc164237585"/>
      <w:bookmarkStart w:id="102" w:name="_Toc164242754"/>
      <w:r>
        <w:rPr>
          <w:rStyle w:val="CharDivNo"/>
        </w:rPr>
        <w:t>Division 3</w:t>
      </w:r>
      <w:r>
        <w:t> —</w:t>
      </w:r>
      <w:r>
        <w:rPr>
          <w:rStyle w:val="CharDivText"/>
        </w:rPr>
        <w:t> General provisions</w:t>
      </w:r>
      <w:bookmarkEnd w:id="100"/>
      <w:bookmarkEnd w:id="101"/>
      <w:bookmarkEnd w:id="102"/>
    </w:p>
    <w:p>
      <w:pPr>
        <w:pStyle w:val="Footnoteheading"/>
        <w:tabs>
          <w:tab w:val="left" w:pos="840"/>
        </w:tabs>
      </w:pPr>
      <w:r>
        <w:tab/>
        <w:t>[Heading inserted: Gazette 28 Jun 2004 p. 2420.]</w:t>
      </w:r>
    </w:p>
    <w:p>
      <w:pPr>
        <w:pStyle w:val="Heading5"/>
      </w:pPr>
      <w:bookmarkStart w:id="103" w:name="_Toc164242755"/>
      <w:r>
        <w:rPr>
          <w:rStyle w:val="CharSectno"/>
        </w:rPr>
        <w:t>45</w:t>
      </w:r>
      <w:r>
        <w:t>.</w:t>
      </w:r>
      <w:r>
        <w:tab/>
        <w:t>New installation fee</w:t>
      </w:r>
      <w:bookmarkEnd w:id="103"/>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104" w:name="_Toc164242756"/>
      <w:r>
        <w:rPr>
          <w:rStyle w:val="CharSectno"/>
        </w:rPr>
        <w:t>46</w:t>
      </w:r>
      <w:r>
        <w:t>.</w:t>
      </w:r>
      <w:r>
        <w:tab/>
        <w:t>False or misleading statements in notices etc., offence</w:t>
      </w:r>
      <w:bookmarkEnd w:id="104"/>
    </w:p>
    <w:p>
      <w:pPr>
        <w:pStyle w:val="Subsection"/>
        <w:keepNext/>
      </w:pPr>
      <w:r>
        <w:tab/>
      </w:r>
      <w:r>
        <w:tab/>
        <w:t xml:space="preserve">A person who makes a statement or gives any information in a notice of intention, certificate of compliance or form given, or in </w:t>
      </w:r>
      <w:r>
        <w:lastRenderedPageBreak/>
        <w:t>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105" w:name="_Toc164236525"/>
      <w:bookmarkStart w:id="106" w:name="_Toc164237588"/>
      <w:bookmarkStart w:id="107" w:name="_Toc164242757"/>
      <w:r>
        <w:rPr>
          <w:rStyle w:val="CharPartNo"/>
        </w:rPr>
        <w:lastRenderedPageBreak/>
        <w:t>Part 6</w:t>
      </w:r>
      <w:r>
        <w:rPr>
          <w:rStyle w:val="CharDivNo"/>
        </w:rPr>
        <w:t> </w:t>
      </w:r>
      <w:r>
        <w:t>—</w:t>
      </w:r>
      <w:r>
        <w:rPr>
          <w:rStyle w:val="CharDivText"/>
        </w:rPr>
        <w:t> </w:t>
      </w:r>
      <w:r>
        <w:rPr>
          <w:rStyle w:val="CharPartText"/>
        </w:rPr>
        <w:t>Plumbing standards</w:t>
      </w:r>
      <w:bookmarkEnd w:id="105"/>
      <w:bookmarkEnd w:id="106"/>
      <w:bookmarkEnd w:id="107"/>
    </w:p>
    <w:p>
      <w:pPr>
        <w:pStyle w:val="Footnoteheading"/>
      </w:pPr>
      <w:r>
        <w:tab/>
        <w:t>[Heading inserted: Gazette 24 Apr 2015 p. 1499.]</w:t>
      </w:r>
    </w:p>
    <w:p>
      <w:pPr>
        <w:pStyle w:val="Ednotesection"/>
      </w:pPr>
      <w:r>
        <w:t>[</w:t>
      </w:r>
      <w:r>
        <w:rPr>
          <w:b/>
        </w:rPr>
        <w:t>47.</w:t>
      </w:r>
      <w:r>
        <w:tab/>
        <w:t>Deleted: SL 2020/132 r. 6.]</w:t>
      </w:r>
    </w:p>
    <w:p>
      <w:pPr>
        <w:pStyle w:val="Heading5"/>
      </w:pPr>
      <w:bookmarkStart w:id="108" w:name="_Toc164242758"/>
      <w:r>
        <w:rPr>
          <w:rStyle w:val="CharSectno"/>
        </w:rPr>
        <w:t>48</w:t>
      </w:r>
      <w:r>
        <w:t>.</w:t>
      </w:r>
      <w:r>
        <w:tab/>
        <w:t>Plumbing standards</w:t>
      </w:r>
      <w:bookmarkEnd w:id="108"/>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clauses B2P11 and B2D4) and B5;</w:t>
      </w:r>
    </w:p>
    <w:p>
      <w:pPr>
        <w:pStyle w:val="Indenti"/>
      </w:pPr>
      <w:r>
        <w:tab/>
        <w:t>(iii)</w:t>
      </w:r>
      <w:r>
        <w:tab/>
        <w:t>Specification 41;</w:t>
      </w:r>
    </w:p>
    <w:p>
      <w:pPr>
        <w:pStyle w:val="Indenti"/>
      </w:pPr>
      <w:r>
        <w:tab/>
        <w:t>(iv)</w:t>
      </w:r>
      <w:r>
        <w:tab/>
        <w:t>Parts C1 and C2;</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 amended: SL 2022/163 r. 6 and 10; SL 2024/12 r. 27 and 54.]</w:t>
      </w:r>
    </w:p>
    <w:p>
      <w:pPr>
        <w:pStyle w:val="Heading5"/>
      </w:pPr>
      <w:bookmarkStart w:id="109" w:name="_Toc164242759"/>
      <w:r>
        <w:rPr>
          <w:rStyle w:val="CharSectno"/>
        </w:rPr>
        <w:lastRenderedPageBreak/>
        <w:t>49</w:t>
      </w:r>
      <w:r>
        <w:t>.</w:t>
      </w:r>
      <w:r>
        <w:tab/>
        <w:t>Modifications to Plumbing Code</w:t>
      </w:r>
      <w:bookmarkEnd w:id="109"/>
    </w:p>
    <w:p>
      <w:pPr>
        <w:pStyle w:val="Subsection"/>
        <w:rPr>
          <w:rStyle w:val="DraftersNotes"/>
        </w:rPr>
      </w:pPr>
      <w:r>
        <w:tab/>
        <w:t>(1)</w:t>
      </w:r>
      <w:r>
        <w:tab/>
        <w:t>For the purposes of regulation 48, the modifications set out in the Table are made to the Plumbing Code.</w:t>
      </w:r>
    </w:p>
    <w:p>
      <w:pPr>
        <w:pStyle w:val="THeadingNAm"/>
      </w:pPr>
      <w:r>
        <w:t>Table</w:t>
      </w:r>
    </w:p>
    <w:tbl>
      <w:tblPr>
        <w:tblW w:w="6248" w:type="dxa"/>
        <w:tblInd w:w="851"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noWrap/>
          </w:tcPr>
          <w:p>
            <w:pPr>
              <w:pStyle w:val="TableNAm"/>
              <w:rPr>
                <w:b/>
                <w:sz w:val="22"/>
                <w:szCs w:val="22"/>
              </w:rPr>
            </w:pPr>
            <w:r>
              <w:rPr>
                <w:b/>
                <w:sz w:val="22"/>
                <w:szCs w:val="22"/>
              </w:rPr>
              <w:t>Provision</w:t>
            </w:r>
          </w:p>
        </w:tc>
        <w:tc>
          <w:tcPr>
            <w:tcW w:w="3969" w:type="dxa"/>
            <w:tcBorders>
              <w:top w:val="single" w:sz="4" w:space="0" w:color="auto"/>
              <w:bottom w:val="single" w:sz="4" w:space="0" w:color="auto"/>
            </w:tcBorders>
            <w:noWrap/>
          </w:tcPr>
          <w:p>
            <w:pPr>
              <w:pStyle w:val="TableNAm"/>
              <w:rPr>
                <w:b/>
                <w:sz w:val="22"/>
                <w:szCs w:val="22"/>
              </w:rPr>
            </w:pPr>
            <w:r>
              <w:rPr>
                <w:b/>
                <w:sz w:val="22"/>
                <w:szCs w:val="22"/>
              </w:rPr>
              <w:t>Modification</w:t>
            </w:r>
          </w:p>
        </w:tc>
      </w:tr>
      <w:tr>
        <w:tc>
          <w:tcPr>
            <w:tcW w:w="2279" w:type="dxa"/>
            <w:noWrap/>
          </w:tcPr>
          <w:p>
            <w:pPr>
              <w:pStyle w:val="TableNAm"/>
              <w:rPr>
                <w:sz w:val="22"/>
                <w:szCs w:val="22"/>
              </w:rPr>
            </w:pPr>
            <w:r>
              <w:rPr>
                <w:sz w:val="22"/>
                <w:szCs w:val="22"/>
              </w:rPr>
              <w:t>Clause B2D5</w:t>
            </w:r>
          </w:p>
        </w:tc>
        <w:tc>
          <w:tcPr>
            <w:tcW w:w="3969" w:type="dxa"/>
            <w:noWrap/>
          </w:tcPr>
          <w:p>
            <w:pPr>
              <w:pStyle w:val="TableNAm"/>
              <w:rPr>
                <w:sz w:val="22"/>
                <w:szCs w:val="22"/>
              </w:rPr>
            </w:pPr>
            <w:r>
              <w:rPr>
                <w:sz w:val="22"/>
                <w:szCs w:val="22"/>
              </w:rPr>
              <w:t>After “fixture” insert:</w:t>
            </w:r>
          </w:p>
          <w:p>
            <w:pPr>
              <w:pStyle w:val="BlankOpen"/>
            </w:pPr>
          </w:p>
          <w:p>
            <w:pPr>
              <w:pStyle w:val="TableNAm"/>
              <w:rPr>
                <w:sz w:val="22"/>
                <w:szCs w:val="22"/>
              </w:rPr>
            </w:pPr>
            <w:r>
              <w:rPr>
                <w:sz w:val="22"/>
                <w:szCs w:val="22"/>
              </w:rPr>
              <w:t>for a new heated water installation, or for an existing heated water installation if the requirements in this clause applied to the installation when it was a new installation,</w:t>
            </w:r>
          </w:p>
          <w:p>
            <w:pPr>
              <w:pStyle w:val="BlankClose"/>
              <w:rPr>
                <w:sz w:val="22"/>
              </w:rPr>
            </w:pPr>
          </w:p>
        </w:tc>
      </w:tr>
      <w:tr>
        <w:tc>
          <w:tcPr>
            <w:tcW w:w="2279" w:type="dxa"/>
            <w:noWrap/>
          </w:tcPr>
          <w:p>
            <w:pPr>
              <w:pStyle w:val="TableNAm"/>
              <w:rPr>
                <w:sz w:val="22"/>
                <w:szCs w:val="22"/>
              </w:rPr>
            </w:pPr>
          </w:p>
        </w:tc>
        <w:tc>
          <w:tcPr>
            <w:tcW w:w="3969" w:type="dxa"/>
            <w:noWrap/>
          </w:tcPr>
          <w:p>
            <w:pPr>
              <w:pStyle w:val="TableNAm"/>
              <w:rPr>
                <w:sz w:val="22"/>
                <w:szCs w:val="22"/>
              </w:rPr>
            </w:pPr>
            <w:r>
              <w:rPr>
                <w:sz w:val="22"/>
                <w:szCs w:val="22"/>
              </w:rPr>
              <w:t>Before the Application statement insert:</w:t>
            </w:r>
          </w:p>
          <w:p>
            <w:pPr>
              <w:pStyle w:val="BlankOpen"/>
            </w:pPr>
          </w:p>
          <w:p>
            <w:pPr>
              <w:pStyle w:val="TableNAm"/>
              <w:keepNext/>
              <w:rPr>
                <w:sz w:val="22"/>
                <w:szCs w:val="22"/>
              </w:rPr>
            </w:pPr>
            <w:r>
              <w:rPr>
                <w:sz w:val="22"/>
                <w:szCs w:val="22"/>
              </w:rPr>
              <w:t>The delivery temperature of heated water at the outlet of each sanitary fixture (other than a basin in a Class 1, 2, 4, 5, 6, 7, 8 or 10 building) for an existing heated water installation must meet the requirements for a new heated water installation if —</w:t>
            </w:r>
          </w:p>
          <w:p>
            <w:pPr>
              <w:pStyle w:val="TableNAm"/>
              <w:tabs>
                <w:tab w:val="clear" w:pos="567"/>
              </w:tabs>
              <w:ind w:left="590" w:hanging="590"/>
              <w:rPr>
                <w:sz w:val="22"/>
                <w:szCs w:val="22"/>
              </w:rPr>
            </w:pPr>
            <w:r>
              <w:rPr>
                <w:sz w:val="22"/>
                <w:szCs w:val="22"/>
              </w:rPr>
              <w:t>(a)</w:t>
            </w:r>
            <w:r>
              <w:rPr>
                <w:sz w:val="22"/>
                <w:szCs w:val="22"/>
              </w:rPr>
              <w:tab/>
              <w:t>in relation to a heated water installation with multiple water heaters — all water heaters in the installation are replaced or relocated; or</w:t>
            </w:r>
          </w:p>
          <w:p>
            <w:pPr>
              <w:pStyle w:val="TableNAm"/>
              <w:tabs>
                <w:tab w:val="clear" w:pos="567"/>
              </w:tabs>
              <w:ind w:left="590" w:hanging="590"/>
              <w:rPr>
                <w:sz w:val="22"/>
                <w:szCs w:val="22"/>
              </w:rPr>
            </w:pPr>
            <w:r>
              <w:rPr>
                <w:sz w:val="22"/>
                <w:szCs w:val="22"/>
              </w:rPr>
              <w:t>(b)</w:t>
            </w:r>
            <w:r>
              <w:rPr>
                <w:sz w:val="22"/>
                <w:szCs w:val="22"/>
              </w:rPr>
              <w:tab/>
              <w:t>in any other case — a water heater in the installation is replaced or relocated or an additional water heater is added to the installation.</w:t>
            </w:r>
          </w:p>
          <w:p>
            <w:pPr>
              <w:pStyle w:val="BlankClose"/>
            </w:pPr>
          </w:p>
        </w:tc>
      </w:tr>
      <w:tr>
        <w:trPr>
          <w:cantSplit/>
        </w:trPr>
        <w:tc>
          <w:tcPr>
            <w:tcW w:w="2279" w:type="dxa"/>
            <w:noWrap/>
          </w:tcPr>
          <w:p>
            <w:pPr>
              <w:pStyle w:val="TableNAm"/>
              <w:rPr>
                <w:sz w:val="22"/>
                <w:szCs w:val="22"/>
              </w:rPr>
            </w:pPr>
          </w:p>
        </w:tc>
        <w:tc>
          <w:tcPr>
            <w:tcW w:w="3969" w:type="dxa"/>
            <w:noWrap/>
          </w:tcPr>
          <w:p>
            <w:pPr>
              <w:pStyle w:val="TableNAm"/>
              <w:rPr>
                <w:sz w:val="22"/>
                <w:szCs w:val="22"/>
              </w:rPr>
            </w:pPr>
            <w:r>
              <w:rPr>
                <w:sz w:val="22"/>
                <w:szCs w:val="22"/>
              </w:rPr>
              <w:t xml:space="preserve">Delete the Application statement and insert: </w:t>
            </w:r>
          </w:p>
          <w:p>
            <w:pPr>
              <w:pStyle w:val="BlankOpen"/>
            </w:pPr>
          </w:p>
          <w:p>
            <w:pPr>
              <w:pStyle w:val="TableNAm"/>
              <w:rPr>
                <w:sz w:val="22"/>
                <w:szCs w:val="22"/>
              </w:rPr>
            </w:pPr>
            <w:r>
              <w:rPr>
                <w:sz w:val="22"/>
                <w:szCs w:val="22"/>
              </w:rPr>
              <w:t>B2D5 applies to heated water installations intended for personal hygiene as stated in the clause.</w:t>
            </w:r>
          </w:p>
          <w:p>
            <w:pPr>
              <w:pStyle w:val="BlankClose"/>
            </w:pPr>
          </w:p>
        </w:tc>
      </w:tr>
      <w:tr>
        <w:tc>
          <w:tcPr>
            <w:tcW w:w="2279" w:type="dxa"/>
            <w:tcBorders>
              <w:bottom w:val="single" w:sz="4" w:space="0" w:color="auto"/>
            </w:tcBorders>
            <w:noWrap/>
          </w:tcPr>
          <w:p>
            <w:pPr>
              <w:pStyle w:val="TableNAm"/>
              <w:rPr>
                <w:sz w:val="22"/>
                <w:szCs w:val="22"/>
              </w:rPr>
            </w:pPr>
            <w:r>
              <w:rPr>
                <w:sz w:val="22"/>
                <w:szCs w:val="22"/>
              </w:rPr>
              <w:t>Clause B2D6</w:t>
            </w:r>
          </w:p>
        </w:tc>
        <w:tc>
          <w:tcPr>
            <w:tcW w:w="3969" w:type="dxa"/>
            <w:tcBorders>
              <w:bottom w:val="single" w:sz="4" w:space="0" w:color="auto"/>
            </w:tcBorders>
            <w:noWrap/>
          </w:tcPr>
          <w:p>
            <w:pPr>
              <w:pStyle w:val="TableNAm"/>
              <w:rPr>
                <w:sz w:val="22"/>
                <w:szCs w:val="22"/>
              </w:rPr>
            </w:pPr>
            <w:r>
              <w:rPr>
                <w:sz w:val="22"/>
                <w:szCs w:val="22"/>
              </w:rPr>
              <w:t xml:space="preserve">Delete the Application statement and insert: </w:t>
            </w:r>
          </w:p>
          <w:p>
            <w:pPr>
              <w:pStyle w:val="BlankOpen"/>
              <w:keepNext w:val="0"/>
            </w:pPr>
          </w:p>
          <w:p>
            <w:pPr>
              <w:pStyle w:val="TableNAm"/>
              <w:rPr>
                <w:sz w:val="22"/>
                <w:szCs w:val="22"/>
              </w:rPr>
            </w:pPr>
            <w:r>
              <w:rPr>
                <w:sz w:val="22"/>
                <w:szCs w:val="22"/>
              </w:rPr>
              <w:t>B2D6 applies to heated water installations to which B2D5 applies.</w:t>
            </w:r>
          </w:p>
          <w:p>
            <w:pPr>
              <w:pStyle w:val="BlankClose"/>
            </w:pPr>
          </w:p>
        </w:tc>
      </w:tr>
    </w:tbl>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6248" w:type="dxa"/>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2.3</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keepNext/>
              <w:rPr>
                <w:sz w:val="22"/>
                <w:szCs w:val="22"/>
              </w:rPr>
            </w:pPr>
            <w:r>
              <w:rPr>
                <w:sz w:val="22"/>
                <w:szCs w:val="22"/>
              </w:rPr>
              <w:lastRenderedPageBreak/>
              <w:t>Clause 3.8.2</w:t>
            </w:r>
          </w:p>
        </w:tc>
        <w:tc>
          <w:tcPr>
            <w:tcW w:w="3969" w:type="dxa"/>
            <w:tcBorders>
              <w:top w:val="single" w:sz="4" w:space="0" w:color="auto"/>
              <w:bottom w:val="single" w:sz="4" w:space="0" w:color="auto"/>
            </w:tcBorders>
          </w:tcPr>
          <w:p>
            <w:pPr>
              <w:pStyle w:val="TableNAm"/>
              <w:keepNext/>
              <w:rPr>
                <w:sz w:val="22"/>
                <w:szCs w:val="22"/>
              </w:rPr>
            </w:pPr>
            <w:r>
              <w:rPr>
                <w:sz w:val="22"/>
                <w:szCs w:val="22"/>
              </w:rPr>
              <w:t>Delete paragraph (b) and insert:</w:t>
            </w:r>
          </w:p>
          <w:p>
            <w:pPr>
              <w:pStyle w:val="BlankOpen"/>
            </w:pPr>
          </w:p>
          <w:p>
            <w:pPr>
              <w:pStyle w:val="TableNAm"/>
              <w:keepNext/>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keepNext/>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keepNext/>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keepNext/>
              <w:rPr>
                <w:sz w:val="22"/>
                <w:szCs w:val="22"/>
              </w:rPr>
            </w:pPr>
          </w:p>
        </w:tc>
      </w:tr>
      <w:tr>
        <w:trPr>
          <w:cantSplit/>
        </w:trPr>
        <w:tc>
          <w:tcPr>
            <w:tcW w:w="2279" w:type="dxa"/>
            <w:tcBorders>
              <w:top w:val="single" w:sz="4" w:space="0" w:color="auto"/>
            </w:tcBorders>
          </w:tcPr>
          <w:p>
            <w:pPr>
              <w:pStyle w:val="TableNAm"/>
              <w:keepNext/>
              <w:rPr>
                <w:sz w:val="22"/>
                <w:szCs w:val="22"/>
              </w:rPr>
            </w:pPr>
            <w:r>
              <w:rPr>
                <w:sz w:val="22"/>
                <w:szCs w:val="22"/>
              </w:rPr>
              <w:t>Clause 3.18</w:t>
            </w:r>
          </w:p>
        </w:tc>
        <w:tc>
          <w:tcPr>
            <w:tcW w:w="3969" w:type="dxa"/>
            <w:tcBorders>
              <w:top w:val="single" w:sz="4" w:space="0" w:color="auto"/>
            </w:tcBorders>
          </w:tcPr>
          <w:p>
            <w:pPr>
              <w:pStyle w:val="TableNAm"/>
              <w:keepNext/>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keepNext/>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keepNext/>
              <w:rPr>
                <w:sz w:val="22"/>
                <w:szCs w:val="22"/>
              </w:rPr>
            </w:pPr>
          </w:p>
        </w:tc>
        <w:tc>
          <w:tcPr>
            <w:tcW w:w="3969" w:type="dxa"/>
          </w:tcPr>
          <w:p>
            <w:pPr>
              <w:pStyle w:val="TableNAm"/>
              <w:keepNext/>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rPr>
              <w:t>Clause 4.5.3</w:t>
            </w:r>
          </w:p>
        </w:tc>
        <w:tc>
          <w:tcPr>
            <w:tcW w:w="3969" w:type="dxa"/>
            <w:tcBorders>
              <w:top w:val="single" w:sz="4" w:space="0" w:color="auto"/>
              <w:bottom w:val="single" w:sz="4" w:space="0" w:color="auto"/>
            </w:tcBorders>
          </w:tcPr>
          <w:p>
            <w:pPr>
              <w:pStyle w:val="TableNAm"/>
              <w:keepNext/>
              <w:rPr>
                <w:sz w:val="22"/>
                <w:szCs w:val="22"/>
              </w:rPr>
            </w:pPr>
            <w:r>
              <w:rPr>
                <w:sz w:val="22"/>
                <w:szCs w:val="22"/>
              </w:rPr>
              <w:t>Delete paragraph (b).</w:t>
            </w:r>
          </w:p>
          <w:p>
            <w:pPr>
              <w:pStyle w:val="TableNAm"/>
              <w:keepNext/>
              <w:rPr>
                <w:sz w:val="22"/>
              </w:rPr>
            </w:pPr>
            <w:r>
              <w:rPr>
                <w:sz w:val="22"/>
              </w:rPr>
              <w:t>At the end of the clause insert:</w:t>
            </w:r>
          </w:p>
          <w:p>
            <w:pPr>
              <w:pStyle w:val="BlankOpen"/>
            </w:pPr>
          </w:p>
          <w:p>
            <w:pPr>
              <w:pStyle w:val="TableNAm"/>
              <w:keepNext/>
              <w:rPr>
                <w:sz w:val="22"/>
              </w:rPr>
            </w:pPr>
            <w:r>
              <w:rPr>
                <w:sz w:val="22"/>
              </w:rPr>
              <w:t>However, if the reflux valve is being installed in relation to an existing building, the reflux valve may be installed upstream from the inspection shaft.</w:t>
            </w:r>
          </w:p>
          <w:p>
            <w:pPr>
              <w:pStyle w:val="TableNAm"/>
              <w:tabs>
                <w:tab w:val="left" w:pos="1136"/>
              </w:tabs>
              <w:ind w:left="1162" w:hanging="1162"/>
              <w:rPr>
                <w:sz w:val="22"/>
                <w:szCs w:val="22"/>
              </w:rPr>
            </w:pPr>
          </w:p>
        </w:tc>
      </w:tr>
      <w:tr>
        <w:trPr>
          <w:cantSplit/>
        </w:trPr>
        <w:tc>
          <w:tcPr>
            <w:tcW w:w="2279" w:type="dxa"/>
          </w:tcPr>
          <w:p>
            <w:pPr>
              <w:pStyle w:val="TableNAm"/>
              <w:rPr>
                <w:sz w:val="22"/>
                <w:szCs w:val="22"/>
              </w:rPr>
            </w:pPr>
            <w:r>
              <w:rPr>
                <w:sz w:val="22"/>
                <w:szCs w:val="22"/>
              </w:rPr>
              <w:lastRenderedPageBreak/>
              <w:t>Clause 4.6.2</w:t>
            </w:r>
          </w:p>
        </w:tc>
        <w:tc>
          <w:tcPr>
            <w:tcW w:w="3969" w:type="dxa"/>
          </w:tcPr>
          <w:p>
            <w:pPr>
              <w:pStyle w:val="TableNAm"/>
              <w:keepNext/>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keepNext/>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keepNext/>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lastRenderedPageBreak/>
              <w:t>Table 4.6.6.6</w:t>
            </w:r>
          </w:p>
        </w:tc>
        <w:tc>
          <w:tcPr>
            <w:tcW w:w="3969" w:type="dxa"/>
            <w:tcBorders>
              <w:bottom w:val="single" w:sz="4" w:space="0" w:color="auto"/>
            </w:tcBorders>
          </w:tcPr>
          <w:p>
            <w:pPr>
              <w:pStyle w:val="TableNAm"/>
              <w:keepNext/>
              <w:rPr>
                <w:sz w:val="22"/>
                <w:szCs w:val="22"/>
              </w:rPr>
            </w:pPr>
            <w:r>
              <w:rPr>
                <w:sz w:val="22"/>
                <w:szCs w:val="22"/>
              </w:rPr>
              <w:t>Delete the table and insert:</w:t>
            </w:r>
          </w:p>
          <w:p>
            <w:pPr>
              <w:pStyle w:val="TableNAm"/>
              <w:keepNext/>
              <w:jc w:val="center"/>
              <w:rPr>
                <w:sz w:val="22"/>
                <w:szCs w:val="22"/>
              </w:rPr>
            </w:pPr>
          </w:p>
          <w:p>
            <w:pPr>
              <w:pStyle w:val="TableNAm"/>
              <w:keepNext/>
              <w:jc w:val="center"/>
              <w:rPr>
                <w:b/>
                <w:sz w:val="22"/>
                <w:szCs w:val="22"/>
              </w:rPr>
            </w:pPr>
            <w:r>
              <w:rPr>
                <w:b/>
                <w:sz w:val="22"/>
                <w:szCs w:val="22"/>
              </w:rPr>
              <w:t>TABLE 4.6.6.6</w:t>
            </w:r>
          </w:p>
          <w:p>
            <w:pPr>
              <w:pStyle w:val="TableNAm"/>
              <w:keepNext/>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keepNext/>
              <w:rPr>
                <w:sz w:val="22"/>
                <w:szCs w:val="22"/>
              </w:rPr>
            </w:pPr>
            <w:r>
              <w:rPr>
                <w:sz w:val="22"/>
                <w:szCs w:val="22"/>
              </w:rPr>
              <w:t>Delete paragraph (c) and insert:</w:t>
            </w:r>
          </w:p>
          <w:p>
            <w:pPr>
              <w:pStyle w:val="TableNAm"/>
              <w:keepNext/>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c>
          <w:tcPr>
            <w:tcW w:w="2279" w:type="dxa"/>
            <w:tcBorders>
              <w:top w:val="single" w:sz="4" w:space="0" w:color="auto"/>
              <w:bottom w:val="single" w:sz="4" w:space="0" w:color="auto"/>
            </w:tcBorders>
          </w:tcPr>
          <w:p>
            <w:pPr>
              <w:pStyle w:val="TableNAm"/>
              <w:rPr>
                <w:sz w:val="22"/>
                <w:szCs w:val="22"/>
              </w:rPr>
            </w:pPr>
            <w:r>
              <w:rPr>
                <w:sz w:val="22"/>
              </w:rPr>
              <w:t>Clause 6.5.1</w:t>
            </w:r>
          </w:p>
        </w:tc>
        <w:tc>
          <w:tcPr>
            <w:tcW w:w="3969" w:type="dxa"/>
            <w:tcBorders>
              <w:top w:val="single" w:sz="4" w:space="0" w:color="auto"/>
              <w:bottom w:val="single" w:sz="4" w:space="0" w:color="auto"/>
            </w:tcBorders>
          </w:tcPr>
          <w:p>
            <w:pPr>
              <w:pStyle w:val="TableNAm"/>
              <w:keepNext/>
              <w:rPr>
                <w:sz w:val="22"/>
              </w:rPr>
            </w:pPr>
            <w:r>
              <w:rPr>
                <w:sz w:val="22"/>
              </w:rPr>
              <w:t>Delete the clause and insert:</w:t>
            </w:r>
          </w:p>
          <w:p>
            <w:pPr>
              <w:pStyle w:val="BlankOpen"/>
            </w:pPr>
          </w:p>
          <w:p>
            <w:pPr>
              <w:pStyle w:val="TableNAm"/>
              <w:keepNext/>
              <w:rPr>
                <w:b/>
                <w:sz w:val="22"/>
              </w:rPr>
            </w:pPr>
            <w:r>
              <w:rPr>
                <w:b/>
                <w:sz w:val="22"/>
              </w:rPr>
              <w:t>6.5.1</w:t>
            </w:r>
            <w:r>
              <w:rPr>
                <w:b/>
                <w:sz w:val="22"/>
              </w:rPr>
              <w:tab/>
              <w:t>General</w:t>
            </w:r>
          </w:p>
          <w:p>
            <w:pPr>
              <w:pStyle w:val="TableNAm"/>
              <w:rPr>
                <w:sz w:val="22"/>
              </w:rPr>
            </w:pPr>
            <w:r>
              <w:rPr>
                <w:sz w:val="22"/>
              </w:rPr>
              <w:t>Each sanitary fixture and appliance must have a self</w:t>
            </w:r>
            <w:r>
              <w:rPr>
                <w:sz w:val="22"/>
              </w:rPr>
              <w:noBreakHyphen/>
              <w:t>sealing device or trap.</w:t>
            </w:r>
          </w:p>
          <w:p>
            <w:pPr>
              <w:pStyle w:val="TableNAm"/>
              <w:keepNext/>
              <w:rPr>
                <w:sz w:val="22"/>
              </w:rPr>
            </w:pPr>
            <w:r>
              <w:rPr>
                <w:sz w:val="22"/>
              </w:rPr>
              <w:lastRenderedPageBreak/>
              <w:t>A self</w:t>
            </w:r>
            <w:r>
              <w:rPr>
                <w:sz w:val="22"/>
              </w:rPr>
              <w:noBreakHyphen/>
              <w:t xml:space="preserve">sealing device must — </w:t>
            </w:r>
          </w:p>
          <w:p>
            <w:pPr>
              <w:pStyle w:val="TableNAm"/>
              <w:tabs>
                <w:tab w:val="clear" w:pos="567"/>
              </w:tabs>
              <w:ind w:left="590" w:hanging="590"/>
              <w:rPr>
                <w:sz w:val="22"/>
              </w:rPr>
            </w:pPr>
            <w:r>
              <w:rPr>
                <w:sz w:val="22"/>
              </w:rPr>
              <w:t>(a)</w:t>
            </w:r>
            <w:r>
              <w:rPr>
                <w:sz w:val="22"/>
              </w:rPr>
              <w:tab/>
              <w:t>be in the same room as the fixture or appliance that it serves; and</w:t>
            </w:r>
          </w:p>
          <w:p>
            <w:pPr>
              <w:pStyle w:val="TableNAm"/>
              <w:tabs>
                <w:tab w:val="clear" w:pos="567"/>
              </w:tabs>
              <w:ind w:left="590" w:hanging="590"/>
              <w:rPr>
                <w:sz w:val="22"/>
              </w:rPr>
            </w:pPr>
            <w:r>
              <w:rPr>
                <w:sz w:val="22"/>
              </w:rPr>
              <w:t>(b)</w:t>
            </w:r>
            <w:r>
              <w:rPr>
                <w:sz w:val="22"/>
              </w:rPr>
              <w:tab/>
              <w:t>be accessible.</w:t>
            </w:r>
          </w:p>
          <w:p>
            <w:pPr>
              <w:pStyle w:val="TableNAm"/>
              <w:keepNext/>
              <w:rPr>
                <w:sz w:val="22"/>
              </w:rPr>
            </w:pPr>
            <w:r>
              <w:rPr>
                <w:sz w:val="22"/>
              </w:rPr>
              <w:t>A trap (other than a self</w:t>
            </w:r>
            <w:r>
              <w:rPr>
                <w:sz w:val="22"/>
              </w:rPr>
              <w:noBreakHyphen/>
              <w:t xml:space="preserve">sealing device) must — </w:t>
            </w:r>
          </w:p>
          <w:p>
            <w:pPr>
              <w:pStyle w:val="TableNAm"/>
              <w:tabs>
                <w:tab w:val="clear" w:pos="567"/>
              </w:tabs>
              <w:ind w:left="590" w:hanging="590"/>
              <w:rPr>
                <w:sz w:val="22"/>
              </w:rPr>
            </w:pPr>
            <w:r>
              <w:rPr>
                <w:sz w:val="22"/>
              </w:rPr>
              <w:t>(a)</w:t>
            </w:r>
            <w:r>
              <w:rPr>
                <w:sz w:val="22"/>
              </w:rPr>
              <w:tab/>
              <w:t xml:space="preserve">be in the same room as the fixture or appliance that it serves; and </w:t>
            </w:r>
          </w:p>
          <w:p>
            <w:pPr>
              <w:pStyle w:val="TableNAm"/>
              <w:tabs>
                <w:tab w:val="clear" w:pos="567"/>
              </w:tabs>
              <w:ind w:left="590" w:hanging="590"/>
              <w:rPr>
                <w:sz w:val="22"/>
              </w:rPr>
            </w:pPr>
            <w:r>
              <w:rPr>
                <w:sz w:val="22"/>
              </w:rPr>
              <w:t>(b)</w:t>
            </w:r>
            <w:r>
              <w:rPr>
                <w:sz w:val="22"/>
              </w:rPr>
              <w:tab/>
              <w:t>be accessible unless the trap is in the ground or concrete.</w:t>
            </w:r>
          </w:p>
          <w:p>
            <w:pPr>
              <w:pStyle w:val="TableNAm"/>
              <w:keepNext/>
              <w:rPr>
                <w:sz w:val="22"/>
              </w:rPr>
            </w:pPr>
            <w:r>
              <w:rPr>
                <w:sz w:val="22"/>
              </w:rPr>
              <w:t>A trap (other than a self</w:t>
            </w:r>
            <w:r>
              <w:rPr>
                <w:sz w:val="22"/>
              </w:rPr>
              <w:noBreakHyphen/>
              <w:t>sealing device) in the ground or concrete must not have —</w:t>
            </w:r>
          </w:p>
          <w:p>
            <w:pPr>
              <w:pStyle w:val="TableNAm"/>
              <w:keepNext/>
              <w:tabs>
                <w:tab w:val="clear" w:pos="567"/>
              </w:tabs>
              <w:ind w:left="590" w:hanging="590"/>
              <w:rPr>
                <w:rStyle w:val="DraftersNotes"/>
              </w:rPr>
            </w:pPr>
            <w:r>
              <w:rPr>
                <w:sz w:val="22"/>
              </w:rPr>
              <w:t>(a)</w:t>
            </w:r>
            <w:r>
              <w:rPr>
                <w:sz w:val="22"/>
              </w:rPr>
              <w:tab/>
              <w:t>a loose coupling nut; or</w:t>
            </w:r>
          </w:p>
          <w:p>
            <w:pPr>
              <w:pStyle w:val="TableNAm"/>
              <w:keepNext/>
              <w:tabs>
                <w:tab w:val="clear" w:pos="567"/>
              </w:tabs>
              <w:ind w:left="590" w:hanging="590"/>
              <w:rPr>
                <w:sz w:val="22"/>
              </w:rPr>
            </w:pPr>
            <w:r>
              <w:rPr>
                <w:sz w:val="22"/>
              </w:rPr>
              <w:t>(b)</w:t>
            </w:r>
            <w:r>
              <w:rPr>
                <w:sz w:val="22"/>
              </w:rPr>
              <w:tab/>
              <w:t>a diameter that is greater than the diameter of the outlet for the fixture or appliance that the trap serves.</w:t>
            </w:r>
          </w:p>
          <w:p>
            <w:pPr>
              <w:pStyle w:val="TableNAm"/>
              <w:rPr>
                <w:sz w:val="22"/>
              </w:rPr>
            </w:pPr>
            <w:r>
              <w:rPr>
                <w:sz w:val="22"/>
              </w:rPr>
              <w:t>A trap (other than a self</w:t>
            </w:r>
            <w:r>
              <w:rPr>
                <w:sz w:val="22"/>
              </w:rPr>
              <w:noBreakHyphen/>
              <w:t xml:space="preserve">sealing device) that is in the ground or concrete must be directly below the outlet for the fixture or appliance that the trap serves. </w:t>
            </w:r>
          </w:p>
          <w:p>
            <w:pPr>
              <w:pStyle w:val="TableNAm"/>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lastRenderedPageBreak/>
              <w:t>Clause 13.9</w:t>
            </w:r>
          </w:p>
        </w:tc>
        <w:tc>
          <w:tcPr>
            <w:tcW w:w="3969" w:type="dxa"/>
            <w:tcBorders>
              <w:top w:val="single" w:sz="4" w:space="0" w:color="auto"/>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spacing w:before="120"/>
      </w:pPr>
      <w:r>
        <w:lastRenderedPageBreak/>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noWrap/>
          </w:tcPr>
          <w:p>
            <w:pPr>
              <w:pStyle w:val="TableNAm"/>
              <w:rPr>
                <w:b/>
                <w:sz w:val="22"/>
              </w:rPr>
            </w:pPr>
            <w:r>
              <w:rPr>
                <w:b/>
                <w:sz w:val="22"/>
              </w:rPr>
              <w:t>Provision</w:t>
            </w:r>
          </w:p>
        </w:tc>
        <w:tc>
          <w:tcPr>
            <w:tcW w:w="3827" w:type="dxa"/>
            <w:tcBorders>
              <w:left w:val="nil"/>
            </w:tcBorders>
            <w:noWrap/>
          </w:tcPr>
          <w:p>
            <w:pPr>
              <w:pStyle w:val="TableNAm"/>
              <w:rPr>
                <w:b/>
                <w:sz w:val="22"/>
              </w:rPr>
            </w:pPr>
            <w:r>
              <w:rPr>
                <w:b/>
                <w:sz w:val="22"/>
              </w:rPr>
              <w:t>Modification</w:t>
            </w:r>
          </w:p>
        </w:tc>
      </w:tr>
      <w:tr>
        <w:tc>
          <w:tcPr>
            <w:tcW w:w="2268" w:type="dxa"/>
            <w:tcBorders>
              <w:right w:val="nil"/>
            </w:tcBorders>
            <w:noWrap/>
          </w:tcPr>
          <w:p>
            <w:pPr>
              <w:pStyle w:val="TableNAm"/>
              <w:rPr>
                <w:sz w:val="22"/>
              </w:rPr>
            </w:pPr>
            <w:r>
              <w:rPr>
                <w:sz w:val="22"/>
              </w:rPr>
              <w:t>Clause 5.8</w:t>
            </w:r>
          </w:p>
        </w:tc>
        <w:tc>
          <w:tcPr>
            <w:tcW w:w="3827" w:type="dxa"/>
            <w:tcBorders>
              <w:left w:val="nil"/>
            </w:tcBorders>
            <w:noWrap/>
          </w:tcPr>
          <w:p>
            <w:pPr>
              <w:pStyle w:val="TableNAm"/>
              <w:keepNext/>
              <w:rPr>
                <w:sz w:val="22"/>
              </w:rPr>
            </w:pPr>
            <w:r>
              <w:rPr>
                <w:sz w:val="22"/>
              </w:rPr>
              <w:t>In NOTE 1 delete “Where the water supply is scaling in nature, an expansion control valve or expansion vessel should” and insert:</w:t>
            </w:r>
          </w:p>
          <w:p>
            <w:pPr>
              <w:pStyle w:val="BlankOpen"/>
            </w:pPr>
          </w:p>
          <w:p>
            <w:pPr>
              <w:pStyle w:val="TableNAm"/>
              <w:spacing w:before="80"/>
              <w:rPr>
                <w:sz w:val="22"/>
              </w:rPr>
            </w:pPr>
            <w:r>
              <w:rPr>
                <w:sz w:val="22"/>
              </w:rPr>
              <w:t>An expansion control valve or expansion vessel must</w:t>
            </w:r>
          </w:p>
          <w:p>
            <w:pPr>
              <w:pStyle w:val="BlankClose"/>
            </w:pPr>
          </w:p>
        </w:tc>
      </w:tr>
      <w:tr>
        <w:trPr>
          <w:cantSplit/>
        </w:trPr>
        <w:tc>
          <w:tcPr>
            <w:tcW w:w="2268" w:type="dxa"/>
            <w:tcBorders>
              <w:right w:val="nil"/>
            </w:tcBorders>
            <w:noWrap/>
          </w:tcPr>
          <w:p>
            <w:pPr>
              <w:pStyle w:val="TableNAm"/>
              <w:rPr>
                <w:sz w:val="22"/>
              </w:rPr>
            </w:pPr>
            <w:r>
              <w:rPr>
                <w:sz w:val="22"/>
              </w:rPr>
              <w:t>Table 5.9.1(A)</w:t>
            </w:r>
          </w:p>
        </w:tc>
        <w:tc>
          <w:tcPr>
            <w:tcW w:w="3827" w:type="dxa"/>
            <w:tcBorders>
              <w:left w:val="nil"/>
            </w:tcBorders>
            <w:noWrap/>
          </w:tcPr>
          <w:p>
            <w:pPr>
              <w:pStyle w:val="TableNAm"/>
              <w:keepNext/>
              <w:rPr>
                <w:sz w:val="22"/>
              </w:rPr>
            </w:pPr>
            <w:r>
              <w:rPr>
                <w:sz w:val="22"/>
              </w:rPr>
              <w:t>In the row relating to Expansion control valve or expansion vessel (Australia only) in the 3</w:t>
            </w:r>
            <w:r>
              <w:rPr>
                <w:sz w:val="22"/>
                <w:vertAlign w:val="superscript"/>
              </w:rPr>
              <w:t>rd</w:t>
            </w:r>
            <w:r>
              <w:rPr>
                <w:sz w:val="22"/>
              </w:rPr>
              <w:t xml:space="preserve"> and 4</w:t>
            </w:r>
            <w:r>
              <w:rPr>
                <w:sz w:val="22"/>
                <w:vertAlign w:val="superscript"/>
              </w:rPr>
              <w:t>th</w:t>
            </w:r>
            <w:r>
              <w:rPr>
                <w:sz w:val="22"/>
              </w:rPr>
              <w:t> columns delete “g” and insert:</w:t>
            </w:r>
          </w:p>
          <w:p>
            <w:pPr>
              <w:pStyle w:val="BlankOpen"/>
            </w:pPr>
          </w:p>
          <w:p>
            <w:pPr>
              <w:pStyle w:val="TableNAm"/>
              <w:spacing w:before="80"/>
              <w:rPr>
                <w:sz w:val="22"/>
              </w:rPr>
            </w:pPr>
            <w:r>
              <w:rPr>
                <w:sz w:val="22"/>
              </w:rPr>
              <w:t>Yes</w:t>
            </w:r>
          </w:p>
          <w:p>
            <w:pPr>
              <w:pStyle w:val="BlankClose"/>
            </w:pPr>
          </w:p>
        </w:tc>
      </w:tr>
    </w:tbl>
    <w:p>
      <w:pPr>
        <w:pStyle w:val="Ednotesubsection"/>
        <w:keepNext/>
        <w:tabs>
          <w:tab w:val="clear" w:pos="595"/>
          <w:tab w:val="clear" w:pos="879"/>
          <w:tab w:val="left" w:pos="284"/>
        </w:tabs>
      </w:pPr>
      <w:r>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 SL 2022/163 r. 7 and 11; SL 2024/12 r. 55.]</w:t>
      </w:r>
    </w:p>
    <w:p>
      <w:pPr>
        <w:pStyle w:val="Heading5"/>
      </w:pPr>
      <w:bookmarkStart w:id="110" w:name="_Toc164242760"/>
      <w:r>
        <w:rPr>
          <w:rStyle w:val="CharSectno"/>
        </w:rPr>
        <w:t>50</w:t>
      </w:r>
      <w:r>
        <w:t>.</w:t>
      </w:r>
      <w:r>
        <w:tab/>
        <w:t>Compliance with plumbing standards and standard of work</w:t>
      </w:r>
      <w:bookmarkEnd w:id="110"/>
    </w:p>
    <w:p>
      <w:pPr>
        <w:pStyle w:val="Subsection"/>
        <w:keepNext/>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keepNext/>
      </w:pPr>
      <w:r>
        <w:tab/>
        <w:t>(b)</w:t>
      </w:r>
      <w:r>
        <w:tab/>
        <w:t>is carried out in a tradesman like manner.</w:t>
      </w:r>
    </w:p>
    <w:p>
      <w:pPr>
        <w:pStyle w:val="Penstart"/>
        <w:keepNext/>
      </w:pPr>
      <w:r>
        <w:tab/>
        <w:t>Penalty: a fine of $5 000.</w:t>
      </w:r>
    </w:p>
    <w:p>
      <w:pPr>
        <w:pStyle w:val="Footnotesection"/>
      </w:pPr>
      <w:r>
        <w:tab/>
        <w:t>[Regulation 50 inserted: Gazette 24 Apr 2015 p. 1512.]</w:t>
      </w:r>
    </w:p>
    <w:p>
      <w:pPr>
        <w:pStyle w:val="Heading5"/>
      </w:pPr>
      <w:bookmarkStart w:id="111" w:name="_Toc164242761"/>
      <w:r>
        <w:rPr>
          <w:rStyle w:val="CharSectno"/>
        </w:rPr>
        <w:lastRenderedPageBreak/>
        <w:t>51</w:t>
      </w:r>
      <w:r>
        <w:t>.</w:t>
      </w:r>
      <w:r>
        <w:tab/>
        <w:t>Connecting unsafe plumbing</w:t>
      </w:r>
      <w:bookmarkEnd w:id="111"/>
    </w:p>
    <w:p>
      <w:pPr>
        <w:pStyle w:val="Subsection"/>
        <w:keepNext/>
      </w:pPr>
      <w:r>
        <w:tab/>
        <w:t>(1)</w:t>
      </w:r>
      <w:r>
        <w:tab/>
        <w:t>A person who is a responsible person for plumbing work must ensure that plumbing is not connected to a water supply system, a sewerage system or an apparatus for the treatment of sewage,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they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keepNext/>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 SL 2024/12 r. 28.]</w:t>
      </w:r>
    </w:p>
    <w:p>
      <w:pPr>
        <w:pStyle w:val="Heading5"/>
      </w:pPr>
      <w:bookmarkStart w:id="112" w:name="_Toc164242762"/>
      <w:r>
        <w:rPr>
          <w:rStyle w:val="CharSectno"/>
        </w:rPr>
        <w:t>52</w:t>
      </w:r>
      <w:r>
        <w:t>.</w:t>
      </w:r>
      <w:r>
        <w:tab/>
        <w:t>Specifications not to be exceeded</w:t>
      </w:r>
      <w:bookmarkEnd w:id="112"/>
    </w:p>
    <w:p>
      <w:pPr>
        <w:pStyle w:val="Subsection"/>
        <w:keepNext/>
      </w:pPr>
      <w:r>
        <w:tab/>
        <w:t>(1)</w:t>
      </w:r>
      <w:r>
        <w:tab/>
        <w:t xml:space="preserve">A person who installs a pipe, material, fixture or component as part of plumbing work for which the person is a responsible person must ensure that — </w:t>
      </w:r>
    </w:p>
    <w:p>
      <w:pPr>
        <w:pStyle w:val="Indenta"/>
      </w:pPr>
      <w:r>
        <w:tab/>
        <w:t>(a)</w:t>
      </w:r>
      <w:r>
        <w:tab/>
        <w:t>the installation specifications specified by the manufacturer of the pipe, material, fixture or component are complied with; and</w:t>
      </w:r>
    </w:p>
    <w:p>
      <w:pPr>
        <w:pStyle w:val="Indenta"/>
        <w:keepNext/>
      </w:pPr>
      <w:r>
        <w:tab/>
        <w:t>(b)</w:t>
      </w:r>
      <w:r>
        <w:tab/>
        <w:t>the operating conditions specified by the manufacturer of the pipe, material, fixture or component will not be exceeded.</w:t>
      </w:r>
    </w:p>
    <w:p>
      <w:pPr>
        <w:pStyle w:val="Penstart"/>
      </w:pPr>
      <w:r>
        <w:tab/>
        <w:t>Penalty for this subregulation: a fine of $5 000.</w:t>
      </w:r>
    </w:p>
    <w:p>
      <w:pPr>
        <w:pStyle w:val="Subsection"/>
        <w:keepNext/>
      </w:pPr>
      <w:r>
        <w:tab/>
        <w:t>(2)</w:t>
      </w:r>
      <w:r>
        <w:tab/>
        <w:t xml:space="preserve">Subregulation (1) does not apply if the manufacturers specifications for installation or operating conditions are </w:t>
      </w:r>
      <w:r>
        <w:lastRenderedPageBreak/>
        <w:t>inconsistent with the plumbing standards that apply to the plumbing.</w:t>
      </w:r>
    </w:p>
    <w:p>
      <w:pPr>
        <w:pStyle w:val="Footnotesection"/>
      </w:pPr>
      <w:r>
        <w:tab/>
        <w:t>[Regulation 52 inserted: Gazette 24 Apr 2015 p. 1513; amended: Gazette 29 Apr 2016 p. 1347; 13 Dec 2016 p. 5625; SL 2024/12 r. 29.]</w:t>
      </w:r>
    </w:p>
    <w:p>
      <w:pPr>
        <w:pStyle w:val="Ednotesection"/>
        <w:rPr>
          <w:rStyle w:val="CharSectno"/>
          <w:b/>
          <w:i w:val="0"/>
        </w:rPr>
      </w:pPr>
      <w:r>
        <w:t>[</w:t>
      </w:r>
      <w:r>
        <w:rPr>
          <w:b/>
        </w:rPr>
        <w:t>53.</w:t>
      </w:r>
      <w:r>
        <w:tab/>
        <w:t>Deleted: SL 2024/12 r. 30.]</w:t>
      </w:r>
    </w:p>
    <w:p>
      <w:pPr>
        <w:pStyle w:val="Heading5"/>
      </w:pPr>
      <w:bookmarkStart w:id="113" w:name="_Toc164242763"/>
      <w:r>
        <w:rPr>
          <w:rStyle w:val="CharSectno"/>
        </w:rPr>
        <w:t>54</w:t>
      </w:r>
      <w:r>
        <w:t>.</w:t>
      </w:r>
      <w:r>
        <w:tab/>
        <w:t>Non</w:t>
      </w:r>
      <w:r>
        <w:noBreakHyphen/>
        <w:t>application, modification of, plumbing standards</w:t>
      </w:r>
      <w:bookmarkEnd w:id="113"/>
    </w:p>
    <w:p>
      <w:pPr>
        <w:pStyle w:val="Subsection"/>
        <w:keepNext/>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keepNext/>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keepNext/>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lastRenderedPageBreak/>
        <w:tab/>
        <w:t>(7)</w:t>
      </w:r>
      <w:r>
        <w:tab/>
        <w:t>The Board may, by notice in writing, revoke or amend a declaration at any time and must serve the applicant for the original declaration with a copy of the notice.</w:t>
      </w:r>
    </w:p>
    <w:p>
      <w:pPr>
        <w:pStyle w:val="Subsection"/>
        <w:keepNext/>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114" w:name="_Toc164236532"/>
      <w:bookmarkStart w:id="115" w:name="_Toc164237595"/>
      <w:bookmarkStart w:id="116" w:name="_Toc164242764"/>
      <w:r>
        <w:rPr>
          <w:rStyle w:val="CharPartNo"/>
        </w:rPr>
        <w:lastRenderedPageBreak/>
        <w:t>Part 6A</w:t>
      </w:r>
      <w:r>
        <w:rPr>
          <w:b w:val="0"/>
        </w:rPr>
        <w:t> </w:t>
      </w:r>
      <w:r>
        <w:t>—</w:t>
      </w:r>
      <w:r>
        <w:rPr>
          <w:b w:val="0"/>
        </w:rPr>
        <w:t> </w:t>
      </w:r>
      <w:r>
        <w:rPr>
          <w:rStyle w:val="CharPartText"/>
        </w:rPr>
        <w:t>Plumbing standards for plumbing and plumbing work on subdivided land</w:t>
      </w:r>
      <w:bookmarkEnd w:id="114"/>
      <w:bookmarkEnd w:id="115"/>
      <w:bookmarkEnd w:id="116"/>
    </w:p>
    <w:p>
      <w:pPr>
        <w:pStyle w:val="Footnoteheading"/>
      </w:pPr>
      <w:r>
        <w:tab/>
        <w:t>[Heading inserted: SL 2020/132 r. 7.]</w:t>
      </w:r>
    </w:p>
    <w:p>
      <w:pPr>
        <w:pStyle w:val="Heading5"/>
      </w:pPr>
      <w:bookmarkStart w:id="117" w:name="_Toc164242765"/>
      <w:r>
        <w:rPr>
          <w:rStyle w:val="CharSectno"/>
        </w:rPr>
        <w:t>55</w:t>
      </w:r>
      <w:r>
        <w:t>.</w:t>
      </w:r>
      <w:r>
        <w:tab/>
        <w:t>Terms used</w:t>
      </w:r>
      <w:bookmarkEnd w:id="117"/>
    </w:p>
    <w:p>
      <w:pPr>
        <w:pStyle w:val="Subsection"/>
      </w:pPr>
      <w:r>
        <w:tab/>
      </w:r>
      <w:r>
        <w:tab/>
        <w:t xml:space="preserve">In this Part — </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for a lot on subdivided land, means a drainage plumbing connection point or water supply plumbing connection point on the lot;</w:t>
      </w:r>
    </w:p>
    <w:p>
      <w:pPr>
        <w:pStyle w:val="Defstart"/>
      </w:pPr>
      <w:r>
        <w:tab/>
      </w:r>
      <w:r>
        <w:rPr>
          <w:rStyle w:val="CharDefText"/>
        </w:rPr>
        <w:t>drainage plumbing connection point</w:t>
      </w:r>
      <w:r>
        <w:t>, for a lot on subdivided land, means a point on the lot at which the main drain for a building on the lot can be connected to a drainage plumbing service line;</w:t>
      </w:r>
    </w:p>
    <w:p>
      <w:pPr>
        <w:pStyle w:val="Defstart"/>
      </w:pPr>
      <w:r>
        <w:tab/>
      </w:r>
      <w:r>
        <w:rPr>
          <w:rStyle w:val="CharDefText"/>
        </w:rPr>
        <w:t>drainage plumbing service line</w:t>
      </w:r>
      <w:r>
        <w:t>, for a lot on subdivided land, means a pipe used or intended to be used to convey wastewater or other waste from a drainage plumbing connection point for the lot to a sewerage system, apparatus for the treatment of sewage or greywater diversion device or treatment system;</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lastRenderedPageBreak/>
        <w:tab/>
      </w:r>
      <w:r>
        <w:rPr>
          <w:rStyle w:val="CharDefText"/>
        </w:rPr>
        <w:t>service line</w:t>
      </w:r>
      <w:r>
        <w:t>, for a lot on subdivided land, means a drainage plumbing service line or water supply plumbing service line for the lot;</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supply plumbing connection point</w:t>
      </w:r>
      <w:r>
        <w:t>, for a lot on subdivided land, means a point on the lot at which water supply plumbing for a building on the lot can be connected to a water supply plumbing service line;</w:t>
      </w:r>
    </w:p>
    <w:p>
      <w:pPr>
        <w:pStyle w:val="Defstart"/>
      </w:pPr>
      <w:r>
        <w:tab/>
      </w:r>
      <w:r>
        <w:rPr>
          <w:rStyle w:val="CharDefText"/>
        </w:rPr>
        <w:t>water supply plumbing service line</w:t>
      </w:r>
      <w:r>
        <w:t>, for a lot on subdivided land, means a pipe used or intended to be used for the supply of water from a water supply system to the water supply plumbing connection point for the lot.</w:t>
      </w:r>
    </w:p>
    <w:p>
      <w:pPr>
        <w:pStyle w:val="Footnotesection"/>
      </w:pPr>
      <w:r>
        <w:tab/>
        <w:t>[Regulation 55 inserted: SL 2020/132 r. 7; amended: SL 2021/71 r. 9; SL 2022/163 r. 8; SL 2024/12 r. 31.]</w:t>
      </w:r>
    </w:p>
    <w:p>
      <w:pPr>
        <w:pStyle w:val="Heading5"/>
      </w:pPr>
      <w:bookmarkStart w:id="118" w:name="_Toc164242766"/>
      <w:r>
        <w:rPr>
          <w:rStyle w:val="CharSectno"/>
        </w:rPr>
        <w:t>56</w:t>
      </w:r>
      <w:r>
        <w:t>.</w:t>
      </w:r>
      <w:r>
        <w:tab/>
        <w:t>Connection points</w:t>
      </w:r>
      <w:bookmarkEnd w:id="118"/>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drainage plumbing connection point for the lot on subdivided land must ensure — </w:t>
      </w:r>
    </w:p>
    <w:p>
      <w:pPr>
        <w:pStyle w:val="Indenta"/>
      </w:pPr>
      <w:r>
        <w:tab/>
        <w:t>(a)</w:t>
      </w:r>
      <w:r>
        <w:tab/>
        <w:t xml:space="preserve">the drainage plumbing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drainage plumbing for a building on the lot can be connected to the connection point in accordance with the minimum grades set out in the AS/NZS 3500.2 (Sanitary plumbing and drainage) clause 3.4; and</w:t>
      </w:r>
    </w:p>
    <w:p>
      <w:pPr>
        <w:pStyle w:val="Indenti"/>
      </w:pPr>
      <w:r>
        <w:lastRenderedPageBreak/>
        <w:tab/>
        <w:t>(iv)</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drainage plumbing connection point is located that has — </w:t>
      </w:r>
    </w:p>
    <w:p>
      <w:pPr>
        <w:pStyle w:val="Indenti"/>
      </w:pPr>
      <w:r>
        <w:tab/>
        <w:t>(i)</w:t>
      </w:r>
      <w:r>
        <w:tab/>
        <w:t>a nominal diameter of 40 mm; and</w:t>
      </w:r>
    </w:p>
    <w:p>
      <w:pPr>
        <w:pStyle w:val="Indenti"/>
      </w:pPr>
      <w:r>
        <w:tab/>
        <w:t>(ii)</w:t>
      </w:r>
      <w:r>
        <w:tab/>
        <w:t>tape attached to the pipe that indicates that a drainage plumbing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supply plumbing connection point for the lot on subdivided land must ensure — </w:t>
      </w:r>
    </w:p>
    <w:p>
      <w:pPr>
        <w:pStyle w:val="Indenta"/>
      </w:pPr>
      <w:r>
        <w:tab/>
        <w:t>(a)</w:t>
      </w:r>
      <w:r>
        <w:tab/>
        <w:t xml:space="preserve">the water supply plumbing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supply plumbing connection point is located that has — </w:t>
      </w:r>
    </w:p>
    <w:p>
      <w:pPr>
        <w:pStyle w:val="Indenti"/>
      </w:pPr>
      <w:r>
        <w:tab/>
        <w:t>(i)</w:t>
      </w:r>
      <w:r>
        <w:tab/>
        <w:t>a nominal diameter of 40 mm; and</w:t>
      </w:r>
    </w:p>
    <w:p>
      <w:pPr>
        <w:pStyle w:val="Indenti"/>
      </w:pPr>
      <w:r>
        <w:tab/>
        <w:t>(ii)</w:t>
      </w:r>
      <w:r>
        <w:tab/>
        <w:t>tape attached to the pipe that indicates that a water supply plumbing connection point is underneath the pipe; and</w:t>
      </w:r>
    </w:p>
    <w:p>
      <w:pPr>
        <w:pStyle w:val="Indenti"/>
      </w:pPr>
      <w:r>
        <w:tab/>
        <w:t>(iii)</w:t>
      </w:r>
      <w:r>
        <w:tab/>
        <w:t>a 40 mm cap placed on the exposed end of the pipe.</w:t>
      </w:r>
    </w:p>
    <w:p>
      <w:pPr>
        <w:pStyle w:val="Footnotesection"/>
      </w:pPr>
      <w:r>
        <w:tab/>
        <w:t>[Regulation 56 inserted: SL 2020/132 r. 7; amended: SL 2024/12 r. 32.]</w:t>
      </w:r>
    </w:p>
    <w:p>
      <w:pPr>
        <w:pStyle w:val="Heading5"/>
      </w:pPr>
      <w:bookmarkStart w:id="119" w:name="_Toc164242767"/>
      <w:r>
        <w:rPr>
          <w:rStyle w:val="CharSectno"/>
        </w:rPr>
        <w:lastRenderedPageBreak/>
        <w:t>57</w:t>
      </w:r>
      <w:r>
        <w:t>.</w:t>
      </w:r>
      <w:r>
        <w:tab/>
        <w:t>Service lines</w:t>
      </w:r>
      <w:bookmarkEnd w:id="119"/>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installed within the main boundary of the subdivided land.</w:t>
      </w:r>
    </w:p>
    <w:p>
      <w:pPr>
        <w:pStyle w:val="Subsection"/>
      </w:pPr>
      <w:r>
        <w:tab/>
        <w:t>(3A)</w:t>
      </w:r>
      <w:r>
        <w:tab/>
        <w:t>Despite subregulation (3)(b), a drainage plumbing service line that cannot be connected to a sewerage system, apparatus for the treatment of sewage or greywater diversion device or treatment system within the main boundary may be installed outside the main boundary to the extent necessary to connect the service line to the sewerage system, apparatus for the treatment of sewage or greywater diversion device or treatment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keepNext/>
      </w:pPr>
      <w:r>
        <w:lastRenderedPageBreak/>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 amended: SL 2024/12 r. 33.]</w:t>
      </w:r>
    </w:p>
    <w:p>
      <w:pPr>
        <w:pStyle w:val="Heading5"/>
      </w:pPr>
      <w:bookmarkStart w:id="120" w:name="_Toc164242768"/>
      <w:r>
        <w:rPr>
          <w:rStyle w:val="CharSectno"/>
        </w:rPr>
        <w:t>58</w:t>
      </w:r>
      <w:r>
        <w:t>.</w:t>
      </w:r>
      <w:r>
        <w:tab/>
        <w:t>Connection points and service lines on rear driveway for particular subdivided land</w:t>
      </w:r>
      <w:bookmarkEnd w:id="120"/>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w:t>
      </w:r>
      <w:r>
        <w:lastRenderedPageBreak/>
        <w:t xml:space="preserve">cause to be installed, the service line for the lot anywhere on the part of the land the proposed scheme plan shows as the rear driveway. </w:t>
      </w:r>
    </w:p>
    <w:p>
      <w:pPr>
        <w:pStyle w:val="Subsection"/>
        <w:keepNext/>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121" w:name="_Toc164242769"/>
      <w:r>
        <w:rPr>
          <w:rStyle w:val="CharSectno"/>
        </w:rPr>
        <w:t>59</w:t>
      </w:r>
      <w:r>
        <w:t>.</w:t>
      </w:r>
      <w:r>
        <w:tab/>
        <w:t>Service lines on subdivided land with existing building to be moved to be in accordance with r. 57 and 58</w:t>
      </w:r>
      <w:bookmarkEnd w:id="121"/>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122" w:name="_Toc164236538"/>
      <w:bookmarkStart w:id="123" w:name="_Toc164237601"/>
      <w:bookmarkStart w:id="124" w:name="_Toc164242770"/>
      <w:r>
        <w:rPr>
          <w:rStyle w:val="CharPartNo"/>
        </w:rPr>
        <w:lastRenderedPageBreak/>
        <w:t>Part 7</w:t>
      </w:r>
      <w:r>
        <w:rPr>
          <w:b w:val="0"/>
        </w:rPr>
        <w:t> </w:t>
      </w:r>
      <w:r>
        <w:t>—</w:t>
      </w:r>
      <w:r>
        <w:rPr>
          <w:b w:val="0"/>
        </w:rPr>
        <w:t> </w:t>
      </w:r>
      <w:r>
        <w:rPr>
          <w:rStyle w:val="CharPartText"/>
        </w:rPr>
        <w:t>Inspection, investigation and enforcement</w:t>
      </w:r>
      <w:bookmarkEnd w:id="122"/>
      <w:bookmarkEnd w:id="123"/>
      <w:bookmarkEnd w:id="124"/>
    </w:p>
    <w:p>
      <w:pPr>
        <w:pStyle w:val="Footnoteheading"/>
        <w:tabs>
          <w:tab w:val="left" w:pos="840"/>
        </w:tabs>
      </w:pPr>
      <w:r>
        <w:tab/>
        <w:t>[Heading inserted: Gazette 28 Jun 2004 p. 2432.]</w:t>
      </w:r>
    </w:p>
    <w:p>
      <w:pPr>
        <w:pStyle w:val="Heading3"/>
      </w:pPr>
      <w:bookmarkStart w:id="125" w:name="_Toc164236539"/>
      <w:bookmarkStart w:id="126" w:name="_Toc164237602"/>
      <w:bookmarkStart w:id="127" w:name="_Toc164242771"/>
      <w:r>
        <w:rPr>
          <w:rStyle w:val="CharDivNo"/>
        </w:rPr>
        <w:t>Division 1</w:t>
      </w:r>
      <w:r>
        <w:t> — </w:t>
      </w:r>
      <w:r>
        <w:rPr>
          <w:rStyle w:val="CharDivText"/>
        </w:rPr>
        <w:t>Plumbing compliance officers</w:t>
      </w:r>
      <w:bookmarkEnd w:id="125"/>
      <w:bookmarkEnd w:id="126"/>
      <w:bookmarkEnd w:id="127"/>
    </w:p>
    <w:p>
      <w:pPr>
        <w:pStyle w:val="Footnoteheading"/>
        <w:tabs>
          <w:tab w:val="left" w:pos="840"/>
        </w:tabs>
      </w:pPr>
      <w:r>
        <w:tab/>
        <w:t>[Heading inserted: Gazette 28 Jun 2004 p. 2432.]</w:t>
      </w:r>
    </w:p>
    <w:p>
      <w:pPr>
        <w:pStyle w:val="Heading5"/>
        <w:spacing w:before="240"/>
      </w:pPr>
      <w:bookmarkStart w:id="128" w:name="_Toc164242772"/>
      <w:r>
        <w:rPr>
          <w:rStyle w:val="CharSectno"/>
        </w:rPr>
        <w:t>66</w:t>
      </w:r>
      <w:r>
        <w:t>.</w:t>
      </w:r>
      <w:r>
        <w:tab/>
        <w:t>Plumbing compliance officers, designation of and identity cards for</w:t>
      </w:r>
      <w:bookmarkEnd w:id="128"/>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129" w:name="_Toc164236541"/>
      <w:bookmarkStart w:id="130" w:name="_Toc164237604"/>
      <w:bookmarkStart w:id="131" w:name="_Toc164242773"/>
      <w:r>
        <w:rPr>
          <w:rStyle w:val="CharDivNo"/>
        </w:rPr>
        <w:lastRenderedPageBreak/>
        <w:t>Division 2</w:t>
      </w:r>
      <w:r>
        <w:t> — </w:t>
      </w:r>
      <w:r>
        <w:rPr>
          <w:rStyle w:val="CharDivText"/>
        </w:rPr>
        <w:t>Inspection and rectification of plumbing work</w:t>
      </w:r>
      <w:bookmarkEnd w:id="129"/>
      <w:bookmarkEnd w:id="130"/>
      <w:bookmarkEnd w:id="131"/>
    </w:p>
    <w:p>
      <w:pPr>
        <w:pStyle w:val="Footnoteheading"/>
        <w:keepNext/>
        <w:keepLines/>
        <w:tabs>
          <w:tab w:val="left" w:pos="840"/>
        </w:tabs>
      </w:pPr>
      <w:r>
        <w:tab/>
        <w:t>[Heading inserted: Gazette 28 Jun 2004 p. 2433.]</w:t>
      </w:r>
    </w:p>
    <w:p>
      <w:pPr>
        <w:pStyle w:val="Heading5"/>
      </w:pPr>
      <w:bookmarkStart w:id="132" w:name="_Toc164242774"/>
      <w:r>
        <w:rPr>
          <w:rStyle w:val="CharSectno"/>
        </w:rPr>
        <w:t>67</w:t>
      </w:r>
      <w:r>
        <w:t>.</w:t>
      </w:r>
      <w:r>
        <w:tab/>
        <w:t>Rules applying to entry for inspection purposes</w:t>
      </w:r>
      <w:bookmarkEnd w:id="132"/>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in regulation 82.</w:t>
      </w:r>
    </w:p>
    <w:p>
      <w:pPr>
        <w:pStyle w:val="Footnotesection"/>
        <w:ind w:left="890" w:hanging="890"/>
      </w:pPr>
      <w:r>
        <w:tab/>
        <w:t>[Regulation 67 inserted: Gazette 28 Jun 2004 p. 2433; amended: SL 2024/12 r. 34.]</w:t>
      </w:r>
    </w:p>
    <w:p>
      <w:pPr>
        <w:pStyle w:val="Heading5"/>
      </w:pPr>
      <w:bookmarkStart w:id="133" w:name="_Toc164242775"/>
      <w:r>
        <w:rPr>
          <w:rStyle w:val="CharSectno"/>
        </w:rPr>
        <w:t>68</w:t>
      </w:r>
      <w:r>
        <w:t>.</w:t>
      </w:r>
      <w:r>
        <w:tab/>
        <w:t>Inspection of plumbing work by officer, notice of etc.</w:t>
      </w:r>
      <w:bookmarkEnd w:id="133"/>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lastRenderedPageBreak/>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134" w:name="_Toc164242776"/>
      <w:r>
        <w:rPr>
          <w:rStyle w:val="CharSectno"/>
        </w:rPr>
        <w:t>69</w:t>
      </w:r>
      <w:r>
        <w:t>.</w:t>
      </w:r>
      <w:r>
        <w:tab/>
        <w:t>Notice of inspection may be given to dwelling owner etc. in some cases</w:t>
      </w:r>
      <w:bookmarkEnd w:id="134"/>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 xml:space="preserve">notice has been given to the licensed plumbing contractor or permit holder but the Board is satisfied that </w:t>
      </w:r>
      <w:r>
        <w:lastRenderedPageBreak/>
        <w:t>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135" w:name="_Toc164242777"/>
      <w:r>
        <w:rPr>
          <w:rStyle w:val="CharSectno"/>
        </w:rPr>
        <w:t>70</w:t>
      </w:r>
      <w:r>
        <w:t>.</w:t>
      </w:r>
      <w:r>
        <w:tab/>
        <w:t>Drainage plumbing work (major plumbing work) ready for inspection, notice to be given to Board of</w:t>
      </w:r>
      <w:bookmarkEnd w:id="135"/>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 xml:space="preserve">the contractor or a licensee whose licence covers the type of work to be inspected is present at the time of the </w:t>
      </w:r>
      <w:r>
        <w:lastRenderedPageBreak/>
        <w:t>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136" w:name="_Toc164242778"/>
      <w:r>
        <w:rPr>
          <w:rStyle w:val="CharSectno"/>
        </w:rPr>
        <w:t>71</w:t>
      </w:r>
      <w:r>
        <w:t>.</w:t>
      </w:r>
      <w:r>
        <w:tab/>
        <w:t>Rectification notices</w:t>
      </w:r>
      <w:bookmarkEnd w:id="136"/>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lastRenderedPageBreak/>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material, fixture or component in respect of which regulation 52(1) applied and — </w:t>
      </w:r>
    </w:p>
    <w:p>
      <w:pPr>
        <w:pStyle w:val="Indenti"/>
      </w:pPr>
      <w:r>
        <w:tab/>
        <w:t>(i)</w:t>
      </w:r>
      <w:r>
        <w:tab/>
        <w:t>the installation specifications specified by the manufacturer of the pipe, material, fixture or component were not complied with; or</w:t>
      </w:r>
    </w:p>
    <w:p>
      <w:pPr>
        <w:pStyle w:val="Indenti"/>
      </w:pPr>
      <w:r>
        <w:tab/>
        <w:t>(ii)</w:t>
      </w:r>
      <w:r>
        <w:tab/>
        <w:t>the operating conditions specified by the manufacturer of the pipe, material, fixture or component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lastRenderedPageBreak/>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w:t>
      </w:r>
    </w:p>
    <w:p>
      <w:pPr>
        <w:pStyle w:val="Indenta"/>
      </w:pPr>
      <w:r>
        <w:tab/>
        <w:t>(a)</w:t>
      </w:r>
      <w:r>
        <w:tab/>
        <w:t>if the plumbing work relates to building work carried out under a building permit — the person named as the builder on the building permit; or</w:t>
      </w:r>
    </w:p>
    <w:p>
      <w:pPr>
        <w:pStyle w:val="Indenta"/>
      </w:pPr>
      <w:r>
        <w:tab/>
        <w:t>(b)</w:t>
      </w:r>
      <w:r>
        <w:tab/>
        <w:t>otherwise —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 SL 2024/12 r. 35.]</w:t>
      </w:r>
    </w:p>
    <w:p>
      <w:pPr>
        <w:pStyle w:val="Heading5"/>
      </w:pPr>
      <w:bookmarkStart w:id="137" w:name="_Toc164242779"/>
      <w:r>
        <w:rPr>
          <w:rStyle w:val="CharSectno"/>
        </w:rPr>
        <w:lastRenderedPageBreak/>
        <w:t>72</w:t>
      </w:r>
      <w:r>
        <w:t>.</w:t>
      </w:r>
      <w:r>
        <w:tab/>
        <w:t>Obligations in relation to rectification notices</w:t>
      </w:r>
      <w:bookmarkEnd w:id="137"/>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sewage of any matter that is likely to hinder or prevent the proper functioning of the sewer or apparatus;</w:t>
      </w:r>
    </w:p>
    <w:p>
      <w:pPr>
        <w:pStyle w:val="Indenta"/>
        <w:spacing w:before="60"/>
      </w:pPr>
      <w:r>
        <w:lastRenderedPageBreak/>
        <w:tab/>
        <w:t>(c)</w:t>
      </w:r>
      <w:r>
        <w:tab/>
        <w:t>to prevent the escape of foul air or offensive or infectious matter from a sewer or apparatus for the treatment of sewage;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 SL 2024/12 r. 36.]</w:t>
      </w:r>
    </w:p>
    <w:p>
      <w:pPr>
        <w:pStyle w:val="Heading5"/>
      </w:pPr>
      <w:bookmarkStart w:id="138" w:name="_Toc164242780"/>
      <w:r>
        <w:rPr>
          <w:rStyle w:val="CharSectno"/>
        </w:rPr>
        <w:t>73</w:t>
      </w:r>
      <w:r>
        <w:t>.</w:t>
      </w:r>
      <w:r>
        <w:tab/>
        <w:t>Inspection of rectified plumbing work, fee for</w:t>
      </w:r>
      <w:bookmarkEnd w:id="138"/>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139" w:name="_Toc164236549"/>
      <w:bookmarkStart w:id="140" w:name="_Toc164237612"/>
      <w:bookmarkStart w:id="141" w:name="_Toc164242781"/>
      <w:r>
        <w:rPr>
          <w:rStyle w:val="CharDivNo"/>
        </w:rPr>
        <w:t>Division 3</w:t>
      </w:r>
      <w:r>
        <w:t> — </w:t>
      </w:r>
      <w:r>
        <w:rPr>
          <w:rStyle w:val="CharDivText"/>
        </w:rPr>
        <w:t>Infringement notices</w:t>
      </w:r>
      <w:bookmarkEnd w:id="139"/>
      <w:bookmarkEnd w:id="140"/>
      <w:bookmarkEnd w:id="141"/>
    </w:p>
    <w:p>
      <w:pPr>
        <w:pStyle w:val="Footnoteheading"/>
        <w:tabs>
          <w:tab w:val="left" w:pos="840"/>
        </w:tabs>
      </w:pPr>
      <w:r>
        <w:tab/>
        <w:t>[Heading inserted: Gazette 28 Jun 2004 p. 2440.]</w:t>
      </w:r>
    </w:p>
    <w:p>
      <w:pPr>
        <w:pStyle w:val="Heading5"/>
      </w:pPr>
      <w:bookmarkStart w:id="142" w:name="_Toc164242782"/>
      <w:r>
        <w:rPr>
          <w:rStyle w:val="CharSectno"/>
        </w:rPr>
        <w:t>74</w:t>
      </w:r>
      <w:r>
        <w:t>.</w:t>
      </w:r>
      <w:r>
        <w:tab/>
        <w:t>Terms used</w:t>
      </w:r>
      <w:bookmarkEnd w:id="142"/>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lastRenderedPageBreak/>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143" w:name="_Toc164242783"/>
      <w:r>
        <w:rPr>
          <w:rStyle w:val="CharSectno"/>
        </w:rPr>
        <w:t>75</w:t>
      </w:r>
      <w:r>
        <w:t>.</w:t>
      </w:r>
      <w:r>
        <w:tab/>
        <w:t>Issue of infringement notices</w:t>
      </w:r>
      <w:bookmarkEnd w:id="143"/>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25(2), 39(1), (2), (2B), (2D), (3) or (4),</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lastRenderedPageBreak/>
              <w:t xml:space="preserve">25(3) or (4), 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 SL 2024/12 r. 37.]</w:t>
      </w:r>
    </w:p>
    <w:p>
      <w:pPr>
        <w:pStyle w:val="Heading5"/>
      </w:pPr>
      <w:bookmarkStart w:id="144" w:name="_Toc164242784"/>
      <w:r>
        <w:rPr>
          <w:rStyle w:val="CharSectno"/>
        </w:rPr>
        <w:t>76</w:t>
      </w:r>
      <w:r>
        <w:t>.</w:t>
      </w:r>
      <w:r>
        <w:tab/>
        <w:t>Extending time to pay modified penalty</w:t>
      </w:r>
      <w:bookmarkEnd w:id="144"/>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45" w:name="_Toc164242785"/>
      <w:r>
        <w:rPr>
          <w:rStyle w:val="CharSectno"/>
        </w:rPr>
        <w:t>77</w:t>
      </w:r>
      <w:r>
        <w:t>.</w:t>
      </w:r>
      <w:r>
        <w:tab/>
        <w:t>Withdrawing infringement notice</w:t>
      </w:r>
      <w:bookmarkEnd w:id="145"/>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46" w:name="_Toc164242786"/>
      <w:r>
        <w:rPr>
          <w:rStyle w:val="CharSectno"/>
        </w:rPr>
        <w:lastRenderedPageBreak/>
        <w:t>78</w:t>
      </w:r>
      <w:r>
        <w:t>.</w:t>
      </w:r>
      <w:r>
        <w:tab/>
        <w:t>Payment of modified penalty, consequences of</w:t>
      </w:r>
      <w:bookmarkEnd w:id="146"/>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47" w:name="_Toc164242787"/>
      <w:r>
        <w:rPr>
          <w:rStyle w:val="CharSectno"/>
        </w:rPr>
        <w:t>79</w:t>
      </w:r>
      <w:r>
        <w:t>.</w:t>
      </w:r>
      <w:r>
        <w:tab/>
        <w:t>Paid modified penalties, application of</w:t>
      </w:r>
      <w:bookmarkEnd w:id="147"/>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48" w:name="_Toc164242788"/>
      <w:r>
        <w:rPr>
          <w:rStyle w:val="CharSectno"/>
        </w:rPr>
        <w:t>80</w:t>
      </w:r>
      <w:r>
        <w:t>.</w:t>
      </w:r>
      <w:r>
        <w:tab/>
        <w:t>Designation of employee of department as authorised person</w:t>
      </w:r>
      <w:bookmarkEnd w:id="148"/>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49" w:name="_Toc164236557"/>
      <w:bookmarkStart w:id="150" w:name="_Toc164237620"/>
      <w:bookmarkStart w:id="151" w:name="_Toc164242789"/>
      <w:r>
        <w:rPr>
          <w:rStyle w:val="CharDivNo"/>
        </w:rPr>
        <w:lastRenderedPageBreak/>
        <w:t>Division 4</w:t>
      </w:r>
      <w:r>
        <w:t> — </w:t>
      </w:r>
      <w:r>
        <w:rPr>
          <w:rStyle w:val="CharDivText"/>
        </w:rPr>
        <w:t>Dangerous situations</w:t>
      </w:r>
      <w:bookmarkEnd w:id="149"/>
      <w:bookmarkEnd w:id="150"/>
      <w:bookmarkEnd w:id="151"/>
    </w:p>
    <w:p>
      <w:pPr>
        <w:pStyle w:val="Footnoteheading"/>
        <w:keepNext/>
        <w:keepLines/>
        <w:tabs>
          <w:tab w:val="left" w:pos="840"/>
        </w:tabs>
        <w:spacing w:before="100"/>
      </w:pPr>
      <w:r>
        <w:tab/>
        <w:t>[Heading inserted: Gazette 28 Jun 2004 p. 2442.]</w:t>
      </w:r>
    </w:p>
    <w:p>
      <w:pPr>
        <w:pStyle w:val="Heading5"/>
        <w:spacing w:before="180"/>
      </w:pPr>
      <w:bookmarkStart w:id="152" w:name="_Toc164242790"/>
      <w:r>
        <w:rPr>
          <w:rStyle w:val="CharSectno"/>
        </w:rPr>
        <w:t>81</w:t>
      </w:r>
      <w:r>
        <w:t>.</w:t>
      </w:r>
      <w:r>
        <w:tab/>
        <w:t>Plumbing compliance officers’ powers to deal with dangerous situations</w:t>
      </w:r>
      <w:bookmarkEnd w:id="152"/>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153" w:name="_Toc164236559"/>
      <w:bookmarkStart w:id="154" w:name="_Toc164237622"/>
      <w:bookmarkStart w:id="155" w:name="_Toc164242791"/>
      <w:r>
        <w:rPr>
          <w:rStyle w:val="CharDivNo"/>
        </w:rPr>
        <w:lastRenderedPageBreak/>
        <w:t>Division 5</w:t>
      </w:r>
      <w:r>
        <w:t> — </w:t>
      </w:r>
      <w:r>
        <w:rPr>
          <w:rStyle w:val="CharDivText"/>
        </w:rPr>
        <w:t>Powers of entry, inspection and investigation</w:t>
      </w:r>
      <w:bookmarkEnd w:id="153"/>
      <w:bookmarkEnd w:id="154"/>
      <w:bookmarkEnd w:id="155"/>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156" w:name="_Toc164242792"/>
      <w:r>
        <w:rPr>
          <w:rStyle w:val="CharSectno"/>
        </w:rPr>
        <w:t>82</w:t>
      </w:r>
      <w:r>
        <w:t>.</w:t>
      </w:r>
      <w:r>
        <w:tab/>
        <w:t>Terms used</w:t>
      </w:r>
      <w:bookmarkEnd w:id="156"/>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157" w:name="_Toc164242793"/>
      <w:r>
        <w:rPr>
          <w:rStyle w:val="CharSectno"/>
        </w:rPr>
        <w:t>83</w:t>
      </w:r>
      <w:r>
        <w:t>.</w:t>
      </w:r>
      <w:r>
        <w:tab/>
        <w:t>Power to enter for inspection or compliance purposes</w:t>
      </w:r>
      <w:bookmarkEnd w:id="157"/>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lastRenderedPageBreak/>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158" w:name="_Toc164242794"/>
      <w:r>
        <w:rPr>
          <w:rStyle w:val="CharSectno"/>
        </w:rPr>
        <w:t>84</w:t>
      </w:r>
      <w:r>
        <w:t>.</w:t>
      </w:r>
      <w:r>
        <w:tab/>
        <w:t>Notice of intention to enter dwelling, issue of</w:t>
      </w:r>
      <w:bookmarkEnd w:id="158"/>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lastRenderedPageBreak/>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159" w:name="_Toc164242795"/>
      <w:r>
        <w:rPr>
          <w:rStyle w:val="CharSectno"/>
        </w:rPr>
        <w:t>85</w:t>
      </w:r>
      <w:r>
        <w:t>.</w:t>
      </w:r>
      <w:r>
        <w:tab/>
        <w:t>General powers for inspection and compliance purposes</w:t>
      </w:r>
      <w:bookmarkEnd w:id="159"/>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lastRenderedPageBreak/>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160" w:name="_Toc164242796"/>
      <w:r>
        <w:rPr>
          <w:rStyle w:val="CharSectno"/>
        </w:rPr>
        <w:t>86</w:t>
      </w:r>
      <w:r>
        <w:t>.</w:t>
      </w:r>
      <w:r>
        <w:tab/>
        <w:t>Entry warrants</w:t>
      </w:r>
      <w:bookmarkEnd w:id="160"/>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lastRenderedPageBreak/>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161" w:name="_Toc164242797"/>
      <w:r>
        <w:rPr>
          <w:rStyle w:val="CharSectno"/>
        </w:rPr>
        <w:t>87</w:t>
      </w:r>
      <w:r>
        <w:t>.</w:t>
      </w:r>
      <w:r>
        <w:tab/>
        <w:t>Assistants and equipment, use of</w:t>
      </w:r>
      <w:bookmarkEnd w:id="161"/>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162" w:name="_Toc164242798"/>
      <w:r>
        <w:rPr>
          <w:rStyle w:val="CharSectno"/>
        </w:rPr>
        <w:t>88</w:t>
      </w:r>
      <w:r>
        <w:t>.</w:t>
      </w:r>
      <w:r>
        <w:tab/>
        <w:t>Purpose of entry to be given on request</w:t>
      </w:r>
      <w:bookmarkEnd w:id="162"/>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163" w:name="_Toc164236567"/>
      <w:bookmarkStart w:id="164" w:name="_Toc164237630"/>
      <w:bookmarkStart w:id="165" w:name="_Toc164242799"/>
      <w:r>
        <w:rPr>
          <w:rStyle w:val="CharDivNo"/>
        </w:rPr>
        <w:t>Division 6</w:t>
      </w:r>
      <w:r>
        <w:t> — </w:t>
      </w:r>
      <w:r>
        <w:rPr>
          <w:rStyle w:val="CharDivText"/>
        </w:rPr>
        <w:t>General provisions</w:t>
      </w:r>
      <w:bookmarkEnd w:id="163"/>
      <w:bookmarkEnd w:id="164"/>
      <w:bookmarkEnd w:id="165"/>
    </w:p>
    <w:p>
      <w:pPr>
        <w:pStyle w:val="Footnoteheading"/>
        <w:keepNext/>
        <w:tabs>
          <w:tab w:val="left" w:pos="840"/>
        </w:tabs>
      </w:pPr>
      <w:r>
        <w:tab/>
        <w:t>[Heading inserted: Gazette 28 Jun 2004 p. 2448.]</w:t>
      </w:r>
    </w:p>
    <w:p>
      <w:pPr>
        <w:pStyle w:val="Heading5"/>
      </w:pPr>
      <w:bookmarkStart w:id="166" w:name="_Toc164242800"/>
      <w:r>
        <w:rPr>
          <w:rStyle w:val="CharSectno"/>
        </w:rPr>
        <w:t>89</w:t>
      </w:r>
      <w:r>
        <w:t>.</w:t>
      </w:r>
      <w:r>
        <w:tab/>
        <w:t>Remedial action by State under r. 72(5) or 81, recovering cost of</w:t>
      </w:r>
      <w:bookmarkEnd w:id="166"/>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lastRenderedPageBreak/>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167" w:name="_Toc164242801"/>
      <w:r>
        <w:rPr>
          <w:rStyle w:val="CharSectno"/>
        </w:rPr>
        <w:t>90</w:t>
      </w:r>
      <w:r>
        <w:t>.</w:t>
      </w:r>
      <w:r>
        <w:tab/>
        <w:t>Offences</w:t>
      </w:r>
      <w:bookmarkEnd w:id="167"/>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lastRenderedPageBreak/>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168" w:name="_Toc164236570"/>
      <w:bookmarkStart w:id="169" w:name="_Toc164237633"/>
      <w:bookmarkStart w:id="170" w:name="_Toc164242802"/>
      <w:r>
        <w:rPr>
          <w:rStyle w:val="CharPartNo"/>
        </w:rPr>
        <w:lastRenderedPageBreak/>
        <w:t>Part 8</w:t>
      </w:r>
      <w:r>
        <w:rPr>
          <w:rStyle w:val="CharDivNo"/>
        </w:rPr>
        <w:t> </w:t>
      </w:r>
      <w:r>
        <w:t>—</w:t>
      </w:r>
      <w:r>
        <w:rPr>
          <w:rStyle w:val="CharDivText"/>
        </w:rPr>
        <w:t> </w:t>
      </w:r>
      <w:r>
        <w:rPr>
          <w:rStyle w:val="CharPartText"/>
        </w:rPr>
        <w:t>Miscellaneous provisions</w:t>
      </w:r>
      <w:bookmarkEnd w:id="168"/>
      <w:bookmarkEnd w:id="169"/>
      <w:bookmarkEnd w:id="170"/>
    </w:p>
    <w:p>
      <w:pPr>
        <w:pStyle w:val="Footnoteheading"/>
        <w:tabs>
          <w:tab w:val="left" w:pos="840"/>
        </w:tabs>
      </w:pPr>
      <w:r>
        <w:tab/>
        <w:t>[Heading inserted: Gazette 28 Jun 2004 p. 2449.]</w:t>
      </w:r>
    </w:p>
    <w:p>
      <w:pPr>
        <w:pStyle w:val="Heading5"/>
      </w:pPr>
      <w:bookmarkStart w:id="171" w:name="_Toc164242803"/>
      <w:r>
        <w:rPr>
          <w:rStyle w:val="CharSectno"/>
        </w:rPr>
        <w:t>100</w:t>
      </w:r>
      <w:r>
        <w:t>.</w:t>
      </w:r>
      <w:r>
        <w:tab/>
        <w:t>Application to SAT for review of certain decisions of Board</w:t>
      </w:r>
      <w:bookmarkEnd w:id="171"/>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172" w:name="_Toc164242804"/>
      <w:r>
        <w:rPr>
          <w:rStyle w:val="CharSectno"/>
        </w:rPr>
        <w:lastRenderedPageBreak/>
        <w:t>102</w:t>
      </w:r>
      <w:r>
        <w:t>.</w:t>
      </w:r>
      <w:r>
        <w:tab/>
        <w:t>Register of licences and permits</w:t>
      </w:r>
      <w:bookmarkEnd w:id="172"/>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address, telephone or email address information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 SL 2024/12 r. 38.]</w:t>
      </w:r>
    </w:p>
    <w:p>
      <w:pPr>
        <w:pStyle w:val="Heading5"/>
        <w:keepNext w:val="0"/>
        <w:keepLines w:val="0"/>
        <w:spacing w:before="180"/>
      </w:pPr>
      <w:bookmarkStart w:id="173" w:name="_Toc164242805"/>
      <w:r>
        <w:rPr>
          <w:rStyle w:val="CharSectno"/>
        </w:rPr>
        <w:t>103</w:t>
      </w:r>
      <w:r>
        <w:t>.</w:t>
      </w:r>
      <w:r>
        <w:tab/>
        <w:t>Contents of register</w:t>
      </w:r>
      <w:bookmarkEnd w:id="173"/>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w:t>
      </w:r>
    </w:p>
    <w:p>
      <w:pPr>
        <w:pStyle w:val="Indenta"/>
      </w:pPr>
      <w:r>
        <w:tab/>
        <w:t>(ba)</w:t>
      </w:r>
      <w:r>
        <w:tab/>
        <w:t>the licensee or permit holder’s residential or business address, telephone number and email address;</w:t>
      </w:r>
    </w:p>
    <w:p>
      <w:pPr>
        <w:pStyle w:val="Indenta"/>
      </w:pPr>
      <w:r>
        <w:tab/>
        <w:t>(c)</w:t>
      </w:r>
      <w:r>
        <w:tab/>
        <w:t>the licence or permit number;</w:t>
      </w:r>
    </w:p>
    <w:p>
      <w:pPr>
        <w:pStyle w:val="Indenta"/>
      </w:pPr>
      <w:r>
        <w:lastRenderedPageBreak/>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 SL 2024/12 r. 39.]</w:t>
      </w:r>
    </w:p>
    <w:p>
      <w:pPr>
        <w:pStyle w:val="Heading5"/>
        <w:keepNext w:val="0"/>
        <w:spacing w:before="260"/>
      </w:pPr>
      <w:bookmarkStart w:id="174" w:name="_Toc164242806"/>
      <w:r>
        <w:rPr>
          <w:rStyle w:val="CharSectno"/>
        </w:rPr>
        <w:t>104</w:t>
      </w:r>
      <w:r>
        <w:t>.</w:t>
      </w:r>
      <w:r>
        <w:tab/>
        <w:t>Register, Board may amend etc.</w:t>
      </w:r>
      <w:bookmarkEnd w:id="174"/>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175" w:name="_Toc164242807"/>
      <w:r>
        <w:rPr>
          <w:rStyle w:val="CharSectno"/>
        </w:rPr>
        <w:t>105</w:t>
      </w:r>
      <w:r>
        <w:t>.</w:t>
      </w:r>
      <w:r>
        <w:tab/>
        <w:t>Licensee or permit holder must notify Board of change in details</w:t>
      </w:r>
      <w:bookmarkEnd w:id="175"/>
    </w:p>
    <w:p>
      <w:pPr>
        <w:pStyle w:val="Subsection"/>
        <w:keepNext/>
      </w:pPr>
      <w:r>
        <w:tab/>
      </w:r>
      <w:r>
        <w:tab/>
        <w:t xml:space="preserve">A licensee or permit holder must notify the Board in writing of a change in the licensee’s or permit holder’s name, address, telephone number or email address recorded on the register </w:t>
      </w:r>
      <w:r>
        <w:lastRenderedPageBreak/>
        <w:t>under regulation 103(b) or (ba)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 SL 2024/12 r. 40.]</w:t>
      </w:r>
    </w:p>
    <w:p>
      <w:pPr>
        <w:pStyle w:val="Heading5"/>
      </w:pPr>
      <w:bookmarkStart w:id="176" w:name="_Toc164242808"/>
      <w:r>
        <w:rPr>
          <w:rStyle w:val="CharSectno"/>
        </w:rPr>
        <w:t>106</w:t>
      </w:r>
      <w:r>
        <w:t>.</w:t>
      </w:r>
      <w:r>
        <w:tab/>
        <w:t>Forms, approval of etc.</w:t>
      </w:r>
      <w:bookmarkEnd w:id="176"/>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45A(1), 45B(1) and 111(3) that comply with the Board’s approval and requirements under this regulation.</w:t>
      </w:r>
    </w:p>
    <w:p>
      <w:pPr>
        <w:pStyle w:val="Subsection"/>
        <w:keepNext/>
        <w:rPr>
          <w:rStyle w:val="DraftersNotes"/>
          <w:b w:val="0"/>
          <w:i w:val="0"/>
        </w:rPr>
      </w:pPr>
      <w:r>
        <w:lastRenderedPageBreak/>
        <w:tab/>
        <w:t>(4)</w:t>
      </w:r>
      <w:r>
        <w:tab/>
        <w:t>If a fee is set out in Schedule 1 Division 2 for notices and certificates referred to in subregulation (3), the Board may charge a fee for the notices and certificates that does not exceed the relevant fee set out in that Division.</w:t>
      </w:r>
    </w:p>
    <w:p>
      <w:pPr>
        <w:pStyle w:val="Footnotesection"/>
      </w:pPr>
      <w:r>
        <w:tab/>
        <w:t>[Regulation 106 inserted: Gazette 28 Jun 2004 p. 2451; amended: Gazette 13 Dec 2016 p. 5629; 23 Jun 2017 p. 3248; 18 Jun 2019 p. 2107; 18 Oct 2019 p. 3677; SL 2020/196 r. 54; SL 2023/35 r. 38.]</w:t>
      </w:r>
    </w:p>
    <w:p>
      <w:pPr>
        <w:pStyle w:val="Heading5"/>
      </w:pPr>
      <w:bookmarkStart w:id="177" w:name="_Toc164242809"/>
      <w:r>
        <w:rPr>
          <w:rStyle w:val="CharSectno"/>
        </w:rPr>
        <w:t>107</w:t>
      </w:r>
      <w:r>
        <w:t>.</w:t>
      </w:r>
      <w:r>
        <w:tab/>
        <w:t>Evidentiary provisions</w:t>
      </w:r>
      <w:bookmarkEnd w:id="177"/>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lastRenderedPageBreak/>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178" w:name="_Toc164242810"/>
      <w:r>
        <w:rPr>
          <w:rStyle w:val="CharSectno"/>
        </w:rPr>
        <w:t>108</w:t>
      </w:r>
      <w:r>
        <w:t>.</w:t>
      </w:r>
      <w:r>
        <w:tab/>
        <w:t>Information about Board, Board may publish</w:t>
      </w:r>
      <w:bookmarkEnd w:id="178"/>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179" w:name="_Toc164242811"/>
      <w:r>
        <w:rPr>
          <w:rStyle w:val="CharSectno"/>
        </w:rPr>
        <w:t>109</w:t>
      </w:r>
      <w:r>
        <w:t>.</w:t>
      </w:r>
      <w:r>
        <w:tab/>
        <w:t>Information that may be disclosed</w:t>
      </w:r>
      <w:bookmarkEnd w:id="179"/>
    </w:p>
    <w:p>
      <w:pPr>
        <w:pStyle w:val="Subsection"/>
      </w:pPr>
      <w:r>
        <w:tab/>
        <w:t>(1)</w:t>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Subsection"/>
      </w:pPr>
      <w:r>
        <w:tab/>
        <w:t>(2)</w:t>
      </w:r>
      <w:r>
        <w:tab/>
        <w:t xml:space="preserve">For the purposes of section 60B(2)(d) of the Act, a plumbing compliance officer may disclose information obtained in the course of duty to a relevant person for the purpose of assisting the relevant person to carry out a function under — </w:t>
      </w:r>
    </w:p>
    <w:p>
      <w:pPr>
        <w:pStyle w:val="Indenta"/>
      </w:pPr>
      <w:r>
        <w:tab/>
        <w:t>(a)</w:t>
      </w:r>
      <w:r>
        <w:tab/>
        <w:t xml:space="preserve">the </w:t>
      </w:r>
      <w:r>
        <w:rPr>
          <w:i/>
        </w:rPr>
        <w:t>Building Services (Complaint Resolution and Administration) Act 2011</w:t>
      </w:r>
      <w:r>
        <w:t>; or</w:t>
      </w:r>
    </w:p>
    <w:p>
      <w:pPr>
        <w:pStyle w:val="Indenta"/>
      </w:pPr>
      <w:r>
        <w:tab/>
        <w:t>(b)</w:t>
      </w:r>
      <w:r>
        <w:tab/>
        <w:t xml:space="preserve">the </w:t>
      </w:r>
      <w:r>
        <w:rPr>
          <w:i/>
        </w:rPr>
        <w:t>Electricity Act 1945</w:t>
      </w:r>
      <w:r>
        <w:t>; or</w:t>
      </w:r>
    </w:p>
    <w:p>
      <w:pPr>
        <w:pStyle w:val="Indenta"/>
      </w:pPr>
      <w:r>
        <w:tab/>
        <w:t>(c)</w:t>
      </w:r>
      <w:r>
        <w:tab/>
        <w:t xml:space="preserve">the </w:t>
      </w:r>
      <w:r>
        <w:rPr>
          <w:i/>
        </w:rPr>
        <w:t>Energy Coordination Act 1994</w:t>
      </w:r>
      <w:r>
        <w:t>; or</w:t>
      </w:r>
    </w:p>
    <w:p>
      <w:pPr>
        <w:pStyle w:val="Indenta"/>
      </w:pPr>
      <w:r>
        <w:tab/>
        <w:t>(d)</w:t>
      </w:r>
      <w:r>
        <w:tab/>
        <w:t xml:space="preserve">the </w:t>
      </w:r>
      <w:r>
        <w:rPr>
          <w:i/>
        </w:rPr>
        <w:t>Gas Standards Act 1972</w:t>
      </w:r>
      <w:r>
        <w:t>; or</w:t>
      </w:r>
    </w:p>
    <w:p>
      <w:pPr>
        <w:pStyle w:val="Indenta"/>
      </w:pPr>
      <w:r>
        <w:lastRenderedPageBreak/>
        <w:tab/>
        <w:t>(e)</w:t>
      </w:r>
      <w:r>
        <w:tab/>
        <w:t xml:space="preserve">the </w:t>
      </w:r>
      <w:r>
        <w:rPr>
          <w:i/>
        </w:rPr>
        <w:t>Water Efficiency Labelling and Standards Act 2006</w:t>
      </w:r>
      <w:r>
        <w:t>.</w:t>
      </w:r>
    </w:p>
    <w:p>
      <w:pPr>
        <w:pStyle w:val="Subsection"/>
      </w:pPr>
      <w:r>
        <w:tab/>
        <w:t>(3)</w:t>
      </w:r>
      <w:r>
        <w:tab/>
        <w:t xml:space="preserve">In subregulation (2) — </w:t>
      </w:r>
    </w:p>
    <w:p>
      <w:pPr>
        <w:pStyle w:val="Defstart"/>
      </w:pPr>
      <w:r>
        <w:tab/>
      </w:r>
      <w:r>
        <w:rPr>
          <w:rStyle w:val="CharDefText"/>
        </w:rPr>
        <w:t>relevant person</w:t>
      </w:r>
      <w:r>
        <w:t xml:space="preserve"> means — </w:t>
      </w:r>
    </w:p>
    <w:p>
      <w:pPr>
        <w:pStyle w:val="Defpara"/>
      </w:pPr>
      <w:r>
        <w:tab/>
        <w:t>(a)</w:t>
      </w:r>
      <w:r>
        <w:tab/>
        <w:t xml:space="preserve">the Building Commissioner designated under the </w:t>
      </w:r>
      <w:r>
        <w:rPr>
          <w:i/>
        </w:rPr>
        <w:t>Building Services (Complaint Resolution and Administration) Act 2011</w:t>
      </w:r>
      <w:r>
        <w:t xml:space="preserve"> section 85(1); or</w:t>
      </w:r>
    </w:p>
    <w:p>
      <w:pPr>
        <w:pStyle w:val="Defpara"/>
      </w:pPr>
      <w:r>
        <w:tab/>
        <w:t>(b)</w:t>
      </w:r>
      <w:r>
        <w:tab/>
        <w:t xml:space="preserve">the Director of Energy Safety referred to in the </w:t>
      </w:r>
      <w:r>
        <w:rPr>
          <w:i/>
        </w:rPr>
        <w:t>Energy Coordination Act 1994</w:t>
      </w:r>
      <w:r>
        <w:t xml:space="preserve"> section 5; or</w:t>
      </w:r>
    </w:p>
    <w:p>
      <w:pPr>
        <w:pStyle w:val="Defpara"/>
      </w:pPr>
      <w:r>
        <w:tab/>
        <w:t>(c)</w:t>
      </w:r>
      <w:r>
        <w:tab/>
        <w:t xml:space="preserve">a person designated as an inspector under the </w:t>
      </w:r>
      <w:r>
        <w:rPr>
          <w:i/>
        </w:rPr>
        <w:t>Energy Coordination Act 1994</w:t>
      </w:r>
      <w:r>
        <w:t xml:space="preserve"> section 12(2); or</w:t>
      </w:r>
    </w:p>
    <w:p>
      <w:pPr>
        <w:pStyle w:val="Defpara"/>
      </w:pPr>
      <w:r>
        <w:tab/>
        <w:t>(d)</w:t>
      </w:r>
      <w:r>
        <w:tab/>
        <w:t xml:space="preserve">a WELS inspector appointed under the </w:t>
      </w:r>
      <w:r>
        <w:rPr>
          <w:i/>
        </w:rPr>
        <w:t>Water Efficiency Labelling and Standards Act 2006</w:t>
      </w:r>
      <w:r>
        <w:t xml:space="preserve"> section 45(1).</w:t>
      </w:r>
    </w:p>
    <w:p>
      <w:pPr>
        <w:pStyle w:val="Subsection"/>
      </w:pPr>
      <w:r>
        <w:tab/>
        <w:t>(4)</w:t>
      </w:r>
      <w:r>
        <w:tab/>
        <w:t>For the purposes of section 60B(2)(d) of the Act, information obtained in the course of duty may be recorded, disclosed or used for the purposes of education or training if the information could not reasonably be expected to enable particulars relating to any person or business to be ascertained.</w:t>
      </w:r>
    </w:p>
    <w:p>
      <w:pPr>
        <w:pStyle w:val="Footnotesection"/>
      </w:pPr>
      <w:r>
        <w:tab/>
        <w:t>[Regulation 109 inserted: Gazette 26 Jun 2007 p. 3070; amended: SL 2024/12 r. 41.]</w:t>
      </w:r>
    </w:p>
    <w:p>
      <w:pPr>
        <w:pStyle w:val="Heading5"/>
      </w:pPr>
      <w:bookmarkStart w:id="180" w:name="_Toc164242812"/>
      <w:r>
        <w:rPr>
          <w:rStyle w:val="CharSectno"/>
        </w:rPr>
        <w:t>109A</w:t>
      </w:r>
      <w:r>
        <w:t>.</w:t>
      </w:r>
      <w:r>
        <w:tab/>
        <w:t>Refund of fees</w:t>
      </w:r>
      <w:bookmarkEnd w:id="180"/>
    </w:p>
    <w:p>
      <w:pPr>
        <w:pStyle w:val="Subsection"/>
      </w:pPr>
      <w:r>
        <w:tab/>
        <w:t>(1)</w:t>
      </w:r>
      <w:r>
        <w:tab/>
        <w:t>The Board may, on the application of a person who has paid a fee under these regulations, refund all or part of the fee if the Board considers it appropriate to do so.</w:t>
      </w:r>
    </w:p>
    <w:p>
      <w:pPr>
        <w:pStyle w:val="Subsection"/>
      </w:pPr>
      <w:r>
        <w:tab/>
        <w:t>(2)</w:t>
      </w:r>
      <w:r>
        <w:tab/>
        <w:t>The Board may require the applicant to provide any information that the Board considers necessary for the purposes of determining the application.</w:t>
      </w:r>
    </w:p>
    <w:p>
      <w:pPr>
        <w:pStyle w:val="Footnotesection"/>
      </w:pPr>
      <w:r>
        <w:tab/>
        <w:t>[Regulation 109A inserted: SL 2024/12 r. 42.]</w:t>
      </w:r>
    </w:p>
    <w:p>
      <w:pPr>
        <w:pStyle w:val="Heading2"/>
      </w:pPr>
      <w:bookmarkStart w:id="181" w:name="_Toc164236581"/>
      <w:bookmarkStart w:id="182" w:name="_Toc164237644"/>
      <w:bookmarkStart w:id="183" w:name="_Toc164242813"/>
      <w:r>
        <w:rPr>
          <w:rStyle w:val="CharPartNo"/>
        </w:rPr>
        <w:lastRenderedPageBreak/>
        <w:t>Part 9</w:t>
      </w:r>
      <w:r>
        <w:rPr>
          <w:rStyle w:val="CharDivNo"/>
        </w:rPr>
        <w:t> </w:t>
      </w:r>
      <w:r>
        <w:t>—</w:t>
      </w:r>
      <w:r>
        <w:rPr>
          <w:rStyle w:val="CharDivText"/>
        </w:rPr>
        <w:t> </w:t>
      </w:r>
      <w:r>
        <w:rPr>
          <w:rStyle w:val="CharPartText"/>
        </w:rPr>
        <w:t>Transitional provisions</w:t>
      </w:r>
      <w:bookmarkEnd w:id="181"/>
      <w:bookmarkEnd w:id="182"/>
      <w:bookmarkEnd w:id="183"/>
    </w:p>
    <w:p>
      <w:pPr>
        <w:pStyle w:val="Footnoteheading"/>
      </w:pPr>
      <w:r>
        <w:tab/>
        <w:t>[Heading inserted: SL 2024/12 r. 43.]</w:t>
      </w:r>
    </w:p>
    <w:p>
      <w:pPr>
        <w:pStyle w:val="Heading5"/>
      </w:pPr>
      <w:bookmarkStart w:id="184" w:name="_Toc164242814"/>
      <w:r>
        <w:rPr>
          <w:rStyle w:val="CharSectno"/>
        </w:rPr>
        <w:t>110</w:t>
      </w:r>
      <w:r>
        <w:t>.</w:t>
      </w:r>
      <w:r>
        <w:tab/>
        <w:t xml:space="preserve">Transitional provision for </w:t>
      </w:r>
      <w:r>
        <w:rPr>
          <w:i/>
        </w:rPr>
        <w:t>Plumbers Licensing and Plumbing Standards Amendment Regulations 2019</w:t>
      </w:r>
      <w:bookmarkEnd w:id="184"/>
    </w:p>
    <w:p>
      <w:pPr>
        <w:pStyle w:val="Subsection"/>
        <w:keepNext/>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185" w:name="_Toc164242815"/>
      <w:r>
        <w:rPr>
          <w:rStyle w:val="CharSectno"/>
        </w:rPr>
        <w:t>111</w:t>
      </w:r>
      <w:r>
        <w:t>.</w:t>
      </w:r>
      <w:r>
        <w:tab/>
        <w:t xml:space="preserve">Transitional provisions for </w:t>
      </w:r>
      <w:r>
        <w:rPr>
          <w:i/>
        </w:rPr>
        <w:t>Plumbers Licensing and Plumbing Standards Amendment Regulations (No. 3) 2019</w:t>
      </w:r>
      <w:bookmarkEnd w:id="185"/>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keepNext/>
      </w:pPr>
      <w:r>
        <w:lastRenderedPageBreak/>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Heading5"/>
      </w:pPr>
      <w:bookmarkStart w:id="186" w:name="_Toc164242816"/>
      <w:r>
        <w:rPr>
          <w:rStyle w:val="CharSectno"/>
        </w:rPr>
        <w:t>112</w:t>
      </w:r>
      <w:r>
        <w:t>.</w:t>
      </w:r>
      <w:r>
        <w:tab/>
        <w:t xml:space="preserve">Transitional provisions for </w:t>
      </w:r>
      <w:r>
        <w:rPr>
          <w:i/>
        </w:rPr>
        <w:t>Plumbers Licensing and Plumbing Standards Amendment Regulations 2022</w:t>
      </w:r>
      <w:bookmarkEnd w:id="186"/>
    </w:p>
    <w:p>
      <w:pPr>
        <w:pStyle w:val="Subsection"/>
        <w:keepNext/>
      </w:pPr>
      <w:r>
        <w:tab/>
        <w:t>(1)</w:t>
      </w:r>
      <w:r>
        <w:tab/>
        <w:t>In this regulation —</w:t>
      </w:r>
    </w:p>
    <w:p>
      <w:pPr>
        <w:pStyle w:val="Defstart"/>
        <w:rPr>
          <w:rStyle w:val="DraftersNotes"/>
        </w:rPr>
      </w:pPr>
      <w:r>
        <w:tab/>
      </w:r>
      <w:r>
        <w:rPr>
          <w:rStyle w:val="CharDefText"/>
        </w:rPr>
        <w:t>commencement day</w:t>
      </w:r>
      <w:r>
        <w:t xml:space="preserve"> means 1 May 2023;</w:t>
      </w:r>
    </w:p>
    <w:p>
      <w:pPr>
        <w:pStyle w:val="Defstart"/>
        <w:keepNext/>
      </w:pPr>
      <w:r>
        <w:tab/>
      </w:r>
      <w:r>
        <w:rPr>
          <w:rStyle w:val="CharDefText"/>
        </w:rPr>
        <w:t>pre</w:t>
      </w:r>
      <w:r>
        <w:rPr>
          <w:rStyle w:val="CharDefText"/>
        </w:rPr>
        <w:noBreakHyphen/>
        <w:t>commencement delivery temperature requirements</w:t>
      </w:r>
      <w:r>
        <w:t xml:space="preserve"> means the requirements —</w:t>
      </w:r>
    </w:p>
    <w:p>
      <w:pPr>
        <w:pStyle w:val="Defpara"/>
      </w:pPr>
      <w:r>
        <w:tab/>
        <w:t>(a)</w:t>
      </w:r>
      <w:r>
        <w:tab/>
        <w:t>set out in AS/NZS 3500.4:2018 (Heated water services) clauses 1.11.2 and 1.11.3; and</w:t>
      </w:r>
    </w:p>
    <w:p>
      <w:pPr>
        <w:pStyle w:val="Defpara"/>
        <w:rPr>
          <w:rStyle w:val="DraftersNotes"/>
        </w:rPr>
      </w:pPr>
      <w:r>
        <w:tab/>
        <w:t>(b)</w:t>
      </w:r>
      <w:r>
        <w:tab/>
        <w:t>applied under Part 6 as in force immediately before commencement day.</w:t>
      </w:r>
    </w:p>
    <w:p>
      <w:pPr>
        <w:pStyle w:val="Subsection"/>
        <w:keepNext/>
      </w:pPr>
      <w:r>
        <w:tab/>
        <w:t>(2)</w:t>
      </w:r>
      <w:r>
        <w:tab/>
        <w:t>The pre</w:t>
      </w:r>
      <w:r>
        <w:noBreakHyphen/>
        <w:t>commencement delivery temperature requirements apply in relation to the following plumbing and plumbing work —</w:t>
      </w:r>
    </w:p>
    <w:p>
      <w:pPr>
        <w:pStyle w:val="Indenta"/>
      </w:pPr>
      <w:r>
        <w:tab/>
        <w:t>(a)</w:t>
      </w:r>
      <w:r>
        <w:tab/>
        <w:t>a new heated water installation commenced during the period of 12 months beginning on commencement day;</w:t>
      </w:r>
    </w:p>
    <w:p>
      <w:pPr>
        <w:pStyle w:val="Indenta"/>
        <w:rPr>
          <w:rStyle w:val="DraftersNotes"/>
        </w:rPr>
      </w:pPr>
      <w:r>
        <w:tab/>
        <w:t>(b)</w:t>
      </w:r>
      <w:r>
        <w:tab/>
        <w:t>a solar water heater installation, commenced during the period of 12 months beginning on commencement day, that is replacing or relocating an existing water heater.</w:t>
      </w:r>
    </w:p>
    <w:p>
      <w:pPr>
        <w:pStyle w:val="Subsection"/>
        <w:keepNext/>
      </w:pPr>
      <w:r>
        <w:tab/>
        <w:t>(3)</w:t>
      </w:r>
      <w:r>
        <w:tab/>
        <w:t>The plumbing standards that apply on and after commencement day to plumbing and plumbing work commenced, but not completed, before commencement day are the plumbing standards as in force at the time the work for the plumbing or plumbing work was commenced.</w:t>
      </w:r>
    </w:p>
    <w:p>
      <w:pPr>
        <w:pStyle w:val="Footnotesection"/>
      </w:pPr>
      <w:r>
        <w:tab/>
        <w:t>[Regulation 112 inserted: SL 2022/163 r. 9</w:t>
      </w:r>
    </w:p>
    <w:p>
      <w:pPr>
        <w:pStyle w:val="Heading5"/>
      </w:pPr>
      <w:bookmarkStart w:id="187" w:name="_Toc164242817"/>
      <w:r>
        <w:rPr>
          <w:rStyle w:val="CharSectno"/>
        </w:rPr>
        <w:lastRenderedPageBreak/>
        <w:t>113</w:t>
      </w:r>
      <w:r>
        <w:t>.</w:t>
      </w:r>
      <w:r>
        <w:tab/>
        <w:t xml:space="preserve">Transitional provision for </w:t>
      </w:r>
      <w:r>
        <w:rPr>
          <w:i/>
          <w:iCs/>
        </w:rPr>
        <w:t>Commerce Regulations Amendment (Plumbing) Regulations 2024</w:t>
      </w:r>
      <w:r>
        <w:t>: sanitary plumbing work, drainage plumbing work, major plumbing work and minor plumbing work</w:t>
      </w:r>
      <w:bookmarkEnd w:id="18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iCs/>
        </w:rPr>
        <w:t>Commerce Regulations Amendment (Plumbing) Regulations 2024</w:t>
      </w:r>
      <w:r>
        <w:t xml:space="preserve"> regulation 7 comes into operation;</w:t>
      </w:r>
    </w:p>
    <w:p>
      <w:pPr>
        <w:pStyle w:val="Defstart"/>
      </w:pPr>
      <w:r>
        <w:tab/>
      </w:r>
      <w:r>
        <w:rPr>
          <w:rStyle w:val="CharDefText"/>
        </w:rPr>
        <w:t>former regulation 3(1)</w:t>
      </w:r>
      <w:r>
        <w:t xml:space="preserve"> means regulation 3(1) as in force immediately before commencement day;</w:t>
      </w:r>
    </w:p>
    <w:p>
      <w:pPr>
        <w:pStyle w:val="Defstart"/>
      </w:pPr>
      <w:r>
        <w:tab/>
      </w:r>
      <w:r>
        <w:rPr>
          <w:rStyle w:val="CharDefText"/>
        </w:rPr>
        <w:t>former regulation 4</w:t>
      </w:r>
      <w:r>
        <w:t xml:space="preserve"> means regulation 4 as in force immediately before commencement day.</w:t>
      </w:r>
    </w:p>
    <w:p>
      <w:pPr>
        <w:pStyle w:val="Subsection"/>
      </w:pPr>
      <w:r>
        <w:tab/>
        <w:t>(2)</w:t>
      </w:r>
      <w:r>
        <w:tab/>
        <w:t>Despite regulation 4A, sanitary plumbing work that commenced before commencement day is taken not to be sanitary plumbing work for the purposes of these regulations if, when the work commenced, it was not sanitary plumbing work under former regulation 4.</w:t>
      </w:r>
    </w:p>
    <w:p>
      <w:pPr>
        <w:pStyle w:val="Subsection"/>
      </w:pPr>
      <w:r>
        <w:tab/>
        <w:t>(3)</w:t>
      </w:r>
      <w:r>
        <w:tab/>
        <w:t>Despite regulation 4B, drainage plumbing work that commenced before commencement day is taken not to be drainage plumbing work for the purposes of these regulations if, when the work commenced, it was not drainage plumbing work under former regulation 4.</w:t>
      </w:r>
    </w:p>
    <w:p>
      <w:pPr>
        <w:pStyle w:val="Subsection"/>
      </w:pPr>
      <w:r>
        <w:tab/>
        <w:t>(4)</w:t>
      </w:r>
      <w:r>
        <w:tab/>
        <w:t>Despite anything to the contrary in regulation 3(1), plumbing work that commenced before commencement day is taken to be major plumbing work for the purposes of these regulations if, when the work commenced, it was major plumbing work under former regulation 3(1).</w:t>
      </w:r>
    </w:p>
    <w:p>
      <w:pPr>
        <w:pStyle w:val="Subsection"/>
        <w:keepNext/>
      </w:pPr>
      <w:r>
        <w:tab/>
        <w:t>(5)</w:t>
      </w:r>
      <w:r>
        <w:tab/>
        <w:t xml:space="preserve">Despite anything to the contrary in regulation 3(1), plumbing work that commenced before commencement day is taken to be minor plumbing work for the purposes of these regulations if, </w:t>
      </w:r>
      <w:r>
        <w:lastRenderedPageBreak/>
        <w:t>when the work commenced, it was minor plumbing work under former regulation 3(1).</w:t>
      </w:r>
    </w:p>
    <w:p>
      <w:pPr>
        <w:pStyle w:val="Footnotesection"/>
      </w:pPr>
      <w:r>
        <w:tab/>
        <w:t>[Regulation 113 inserted: SL 2024/12 r. 44.]</w:t>
      </w:r>
    </w:p>
    <w:p>
      <w:pPr>
        <w:pStyle w:val="Ednotedivision"/>
      </w:pPr>
      <w:r>
        <w:t>[Division 1 (r. 114-117) and Division 2 (r. 120-124) deleted: Gazette 29 Apr 2016 p. 1352.]</w:t>
      </w:r>
    </w:p>
    <w:p>
      <w:pPr>
        <w:spacing w:before="120"/>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88" w:name="_Toc164236586"/>
      <w:bookmarkStart w:id="189" w:name="_Toc164237649"/>
      <w:bookmarkStart w:id="190" w:name="_Toc164242818"/>
      <w:r>
        <w:rPr>
          <w:rStyle w:val="CharSchNo"/>
        </w:rPr>
        <w:lastRenderedPageBreak/>
        <w:t>Schedule 1</w:t>
      </w:r>
      <w:r>
        <w:t> — </w:t>
      </w:r>
      <w:r>
        <w:rPr>
          <w:rStyle w:val="CharSchText"/>
        </w:rPr>
        <w:t>Fees</w:t>
      </w:r>
      <w:bookmarkEnd w:id="188"/>
      <w:bookmarkEnd w:id="189"/>
      <w:bookmarkEnd w:id="190"/>
    </w:p>
    <w:p>
      <w:pPr>
        <w:pStyle w:val="yShoulderClause"/>
      </w:pPr>
      <w:r>
        <w:t>[r. 3, 22, 45A(3), 45E(2), 45(3), 54(8), 73(2), 102(3) and (4) and 106(4)]</w:t>
      </w:r>
    </w:p>
    <w:p>
      <w:pPr>
        <w:pStyle w:val="yFootnoteheading"/>
      </w:pPr>
      <w:r>
        <w:tab/>
        <w:t>[Heading inserted: SL 2023/35 r. 39.]</w:t>
      </w:r>
    </w:p>
    <w:p>
      <w:pPr>
        <w:pStyle w:val="yHeading3"/>
      </w:pPr>
      <w:bookmarkStart w:id="191" w:name="_Toc164236587"/>
      <w:bookmarkStart w:id="192" w:name="_Toc164237650"/>
      <w:bookmarkStart w:id="193" w:name="_Toc164242819"/>
      <w:r>
        <w:rPr>
          <w:rStyle w:val="CharSDivNo"/>
        </w:rPr>
        <w:t>Division 1</w:t>
      </w:r>
      <w:r>
        <w:t> — </w:t>
      </w:r>
      <w:r>
        <w:rPr>
          <w:rStyle w:val="CharSDivText"/>
        </w:rPr>
        <w:t>Authorisation fees</w:t>
      </w:r>
      <w:bookmarkEnd w:id="191"/>
      <w:bookmarkEnd w:id="192"/>
      <w:bookmarkEnd w:id="193"/>
    </w:p>
    <w:p>
      <w:pPr>
        <w:pStyle w:val="yFootnoteheading"/>
      </w:pPr>
      <w:r>
        <w:tab/>
        <w:t>[Heading inserted: SL 2023/35 r. 39.]</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ind w:right="323"/>
              <w:jc w:val="right"/>
            </w:pPr>
            <w:r>
              <w:t>74.00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ind w:right="323"/>
              <w:jc w:val="right"/>
            </w:pPr>
            <w:r>
              <w:t>33.00</w:t>
            </w:r>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(r. 15)</w:t>
            </w:r>
          </w:p>
        </w:tc>
        <w:tc>
          <w:tcPr>
            <w:tcW w:w="1418" w:type="dxa"/>
            <w:noWrap/>
            <w:vAlign w:val="bottom"/>
          </w:tcPr>
          <w:p>
            <w:pPr>
              <w:pStyle w:val="yTableNAm"/>
              <w:ind w:right="323"/>
              <w:jc w:val="right"/>
            </w:pPr>
            <w:r>
              <w:t>27.00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ind w:right="323"/>
              <w:jc w:val="right"/>
            </w:pPr>
            <w:r>
              <w:t>27.00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ind w:right="323"/>
              <w:jc w:val="right"/>
            </w:pPr>
            <w:r>
              <w:t>750.00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ind w:right="323"/>
              <w:jc w:val="right"/>
            </w:pPr>
            <w:r>
              <w:t>265.00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(r. 17)</w:t>
            </w:r>
          </w:p>
        </w:tc>
        <w:tc>
          <w:tcPr>
            <w:tcW w:w="1418" w:type="dxa"/>
            <w:noWrap/>
            <w:vAlign w:val="bottom"/>
          </w:tcPr>
          <w:p>
            <w:pPr>
              <w:pStyle w:val="yTableNAm"/>
              <w:ind w:right="323"/>
              <w:jc w:val="right"/>
            </w:pPr>
            <w:r>
              <w:t>79.00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ind w:right="323"/>
              <w:jc w:val="right"/>
            </w:pPr>
            <w:r>
              <w:t>332.00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ind w:right="323"/>
              <w:jc w:val="right"/>
            </w:pPr>
            <w:r>
              <w:t>750.00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ind w:right="323"/>
              <w:jc w:val="right"/>
            </w:pPr>
            <w:r>
              <w:t>265.00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(r. 19A)</w:t>
            </w:r>
          </w:p>
        </w:tc>
        <w:tc>
          <w:tcPr>
            <w:tcW w:w="1418" w:type="dxa"/>
            <w:noWrap/>
            <w:vAlign w:val="bottom"/>
          </w:tcPr>
          <w:p>
            <w:pPr>
              <w:pStyle w:val="yTableNAm"/>
              <w:ind w:right="323"/>
              <w:jc w:val="right"/>
            </w:pPr>
            <w:r>
              <w:t>87.00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ind w:right="323"/>
              <w:jc w:val="right"/>
            </w:pPr>
            <w:r>
              <w:t>340.00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ind w:right="323"/>
              <w:jc w:val="right"/>
            </w:pPr>
            <w:r>
              <w:t>71.00</w:t>
            </w:r>
          </w:p>
        </w:tc>
      </w:tr>
      <w:tr>
        <w:trPr>
          <w:cantSplit/>
          <w:jc w:val="center"/>
        </w:trPr>
        <w:tc>
          <w:tcPr>
            <w:tcW w:w="709" w:type="dxa"/>
            <w:noWrap/>
          </w:tcPr>
          <w:p>
            <w:pPr>
              <w:pStyle w:val="yTableNAm"/>
            </w:pPr>
            <w:r>
              <w:t>14.</w:t>
            </w:r>
          </w:p>
        </w:tc>
        <w:tc>
          <w:tcPr>
            <w:tcW w:w="4961" w:type="dxa"/>
            <w:noWrap/>
          </w:tcPr>
          <w:p>
            <w:pPr>
              <w:pStyle w:val="yTableNAm"/>
            </w:pPr>
            <w:r>
              <w:t>Copy of register (r. 102(3))</w:t>
            </w:r>
          </w:p>
        </w:tc>
        <w:tc>
          <w:tcPr>
            <w:tcW w:w="1418" w:type="dxa"/>
            <w:noWrap/>
            <w:vAlign w:val="bottom"/>
          </w:tcPr>
          <w:p>
            <w:pPr>
              <w:pStyle w:val="yTableNAm"/>
              <w:ind w:right="323"/>
              <w:jc w:val="right"/>
            </w:pPr>
            <w:r>
              <w:t>61.80</w:t>
            </w:r>
          </w:p>
        </w:tc>
      </w:tr>
      <w:tr>
        <w:trPr>
          <w:cantSplit/>
          <w:jc w:val="center"/>
        </w:trPr>
        <w:tc>
          <w:tcPr>
            <w:tcW w:w="709" w:type="dxa"/>
            <w:tcBorders>
              <w:bottom w:val="single" w:sz="4" w:space="0" w:color="auto"/>
            </w:tcBorders>
            <w:noWrap/>
          </w:tcPr>
          <w:p>
            <w:pPr>
              <w:pStyle w:val="yTableNAm"/>
              <w:keepNext/>
            </w:pPr>
            <w:r>
              <w:t>15.</w:t>
            </w:r>
          </w:p>
        </w:tc>
        <w:tc>
          <w:tcPr>
            <w:tcW w:w="4961" w:type="dxa"/>
            <w:tcBorders>
              <w:bottom w:val="single" w:sz="4" w:space="0" w:color="auto"/>
            </w:tcBorders>
            <w:noWrap/>
          </w:tcPr>
          <w:p>
            <w:pPr>
              <w:pStyle w:val="yTableNAm"/>
              <w:keepNext/>
            </w:pPr>
            <w:r>
              <w:t>Extract from register (r. 102(4))</w:t>
            </w:r>
          </w:p>
        </w:tc>
        <w:tc>
          <w:tcPr>
            <w:tcW w:w="1418" w:type="dxa"/>
            <w:tcBorders>
              <w:bottom w:val="single" w:sz="4" w:space="0" w:color="auto"/>
            </w:tcBorders>
            <w:noWrap/>
            <w:vAlign w:val="bottom"/>
          </w:tcPr>
          <w:p>
            <w:pPr>
              <w:pStyle w:val="yTableNAm"/>
              <w:keepNext/>
              <w:ind w:right="323"/>
              <w:jc w:val="right"/>
            </w:pPr>
            <w:r>
              <w:t>61.80</w:t>
            </w:r>
          </w:p>
        </w:tc>
      </w:tr>
    </w:tbl>
    <w:p>
      <w:pPr>
        <w:pStyle w:val="yFootnotesection"/>
      </w:pPr>
      <w:r>
        <w:tab/>
        <w:t>[Division 1 inserted: SL 2023/35 r. 39; amended: SL 2024/12 r. 45.]</w:t>
      </w:r>
    </w:p>
    <w:p>
      <w:pPr>
        <w:pStyle w:val="yHeading3"/>
      </w:pPr>
      <w:bookmarkStart w:id="194" w:name="_Toc164236588"/>
      <w:bookmarkStart w:id="195" w:name="_Toc164237651"/>
      <w:bookmarkStart w:id="196" w:name="_Toc164242820"/>
      <w:r>
        <w:rPr>
          <w:rStyle w:val="CharSDivNo"/>
        </w:rPr>
        <w:lastRenderedPageBreak/>
        <w:t>Division 2</w:t>
      </w:r>
      <w:r>
        <w:t> — </w:t>
      </w:r>
      <w:r>
        <w:rPr>
          <w:rStyle w:val="CharSDivText"/>
        </w:rPr>
        <w:t>Compliance fees</w:t>
      </w:r>
      <w:bookmarkEnd w:id="194"/>
      <w:bookmarkEnd w:id="195"/>
      <w:bookmarkEnd w:id="196"/>
    </w:p>
    <w:p>
      <w:pPr>
        <w:pStyle w:val="yFootnoteheading"/>
      </w:pPr>
      <w:r>
        <w:tab/>
        <w:t>[Heading inserted: SL 2023/35 r. 39.]</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ind w:right="182"/>
              <w:jc w:val="right"/>
            </w:pPr>
            <w:r>
              <w:t>25.00</w:t>
            </w:r>
          </w:p>
        </w:tc>
      </w:tr>
      <w:tr>
        <w:trPr>
          <w:cantSplit/>
        </w:trPr>
        <w:tc>
          <w:tcPr>
            <w:tcW w:w="709" w:type="dxa"/>
            <w:noWrap/>
          </w:tcPr>
          <w:p>
            <w:pPr>
              <w:pStyle w:val="yTableNAm"/>
            </w:pPr>
            <w:r>
              <w:t>2.</w:t>
            </w:r>
          </w:p>
        </w:tc>
        <w:tc>
          <w:tcPr>
            <w:tcW w:w="4928" w:type="dxa"/>
            <w:noWrap/>
          </w:tcPr>
          <w:p>
            <w:pPr>
              <w:pStyle w:val="yTableNAm"/>
              <w:rPr>
                <w:rStyle w:val="DraftersNotes"/>
                <w:b w:val="0"/>
                <w:i w:val="0"/>
              </w:rPr>
            </w:pPr>
            <w:r>
              <w:t>Combined notice of intention and certificate of compliance to carry out work that includes performance solution (r. 45A(1) and 45B(1)) — 1 notice/certificate</w:t>
            </w:r>
          </w:p>
        </w:tc>
        <w:tc>
          <w:tcPr>
            <w:tcW w:w="1451" w:type="dxa"/>
            <w:noWrap/>
            <w:vAlign w:val="bottom"/>
          </w:tcPr>
          <w:p>
            <w:pPr>
              <w:pStyle w:val="yTableNAm"/>
              <w:ind w:right="182"/>
              <w:jc w:val="right"/>
            </w:pPr>
            <w:r>
              <w:t>25.00</w:t>
            </w:r>
          </w:p>
        </w:tc>
      </w:tr>
      <w:tr>
        <w:trPr>
          <w:cantSplit/>
        </w:trPr>
        <w:tc>
          <w:tcPr>
            <w:tcW w:w="709" w:type="dxa"/>
            <w:noWrap/>
          </w:tcPr>
          <w:p>
            <w:pPr>
              <w:pStyle w:val="yTableNAm"/>
            </w:pPr>
            <w:r>
              <w:t>3.</w:t>
            </w:r>
          </w:p>
        </w:tc>
        <w:tc>
          <w:tcPr>
            <w:tcW w:w="4928" w:type="dxa"/>
            <w:noWrap/>
          </w:tcPr>
          <w:p>
            <w:pPr>
              <w:pStyle w:val="yTableNAm"/>
            </w:pPr>
            <w:r>
              <w:t xml:space="preserve">Lodgment fee for notice of intention to carry out work that includes performance solution </w:t>
            </w:r>
            <w:r>
              <w:rPr>
                <w:szCs w:val="22"/>
              </w:rPr>
              <w:t>in relation to a building that is not a Class 1 or Class 10 building</w:t>
            </w:r>
            <w:r>
              <w:t xml:space="preserve"> (r. 45A(3))</w:t>
            </w:r>
          </w:p>
        </w:tc>
        <w:tc>
          <w:tcPr>
            <w:tcW w:w="1451" w:type="dxa"/>
            <w:noWrap/>
            <w:vAlign w:val="bottom"/>
          </w:tcPr>
          <w:p>
            <w:pPr>
              <w:pStyle w:val="yTableNAm"/>
              <w:ind w:right="182"/>
              <w:jc w:val="right"/>
            </w:pPr>
            <w:r>
              <w:t>810.00</w:t>
            </w:r>
          </w:p>
        </w:tc>
      </w:tr>
      <w:tr>
        <w:trPr>
          <w:cantSplit/>
        </w:trPr>
        <w:tc>
          <w:tcPr>
            <w:tcW w:w="709" w:type="dxa"/>
            <w:noWrap/>
          </w:tcPr>
          <w:p>
            <w:pPr>
              <w:pStyle w:val="yTableNAm"/>
            </w:pPr>
            <w:r>
              <w:t>3A.</w:t>
            </w:r>
          </w:p>
        </w:tc>
        <w:tc>
          <w:tcPr>
            <w:tcW w:w="4928" w:type="dxa"/>
            <w:noWrap/>
          </w:tcPr>
          <w:p>
            <w:pPr>
              <w:pStyle w:val="yTableNAm"/>
            </w:pPr>
            <w:r>
              <w:t>Lodgment fee for notice of intention to carry out work that includes performance solution in relation to a Class 1 or Class 10 building (r. 45A(3))</w:t>
            </w:r>
          </w:p>
        </w:tc>
        <w:tc>
          <w:tcPr>
            <w:tcW w:w="1451" w:type="dxa"/>
            <w:noWrap/>
            <w:vAlign w:val="bottom"/>
          </w:tcPr>
          <w:p>
            <w:pPr>
              <w:pStyle w:val="yTableNAm"/>
              <w:ind w:right="182"/>
              <w:jc w:val="right"/>
            </w:pPr>
            <w:r>
              <w:t>270.00</w:t>
            </w:r>
          </w:p>
        </w:tc>
      </w:tr>
      <w:tr>
        <w:trPr>
          <w:cantSplit/>
        </w:trPr>
        <w:tc>
          <w:tcPr>
            <w:tcW w:w="709" w:type="dxa"/>
            <w:noWrap/>
          </w:tcPr>
          <w:p>
            <w:pPr>
              <w:pStyle w:val="yTableNAm"/>
            </w:pPr>
            <w:r>
              <w:t>4.</w:t>
            </w:r>
          </w:p>
        </w:tc>
        <w:tc>
          <w:tcPr>
            <w:tcW w:w="4928" w:type="dxa"/>
            <w:noWrap/>
          </w:tcPr>
          <w:p>
            <w:pPr>
              <w:pStyle w:val="yTableNAm"/>
            </w:pPr>
            <w:r>
              <w:t>Copy of a drainage plumbing diagram (r. 45E)</w:t>
            </w:r>
          </w:p>
        </w:tc>
        <w:tc>
          <w:tcPr>
            <w:tcW w:w="1451" w:type="dxa"/>
            <w:noWrap/>
            <w:vAlign w:val="bottom"/>
          </w:tcPr>
          <w:p>
            <w:pPr>
              <w:pStyle w:val="yTableNAm"/>
              <w:ind w:right="182"/>
              <w:jc w:val="right"/>
            </w:pPr>
            <w:r>
              <w:t>13.00</w:t>
            </w:r>
          </w:p>
        </w:tc>
      </w:tr>
      <w:tr>
        <w:trPr>
          <w:cantSplit/>
        </w:trPr>
        <w:tc>
          <w:tcPr>
            <w:tcW w:w="709" w:type="dxa"/>
            <w:noWrap/>
          </w:tcPr>
          <w:p>
            <w:pPr>
              <w:pStyle w:val="yTableNAm"/>
            </w:pPr>
            <w:r>
              <w:t>5.</w:t>
            </w:r>
          </w:p>
        </w:tc>
        <w:tc>
          <w:tcPr>
            <w:tcW w:w="4928" w:type="dxa"/>
            <w:noWrap/>
          </w:tcPr>
          <w:p>
            <w:pPr>
              <w:pStyle w:val="yTableNAm"/>
            </w:pPr>
            <w:r>
              <w:t>New installation fee for plumbing work involving 9 or less fixtures (r. 45)</w:t>
            </w:r>
          </w:p>
        </w:tc>
        <w:tc>
          <w:tcPr>
            <w:tcW w:w="1451" w:type="dxa"/>
            <w:noWrap/>
            <w:vAlign w:val="bottom"/>
          </w:tcPr>
          <w:p>
            <w:pPr>
              <w:pStyle w:val="yTableNAm"/>
              <w:ind w:right="182"/>
              <w:jc w:val="right"/>
            </w:pPr>
            <w:r>
              <w:t>73.00</w:t>
            </w:r>
          </w:p>
        </w:tc>
      </w:tr>
      <w:tr>
        <w:trPr>
          <w:cantSplit/>
        </w:trPr>
        <w:tc>
          <w:tcPr>
            <w:tcW w:w="709" w:type="dxa"/>
            <w:noWrap/>
          </w:tcPr>
          <w:p>
            <w:pPr>
              <w:pStyle w:val="yTableNAm"/>
            </w:pPr>
            <w:r>
              <w:t>6.</w:t>
            </w:r>
          </w:p>
        </w:tc>
        <w:tc>
          <w:tcPr>
            <w:tcW w:w="4928" w:type="dxa"/>
            <w:noWrap/>
          </w:tcPr>
          <w:p>
            <w:pPr>
              <w:pStyle w:val="yTableNAm"/>
            </w:pPr>
            <w:r>
              <w:t>New installation fee for plumbing work involving more than 9 fixtures (r. 45)</w:t>
            </w:r>
          </w:p>
        </w:tc>
        <w:tc>
          <w:tcPr>
            <w:tcW w:w="1451" w:type="dxa"/>
            <w:noWrap/>
            <w:vAlign w:val="bottom"/>
          </w:tcPr>
          <w:p>
            <w:pPr>
              <w:pStyle w:val="yTableNAm"/>
              <w:ind w:right="182"/>
              <w:jc w:val="right"/>
            </w:pPr>
            <w:r>
              <w:br/>
              <w:t>73.00 plus 12.00 for each fixture more than 9</w:t>
            </w:r>
          </w:p>
        </w:tc>
      </w:tr>
      <w:tr>
        <w:trPr>
          <w:cantSplit/>
        </w:trPr>
        <w:tc>
          <w:tcPr>
            <w:tcW w:w="709" w:type="dxa"/>
            <w:noWrap/>
          </w:tcPr>
          <w:p>
            <w:pPr>
              <w:pStyle w:val="yTableNAm"/>
            </w:pPr>
            <w:r>
              <w:t>7.</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ind w:right="182"/>
              <w:jc w:val="right"/>
            </w:pPr>
            <w:r>
              <w:t>877.00</w:t>
            </w:r>
          </w:p>
        </w:tc>
      </w:tr>
      <w:tr>
        <w:trPr>
          <w:cantSplit/>
        </w:trPr>
        <w:tc>
          <w:tcPr>
            <w:tcW w:w="709" w:type="dxa"/>
            <w:tcBorders>
              <w:bottom w:val="single" w:sz="4" w:space="0" w:color="auto"/>
            </w:tcBorders>
            <w:noWrap/>
          </w:tcPr>
          <w:p>
            <w:pPr>
              <w:pStyle w:val="yTableNAm"/>
            </w:pPr>
            <w:r>
              <w:t>8.</w:t>
            </w:r>
          </w:p>
        </w:tc>
        <w:tc>
          <w:tcPr>
            <w:tcW w:w="4928" w:type="dxa"/>
            <w:tcBorders>
              <w:bottom w:val="single" w:sz="4" w:space="0" w:color="auto"/>
            </w:tcBorders>
            <w:noWrap/>
          </w:tcPr>
          <w:p>
            <w:pPr>
              <w:pStyle w:val="yTableNAm"/>
            </w:pPr>
            <w:r>
              <w:t>Re</w:t>
            </w:r>
            <w:r>
              <w:noBreakHyphen/>
              <w:t>inspection fee per hour or part</w:t>
            </w:r>
            <w:r>
              <w:noBreakHyphen/>
              <w:t>hour (r. 73)</w:t>
            </w:r>
          </w:p>
        </w:tc>
        <w:tc>
          <w:tcPr>
            <w:tcW w:w="1451" w:type="dxa"/>
            <w:tcBorders>
              <w:bottom w:val="single" w:sz="4" w:space="0" w:color="auto"/>
            </w:tcBorders>
            <w:noWrap/>
            <w:vAlign w:val="bottom"/>
          </w:tcPr>
          <w:p>
            <w:pPr>
              <w:pStyle w:val="yTableNAm"/>
              <w:ind w:right="182"/>
              <w:jc w:val="right"/>
            </w:pPr>
            <w:r>
              <w:t>130.00</w:t>
            </w:r>
          </w:p>
        </w:tc>
      </w:tr>
    </w:tbl>
    <w:p>
      <w:pPr>
        <w:pStyle w:val="yFootnotesection"/>
      </w:pPr>
      <w:r>
        <w:tab/>
        <w:t>[Division 2 inserted: SL 2023/35 r. 39; amended: SL 2024/12 r. 46.]</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98" w:name="_Toc164236589"/>
      <w:bookmarkStart w:id="199" w:name="_Toc164237652"/>
      <w:bookmarkStart w:id="200" w:name="_Toc164242821"/>
      <w:r>
        <w:rPr>
          <w:rStyle w:val="CharSchNo"/>
        </w:rPr>
        <w:lastRenderedPageBreak/>
        <w:t>Schedule 2</w:t>
      </w:r>
      <w:r>
        <w:rPr>
          <w:rStyle w:val="CharSDivNo"/>
          <w:sz w:val="28"/>
        </w:rPr>
        <w:t> </w:t>
      </w:r>
      <w:r>
        <w:t>—</w:t>
      </w:r>
      <w:r>
        <w:rPr>
          <w:rStyle w:val="CharSDivText"/>
          <w:sz w:val="28"/>
        </w:rPr>
        <w:t> </w:t>
      </w:r>
      <w:r>
        <w:rPr>
          <w:rStyle w:val="CharSchText"/>
        </w:rPr>
        <w:t>Constitution and proceedings</w:t>
      </w:r>
      <w:bookmarkEnd w:id="198"/>
      <w:bookmarkEnd w:id="199"/>
      <w:bookmarkEnd w:id="200"/>
    </w:p>
    <w:p>
      <w:pPr>
        <w:pStyle w:val="yShoulderClause"/>
      </w:pPr>
      <w:r>
        <w:t>[r. 8]</w:t>
      </w:r>
    </w:p>
    <w:p>
      <w:pPr>
        <w:pStyle w:val="yHeading5"/>
        <w:outlineLvl w:val="9"/>
      </w:pPr>
      <w:bookmarkStart w:id="201" w:name="_Toc164242822"/>
      <w:r>
        <w:rPr>
          <w:rStyle w:val="CharSClsNo"/>
        </w:rPr>
        <w:t>1</w:t>
      </w:r>
      <w:r>
        <w:t>.</w:t>
      </w:r>
      <w:r>
        <w:tab/>
        <w:t>Term used: meeting</w:t>
      </w:r>
      <w:bookmarkEnd w:id="201"/>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202" w:name="_Toc164242823"/>
      <w:r>
        <w:rPr>
          <w:rStyle w:val="CharSClsNo"/>
        </w:rPr>
        <w:t>2</w:t>
      </w:r>
      <w:r>
        <w:t>.</w:t>
      </w:r>
      <w:r>
        <w:tab/>
        <w:t>Term of office</w:t>
      </w:r>
      <w:bookmarkEnd w:id="202"/>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outlineLvl w:val="9"/>
      </w:pPr>
      <w:bookmarkStart w:id="203" w:name="_Toc164242824"/>
      <w:r>
        <w:rPr>
          <w:rStyle w:val="CharSClsNo"/>
        </w:rPr>
        <w:t>3</w:t>
      </w:r>
      <w:r>
        <w:t>.</w:t>
      </w:r>
      <w:r>
        <w:tab/>
        <w:t>Vacancies, when they occur</w:t>
      </w:r>
      <w:bookmarkEnd w:id="203"/>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lastRenderedPageBreak/>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outlineLvl w:val="9"/>
      </w:pPr>
      <w:bookmarkStart w:id="204" w:name="_Toc164242825"/>
      <w:r>
        <w:rPr>
          <w:rStyle w:val="CharSClsNo"/>
        </w:rPr>
        <w:t>4</w:t>
      </w:r>
      <w:r>
        <w:t>.</w:t>
      </w:r>
      <w:r>
        <w:tab/>
        <w:t>Alternate members, appointment of etc.</w:t>
      </w:r>
      <w:bookmarkEnd w:id="204"/>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205" w:name="_Toc164242826"/>
      <w:r>
        <w:rPr>
          <w:rStyle w:val="CharSClsNo"/>
        </w:rPr>
        <w:t>5</w:t>
      </w:r>
      <w:r>
        <w:t>.</w:t>
      </w:r>
      <w:r>
        <w:tab/>
        <w:t>Leave of absence</w:t>
      </w:r>
      <w:bookmarkEnd w:id="205"/>
    </w:p>
    <w:p>
      <w:pPr>
        <w:pStyle w:val="ySubsection"/>
      </w:pPr>
      <w:r>
        <w:tab/>
      </w:r>
      <w:r>
        <w:tab/>
        <w:t>The Board may grant leave of absence to a member on the terms and conditions that it thinks fit.</w:t>
      </w:r>
    </w:p>
    <w:p>
      <w:pPr>
        <w:pStyle w:val="yHeading5"/>
        <w:outlineLvl w:val="9"/>
      </w:pPr>
      <w:bookmarkStart w:id="206" w:name="_Toc164242827"/>
      <w:r>
        <w:rPr>
          <w:rStyle w:val="CharSClsNo"/>
        </w:rPr>
        <w:t>6</w:t>
      </w:r>
      <w:r>
        <w:t>.</w:t>
      </w:r>
      <w:r>
        <w:tab/>
        <w:t>General procedure</w:t>
      </w:r>
      <w:bookmarkEnd w:id="206"/>
    </w:p>
    <w:p>
      <w:pPr>
        <w:pStyle w:val="ySubsection"/>
      </w:pPr>
      <w:r>
        <w:tab/>
        <w:t>(1)</w:t>
      </w:r>
      <w:r>
        <w:tab/>
        <w:t>The chairperson, or in the absence of the chairperson the deputy chairperson, is to preside at all meetings at which he or she is present.</w:t>
      </w:r>
    </w:p>
    <w:p>
      <w:pPr>
        <w:pStyle w:val="ySubsection"/>
      </w:pPr>
      <w:r>
        <w:lastRenderedPageBreak/>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207" w:name="_Toc164242828"/>
      <w:r>
        <w:rPr>
          <w:rStyle w:val="CharSClsNo"/>
        </w:rPr>
        <w:t>7</w:t>
      </w:r>
      <w:r>
        <w:t>.</w:t>
      </w:r>
      <w:r>
        <w:tab/>
        <w:t>Quorum</w:t>
      </w:r>
      <w:bookmarkEnd w:id="207"/>
    </w:p>
    <w:p>
      <w:pPr>
        <w:pStyle w:val="ySubsection"/>
        <w:keepNext/>
      </w:pPr>
      <w:r>
        <w:tab/>
      </w:r>
      <w:r>
        <w:tab/>
        <w:t>A quorum for a meeting is 4 members.</w:t>
      </w:r>
    </w:p>
    <w:p>
      <w:pPr>
        <w:pStyle w:val="yFootnotesection"/>
      </w:pPr>
      <w:r>
        <w:tab/>
        <w:t>[Clause 7 amended: Gazette 1 Jun 2004 p. 1911.]</w:t>
      </w:r>
    </w:p>
    <w:p>
      <w:pPr>
        <w:pStyle w:val="yHeading5"/>
        <w:outlineLvl w:val="9"/>
      </w:pPr>
      <w:bookmarkStart w:id="208" w:name="_Toc164242829"/>
      <w:r>
        <w:rPr>
          <w:rStyle w:val="CharSClsNo"/>
        </w:rPr>
        <w:t>8</w:t>
      </w:r>
      <w:r>
        <w:t>.</w:t>
      </w:r>
      <w:r>
        <w:tab/>
        <w:t>Voting</w:t>
      </w:r>
      <w:bookmarkEnd w:id="208"/>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209" w:name="_Toc164242830"/>
      <w:r>
        <w:rPr>
          <w:rStyle w:val="CharSClsNo"/>
        </w:rPr>
        <w:t>9</w:t>
      </w:r>
      <w:r>
        <w:t>.</w:t>
      </w:r>
      <w:r>
        <w:tab/>
        <w:t>Resolutions may be passed without meeting</w:t>
      </w:r>
      <w:bookmarkEnd w:id="209"/>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210" w:name="_Toc164242831"/>
      <w:r>
        <w:rPr>
          <w:rStyle w:val="CharSClsNo"/>
        </w:rPr>
        <w:t>10</w:t>
      </w:r>
      <w:r>
        <w:t>.</w:t>
      </w:r>
      <w:r>
        <w:tab/>
        <w:t>Holding meetings remotely</w:t>
      </w:r>
      <w:bookmarkEnd w:id="210"/>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211" w:name="_Toc164236600"/>
      <w:bookmarkStart w:id="212" w:name="_Toc164237663"/>
      <w:bookmarkStart w:id="213" w:name="_Toc164242832"/>
      <w:r>
        <w:rPr>
          <w:rStyle w:val="CharSchNo"/>
        </w:rPr>
        <w:lastRenderedPageBreak/>
        <w:t>Schedule 3</w:t>
      </w:r>
      <w:r>
        <w:t> — </w:t>
      </w:r>
      <w:r>
        <w:rPr>
          <w:rStyle w:val="CharSchText"/>
        </w:rPr>
        <w:t>Licence or permit requirements</w:t>
      </w:r>
      <w:bookmarkEnd w:id="211"/>
      <w:bookmarkEnd w:id="212"/>
      <w:bookmarkEnd w:id="213"/>
    </w:p>
    <w:p>
      <w:pPr>
        <w:pStyle w:val="yShoulderClause"/>
      </w:pPr>
      <w:r>
        <w:tab/>
      </w:r>
      <w:r>
        <w:tab/>
      </w:r>
      <w:r>
        <w:tab/>
        <w:t xml:space="preserve">[r. 17(1)(b), 20(3) and 20A(4)] </w:t>
      </w:r>
    </w:p>
    <w:p>
      <w:pPr>
        <w:pStyle w:val="yFootnoteheading"/>
      </w:pPr>
      <w:r>
        <w:tab/>
        <w:t>[Heading inserted: Gazette 19 Dec 2014 p. 4838; amended: SL 2024/12 r. 47.]</w:t>
      </w:r>
    </w:p>
    <w:p>
      <w:pPr>
        <w:pStyle w:val="yHeading3"/>
      </w:pPr>
      <w:bookmarkStart w:id="214" w:name="_Toc164236601"/>
      <w:bookmarkStart w:id="215" w:name="_Toc164237664"/>
      <w:bookmarkStart w:id="216" w:name="_Toc164242833"/>
      <w:r>
        <w:rPr>
          <w:rStyle w:val="CharSDivNo"/>
        </w:rPr>
        <w:t>Division 1</w:t>
      </w:r>
      <w:r>
        <w:t> — </w:t>
      </w:r>
      <w:r>
        <w:rPr>
          <w:rStyle w:val="CharSDivText"/>
        </w:rPr>
        <w:t>Preliminary</w:t>
      </w:r>
      <w:bookmarkEnd w:id="214"/>
      <w:bookmarkEnd w:id="215"/>
      <w:bookmarkEnd w:id="216"/>
    </w:p>
    <w:p>
      <w:pPr>
        <w:pStyle w:val="yFootnoteheading"/>
      </w:pPr>
      <w:r>
        <w:tab/>
        <w:t>[Heading inserted: Gazette 19 Dec 2014 p. 4838.]</w:t>
      </w:r>
    </w:p>
    <w:p>
      <w:pPr>
        <w:pStyle w:val="yHeading5"/>
      </w:pPr>
      <w:bookmarkStart w:id="217" w:name="_Toc164242834"/>
      <w:r>
        <w:rPr>
          <w:rStyle w:val="CharSClsNo"/>
        </w:rPr>
        <w:t>1</w:t>
      </w:r>
      <w:r>
        <w:t>.</w:t>
      </w:r>
      <w:r>
        <w:tab/>
        <w:t>Terms used</w:t>
      </w:r>
      <w:bookmarkEnd w:id="217"/>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218" w:name="_Toc164236603"/>
      <w:bookmarkStart w:id="219" w:name="_Toc164237666"/>
      <w:bookmarkStart w:id="220" w:name="_Toc164242835"/>
      <w:r>
        <w:rPr>
          <w:rStyle w:val="CharSDivNo"/>
        </w:rPr>
        <w:t>Division 2</w:t>
      </w:r>
      <w:r>
        <w:t> — </w:t>
      </w:r>
      <w:r>
        <w:rPr>
          <w:rStyle w:val="CharSDivText"/>
        </w:rPr>
        <w:t>Licence requirements</w:t>
      </w:r>
      <w:bookmarkEnd w:id="218"/>
      <w:bookmarkEnd w:id="219"/>
      <w:bookmarkEnd w:id="220"/>
    </w:p>
    <w:p>
      <w:pPr>
        <w:pStyle w:val="yFootnoteheading"/>
      </w:pPr>
      <w:r>
        <w:tab/>
        <w:t>[Heading inserted: Gazette 19 Dec 2014 p. 4839.]</w:t>
      </w:r>
    </w:p>
    <w:p>
      <w:pPr>
        <w:pStyle w:val="yHeading5"/>
      </w:pPr>
      <w:bookmarkStart w:id="221" w:name="_Toc164242836"/>
      <w:r>
        <w:rPr>
          <w:rStyle w:val="CharSClsNo"/>
        </w:rPr>
        <w:t>2</w:t>
      </w:r>
      <w:r>
        <w:t>.</w:t>
      </w:r>
      <w:r>
        <w:tab/>
        <w:t>Plumbing contractor’s licence</w:t>
      </w:r>
      <w:bookmarkEnd w:id="221"/>
    </w:p>
    <w:p>
      <w:pPr>
        <w:pStyle w:val="ySubsection"/>
      </w:pPr>
      <w:r>
        <w:tab/>
      </w:r>
      <w:r>
        <w:tab/>
        <w:t>The requirements for a plumbing contractor’s licence are that the applicant —</w:t>
      </w:r>
    </w:p>
    <w:p>
      <w:pPr>
        <w:pStyle w:val="yIndenta"/>
      </w:pPr>
      <w:r>
        <w:lastRenderedPageBreak/>
        <w:tab/>
        <w:t>(a)</w:t>
      </w:r>
      <w:r>
        <w:tab/>
        <w:t xml:space="preserve">is the holder of a tradesperson’s </w:t>
      </w:r>
      <w:r>
        <w:rPr>
          <w:szCs w:val="22"/>
        </w:rPr>
        <w:t>licence or tradesperson’s licence (drainage plumbing);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Australian qualification as determined by the Board.</w:t>
      </w:r>
    </w:p>
    <w:p>
      <w:pPr>
        <w:pStyle w:val="yFootnotesection"/>
      </w:pPr>
      <w:r>
        <w:tab/>
        <w:t>[Clause 2 inserted: Gazette 19 Dec 2014 p. 4839; amended: SL 2024/12 r. 48.]</w:t>
      </w:r>
    </w:p>
    <w:p>
      <w:pPr>
        <w:pStyle w:val="yHeading5"/>
      </w:pPr>
      <w:bookmarkStart w:id="222" w:name="_Toc164242837"/>
      <w:r>
        <w:rPr>
          <w:rStyle w:val="CharSClsNo"/>
        </w:rPr>
        <w:t>3</w:t>
      </w:r>
      <w:r>
        <w:t>.</w:t>
      </w:r>
      <w:r>
        <w:tab/>
        <w:t>Tradesperson’s licence</w:t>
      </w:r>
      <w:bookmarkEnd w:id="222"/>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Australian qualification, and equivalent practical experience,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or</w:t>
      </w:r>
    </w:p>
    <w:p>
      <w:pPr>
        <w:pStyle w:val="yIndenti0"/>
      </w:pPr>
      <w:r>
        <w:tab/>
        <w:t>(ii)</w:t>
      </w:r>
      <w:r>
        <w:tab/>
        <w:t>an equivalent Australian qualification as determined by the Board.</w:t>
      </w:r>
    </w:p>
    <w:p>
      <w:pPr>
        <w:pStyle w:val="yFootnotesection"/>
      </w:pPr>
      <w:r>
        <w:tab/>
        <w:t>[Clause 3 inserted: Gazette 19 Dec 2014 p. 4839; amended: SL 2024/12 r. 49.]</w:t>
      </w:r>
    </w:p>
    <w:p>
      <w:pPr>
        <w:pStyle w:val="yHeading5"/>
      </w:pPr>
      <w:bookmarkStart w:id="223" w:name="_Toc164242838"/>
      <w:r>
        <w:rPr>
          <w:rStyle w:val="CharSClsNo"/>
        </w:rPr>
        <w:t>4</w:t>
      </w:r>
      <w:r>
        <w:t>.</w:t>
      </w:r>
      <w:r>
        <w:tab/>
        <w:t>Tradesperson’s licence (drainage plumbing)</w:t>
      </w:r>
      <w:bookmarkEnd w:id="223"/>
    </w:p>
    <w:p>
      <w:pPr>
        <w:pStyle w:val="ySubsection"/>
      </w:pPr>
      <w:r>
        <w:tab/>
      </w:r>
      <w:r>
        <w:tab/>
        <w:t>The requirements for a tradesperson’s licence (drainage plumbing) are that the applicant holds —</w:t>
      </w:r>
    </w:p>
    <w:p>
      <w:pPr>
        <w:pStyle w:val="yIndenta"/>
      </w:pPr>
      <w:r>
        <w:tab/>
        <w:t>(a)</w:t>
      </w:r>
      <w:r>
        <w:tab/>
        <w:t xml:space="preserve">a Certificate II in Drainage attained by fulfilling the obligations of an apprentice under a training contract, as those terms are defined in the </w:t>
      </w:r>
      <w:r>
        <w:rPr>
          <w:i/>
        </w:rPr>
        <w:t>Vocational Education and Training Act 1996</w:t>
      </w:r>
      <w:r>
        <w:t xml:space="preserve"> section 60A; or</w:t>
      </w:r>
    </w:p>
    <w:p>
      <w:pPr>
        <w:pStyle w:val="yIndenta"/>
      </w:pPr>
      <w:r>
        <w:lastRenderedPageBreak/>
        <w:tab/>
        <w:t>(b)</w:t>
      </w:r>
      <w:r>
        <w:tab/>
        <w:t>an equivalent Australian qualification, and equivalent practical experience, as determined by the Board.</w:t>
      </w:r>
    </w:p>
    <w:p>
      <w:pPr>
        <w:pStyle w:val="yFootnotesection"/>
      </w:pPr>
      <w:r>
        <w:tab/>
        <w:t>[Clause 4 inserted: SL 2024/12 r. 50.]</w:t>
      </w:r>
    </w:p>
    <w:p>
      <w:pPr>
        <w:pStyle w:val="yHeading5"/>
      </w:pPr>
      <w:bookmarkStart w:id="224" w:name="_Toc164242839"/>
      <w:r>
        <w:rPr>
          <w:rStyle w:val="CharSClsNo"/>
        </w:rPr>
        <w:t>5</w:t>
      </w:r>
      <w:r>
        <w:t>.</w:t>
      </w:r>
      <w:r>
        <w:tab/>
        <w:t>Provisional tradesperson’s licence</w:t>
      </w:r>
      <w:bookmarkEnd w:id="224"/>
    </w:p>
    <w:p>
      <w:pPr>
        <w:pStyle w:val="yEdnotesubsection"/>
      </w:pPr>
      <w:r>
        <w:tab/>
        <w:t>[(1)</w:t>
      </w:r>
      <w:r>
        <w:tab/>
      </w:r>
      <w:r>
        <w:tab/>
        <w:t>deleted]</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Commonwealth body called Trades Recognition Australia, that relates to units of competency within Certificate III in Plumbing; or</w:t>
      </w:r>
    </w:p>
    <w:p>
      <w:pPr>
        <w:pStyle w:val="yIndenta"/>
      </w:pPr>
      <w:r>
        <w:tab/>
        <w:t>(b)</w:t>
      </w:r>
      <w:r>
        <w:tab/>
        <w:t>an equivalent Australian qualification as determined by the Board.</w:t>
      </w:r>
    </w:p>
    <w:p>
      <w:pPr>
        <w:pStyle w:val="yFootnotesection"/>
      </w:pPr>
      <w:r>
        <w:tab/>
        <w:t>[Clause 5 inserted: Gazette 19 Dec 2014 p. 4840; amended: SL 2024/12 r. 51.]</w:t>
      </w:r>
    </w:p>
    <w:p>
      <w:pPr>
        <w:pStyle w:val="yEdnotesection"/>
      </w:pPr>
      <w:r>
        <w:t>[</w:t>
      </w:r>
      <w:r>
        <w:rPr>
          <w:b/>
          <w:bCs/>
        </w:rPr>
        <w:t>6.</w:t>
      </w:r>
      <w:r>
        <w:tab/>
        <w:t>Deleted: SL 2024/12 r. 52.]</w:t>
      </w:r>
    </w:p>
    <w:p>
      <w:pPr>
        <w:pStyle w:val="yHeading3"/>
      </w:pPr>
      <w:bookmarkStart w:id="225" w:name="_Toc164236608"/>
      <w:bookmarkStart w:id="226" w:name="_Toc164237671"/>
      <w:bookmarkStart w:id="227" w:name="_Toc164242840"/>
      <w:r>
        <w:rPr>
          <w:rStyle w:val="CharSDivNo"/>
        </w:rPr>
        <w:t>Division 3</w:t>
      </w:r>
      <w:r>
        <w:t> — </w:t>
      </w:r>
      <w:r>
        <w:rPr>
          <w:rStyle w:val="CharSDivText"/>
        </w:rPr>
        <w:t>Permit requirements</w:t>
      </w:r>
      <w:bookmarkEnd w:id="225"/>
      <w:bookmarkEnd w:id="226"/>
      <w:bookmarkEnd w:id="227"/>
    </w:p>
    <w:p>
      <w:pPr>
        <w:pStyle w:val="yFootnoteheading"/>
        <w:keepNext/>
      </w:pPr>
      <w:r>
        <w:tab/>
        <w:t>[Heading inserted: Gazette 19 Dec 2014 p. 4840.]</w:t>
      </w:r>
    </w:p>
    <w:p>
      <w:pPr>
        <w:pStyle w:val="yHeading5"/>
      </w:pPr>
      <w:bookmarkStart w:id="228" w:name="_Toc164242841"/>
      <w:r>
        <w:rPr>
          <w:rStyle w:val="CharSClsNo"/>
        </w:rPr>
        <w:t>7</w:t>
      </w:r>
      <w:r>
        <w:t>.</w:t>
      </w:r>
      <w:r>
        <w:tab/>
        <w:t>Restricted plumbing permit</w:t>
      </w:r>
      <w:bookmarkEnd w:id="228"/>
    </w:p>
    <w:p>
      <w:pPr>
        <w:pStyle w:val="yEdnotesubsection"/>
      </w:pPr>
      <w:r>
        <w:tab/>
        <w:t>[(1)</w:t>
      </w:r>
      <w:r>
        <w:tab/>
      </w:r>
      <w:r>
        <w:tab/>
        <w:t>deleted]</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for the unit of competency CPCPWT3022 — Install and commission water heating systems and adjust controls and devices; or</w:t>
      </w:r>
    </w:p>
    <w:p>
      <w:pPr>
        <w:pStyle w:val="yIndenti0"/>
      </w:pPr>
      <w:r>
        <w:tab/>
        <w:t>(ii)</w:t>
      </w:r>
      <w:r>
        <w:tab/>
        <w:t>an equivalent Australian qualification as determined by the Board;</w:t>
      </w:r>
    </w:p>
    <w:p>
      <w:pPr>
        <w:pStyle w:val="yIndenta"/>
      </w:pPr>
      <w:r>
        <w:tab/>
      </w:r>
      <w:r>
        <w:tab/>
        <w:t>and</w:t>
      </w:r>
    </w:p>
    <w:p>
      <w:pPr>
        <w:pStyle w:val="yIndenta"/>
        <w:keepNext/>
      </w:pPr>
      <w:r>
        <w:lastRenderedPageBreak/>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 SL 2024/12 r. 53.]</w:t>
      </w:r>
    </w:p>
    <w:p>
      <w:pPr>
        <w:pStyle w:val="yFootnotesection"/>
        <w:sectPr>
          <w:headerReference w:type="even" r:id="rId28"/>
          <w:pgSz w:w="11907" w:h="16840" w:code="9"/>
          <w:pgMar w:top="2381" w:right="2410" w:bottom="3544" w:left="2410" w:header="720" w:footer="3544" w:gutter="0"/>
          <w:cols w:space="720"/>
        </w:sectPr>
      </w:pPr>
    </w:p>
    <w:p>
      <w:pPr>
        <w:pStyle w:val="yScheduleHeading"/>
        <w:outlineLvl w:val="0"/>
      </w:pPr>
      <w:bookmarkStart w:id="229" w:name="_Toc164236610"/>
      <w:bookmarkStart w:id="230" w:name="_Toc164237673"/>
      <w:bookmarkStart w:id="231" w:name="_Toc164242842"/>
      <w:r>
        <w:rPr>
          <w:rStyle w:val="CharSchNo"/>
        </w:rPr>
        <w:lastRenderedPageBreak/>
        <w:t>Schedule 4</w:t>
      </w:r>
      <w:r>
        <w:rPr>
          <w:rStyle w:val="CharSDivNo"/>
        </w:rPr>
        <w:t> </w:t>
      </w:r>
      <w:r>
        <w:t>—</w:t>
      </w:r>
      <w:r>
        <w:rPr>
          <w:rStyle w:val="CharSDivText"/>
        </w:rPr>
        <w:t> </w:t>
      </w:r>
      <w:r>
        <w:rPr>
          <w:rStyle w:val="CharSchText"/>
        </w:rPr>
        <w:t>Forms</w:t>
      </w:r>
      <w:bookmarkEnd w:id="229"/>
      <w:bookmarkEnd w:id="230"/>
      <w:bookmarkEnd w:id="231"/>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lastRenderedPageBreak/>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outlineLvl w:val="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232" w:name="_Toc164236611"/>
      <w:bookmarkStart w:id="233" w:name="_Toc164237674"/>
      <w:bookmarkStart w:id="234" w:name="_Toc164242843"/>
      <w:r>
        <w:lastRenderedPageBreak/>
        <w:t>Notes</w:t>
      </w:r>
      <w:bookmarkEnd w:id="232"/>
      <w:bookmarkEnd w:id="233"/>
      <w:bookmarkEnd w:id="234"/>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5" w:name="_Toc164242844"/>
      <w:r>
        <w:t>Compilation table</w:t>
      </w:r>
      <w:bookmarkEnd w:id="23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lastRenderedPageBreak/>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r>
            <w:r>
              <w:lastRenderedPageBreak/>
              <w:t>Regulations other than r. 1 and 2: 19 Jun 2021 (see r. 2(b))</w:t>
            </w:r>
          </w:p>
        </w:tc>
      </w:tr>
      <w:tr>
        <w:tc>
          <w:tcPr>
            <w:tcW w:w="3119" w:type="dxa"/>
            <w:tcBorders>
              <w:top w:val="nil"/>
              <w:bottom w:val="nil"/>
            </w:tcBorders>
          </w:tcPr>
          <w:p>
            <w:pPr>
              <w:pStyle w:val="nTable"/>
              <w:spacing w:after="40"/>
              <w:rPr>
                <w:i/>
              </w:rPr>
            </w:pPr>
            <w:r>
              <w:rPr>
                <w:i/>
              </w:rPr>
              <w:lastRenderedPageBreak/>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nil"/>
            </w:tcBorders>
          </w:tcPr>
          <w:p>
            <w:pPr>
              <w:pStyle w:val="nTable"/>
              <w:spacing w:after="40"/>
              <w:rPr>
                <w:i/>
              </w:rPr>
            </w:pPr>
            <w:r>
              <w:rPr>
                <w:i/>
              </w:rPr>
              <w:t>Commerce Regulations Amendment (Fees and Charges) Regulations 2021</w:t>
            </w:r>
            <w:r>
              <w:t xml:space="preserve"> Pt. 17</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nil"/>
            </w:tcBorders>
          </w:tcPr>
          <w:p>
            <w:pPr>
              <w:pStyle w:val="nTable"/>
              <w:spacing w:after="40"/>
              <w:rPr>
                <w:i/>
              </w:rPr>
            </w:pPr>
            <w:r>
              <w:rPr>
                <w:i/>
              </w:rPr>
              <w:t>Commerce Regulations Amendment (Work Health and Safety) Regulations 2022</w:t>
            </w:r>
            <w:r>
              <w:t xml:space="preserve"> Pt. 4</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spacing w:after="40"/>
            </w:pPr>
            <w:r>
              <w:t>31 Mar 2022 (see r. 2(b) and SL 2022/18 cl. 2)</w:t>
            </w:r>
          </w:p>
        </w:tc>
      </w:tr>
      <w:tr>
        <w:tc>
          <w:tcPr>
            <w:tcW w:w="3119" w:type="dxa"/>
            <w:tcBorders>
              <w:top w:val="nil"/>
              <w:bottom w:val="nil"/>
            </w:tcBorders>
          </w:tcPr>
          <w:p>
            <w:pPr>
              <w:pStyle w:val="nTable"/>
              <w:spacing w:after="40"/>
              <w:rPr>
                <w:i/>
              </w:rPr>
            </w:pPr>
            <w:r>
              <w:rPr>
                <w:i/>
              </w:rPr>
              <w:t>Commerce Regulations Amendment (Fees and Charges) Regulations 2022</w:t>
            </w:r>
            <w:r>
              <w:t xml:space="preserve"> Pt. 15</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9" w:type="dxa"/>
            <w:tcBorders>
              <w:top w:val="nil"/>
              <w:bottom w:val="nil"/>
            </w:tcBorders>
          </w:tcPr>
          <w:p>
            <w:pPr>
              <w:pStyle w:val="nTable"/>
              <w:spacing w:after="40"/>
              <w:rPr>
                <w:i/>
              </w:rPr>
            </w:pPr>
            <w:r>
              <w:rPr>
                <w:i/>
              </w:rPr>
              <w:t xml:space="preserve">Commerce Regulations Amendment (Legal Profession) Regulations 2022 </w:t>
            </w:r>
            <w:r>
              <w:t>Pt. 5</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c>
          <w:tcPr>
            <w:tcW w:w="3119" w:type="dxa"/>
            <w:tcBorders>
              <w:top w:val="nil"/>
              <w:bottom w:val="nil"/>
            </w:tcBorders>
          </w:tcPr>
          <w:p>
            <w:pPr>
              <w:pStyle w:val="nTable"/>
              <w:spacing w:after="40"/>
            </w:pPr>
            <w:r>
              <w:rPr>
                <w:i/>
              </w:rPr>
              <w:t>Plumbers Licensing and Plumbing Standards Amendment Regulations 2022</w:t>
            </w:r>
          </w:p>
        </w:tc>
        <w:tc>
          <w:tcPr>
            <w:tcW w:w="1276" w:type="dxa"/>
            <w:tcBorders>
              <w:top w:val="nil"/>
              <w:bottom w:val="nil"/>
            </w:tcBorders>
          </w:tcPr>
          <w:p>
            <w:pPr>
              <w:pStyle w:val="nTable"/>
              <w:spacing w:after="40"/>
            </w:pPr>
            <w:r>
              <w:t>SL 2022/163 23 Sep 2022</w:t>
            </w:r>
          </w:p>
        </w:tc>
        <w:tc>
          <w:tcPr>
            <w:tcW w:w="2693" w:type="dxa"/>
            <w:tcBorders>
              <w:top w:val="nil"/>
              <w:bottom w:val="nil"/>
            </w:tcBorders>
          </w:tcPr>
          <w:p>
            <w:pPr>
              <w:pStyle w:val="nTable"/>
              <w:spacing w:after="40"/>
            </w:pPr>
            <w:r>
              <w:t>Pt. 1: 23 Sep 2022 (see r. 2(a);</w:t>
            </w:r>
            <w:r>
              <w:br/>
              <w:t>Pt. 2: 1 Oct 2022 (see r. 2(b));</w:t>
            </w:r>
            <w:r>
              <w:br/>
              <w:t>Pt. 3: 1 May 2023 (see r. 2(c));</w:t>
            </w:r>
            <w:r>
              <w:br/>
              <w:t>Regulations other Pt. 1</w:t>
            </w:r>
            <w:r>
              <w:noBreakHyphen/>
              <w:t>3: 1 May 2024 (see r. 2(d))</w:t>
            </w:r>
          </w:p>
        </w:tc>
      </w:tr>
      <w:tr>
        <w:tc>
          <w:tcPr>
            <w:tcW w:w="3119" w:type="dxa"/>
            <w:tcBorders>
              <w:top w:val="nil"/>
              <w:bottom w:val="nil"/>
            </w:tcBorders>
          </w:tcPr>
          <w:p>
            <w:pPr>
              <w:pStyle w:val="nTable"/>
              <w:spacing w:after="40"/>
              <w:rPr>
                <w:i/>
              </w:rPr>
            </w:pPr>
            <w:r>
              <w:rPr>
                <w:i/>
              </w:rPr>
              <w:t>Commerce Regulations Amendment (Fees and Charges) Regulations 2023</w:t>
            </w:r>
            <w:r>
              <w:t xml:space="preserve"> Pt. 15</w:t>
            </w:r>
          </w:p>
        </w:tc>
        <w:tc>
          <w:tcPr>
            <w:tcW w:w="1276" w:type="dxa"/>
            <w:tcBorders>
              <w:top w:val="nil"/>
              <w:bottom w:val="nil"/>
            </w:tcBorders>
          </w:tcPr>
          <w:p>
            <w:pPr>
              <w:pStyle w:val="nTable"/>
              <w:spacing w:after="40"/>
            </w:pPr>
            <w:r>
              <w:t>SL 2023/35 5 May 2023</w:t>
            </w:r>
          </w:p>
        </w:tc>
        <w:tc>
          <w:tcPr>
            <w:tcW w:w="2693" w:type="dxa"/>
            <w:tcBorders>
              <w:top w:val="nil"/>
              <w:bottom w:val="nil"/>
            </w:tcBorders>
          </w:tcPr>
          <w:p>
            <w:pPr>
              <w:pStyle w:val="nTable"/>
              <w:spacing w:after="40"/>
            </w:pPr>
            <w:r>
              <w:t>1 Jul 2023 (see r. 2(b))</w:t>
            </w:r>
          </w:p>
        </w:tc>
      </w:tr>
      <w:tr>
        <w:tc>
          <w:tcPr>
            <w:tcW w:w="3119" w:type="dxa"/>
            <w:tcBorders>
              <w:top w:val="nil"/>
              <w:bottom w:val="single" w:sz="4" w:space="0" w:color="auto"/>
            </w:tcBorders>
          </w:tcPr>
          <w:p>
            <w:pPr>
              <w:pStyle w:val="nTable"/>
              <w:spacing w:after="40"/>
              <w:rPr>
                <w:iCs/>
              </w:rPr>
            </w:pPr>
            <w:r>
              <w:rPr>
                <w:i/>
              </w:rPr>
              <w:t>Commerce Regulations Amendment (Plumbing) Regulations 2024</w:t>
            </w:r>
            <w:r>
              <w:rPr>
                <w:iCs/>
              </w:rPr>
              <w:t xml:space="preserve"> Pt. 2 (other than Div. 4)</w:t>
            </w:r>
          </w:p>
        </w:tc>
        <w:tc>
          <w:tcPr>
            <w:tcW w:w="1276" w:type="dxa"/>
            <w:tcBorders>
              <w:top w:val="nil"/>
              <w:bottom w:val="single" w:sz="4" w:space="0" w:color="auto"/>
            </w:tcBorders>
          </w:tcPr>
          <w:p>
            <w:pPr>
              <w:pStyle w:val="nTable"/>
              <w:spacing w:after="40"/>
            </w:pPr>
            <w:r>
              <w:t>SL 2024/12 9 Feb 2024</w:t>
            </w:r>
          </w:p>
        </w:tc>
        <w:tc>
          <w:tcPr>
            <w:tcW w:w="2693" w:type="dxa"/>
            <w:tcBorders>
              <w:top w:val="nil"/>
              <w:bottom w:val="single" w:sz="4" w:space="0" w:color="auto"/>
            </w:tcBorders>
          </w:tcPr>
          <w:p>
            <w:pPr>
              <w:pStyle w:val="nTable"/>
              <w:spacing w:after="40"/>
            </w:pPr>
            <w:r>
              <w:t>Pt. 2 (other than Div. 3 and 4): 10 Feb 2024 (see r. 2(d));</w:t>
            </w:r>
            <w:r>
              <w:br/>
              <w:t>Pt. 2 Div. 3: 1 May 2024 (see r. 2(b) and SL 2022/163 r. 2(d))</w:t>
            </w:r>
          </w:p>
        </w:tc>
      </w:tr>
    </w:tbl>
    <w:p>
      <w:pPr>
        <w:pStyle w:val="nHeading3"/>
      </w:pPr>
      <w:bookmarkStart w:id="236" w:name="_Toc164242845"/>
      <w:r>
        <w:t>Uncommenced provisions table</w:t>
      </w:r>
      <w:bookmarkEnd w:id="23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Published</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nil"/>
              <w:bottom w:val="single" w:sz="4" w:space="0" w:color="auto"/>
            </w:tcBorders>
          </w:tcPr>
          <w:p>
            <w:pPr>
              <w:pStyle w:val="nTable"/>
              <w:keepLines/>
              <w:spacing w:after="40"/>
              <w:rPr>
                <w:iCs/>
              </w:rPr>
            </w:pPr>
            <w:r>
              <w:rPr>
                <w:i/>
              </w:rPr>
              <w:t>Commerce Regulations Amendment (Plumbing) Regulations 2024</w:t>
            </w:r>
            <w:r>
              <w:rPr>
                <w:iCs/>
              </w:rPr>
              <w:t xml:space="preserve"> </w:t>
            </w:r>
            <w:r>
              <w:t>Pt. 2 Div. 4</w:t>
            </w:r>
          </w:p>
        </w:tc>
        <w:tc>
          <w:tcPr>
            <w:tcW w:w="1276" w:type="dxa"/>
            <w:tcBorders>
              <w:top w:val="nil"/>
              <w:bottom w:val="single" w:sz="4" w:space="0" w:color="auto"/>
            </w:tcBorders>
          </w:tcPr>
          <w:p>
            <w:pPr>
              <w:pStyle w:val="nTable"/>
              <w:keepLines/>
              <w:spacing w:after="40"/>
            </w:pPr>
            <w:r>
              <w:t>SL 2024/12 9 Feb 2024</w:t>
            </w:r>
          </w:p>
        </w:tc>
        <w:tc>
          <w:tcPr>
            <w:tcW w:w="2693" w:type="dxa"/>
            <w:tcBorders>
              <w:top w:val="nil"/>
              <w:bottom w:val="single" w:sz="4" w:space="0" w:color="auto"/>
            </w:tcBorders>
          </w:tcPr>
          <w:p>
            <w:pPr>
              <w:pStyle w:val="nTable"/>
              <w:keepLines/>
              <w:spacing w:after="40"/>
            </w:pPr>
            <w:r>
              <w:t>10 Feb 2025 (see r. 2(c))</w:t>
            </w:r>
          </w:p>
        </w:tc>
      </w:tr>
    </w:tbl>
    <w:p>
      <w:pPr>
        <w:pStyle w:val="nHeading3"/>
      </w:pPr>
      <w:bookmarkStart w:id="237" w:name="_Toc164242846"/>
      <w:r>
        <w:lastRenderedPageBreak/>
        <w:t>Other notes</w:t>
      </w:r>
      <w:bookmarkEnd w:id="237"/>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32"/>
          <w:headerReference w:type="default" r:id="rId33"/>
          <w:pgSz w:w="11907" w:h="16840" w:code="9"/>
          <w:pgMar w:top="2376" w:right="2404" w:bottom="3544" w:left="2404" w:header="720" w:footer="3544" w:gutter="0"/>
          <w:cols w:space="720"/>
          <w:noEndnote/>
          <w:docGrid w:linePitch="326"/>
        </w:sectPr>
      </w:pPr>
    </w:p>
    <w:p>
      <w:pPr>
        <w:pStyle w:val="nHeading2"/>
        <w:rPr>
          <w:sz w:val="28"/>
        </w:rPr>
      </w:pPr>
      <w:bookmarkStart w:id="239" w:name="_Toc164236615"/>
      <w:bookmarkStart w:id="240" w:name="_Toc164237678"/>
      <w:bookmarkStart w:id="241" w:name="_Toc164242847"/>
      <w:r>
        <w:rPr>
          <w:sz w:val="28"/>
        </w:rPr>
        <w:lastRenderedPageBreak/>
        <w:t>Defined terms</w:t>
      </w:r>
      <w:bookmarkEnd w:id="239"/>
      <w:bookmarkEnd w:id="240"/>
      <w:bookmarkEnd w:id="2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25(1)</w:t>
      </w:r>
    </w:p>
    <w:p>
      <w:pPr>
        <w:pStyle w:val="DefinedTerms"/>
      </w:pPr>
      <w:r>
        <w:t>alternate member</w:t>
      </w:r>
      <w:r>
        <w:tab/>
        <w:t>Sch. 2 cl. 4(1)</w:t>
      </w:r>
    </w:p>
    <w:p>
      <w:pPr>
        <w:pStyle w:val="DefinedTerms"/>
      </w:pPr>
      <w:r>
        <w:t>alternative water supply system</w:t>
      </w:r>
      <w:r>
        <w:tab/>
        <w:t>3(1)</w:t>
      </w:r>
    </w:p>
    <w:p>
      <w:pPr>
        <w:pStyle w:val="DefinedTerms"/>
      </w:pPr>
      <w:r>
        <w:t>apparatus for the treatment of sewage</w:t>
      </w:r>
      <w:r>
        <w:tab/>
        <w:t>3(1)</w:t>
      </w:r>
    </w:p>
    <w:p>
      <w:pPr>
        <w:pStyle w:val="DefinedTerms"/>
      </w:pPr>
      <w:r>
        <w:t>application fee</w:t>
      </w:r>
      <w:r>
        <w:tab/>
        <w:t>3(1)</w:t>
      </w:r>
    </w:p>
    <w:p>
      <w:pPr>
        <w:pStyle w:val="DefinedTerms"/>
      </w:pPr>
      <w:r>
        <w:t>apprentice</w:t>
      </w:r>
      <w:r>
        <w:tab/>
        <w:t>3(1), 3A(1) and (2)</w:t>
      </w:r>
    </w:p>
    <w:p>
      <w:pPr>
        <w:pStyle w:val="DefinedTerms"/>
      </w:pPr>
      <w:r>
        <w:t>approved</w:t>
      </w:r>
      <w:r>
        <w:tab/>
        <w:t>Sch. 3 cl. 1</w:t>
      </w:r>
    </w:p>
    <w:p>
      <w:pPr>
        <w:pStyle w:val="DefinedTerms"/>
      </w:pPr>
      <w:r>
        <w:t>approved form</w:t>
      </w:r>
      <w:r>
        <w:tab/>
        <w:t>3(1)</w:t>
      </w:r>
    </w:p>
    <w:p>
      <w:pPr>
        <w:pStyle w:val="DefinedTerms"/>
      </w:pPr>
      <w:r>
        <w:t>AS</w:t>
      </w:r>
      <w:r>
        <w:tab/>
        <w:t>3(1)</w:t>
      </w:r>
    </w:p>
    <w:p>
      <w:pPr>
        <w:pStyle w:val="DefinedTerms"/>
      </w:pPr>
      <w:r>
        <w:t>AS/NZS</w:t>
      </w:r>
      <w:r>
        <w:tab/>
        <w:t>3(1)</w:t>
      </w:r>
    </w:p>
    <w:p>
      <w:pPr>
        <w:pStyle w:val="DefinedTerms"/>
      </w:pPr>
      <w:r>
        <w:t>Australian Qualifications Framework</w:t>
      </w:r>
      <w:r>
        <w:tab/>
        <w:t>37</w:t>
      </w:r>
    </w:p>
    <w:p>
      <w:pPr>
        <w:pStyle w:val="DefinedTerms"/>
      </w:pPr>
      <w:r>
        <w:t>authorised person</w:t>
      </w:r>
      <w:r>
        <w:tab/>
        <w:t>74</w:t>
      </w:r>
    </w:p>
    <w:p>
      <w:pPr>
        <w:pStyle w:val="DefinedTerms"/>
      </w:pPr>
      <w:r>
        <w:t>authorised worker</w:t>
      </w:r>
      <w:r>
        <w:tab/>
        <w:t>37</w:t>
      </w:r>
    </w:p>
    <w:p>
      <w:pPr>
        <w:pStyle w:val="DefinedTerms"/>
      </w:pPr>
      <w:r>
        <w:t>backflow prevention device</w:t>
      </w:r>
      <w:r>
        <w:tab/>
        <w:t>3(1)</w:t>
      </w:r>
    </w:p>
    <w:p>
      <w:pPr>
        <w:pStyle w:val="DefinedTerms"/>
      </w:pPr>
      <w:r>
        <w:t>building permit</w:t>
      </w:r>
      <w:r>
        <w:tab/>
        <w:t>3(1)</w:t>
      </w:r>
    </w:p>
    <w:p>
      <w:pPr>
        <w:pStyle w:val="DefinedTerms"/>
      </w:pPr>
      <w:r>
        <w:t>building work</w:t>
      </w:r>
      <w:r>
        <w:tab/>
        <w:t>3(1)</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Class</w:t>
      </w:r>
      <w:r>
        <w:tab/>
        <w:t>3(1)</w:t>
      </w:r>
    </w:p>
    <w:p>
      <w:pPr>
        <w:pStyle w:val="DefinedTerms"/>
      </w:pPr>
      <w:r>
        <w:t>commencement day</w:t>
      </w:r>
      <w:r>
        <w:tab/>
        <w:t>112(1), 113(1)</w:t>
      </w:r>
    </w:p>
    <w:p>
      <w:pPr>
        <w:pStyle w:val="DefinedTerms"/>
      </w:pPr>
      <w:r>
        <w:t>common property</w:t>
      </w:r>
      <w:r>
        <w:tab/>
        <w:t>55</w:t>
      </w:r>
    </w:p>
    <w:p>
      <w:pPr>
        <w:pStyle w:val="DefinedTerms"/>
      </w:pPr>
      <w:r>
        <w:t>compliance purposes</w:t>
      </w:r>
      <w:r>
        <w:tab/>
        <w:t>82</w:t>
      </w:r>
    </w:p>
    <w:p>
      <w:pPr>
        <w:pStyle w:val="DefinedTerms"/>
      </w:pPr>
      <w:r>
        <w:t>compression fitting</w:t>
      </w:r>
      <w:r>
        <w:tab/>
        <w:t>13D(1)</w:t>
      </w:r>
    </w:p>
    <w:p>
      <w:pPr>
        <w:pStyle w:val="DefinedTerms"/>
      </w:pPr>
      <w:r>
        <w:t>connection point</w:t>
      </w:r>
      <w:r>
        <w:tab/>
        <w:t>55</w:t>
      </w:r>
    </w:p>
    <w:p>
      <w:pPr>
        <w:pStyle w:val="DefinedTerms"/>
      </w:pPr>
      <w:r>
        <w:t>contractor-level work</w:t>
      </w:r>
      <w:r>
        <w:tab/>
        <w:t>3(1), 12(2)</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connection point</w:t>
      </w:r>
      <w:r>
        <w:tab/>
        <w:t>45DA(1), 55</w:t>
      </w:r>
    </w:p>
    <w:p>
      <w:pPr>
        <w:pStyle w:val="DefinedTerms"/>
      </w:pPr>
      <w:r>
        <w:t>drainage plumbing diagram</w:t>
      </w:r>
      <w:r>
        <w:tab/>
        <w:t>3(1)</w:t>
      </w:r>
    </w:p>
    <w:p>
      <w:pPr>
        <w:pStyle w:val="DefinedTerms"/>
      </w:pPr>
      <w:r>
        <w:t>drainage plumbing service line</w:t>
      </w:r>
      <w:r>
        <w:tab/>
        <w:t>45DA(1), 55</w:t>
      </w:r>
    </w:p>
    <w:p>
      <w:pPr>
        <w:pStyle w:val="DefinedTerms"/>
      </w:pPr>
      <w:r>
        <w:t>drainage plumbing work</w:t>
      </w:r>
      <w:r>
        <w:tab/>
        <w:t>3(1), 4B(1) and (2)</w:t>
      </w:r>
    </w:p>
    <w:p>
      <w:pPr>
        <w:pStyle w:val="DefinedTerms"/>
      </w:pPr>
      <w:r>
        <w:t>dwelling</w:t>
      </w:r>
      <w:r>
        <w:tab/>
        <w:t>3(1)</w:t>
      </w:r>
    </w:p>
    <w:p>
      <w:pPr>
        <w:pStyle w:val="DefinedTerms"/>
      </w:pPr>
      <w:r>
        <w:t>eligible remote community</w:t>
      </w:r>
      <w:r>
        <w:tab/>
        <w:t>37</w:t>
      </w:r>
    </w:p>
    <w:p>
      <w:pPr>
        <w:pStyle w:val="DefinedTerms"/>
      </w:pPr>
      <w:r>
        <w:lastRenderedPageBreak/>
        <w:t>emergency plumbing work</w:t>
      </w:r>
      <w:r>
        <w:tab/>
        <w:t>3(1)</w:t>
      </w:r>
    </w:p>
    <w:p>
      <w:pPr>
        <w:pStyle w:val="DefinedTerms"/>
      </w:pPr>
      <w:r>
        <w:t>entry warrant</w:t>
      </w:r>
      <w:r>
        <w:tab/>
        <w:t>3(1)</w:t>
      </w:r>
    </w:p>
    <w:p>
      <w:pPr>
        <w:pStyle w:val="DefinedTerms"/>
      </w:pPr>
      <w:r>
        <w:t>exempted provider</w:t>
      </w:r>
      <w:r>
        <w:tab/>
        <w:t>3(1)</w:t>
      </w:r>
    </w:p>
    <w:p>
      <w:pPr>
        <w:pStyle w:val="DefinedTerms"/>
      </w:pPr>
      <w:r>
        <w:t>exempt work</w:t>
      </w:r>
      <w:r>
        <w:tab/>
        <w:t>3(1)</w:t>
      </w:r>
    </w:p>
    <w:p>
      <w:pPr>
        <w:pStyle w:val="DefinedTerms"/>
      </w:pPr>
      <w:r>
        <w:t>existing building lot</w:t>
      </w:r>
      <w:r>
        <w:tab/>
        <w:t>59(1)</w:t>
      </w:r>
    </w:p>
    <w:p>
      <w:pPr>
        <w:pStyle w:val="DefinedTerms"/>
      </w:pPr>
      <w:r>
        <w:t>existing pipes</w:t>
      </w:r>
      <w:r>
        <w:tab/>
        <w:t>13D(1)</w:t>
      </w:r>
    </w:p>
    <w:p>
      <w:pPr>
        <w:pStyle w:val="DefinedTerms"/>
      </w:pPr>
      <w:r>
        <w:t>expansion control valve</w:t>
      </w:r>
      <w:r>
        <w:tab/>
        <w:t>13D(1)</w:t>
      </w:r>
    </w:p>
    <w:p>
      <w:pPr>
        <w:pStyle w:val="DefinedTerms"/>
      </w:pPr>
      <w:r>
        <w:t>fitting</w:t>
      </w:r>
      <w:r>
        <w:tab/>
        <w:t>3(1)</w:t>
      </w:r>
    </w:p>
    <w:p>
      <w:pPr>
        <w:pStyle w:val="DefinedTerms"/>
      </w:pPr>
      <w:r>
        <w:t>fixture</w:t>
      </w:r>
      <w:r>
        <w:tab/>
        <w:t>3(1), 45(4)</w:t>
      </w:r>
    </w:p>
    <w:p>
      <w:pPr>
        <w:pStyle w:val="DefinedTerms"/>
      </w:pPr>
      <w:r>
        <w:t>flexible hose assembly</w:t>
      </w:r>
      <w:r>
        <w:tab/>
        <w:t>3(1)</w:t>
      </w:r>
    </w:p>
    <w:p>
      <w:pPr>
        <w:pStyle w:val="DefinedTerms"/>
      </w:pPr>
      <w:r>
        <w:t>former regulation 3(1)</w:t>
      </w:r>
      <w:r>
        <w:tab/>
        <w:t>113(1)</w:t>
      </w:r>
    </w:p>
    <w:p>
      <w:pPr>
        <w:pStyle w:val="DefinedTerms"/>
      </w:pPr>
      <w:r>
        <w:t>former regulation 4</w:t>
      </w:r>
      <w:r>
        <w:tab/>
        <w:t>113(1)</w:t>
      </w:r>
    </w:p>
    <w:p>
      <w:pPr>
        <w:pStyle w:val="DefinedTerms"/>
      </w:pPr>
      <w:r>
        <w:t>former regulation 44</w:t>
      </w:r>
      <w:r>
        <w:tab/>
        <w:t>111(1)</w:t>
      </w:r>
    </w:p>
    <w:p>
      <w:pPr>
        <w:pStyle w:val="DefinedTerms"/>
      </w:pPr>
      <w:r>
        <w:t>front lot</w:t>
      </w:r>
      <w:r>
        <w:tab/>
        <w:t>58(1)</w:t>
      </w:r>
    </w:p>
    <w:p>
      <w:pPr>
        <w:pStyle w:val="DefinedTerms"/>
      </w:pPr>
      <w:r>
        <w:t>greywater</w:t>
      </w:r>
      <w:r>
        <w:tab/>
        <w:t>3(1)</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internal boundary</w:t>
      </w:r>
      <w:r>
        <w:tab/>
        <w:t>57(1)</w:t>
      </w:r>
    </w:p>
    <w:p>
      <w:pPr>
        <w:pStyle w:val="DefinedTerms"/>
      </w:pPr>
      <w:r>
        <w:t>isolating valve</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lot</w:t>
      </w:r>
      <w:r>
        <w:tab/>
        <w:t>45DA(1), 55</w:t>
      </w:r>
    </w:p>
    <w:p>
      <w:pPr>
        <w:pStyle w:val="DefinedTerms"/>
      </w:pPr>
      <w:r>
        <w:t>main boundary</w:t>
      </w:r>
      <w:r>
        <w:tab/>
        <w:t>57(1)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meter</w:t>
      </w:r>
      <w:r>
        <w:tab/>
        <w:t>3(1)</w:t>
      </w:r>
    </w:p>
    <w:p>
      <w:pPr>
        <w:pStyle w:val="DefinedTerms"/>
      </w:pPr>
      <w:r>
        <w:t>minor plumbing work</w:t>
      </w:r>
      <w:r>
        <w:tab/>
        <w:t>3(1)</w:t>
      </w:r>
    </w:p>
    <w:p>
      <w:pPr>
        <w:pStyle w:val="DefinedTerms"/>
      </w:pPr>
      <w:r>
        <w:t>National Construction Code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lastRenderedPageBreak/>
        <w:t>plumbing standards</w:t>
      </w:r>
      <w:r>
        <w:tab/>
        <w:t>3(1), 48(1)</w:t>
      </w:r>
    </w:p>
    <w:p>
      <w:pPr>
        <w:pStyle w:val="DefinedTerms"/>
      </w:pPr>
      <w:r>
        <w:t>pre-apprentice</w:t>
      </w:r>
      <w:r>
        <w:tab/>
        <w:t>3(1)</w:t>
      </w:r>
    </w:p>
    <w:p>
      <w:pPr>
        <w:pStyle w:val="DefinedTerms"/>
      </w:pPr>
      <w:r>
        <w:t>pre-commencement delivery temperature requirements</w:t>
      </w:r>
      <w:r>
        <w:tab/>
        <w:t>112(1)</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primary contractor</w:t>
      </w:r>
      <w:r>
        <w:tab/>
        <w:t>25B(1)</w:t>
      </w:r>
    </w:p>
    <w:p>
      <w:pPr>
        <w:pStyle w:val="DefinedTerms"/>
      </w:pPr>
      <w:r>
        <w:t>principal plumbing</w:t>
      </w:r>
      <w:r>
        <w:tab/>
        <w:t>42(2), 45B(2)</w:t>
      </w:r>
    </w:p>
    <w:p>
      <w:pPr>
        <w:pStyle w:val="DefinedTerms"/>
      </w:pPr>
      <w:r>
        <w:t>proposed scheme plan</w:t>
      </w:r>
      <w:r>
        <w:tab/>
        <w:t>55</w:t>
      </w:r>
    </w:p>
    <w:p>
      <w:pPr>
        <w:pStyle w:val="DefinedTerms"/>
      </w:pPr>
      <w:r>
        <w:t>provisional tradesperson’s licence</w:t>
      </w:r>
      <w:r>
        <w:tab/>
        <w:t>3(1)</w:t>
      </w:r>
    </w:p>
    <w:p>
      <w:pPr>
        <w:pStyle w:val="DefinedTerms"/>
      </w:pPr>
      <w:r>
        <w:t>qualifying plumbing unit</w:t>
      </w:r>
      <w:r>
        <w:tab/>
        <w:t>37</w:t>
      </w:r>
    </w:p>
    <w:p>
      <w:pPr>
        <w:pStyle w:val="DefinedTerms"/>
      </w:pPr>
      <w:r>
        <w:t>rear driveway</w:t>
      </w:r>
      <w:r>
        <w:tab/>
        <w:t>58(1)</w:t>
      </w:r>
    </w:p>
    <w:p>
      <w:pPr>
        <w:pStyle w:val="DefinedTerms"/>
      </w:pPr>
      <w:r>
        <w:t>rear lot</w:t>
      </w:r>
      <w:r>
        <w:tab/>
        <w:t>58(1)</w:t>
      </w:r>
    </w:p>
    <w:p>
      <w:pPr>
        <w:pStyle w:val="DefinedTerms"/>
      </w:pPr>
      <w:r>
        <w:t>register</w:t>
      </w:r>
      <w:r>
        <w:tab/>
        <w:t>3(1)</w:t>
      </w:r>
    </w:p>
    <w:p>
      <w:pPr>
        <w:pStyle w:val="DefinedTerms"/>
      </w:pPr>
      <w:r>
        <w:t>registered training provider</w:t>
      </w:r>
      <w:r>
        <w:tab/>
        <w:t>Sch. 3 cl. 1</w:t>
      </w:r>
    </w:p>
    <w:p>
      <w:pPr>
        <w:pStyle w:val="DefinedTerms"/>
      </w:pPr>
      <w:r>
        <w:t>re-issue</w:t>
      </w:r>
      <w:r>
        <w:tab/>
        <w:t>20A(1A)</w:t>
      </w:r>
    </w:p>
    <w:p>
      <w:pPr>
        <w:pStyle w:val="DefinedTerms"/>
      </w:pPr>
      <w:r>
        <w:t>relevant person</w:t>
      </w:r>
      <w:r>
        <w:tab/>
        <w:t>109(3)</w:t>
      </w:r>
    </w:p>
    <w:p>
      <w:pPr>
        <w:pStyle w:val="DefinedTerms"/>
      </w:pPr>
      <w:r>
        <w:t>renewal fee</w:t>
      </w:r>
      <w:r>
        <w:tab/>
        <w:t>3(1)</w:t>
      </w:r>
    </w:p>
    <w:p>
      <w:pPr>
        <w:pStyle w:val="DefinedTerms"/>
      </w:pPr>
      <w:r>
        <w:t>renewal period</w:t>
      </w:r>
      <w:r>
        <w:tab/>
        <w:t>19A(2)</w:t>
      </w:r>
    </w:p>
    <w:p>
      <w:pPr>
        <w:pStyle w:val="DefinedTerms"/>
      </w:pPr>
      <w:r>
        <w:t>represent</w:t>
      </w:r>
      <w:r>
        <w:tab/>
        <w:t>25(1)</w:t>
      </w:r>
    </w:p>
    <w:p>
      <w:pPr>
        <w:pStyle w:val="DefinedTerms"/>
      </w:pPr>
      <w:r>
        <w:t>responsible person</w:t>
      </w:r>
      <w:r>
        <w:tab/>
        <w:t>3(1)</w:t>
      </w:r>
    </w:p>
    <w:p>
      <w:pPr>
        <w:pStyle w:val="DefinedTerms"/>
      </w:pPr>
      <w:r>
        <w:t>restricted plumbing permit</w:t>
      </w:r>
      <w:r>
        <w:tab/>
        <w:t>3(1)</w:t>
      </w:r>
    </w:p>
    <w:p>
      <w:pPr>
        <w:pStyle w:val="DefinedTerms"/>
      </w:pPr>
      <w:r>
        <w:t>sanitary plumbing</w:t>
      </w:r>
      <w:r>
        <w:tab/>
        <w:t>3(1)</w:t>
      </w:r>
    </w:p>
    <w:p>
      <w:pPr>
        <w:pStyle w:val="DefinedTerms"/>
      </w:pPr>
      <w:r>
        <w:t>sanitary plumbing work</w:t>
      </w:r>
      <w:r>
        <w:tab/>
        <w:t>3(1), 4A(1) and (2)</w:t>
      </w:r>
    </w:p>
    <w:p>
      <w:pPr>
        <w:pStyle w:val="DefinedTerms"/>
      </w:pPr>
      <w:r>
        <w:t>serious offence</w:t>
      </w:r>
      <w:r>
        <w:tab/>
        <w:t>3(1)</w:t>
      </w:r>
    </w:p>
    <w:p>
      <w:pPr>
        <w:pStyle w:val="DefinedTerms"/>
      </w:pPr>
      <w:r>
        <w:t>service line</w:t>
      </w:r>
      <w:r>
        <w:tab/>
        <w:t>55</w:t>
      </w:r>
    </w:p>
    <w:p>
      <w:pPr>
        <w:pStyle w:val="DefinedTerms"/>
      </w:pPr>
      <w:r>
        <w:t>service provider</w:t>
      </w:r>
      <w:r>
        <w:tab/>
        <w:t>37</w:t>
      </w:r>
    </w:p>
    <w:p>
      <w:pPr>
        <w:pStyle w:val="DefinedTerms"/>
      </w:pPr>
      <w:r>
        <w:t>sewer</w:t>
      </w:r>
      <w:r>
        <w:tab/>
        <w:t>3(1)</w:t>
      </w:r>
    </w:p>
    <w:p>
      <w:pPr>
        <w:pStyle w:val="DefinedTerms"/>
      </w:pPr>
      <w:r>
        <w:t>sewerage service licensee</w:t>
      </w:r>
      <w:r>
        <w:tab/>
        <w:t>45E(5)</w:t>
      </w:r>
    </w:p>
    <w:p>
      <w:pPr>
        <w:pStyle w:val="DefinedTerms"/>
      </w:pPr>
      <w:r>
        <w:t>sewerage system</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subdivided land</w:t>
      </w:r>
      <w:r>
        <w:tab/>
        <w:t>45DA(1), 55</w:t>
      </w:r>
    </w:p>
    <w:p>
      <w:pPr>
        <w:pStyle w:val="DefinedTerms"/>
      </w:pPr>
      <w:r>
        <w:t>temperature-pressure relief valve</w:t>
      </w:r>
      <w:r>
        <w:tab/>
        <w:t>13D(1)</w:t>
      </w:r>
    </w:p>
    <w:p>
      <w:pPr>
        <w:pStyle w:val="DefinedTerms"/>
      </w:pPr>
      <w:r>
        <w:t>testing</w:t>
      </w:r>
      <w:r>
        <w:tab/>
        <w:t>3(1)</w:t>
      </w:r>
    </w:p>
    <w:p>
      <w:pPr>
        <w:pStyle w:val="DefinedTerms"/>
      </w:pPr>
      <w:r>
        <w:t>thermostatic mixing tap</w:t>
      </w:r>
      <w:r>
        <w:tab/>
        <w:t>3(1)</w:t>
      </w:r>
    </w:p>
    <w:p>
      <w:pPr>
        <w:pStyle w:val="DefinedTerms"/>
      </w:pPr>
      <w:r>
        <w:t>trade-level work</w:t>
      </w:r>
      <w:r>
        <w:tab/>
        <w:t>3(1), 13(3), 13A(3), 13B(3)</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trade waste</w:t>
      </w:r>
      <w:r>
        <w:tab/>
        <w:t>3(1)</w:t>
      </w:r>
    </w:p>
    <w:p>
      <w:pPr>
        <w:pStyle w:val="DefinedTerms"/>
      </w:pPr>
      <w:r>
        <w:t>unit of competency</w:t>
      </w:r>
      <w:r>
        <w:tab/>
        <w:t>3(1)</w:t>
      </w:r>
    </w:p>
    <w:p>
      <w:pPr>
        <w:pStyle w:val="DefinedTerms"/>
      </w:pPr>
      <w:r>
        <w:t>wastewater</w:t>
      </w:r>
      <w:r>
        <w:tab/>
        <w:t>3(1)</w:t>
      </w:r>
    </w:p>
    <w:p>
      <w:pPr>
        <w:pStyle w:val="DefinedTerms"/>
      </w:pPr>
      <w:r>
        <w:lastRenderedPageBreak/>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connection point</w:t>
      </w:r>
      <w:r>
        <w:tab/>
        <w:t>55</w:t>
      </w:r>
    </w:p>
    <w:p>
      <w:pPr>
        <w:pStyle w:val="DefinedTerms"/>
      </w:pPr>
      <w:r>
        <w:t>water supply plumbing service line</w:t>
      </w:r>
      <w:r>
        <w:tab/>
        <w:t>55</w:t>
      </w:r>
    </w:p>
    <w:p>
      <w:pPr>
        <w:pStyle w:val="DefinedTerms"/>
      </w:pPr>
      <w:r>
        <w:t>water supply plumbing work</w:t>
      </w:r>
      <w:r>
        <w:tab/>
        <w:t>3(1)</w:t>
      </w:r>
    </w:p>
    <w:p>
      <w:pPr>
        <w:pStyle w:val="DefinedTerms"/>
      </w:pPr>
      <w:r>
        <w:t>water supply service</w:t>
      </w:r>
      <w:r>
        <w:tab/>
        <w:t>3(1)</w:t>
      </w:r>
    </w:p>
    <w:p>
      <w:pPr>
        <w:pStyle w:val="DefinedTerms"/>
      </w:pPr>
      <w:r>
        <w:t>water supply system</w:t>
      </w:r>
      <w:r>
        <w:tab/>
        <w:t>3(1)</w:t>
      </w:r>
    </w:p>
    <w:p>
      <w:pPr>
        <w:pStyle w:val="DefinedTerms"/>
      </w:pPr>
      <w:r>
        <w:t>working day</w:t>
      </w:r>
      <w:r>
        <w:tab/>
        <w:t>3(1)</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pPr>
        <w:keepNext/>
        <w:keepLines/>
      </w:pPr>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05-y0-00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05-y0-00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05-y0-00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05-y0-00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05-y0-00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05-y0-00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97" w:name="Schedule"/>
    <w:bookmarkEnd w:id="1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8" w:name="Compilation"/>
    <w:bookmarkEnd w:id="23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42" w:name="DefinedTerms"/>
    <w:bookmarkEnd w:id="24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43" w:name="Coversheet"/>
    <w:bookmarkEnd w:id="2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7085212"/>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 w:name="WAFER_20220318115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5250_GUID" w:val="07e0881d-90b4-4db5-9efc-6050def90431"/>
    <w:docVar w:name="WAFER_202205180841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4104_GUID" w:val="549cc78a-056f-4776-acc5-4eecc5c43a0e"/>
    <w:docVar w:name="WAFER_20220622153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22_GUID" w:val="f7b70900-175c-4828-97ac-e09392dcd056"/>
    <w:docVar w:name="WAFER_20220920115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5651_GUID" w:val="154471dc-d769-4b68-9b35-f8d2b2925447"/>
    <w:docVar w:name="WAFER_202304271000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00025_GUID" w:val="f4e4a7d0-fc23-493b-9860-111ab45dd116"/>
    <w:docVar w:name="WAFER_202305021417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02141702_GUID" w:val="5d9bec35-1561-4b0f-aac7-b7d5df58834c"/>
    <w:docVar w:name="WAFER_202306261123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356_GUID" w:val="dff6b657-06d6-4414-b822-1ed52d268f1c"/>
    <w:docVar w:name="WAFER_202312281322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246_GUID" w:val="e2d51119-743e-416d-8862-7e155cf95463"/>
    <w:docVar w:name="WAFER_202402051449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05144951_GUID" w:val="195f9ac7-35c3-43dc-80e9-d275e2a5fc63"/>
    <w:docVar w:name="WAFER_202402051450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40205145018_GUID" w:val="1569d0b1-1561-4b25-bde0-035773e58499"/>
    <w:docVar w:name="WAFER_202404170852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7085212_GUID" w:val="eb1b9d49-f220-4c6d-8e2f-eab04a6306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1746-BD2D-4A0A-8C8E-D4B5C713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30562</Words>
  <Characters>150672</Characters>
  <Application>Microsoft Office Word</Application>
  <DocSecurity>0</DocSecurity>
  <Lines>4565</Lines>
  <Paragraphs>2745</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178489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2000 - 05-y0-00</dc:title>
  <dc:subject/>
  <dc:creator/>
  <cp:keywords/>
  <dc:description/>
  <cp:lastModifiedBy>Master Repository Process</cp:lastModifiedBy>
  <cp:revision>4</cp:revision>
  <cp:lastPrinted>2019-12-03T07:40:00Z</cp:lastPrinted>
  <dcterms:created xsi:type="dcterms:W3CDTF">2024-04-30T02:40:00Z</dcterms:created>
  <dcterms:modified xsi:type="dcterms:W3CDTF">2024-04-30T02:40:00Z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01 May 2024</vt:lpwstr>
  </property>
  <property fmtid="{D5CDD505-2E9C-101B-9397-08002B2CF9AE}" pid="8" name="Suffix">
    <vt:lpwstr>05-y0-00</vt:lpwstr>
  </property>
  <property fmtid="{D5CDD505-2E9C-101B-9397-08002B2CF9AE}" pid="9" name="Official">
    <vt:lpwstr/>
  </property>
  <property fmtid="{D5CDD505-2E9C-101B-9397-08002B2CF9AE}" pid="10" name="CommencementDate">
    <vt:lpwstr>20240501</vt:lpwstr>
  </property>
  <property fmtid="{D5CDD505-2E9C-101B-9397-08002B2CF9AE}" pid="11" name="CommencementAsAt">
    <vt:filetime>2024-04-30T16:00:00Z</vt:filetime>
  </property>
  <property fmtid="{D5CDD505-2E9C-101B-9397-08002B2CF9AE}" pid="12" name="CommencementYear">
    <vt:lpwstr>2024</vt:lpwstr>
  </property>
</Properties>
</file>