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(Examination of witnesses outside the State) Regulations 1991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(Examination of witnesses outside the State)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_Toc418076505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_Toc418076506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Judicial authorities prescribed for Act s. 109</w:t>
      </w:r>
      <w:r>
        <w:tab/>
      </w:r>
      <w:r>
        <w:fldChar w:fldCharType="begin"/>
      </w:r>
      <w:r>
        <w:instrText xml:space="preserve"> PAGEREF _Toc418076507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_Toc418076509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Evidence Act 1906</w:t>
      </w:r>
    </w:p>
    <w:p>
      <w:pPr>
        <w:pStyle w:val="NameofActReg"/>
      </w:pPr>
      <w:r>
        <w:t>Evidence (Examination of witnesses outside the State) Regulations 1991</w:t>
      </w:r>
    </w:p>
    <w:p>
      <w:pPr>
        <w:pStyle w:val="Heading5"/>
        <w:rPr>
          <w:snapToGrid w:val="0"/>
        </w:rPr>
      </w:pPr>
      <w:bookmarkStart w:id="3" w:name="_Toc380139741"/>
      <w:bookmarkStart w:id="4" w:name="_Toc41807650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Evidence (Examination of witnesses outside the State)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39742"/>
      <w:bookmarkStart w:id="6" w:name="_Toc41807650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section 9 of the </w:t>
      </w:r>
      <w:r>
        <w:rPr>
          <w:i/>
          <w:snapToGrid w:val="0"/>
        </w:rPr>
        <w:t>Evidence Amendment Act 1987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80139743"/>
      <w:bookmarkStart w:id="8" w:name="_Toc41807650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Judicial authorities prescribed for Act s. 109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109 of the Act, the courts or persons in Column 2 of the Table to this regulation are prescribed as appropriate judicial authorities for the place beside them in Column 1 of the Table.</w:t>
      </w:r>
    </w:p>
    <w:p>
      <w:pPr>
        <w:pStyle w:val="MiscellaneousHeading"/>
        <w:rPr>
          <w:b/>
          <w:snapToGrid w:val="0"/>
        </w:rPr>
      </w:pPr>
      <w:r>
        <w:rPr>
          <w:snapToGrid w:val="0"/>
        </w:rPr>
        <w:br w:type="page"/>
      </w:r>
      <w:r>
        <w:rPr>
          <w:b/>
          <w:snapToGrid w:val="0"/>
        </w:rPr>
        <w:t>Table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>
        <w:tc>
          <w:tcPr>
            <w:tcW w:w="3261" w:type="dxa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827" w:type="dxa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Australian Capital Territory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Magistrates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New South Wales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The District Court</w:t>
            </w:r>
            <w:r>
              <w:br/>
              <w:t>A Local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Northern Territory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A Judge of the Supreme Court</w:t>
            </w:r>
            <w:r>
              <w:br/>
              <w:t>A Magistrate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Queensland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The District Courts</w:t>
            </w:r>
            <w:r>
              <w:br/>
              <w:t>The Magistrates Courts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South Australia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  <w:r>
              <w:br/>
              <w:t>A District Court</w:t>
            </w:r>
            <w:r>
              <w:br/>
              <w:t>The Magistrates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Tasmania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</w:p>
        </w:tc>
      </w:tr>
      <w:tr>
        <w:tc>
          <w:tcPr>
            <w:tcW w:w="3261" w:type="dxa"/>
          </w:tcPr>
          <w:p>
            <w:pPr>
              <w:pStyle w:val="Table"/>
            </w:pPr>
            <w:r>
              <w:t>Victoria</w:t>
            </w:r>
          </w:p>
        </w:tc>
        <w:tc>
          <w:tcPr>
            <w:tcW w:w="3827" w:type="dxa"/>
          </w:tcPr>
          <w:p>
            <w:pPr>
              <w:pStyle w:val="Table"/>
            </w:pPr>
            <w:r>
              <w:t>The Supreme Court</w:t>
            </w:r>
          </w:p>
        </w:tc>
      </w:tr>
    </w:tbl>
    <w:p>
      <w:pPr>
        <w:pStyle w:val="Footnotesection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ab/>
        <w:t>[Regulation 3 amended: Gazette 11 Mar 2008 p. 820</w:t>
      </w:r>
      <w:r>
        <w:noBreakHyphen/>
        <w:t>1.]</w:t>
      </w:r>
    </w:p>
    <w:p>
      <w:pPr>
        <w:pStyle w:val="nHeading2"/>
      </w:pPr>
      <w:bookmarkStart w:id="9" w:name="_Toc380139744"/>
      <w:bookmarkStart w:id="10" w:name="_Toc418076455"/>
      <w:bookmarkStart w:id="11" w:name="_Toc418076508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(Examination of witnesses outside the State)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" w:name="_Toc380139745"/>
      <w:bookmarkStart w:id="13" w:name="_Toc418076509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Mar 1991 p. 1032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8 Mar 1991 (see r. 2 and </w:t>
            </w:r>
            <w:r>
              <w:rPr>
                <w:i/>
              </w:rPr>
              <w:t xml:space="preserve">Gazette </w:t>
            </w:r>
            <w:r>
              <w:t>8 Mar 1991 p. 1030)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Evidence (Examination of witnesses outside the State) Regulations 1991</w:t>
            </w:r>
            <w:r>
              <w:rPr>
                <w:b/>
              </w:rPr>
              <w:t xml:space="preserve"> as at 5 Mar 2004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Evidence (Examination of witnesses outside the State) Amendment Regulations 2008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11 Mar 2008 p. 820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11 Mar 2008 (see r. 2(a));</w:t>
            </w:r>
            <w:r>
              <w:rPr>
                <w:snapToGrid w:val="0"/>
              </w:rPr>
              <w:br/>
              <w:t>Regulations other than r. 1 and 2: 12 Mar 2008 (see r. 2(b))</w:t>
            </w:r>
          </w:p>
        </w:tc>
      </w:tr>
    </w:tbl>
    <w:p>
      <w:pPr>
        <w:rPr>
          <w:iCs/>
        </w:rPr>
      </w:pP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(Examination of witnesses outside the State)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25026"/>
    <w:docVar w:name="WAFER_20140115134457" w:val="RemoveTocBookmarks,RemoveUnusedBookmarks,RemoveLanguageTags,UsedStyles,ResetPageSize,UpdateArrangement"/>
    <w:docVar w:name="WAFER_20140115134457_GUID" w:val="4025830e-a1c5-401f-98e1-917cd0587529"/>
    <w:docVar w:name="WAFER_20140115141350" w:val="RemoveTocBookmarks,RunningHeaders"/>
    <w:docVar w:name="WAFER_20140115141350_GUID" w:val="3bd0be22-b9a0-43f4-91e5-4aa12d3301d2"/>
    <w:docVar w:name="WAFER_20140214104446" w:val="ResetStyles"/>
    <w:docVar w:name="WAFER_20140214104446_GUID" w:val="75b72352-ae5e-4892-8d69-3e2c2b987113"/>
    <w:docVar w:name="WAFER_20150429111431" w:val="ResetPageSize,UpdateArrangement,UpdateNTable"/>
    <w:docVar w:name="WAFER_20150429111431_GUID" w:val="6ca8b52d-21dd-4138-a9d0-ff38a76740cd"/>
    <w:docVar w:name="WAFER_20151105125026" w:val="UpdateStyles,UsedStyles"/>
    <w:docVar w:name="WAFER_20151105125026_GUID" w:val="c83f7e29-09a6-437c-85c7-6dfc6d57547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439</Words>
  <Characters>2298</Characters>
  <Application>Microsoft Office Word</Application>
  <DocSecurity>0</DocSecurity>
  <Lines>114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2661</CharactersWithSpaces>
  <SharedDoc>false</SharedDoc>
  <HLinks>
    <vt:vector size="12" baseType="variant">
      <vt:variant>
        <vt:i4>65542</vt:i4>
      </vt:variant>
      <vt:variant>
        <vt:i4>1760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(Examination of witnesses outside the State) Regulations 1991 - 01-b0-08</dc:title>
  <dc:subject/>
  <dc:creator/>
  <cp:keywords/>
  <dc:description/>
  <cp:lastModifiedBy>svcMRProcess</cp:lastModifiedBy>
  <cp:revision>4</cp:revision>
  <cp:lastPrinted>2004-03-18T01:19:00Z</cp:lastPrinted>
  <dcterms:created xsi:type="dcterms:W3CDTF">2019-01-17T08:34:00Z</dcterms:created>
  <dcterms:modified xsi:type="dcterms:W3CDTF">2019-01-17T08:34:00Z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08-Mar-1991 p.1032</vt:lpwstr>
  </property>
  <property fmtid="{D5CDD505-2E9C-101B-9397-08002B2CF9AE}" pid="3" name="CommencementDate">
    <vt:lpwstr>20080312</vt:lpwstr>
  </property>
  <property fmtid="{D5CDD505-2E9C-101B-9397-08002B2CF9AE}" pid="4" name="DocumentType">
    <vt:lpwstr>Reg</vt:lpwstr>
  </property>
  <property fmtid="{D5CDD505-2E9C-101B-9397-08002B2CF9AE}" pid="5" name="OwlsUID">
    <vt:i4>4425</vt:i4>
  </property>
  <property fmtid="{D5CDD505-2E9C-101B-9397-08002B2CF9AE}" pid="6" name="ReprintedAsAt">
    <vt:filetime>2004-03-04T16:00:00Z</vt:filetime>
  </property>
  <property fmtid="{D5CDD505-2E9C-101B-9397-08002B2CF9AE}" pid="7" name="ReprintNo">
    <vt:lpwstr/>
  </property>
  <property fmtid="{D5CDD505-2E9C-101B-9397-08002B2CF9AE}" pid="8" name="AsAtDate">
    <vt:lpwstr>12 Mar 2008</vt:lpwstr>
  </property>
  <property fmtid="{D5CDD505-2E9C-101B-9397-08002B2CF9AE}" pid="9" name="Suffix">
    <vt:lpwstr>01-b0-08</vt:lpwstr>
  </property>
</Properties>
</file>