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Bail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1988</w:t>
            </w:r>
            <w:r>
              <w:br/>
              <w:t>p. 5043‑80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1982 (see r.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1991</w:t>
            </w:r>
            <w:r>
              <w:br/>
              <w:t>p. 1212‑13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Apr 1991 (see r.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1992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1994</w:t>
            </w:r>
            <w:r>
              <w:br/>
              <w:t>p. 852‑7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1997</w:t>
            </w:r>
            <w:r>
              <w:br/>
              <w:t>p. 4394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2000</w:t>
            </w:r>
            <w:r>
              <w:br/>
              <w:t>p. 1039‑41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Mar 2000 (see r. 2 and </w:t>
            </w:r>
            <w:r>
              <w:rPr>
                <w:i/>
              </w:rPr>
              <w:t>Gazette</w:t>
            </w:r>
            <w:r>
              <w:t xml:space="preserve"> 7 Mar 2000 p. 1039)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2000</w:t>
            </w:r>
            <w:r>
              <w:br/>
              <w:t>p. 4849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2000</w:t>
            </w:r>
            <w:r>
              <w:br/>
              <w:t>p. 4985‑6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2000 (see r. 2 and </w:t>
            </w:r>
            <w:r>
              <w:rPr>
                <w:i/>
              </w:rPr>
              <w:t>Gazette</w:t>
            </w:r>
            <w:r>
              <w:t xml:space="preserve"> 29 Aug 2000 p. 4985)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2009</w:t>
            </w:r>
            <w:r>
              <w:br/>
              <w:t>p. 471‑90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2014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2014 (see r. 2(a));</w:t>
            </w:r>
          </w:p>
          <w:p>
            <w:pPr>
              <w:pStyle w:val="Table04Row"/>
            </w:pPr>
            <w:r>
              <w:t xml:space="preserve">Regulations other than r. 1 &amp; 2: 13 Sep 2014 (see r. 2(b) and </w:t>
            </w:r>
            <w:r>
              <w:rPr>
                <w:i/>
              </w:rPr>
              <w:t>Gazette</w:t>
            </w:r>
            <w:r>
              <w:t xml:space="preserve"> 12 Sep 2014 p. 3279)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>Regulations other than r. 1 &amp; 2: 30 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(Forms)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2021 (see r. 2(b))</w:t>
            </w:r>
          </w:p>
        </w:tc>
      </w:tr>
    </w:tbl>
    <w:p>
      <w:pPr>
        <w:pStyle w:val="IActName"/>
      </w:pPr>
      <w:r>
        <w:lastRenderedPageBreak/>
        <w:t>Bank Mergers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Mergers (National Australia Bank and Bank of New Zealand)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Mergers (National Australia Bank and Bank of New Zealand)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3221‑34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2003</w:t>
            </w:r>
          </w:p>
        </w:tc>
      </w:tr>
    </w:tbl>
    <w:p>
      <w:pPr>
        <w:pStyle w:val="IActName"/>
      </w:pPr>
      <w:r>
        <w:t>Bank of Western Australia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of Western Australia Ltd (Provision of Information)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of Western Australia Ltd (Provision of Information)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Day of privatisation ‑ 1 Dec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42S - Transfer day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day notification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1995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Amendment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Betting Control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Betting Control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1978</w:t>
            </w:r>
            <w:r>
              <w:br/>
              <w:t>p. 1991‑2014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1983</w:t>
            </w:r>
            <w:r>
              <w:br/>
              <w:t>p. 2918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1988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1992</w:t>
            </w:r>
            <w:r>
              <w:br/>
              <w:t>p. 857‑62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1992</w:t>
            </w:r>
            <w:r>
              <w:br/>
              <w:t>p. 3286‑95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1992</w:t>
            </w:r>
            <w:r>
              <w:br/>
              <w:t>p. 3796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4677 (correction 10 Sep 1993 p. 4975)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1994</w:t>
            </w:r>
            <w:r>
              <w:br/>
              <w:t>p. 6383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1996 (see r.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1996</w:t>
            </w:r>
            <w:r>
              <w:br/>
              <w:t>p. 5619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1396</w:t>
            </w:r>
            <w:r>
              <w:br/>
              <w:t>(as amended 24 Jun 1997 p. 3014)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1998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1998</w:t>
            </w:r>
            <w:r>
              <w:br/>
              <w:t>p. 3850‑60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 and 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1999</w:t>
            </w:r>
            <w:r>
              <w:br/>
              <w:t>p. 5908‑10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2000</w:t>
            </w:r>
            <w:r>
              <w:br/>
              <w:t>p. 5726‑7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2001</w:t>
            </w:r>
            <w:r>
              <w:br/>
              <w:t>p. 5001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2002</w:t>
            </w:r>
            <w:r>
              <w:br/>
              <w:t>p. 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2002</w:t>
            </w:r>
            <w:r>
              <w:br/>
              <w:t>p. 4697‑704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2003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403‑12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2006</w:t>
            </w:r>
            <w:r>
              <w:br/>
              <w:t>p. 2669‑89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2006</w:t>
            </w:r>
            <w:r>
              <w:br/>
              <w:t>p. 4391‑2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9 Jul 2007 (see r. 2(b)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2007</w:t>
            </w:r>
            <w:r>
              <w:br/>
              <w:t>p. 4716‑18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2007 (see r. 2(a));</w:t>
            </w:r>
          </w:p>
          <w:p>
            <w:pPr>
              <w:pStyle w:val="Table04Row"/>
            </w:pPr>
            <w:r>
              <w:t>Regulations other than r. 1 &amp; 2: 19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2009 (see r. 2(a));</w:t>
            </w:r>
          </w:p>
          <w:p>
            <w:pPr>
              <w:pStyle w:val="Table04Row"/>
            </w:pPr>
            <w:r>
              <w:t>Regulations other than r. 1 &amp; 2: 26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r. 2(a));</w:t>
            </w:r>
          </w:p>
          <w:p>
            <w:pPr>
              <w:pStyle w:val="Table04Row"/>
            </w:pPr>
            <w:r>
              <w:t xml:space="preserve">Regulations other than r. 1 &amp; 2: 11 Jan 2010 (see r.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15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2013 (see r. 2(a));</w:t>
            </w:r>
          </w:p>
          <w:p>
            <w:pPr>
              <w:pStyle w:val="Table04Row"/>
            </w:pPr>
            <w:r>
              <w:t>Regulations other than r. 1 &amp; 2: 30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2016</w:t>
            </w:r>
            <w:r>
              <w:br/>
              <w:t>p. 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2016 (see r. 2(a));</w:t>
            </w:r>
          </w:p>
          <w:p>
            <w:pPr>
              <w:pStyle w:val="Table04Row"/>
            </w:pPr>
            <w:r>
              <w:t>Regulations other than r. 1 &amp; 2: 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2016 (see r. 2(a));</w:t>
            </w:r>
          </w:p>
          <w:p>
            <w:pPr>
              <w:pStyle w:val="Table04Row"/>
            </w:pPr>
            <w:r>
              <w:t>Regulations other than r. 1 &amp; 2: 14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2019 (see r. 2(a));</w:t>
            </w:r>
          </w:p>
          <w:p>
            <w:pPr>
              <w:pStyle w:val="Table04Row"/>
            </w:pPr>
            <w:r>
              <w:t xml:space="preserve">Regulations other than r. 1 &amp; 2: 1 Feb 2019 (see r.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and 15 - levy by bookmakers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Proclaimed day ‑ 24 Dec 1956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1956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Biodiversity Conservation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p>
      <w:pPr>
        <w:pStyle w:val="IRegName"/>
      </w:pPr>
      <w:r>
        <w:t>Biodiversity Conservation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3337‑505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other than r. 3‑7: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2018</w:t>
            </w:r>
            <w:r>
              <w:br/>
              <w:t>p. 3507‑8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 &amp; 3349)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Biodiversity Conservation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4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9(5) &amp; 10(1)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(Chromista Kingdom)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(Microbialite Ecological Communities)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(Species)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2022</w:t>
            </w:r>
            <w:r>
              <w:br/>
              <w:t>p. 4763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Sep 2022 (see cl. 2(a));</w:t>
            </w:r>
          </w:p>
          <w:p>
            <w:pPr>
              <w:pStyle w:val="Table04Row"/>
            </w:pPr>
            <w:r>
              <w:t>Order other than cl. 1 &amp; 2: 1 Oct 2022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(Property in Live Fauna)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271(2)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Nov 2019 (see cl. 2(a));</w:t>
            </w:r>
          </w:p>
          <w:p>
            <w:pPr>
              <w:pStyle w:val="Table04Row"/>
            </w:pPr>
            <w:r>
              <w:t>Order other than cl. 1 &amp; 2: 6 Nov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SL 2021/175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Oct 2021 (see cl. 2(a));</w:t>
            </w:r>
          </w:p>
          <w:p>
            <w:pPr>
              <w:pStyle w:val="Table04Row"/>
            </w:pPr>
            <w:r>
              <w:t>Order other than cl. 1 &amp; 2: 16 Oct 2021 (see cl. 2(b))</w:t>
            </w:r>
          </w:p>
        </w:tc>
      </w:tr>
    </w:tbl>
    <w:p>
      <w:pPr>
        <w:pStyle w:val="IActName"/>
      </w:pPr>
      <w:r>
        <w:t>Biological Control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relevant 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1987</w:t>
            </w:r>
            <w:r>
              <w:br/>
              <w:t>p. 2904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(Echium) Declaration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4048‑9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(Rubus Fruiticosis) Declaration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1625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agent organisms (rabbit calicivirus disease)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2(4) – Establishment of Prescribed Account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 and Seed Crops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</w:tbl>
    <w:p>
      <w:pPr>
        <w:pStyle w:val="IActName"/>
      </w:pPr>
      <w:r>
        <w:t>Biosecurity and Agriculture Management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Biosecurity and Agriculture Management (Aerial Application)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 xml:space="preserve">Regulations other than r. 1 &amp; 2: 29 Dec 2018 (see r. 2(b) &amp; </w:t>
            </w:r>
            <w:r>
              <w:rPr>
                <w:i/>
              </w:rPr>
              <w:t>Gazette</w:t>
            </w:r>
            <w:r>
              <w:t xml:space="preserve"> 28 Dec 2018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Biosecurity and Agriculture Management (Agricultural Chemical Record Keeping)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14 Aug 2020 (see r. 2(a));</w:t>
            </w:r>
          </w:p>
          <w:p>
            <w:pPr>
              <w:pStyle w:val="Table04Row"/>
            </w:pPr>
            <w:r>
              <w:t>Regulations other than Pt. 1: 11 Sep 2020 (see r. 2(b))</w:t>
            </w:r>
          </w:p>
        </w:tc>
      </w:tr>
    </w:tbl>
    <w:p>
      <w:pPr>
        <w:pStyle w:val="IRegName"/>
      </w:pPr>
      <w:r>
        <w:t>Biosecurity and Agriculture Management (Agriculture Standards)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763‑820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Biosecurity and Agriculture Management (Declared Pest Account)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31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Regulations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2018 (see r. 2(a));</w:t>
            </w:r>
          </w:p>
          <w:p>
            <w:pPr>
              <w:pStyle w:val="Table04Row"/>
            </w:pPr>
            <w:r>
              <w:t>Regulations other than r. 1 &amp; 2: 16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2019 (see r. 2(a));</w:t>
            </w:r>
          </w:p>
          <w:p>
            <w:pPr>
              <w:pStyle w:val="Table04Row"/>
            </w:pPr>
            <w:r>
              <w:t>Regulations other than r. 1 &amp; 2: 18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</w:tbl>
    <w:p>
      <w:pPr>
        <w:pStyle w:val="IRegName"/>
      </w:pPr>
      <w:r>
        <w:t>Biosecurity and Agriculture Management (Identification and Movement of Stock and Apiaries)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593‑761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SL 2022/17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2022 (see r. 2(a));</w:t>
            </w:r>
          </w:p>
          <w:p>
            <w:pPr>
              <w:pStyle w:val="Table04Row"/>
            </w:pPr>
            <w:r>
              <w:t>Regulations other than r. 1 &amp; 2: 1 Apr 2022 (see r. 2(b))</w:t>
            </w:r>
          </w:p>
        </w:tc>
      </w:tr>
    </w:tbl>
    <w:p>
      <w:pPr>
        <w:pStyle w:val="IRegName"/>
      </w:pPr>
      <w:r>
        <w:t>Biosecurity and Agriculture Management (Infringement Notices)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4417‑35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Biosecurity and Agriculture Management (Quality Assurance and Accreditation)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(Quality Assurance and Accreditation)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2013</w:t>
            </w:r>
            <w:r>
              <w:br/>
              <w:t>p. 1047‑72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RegName"/>
      </w:pPr>
      <w:r>
        <w:t>Biosecurity and Agriculture Management Industry Funding Scheme (Cattle)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(Cattle)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2093‑126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Industry Funding Scheme (Grains)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2059‑91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29</w:t>
            </w:r>
          </w:p>
        </w:tc>
      </w:tr>
    </w:tbl>
    <w:p>
      <w:pPr>
        <w:pStyle w:val="IRegName"/>
      </w:pPr>
      <w:r>
        <w:t>Biosecurity and Agriculture Management Industry Funding Scheme (Sheep and Goats)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2127‑57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2017</w:t>
            </w:r>
            <w:r>
              <w:br/>
              <w:t>p. 5933‑5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2017 (see r. 2(a));</w:t>
            </w:r>
          </w:p>
          <w:p>
            <w:pPr>
              <w:pStyle w:val="Table04Row"/>
            </w:pPr>
            <w:r>
              <w:t>Regulations other than r. 1 &amp; 2: 20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465‑591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125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Determination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Jun 2016 (see cl. 2(a));</w:t>
            </w:r>
          </w:p>
          <w:p>
            <w:pPr>
              <w:pStyle w:val="Table04Row"/>
            </w:pPr>
            <w:r>
              <w:t>Determination other than cl. 1 &amp; 2: 1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Jun 2023 (see cl. 2(a));</w:t>
            </w:r>
          </w:p>
          <w:p>
            <w:pPr>
              <w:pStyle w:val="Table04Row"/>
            </w:pPr>
            <w:r>
              <w:t>Determination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 — Prescribed Areas Rate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Pastoral lease in the Prescribed Areas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2014</w:t>
            </w:r>
            <w:r>
              <w:br/>
              <w:t>p. 2095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Districts ‑ Rates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Carnarvon ‑ Mediterranean Fruit Fly Declared Pest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Rangelands Local Government District for Financial Year 2016‑2017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3452 (disallowed 29 Mar 2018 see Gazette 6 Apr 2018 p. 1221)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2551</w:t>
            </w:r>
            <w:r>
              <w:br/>
              <w:t>(as amended 12 Mar 2019 p. 674)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Rates and Charges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Repeal and Replacement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Blackwood Biosecurity Incorporated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Rangeland Recognised Biosecurity Groups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p. 3295‑6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Management Plan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45 — Management Plans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(Fruit Fly) Management Plan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2013</w:t>
            </w:r>
            <w:r>
              <w:br/>
              <w:t>p. 5021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Nov 2013 (see cl. 2(a));</w:t>
            </w:r>
          </w:p>
          <w:p>
            <w:pPr>
              <w:pStyle w:val="Table04Row"/>
            </w:pPr>
            <w:r>
              <w:t>Management Plan other than cl. 1 &amp; 2: 13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(Newcastle Disease)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2016</w:t>
            </w:r>
            <w:r>
              <w:br/>
              <w:t>p. 5035‑7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Nov 2016 (see cl. 2(a));</w:t>
            </w:r>
          </w:p>
          <w:p>
            <w:pPr>
              <w:pStyle w:val="Table04Row"/>
            </w:pPr>
            <w:r>
              <w:t>Management Plan other than cl. 1 &amp; 2: 12 Nov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(Stable Fly) Management Plan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Management Plan other than cl. 1 &amp; 2: 4 Sep 2019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15 Jul 2016 p. 2885)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2014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 requiring an Import Permit)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2016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2016</w:t>
            </w:r>
            <w:r>
              <w:br/>
              <w:t>p. 1243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2016</w:t>
            </w:r>
            <w:r>
              <w:br/>
              <w:t>p. 3576‑7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2016</w:t>
            </w:r>
            <w:r>
              <w:br/>
              <w:t>p. 3716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2016</w:t>
            </w:r>
            <w:r>
              <w:br/>
              <w:t>p. 4878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2016</w:t>
            </w:r>
            <w:r>
              <w:br/>
              <w:t>p. 5755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2017</w:t>
            </w:r>
            <w:r>
              <w:br/>
              <w:t>p. 2008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2017</w:t>
            </w:r>
            <w:r>
              <w:br/>
              <w:t>p. 4356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2017</w:t>
            </w:r>
            <w:r>
              <w:br/>
              <w:t>p. 5817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2018</w:t>
            </w:r>
            <w:r>
              <w:br/>
              <w:t>p. 2499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2018</w:t>
            </w:r>
            <w:r>
              <w:br/>
              <w:t>p. 4718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2019</w:t>
            </w:r>
            <w:r>
              <w:br/>
              <w:t>p. 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2019</w:t>
            </w:r>
            <w:r>
              <w:br/>
              <w:t>p. 3246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2020</w:t>
            </w:r>
            <w:r>
              <w:br/>
              <w:t>p. 333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p. 1597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2020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p. 440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p. 3691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2022</w:t>
            </w:r>
            <w:r>
              <w:br/>
              <w:t>p. 4609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2023</w:t>
            </w:r>
            <w:r>
              <w:br/>
              <w:t>p. 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2023</w:t>
            </w:r>
            <w:r>
              <w:br/>
              <w:t>p. 637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2023</w:t>
            </w:r>
            <w:r>
              <w:br/>
              <w:t>p. 3539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 4)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Biosecurity and Agriculture Management (Permitted Organisms) Declaration (No. 01)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19 Jan 2024</w:t>
            </w:r>
            <w:r>
              <w:rPr>
                <w:color w:val="FF0000"/>
              </w:rPr>
              <w:br/>
              <w:t>p. 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Jan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 ‑ Fish Diseases)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26 Jul 2013 p. 3360; 15 Jul 2016 p. 2886)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Organism) Declaration 2014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2014</w:t>
            </w:r>
            <w:r>
              <w:br/>
              <w:t>p. 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2014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2015</w:t>
            </w:r>
            <w:r>
              <w:br/>
              <w:t>p. 1067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2015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2018</w:t>
            </w:r>
            <w:r>
              <w:br/>
              <w:t>p. 2654‑5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2019</w:t>
            </w:r>
            <w:r>
              <w:br/>
              <w:t>p. 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2455‑‑6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2022</w:t>
            </w:r>
            <w:r>
              <w:br/>
              <w:t>p. 4457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2999‑3000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2011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‑ Fish Diseases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2016</w:t>
            </w:r>
            <w:r>
              <w:br/>
              <w:t>p. 2837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2016</w:t>
            </w:r>
            <w:r>
              <w:br/>
              <w:t>p. 5489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2018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2019</w:t>
            </w:r>
            <w:r>
              <w:br/>
              <w:t>p. 3118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2021</w:t>
            </w:r>
            <w:r>
              <w:br/>
              <w:t>p. 1645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2022</w:t>
            </w:r>
            <w:r>
              <w:br/>
              <w:t>p. 2931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2022</w:t>
            </w:r>
            <w:r>
              <w:br/>
              <w:t>p. 6043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(Cattle)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(Grains)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(Sheep and Goats)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73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Permitted Organisms ‑ r. 73 permit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</w:tbl>
    <w:p>
      <w:pPr>
        <w:pStyle w:val="IActName"/>
      </w:pPr>
      <w:r>
        <w:t>Births, Deaths and Marriages Registration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Births, Deaths and Marriages Registration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1999</w:t>
            </w:r>
            <w:r>
              <w:br/>
              <w:t>p. 1163‑5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1999 (see r. 2 and 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5010‑11 (correction 8 Sep 2000 p. 5188)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2002</w:t>
            </w:r>
            <w:r>
              <w:br/>
              <w:t>p. 3529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2017 (see r. 2(a));</w:t>
            </w:r>
          </w:p>
          <w:p>
            <w:pPr>
              <w:pStyle w:val="Table04Row"/>
            </w:pPr>
            <w:r>
              <w:t>Regulations other than r. 1 &amp; 2: 1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Blood Donation (Limitation of Liability)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Blood Donation (Limitation of Liability)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Donation (Limitation of Liability)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Fixed day ‑ 15 Sep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Botanic Gardens and Parks Authority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p>
      <w:pPr>
        <w:pStyle w:val="IRegName"/>
      </w:pPr>
      <w:r>
        <w:t>Botanic Gardens and Parks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2881‑903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 and 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3872‑82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2016 (see r. 2(a));</w:t>
            </w:r>
          </w:p>
          <w:p>
            <w:pPr>
              <w:pStyle w:val="Table04Row"/>
            </w:pPr>
            <w:r>
              <w:t>Regulations other than r. 1 &amp; 2: 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</w:tbl>
    <w:p>
      <w:pPr>
        <w:pStyle w:val="IActName"/>
      </w:pPr>
      <w:r>
        <w:t>Building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1055‑137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16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 xml:space="preserve">Regulations other than r. 1 &amp; 2: 19 Dec 2012 (see r. 2(b) &amp; </w:t>
            </w:r>
            <w:r>
              <w:rPr>
                <w:i/>
              </w:rPr>
              <w:t>Gazette</w:t>
            </w:r>
            <w:r>
              <w:t xml:space="preserve"> 18 Dec 2012 p. 6585)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25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2015</w:t>
            </w:r>
            <w:r>
              <w:br/>
              <w:t>p. 3783‑4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4897‑901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2015 (see r. 2(a));</w:t>
            </w:r>
          </w:p>
          <w:p>
            <w:pPr>
              <w:pStyle w:val="Table04Row"/>
            </w:pPr>
            <w:r>
              <w:t xml:space="preserve">Regulations other than r. 1 &amp; 2: 8 Dec 2015 (see r. 2(b) and </w:t>
            </w:r>
            <w:r>
              <w:rPr>
                <w:i/>
              </w:rPr>
              <w:t>Gazette</w:t>
            </w:r>
            <w:r>
              <w:t xml:space="preserve"> 7 Dec 2015 p. 4881)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1015‑21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8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1165‑72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2017 (see r. 2(a));</w:t>
            </w:r>
          </w:p>
          <w:p>
            <w:pPr>
              <w:pStyle w:val="Table04Row"/>
            </w:pPr>
            <w:r>
              <w:t>Regulations other than r. 1 &amp; 2: 8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1, 2, 5‑8, 9(2), (3) &amp; (5) &amp; 11: 23 Dec 2017 (see r. 2(c));</w:t>
            </w:r>
          </w:p>
          <w:p>
            <w:pPr>
              <w:pStyle w:val="Table04Row"/>
            </w:pPr>
            <w:r>
              <w:t>r. 5‑8, 9(2), (3) &amp; (5) &amp; 11: 23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2018 (see r. 2(a));</w:t>
            </w:r>
          </w:p>
          <w:p>
            <w:pPr>
              <w:pStyle w:val="Table04Row"/>
            </w:pPr>
            <w:r>
              <w:t>Regulations other than r. 1 &amp; 2: 10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2018</w:t>
            </w:r>
            <w:r>
              <w:br/>
              <w:t>p. 4013‑16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Oct 2018 (see r. 2(a));</w:t>
            </w:r>
          </w:p>
          <w:p>
            <w:pPr>
              <w:pStyle w:val="Table04Row"/>
            </w:pPr>
            <w:r>
              <w:t>Regulations other than r. 1 &amp; 2: 6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2019</w:t>
            </w:r>
            <w:r>
              <w:br/>
              <w:t>p. 943‑6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2019 (see r. 2(a));</w:t>
            </w:r>
          </w:p>
          <w:p>
            <w:pPr>
              <w:pStyle w:val="Table04Row"/>
            </w:pPr>
            <w:r>
              <w:t>Regulations other than r. 1 &amp; 2: 1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Regulations other than r. 1 &amp; 2: 3 Aug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 and SL 2020/12 r.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2021</w:t>
            </w:r>
            <w:r>
              <w:br/>
              <w:t>SL 2021/42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2021 (see r. 2(a));</w:t>
            </w:r>
          </w:p>
          <w:p>
            <w:pPr>
              <w:pStyle w:val="Table04Row"/>
            </w:pPr>
            <w:r>
              <w:t>Regulations other than r. 1 &amp; 2: 1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(Swan Valley Planning Scheme)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2022 (see r. 2(a));</w:t>
            </w:r>
          </w:p>
          <w:p>
            <w:pPr>
              <w:pStyle w:val="Table04Row"/>
            </w:pPr>
            <w:r>
              <w:t>Regulations other than r. 1 &amp; 2: 1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4(1): 21 Sep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4(1): 1 Oct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20 Dec 2023 (see r. 2(a));</w:t>
            </w:r>
          </w:p>
          <w:p>
            <w:pPr>
              <w:pStyle w:val="Table04Row"/>
            </w:pPr>
            <w:r>
              <w:t>Pt. 2: 21 Dec 2023 (see r. 2(b);</w:t>
            </w:r>
          </w:p>
          <w:p>
            <w:pPr>
              <w:pStyle w:val="Table04Row"/>
            </w:pPr>
            <w:r>
              <w:t>Regulations other than Pt. 1 &amp; 2: 20 Jun 2024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2012 (see cl. 2(a));</w:t>
            </w:r>
          </w:p>
          <w:p>
            <w:pPr>
              <w:pStyle w:val="Table04Row"/>
            </w:pPr>
            <w:r>
              <w:t>Order other than cl. 1 &amp; 2: 16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2012 (see cl. 2(a));</w:t>
            </w:r>
          </w:p>
          <w:p>
            <w:pPr>
              <w:pStyle w:val="Table04Row"/>
            </w:pPr>
            <w:r>
              <w:t>Order other than cl.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 ‑ Mount Lawley Primary School)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3409‑10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2012 (see cl. 2(a));</w:t>
            </w:r>
          </w:p>
          <w:p>
            <w:pPr>
              <w:pStyle w:val="Table04Row"/>
            </w:pPr>
            <w:r>
              <w:t>Order other than cl. 1 &amp; 2: 22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Order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2014</w:t>
            </w:r>
            <w:r>
              <w:br/>
              <w:t>p. 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Mar 2014 (see cl. 2(a));</w:t>
            </w:r>
          </w:p>
          <w:p>
            <w:pPr>
              <w:pStyle w:val="Table04Row"/>
            </w:pPr>
            <w:r>
              <w:t>Order other than cl. 1 &amp; 2: 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2014 (see cl. 2(a));</w:t>
            </w:r>
          </w:p>
          <w:p>
            <w:pPr>
              <w:pStyle w:val="Table04Row"/>
            </w:pPr>
            <w:r>
              <w:t>Order other than cl. 1 &amp; 2: 31 Dec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2016 (see cl. 2(a));</w:t>
            </w:r>
          </w:p>
          <w:p>
            <w:pPr>
              <w:pStyle w:val="Table04Row"/>
            </w:pPr>
            <w:r>
              <w:t>Order other than cl. 1 &amp; 2: 31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2018</w:t>
            </w:r>
            <w:r>
              <w:br/>
              <w:t>p. 4523‑4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Nov 2018 (see cl. 2(a));</w:t>
            </w:r>
          </w:p>
          <w:p>
            <w:pPr>
              <w:pStyle w:val="Table04Row"/>
            </w:pPr>
            <w:r>
              <w:t>Order other than cl. 1 &amp; 2: 17 Nov 2018 (see cl. 2(b))</w:t>
            </w:r>
          </w:p>
        </w:tc>
      </w:tr>
    </w:tbl>
    <w:p>
      <w:pPr>
        <w:pStyle w:val="IActName"/>
      </w:pPr>
      <w:r>
        <w:t>Building and Construction Industry (Security of Payment)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(Security of Payment)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(Security of Payment)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10 &amp; Pt. 4: 1 Aug 2022 (see r. 2(c));</w:t>
            </w:r>
          </w:p>
          <w:p>
            <w:pPr>
              <w:pStyle w:val="Table04Row"/>
            </w:pPr>
            <w:r>
              <w:t>Pt. 4: 1 Feb 2023 (see r. 2(b));</w:t>
            </w:r>
          </w:p>
          <w:p>
            <w:pPr>
              <w:pStyle w:val="Table04Row"/>
            </w:pPr>
            <w:r>
              <w:t>r. 10: 1 Feb 2024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Training Fund and Levy Collection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1991 (see r.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1991</w:t>
            </w:r>
            <w:r>
              <w:br/>
              <w:t>p. 4279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1994</w:t>
            </w:r>
            <w:r>
              <w:br/>
              <w:t>p. 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1995</w:t>
            </w:r>
            <w:r>
              <w:br/>
              <w:t>p. 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1999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1999 (see r. 2 and </w:t>
            </w:r>
            <w:r>
              <w:rPr>
                <w:i/>
              </w:rPr>
              <w:t>Gazette</w:t>
            </w:r>
            <w:r>
              <w:t xml:space="preserve"> 13 Aug 1999 p. 3831)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2001 (see r.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Pt. 3 assented to 19 May 2009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2011</w:t>
            </w:r>
            <w:r>
              <w:br/>
              <w:t>p. 1155‑9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Mar 2011 (see r. 2(a));</w:t>
            </w:r>
          </w:p>
          <w:p>
            <w:pPr>
              <w:pStyle w:val="Table04Row"/>
            </w:pPr>
            <w:r>
              <w:t>Regulations other than r. 1 &amp; 2: 30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2(b)(i)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3584‑7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</w:tbl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(Complaint Resolution and Administration)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3453‑71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Pt. 3 Div. 1 &amp; 3: 29 Aug 2011 (see r. 2(b)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3, 4, Pt. 2 (other than r. 7(a)) &amp; Pt. 4: 29 Aug 2011 (see r. 2(b) &amp; (d)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7(a) &amp; Pt. 3 Div. 2: 2 Apr 2012 (see s.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4: 13 Mar 2012 (see r. 2(b));</w:t>
            </w:r>
          </w:p>
          <w:p>
            <w:pPr>
              <w:pStyle w:val="Table04Row"/>
            </w:pPr>
            <w:r>
              <w:t xml:space="preserve">Regulations other than r. 1‑4: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2014 (see r. 2(a));</w:t>
            </w:r>
          </w:p>
          <w:p>
            <w:pPr>
              <w:pStyle w:val="Table04Row"/>
            </w:pPr>
            <w:r>
              <w:t>Regulations other than r. 1 &amp; 2: 18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2015</w:t>
            </w:r>
            <w:r>
              <w:br/>
              <w:t>p. 1593‑4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(Plumbing)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Feb 2024 (see r. 2(d))</w:t>
            </w:r>
          </w:p>
        </w:tc>
      </w:tr>
    </w:tbl>
    <w:p>
      <w:pPr>
        <w:pStyle w:val="IActName"/>
      </w:pPr>
      <w:r>
        <w:t>Building Services (Registration)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(Registration)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3411‑52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Regulations other than r. 1 &amp; 2: 29 Aug 2011 (see r.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2012</w:t>
            </w:r>
            <w:r>
              <w:br/>
              <w:t>p. 591‑601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Jan 2012 (see r. 2(a));</w:t>
            </w:r>
          </w:p>
          <w:p>
            <w:pPr>
              <w:pStyle w:val="Table04Row"/>
            </w:pPr>
            <w:r>
              <w:t>Regulations other than r. 1 &amp; 2: 1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989‑1011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Pt. 2: 13 Mar 2012 (see r. 2(b));</w:t>
            </w:r>
          </w:p>
          <w:p>
            <w:pPr>
              <w:pStyle w:val="Table04Row"/>
            </w:pPr>
            <w:r>
              <w:t xml:space="preserve">Pt. 3: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2012</w:t>
            </w:r>
            <w:r>
              <w:br/>
              <w:t>p. 5293‑4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2012 (see r. 2(a));</w:t>
            </w:r>
          </w:p>
          <w:p>
            <w:pPr>
              <w:pStyle w:val="Table04Row"/>
            </w:pPr>
            <w:r>
              <w:t>Regulations other than r. 1 &amp; 2: 7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2013</w:t>
            </w:r>
            <w:r>
              <w:br/>
              <w:t>p. 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2013 (see r. 2(a));</w:t>
            </w:r>
          </w:p>
          <w:p>
            <w:pPr>
              <w:pStyle w:val="Table04Row"/>
            </w:pPr>
            <w:r>
              <w:t>Regulations other than r. 1 &amp; 2: 23 Jan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Regulations other than r. 1 &amp; 2: 20 Dec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2017</w:t>
            </w:r>
            <w:r>
              <w:br/>
              <w:t>p. 1941‑2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2017 (see r. 2(a));</w:t>
            </w:r>
          </w:p>
          <w:p>
            <w:pPr>
              <w:pStyle w:val="Table04Row"/>
            </w:pPr>
            <w:r>
              <w:t>Regulations other than r. 1 &amp; 2: 1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2018</w:t>
            </w:r>
            <w:r>
              <w:br/>
              <w:t>p. 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2018 (see r. 2(a));</w:t>
            </w:r>
          </w:p>
          <w:p>
            <w:pPr>
              <w:pStyle w:val="Table04Row"/>
            </w:pPr>
            <w:r>
              <w:t>Regulations other than r. 1 &amp; 2: 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2018</w:t>
            </w:r>
            <w:r>
              <w:br/>
              <w:t>p. 3534‑7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2018 (see r. 2(a));</w:t>
            </w:r>
          </w:p>
          <w:p>
            <w:pPr>
              <w:pStyle w:val="Table04Row"/>
            </w:pPr>
            <w:r>
              <w:t>Regulations other than r. 1 &amp; 2: 22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8 Oct 2021 (see r. 2(a));</w:t>
            </w:r>
          </w:p>
          <w:p>
            <w:pPr>
              <w:pStyle w:val="Table04Row"/>
            </w:pPr>
            <w:r>
              <w:t>Regulations other than r. 1 &amp; 2: 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1 Jul 2024 (see r. 2(b));</w:t>
            </w:r>
          </w:p>
          <w:p>
            <w:pPr>
              <w:pStyle w:val="Table04Row"/>
            </w:pPr>
            <w:r>
              <w:t>Pt. 2 Div. 3: 1 Jul 2025 (see r. 2(c));</w:t>
            </w:r>
          </w:p>
          <w:p>
            <w:pPr>
              <w:pStyle w:val="Table04Row"/>
            </w:pPr>
            <w:r>
              <w:t>Pt. 2 Div. 4: 1 Jul 2027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16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Services (Registration)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4: 2 Nov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r. 4: 1 Jul 2024 (see r. 2(b)(ii) and SL 2023/64 r. 2(b))</w:t>
            </w:r>
          </w:p>
        </w:tc>
      </w:tr>
    </w:tbl>
    <w:p>
      <w:pPr>
        <w:pStyle w:val="IActName"/>
      </w:pPr>
      <w:r>
        <w:t>Bulk Handling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Bulk Handling Act Regulations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Regulations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1968</w:t>
            </w:r>
            <w:r>
              <w:br/>
              <w:t>p. 2‑24 (erratum 8 Apr 1968 p. 930)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1969</w:t>
            </w:r>
            <w:r>
              <w:br/>
              <w:t>p. 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1969</w:t>
            </w:r>
            <w:r>
              <w:br/>
              <w:t>p. 488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1969</w:t>
            </w:r>
            <w:r>
              <w:br/>
              <w:t>p. 1135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1970</w:t>
            </w:r>
            <w:r>
              <w:br/>
              <w:t>p. 2550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1970</w:t>
            </w:r>
            <w:r>
              <w:br/>
              <w:t>p. 3792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1972</w:t>
            </w:r>
            <w:r>
              <w:br/>
              <w:t>p. 3996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1975</w:t>
            </w:r>
            <w:r>
              <w:br/>
              <w:t>p. 1896‑904 (erratum 1 Aug 1975 p. 2828‑9)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1981</w:t>
            </w:r>
            <w:r>
              <w:br/>
              <w:t>p. 4158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1981</w:t>
            </w:r>
            <w:r>
              <w:br/>
              <w:t>p. 5033‑6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Dec 1981 (see r. 3 and </w:t>
            </w:r>
            <w:r>
              <w:rPr>
                <w:i/>
              </w:rPr>
              <w:t>Gazette</w:t>
            </w:r>
            <w:r>
              <w:t xml:space="preserve"> 4 Dec 1981 p. 4972)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1982</w:t>
            </w:r>
            <w:r>
              <w:br/>
              <w:t>p. 3013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1989</w:t>
            </w:r>
            <w:r>
              <w:br/>
              <w:t>p. 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1990</w:t>
            </w:r>
            <w:r>
              <w:br/>
              <w:t>p. 4069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1992</w:t>
            </w:r>
            <w:r>
              <w:br/>
              <w:t>p. 3612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5045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1995</w:t>
            </w:r>
            <w:r>
              <w:br/>
              <w:t>p. 3062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1996</w:t>
            </w:r>
            <w:r>
              <w:br/>
              <w:t>p. 4373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7099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1997</w:t>
            </w:r>
            <w:r>
              <w:br/>
              <w:t>p. 4714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1998</w:t>
            </w:r>
            <w:r>
              <w:br/>
              <w:t>p. 3315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2001</w:t>
            </w:r>
            <w:r>
              <w:br/>
              <w:t>p. 2849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4037‑47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1995</w:t>
            </w:r>
            <w:r>
              <w:br/>
              <w:t>p. 5391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Amendment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1996</w:t>
            </w:r>
            <w:r>
              <w:br/>
              <w:t>p. 5442‑3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(Foundation Toll and Port Equipment Toll)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</w:tbl>
    <w:p>
      <w:pPr>
        <w:pStyle w:val="IActName"/>
      </w:pPr>
      <w:r>
        <w:t>Bush Fires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Bush Fires (Infringements)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1978</w:t>
            </w:r>
            <w:r>
              <w:br/>
              <w:t>p. 2902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1999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Jul 2000 (see r. 2 and </w:t>
            </w:r>
            <w:r>
              <w:rPr>
                <w:i/>
              </w:rPr>
              <w:t>Gazette</w:t>
            </w:r>
            <w:r>
              <w:t xml:space="preserve"> 18 Jul 2000 p. 3862)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</w:tbl>
    <w:p>
      <w:pPr>
        <w:pStyle w:val="IRegName"/>
      </w:pPr>
      <w:r>
        <w:t>Bush Fires Regulations 1954</w:t>
      </w:r>
    </w:p>
    <w:p>
      <w:pPr>
        <w:pStyle w:val="Table04Note"/>
      </w:pPr>
      <w:r>
        <w:t>Formerly “</w:t>
      </w:r>
      <w:r>
        <w:rPr>
          <w:i/>
        </w:rPr>
        <w:t>Bush Fires Act 1954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Act 1954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1955</w:t>
            </w:r>
            <w:r>
              <w:br/>
              <w:t>p. 2575‑97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1957</w:t>
            </w:r>
            <w:r>
              <w:br/>
              <w:t>p. 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1957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29 Oct 1957 in Gazette 8 Nov 1957 p. 3323‑48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1958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1960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1960</w:t>
            </w:r>
            <w:r>
              <w:br/>
              <w:t>p. 3508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1963</w:t>
            </w:r>
            <w:r>
              <w:br/>
              <w:t>p. 3075‑9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Feb 1964 in Gazette 3 Mar 1964 p. 965‑91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1964</w:t>
            </w:r>
            <w:r>
              <w:br/>
              <w:t>p. 2270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1965</w:t>
            </w:r>
            <w:r>
              <w:br/>
              <w:t>p. 707‑8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1966</w:t>
            </w:r>
            <w:r>
              <w:br/>
              <w:t>p. 2778‑87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1970</w:t>
            </w:r>
            <w:r>
              <w:br/>
              <w:t>p. 1473‑4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2612‑14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705‑11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23 Aug 1978 in Gazette 11 Sep 1978 p. 3373‑99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1979</w:t>
            </w:r>
            <w:r>
              <w:br/>
              <w:t>p. 4047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1982</w:t>
            </w:r>
            <w:r>
              <w:br/>
              <w:t>p. 4463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4831‑42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2009 (see r. 2(a));</w:t>
            </w:r>
          </w:p>
          <w:p>
            <w:pPr>
              <w:pStyle w:val="Table04Row"/>
            </w:pPr>
            <w:r>
              <w:t xml:space="preserve">Regulations other than r. 1 &amp; 2: 1 Dec 2009 (see r.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Mar 2010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Standardisation of Formatting Act 2010</w:t>
            </w:r>
            <w:r>
              <w:t xml:space="preserve"> s. 53 assented to 28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 &amp; 2: 6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>Regulations other than r. 1 &amp; 2: 18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2019 (see r. 2(a));</w:t>
            </w:r>
          </w:p>
          <w:p>
            <w:pPr>
              <w:pStyle w:val="Table04Row"/>
            </w:pPr>
            <w:r>
              <w:t>Regulations other than r. 1 &amp; 2: 6 Nov 2019 (see r.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Bush Fires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Feb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610‑15</w:t>
            </w:r>
            <w:r>
              <w:br/>
              <w:t>(correction 14 Feb 2012 p. 677)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Declaration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Declaration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No. 1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2014</w:t>
            </w:r>
            <w:r>
              <w:br/>
              <w:t>p. 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Jan 2014 (see cl. 2(a));</w:t>
            </w:r>
          </w:p>
          <w:p>
            <w:pPr>
              <w:pStyle w:val="Table04Row"/>
            </w:pPr>
            <w:r>
              <w:t>Notice other than cl. 1 &amp; 2: 11 Jan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Aug 2014 (see cl. 2(a));</w:t>
            </w:r>
          </w:p>
          <w:p>
            <w:pPr>
              <w:pStyle w:val="Table04Row"/>
            </w:pPr>
            <w:r>
              <w:t>Notice other than cl. 1 &amp; 2: 27 Aug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Jan 2018 (see cl. 2(a));</w:t>
            </w:r>
          </w:p>
          <w:p>
            <w:pPr>
              <w:pStyle w:val="Table04Row"/>
            </w:pPr>
            <w:r>
              <w:t>Notice other than cl. 1 &amp; 2: 13 Jan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p. 1138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May 2020 (see cl. 2(a));</w:t>
            </w:r>
          </w:p>
          <w:p>
            <w:pPr>
              <w:pStyle w:val="Table04Row"/>
            </w:pPr>
            <w:r>
              <w:t>Notice other than cl. 1 &amp; 2: 6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  <w:p>
            <w:pPr>
              <w:pStyle w:val="Table04Row"/>
            </w:pPr>
            <w:r>
              <w:t xml:space="preserve">[Previously published in </w:t>
            </w:r>
            <w:r>
              <w:rPr>
                <w:i/>
              </w:rPr>
              <w:t>Gazette</w:t>
            </w:r>
            <w:r>
              <w:t xml:space="preserve"> 11 Jun 2021 p. 2044]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2022</w:t>
            </w:r>
            <w:r>
              <w:br/>
              <w:t>p. 4993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Oct 2022 (see cl. 2(a));</w:t>
            </w:r>
          </w:p>
          <w:p>
            <w:pPr>
              <w:pStyle w:val="Table04Row"/>
            </w:pPr>
            <w:r>
              <w:t>Notice other than cl. 1 &amp; 2: 26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8)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2023</w:t>
            </w:r>
            <w:r>
              <w:br/>
              <w:t>p. 3687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2023 (see cl. 2);</w:t>
            </w:r>
          </w:p>
          <w:p>
            <w:pPr>
              <w:pStyle w:val="Table04Row"/>
            </w:pPr>
            <w:r>
              <w:t>Notice has effect from 10 Nov 2023 to 31 Mar 2024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Jan 2024</w:t>
            </w:r>
            <w:r>
              <w:rPr>
                <w:color w:val="FF0000"/>
              </w:rPr>
              <w:br/>
              <w:t>p. 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5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6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3)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28 Mar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5)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12 Apr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6)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615‑19</w:t>
            </w:r>
            <w:r>
              <w:br/>
              <w:t>(correction 14 Feb 2012 p. 678)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Notice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Notice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2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2012</w:t>
            </w:r>
            <w:r>
              <w:br/>
              <w:t>p. 3338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Jul 2012 (see cl. 2(a));</w:t>
            </w:r>
          </w:p>
          <w:p>
            <w:pPr>
              <w:pStyle w:val="Table04Row"/>
            </w:pPr>
            <w:r>
              <w:t>Notice other than cl. 1 &amp; 2: 21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3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Aug 2012 (see cl. 2(a));</w:t>
            </w:r>
          </w:p>
          <w:p>
            <w:pPr>
              <w:pStyle w:val="Table04Row"/>
            </w:pPr>
            <w:r>
              <w:t>Notice other than cl. 1 &amp; 2: 11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4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4378</w:t>
            </w:r>
            <w:r>
              <w:br/>
              <w:t>(varied 15 Apr 2016 p. 1186)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2012 (see cl. 2(a));</w:t>
            </w:r>
          </w:p>
          <w:p>
            <w:pPr>
              <w:pStyle w:val="Table04Row"/>
            </w:pPr>
            <w:r>
              <w:t>Notice other than cl. 1 &amp; 2: 15 Sep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Act 1954 ‑ Shire of Wagin Restricted Burning Period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1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Notice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2016 (see cl. 2(a));</w:t>
            </w:r>
          </w:p>
          <w:p>
            <w:pPr>
              <w:pStyle w:val="Table04Row"/>
            </w:pPr>
            <w:r>
              <w:t>Notice other than cl. 1 &amp; 2: 22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Sep 2018 (see cl. 2(a));</w:t>
            </w:r>
          </w:p>
          <w:p>
            <w:pPr>
              <w:pStyle w:val="Table04Row"/>
            </w:pPr>
            <w:r>
              <w:t>Notice other than cl. 1 &amp; 2: 19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2018</w:t>
            </w:r>
            <w:r>
              <w:br/>
              <w:t>p. 4632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Dec 2018 (see cl. 2(a));</w:t>
            </w:r>
          </w:p>
          <w:p>
            <w:pPr>
              <w:pStyle w:val="Table04Row"/>
            </w:pPr>
            <w:r>
              <w:t>Notice other than cl. 1 &amp; 2: 5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2019</w:t>
            </w:r>
            <w:r>
              <w:br/>
              <w:t>p. 3503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Oct 2019 (see cl. 2(a));</w:t>
            </w:r>
          </w:p>
          <w:p>
            <w:pPr>
              <w:pStyle w:val="Table04Row"/>
            </w:pPr>
            <w:r>
              <w:t>Notice other than cl. 1 &amp; 2: 2 Oct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p. 842‑4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2020 (see cl. 2(a));</w:t>
            </w:r>
          </w:p>
          <w:p>
            <w:pPr>
              <w:pStyle w:val="Table04Row"/>
            </w:pPr>
            <w:r>
              <w:t>Notice other than cl. 1 &amp; 2: 1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2021</w:t>
            </w:r>
            <w:r>
              <w:br/>
              <w:t>p. 3004‑5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Jul 2021 (see cl. 2(a));</w:t>
            </w:r>
          </w:p>
          <w:p>
            <w:pPr>
              <w:pStyle w:val="Table04Row"/>
            </w:pPr>
            <w:r>
              <w:t>Notice other than cl. 1 &amp; 2: 7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2022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Sep 2022 (see cl. 2(a));</w:t>
            </w:r>
          </w:p>
          <w:p>
            <w:pPr>
              <w:pStyle w:val="Table04Row"/>
            </w:pPr>
            <w:r>
              <w:t>Notice other than cl. 1 &amp; 2: 17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2023</w:t>
            </w:r>
            <w:r>
              <w:br/>
              <w:t>p. 3462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2023 (see cl. 2(a));</w:t>
            </w:r>
          </w:p>
          <w:p>
            <w:pPr>
              <w:pStyle w:val="Table04Row"/>
            </w:pPr>
            <w:r>
              <w:t>Notice other than cl. 1 &amp; 2: 18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2023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Nov 2023 (see cl. 2(a));</w:t>
            </w:r>
          </w:p>
          <w:p>
            <w:pPr>
              <w:pStyle w:val="Table04Row"/>
            </w:pPr>
            <w:r>
              <w:t>Notice other than cl. 1 &amp; 2: 25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Dec 2023 (see cl. 2(a));</w:t>
            </w:r>
          </w:p>
          <w:p>
            <w:pPr>
              <w:pStyle w:val="Table04Row"/>
            </w:pPr>
            <w:r>
              <w:t>Notice other than cl. 1 &amp; 2: 6 Dec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(Restricted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35AA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Standards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Nov 2020 (see cl. 2(a));</w:t>
            </w:r>
          </w:p>
          <w:p>
            <w:pPr>
              <w:pStyle w:val="Table04Row"/>
            </w:pPr>
            <w:r>
              <w:t>Standards other than cl. 1 &amp; 2: 7 Nov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Amendment Standards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2023 (see cl. 2(a));</w:t>
            </w:r>
          </w:p>
          <w:p>
            <w:pPr>
              <w:pStyle w:val="Table04Row"/>
            </w:pPr>
            <w:r>
              <w:t>Standards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 Risk Treatment Amendment Standards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 Nov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Standards other than cl. 1 &amp; 2: 15 Nov 2023 (see cl. 2(b) and SL 2023/161 cl. 2)</w:t>
            </w:r>
          </w:p>
        </w:tc>
      </w:tr>
    </w:tbl>
    <w:p>
      <w:pPr>
        <w:pStyle w:val="IActName"/>
      </w:pPr>
      <w:r>
        <w:t>Business Names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Business Names Regulations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Regulations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1962</w:t>
            </w:r>
            <w:r>
              <w:br/>
              <w:t>p. 2663‑72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Oct 1962 (see r. 2 and </w:t>
            </w:r>
            <w:r>
              <w:rPr>
                <w:i/>
              </w:rPr>
              <w:t>Gazette</w:t>
            </w:r>
            <w:r>
              <w:t xml:space="preserve"> 12 Oct 1962 p. 3366)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1964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1969</w:t>
            </w:r>
            <w:r>
              <w:br/>
              <w:t>p. 3591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1971</w:t>
            </w:r>
            <w:r>
              <w:br/>
              <w:t>p. 5266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1977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1981</w:t>
            </w:r>
            <w:r>
              <w:br/>
              <w:t>p. 2567‑8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1988</w:t>
            </w:r>
            <w:r>
              <w:br/>
              <w:t>p. 1718‑22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1988</w:t>
            </w:r>
            <w:r>
              <w:br/>
              <w:t>p. 3487‑8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1989</w:t>
            </w:r>
            <w:r>
              <w:br/>
              <w:t>p. 3392‑7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1998</w:t>
            </w:r>
            <w:r>
              <w:br/>
              <w:t>p. 3093‑4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2000</w:t>
            </w:r>
            <w:r>
              <w:br/>
              <w:t>p. 6917‑18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5793 (disallowed 20 Mar 2002 see Gazette 26 Mar 2002 p. 1756)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2004</w:t>
            </w:r>
            <w:r>
              <w:br/>
              <w:t>p. 2903‑9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4865‑6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1994</w:t>
            </w:r>
            <w:r>
              <w:br/>
              <w:t>p. 1749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4AA(1)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Business Names Act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16B4-9281-4E85-B825-089E477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15942</Words>
  <Characters>90870</Characters>
  <Application>Microsoft Office Word</Application>
  <DocSecurity>0</DocSecurity>
  <Lines>757</Lines>
  <Paragraphs>213</Paragraphs>
  <ScaleCrop>false</ScaleCrop>
  <Company>PCOWA</Company>
  <LinksUpToDate>false</LinksUpToDate>
  <CharactersWithSpaces>106599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2024-05-03T05:04:00Z</dcterms:created>
  <dcterms:modified xsi:type="dcterms:W3CDTF">2024-05-03T05:04:00Z</dcterms:modified>
</cp:coreProperties>
</file>