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IAlphabetDivider"/>
      </w:pPr>
      <w:r>
        <w:t>S</w:t>
      </w:r>
    </w:p>
    <w:p>
      <w:pPr>
        <w:pStyle w:val="IActName"/>
      </w:pPr>
      <w:r>
        <w:t>Salaries and Allowances Act 1975</w:t>
      </w:r>
    </w:p>
    <w:p>
      <w:pPr>
        <w:pStyle w:val="Table04Note"/>
      </w:pPr>
      <w:r>
        <w:t>Formerly “</w:t>
      </w:r>
      <w:r>
        <w:rPr>
          <w:i/>
        </w:rPr>
        <w:t>Salaries and Allowances Tribunal Act 1975</w:t>
      </w:r>
      <w:r>
        <w:t>”</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Public Sector Management</w:t>
            </w:r>
          </w:p>
        </w:tc>
      </w:tr>
      <w:tr>
        <w:trPr>
          <w:cantSplit/>
          <w:jc w:val="center"/>
        </w:trPr>
        <w:tc>
          <w:tcPr>
            <w:tcW w:w="1276" w:type="dxa"/>
          </w:tcPr>
          <w:p>
            <w:pPr>
              <w:pStyle w:val="Table04Row"/>
              <w:keepNext/>
            </w:pPr>
            <w:r>
              <w:rPr>
                <w:b/>
              </w:rPr>
              <w:t>Agency:</w:t>
            </w:r>
          </w:p>
        </w:tc>
        <w:tc>
          <w:tcPr>
            <w:tcW w:w="5812" w:type="dxa"/>
          </w:tcPr>
          <w:p>
            <w:pPr>
              <w:pStyle w:val="Table04Row"/>
              <w:keepNext/>
            </w:pPr>
            <w:r>
              <w:t>Salaries and Allowances Tribunal</w:t>
            </w:r>
          </w:p>
        </w:tc>
      </w:tr>
    </w:tbl>
    <w:p>
      <w:pPr>
        <w:keepNext/>
      </w:pPr>
    </w:p>
    <w:p>
      <w:pPr>
        <w:pStyle w:val="IRegName"/>
      </w:pPr>
      <w:r>
        <w:t>Salaries and Allowances Regulations 1975</w:t>
      </w:r>
    </w:p>
    <w:p>
      <w:pPr>
        <w:pStyle w:val="Table04Note"/>
      </w:pPr>
      <w:r>
        <w:t>Formerly “</w:t>
      </w:r>
      <w:r>
        <w:rPr>
          <w:i/>
        </w:rPr>
        <w:t>Salaries and Allowances Tribunal Act Regulations 1975</w:t>
      </w:r>
      <w:r>
        <w: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Salaries and Allowances Tribunal Act Regulations 1975</w:t>
            </w:r>
          </w:p>
        </w:tc>
        <w:tc>
          <w:tcPr>
            <w:tcW w:w="1418" w:type="dxa"/>
          </w:tcPr>
          <w:p>
            <w:pPr>
              <w:pStyle w:val="Table04Row"/>
            </w:pPr>
            <w:r>
              <w:t>8 Aug 1975</w:t>
            </w:r>
            <w:r>
              <w:br/>
              <w:t>p. 2862‑3</w:t>
            </w:r>
          </w:p>
        </w:tc>
        <w:tc>
          <w:tcPr>
            <w:tcW w:w="4536" w:type="dxa"/>
          </w:tcPr>
          <w:p>
            <w:pPr>
              <w:pStyle w:val="Table04Row"/>
            </w:pPr>
            <w:r>
              <w:t>8 Aug 1975</w:t>
            </w:r>
          </w:p>
        </w:tc>
      </w:tr>
      <w:tr>
        <w:trPr>
          <w:cantSplit/>
          <w:jc w:val="center"/>
        </w:trPr>
        <w:tc>
          <w:tcPr>
            <w:tcW w:w="4253" w:type="dxa"/>
          </w:tcPr>
          <w:p>
            <w:pPr>
              <w:pStyle w:val="Table04Row"/>
            </w:pPr>
            <w:r>
              <w:rPr>
                <w:i/>
              </w:rPr>
              <w:t>Untitled regulations</w:t>
            </w:r>
          </w:p>
        </w:tc>
        <w:tc>
          <w:tcPr>
            <w:tcW w:w="1418" w:type="dxa"/>
          </w:tcPr>
          <w:p>
            <w:pPr>
              <w:pStyle w:val="Table04Row"/>
            </w:pPr>
            <w:r>
              <w:t>26 Jan 1979</w:t>
            </w:r>
            <w:r>
              <w:br/>
              <w:t>p. 260</w:t>
            </w:r>
          </w:p>
        </w:tc>
        <w:tc>
          <w:tcPr>
            <w:tcW w:w="4536" w:type="dxa"/>
          </w:tcPr>
          <w:p>
            <w:pPr>
              <w:pStyle w:val="Table04Row"/>
            </w:pPr>
            <w:r>
              <w:t>26 Jan 1979</w:t>
            </w:r>
          </w:p>
        </w:tc>
      </w:tr>
      <w:tr>
        <w:trPr>
          <w:cantSplit/>
          <w:jc w:val="center"/>
        </w:trPr>
        <w:tc>
          <w:tcPr>
            <w:tcW w:w="4253" w:type="dxa"/>
          </w:tcPr>
          <w:p>
            <w:pPr>
              <w:pStyle w:val="Table04Row"/>
            </w:pPr>
            <w:r>
              <w:rPr>
                <w:i/>
              </w:rPr>
              <w:t>Untitled regulations</w:t>
            </w:r>
          </w:p>
        </w:tc>
        <w:tc>
          <w:tcPr>
            <w:tcW w:w="1418" w:type="dxa"/>
          </w:tcPr>
          <w:p>
            <w:pPr>
              <w:pStyle w:val="Table04Row"/>
            </w:pPr>
            <w:r>
              <w:t>8 Feb 1980</w:t>
            </w:r>
            <w:r>
              <w:br/>
              <w:t>p. 386</w:t>
            </w:r>
          </w:p>
        </w:tc>
        <w:tc>
          <w:tcPr>
            <w:tcW w:w="4536" w:type="dxa"/>
          </w:tcPr>
          <w:p>
            <w:pPr>
              <w:pStyle w:val="Table04Row"/>
            </w:pPr>
            <w:r>
              <w:t>8 Feb 1980</w:t>
            </w:r>
          </w:p>
        </w:tc>
      </w:tr>
      <w:tr>
        <w:trPr>
          <w:cantSplit/>
          <w:jc w:val="center"/>
        </w:trPr>
        <w:tc>
          <w:tcPr>
            <w:tcW w:w="4253" w:type="dxa"/>
          </w:tcPr>
          <w:p>
            <w:pPr>
              <w:pStyle w:val="Table04Row"/>
            </w:pPr>
            <w:r>
              <w:rPr>
                <w:i/>
              </w:rPr>
              <w:t>Salaries and Allowances Tribunal Act Amendment Regulations 1980</w:t>
            </w:r>
          </w:p>
        </w:tc>
        <w:tc>
          <w:tcPr>
            <w:tcW w:w="1418" w:type="dxa"/>
          </w:tcPr>
          <w:p>
            <w:pPr>
              <w:pStyle w:val="Table04Row"/>
            </w:pPr>
            <w:r>
              <w:t>17 Oct 1980</w:t>
            </w:r>
            <w:r>
              <w:br/>
              <w:t>p. 3582</w:t>
            </w:r>
          </w:p>
        </w:tc>
        <w:tc>
          <w:tcPr>
            <w:tcW w:w="4536" w:type="dxa"/>
          </w:tcPr>
          <w:p>
            <w:pPr>
              <w:pStyle w:val="Table04Row"/>
            </w:pPr>
            <w:r>
              <w:t>5 Nov 1980 (see r. 1)</w:t>
            </w:r>
          </w:p>
        </w:tc>
      </w:tr>
      <w:tr>
        <w:trPr>
          <w:cantSplit/>
          <w:jc w:val="center"/>
        </w:trPr>
        <w:tc>
          <w:tcPr>
            <w:tcW w:w="4253" w:type="dxa"/>
          </w:tcPr>
          <w:p>
            <w:pPr>
              <w:pStyle w:val="Table04Row"/>
            </w:pPr>
            <w:r>
              <w:rPr>
                <w:i/>
              </w:rPr>
              <w:t>Salaries and Allowances Amendment Regulations 1981</w:t>
            </w:r>
          </w:p>
        </w:tc>
        <w:tc>
          <w:tcPr>
            <w:tcW w:w="1418" w:type="dxa"/>
          </w:tcPr>
          <w:p>
            <w:pPr>
              <w:pStyle w:val="Table04Row"/>
            </w:pPr>
            <w:r>
              <w:t>23 Jan 1981</w:t>
            </w:r>
            <w:r>
              <w:br/>
              <w:t>p. 388</w:t>
            </w:r>
          </w:p>
        </w:tc>
        <w:tc>
          <w:tcPr>
            <w:tcW w:w="4536" w:type="dxa"/>
          </w:tcPr>
          <w:p>
            <w:pPr>
              <w:pStyle w:val="Table04Row"/>
            </w:pPr>
            <w:r>
              <w:t>23 Jan 1981</w:t>
            </w:r>
          </w:p>
        </w:tc>
      </w:tr>
      <w:tr>
        <w:trPr>
          <w:cantSplit/>
          <w:jc w:val="center"/>
        </w:trPr>
        <w:tc>
          <w:tcPr>
            <w:tcW w:w="4253" w:type="dxa"/>
          </w:tcPr>
          <w:p>
            <w:pPr>
              <w:pStyle w:val="Table04Row"/>
            </w:pPr>
            <w:r>
              <w:rPr>
                <w:i/>
              </w:rPr>
              <w:t>Salaries and Allowances Amendment Regulations (No. 2) 1981</w:t>
            </w:r>
          </w:p>
        </w:tc>
        <w:tc>
          <w:tcPr>
            <w:tcW w:w="1418" w:type="dxa"/>
          </w:tcPr>
          <w:p>
            <w:pPr>
              <w:pStyle w:val="Table04Row"/>
            </w:pPr>
            <w:r>
              <w:t>18 Sep 1981</w:t>
            </w:r>
            <w:r>
              <w:br/>
              <w:t>p. 4032</w:t>
            </w:r>
          </w:p>
        </w:tc>
        <w:tc>
          <w:tcPr>
            <w:tcW w:w="4536" w:type="dxa"/>
          </w:tcPr>
          <w:p>
            <w:pPr>
              <w:pStyle w:val="Table04Row"/>
            </w:pPr>
            <w:r>
              <w:t>18 Sep 1981</w:t>
            </w:r>
          </w:p>
        </w:tc>
      </w:tr>
      <w:tr>
        <w:trPr>
          <w:cantSplit/>
          <w:jc w:val="center"/>
        </w:trPr>
        <w:tc>
          <w:tcPr>
            <w:tcW w:w="4253" w:type="dxa"/>
          </w:tcPr>
          <w:p>
            <w:pPr>
              <w:pStyle w:val="Table04Row"/>
            </w:pPr>
            <w:r>
              <w:rPr>
                <w:i/>
              </w:rPr>
              <w:t>Salaries and Allowances Amendment Regulations 1982</w:t>
            </w:r>
          </w:p>
        </w:tc>
        <w:tc>
          <w:tcPr>
            <w:tcW w:w="1418" w:type="dxa"/>
          </w:tcPr>
          <w:p>
            <w:pPr>
              <w:pStyle w:val="Table04Row"/>
            </w:pPr>
            <w:r>
              <w:t>12 Mar 1982</w:t>
            </w:r>
            <w:r>
              <w:br/>
              <w:t>p. 802</w:t>
            </w:r>
          </w:p>
        </w:tc>
        <w:tc>
          <w:tcPr>
            <w:tcW w:w="4536" w:type="dxa"/>
          </w:tcPr>
          <w:p>
            <w:pPr>
              <w:pStyle w:val="Table04Row"/>
            </w:pPr>
            <w:r>
              <w:t>12 Mar 1982</w:t>
            </w:r>
          </w:p>
        </w:tc>
      </w:tr>
      <w:tr>
        <w:trPr>
          <w:cantSplit/>
          <w:jc w:val="center"/>
        </w:trPr>
        <w:tc>
          <w:tcPr>
            <w:tcW w:w="4253" w:type="dxa"/>
          </w:tcPr>
          <w:p>
            <w:pPr>
              <w:pStyle w:val="Table04Row"/>
            </w:pPr>
            <w:r>
              <w:rPr>
                <w:i/>
              </w:rPr>
              <w:t>Salaries and Allowances Amendment Regulations (No. 2) 1982</w:t>
            </w:r>
          </w:p>
        </w:tc>
        <w:tc>
          <w:tcPr>
            <w:tcW w:w="1418" w:type="dxa"/>
          </w:tcPr>
          <w:p>
            <w:pPr>
              <w:pStyle w:val="Table04Row"/>
            </w:pPr>
            <w:r>
              <w:t>25 Jun 1982</w:t>
            </w:r>
            <w:r>
              <w:br/>
              <w:t>p. 2093</w:t>
            </w:r>
          </w:p>
        </w:tc>
        <w:tc>
          <w:tcPr>
            <w:tcW w:w="4536" w:type="dxa"/>
          </w:tcPr>
          <w:p>
            <w:pPr>
              <w:pStyle w:val="Table04Row"/>
            </w:pPr>
            <w:r>
              <w:t xml:space="preserve">30 Jun 1982 (see r. 2 and </w:t>
            </w:r>
            <w:r>
              <w:rPr>
                <w:i/>
              </w:rPr>
              <w:t>Gazette</w:t>
            </w:r>
            <w:r>
              <w:t xml:space="preserve"> 30 Jun 1982 p. 2261)</w:t>
            </w:r>
          </w:p>
        </w:tc>
      </w:tr>
      <w:tr>
        <w:trPr>
          <w:cantSplit/>
          <w:jc w:val="center"/>
        </w:trPr>
        <w:tc>
          <w:tcPr>
            <w:tcW w:w="4253" w:type="dxa"/>
          </w:tcPr>
          <w:p>
            <w:pPr>
              <w:pStyle w:val="Table04Row"/>
            </w:pPr>
            <w:r>
              <w:rPr>
                <w:i/>
              </w:rPr>
              <w:t>Salaries and Allowances Amendment Regulations 1987</w:t>
            </w:r>
          </w:p>
        </w:tc>
        <w:tc>
          <w:tcPr>
            <w:tcW w:w="1418" w:type="dxa"/>
          </w:tcPr>
          <w:p>
            <w:pPr>
              <w:pStyle w:val="Table04Row"/>
            </w:pPr>
            <w:r>
              <w:t>23 Oct 1987</w:t>
            </w:r>
            <w:r>
              <w:br/>
              <w:t>p. 3938</w:t>
            </w:r>
          </w:p>
        </w:tc>
        <w:tc>
          <w:tcPr>
            <w:tcW w:w="4536" w:type="dxa"/>
          </w:tcPr>
          <w:p>
            <w:pPr>
              <w:pStyle w:val="Table04Row"/>
            </w:pPr>
            <w:r>
              <w:t>23 Oct 1987</w:t>
            </w:r>
          </w:p>
        </w:tc>
      </w:tr>
      <w:tr>
        <w:trPr>
          <w:cantSplit/>
          <w:jc w:val="center"/>
        </w:trPr>
        <w:tc>
          <w:tcPr>
            <w:tcW w:w="4253" w:type="dxa"/>
          </w:tcPr>
          <w:p>
            <w:pPr>
              <w:pStyle w:val="Table04Row"/>
            </w:pPr>
            <w:r>
              <w:rPr>
                <w:i/>
              </w:rPr>
              <w:t>Salaries and Allowances Amendment Regulations (No. 2) 1987</w:t>
            </w:r>
          </w:p>
        </w:tc>
        <w:tc>
          <w:tcPr>
            <w:tcW w:w="1418" w:type="dxa"/>
          </w:tcPr>
          <w:p>
            <w:pPr>
              <w:pStyle w:val="Table04Row"/>
            </w:pPr>
            <w:r>
              <w:t>11 Dec 1987</w:t>
            </w:r>
            <w:r>
              <w:br/>
              <w:t>p. 4367</w:t>
            </w:r>
          </w:p>
        </w:tc>
        <w:tc>
          <w:tcPr>
            <w:tcW w:w="4536" w:type="dxa"/>
          </w:tcPr>
          <w:p>
            <w:pPr>
              <w:pStyle w:val="Table04Row"/>
            </w:pPr>
            <w:r>
              <w:t>11 Dec 1987</w:t>
            </w:r>
          </w:p>
        </w:tc>
      </w:tr>
      <w:tr>
        <w:trPr>
          <w:cantSplit/>
          <w:jc w:val="center"/>
        </w:trPr>
        <w:tc>
          <w:tcPr>
            <w:tcW w:w="4253" w:type="dxa"/>
          </w:tcPr>
          <w:p>
            <w:pPr>
              <w:pStyle w:val="Table04Row"/>
            </w:pPr>
            <w:r>
              <w:rPr>
                <w:i/>
              </w:rPr>
              <w:t>Salaries and Allowances Amendment Regulations 1991</w:t>
            </w:r>
          </w:p>
        </w:tc>
        <w:tc>
          <w:tcPr>
            <w:tcW w:w="1418" w:type="dxa"/>
          </w:tcPr>
          <w:p>
            <w:pPr>
              <w:pStyle w:val="Table04Row"/>
            </w:pPr>
            <w:r>
              <w:t>4 Oct 1991</w:t>
            </w:r>
            <w:r>
              <w:br/>
              <w:t>p. 5174‑5</w:t>
            </w:r>
          </w:p>
        </w:tc>
        <w:tc>
          <w:tcPr>
            <w:tcW w:w="4536" w:type="dxa"/>
          </w:tcPr>
          <w:p>
            <w:pPr>
              <w:pStyle w:val="Table04Row"/>
            </w:pPr>
            <w:r>
              <w:t>4 Oct 1991</w:t>
            </w:r>
          </w:p>
        </w:tc>
      </w:tr>
      <w:tr>
        <w:trPr>
          <w:cantSplit/>
          <w:jc w:val="center"/>
        </w:trPr>
        <w:tc>
          <w:tcPr>
            <w:tcW w:w="4253" w:type="dxa"/>
          </w:tcPr>
          <w:p>
            <w:pPr>
              <w:pStyle w:val="Table04Row"/>
            </w:pPr>
            <w:r>
              <w:rPr>
                <w:i/>
              </w:rPr>
              <w:t>Salaries and Allowances Amendment Regulations 1992</w:t>
            </w:r>
          </w:p>
        </w:tc>
        <w:tc>
          <w:tcPr>
            <w:tcW w:w="1418" w:type="dxa"/>
          </w:tcPr>
          <w:p>
            <w:pPr>
              <w:pStyle w:val="Table04Row"/>
            </w:pPr>
            <w:r>
              <w:t>8 Jan 1993</w:t>
            </w:r>
            <w:r>
              <w:br/>
              <w:t>p. 32</w:t>
            </w:r>
          </w:p>
        </w:tc>
        <w:tc>
          <w:tcPr>
            <w:tcW w:w="4536" w:type="dxa"/>
          </w:tcPr>
          <w:p>
            <w:pPr>
              <w:pStyle w:val="Table04Row"/>
            </w:pPr>
            <w:r>
              <w:t>8 Jan 1993 (see r. 2)</w:t>
            </w:r>
          </w:p>
        </w:tc>
      </w:tr>
      <w:tr>
        <w:trPr>
          <w:cantSplit/>
          <w:jc w:val="center"/>
        </w:trPr>
        <w:tc>
          <w:tcPr>
            <w:tcW w:w="4253" w:type="dxa"/>
          </w:tcPr>
          <w:p>
            <w:pPr>
              <w:pStyle w:val="Table04Row"/>
            </w:pPr>
            <w:r>
              <w:rPr>
                <w:i/>
              </w:rPr>
              <w:t>Salaries and Allowances Amendment Regulations 1994</w:t>
            </w:r>
          </w:p>
        </w:tc>
        <w:tc>
          <w:tcPr>
            <w:tcW w:w="1418" w:type="dxa"/>
          </w:tcPr>
          <w:p>
            <w:pPr>
              <w:pStyle w:val="Table04Row"/>
            </w:pPr>
            <w:r>
              <w:t>29 Nov 1994</w:t>
            </w:r>
            <w:r>
              <w:br/>
              <w:t>p. 6341</w:t>
            </w:r>
          </w:p>
        </w:tc>
        <w:tc>
          <w:tcPr>
            <w:tcW w:w="4536" w:type="dxa"/>
          </w:tcPr>
          <w:p>
            <w:pPr>
              <w:pStyle w:val="Table04Row"/>
            </w:pPr>
            <w:r>
              <w:t>29 Nov 1994</w:t>
            </w:r>
          </w:p>
        </w:tc>
      </w:tr>
      <w:tr>
        <w:trPr>
          <w:cantSplit/>
          <w:jc w:val="center"/>
        </w:trPr>
        <w:tc>
          <w:tcPr>
            <w:tcW w:w="4253" w:type="dxa"/>
          </w:tcPr>
          <w:p>
            <w:pPr>
              <w:pStyle w:val="Table04Row"/>
            </w:pPr>
            <w:r>
              <w:rPr>
                <w:i/>
              </w:rPr>
              <w:t>Salaries and Allowances Amendment Regulations 1996</w:t>
            </w:r>
          </w:p>
        </w:tc>
        <w:tc>
          <w:tcPr>
            <w:tcW w:w="1418" w:type="dxa"/>
          </w:tcPr>
          <w:p>
            <w:pPr>
              <w:pStyle w:val="Table04Row"/>
            </w:pPr>
            <w:r>
              <w:t>20 Feb 1996</w:t>
            </w:r>
            <w:r>
              <w:br/>
              <w:t>p. 644‑5</w:t>
            </w:r>
          </w:p>
        </w:tc>
        <w:tc>
          <w:tcPr>
            <w:tcW w:w="4536" w:type="dxa"/>
          </w:tcPr>
          <w:p>
            <w:pPr>
              <w:pStyle w:val="Table04Row"/>
            </w:pPr>
            <w:r>
              <w:t>20 Feb 1996</w:t>
            </w:r>
          </w:p>
        </w:tc>
      </w:tr>
      <w:tr>
        <w:trPr>
          <w:cantSplit/>
          <w:jc w:val="center"/>
        </w:trPr>
        <w:tc>
          <w:tcPr>
            <w:tcW w:w="4253" w:type="dxa"/>
          </w:tcPr>
          <w:p>
            <w:pPr>
              <w:pStyle w:val="Table04Row"/>
            </w:pPr>
            <w:r>
              <w:rPr>
                <w:i/>
              </w:rPr>
              <w:t>Salaries and Allowances Amendment Regulations (No. 2) 1996</w:t>
            </w:r>
          </w:p>
        </w:tc>
        <w:tc>
          <w:tcPr>
            <w:tcW w:w="1418" w:type="dxa"/>
          </w:tcPr>
          <w:p>
            <w:pPr>
              <w:pStyle w:val="Table04Row"/>
            </w:pPr>
            <w:r>
              <w:t>20 Feb 1996</w:t>
            </w:r>
            <w:r>
              <w:br/>
              <w:t>p. 645</w:t>
            </w:r>
          </w:p>
        </w:tc>
        <w:tc>
          <w:tcPr>
            <w:tcW w:w="4536" w:type="dxa"/>
          </w:tcPr>
          <w:p>
            <w:pPr>
              <w:pStyle w:val="Table04Row"/>
            </w:pPr>
            <w:r>
              <w:t>20 Feb 1996</w:t>
            </w:r>
          </w:p>
        </w:tc>
      </w:tr>
      <w:tr>
        <w:trPr>
          <w:cantSplit/>
          <w:jc w:val="center"/>
        </w:trPr>
        <w:tc>
          <w:tcPr>
            <w:tcW w:w="4253" w:type="dxa"/>
          </w:tcPr>
          <w:p>
            <w:pPr>
              <w:pStyle w:val="Table04Row"/>
            </w:pPr>
            <w:r>
              <w:rPr>
                <w:i/>
              </w:rPr>
              <w:t>Salaries and Allowances Amendment Regulations 1999</w:t>
            </w:r>
          </w:p>
        </w:tc>
        <w:tc>
          <w:tcPr>
            <w:tcW w:w="1418" w:type="dxa"/>
          </w:tcPr>
          <w:p>
            <w:pPr>
              <w:pStyle w:val="Table04Row"/>
            </w:pPr>
            <w:r>
              <w:t>24 Sep 1999</w:t>
            </w:r>
            <w:r>
              <w:br/>
              <w:t>p. 4668</w:t>
            </w:r>
          </w:p>
        </w:tc>
        <w:tc>
          <w:tcPr>
            <w:tcW w:w="4536" w:type="dxa"/>
          </w:tcPr>
          <w:p>
            <w:pPr>
              <w:pStyle w:val="Table04Row"/>
            </w:pPr>
            <w:r>
              <w:t>24 Sep 1999</w:t>
            </w:r>
          </w:p>
        </w:tc>
      </w:tr>
      <w:tr>
        <w:trPr>
          <w:cantSplit/>
          <w:jc w:val="center"/>
        </w:trPr>
        <w:tc>
          <w:tcPr>
            <w:tcW w:w="4253" w:type="dxa"/>
          </w:tcPr>
          <w:p>
            <w:pPr>
              <w:pStyle w:val="Table04Row"/>
            </w:pPr>
            <w:r>
              <w:rPr>
                <w:i/>
              </w:rPr>
              <w:t>Salaries and Allowances Amendment Regulations (No. 2) 1999</w:t>
            </w:r>
          </w:p>
        </w:tc>
        <w:tc>
          <w:tcPr>
            <w:tcW w:w="1418" w:type="dxa"/>
          </w:tcPr>
          <w:p>
            <w:pPr>
              <w:pStyle w:val="Table04Row"/>
            </w:pPr>
            <w:r>
              <w:t>24 Sep 1999</w:t>
            </w:r>
            <w:r>
              <w:br/>
              <w:t>p. 4669</w:t>
            </w:r>
          </w:p>
        </w:tc>
        <w:tc>
          <w:tcPr>
            <w:tcW w:w="4536" w:type="dxa"/>
          </w:tcPr>
          <w:p>
            <w:pPr>
              <w:pStyle w:val="Table04Row"/>
            </w:pPr>
            <w:r>
              <w:t>24 Sep 1999</w:t>
            </w:r>
          </w:p>
        </w:tc>
      </w:tr>
      <w:tr>
        <w:trPr>
          <w:cantSplit/>
          <w:jc w:val="center"/>
        </w:trPr>
        <w:tc>
          <w:tcPr>
            <w:tcW w:w="10207" w:type="dxa"/>
            <w:gridSpan w:val="3"/>
          </w:tcPr>
          <w:p>
            <w:pPr>
              <w:pStyle w:val="Table04Row"/>
            </w:pPr>
            <w:r>
              <w:rPr>
                <w:b/>
              </w:rPr>
              <w:t>Reprinted as at 26 Nov 1999</w:t>
            </w:r>
          </w:p>
        </w:tc>
      </w:tr>
      <w:tr>
        <w:trPr>
          <w:cantSplit/>
          <w:jc w:val="center"/>
        </w:trPr>
        <w:tc>
          <w:tcPr>
            <w:tcW w:w="4253" w:type="dxa"/>
          </w:tcPr>
          <w:p>
            <w:pPr>
              <w:pStyle w:val="Table04Row"/>
            </w:pPr>
            <w:r>
              <w:rPr>
                <w:i/>
              </w:rPr>
              <w:t>Salaries and Allowances Amendment Regulations 2000</w:t>
            </w:r>
          </w:p>
        </w:tc>
        <w:tc>
          <w:tcPr>
            <w:tcW w:w="1418" w:type="dxa"/>
          </w:tcPr>
          <w:p>
            <w:pPr>
              <w:pStyle w:val="Table04Row"/>
            </w:pPr>
            <w:r>
              <w:t>11 Apr 2000</w:t>
            </w:r>
            <w:r>
              <w:br/>
              <w:t>p. 1844</w:t>
            </w:r>
          </w:p>
        </w:tc>
        <w:tc>
          <w:tcPr>
            <w:tcW w:w="4536" w:type="dxa"/>
          </w:tcPr>
          <w:p>
            <w:pPr>
              <w:pStyle w:val="Table04Row"/>
            </w:pPr>
            <w:r>
              <w:t>11 Apr 2000</w:t>
            </w:r>
          </w:p>
        </w:tc>
      </w:tr>
      <w:tr>
        <w:trPr>
          <w:cantSplit/>
          <w:jc w:val="center"/>
        </w:trPr>
        <w:tc>
          <w:tcPr>
            <w:tcW w:w="4253" w:type="dxa"/>
          </w:tcPr>
          <w:p>
            <w:pPr>
              <w:pStyle w:val="Table04Row"/>
            </w:pPr>
            <w:r>
              <w:rPr>
                <w:i/>
              </w:rPr>
              <w:t>Salaries and Allowances Amendment Regulations (No. 2) 2000</w:t>
            </w:r>
          </w:p>
        </w:tc>
        <w:tc>
          <w:tcPr>
            <w:tcW w:w="1418" w:type="dxa"/>
          </w:tcPr>
          <w:p>
            <w:pPr>
              <w:pStyle w:val="Table04Row"/>
            </w:pPr>
            <w:r>
              <w:t>5 May 2000</w:t>
            </w:r>
            <w:r>
              <w:br/>
              <w:t>p. 2139</w:t>
            </w:r>
          </w:p>
        </w:tc>
        <w:tc>
          <w:tcPr>
            <w:tcW w:w="4536" w:type="dxa"/>
          </w:tcPr>
          <w:p>
            <w:pPr>
              <w:pStyle w:val="Table04Row"/>
            </w:pPr>
            <w:r>
              <w:t xml:space="preserve">18 Jun 2000 (see r. 2 and </w:t>
            </w:r>
            <w:r>
              <w:rPr>
                <w:i/>
              </w:rPr>
              <w:t>Gazette</w:t>
            </w:r>
            <w:r>
              <w:t xml:space="preserve"> 16 Jun 2000 p. 2939)</w:t>
            </w:r>
          </w:p>
        </w:tc>
      </w:tr>
      <w:tr>
        <w:trPr>
          <w:cantSplit/>
          <w:jc w:val="center"/>
        </w:trPr>
        <w:tc>
          <w:tcPr>
            <w:tcW w:w="4253" w:type="dxa"/>
          </w:tcPr>
          <w:p>
            <w:pPr>
              <w:pStyle w:val="Table04Row"/>
            </w:pPr>
            <w:r>
              <w:rPr>
                <w:i/>
              </w:rPr>
              <w:t>Salaries and Allowances Amendment Regulations 2002</w:t>
            </w:r>
          </w:p>
        </w:tc>
        <w:tc>
          <w:tcPr>
            <w:tcW w:w="1418" w:type="dxa"/>
          </w:tcPr>
          <w:p>
            <w:pPr>
              <w:pStyle w:val="Table04Row"/>
            </w:pPr>
            <w:r>
              <w:t>22 Feb 2002</w:t>
            </w:r>
            <w:r>
              <w:br/>
              <w:t>p. 765</w:t>
            </w:r>
          </w:p>
        </w:tc>
        <w:tc>
          <w:tcPr>
            <w:tcW w:w="4536" w:type="dxa"/>
          </w:tcPr>
          <w:p>
            <w:pPr>
              <w:pStyle w:val="Table04Row"/>
            </w:pPr>
            <w:r>
              <w:t>22 Feb 2002</w:t>
            </w:r>
          </w:p>
        </w:tc>
      </w:tr>
      <w:tr>
        <w:trPr>
          <w:cantSplit/>
          <w:jc w:val="center"/>
        </w:trPr>
        <w:tc>
          <w:tcPr>
            <w:tcW w:w="4253" w:type="dxa"/>
          </w:tcPr>
          <w:p>
            <w:pPr>
              <w:pStyle w:val="Table04Row"/>
            </w:pPr>
            <w:r>
              <w:rPr>
                <w:i/>
              </w:rPr>
              <w:t>Salaries and Allowances Amendment Regulations (No. 2) 2002</w:t>
            </w:r>
          </w:p>
        </w:tc>
        <w:tc>
          <w:tcPr>
            <w:tcW w:w="1418" w:type="dxa"/>
          </w:tcPr>
          <w:p>
            <w:pPr>
              <w:pStyle w:val="Table04Row"/>
            </w:pPr>
            <w:r>
              <w:t>28 Mar 2002</w:t>
            </w:r>
            <w:r>
              <w:br/>
              <w:t>p. 1767</w:t>
            </w:r>
          </w:p>
        </w:tc>
        <w:tc>
          <w:tcPr>
            <w:tcW w:w="4536" w:type="dxa"/>
          </w:tcPr>
          <w:p>
            <w:pPr>
              <w:pStyle w:val="Table04Row"/>
            </w:pPr>
            <w:r>
              <w:t>28 Mar 2002</w:t>
            </w:r>
          </w:p>
        </w:tc>
      </w:tr>
      <w:tr>
        <w:trPr>
          <w:cantSplit/>
          <w:jc w:val="center"/>
        </w:trPr>
        <w:tc>
          <w:tcPr>
            <w:tcW w:w="4253" w:type="dxa"/>
          </w:tcPr>
          <w:p>
            <w:pPr>
              <w:pStyle w:val="Table04Row"/>
            </w:pPr>
            <w:r>
              <w:rPr>
                <w:i/>
              </w:rPr>
              <w:t>Labour Relations Reform (Consequential Amendments) Regulations 2003</w:t>
            </w:r>
            <w:r>
              <w:t xml:space="preserve"> r. 18</w:t>
            </w:r>
          </w:p>
        </w:tc>
        <w:tc>
          <w:tcPr>
            <w:tcW w:w="1418" w:type="dxa"/>
          </w:tcPr>
          <w:p>
            <w:pPr>
              <w:pStyle w:val="Table04Row"/>
            </w:pPr>
            <w:r>
              <w:t>15 Aug 2003</w:t>
            </w:r>
            <w:r>
              <w:br/>
              <w:t>p. 3685‑92</w:t>
            </w:r>
          </w:p>
        </w:tc>
        <w:tc>
          <w:tcPr>
            <w:tcW w:w="4536" w:type="dxa"/>
          </w:tcPr>
          <w:p>
            <w:pPr>
              <w:pStyle w:val="Table04Row"/>
            </w:pPr>
            <w:r>
              <w:t>15 Sep 2003 (see r. 2)</w:t>
            </w:r>
          </w:p>
        </w:tc>
      </w:tr>
      <w:tr>
        <w:trPr>
          <w:cantSplit/>
          <w:jc w:val="center"/>
        </w:trPr>
        <w:tc>
          <w:tcPr>
            <w:tcW w:w="5671" w:type="dxa"/>
            <w:gridSpan w:val="2"/>
          </w:tcPr>
          <w:p>
            <w:pPr>
              <w:pStyle w:val="Table04Row"/>
            </w:pPr>
            <w:r>
              <w:rPr>
                <w:i/>
              </w:rPr>
              <w:t>Inspector of Custodial Services Act 2003</w:t>
            </w:r>
            <w:r>
              <w:t xml:space="preserve"> s. 56(1) assented to 15 Dec 2003</w:t>
            </w:r>
          </w:p>
        </w:tc>
        <w:tc>
          <w:tcPr>
            <w:tcW w:w="4536" w:type="dxa"/>
          </w:tcPr>
          <w:p>
            <w:pPr>
              <w:pStyle w:val="Table04Row"/>
            </w:pPr>
            <w:r>
              <w:t>15 Dec 2003 (see s. 2)</w:t>
            </w:r>
          </w:p>
        </w:tc>
      </w:tr>
      <w:tr>
        <w:trPr>
          <w:cantSplit/>
          <w:jc w:val="center"/>
        </w:trPr>
        <w:tc>
          <w:tcPr>
            <w:tcW w:w="4253" w:type="dxa"/>
          </w:tcPr>
          <w:p>
            <w:pPr>
              <w:pStyle w:val="Table04Row"/>
            </w:pPr>
            <w:r>
              <w:rPr>
                <w:i/>
              </w:rPr>
              <w:t>Salaries and Allowances Amendment Regulations 2004</w:t>
            </w:r>
          </w:p>
        </w:tc>
        <w:tc>
          <w:tcPr>
            <w:tcW w:w="1418" w:type="dxa"/>
          </w:tcPr>
          <w:p>
            <w:pPr>
              <w:pStyle w:val="Table04Row"/>
            </w:pPr>
            <w:r>
              <w:t>16 Apr 2004</w:t>
            </w:r>
            <w:r>
              <w:br/>
              <w:t>p. 1213‑14</w:t>
            </w:r>
          </w:p>
        </w:tc>
        <w:tc>
          <w:tcPr>
            <w:tcW w:w="4536" w:type="dxa"/>
          </w:tcPr>
          <w:p>
            <w:pPr>
              <w:pStyle w:val="Table04Row"/>
            </w:pPr>
            <w:r>
              <w:t>16 Apr 2004</w:t>
            </w:r>
          </w:p>
        </w:tc>
      </w:tr>
      <w:tr>
        <w:trPr>
          <w:cantSplit/>
          <w:jc w:val="center"/>
        </w:trPr>
        <w:tc>
          <w:tcPr>
            <w:tcW w:w="10207" w:type="dxa"/>
            <w:gridSpan w:val="3"/>
          </w:tcPr>
          <w:p>
            <w:pPr>
              <w:pStyle w:val="Table04Row"/>
            </w:pPr>
            <w:r>
              <w:rPr>
                <w:b/>
              </w:rPr>
              <w:t>Reprint 2 as at 2 Sep 2005</w:t>
            </w:r>
          </w:p>
        </w:tc>
      </w:tr>
      <w:tr>
        <w:trPr>
          <w:cantSplit/>
          <w:jc w:val="center"/>
        </w:trPr>
        <w:tc>
          <w:tcPr>
            <w:tcW w:w="5671" w:type="dxa"/>
            <w:gridSpan w:val="2"/>
          </w:tcPr>
          <w:p>
            <w:pPr>
              <w:pStyle w:val="Table04Row"/>
            </w:pPr>
            <w:r>
              <w:rPr>
                <w:i/>
              </w:rPr>
              <w:lastRenderedPageBreak/>
              <w:t>Solicitor‑General Amendment Act 2006</w:t>
            </w:r>
            <w:r>
              <w:t xml:space="preserve"> s. 13 assented to 30 Jun 2006</w:t>
            </w:r>
          </w:p>
        </w:tc>
        <w:tc>
          <w:tcPr>
            <w:tcW w:w="4536" w:type="dxa"/>
          </w:tcPr>
          <w:p>
            <w:pPr>
              <w:pStyle w:val="Table04Row"/>
            </w:pPr>
            <w:r>
              <w:t>18 Jul 2006 (see s. 2)</w:t>
            </w:r>
          </w:p>
        </w:tc>
      </w:tr>
      <w:tr>
        <w:trPr>
          <w:cantSplit/>
          <w:jc w:val="center"/>
        </w:trPr>
        <w:tc>
          <w:tcPr>
            <w:tcW w:w="4253" w:type="dxa"/>
          </w:tcPr>
          <w:p>
            <w:pPr>
              <w:pStyle w:val="Table04Row"/>
            </w:pPr>
            <w:r>
              <w:rPr>
                <w:i/>
              </w:rPr>
              <w:t>Salaries and Allowances Amendment Regulations 2007</w:t>
            </w:r>
          </w:p>
        </w:tc>
        <w:tc>
          <w:tcPr>
            <w:tcW w:w="1418" w:type="dxa"/>
          </w:tcPr>
          <w:p>
            <w:pPr>
              <w:pStyle w:val="Table04Row"/>
            </w:pPr>
            <w:r>
              <w:t>16 Jan 2007</w:t>
            </w:r>
            <w:r>
              <w:br/>
              <w:t>p. 129‑30</w:t>
            </w:r>
          </w:p>
        </w:tc>
        <w:tc>
          <w:tcPr>
            <w:tcW w:w="4536" w:type="dxa"/>
          </w:tcPr>
          <w:p>
            <w:pPr>
              <w:pStyle w:val="Table04Row"/>
            </w:pPr>
            <w:r>
              <w:t>16 Jan 2007</w:t>
            </w:r>
          </w:p>
        </w:tc>
      </w:tr>
      <w:tr>
        <w:trPr>
          <w:cantSplit/>
          <w:jc w:val="center"/>
        </w:trPr>
        <w:tc>
          <w:tcPr>
            <w:tcW w:w="4253" w:type="dxa"/>
          </w:tcPr>
          <w:p>
            <w:pPr>
              <w:pStyle w:val="Table04Row"/>
            </w:pPr>
            <w:r>
              <w:rPr>
                <w:i/>
              </w:rPr>
              <w:t>Salaries and Allowances Amendment Regulations 2008</w:t>
            </w:r>
          </w:p>
        </w:tc>
        <w:tc>
          <w:tcPr>
            <w:tcW w:w="1418" w:type="dxa"/>
          </w:tcPr>
          <w:p>
            <w:pPr>
              <w:pStyle w:val="Table04Row"/>
            </w:pPr>
            <w:r>
              <w:t>25 Jul 2008</w:t>
            </w:r>
            <w:r>
              <w:br/>
              <w:t>p. 3391‑2</w:t>
            </w:r>
          </w:p>
        </w:tc>
        <w:tc>
          <w:tcPr>
            <w:tcW w:w="4536" w:type="dxa"/>
          </w:tcPr>
          <w:p>
            <w:pPr>
              <w:pStyle w:val="Table04Row"/>
            </w:pPr>
            <w:r>
              <w:t>r. 1 &amp; 2: 25 Jul 2008 (see r. 2(a));</w:t>
            </w:r>
          </w:p>
          <w:p>
            <w:pPr>
              <w:pStyle w:val="Table04Row"/>
            </w:pPr>
            <w:r>
              <w:t>Regulations other than r. 1 &amp; 2: 26 Jul 2008 (see r. 2(b))</w:t>
            </w:r>
          </w:p>
        </w:tc>
      </w:tr>
      <w:tr>
        <w:trPr>
          <w:cantSplit/>
          <w:jc w:val="center"/>
        </w:trPr>
        <w:tc>
          <w:tcPr>
            <w:tcW w:w="4253" w:type="dxa"/>
          </w:tcPr>
          <w:p>
            <w:pPr>
              <w:pStyle w:val="Table04Row"/>
            </w:pPr>
            <w:r>
              <w:rPr>
                <w:i/>
              </w:rPr>
              <w:t>Salaries and Allowances Amendment Regulations 2010</w:t>
            </w:r>
          </w:p>
        </w:tc>
        <w:tc>
          <w:tcPr>
            <w:tcW w:w="1418" w:type="dxa"/>
          </w:tcPr>
          <w:p>
            <w:pPr>
              <w:pStyle w:val="Table04Row"/>
            </w:pPr>
            <w:r>
              <w:t>29 Oct 2010</w:t>
            </w:r>
            <w:r>
              <w:br/>
              <w:t>p. 5333</w:t>
            </w:r>
          </w:p>
        </w:tc>
        <w:tc>
          <w:tcPr>
            <w:tcW w:w="4536" w:type="dxa"/>
          </w:tcPr>
          <w:p>
            <w:pPr>
              <w:pStyle w:val="Table04Row"/>
            </w:pPr>
            <w:r>
              <w:t>r. 1 &amp; 2: 29 Oct 2010 (see r. 2(a));</w:t>
            </w:r>
          </w:p>
          <w:p>
            <w:pPr>
              <w:pStyle w:val="Table04Row"/>
            </w:pPr>
            <w:r>
              <w:t xml:space="preserve">Regulations other than r. 1 &amp; 2: 1 Dec 2010 (see r. 2(b) and </w:t>
            </w:r>
            <w:r>
              <w:rPr>
                <w:i/>
              </w:rPr>
              <w:t>Gazette</w:t>
            </w:r>
            <w:r>
              <w:t xml:space="preserve"> 5 Nov 2010 p. 5563)</w:t>
            </w:r>
          </w:p>
        </w:tc>
      </w:tr>
      <w:tr>
        <w:trPr>
          <w:cantSplit/>
          <w:jc w:val="center"/>
        </w:trPr>
        <w:tc>
          <w:tcPr>
            <w:tcW w:w="4253" w:type="dxa"/>
          </w:tcPr>
          <w:p>
            <w:pPr>
              <w:pStyle w:val="Table04Row"/>
            </w:pPr>
            <w:r>
              <w:rPr>
                <w:i/>
              </w:rPr>
              <w:t>Salaries and Allowances Amendment Regulations (No. 2) 2012</w:t>
            </w:r>
          </w:p>
        </w:tc>
        <w:tc>
          <w:tcPr>
            <w:tcW w:w="1418" w:type="dxa"/>
          </w:tcPr>
          <w:p>
            <w:pPr>
              <w:pStyle w:val="Table04Row"/>
            </w:pPr>
            <w:r>
              <w:t>7 Dec 2012</w:t>
            </w:r>
            <w:r>
              <w:br/>
              <w:t>p. 5997</w:t>
            </w:r>
          </w:p>
        </w:tc>
        <w:tc>
          <w:tcPr>
            <w:tcW w:w="4536" w:type="dxa"/>
          </w:tcPr>
          <w:p>
            <w:pPr>
              <w:pStyle w:val="Table04Row"/>
            </w:pPr>
            <w:r>
              <w:t>r. 1 &amp; 2: 7 Dec 2012 (see r. 2(a));</w:t>
            </w:r>
          </w:p>
          <w:p>
            <w:pPr>
              <w:pStyle w:val="Table04Row"/>
            </w:pPr>
            <w:r>
              <w:t>Regulations other than r. 1 &amp; 2: 8 Dec 2012 (see r. 2(b))</w:t>
            </w:r>
          </w:p>
        </w:tc>
      </w:tr>
      <w:tr>
        <w:trPr>
          <w:cantSplit/>
          <w:jc w:val="center"/>
        </w:trPr>
        <w:tc>
          <w:tcPr>
            <w:tcW w:w="10207" w:type="dxa"/>
            <w:gridSpan w:val="3"/>
          </w:tcPr>
          <w:p>
            <w:pPr>
              <w:pStyle w:val="Table04Row"/>
            </w:pPr>
            <w:r>
              <w:rPr>
                <w:b/>
              </w:rPr>
              <w:t>Reprint 3 as at 19 Jul 2013</w:t>
            </w:r>
          </w:p>
        </w:tc>
      </w:tr>
      <w:tr>
        <w:trPr>
          <w:cantSplit/>
          <w:jc w:val="center"/>
        </w:trPr>
        <w:tc>
          <w:tcPr>
            <w:tcW w:w="4253" w:type="dxa"/>
          </w:tcPr>
          <w:p>
            <w:pPr>
              <w:pStyle w:val="Table04Row"/>
            </w:pPr>
            <w:r>
              <w:rPr>
                <w:i/>
              </w:rPr>
              <w:t>Salaries and Allowances Amendment Regulations (No. 2) 2014</w:t>
            </w:r>
          </w:p>
        </w:tc>
        <w:tc>
          <w:tcPr>
            <w:tcW w:w="1418" w:type="dxa"/>
          </w:tcPr>
          <w:p>
            <w:pPr>
              <w:pStyle w:val="Table04Row"/>
            </w:pPr>
            <w:r>
              <w:t>12 Dec 2014</w:t>
            </w:r>
            <w:r>
              <w:br/>
              <w:t>p. 4738</w:t>
            </w:r>
          </w:p>
        </w:tc>
        <w:tc>
          <w:tcPr>
            <w:tcW w:w="4536" w:type="dxa"/>
          </w:tcPr>
          <w:p>
            <w:pPr>
              <w:pStyle w:val="Table04Row"/>
            </w:pPr>
            <w:r>
              <w:t>r. 1 &amp; 2: 12 Dec 2014 (see r. 2(a));</w:t>
            </w:r>
          </w:p>
          <w:p>
            <w:pPr>
              <w:pStyle w:val="Table04Row"/>
            </w:pPr>
            <w:r>
              <w:t>Regulations other than r. 1 &amp; 2: 15 Dec 2014 (see r. 2(b))</w:t>
            </w:r>
          </w:p>
        </w:tc>
      </w:tr>
      <w:tr>
        <w:trPr>
          <w:cantSplit/>
          <w:jc w:val="center"/>
        </w:trPr>
        <w:tc>
          <w:tcPr>
            <w:tcW w:w="4253" w:type="dxa"/>
          </w:tcPr>
          <w:p>
            <w:pPr>
              <w:pStyle w:val="Table04Row"/>
            </w:pPr>
            <w:r>
              <w:rPr>
                <w:i/>
              </w:rPr>
              <w:t>Salaries and Allowances Amendment Regulations 2015</w:t>
            </w:r>
          </w:p>
        </w:tc>
        <w:tc>
          <w:tcPr>
            <w:tcW w:w="1418" w:type="dxa"/>
          </w:tcPr>
          <w:p>
            <w:pPr>
              <w:pStyle w:val="Table04Row"/>
            </w:pPr>
            <w:r>
              <w:t>29 Dec 2015</w:t>
            </w:r>
            <w:r>
              <w:br/>
              <w:t>p. 5180‑1</w:t>
            </w:r>
          </w:p>
        </w:tc>
        <w:tc>
          <w:tcPr>
            <w:tcW w:w="4536" w:type="dxa"/>
          </w:tcPr>
          <w:p>
            <w:pPr>
              <w:pStyle w:val="Table04Row"/>
            </w:pPr>
            <w:r>
              <w:t>r. 1 &amp; 2: 29 Dec 2015 (see r. 2(a));</w:t>
            </w:r>
          </w:p>
          <w:p>
            <w:pPr>
              <w:pStyle w:val="Table04Row"/>
            </w:pPr>
            <w:r>
              <w:t>Regulations other than r. 1 &amp; 2: 30 Dec 2015 (see r. 2(b))</w:t>
            </w:r>
          </w:p>
        </w:tc>
      </w:tr>
      <w:tr>
        <w:trPr>
          <w:cantSplit/>
          <w:jc w:val="center"/>
        </w:trPr>
        <w:tc>
          <w:tcPr>
            <w:tcW w:w="4253" w:type="dxa"/>
          </w:tcPr>
          <w:p>
            <w:pPr>
              <w:pStyle w:val="Table04Row"/>
            </w:pPr>
            <w:r>
              <w:rPr>
                <w:i/>
              </w:rPr>
              <w:t>Salaries and Allowances Amendment Regulations 2018</w:t>
            </w:r>
          </w:p>
        </w:tc>
        <w:tc>
          <w:tcPr>
            <w:tcW w:w="1418" w:type="dxa"/>
          </w:tcPr>
          <w:p>
            <w:pPr>
              <w:pStyle w:val="Table04Row"/>
            </w:pPr>
            <w:r>
              <w:t>6 Jul 2018</w:t>
            </w:r>
            <w:r>
              <w:br/>
              <w:t>p. 2538‑42</w:t>
            </w:r>
          </w:p>
        </w:tc>
        <w:tc>
          <w:tcPr>
            <w:tcW w:w="4536" w:type="dxa"/>
          </w:tcPr>
          <w:p>
            <w:pPr>
              <w:pStyle w:val="Table04Row"/>
            </w:pPr>
            <w:r>
              <w:t>r. 1 &amp; 2: 6 Jul 2018 (see r. 2(a));</w:t>
            </w:r>
          </w:p>
          <w:p>
            <w:pPr>
              <w:pStyle w:val="Table04Row"/>
            </w:pPr>
            <w:r>
              <w:t>Regulations other than r. 1 &amp; 2: 7 Jul 2018 (see r. 2(b))</w:t>
            </w:r>
          </w:p>
        </w:tc>
      </w:tr>
      <w:tr>
        <w:trPr>
          <w:cantSplit/>
          <w:jc w:val="center"/>
        </w:trPr>
        <w:tc>
          <w:tcPr>
            <w:tcW w:w="4253" w:type="dxa"/>
          </w:tcPr>
          <w:p>
            <w:pPr>
              <w:pStyle w:val="Table04Row"/>
            </w:pPr>
            <w:r>
              <w:rPr>
                <w:i/>
              </w:rPr>
              <w:t>Salaries and Allowances Amendment Regulations (No. 2) 2018</w:t>
            </w:r>
          </w:p>
        </w:tc>
        <w:tc>
          <w:tcPr>
            <w:tcW w:w="1418" w:type="dxa"/>
          </w:tcPr>
          <w:p>
            <w:pPr>
              <w:pStyle w:val="Table04Row"/>
            </w:pPr>
            <w:r>
              <w:t>10 Aug 2018</w:t>
            </w:r>
            <w:r>
              <w:br/>
              <w:t>p. 2864‑5</w:t>
            </w:r>
          </w:p>
        </w:tc>
        <w:tc>
          <w:tcPr>
            <w:tcW w:w="4536" w:type="dxa"/>
          </w:tcPr>
          <w:p>
            <w:pPr>
              <w:pStyle w:val="Table04Row"/>
            </w:pPr>
            <w:r>
              <w:t>r. 1 &amp; 2: 10 Aug 2018 (see r. 2(a));</w:t>
            </w:r>
          </w:p>
          <w:p>
            <w:pPr>
              <w:pStyle w:val="Table04Row"/>
            </w:pPr>
            <w:r>
              <w:t>Regulations other than r. 1 &amp; 2: 11 Aug 2018 (see r. 2(b))</w:t>
            </w:r>
          </w:p>
        </w:tc>
      </w:tr>
      <w:tr>
        <w:trPr>
          <w:cantSplit/>
          <w:jc w:val="center"/>
        </w:trPr>
        <w:tc>
          <w:tcPr>
            <w:tcW w:w="4253" w:type="dxa"/>
          </w:tcPr>
          <w:p>
            <w:pPr>
              <w:pStyle w:val="Table04Row"/>
            </w:pPr>
            <w:r>
              <w:rPr>
                <w:i/>
              </w:rPr>
              <w:t>Salaries and Allowances Amendment Regulations 2022</w:t>
            </w:r>
          </w:p>
        </w:tc>
        <w:tc>
          <w:tcPr>
            <w:tcW w:w="1418" w:type="dxa"/>
          </w:tcPr>
          <w:p>
            <w:pPr>
              <w:pStyle w:val="Table04Row"/>
            </w:pPr>
            <w:r>
              <w:t>11 Mar 2022</w:t>
            </w:r>
            <w:r>
              <w:br/>
              <w:t>SL 2022/22</w:t>
            </w:r>
          </w:p>
        </w:tc>
        <w:tc>
          <w:tcPr>
            <w:tcW w:w="4536" w:type="dxa"/>
          </w:tcPr>
          <w:p>
            <w:pPr>
              <w:pStyle w:val="Table04Row"/>
            </w:pPr>
            <w:r>
              <w:t>r. 1 &amp; 2: 11 Mar 2022 (see r. 2(a));</w:t>
            </w:r>
          </w:p>
          <w:p>
            <w:pPr>
              <w:pStyle w:val="Table04Row"/>
            </w:pPr>
            <w:r>
              <w:t>Regulations other than r. 1 &amp; 2: 31 Mar 2022 (see r. 2(b) and SL 2022/18 cl. 2)</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Determination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5A -</w:t>
            </w:r>
          </w:p>
        </w:tc>
      </w:tr>
      <w:tr>
        <w:trPr>
          <w:cantSplit/>
          <w:jc w:val="center"/>
        </w:trPr>
        <w:tc>
          <w:tcPr>
            <w:tcW w:w="4253" w:type="dxa"/>
          </w:tcPr>
          <w:p>
            <w:pPr>
              <w:pStyle w:val="Table04Row"/>
            </w:pPr>
            <w:r>
              <w:t>Determination made under s. 5A ‑ Remuneration of the Governor ‑ 24 May 2005</w:t>
            </w:r>
          </w:p>
        </w:tc>
        <w:tc>
          <w:tcPr>
            <w:tcW w:w="1418" w:type="dxa"/>
          </w:tcPr>
          <w:p>
            <w:pPr>
              <w:pStyle w:val="Table04Row"/>
            </w:pPr>
            <w:r>
              <w:t>28 Jun 2005</w:t>
            </w:r>
            <w:r>
              <w:br/>
              <w:t>p. 2945</w:t>
            </w:r>
            <w:r>
              <w:br/>
              <w:t>(varied 22 Apr 2008 p. 1547)</w:t>
            </w:r>
          </w:p>
        </w:tc>
        <w:tc>
          <w:tcPr>
            <w:tcW w:w="4536" w:type="dxa"/>
          </w:tcPr>
          <w:p>
            <w:pPr>
              <w:pStyle w:val="Table04Row"/>
            </w:pPr>
          </w:p>
        </w:tc>
      </w:tr>
      <w:tr>
        <w:trPr>
          <w:cantSplit/>
          <w:jc w:val="center"/>
        </w:trPr>
        <w:tc>
          <w:tcPr>
            <w:tcW w:w="4253" w:type="dxa"/>
          </w:tcPr>
          <w:p>
            <w:pPr>
              <w:pStyle w:val="Table04Row"/>
            </w:pPr>
            <w:r>
              <w:t>Determination made under s. 5A ‑ Remuneration of the Governor ‑ 21 Apr 2011</w:t>
            </w:r>
          </w:p>
        </w:tc>
        <w:tc>
          <w:tcPr>
            <w:tcW w:w="1418" w:type="dxa"/>
          </w:tcPr>
          <w:p>
            <w:pPr>
              <w:pStyle w:val="Table04Row"/>
            </w:pPr>
            <w:r>
              <w:t>6 May 2011</w:t>
            </w:r>
            <w:r>
              <w:br/>
              <w:t>p. 1632‑4</w:t>
            </w:r>
          </w:p>
        </w:tc>
        <w:tc>
          <w:tcPr>
            <w:tcW w:w="4536" w:type="dxa"/>
          </w:tcPr>
          <w:p>
            <w:pPr>
              <w:pStyle w:val="Table04Row"/>
            </w:pPr>
            <w:r>
              <w:t>6 May 2011</w:t>
            </w:r>
          </w:p>
        </w:tc>
      </w:tr>
      <w:tr>
        <w:trPr>
          <w:cantSplit/>
          <w:jc w:val="center"/>
        </w:trPr>
        <w:tc>
          <w:tcPr>
            <w:tcW w:w="4253" w:type="dxa"/>
          </w:tcPr>
          <w:p>
            <w:pPr>
              <w:pStyle w:val="Table04Row"/>
            </w:pPr>
            <w:r>
              <w:t>Determination made under s. 5A ‑ Remuneration of the Governor ‑ 9 Sep 2014</w:t>
            </w:r>
          </w:p>
        </w:tc>
        <w:tc>
          <w:tcPr>
            <w:tcW w:w="1418" w:type="dxa"/>
          </w:tcPr>
          <w:p>
            <w:pPr>
              <w:pStyle w:val="Table04Row"/>
            </w:pPr>
            <w:r>
              <w:t>9 Sep 2014</w:t>
            </w:r>
            <w:r>
              <w:br/>
              <w:t>p. 3271‑2</w:t>
            </w:r>
          </w:p>
        </w:tc>
        <w:tc>
          <w:tcPr>
            <w:tcW w:w="4536" w:type="dxa"/>
          </w:tcPr>
          <w:p>
            <w:pPr>
              <w:pStyle w:val="Table04Row"/>
            </w:pPr>
            <w:r>
              <w:t>9 Sep 2014</w:t>
            </w:r>
          </w:p>
        </w:tc>
      </w:tr>
      <w:tr>
        <w:trPr>
          <w:cantSplit/>
          <w:jc w:val="center"/>
        </w:trPr>
        <w:tc>
          <w:tcPr>
            <w:tcW w:w="4253" w:type="dxa"/>
          </w:tcPr>
          <w:p>
            <w:pPr>
              <w:pStyle w:val="Table04Row"/>
            </w:pPr>
            <w:r>
              <w:t>Determination made under s. 5A ‑ Remuneration of the Governor ‑ 22 Jan 2018</w:t>
            </w:r>
          </w:p>
        </w:tc>
        <w:tc>
          <w:tcPr>
            <w:tcW w:w="1418" w:type="dxa"/>
          </w:tcPr>
          <w:p>
            <w:pPr>
              <w:pStyle w:val="Table04Row"/>
            </w:pPr>
            <w:r>
              <w:t>26 Jun 2018</w:t>
            </w:r>
            <w:r>
              <w:br/>
              <w:t>p. 2418‑19</w:t>
            </w:r>
          </w:p>
        </w:tc>
        <w:tc>
          <w:tcPr>
            <w:tcW w:w="4536" w:type="dxa"/>
          </w:tcPr>
          <w:p>
            <w:pPr>
              <w:pStyle w:val="Table04Row"/>
            </w:pPr>
            <w:r>
              <w:t>26 Jun 2018</w:t>
            </w:r>
          </w:p>
        </w:tc>
      </w:tr>
      <w:tr>
        <w:trPr>
          <w:cantSplit/>
          <w:jc w:val="center"/>
        </w:trPr>
        <w:tc>
          <w:tcPr>
            <w:tcW w:w="10207" w:type="dxa"/>
            <w:gridSpan w:val="3"/>
          </w:tcPr>
          <w:p>
            <w:pPr>
              <w:pStyle w:val="Table04Row"/>
              <w:keepNext/>
            </w:pPr>
            <w:r>
              <w:rPr>
                <w:b/>
              </w:rPr>
              <w:t>Under s. 6 - (For previous determinations see 2003 WA Legislation Information Tables)</w:t>
            </w:r>
          </w:p>
        </w:tc>
      </w:tr>
      <w:tr>
        <w:trPr>
          <w:cantSplit/>
          <w:jc w:val="center"/>
        </w:trPr>
        <w:tc>
          <w:tcPr>
            <w:tcW w:w="4253" w:type="dxa"/>
          </w:tcPr>
          <w:p>
            <w:pPr>
              <w:pStyle w:val="Table04Row"/>
            </w:pPr>
            <w:r>
              <w:t>Determination made under s. 6(1)(a), (ab) &amp; (b) (Members of Parliament) ‑ 23 Aug 2001</w:t>
            </w:r>
          </w:p>
        </w:tc>
        <w:tc>
          <w:tcPr>
            <w:tcW w:w="1418" w:type="dxa"/>
          </w:tcPr>
          <w:p>
            <w:pPr>
              <w:pStyle w:val="Table04Row"/>
            </w:pPr>
            <w:r>
              <w:t>24 Aug 2001</w:t>
            </w:r>
            <w:r>
              <w:br/>
              <w:t>p. 4657‑76</w:t>
            </w:r>
            <w:r>
              <w:br/>
              <w:t>(varied 5 Oct 2004 p. 4319)</w:t>
            </w:r>
          </w:p>
        </w:tc>
        <w:tc>
          <w:tcPr>
            <w:tcW w:w="4536" w:type="dxa"/>
          </w:tcPr>
          <w:p>
            <w:pPr>
              <w:pStyle w:val="Table04Row"/>
            </w:pPr>
            <w:r>
              <w:t>1 Sep 2001</w:t>
            </w:r>
          </w:p>
        </w:tc>
      </w:tr>
      <w:tr>
        <w:trPr>
          <w:cantSplit/>
          <w:jc w:val="center"/>
        </w:trPr>
        <w:tc>
          <w:tcPr>
            <w:tcW w:w="4253" w:type="dxa"/>
          </w:tcPr>
          <w:p>
            <w:pPr>
              <w:pStyle w:val="Table04Row"/>
            </w:pPr>
            <w:r>
              <w:t>Determination made under s. 6(1)(a), (ab) &amp; (b) ‑ 20 Aug 2003</w:t>
            </w:r>
          </w:p>
        </w:tc>
        <w:tc>
          <w:tcPr>
            <w:tcW w:w="1418" w:type="dxa"/>
          </w:tcPr>
          <w:p>
            <w:pPr>
              <w:pStyle w:val="Table04Row"/>
            </w:pPr>
            <w:r>
              <w:t>25 Aug 2003</w:t>
            </w:r>
            <w:r>
              <w:br/>
              <w:t>p. 3739‑50</w:t>
            </w:r>
            <w:r>
              <w:br/>
              <w:t>(varied 12 Mar 2004 p. 783)</w:t>
            </w:r>
          </w:p>
        </w:tc>
        <w:tc>
          <w:tcPr>
            <w:tcW w:w="4536" w:type="dxa"/>
          </w:tcPr>
          <w:p>
            <w:pPr>
              <w:pStyle w:val="Table04Row"/>
            </w:pPr>
          </w:p>
        </w:tc>
      </w:tr>
      <w:tr>
        <w:trPr>
          <w:cantSplit/>
          <w:jc w:val="center"/>
        </w:trPr>
        <w:tc>
          <w:tcPr>
            <w:tcW w:w="4253" w:type="dxa"/>
          </w:tcPr>
          <w:p>
            <w:pPr>
              <w:pStyle w:val="Table04Row"/>
            </w:pPr>
            <w:r>
              <w:t>Determination made under s. 6(1)(a), (ab) &amp; (b) &amp; 6AA ‑ 19 Aug 2004</w:t>
            </w:r>
          </w:p>
        </w:tc>
        <w:tc>
          <w:tcPr>
            <w:tcW w:w="1418" w:type="dxa"/>
          </w:tcPr>
          <w:p>
            <w:pPr>
              <w:pStyle w:val="Table04Row"/>
            </w:pPr>
            <w:r>
              <w:t>20 Aug 2004</w:t>
            </w:r>
            <w:r>
              <w:br/>
              <w:t>p. 3601‑15</w:t>
            </w:r>
            <w:r>
              <w:br/>
              <w:t>(varied 31 Aug 2004 p. 3810; 5 Oct 2004 p. 4318)</w:t>
            </w:r>
          </w:p>
        </w:tc>
        <w:tc>
          <w:tcPr>
            <w:tcW w:w="4536" w:type="dxa"/>
          </w:tcPr>
          <w:p>
            <w:pPr>
              <w:pStyle w:val="Table04Row"/>
            </w:pPr>
          </w:p>
        </w:tc>
      </w:tr>
      <w:tr>
        <w:trPr>
          <w:cantSplit/>
          <w:jc w:val="center"/>
        </w:trPr>
        <w:tc>
          <w:tcPr>
            <w:tcW w:w="4253" w:type="dxa"/>
          </w:tcPr>
          <w:p>
            <w:pPr>
              <w:pStyle w:val="Table04Row"/>
            </w:pPr>
            <w:r>
              <w:t>Determination made under s. 6(1)(a), (ab) and (b) ‑ 19 Aug 2005</w:t>
            </w:r>
          </w:p>
        </w:tc>
        <w:tc>
          <w:tcPr>
            <w:tcW w:w="1418" w:type="dxa"/>
          </w:tcPr>
          <w:p>
            <w:pPr>
              <w:pStyle w:val="Table04Row"/>
            </w:pPr>
            <w:r>
              <w:t>19 Aug 2005</w:t>
            </w:r>
            <w:r>
              <w:br/>
              <w:t>p. 3891‑904</w:t>
            </w:r>
          </w:p>
        </w:tc>
        <w:tc>
          <w:tcPr>
            <w:tcW w:w="4536" w:type="dxa"/>
          </w:tcPr>
          <w:p>
            <w:pPr>
              <w:pStyle w:val="Table04Row"/>
            </w:pPr>
            <w:r>
              <w:t>1 Sep 2005</w:t>
            </w:r>
          </w:p>
        </w:tc>
      </w:tr>
      <w:tr>
        <w:trPr>
          <w:cantSplit/>
          <w:jc w:val="center"/>
        </w:trPr>
        <w:tc>
          <w:tcPr>
            <w:tcW w:w="4253" w:type="dxa"/>
          </w:tcPr>
          <w:p>
            <w:pPr>
              <w:pStyle w:val="Table04Row"/>
            </w:pPr>
            <w:r>
              <w:t>Determination made under s. 6(1)(a), (ab) and (b) ‑ 18 Aug 2006</w:t>
            </w:r>
          </w:p>
        </w:tc>
        <w:tc>
          <w:tcPr>
            <w:tcW w:w="1418" w:type="dxa"/>
          </w:tcPr>
          <w:p>
            <w:pPr>
              <w:pStyle w:val="Table04Row"/>
            </w:pPr>
            <w:r>
              <w:t>23 Aug 2006</w:t>
            </w:r>
            <w:r>
              <w:br/>
              <w:t>p. 3479‑93</w:t>
            </w:r>
            <w:r>
              <w:br/>
              <w:t>(as amended and varied 20 Sep 2006 p. 4067‑8)</w:t>
            </w:r>
          </w:p>
        </w:tc>
        <w:tc>
          <w:tcPr>
            <w:tcW w:w="4536" w:type="dxa"/>
          </w:tcPr>
          <w:p>
            <w:pPr>
              <w:pStyle w:val="Table04Row"/>
            </w:pPr>
            <w:r>
              <w:t>1 Sep 2006</w:t>
            </w:r>
          </w:p>
        </w:tc>
      </w:tr>
      <w:tr>
        <w:trPr>
          <w:cantSplit/>
          <w:jc w:val="center"/>
        </w:trPr>
        <w:tc>
          <w:tcPr>
            <w:tcW w:w="4253" w:type="dxa"/>
          </w:tcPr>
          <w:p>
            <w:pPr>
              <w:pStyle w:val="Table04Row"/>
            </w:pPr>
            <w:r>
              <w:t>Determination made under s. 6(1)(a), (ab) &amp; (b) (Parliamentary Secretaries) ‑ 28 Mar 2007</w:t>
            </w:r>
          </w:p>
        </w:tc>
        <w:tc>
          <w:tcPr>
            <w:tcW w:w="1418" w:type="dxa"/>
          </w:tcPr>
          <w:p>
            <w:pPr>
              <w:pStyle w:val="Table04Row"/>
            </w:pPr>
            <w:r>
              <w:t>2 Apr 2007</w:t>
            </w:r>
            <w:r>
              <w:br/>
              <w:t>p. 1483‑8</w:t>
            </w:r>
          </w:p>
        </w:tc>
        <w:tc>
          <w:tcPr>
            <w:tcW w:w="4536" w:type="dxa"/>
          </w:tcPr>
          <w:p>
            <w:pPr>
              <w:pStyle w:val="Table04Row"/>
            </w:pPr>
          </w:p>
        </w:tc>
      </w:tr>
      <w:tr>
        <w:trPr>
          <w:cantSplit/>
          <w:jc w:val="center"/>
        </w:trPr>
        <w:tc>
          <w:tcPr>
            <w:tcW w:w="4253" w:type="dxa"/>
          </w:tcPr>
          <w:p>
            <w:pPr>
              <w:pStyle w:val="Table04Row"/>
            </w:pPr>
            <w:r>
              <w:t>Determination made under s. 6(1)(a), (ab) and (b) (Members of Parliament) ‑ Aug 2007</w:t>
            </w:r>
          </w:p>
        </w:tc>
        <w:tc>
          <w:tcPr>
            <w:tcW w:w="1418" w:type="dxa"/>
          </w:tcPr>
          <w:p>
            <w:pPr>
              <w:pStyle w:val="Table04Row"/>
            </w:pPr>
            <w:r>
              <w:t>24 Aug 2007</w:t>
            </w:r>
            <w:r>
              <w:br/>
              <w:t>p. 4355‑68</w:t>
            </w:r>
          </w:p>
        </w:tc>
        <w:tc>
          <w:tcPr>
            <w:tcW w:w="4536" w:type="dxa"/>
          </w:tcPr>
          <w:p>
            <w:pPr>
              <w:pStyle w:val="Table04Row"/>
            </w:pPr>
            <w:r>
              <w:t>1 Jul 2007</w:t>
            </w:r>
          </w:p>
        </w:tc>
      </w:tr>
      <w:tr>
        <w:trPr>
          <w:cantSplit/>
          <w:jc w:val="center"/>
        </w:trPr>
        <w:tc>
          <w:tcPr>
            <w:tcW w:w="4253" w:type="dxa"/>
          </w:tcPr>
          <w:p>
            <w:pPr>
              <w:pStyle w:val="Table04Row"/>
            </w:pPr>
            <w:r>
              <w:t>Determination made under s. 6(1)(a), (ab) and (b) (Members of Parliament) ‑ Aug 2008</w:t>
            </w:r>
          </w:p>
        </w:tc>
        <w:tc>
          <w:tcPr>
            <w:tcW w:w="1418" w:type="dxa"/>
          </w:tcPr>
          <w:p>
            <w:pPr>
              <w:pStyle w:val="Table04Row"/>
            </w:pPr>
            <w:r>
              <w:t>22 Aug 2008</w:t>
            </w:r>
            <w:r>
              <w:br/>
              <w:t>p. 3685‑99</w:t>
            </w:r>
            <w:r>
              <w:br/>
              <w:t>(varied 23 Sep 2008 p. 4367‑8; 3 Oct 2008 p. 4509‑10)</w:t>
            </w:r>
          </w:p>
        </w:tc>
        <w:tc>
          <w:tcPr>
            <w:tcW w:w="4536" w:type="dxa"/>
          </w:tcPr>
          <w:p>
            <w:pPr>
              <w:pStyle w:val="Table04Row"/>
            </w:pPr>
          </w:p>
        </w:tc>
      </w:tr>
      <w:tr>
        <w:trPr>
          <w:cantSplit/>
          <w:jc w:val="center"/>
        </w:trPr>
        <w:tc>
          <w:tcPr>
            <w:tcW w:w="4253" w:type="dxa"/>
          </w:tcPr>
          <w:p>
            <w:pPr>
              <w:pStyle w:val="Table04Row"/>
            </w:pPr>
            <w:r>
              <w:t>Determination made under s. 6(1)(a), (ab) &amp; (b) (Members of Parliament) ‑ Aug 2009</w:t>
            </w:r>
          </w:p>
        </w:tc>
        <w:tc>
          <w:tcPr>
            <w:tcW w:w="1418" w:type="dxa"/>
          </w:tcPr>
          <w:p>
            <w:pPr>
              <w:pStyle w:val="Table04Row"/>
            </w:pPr>
            <w:r>
              <w:t>25 Aug 2009</w:t>
            </w:r>
            <w:r>
              <w:br/>
              <w:t>p. 3327‑44</w:t>
            </w:r>
          </w:p>
        </w:tc>
        <w:tc>
          <w:tcPr>
            <w:tcW w:w="4536" w:type="dxa"/>
          </w:tcPr>
          <w:p>
            <w:pPr>
              <w:pStyle w:val="Table04Row"/>
            </w:pPr>
            <w:r>
              <w:t>1 Sep 2009</w:t>
            </w:r>
          </w:p>
        </w:tc>
      </w:tr>
      <w:tr>
        <w:trPr>
          <w:cantSplit/>
          <w:jc w:val="center"/>
        </w:trPr>
        <w:tc>
          <w:tcPr>
            <w:tcW w:w="4253" w:type="dxa"/>
          </w:tcPr>
          <w:p>
            <w:pPr>
              <w:pStyle w:val="Table04Row"/>
            </w:pPr>
            <w:r>
              <w:t>Determination made under s. 6(1)(a), (ab) &amp; (b) (Members of Parliament) ‑ Aug 2010</w:t>
            </w:r>
          </w:p>
        </w:tc>
        <w:tc>
          <w:tcPr>
            <w:tcW w:w="1418" w:type="dxa"/>
          </w:tcPr>
          <w:p>
            <w:pPr>
              <w:pStyle w:val="Table04Row"/>
            </w:pPr>
            <w:r>
              <w:t>13 Aug 2010</w:t>
            </w:r>
            <w:r>
              <w:br/>
              <w:t>p. 4012‑20</w:t>
            </w:r>
            <w:r>
              <w:br/>
              <w:t>(varied 21 Sep 2010 p. 4795)</w:t>
            </w:r>
          </w:p>
        </w:tc>
        <w:tc>
          <w:tcPr>
            <w:tcW w:w="4536" w:type="dxa"/>
          </w:tcPr>
          <w:p>
            <w:pPr>
              <w:pStyle w:val="Table04Row"/>
            </w:pPr>
            <w:r>
              <w:t>1 Sep 2010</w:t>
            </w:r>
          </w:p>
        </w:tc>
      </w:tr>
      <w:tr>
        <w:trPr>
          <w:cantSplit/>
          <w:jc w:val="center"/>
        </w:trPr>
        <w:tc>
          <w:tcPr>
            <w:tcW w:w="4253" w:type="dxa"/>
          </w:tcPr>
          <w:p>
            <w:pPr>
              <w:pStyle w:val="Table04Row"/>
            </w:pPr>
            <w:r>
              <w:t>Determination made under s. 6(1)(a), (ab) &amp; (b) &amp; 6AA (Remuneration of Members of Parliament) ‑ 8 Aug 2011</w:t>
            </w:r>
          </w:p>
        </w:tc>
        <w:tc>
          <w:tcPr>
            <w:tcW w:w="1418" w:type="dxa"/>
          </w:tcPr>
          <w:p>
            <w:pPr>
              <w:pStyle w:val="Table04Row"/>
            </w:pPr>
            <w:r>
              <w:t>22 Aug 2011</w:t>
            </w:r>
            <w:r>
              <w:br/>
              <w:t>p. 3353‑72</w:t>
            </w:r>
            <w:r>
              <w:br/>
              <w:t>(reissued 22 Aug 2011 p. 3373‑91)</w:t>
            </w:r>
          </w:p>
        </w:tc>
        <w:tc>
          <w:tcPr>
            <w:tcW w:w="4536" w:type="dxa"/>
          </w:tcPr>
          <w:p>
            <w:pPr>
              <w:pStyle w:val="Table04Row"/>
            </w:pPr>
            <w:r>
              <w:t>1 Sep 2011</w:t>
            </w:r>
          </w:p>
        </w:tc>
      </w:tr>
      <w:tr>
        <w:trPr>
          <w:cantSplit/>
          <w:jc w:val="center"/>
        </w:trPr>
        <w:tc>
          <w:tcPr>
            <w:tcW w:w="4253" w:type="dxa"/>
          </w:tcPr>
          <w:p>
            <w:pPr>
              <w:pStyle w:val="Table04Row"/>
            </w:pPr>
            <w:r>
              <w:t>Determination made under s. 6(1)(a), (ab) &amp; (b) &amp; 6AA (Remuneration of Members of Parliament) ‑ 10 Aug 2012</w:t>
            </w:r>
          </w:p>
        </w:tc>
        <w:tc>
          <w:tcPr>
            <w:tcW w:w="1418" w:type="dxa"/>
          </w:tcPr>
          <w:p>
            <w:pPr>
              <w:pStyle w:val="Table04Row"/>
            </w:pPr>
            <w:r>
              <w:t>22 Aug 2012</w:t>
            </w:r>
            <w:r>
              <w:br/>
              <w:t>p. 3937‑54</w:t>
            </w:r>
            <w:r>
              <w:br/>
              <w:t>(varied 11 Jul 2013 p. 3207‑8)</w:t>
            </w:r>
          </w:p>
        </w:tc>
        <w:tc>
          <w:tcPr>
            <w:tcW w:w="4536" w:type="dxa"/>
          </w:tcPr>
          <w:p>
            <w:pPr>
              <w:pStyle w:val="Table04Row"/>
            </w:pPr>
            <w:r>
              <w:t>1 Sep 2012</w:t>
            </w:r>
          </w:p>
        </w:tc>
      </w:tr>
      <w:tr>
        <w:trPr>
          <w:cantSplit/>
          <w:jc w:val="center"/>
        </w:trPr>
        <w:tc>
          <w:tcPr>
            <w:tcW w:w="4253" w:type="dxa"/>
          </w:tcPr>
          <w:p>
            <w:pPr>
              <w:pStyle w:val="Table04Row"/>
            </w:pPr>
            <w:r>
              <w:t>Determination made under s. 6(1)(a), (ab) &amp; (b) &amp; 6AA (Remuneration of Members of Parliament) ‑ 9 Aug 2013</w:t>
            </w:r>
          </w:p>
        </w:tc>
        <w:tc>
          <w:tcPr>
            <w:tcW w:w="1418" w:type="dxa"/>
          </w:tcPr>
          <w:p>
            <w:pPr>
              <w:pStyle w:val="Table04Row"/>
            </w:pPr>
            <w:r>
              <w:t>27 Aug 2013</w:t>
            </w:r>
            <w:r>
              <w:br/>
              <w:t>p. 4073‑89</w:t>
            </w:r>
            <w:r>
              <w:br/>
              <w:t>(varied 8 Oct 2013 p. 4598‑9)</w:t>
            </w:r>
          </w:p>
        </w:tc>
        <w:tc>
          <w:tcPr>
            <w:tcW w:w="4536" w:type="dxa"/>
          </w:tcPr>
          <w:p>
            <w:pPr>
              <w:pStyle w:val="Table04Row"/>
            </w:pPr>
            <w:r>
              <w:t>1 Sep 2013</w:t>
            </w:r>
          </w:p>
        </w:tc>
      </w:tr>
      <w:tr>
        <w:trPr>
          <w:cantSplit/>
          <w:jc w:val="center"/>
        </w:trPr>
        <w:tc>
          <w:tcPr>
            <w:tcW w:w="4253" w:type="dxa"/>
          </w:tcPr>
          <w:p>
            <w:pPr>
              <w:pStyle w:val="Table04Row"/>
            </w:pPr>
            <w:r>
              <w:t>Determination made under s. 6(1)(a), (ab) &amp; (b) &amp; 6AA (Remuneration of Members of Parliament) ‑ 24 Jun 2014</w:t>
            </w:r>
          </w:p>
        </w:tc>
        <w:tc>
          <w:tcPr>
            <w:tcW w:w="1418" w:type="dxa"/>
          </w:tcPr>
          <w:p>
            <w:pPr>
              <w:pStyle w:val="Table04Row"/>
            </w:pPr>
            <w:r>
              <w:t>17 Jul 2014</w:t>
            </w:r>
            <w:r>
              <w:br/>
              <w:t>p. 2509‑19</w:t>
            </w:r>
            <w:r>
              <w:br/>
              <w:t>(varied 22 Aug 2014 p. 3050; 12 Sep 2014 p. 3307‑8)</w:t>
            </w:r>
          </w:p>
        </w:tc>
        <w:tc>
          <w:tcPr>
            <w:tcW w:w="4536" w:type="dxa"/>
          </w:tcPr>
          <w:p>
            <w:pPr>
              <w:pStyle w:val="Table04Row"/>
            </w:pPr>
            <w:r>
              <w:t>1 Jul 2014</w:t>
            </w:r>
          </w:p>
        </w:tc>
      </w:tr>
      <w:tr>
        <w:trPr>
          <w:cantSplit/>
          <w:jc w:val="center"/>
        </w:trPr>
        <w:tc>
          <w:tcPr>
            <w:tcW w:w="4253" w:type="dxa"/>
          </w:tcPr>
          <w:p>
            <w:pPr>
              <w:pStyle w:val="Table04Row"/>
            </w:pPr>
            <w:r>
              <w:t>Determination made under s. 6(1)(a), (ab) &amp; (b) &amp; 6AA ‑ Members of Parliament ‑ 23 Jun 2015</w:t>
            </w:r>
          </w:p>
        </w:tc>
        <w:tc>
          <w:tcPr>
            <w:tcW w:w="1418" w:type="dxa"/>
          </w:tcPr>
          <w:p>
            <w:pPr>
              <w:pStyle w:val="Table04Row"/>
            </w:pPr>
            <w:r>
              <w:t>14 Jul 2015</w:t>
            </w:r>
            <w:r>
              <w:br/>
              <w:t>p. 2829‑39</w:t>
            </w:r>
          </w:p>
        </w:tc>
        <w:tc>
          <w:tcPr>
            <w:tcW w:w="4536" w:type="dxa"/>
          </w:tcPr>
          <w:p>
            <w:pPr>
              <w:pStyle w:val="Table04Row"/>
            </w:pPr>
            <w:r>
              <w:t>1 Jul 2015</w:t>
            </w:r>
          </w:p>
        </w:tc>
      </w:tr>
      <w:tr>
        <w:trPr>
          <w:cantSplit/>
          <w:jc w:val="center"/>
        </w:trPr>
        <w:tc>
          <w:tcPr>
            <w:tcW w:w="4253" w:type="dxa"/>
          </w:tcPr>
          <w:p>
            <w:pPr>
              <w:pStyle w:val="Table04Row"/>
            </w:pPr>
            <w:r>
              <w:t>Determination made under s. 6(1)(a), (ab) &amp; (b) &amp; 6AA ‑ Members of Parliament Tribunal Determination No. 1 of 2016 ‑ 15 Apr 2016</w:t>
            </w:r>
          </w:p>
        </w:tc>
        <w:tc>
          <w:tcPr>
            <w:tcW w:w="1418" w:type="dxa"/>
          </w:tcPr>
          <w:p>
            <w:pPr>
              <w:pStyle w:val="Table04Row"/>
            </w:pPr>
            <w:r>
              <w:t>27 May 2016</w:t>
            </w:r>
            <w:r>
              <w:br/>
              <w:t>p. 1613‑28</w:t>
            </w:r>
            <w:r>
              <w:br/>
              <w:t>(varied 18 Nov 2016 p. 5230)</w:t>
            </w:r>
          </w:p>
        </w:tc>
        <w:tc>
          <w:tcPr>
            <w:tcW w:w="4536" w:type="dxa"/>
          </w:tcPr>
          <w:p>
            <w:pPr>
              <w:pStyle w:val="Table04Row"/>
            </w:pPr>
            <w:r>
              <w:t>15 Apr 2016 (see cl. 1.2)</w:t>
            </w:r>
          </w:p>
        </w:tc>
      </w:tr>
      <w:tr>
        <w:trPr>
          <w:cantSplit/>
          <w:jc w:val="center"/>
        </w:trPr>
        <w:tc>
          <w:tcPr>
            <w:tcW w:w="4253" w:type="dxa"/>
          </w:tcPr>
          <w:p>
            <w:pPr>
              <w:pStyle w:val="Table04Row"/>
            </w:pPr>
            <w:r>
              <w:t>Determination made under s. 6(1)(a), (ab) &amp; (b) &amp; 6AA ‑ Members of Parliament Tribunal Determination No. 2 of 2016 ‑ 1 Dec 2016</w:t>
            </w:r>
          </w:p>
        </w:tc>
        <w:tc>
          <w:tcPr>
            <w:tcW w:w="1418" w:type="dxa"/>
          </w:tcPr>
          <w:p>
            <w:pPr>
              <w:pStyle w:val="Table04Row"/>
            </w:pPr>
            <w:r>
              <w:t>23 Dec 2016</w:t>
            </w:r>
            <w:r>
              <w:br/>
              <w:t>p. 5947‑60</w:t>
            </w:r>
          </w:p>
        </w:tc>
        <w:tc>
          <w:tcPr>
            <w:tcW w:w="4536" w:type="dxa"/>
          </w:tcPr>
          <w:p>
            <w:pPr>
              <w:pStyle w:val="Table04Row"/>
            </w:pPr>
            <w:r>
              <w:t>12 Mar 2017 (see cl. 1.2)</w:t>
            </w:r>
          </w:p>
        </w:tc>
      </w:tr>
      <w:tr>
        <w:trPr>
          <w:cantSplit/>
          <w:jc w:val="center"/>
        </w:trPr>
        <w:tc>
          <w:tcPr>
            <w:tcW w:w="4253" w:type="dxa"/>
          </w:tcPr>
          <w:p>
            <w:pPr>
              <w:pStyle w:val="Table04Row"/>
            </w:pPr>
            <w:r>
              <w:t>Determination made under s. 6(1)(a), (ab) &amp; (b) &amp; 6AA ‑ Members of Parliament Tribunal Determination No. 1 of 2017 ‑ 1 Dec 2017</w:t>
            </w:r>
          </w:p>
        </w:tc>
        <w:tc>
          <w:tcPr>
            <w:tcW w:w="1418" w:type="dxa"/>
          </w:tcPr>
          <w:p>
            <w:pPr>
              <w:pStyle w:val="Table04Row"/>
            </w:pPr>
            <w:r>
              <w:t>15 Dec 2017</w:t>
            </w:r>
            <w:r>
              <w:br/>
              <w:t>p. 5917‑29</w:t>
            </w:r>
            <w:r>
              <w:br/>
              <w:t>(varied 23 Oct 2018 p. 4215‑17)</w:t>
            </w:r>
          </w:p>
        </w:tc>
        <w:tc>
          <w:tcPr>
            <w:tcW w:w="4536" w:type="dxa"/>
          </w:tcPr>
          <w:p>
            <w:pPr>
              <w:pStyle w:val="Table04Row"/>
            </w:pPr>
            <w:r>
              <w:t>1 Dec 2017 (see cl. 1.2)</w:t>
            </w:r>
          </w:p>
        </w:tc>
      </w:tr>
      <w:tr>
        <w:trPr>
          <w:cantSplit/>
          <w:jc w:val="center"/>
        </w:trPr>
        <w:tc>
          <w:tcPr>
            <w:tcW w:w="4253" w:type="dxa"/>
          </w:tcPr>
          <w:p>
            <w:pPr>
              <w:pStyle w:val="Table04Row"/>
            </w:pPr>
            <w:r>
              <w:t>Determination made under s. 6(1)(a), (ab) &amp; (b) &amp; 6AA ‑ Members of Parliament Tribunal Determination No. 1 of 2020</w:t>
            </w:r>
          </w:p>
        </w:tc>
        <w:tc>
          <w:tcPr>
            <w:tcW w:w="1418" w:type="dxa"/>
          </w:tcPr>
          <w:p>
            <w:pPr>
              <w:pStyle w:val="Table04Row"/>
            </w:pPr>
            <w:r>
              <w:t>6 Jan 2021</w:t>
            </w:r>
            <w:r>
              <w:br/>
              <w:t>p. 71‑89</w:t>
            </w:r>
            <w:r>
              <w:br/>
              <w:t>(varied 12 Mar 2021 p. 1065‑7)</w:t>
            </w:r>
          </w:p>
        </w:tc>
        <w:tc>
          <w:tcPr>
            <w:tcW w:w="4536" w:type="dxa"/>
          </w:tcPr>
          <w:p>
            <w:pPr>
              <w:pStyle w:val="Table04Row"/>
            </w:pPr>
            <w:r>
              <w:t>Pt. 7: 7 Jan 2021 (see cl. 1.2(1));</w:t>
            </w:r>
          </w:p>
          <w:p>
            <w:pPr>
              <w:pStyle w:val="Table04Row"/>
            </w:pPr>
            <w:r>
              <w:t>Pt. 1‑6: 14 Mar 2021 (see cl 1.2(2))</w:t>
            </w:r>
          </w:p>
        </w:tc>
      </w:tr>
      <w:tr>
        <w:trPr>
          <w:cantSplit/>
          <w:jc w:val="center"/>
        </w:trPr>
        <w:tc>
          <w:tcPr>
            <w:tcW w:w="4253" w:type="dxa"/>
          </w:tcPr>
          <w:p>
            <w:pPr>
              <w:pStyle w:val="Table04Row"/>
            </w:pPr>
            <w:r>
              <w:t>Determination made under s. 6(1)(a), (ab) &amp; (b) &amp; 6AA ‑ Members of Parliament Tribunal Determination No. 1 of 2021 ‑ 24 Jun 2021</w:t>
            </w:r>
          </w:p>
        </w:tc>
        <w:tc>
          <w:tcPr>
            <w:tcW w:w="1418" w:type="dxa"/>
          </w:tcPr>
          <w:p>
            <w:pPr>
              <w:pStyle w:val="Table04Row"/>
            </w:pPr>
            <w:r>
              <w:t>29 Jul 2021</w:t>
            </w:r>
            <w:r>
              <w:br/>
              <w:t>p. 3193‑206</w:t>
            </w:r>
            <w:r>
              <w:br/>
              <w:t>(varied 8 Oct 2021 p. 4683)</w:t>
            </w:r>
          </w:p>
        </w:tc>
        <w:tc>
          <w:tcPr>
            <w:tcW w:w="4536" w:type="dxa"/>
          </w:tcPr>
          <w:p>
            <w:pPr>
              <w:pStyle w:val="Table04Row"/>
            </w:pPr>
            <w:r>
              <w:t>1 Jul 2021 (see cl. 1.2)</w:t>
            </w:r>
          </w:p>
        </w:tc>
      </w:tr>
      <w:tr>
        <w:trPr>
          <w:cantSplit/>
          <w:jc w:val="center"/>
        </w:trPr>
        <w:tc>
          <w:tcPr>
            <w:tcW w:w="4253" w:type="dxa"/>
          </w:tcPr>
          <w:p>
            <w:pPr>
              <w:pStyle w:val="Table04Row"/>
            </w:pPr>
            <w:r>
              <w:t>Determination made under s. 6(1)(a), (ab) &amp; (b) &amp; 6AA ‑ Members of Parliament Tribunal Determination No. 1 of 2022 ‑ 23 Jun 2022</w:t>
            </w:r>
          </w:p>
        </w:tc>
        <w:tc>
          <w:tcPr>
            <w:tcW w:w="1418" w:type="dxa"/>
          </w:tcPr>
          <w:p>
            <w:pPr>
              <w:pStyle w:val="Table04Row"/>
            </w:pPr>
            <w:r>
              <w:t>25 Jul 2022</w:t>
            </w:r>
            <w:r>
              <w:br/>
              <w:t>p. 4217‑29</w:t>
            </w:r>
          </w:p>
        </w:tc>
        <w:tc>
          <w:tcPr>
            <w:tcW w:w="4536" w:type="dxa"/>
          </w:tcPr>
          <w:p>
            <w:pPr>
              <w:pStyle w:val="Table04Row"/>
            </w:pPr>
            <w:r>
              <w:t>1 Jul 2022 (see cl. 1.2)</w:t>
            </w:r>
          </w:p>
        </w:tc>
      </w:tr>
      <w:tr>
        <w:trPr>
          <w:cantSplit/>
          <w:jc w:val="center"/>
        </w:trPr>
        <w:tc>
          <w:tcPr>
            <w:tcW w:w="4253" w:type="dxa"/>
          </w:tcPr>
          <w:p>
            <w:pPr>
              <w:pStyle w:val="Table04Row"/>
            </w:pPr>
            <w:r>
              <w:t>Determination made under s. 6(1)(a), (ab) &amp; (b) &amp; 6AA ‑ Members of Parliament Tribunal Determination No. 1 of 2023 ‑ 23 Jun 2023</w:t>
            </w:r>
          </w:p>
        </w:tc>
        <w:tc>
          <w:tcPr>
            <w:tcW w:w="1418" w:type="dxa"/>
          </w:tcPr>
          <w:p>
            <w:pPr>
              <w:pStyle w:val="Table04Row"/>
            </w:pPr>
            <w:r>
              <w:t>11 Aug 2023</w:t>
            </w:r>
            <w:r>
              <w:br/>
              <w:t>p. 2797‑808</w:t>
            </w:r>
          </w:p>
        </w:tc>
        <w:tc>
          <w:tcPr>
            <w:tcW w:w="4536" w:type="dxa"/>
          </w:tcPr>
          <w:p>
            <w:pPr>
              <w:pStyle w:val="Table04Row"/>
            </w:pPr>
            <w:r>
              <w:t>1 Jul 2023 (see cl. 1.2)</w:t>
            </w:r>
          </w:p>
        </w:tc>
      </w:tr>
      <w:tr>
        <w:trPr>
          <w:cantSplit/>
          <w:jc w:val="center"/>
        </w:trPr>
        <w:tc>
          <w:tcPr>
            <w:tcW w:w="4253" w:type="dxa"/>
          </w:tcPr>
          <w:p>
            <w:pPr>
              <w:pStyle w:val="Table04Row"/>
            </w:pPr>
            <w:r>
              <w:t>Determination made under s. 6(1)(c) (Clerks and Deputy Clerks of Parliament) ‑ 23 Aug 2001</w:t>
            </w:r>
          </w:p>
        </w:tc>
        <w:tc>
          <w:tcPr>
            <w:tcW w:w="1418" w:type="dxa"/>
          </w:tcPr>
          <w:p>
            <w:pPr>
              <w:pStyle w:val="Table04Row"/>
            </w:pPr>
            <w:r>
              <w:t>24 Aug 2001</w:t>
            </w:r>
            <w:r>
              <w:br/>
              <w:t>p. 4669</w:t>
            </w:r>
          </w:p>
        </w:tc>
        <w:tc>
          <w:tcPr>
            <w:tcW w:w="4536" w:type="dxa"/>
          </w:tcPr>
          <w:p>
            <w:pPr>
              <w:pStyle w:val="Table04Row"/>
            </w:pPr>
            <w:r>
              <w:t>1 Sep 2001</w:t>
            </w:r>
          </w:p>
        </w:tc>
      </w:tr>
      <w:tr>
        <w:trPr>
          <w:cantSplit/>
          <w:jc w:val="center"/>
        </w:trPr>
        <w:tc>
          <w:tcPr>
            <w:tcW w:w="4253" w:type="dxa"/>
          </w:tcPr>
          <w:p>
            <w:pPr>
              <w:pStyle w:val="Table04Row"/>
            </w:pPr>
            <w:r>
              <w:t>Determination made under s. 6(1)(c), (d) &amp; (e) ‑ 11 Apr 2003</w:t>
            </w:r>
          </w:p>
        </w:tc>
        <w:tc>
          <w:tcPr>
            <w:tcW w:w="1418" w:type="dxa"/>
          </w:tcPr>
          <w:p>
            <w:pPr>
              <w:pStyle w:val="Table04Row"/>
            </w:pPr>
            <w:r>
              <w:t>14 Apr 2003</w:t>
            </w:r>
            <w:r>
              <w:br/>
              <w:t>p. 1191‑200</w:t>
            </w:r>
            <w:r>
              <w:br/>
              <w:t>(varied 13 Jun 2003 p. 2166; 22 Aug 2003 p. 3735‑6; 17 Oct 2003 p. 4464; 4 Nov 2003 p. 4632; 9 Dec 2003 p. 5026‑7; 19 Mar 2004 p. 937)</w:t>
            </w:r>
          </w:p>
        </w:tc>
        <w:tc>
          <w:tcPr>
            <w:tcW w:w="4536" w:type="dxa"/>
          </w:tcPr>
          <w:p>
            <w:pPr>
              <w:pStyle w:val="Table04Row"/>
            </w:pPr>
          </w:p>
        </w:tc>
      </w:tr>
      <w:tr>
        <w:trPr>
          <w:cantSplit/>
          <w:jc w:val="center"/>
        </w:trPr>
        <w:tc>
          <w:tcPr>
            <w:tcW w:w="4253" w:type="dxa"/>
          </w:tcPr>
          <w:p>
            <w:pPr>
              <w:pStyle w:val="Table04Row"/>
            </w:pPr>
            <w:r>
              <w:t>Determination made under s. 6(1)(c), (d) &amp; (e) ‑ 8 Apr 2004</w:t>
            </w:r>
          </w:p>
        </w:tc>
        <w:tc>
          <w:tcPr>
            <w:tcW w:w="1418" w:type="dxa"/>
          </w:tcPr>
          <w:p>
            <w:pPr>
              <w:pStyle w:val="Table04Row"/>
            </w:pPr>
            <w:r>
              <w:t>16 Apr 2004</w:t>
            </w:r>
            <w:r>
              <w:br/>
              <w:t>p. 1197‑206</w:t>
            </w:r>
            <w:r>
              <w:br/>
              <w:t>(varied 30 Apr 2004 p. 1374; 25 Jun 2004 p. 2307; 9 Jul 2004 p. 2794; 5 Oct 2004; p. 4318‑19; 9 Nov 2004 p. 5013; 7 Dec 2004 p. 5789‑90; 5 Apr 2005 p. 1134)</w:t>
            </w:r>
          </w:p>
        </w:tc>
        <w:tc>
          <w:tcPr>
            <w:tcW w:w="4536" w:type="dxa"/>
          </w:tcPr>
          <w:p>
            <w:pPr>
              <w:pStyle w:val="Table04Row"/>
            </w:pPr>
            <w:r>
              <w:t>1 May 2004</w:t>
            </w:r>
          </w:p>
        </w:tc>
      </w:tr>
      <w:tr>
        <w:trPr>
          <w:cantSplit/>
          <w:jc w:val="center"/>
        </w:trPr>
        <w:tc>
          <w:tcPr>
            <w:tcW w:w="4253" w:type="dxa"/>
          </w:tcPr>
          <w:p>
            <w:pPr>
              <w:pStyle w:val="Table04Row"/>
            </w:pPr>
            <w:r>
              <w:t>Determination made under s. 6(1)(c), (d) and (e) ‑ Public Service office holders of Special Division positions ‑ 7 Apr 2005</w:t>
            </w:r>
          </w:p>
        </w:tc>
        <w:tc>
          <w:tcPr>
            <w:tcW w:w="1418" w:type="dxa"/>
          </w:tcPr>
          <w:p>
            <w:pPr>
              <w:pStyle w:val="Table04Row"/>
            </w:pPr>
            <w:r>
              <w:t>12 Apr 2005</w:t>
            </w:r>
            <w:r>
              <w:br/>
              <w:t>p. 1187‑97</w:t>
            </w:r>
            <w:r>
              <w:br/>
              <w:t>(varied 1 Jul 2005 p 3028; 19 Jul 2005 p. 3361; 11 Nov 2005 p. 5592; 6 Dec 2005 p. 5869; 6 Dec 2005 p. 5869‑70; 10 Feb 2006 p. 689; 21 Feb 2006 p. 851; 3 May 2005 p. 2019)</w:t>
            </w:r>
          </w:p>
        </w:tc>
        <w:tc>
          <w:tcPr>
            <w:tcW w:w="4536" w:type="dxa"/>
          </w:tcPr>
          <w:p>
            <w:pPr>
              <w:pStyle w:val="Table04Row"/>
            </w:pPr>
          </w:p>
        </w:tc>
      </w:tr>
      <w:tr>
        <w:trPr>
          <w:cantSplit/>
          <w:jc w:val="center"/>
        </w:trPr>
        <w:tc>
          <w:tcPr>
            <w:tcW w:w="4253" w:type="dxa"/>
          </w:tcPr>
          <w:p>
            <w:pPr>
              <w:pStyle w:val="Table04Row"/>
            </w:pPr>
            <w:r>
              <w:t>Determination made under s. 6(1)(c), (d) &amp; (e) ‑ 7 Apr 2006</w:t>
            </w:r>
          </w:p>
        </w:tc>
        <w:tc>
          <w:tcPr>
            <w:tcW w:w="1418" w:type="dxa"/>
          </w:tcPr>
          <w:p>
            <w:pPr>
              <w:pStyle w:val="Table04Row"/>
            </w:pPr>
            <w:r>
              <w:t>12 Apr 2006</w:t>
            </w:r>
            <w:r>
              <w:br/>
              <w:t>p. 1537‑48</w:t>
            </w:r>
            <w:r>
              <w:br/>
              <w:t>(varied 5 May 2006 p. 1747; 27 Jun 2006 p. 2326; 1 Sep 2006 p. 3610‑11; 21 Nov 2006 p. 4808; 5 Dec 2006 p. 5365‑6; 20 Feb 2007 p. 512‑13; 20 Mar 2007 p. 1055; 7 Dec 2007 p. 6026)</w:t>
            </w:r>
          </w:p>
        </w:tc>
        <w:tc>
          <w:tcPr>
            <w:tcW w:w="4536" w:type="dxa"/>
          </w:tcPr>
          <w:p>
            <w:pPr>
              <w:pStyle w:val="Table04Row"/>
            </w:pPr>
          </w:p>
        </w:tc>
      </w:tr>
      <w:tr>
        <w:trPr>
          <w:cantSplit/>
          <w:jc w:val="center"/>
        </w:trPr>
        <w:tc>
          <w:tcPr>
            <w:tcW w:w="4253" w:type="dxa"/>
          </w:tcPr>
          <w:p>
            <w:pPr>
              <w:pStyle w:val="Table04Row"/>
            </w:pPr>
            <w:r>
              <w:t>Determination made under s. 6(1)(c), (d) &amp; (e) ‑ 4 Apr 2007</w:t>
            </w:r>
          </w:p>
        </w:tc>
        <w:tc>
          <w:tcPr>
            <w:tcW w:w="1418" w:type="dxa"/>
          </w:tcPr>
          <w:p>
            <w:pPr>
              <w:pStyle w:val="Table04Row"/>
            </w:pPr>
            <w:r>
              <w:t>11 Apr 2007</w:t>
            </w:r>
            <w:r>
              <w:br/>
              <w:t>p. 1565‑75</w:t>
            </w:r>
            <w:r>
              <w:br/>
              <w:t>(varied 1 May 2007 p. 1903; 8 May 2007 p. 1989; 11 May 2007 p. 2014; 20 Jul 2007 p. 3648 &amp; 3649; 2 Oct 2007 p. 4992; 5 Oct 2007 p. 5341; 5 Oct 2007 p. 5341; 26 Oct 2007 p. 5665; 30 Nov 2007 p. 5954; 28 Dec 2007 p. 6446)</w:t>
            </w:r>
          </w:p>
        </w:tc>
        <w:tc>
          <w:tcPr>
            <w:tcW w:w="4536" w:type="dxa"/>
          </w:tcPr>
          <w:p>
            <w:pPr>
              <w:pStyle w:val="Table04Row"/>
            </w:pPr>
            <w:r>
              <w:t>1 May 2007</w:t>
            </w:r>
          </w:p>
        </w:tc>
      </w:tr>
      <w:tr>
        <w:trPr>
          <w:cantSplit/>
          <w:jc w:val="center"/>
        </w:trPr>
        <w:tc>
          <w:tcPr>
            <w:tcW w:w="4253" w:type="dxa"/>
          </w:tcPr>
          <w:p>
            <w:pPr>
              <w:pStyle w:val="Table04Row"/>
            </w:pPr>
            <w:r>
              <w:t>Determination made under s. 6(1)(c), (d) &amp; (e) ‑ 4 Apr 2008</w:t>
            </w:r>
          </w:p>
        </w:tc>
        <w:tc>
          <w:tcPr>
            <w:tcW w:w="1418" w:type="dxa"/>
          </w:tcPr>
          <w:p>
            <w:pPr>
              <w:pStyle w:val="Table04Row"/>
            </w:pPr>
            <w:r>
              <w:t>9 Apr 2008</w:t>
            </w:r>
            <w:r>
              <w:br/>
              <w:t>p. 1357‑68</w:t>
            </w:r>
            <w:r>
              <w:br/>
              <w:t>(varied 10 Jun 2008 p. 2509; 13 Jun 2008 p. 2535‑6; 3 Dec 2008 p. 5077‑8; 19 Dec 2008 p. 5395; 30 Dec 2008 p. 5663)</w:t>
            </w:r>
          </w:p>
        </w:tc>
        <w:tc>
          <w:tcPr>
            <w:tcW w:w="4536" w:type="dxa"/>
          </w:tcPr>
          <w:p>
            <w:pPr>
              <w:pStyle w:val="Table04Row"/>
            </w:pPr>
            <w:r>
              <w:t>1 May 2008</w:t>
            </w:r>
          </w:p>
        </w:tc>
      </w:tr>
      <w:tr>
        <w:trPr>
          <w:cantSplit/>
          <w:jc w:val="center"/>
        </w:trPr>
        <w:tc>
          <w:tcPr>
            <w:tcW w:w="4253" w:type="dxa"/>
          </w:tcPr>
          <w:p>
            <w:pPr>
              <w:pStyle w:val="Table04Row"/>
            </w:pPr>
            <w:r>
              <w:t>Determination made under s. 6(1)(c), (d) &amp; (e) (Clerks of the Parliament &amp; the holders of Special Division positions &amp; Prescribed Offices on 4 April 2008) ‑ 3 Apr 2009</w:t>
            </w:r>
          </w:p>
        </w:tc>
        <w:tc>
          <w:tcPr>
            <w:tcW w:w="1418" w:type="dxa"/>
          </w:tcPr>
          <w:p>
            <w:pPr>
              <w:pStyle w:val="Table04Row"/>
            </w:pPr>
            <w:r>
              <w:t>8 Apr 2009</w:t>
            </w:r>
            <w:r>
              <w:br/>
              <w:t>p. 1157‑69</w:t>
            </w:r>
            <w:r>
              <w:br/>
              <w:t>(var. 22 May 2009 p. 1726; 19 Jun 2009 p. 2264‑5; 7 Jul 2009 p. 2730; 10 Jul 2009 p. 2764; 21 Aug 2009 p. 3292; 4 Sep 2009 p. 3516; 2 Oct 2009 p. 3914; 6 Oct 2009 p. 3981; 16 Oct 2009 p. 4082)</w:t>
            </w:r>
          </w:p>
        </w:tc>
        <w:tc>
          <w:tcPr>
            <w:tcW w:w="4536" w:type="dxa"/>
          </w:tcPr>
          <w:p>
            <w:pPr>
              <w:pStyle w:val="Table04Row"/>
            </w:pPr>
            <w:r>
              <w:t>1 May 2009</w:t>
            </w:r>
          </w:p>
        </w:tc>
      </w:tr>
      <w:tr>
        <w:trPr>
          <w:cantSplit/>
          <w:jc w:val="center"/>
        </w:trPr>
        <w:tc>
          <w:tcPr>
            <w:tcW w:w="4253" w:type="dxa"/>
          </w:tcPr>
          <w:p>
            <w:pPr>
              <w:pStyle w:val="Table04Row"/>
            </w:pPr>
            <w:r>
              <w:t>Determination made under s. 6(1)(c), (d) &amp; (e) (Clerks of the Parliament &amp; the holders of Special Division positions &amp; Prescribed Offices on 4 April 2008) ‑ 3 Apr 2009 (Cont’d)</w:t>
            </w:r>
          </w:p>
        </w:tc>
        <w:tc>
          <w:tcPr>
            <w:tcW w:w="1418" w:type="dxa"/>
          </w:tcPr>
          <w:p>
            <w:pPr>
              <w:pStyle w:val="Table04Row"/>
            </w:pPr>
            <w:r>
              <w:t>8 Apr 2009</w:t>
            </w:r>
            <w:r>
              <w:br/>
              <w:t>p. 1157‑69</w:t>
            </w:r>
            <w:r>
              <w:br/>
              <w:t>(var. 3 Nov 2009 p. 4401‑2; 3 Nov 2009 p. 4402; 4 Dec 2009 p. 4940‑11; 29 Jan 2010 p. 214; 19 Feb 2010 p. 687; 12 Mar 2010 p. 972)</w:t>
            </w:r>
          </w:p>
        </w:tc>
        <w:tc>
          <w:tcPr>
            <w:tcW w:w="4536" w:type="dxa"/>
          </w:tcPr>
          <w:p>
            <w:pPr>
              <w:pStyle w:val="Table04Row"/>
            </w:pPr>
            <w:r>
              <w:t>1 May 2009</w:t>
            </w:r>
          </w:p>
        </w:tc>
      </w:tr>
      <w:tr>
        <w:trPr>
          <w:cantSplit/>
          <w:jc w:val="center"/>
        </w:trPr>
        <w:tc>
          <w:tcPr>
            <w:tcW w:w="4253" w:type="dxa"/>
          </w:tcPr>
          <w:p>
            <w:pPr>
              <w:pStyle w:val="Table04Row"/>
            </w:pPr>
            <w:r>
              <w:t>Determination made under s. 6(1)(c), (d) &amp; (e) (Clerks of the Parliament &amp; the holders of Special Division positions &amp; Prescribed Offices on 3 April 2009) ‑ 1 Apr 2010</w:t>
            </w:r>
          </w:p>
        </w:tc>
        <w:tc>
          <w:tcPr>
            <w:tcW w:w="1418" w:type="dxa"/>
          </w:tcPr>
          <w:p>
            <w:pPr>
              <w:pStyle w:val="Table04Row"/>
            </w:pPr>
            <w:r>
              <w:t>13 Apr 2010</w:t>
            </w:r>
            <w:r>
              <w:br/>
              <w:t>p. 1405‑20</w:t>
            </w:r>
            <w:r>
              <w:br/>
              <w:t>(varied 14 May 2010 p. 2031; 6 Jul 2010 p. 3232‑3; 21 Sep 2010 p. 4796‑7; 2 Nov 2010 p. 5517‑18; 2 Dec 2010 p. 6035‑42; 3 Dec 2010 p. 6082‑4; 17 Dec 2010 p. 6374‑5; 15 Mar 2011 p. 885; 29 Mar 2011 p. 1168)</w:t>
            </w:r>
          </w:p>
        </w:tc>
        <w:tc>
          <w:tcPr>
            <w:tcW w:w="4536" w:type="dxa"/>
          </w:tcPr>
          <w:p>
            <w:pPr>
              <w:pStyle w:val="Table04Row"/>
            </w:pPr>
            <w:r>
              <w:t>1 May 2010</w:t>
            </w:r>
          </w:p>
        </w:tc>
      </w:tr>
      <w:tr>
        <w:trPr>
          <w:cantSplit/>
          <w:jc w:val="center"/>
        </w:trPr>
        <w:tc>
          <w:tcPr>
            <w:tcW w:w="4253" w:type="dxa"/>
          </w:tcPr>
          <w:p>
            <w:pPr>
              <w:pStyle w:val="Table04Row"/>
            </w:pPr>
            <w:r>
              <w:t>Determination made under s. 6(1)(c), (d) &amp; (e) (Clerks of the Parliament &amp; the holders of Special Division positions &amp; Prescribed Offices on 31 Mar 2011) ‑ 1 May 2011</w:t>
            </w:r>
          </w:p>
        </w:tc>
        <w:tc>
          <w:tcPr>
            <w:tcW w:w="1418" w:type="dxa"/>
          </w:tcPr>
          <w:p>
            <w:pPr>
              <w:pStyle w:val="Table04Row"/>
            </w:pPr>
            <w:r>
              <w:t>12 Apr 2011</w:t>
            </w:r>
            <w:r>
              <w:br/>
              <w:t>p. 1343‑61</w:t>
            </w:r>
            <w:r>
              <w:br/>
              <w:t>(varied 3 May 2011 p. 1605; 24 Jun 2011 p. 2533; 29 Jul 2011 p. 3156; 23 Sep 2011 p. 3838; 2 Dec 2011 p. 5087‑8 &amp; 5091‑2; 23 Dec 2011 p. 5468; 17 Jan 2012 p. 484; 28 Feb 2012 p. 848; 2 Mar 2012 p.880)</w:t>
            </w:r>
          </w:p>
        </w:tc>
        <w:tc>
          <w:tcPr>
            <w:tcW w:w="4536" w:type="dxa"/>
          </w:tcPr>
          <w:p>
            <w:pPr>
              <w:pStyle w:val="Table04Row"/>
            </w:pPr>
            <w:r>
              <w:t>1 May 2011</w:t>
            </w:r>
          </w:p>
        </w:tc>
      </w:tr>
      <w:tr>
        <w:trPr>
          <w:cantSplit/>
          <w:jc w:val="center"/>
        </w:trPr>
        <w:tc>
          <w:tcPr>
            <w:tcW w:w="4253" w:type="dxa"/>
          </w:tcPr>
          <w:p>
            <w:pPr>
              <w:pStyle w:val="Table04Row"/>
            </w:pPr>
            <w:r>
              <w:t>Determination made under s. 6(1)(c), (d) &amp; (e) (Clerks of the Parliament &amp; the holders of Special Division positions &amp; Prescribed Offices signed on 22 Feb 2012) ‑ 30 Apr 2012</w:t>
            </w:r>
          </w:p>
        </w:tc>
        <w:tc>
          <w:tcPr>
            <w:tcW w:w="1418" w:type="dxa"/>
          </w:tcPr>
          <w:p>
            <w:pPr>
              <w:pStyle w:val="Table04Row"/>
            </w:pPr>
            <w:r>
              <w:t>20 Mar 2012</w:t>
            </w:r>
            <w:r>
              <w:br/>
              <w:t>p. 1329‑45</w:t>
            </w:r>
            <w:r>
              <w:br/>
              <w:t>(varied 20 Mar 2012 p. 1321‑3; 5 Apr 2012 p. 1584‑5, 13 Apr 2012 p. 1681; 11 May 2012 p. 2084‑5; 17 Jul 2012 p. 3285‑6; 24 Jul 2012 p. 3403‑4; 3 Aug 2012 p. 3781‑2; 21 Aug 2012 p. 3936; 4 Dec 2012 p. 5934‑5; 11 Dec 2012 p. 6167‑70)</w:t>
            </w:r>
          </w:p>
        </w:tc>
        <w:tc>
          <w:tcPr>
            <w:tcW w:w="4536" w:type="dxa"/>
          </w:tcPr>
          <w:p>
            <w:pPr>
              <w:pStyle w:val="Table04Row"/>
            </w:pPr>
            <w:r>
              <w:t>30 Apr 2012</w:t>
            </w:r>
          </w:p>
        </w:tc>
      </w:tr>
      <w:tr>
        <w:trPr>
          <w:cantSplit/>
          <w:jc w:val="center"/>
        </w:trPr>
        <w:tc>
          <w:tcPr>
            <w:tcW w:w="4253" w:type="dxa"/>
          </w:tcPr>
          <w:p>
            <w:pPr>
              <w:pStyle w:val="Table04Row"/>
            </w:pPr>
            <w:r>
              <w:t>Determination made under s. 6(1)(d) &amp; (e) (Public Service Office Holders incl. Special Division) ‑ 22 Nov 2012</w:t>
            </w:r>
          </w:p>
        </w:tc>
        <w:tc>
          <w:tcPr>
            <w:tcW w:w="1418" w:type="dxa"/>
          </w:tcPr>
          <w:p>
            <w:pPr>
              <w:pStyle w:val="Table04Row"/>
            </w:pPr>
            <w:r>
              <w:t>11 Dec 2012</w:t>
            </w:r>
            <w:r>
              <w:br/>
              <w:t>p. 6183‑90</w:t>
            </w:r>
          </w:p>
        </w:tc>
        <w:tc>
          <w:tcPr>
            <w:tcW w:w="4536" w:type="dxa"/>
          </w:tcPr>
          <w:p>
            <w:pPr>
              <w:pStyle w:val="Table04Row"/>
            </w:pPr>
            <w:r>
              <w:t>11 Dec 2012</w:t>
            </w:r>
          </w:p>
        </w:tc>
      </w:tr>
      <w:tr>
        <w:trPr>
          <w:cantSplit/>
          <w:jc w:val="center"/>
        </w:trPr>
        <w:tc>
          <w:tcPr>
            <w:tcW w:w="4253" w:type="dxa"/>
          </w:tcPr>
          <w:p>
            <w:pPr>
              <w:pStyle w:val="Table04Row"/>
            </w:pPr>
            <w:r>
              <w:t>Determination made under s. 6(1)(c), (d) &amp; (e) (Clerks of the Parliament &amp; the holders of Special Division positions &amp; Prescribed Offices signed on 18 Dec 2012)</w:t>
            </w:r>
          </w:p>
        </w:tc>
        <w:tc>
          <w:tcPr>
            <w:tcW w:w="1418" w:type="dxa"/>
          </w:tcPr>
          <w:p>
            <w:pPr>
              <w:pStyle w:val="Table04Row"/>
            </w:pPr>
            <w:r>
              <w:t>28 Dec 2012</w:t>
            </w:r>
            <w:r>
              <w:br/>
              <w:t>p. 6701‑21</w:t>
            </w:r>
            <w:r>
              <w:br/>
              <w:t>(var. 22 Jan 2013 p.224‑7; 1 Feb 2013 p.459‑61; 22 Feb 2013 p.1038‑9; 12 Apr 2013 p.1552; 30 Apr 2013 p.1694; 10 May 2013 p.1960‑1; 7 Jun 2013 p.2156; 5 Jul 2013 p.3025; 11 Jul 2013 p.3195‑205; 1 Nov 2013 p.4924‑5; 8 Nov 2013 p.4989; 27 Dec 2013 p. 6457‑8; 22 Aug 2014 p. 3049)</w:t>
            </w:r>
          </w:p>
        </w:tc>
        <w:tc>
          <w:tcPr>
            <w:tcW w:w="4536" w:type="dxa"/>
          </w:tcPr>
          <w:p>
            <w:pPr>
              <w:pStyle w:val="Table04Row"/>
            </w:pPr>
            <w:r>
              <w:t>1 Jan 2013 (see cl. 25)</w:t>
            </w:r>
          </w:p>
        </w:tc>
      </w:tr>
      <w:tr>
        <w:trPr>
          <w:cantSplit/>
          <w:jc w:val="center"/>
        </w:trPr>
        <w:tc>
          <w:tcPr>
            <w:tcW w:w="4253" w:type="dxa"/>
          </w:tcPr>
          <w:p>
            <w:pPr>
              <w:pStyle w:val="Table04Row"/>
            </w:pPr>
            <w:r>
              <w:t>Determination made under s. 6(1)(c), (d) &amp; (e) ‑ Special Division and Prescribed Office holders Determination No. 1 of 2013 (signed on 18 Dec 2013)</w:t>
            </w:r>
          </w:p>
        </w:tc>
        <w:tc>
          <w:tcPr>
            <w:tcW w:w="1418" w:type="dxa"/>
          </w:tcPr>
          <w:p>
            <w:pPr>
              <w:pStyle w:val="Table04Row"/>
            </w:pPr>
            <w:r>
              <w:t>31 Dec 2013</w:t>
            </w:r>
            <w:r>
              <w:br/>
              <w:t>p. 6581‑6605</w:t>
            </w:r>
            <w:r>
              <w:br/>
              <w:t>(varied 18 Feb 2014 p. 456‑7 &amp; 457‑8; 15 Apr 2014 p. 1065‑6, 1066‑7, 1067 &amp; 1067‑8; 24 Apr 2014 p. 1162‑3 &amp; 1163‑4; 22 Aug 2014 p. 3049)</w:t>
            </w:r>
          </w:p>
        </w:tc>
        <w:tc>
          <w:tcPr>
            <w:tcW w:w="4536" w:type="dxa"/>
          </w:tcPr>
          <w:p>
            <w:pPr>
              <w:pStyle w:val="Table04Row"/>
            </w:pPr>
            <w:r>
              <w:t>1 Jan 2014 (see cl. 1.2)</w:t>
            </w:r>
          </w:p>
        </w:tc>
      </w:tr>
      <w:tr>
        <w:trPr>
          <w:cantSplit/>
          <w:jc w:val="center"/>
        </w:trPr>
        <w:tc>
          <w:tcPr>
            <w:tcW w:w="4253" w:type="dxa"/>
          </w:tcPr>
          <w:p>
            <w:pPr>
              <w:pStyle w:val="Table04Row"/>
            </w:pPr>
            <w:r>
              <w:t>Determination made under s. 6(1)(c), (d) &amp; (e) ‑ Special Division and Prescribed Office holders Determination No. 1 of 2014 (signed on 24 Jun 2014)</w:t>
            </w:r>
          </w:p>
        </w:tc>
        <w:tc>
          <w:tcPr>
            <w:tcW w:w="1418" w:type="dxa"/>
          </w:tcPr>
          <w:p>
            <w:pPr>
              <w:pStyle w:val="Table04Row"/>
            </w:pPr>
            <w:r>
              <w:t>17 Jul 2014</w:t>
            </w:r>
            <w:r>
              <w:br/>
              <w:t>p. 2520‑37</w:t>
            </w:r>
            <w:r>
              <w:br/>
              <w:t>(varied 19 Aug 2014 p. 3009; 22 Aug 2014 p. 3049‑50; 19 Sep 2014 p. 3362; 17 Oct 2014 p. 4018, 4018‑19, 4019, 4019‑20 &amp; 4020; 18 Nov 2014 p. 4334, 4334‑5 &amp; 4335; 19 Dec 2014 p. 4868‑9 &amp; 4869‑70; 30 Dec 2014 p. 5520; 30 Jan 2015 p. 448 &amp; 449; 27 Feb 2015 p. 772‑3 &amp; p. 773; 27 Mar 2015 p. 1085‑6 &amp; 1086‑7; 28 Apr 2015 p. 1552; 19 May 2015 p. 1767‑8 &amp; 1768‑9; 9 Jun 2015 p. 2016 &amp; 2017; 23 Jun 2015 p. 2196 &amp; 2196‑7; 10 Jul 2015 p. 2775; 28 Jul 2015 p. 3099‑100 &amp; 3100; 18 Aug 2015 p. 3296‑7; 29 Jul 2016 p. 3233‑4)</w:t>
            </w:r>
          </w:p>
        </w:tc>
        <w:tc>
          <w:tcPr>
            <w:tcW w:w="4536" w:type="dxa"/>
          </w:tcPr>
          <w:p>
            <w:pPr>
              <w:pStyle w:val="Table04Row"/>
            </w:pPr>
            <w:r>
              <w:t>1 Jul 2014 (see cl. 1.2)</w:t>
            </w:r>
          </w:p>
        </w:tc>
      </w:tr>
      <w:tr>
        <w:trPr>
          <w:cantSplit/>
          <w:jc w:val="center"/>
        </w:trPr>
        <w:tc>
          <w:tcPr>
            <w:tcW w:w="4253" w:type="dxa"/>
          </w:tcPr>
          <w:p>
            <w:pPr>
              <w:pStyle w:val="Table04Row"/>
            </w:pPr>
            <w:r>
              <w:t>Determination made under s. 6(1)(c), (d) and (e) ‑ Clerks, Deputy Clerks of the Parliament and the holders of Special Division positions and Prescribed Offices ‑ 23 Jun 2015</w:t>
            </w:r>
          </w:p>
        </w:tc>
        <w:tc>
          <w:tcPr>
            <w:tcW w:w="1418" w:type="dxa"/>
          </w:tcPr>
          <w:p>
            <w:pPr>
              <w:pStyle w:val="Table04Row"/>
            </w:pPr>
            <w:r>
              <w:t>14 Jul 2015</w:t>
            </w:r>
            <w:r>
              <w:br/>
              <w:t>p. 2840‑56</w:t>
            </w:r>
            <w:r>
              <w:br/>
              <w:t>(varied 18 Aug 2015 p. 3296 &amp; 3297‑8; 29 Sep 2015 p. 3916; 3 Nov 2015 p. 4550, p. 4551 &amp; p. 4551‑2; 11 Dec 2015 p. 4981‑2, 4982 &amp; 4983; 29 Jan 2016 p. 287 &amp; p. 288; 12 Feb 2016 p. 396‑7; 11 Mar 2016 p. 699, 700, 700‑1 &amp; 701‑2; 5 Apr 2016 p. 1038‑9; 19 Apr 2016 p. 1215‑17; 7 Jun 2016 p. 1794; 28 Jun 2016 p. 2652‑3)</w:t>
            </w:r>
          </w:p>
        </w:tc>
        <w:tc>
          <w:tcPr>
            <w:tcW w:w="4536" w:type="dxa"/>
          </w:tcPr>
          <w:p>
            <w:pPr>
              <w:pStyle w:val="Table04Row"/>
            </w:pPr>
            <w:r>
              <w:t>1 Jul 2015</w:t>
            </w:r>
          </w:p>
        </w:tc>
      </w:tr>
      <w:tr>
        <w:trPr>
          <w:cantSplit/>
          <w:jc w:val="center"/>
        </w:trPr>
        <w:tc>
          <w:tcPr>
            <w:tcW w:w="4253" w:type="dxa"/>
          </w:tcPr>
          <w:p>
            <w:pPr>
              <w:pStyle w:val="Table04Row"/>
            </w:pPr>
            <w:r>
              <w:t>Determination made under s. 6(1)(c), (d) and (e) ‑ Special Division and Prescribed Office Holders Determination No. 1 of 2016 ‑ 21 Jun 2016</w:t>
            </w:r>
          </w:p>
        </w:tc>
        <w:tc>
          <w:tcPr>
            <w:tcW w:w="1418" w:type="dxa"/>
          </w:tcPr>
          <w:p>
            <w:pPr>
              <w:pStyle w:val="Table04Row"/>
            </w:pPr>
            <w:r>
              <w:t>5 Aug 2016</w:t>
            </w:r>
            <w:r>
              <w:br/>
              <w:t>p. 3329‑49</w:t>
            </w:r>
            <w:r>
              <w:br/>
              <w:t>(varied 29 Jul 2016 p. 3235‑9; 6 Sep 2016 p. 3842‑4; 4 Oct 2016 p. 4252‑3; 18 Nov 2016 p. 5229‑30; 25 Nov 2016 p. 5290‑1; 25 Nov 2016 p. 5291‑2; 25 Nov 2016 p. 5292; 20 Dec 2016 p. 5763‑64; 14 Feb 2017 p. 1322, 1323 &amp; 1324; 24 Mar 2017 p. 1879; 19 May 2017 p. 2527, 2527, 2527‑8, 2528‑9, 2529 &amp; 2529; 2 Jun 2017 p. 2764‑5; 13 Jun 2017 p. 2898 &amp; 2898‑9; 15 Aug 2017 p. 4388‑9)</w:t>
            </w:r>
          </w:p>
        </w:tc>
        <w:tc>
          <w:tcPr>
            <w:tcW w:w="4536" w:type="dxa"/>
          </w:tcPr>
          <w:p>
            <w:pPr>
              <w:pStyle w:val="Table04Row"/>
            </w:pPr>
            <w:r>
              <w:t>1 Jul 2016</w:t>
            </w:r>
          </w:p>
        </w:tc>
      </w:tr>
      <w:tr>
        <w:trPr>
          <w:cantSplit/>
          <w:jc w:val="center"/>
        </w:trPr>
        <w:tc>
          <w:tcPr>
            <w:tcW w:w="4253" w:type="dxa"/>
          </w:tcPr>
          <w:p>
            <w:pPr>
              <w:pStyle w:val="Table04Row"/>
            </w:pPr>
            <w:r>
              <w:t>Determination made under s. 6(1)(c), (d) and (e) ‑ Special Division, Prescribed Office Holders and Clerks of the Parliament Determination No. 1 of 2017 ‑ 20 Jun 2017</w:t>
            </w:r>
          </w:p>
        </w:tc>
        <w:tc>
          <w:tcPr>
            <w:tcW w:w="1418" w:type="dxa"/>
          </w:tcPr>
          <w:p>
            <w:pPr>
              <w:pStyle w:val="Table04Row"/>
            </w:pPr>
            <w:r>
              <w:t>7 Jul 2017</w:t>
            </w:r>
            <w:r>
              <w:br/>
              <w:t>p. 3799‑816</w:t>
            </w:r>
            <w:r>
              <w:br/>
              <w:t>(varied 18 Jul 2017 p. 3981‑5, 3985, 3986 &amp; 3987; 15 Aug 2017 p. 4387, 4387‑8 &amp; 4388, 27 Oct 2017 p. 5429‑30, 5430 &amp; 5431; 21 Nov 2017 p. 5663 &amp; 5664; 19 Jan 2018 p. 240, 241, 241, 241‑2; 16 Mar 2018 p. 939‑40, 940, 941, 941‑2, 942, 942‑3; 5 Jun 2018 p. 1811, 1812 &amp; 1812; 24 Jul 2018 p. 2655‑6, 2656‑7, 2657, 2657‑8, 2658, 2659, 2659‑60, 2660, 2660‑1 &amp; 2661; 21 Aug 2018 p. 2956‑7, 2957‑8 &amp; 2958; 16 Oct 2018 p. 4101‑2)</w:t>
            </w:r>
          </w:p>
        </w:tc>
        <w:tc>
          <w:tcPr>
            <w:tcW w:w="4536" w:type="dxa"/>
          </w:tcPr>
          <w:p>
            <w:pPr>
              <w:pStyle w:val="Table04Row"/>
            </w:pPr>
            <w:r>
              <w:t>20 Jun 2017 (see cl. 1.2)</w:t>
            </w:r>
          </w:p>
        </w:tc>
      </w:tr>
      <w:tr>
        <w:trPr>
          <w:cantSplit/>
          <w:jc w:val="center"/>
        </w:trPr>
        <w:tc>
          <w:tcPr>
            <w:tcW w:w="4253" w:type="dxa"/>
          </w:tcPr>
          <w:p>
            <w:pPr>
              <w:pStyle w:val="Table04Row"/>
            </w:pPr>
            <w:r>
              <w:t>Determination made under s. 6(1)(c), (d) and (e) ‑ Special Division, Prescribed Office Holders and Clerks of the Parliament Determination No. 1 of 2018 ‑ 25 Jun 2018</w:t>
            </w:r>
          </w:p>
        </w:tc>
        <w:tc>
          <w:tcPr>
            <w:tcW w:w="1418" w:type="dxa"/>
          </w:tcPr>
          <w:p>
            <w:pPr>
              <w:pStyle w:val="Table04Row"/>
            </w:pPr>
            <w:r>
              <w:t>25 Jul 2018</w:t>
            </w:r>
            <w:r>
              <w:br/>
              <w:t>p. 2663‑83</w:t>
            </w:r>
            <w:r>
              <w:br/>
              <w:t>(varied 21 Aug 2018 p. 2956 &amp; 2959; 16 Oct 2018 p. 4101, 4102‑3, 4103 &amp; 4103‑4; 28 Dec 2018 p. 4902‑6; 8 Feb 2019 p. 257‑8; 8 Mar 2019 p. 652‑3; 21 May 2019 p. 1485‑6; 28 Jun 2019 p. 2503‑4; 10 Sep 2019 p. 3239; 29 Oct 2019 p. 3801; 10 Mar 2020 p. 506‑7; 12 Apr 2022 p. 2731)</w:t>
            </w:r>
          </w:p>
        </w:tc>
        <w:tc>
          <w:tcPr>
            <w:tcW w:w="4536" w:type="dxa"/>
          </w:tcPr>
          <w:p>
            <w:pPr>
              <w:pStyle w:val="Table04Row"/>
            </w:pPr>
            <w:r>
              <w:t>1 Jul 2018 (see cl. 1.2)</w:t>
            </w:r>
          </w:p>
        </w:tc>
      </w:tr>
      <w:tr>
        <w:trPr>
          <w:cantSplit/>
          <w:jc w:val="center"/>
        </w:trPr>
        <w:tc>
          <w:tcPr>
            <w:tcW w:w="4253" w:type="dxa"/>
          </w:tcPr>
          <w:p>
            <w:pPr>
              <w:pStyle w:val="Table04Row"/>
            </w:pPr>
            <w:r>
              <w:t>Determination made under s. 6(1)(c), (d) and (e) ‑ Special Division, Prescribed Office Holders and Clerks of the Parliament Determination No. 1 of 2019 ‑ 2 Jul 2019</w:t>
            </w:r>
          </w:p>
        </w:tc>
        <w:tc>
          <w:tcPr>
            <w:tcW w:w="1418" w:type="dxa"/>
          </w:tcPr>
          <w:p>
            <w:pPr>
              <w:pStyle w:val="Table04Row"/>
            </w:pPr>
            <w:r>
              <w:t>19 Jul 2019</w:t>
            </w:r>
            <w:r>
              <w:br/>
              <w:t>p. 2873‑92</w:t>
            </w:r>
            <w:r>
              <w:br/>
              <w:t>(varied 2 Aug 2019 p. 3003‑4; 10 Sep 2019 p. 3239 &amp; 3240; 29 Oct 2019 p. 3801‑2; 1 Nov 2019 p. 3869; 5 Nov 2019 p. 3907‑8; 6 Dec 2019 p. 4199‑200; 10 Mar 2020 p. 506‑8; 28 Apr 2020 p. 1112; 19 Jun 2020 p. 1789‑90; 31 Jul 2020 p. 2482; 30 Oct 2020 p. 4062; 18 Feb 2022 p. 414; 12 Apr 2022 p. 2731)</w:t>
            </w:r>
          </w:p>
        </w:tc>
        <w:tc>
          <w:tcPr>
            <w:tcW w:w="4536" w:type="dxa"/>
          </w:tcPr>
          <w:p>
            <w:pPr>
              <w:pStyle w:val="Table04Row"/>
            </w:pPr>
            <w:r>
              <w:t>2 Jul 2019 (see cl. 1.2)</w:t>
            </w:r>
          </w:p>
        </w:tc>
      </w:tr>
      <w:tr>
        <w:trPr>
          <w:cantSplit/>
          <w:jc w:val="center"/>
        </w:trPr>
        <w:tc>
          <w:tcPr>
            <w:tcW w:w="4253" w:type="dxa"/>
          </w:tcPr>
          <w:p>
            <w:pPr>
              <w:pStyle w:val="Table04Row"/>
            </w:pPr>
            <w:r>
              <w:t>Determination made under s. 6(1)(c), (d) and (e) ‑ Special Division, Prescribed Office Holders and Clerks of the Parliament Determination No. 1 of 2020 ‑ 29 Sep 2020</w:t>
            </w:r>
          </w:p>
        </w:tc>
        <w:tc>
          <w:tcPr>
            <w:tcW w:w="1418" w:type="dxa"/>
          </w:tcPr>
          <w:p>
            <w:pPr>
              <w:pStyle w:val="Table04Row"/>
            </w:pPr>
            <w:r>
              <w:t>9 Oct 2020</w:t>
            </w:r>
            <w:r>
              <w:br/>
              <w:t>p. 3683‑701</w:t>
            </w:r>
            <w:r>
              <w:br/>
              <w:t>(varied 30 Oct 2020 p. 4061‑2; 22 Dec 2020 p. 4749‑50; 12 Feb 2021 p. 691‑2; 5 Mar 2021 p. 858; 7 May 2021 p. 1686; 3 Aug 2021 p. 3390‑1; 8 Oct 2021 p. 4684; 21 Dec 2021 p. 5682; 18 Feb 2022 p. 414; 15 Mar 2022 p. 2160‑1; 12 Apr 2022 p. 2731)</w:t>
            </w:r>
          </w:p>
        </w:tc>
        <w:tc>
          <w:tcPr>
            <w:tcW w:w="4536" w:type="dxa"/>
          </w:tcPr>
          <w:p>
            <w:pPr>
              <w:pStyle w:val="Table04Row"/>
            </w:pPr>
            <w:r>
              <w:t>29 Sep 2020 (see cl. 1.2)</w:t>
            </w:r>
          </w:p>
        </w:tc>
      </w:tr>
      <w:tr>
        <w:trPr>
          <w:cantSplit/>
          <w:jc w:val="center"/>
        </w:trPr>
        <w:tc>
          <w:tcPr>
            <w:tcW w:w="4253" w:type="dxa"/>
          </w:tcPr>
          <w:p>
            <w:pPr>
              <w:pStyle w:val="Table04Row"/>
            </w:pPr>
            <w:r>
              <w:t>Determination made under s. 6(1)(c), (d) and (e) ‑ Special Division, Prescribed Office Holders and Clerks of the Parliament Determination No. 1 of 2021 ‑ 24 Jun 2021</w:t>
            </w:r>
          </w:p>
        </w:tc>
        <w:tc>
          <w:tcPr>
            <w:tcW w:w="1418" w:type="dxa"/>
          </w:tcPr>
          <w:p>
            <w:pPr>
              <w:pStyle w:val="Table04Row"/>
            </w:pPr>
            <w:r>
              <w:t>29 Jul 2021</w:t>
            </w:r>
            <w:r>
              <w:br/>
              <w:t>p. 3215‑30</w:t>
            </w:r>
            <w:r>
              <w:br/>
              <w:t>(varied 3 Aug 2021 p. 3390‑2; 8 Oct 2021 p. 4684; 29 Oct 2021 p. 4856‑7; 12 Nov 2021 p. 5095‑6; 26 Nov 2021 p. 5202; 21 Dec 2021 p. 5682‑3; 18 Feb 2022 p. 414‑15; 15 Mar 2022 p. 2160‑1; 6 Apr 2022 p. 2593; 12 Apr 2022 p. 2730‑1, 2731 &amp; 2732; 9 Sep 2022 p. 4642, 4643 &amp; 4645)</w:t>
            </w:r>
          </w:p>
        </w:tc>
        <w:tc>
          <w:tcPr>
            <w:tcW w:w="4536" w:type="dxa"/>
          </w:tcPr>
          <w:p>
            <w:pPr>
              <w:pStyle w:val="Table04Row"/>
            </w:pPr>
            <w:r>
              <w:t>1 Jul 2021 (see cl. 1.2)</w:t>
            </w:r>
          </w:p>
        </w:tc>
      </w:tr>
      <w:tr>
        <w:trPr>
          <w:cantSplit/>
          <w:jc w:val="center"/>
        </w:trPr>
        <w:tc>
          <w:tcPr>
            <w:tcW w:w="4253" w:type="dxa"/>
          </w:tcPr>
          <w:p>
            <w:pPr>
              <w:pStyle w:val="Table04Row"/>
            </w:pPr>
            <w:r>
              <w:t>Determination made under s. 6(1)(c), (d) and (e) ‑ Special Division, Prescribed Office Holders and Clerks of the Parliament Determination No. 1 of 2022 ‑ 23 Jun 2022</w:t>
            </w:r>
          </w:p>
        </w:tc>
        <w:tc>
          <w:tcPr>
            <w:tcW w:w="1418" w:type="dxa"/>
          </w:tcPr>
          <w:p>
            <w:pPr>
              <w:pStyle w:val="Table04Row"/>
            </w:pPr>
            <w:r>
              <w:t>25 Jul 2022</w:t>
            </w:r>
            <w:r>
              <w:br/>
              <w:t>p. 4231‑46</w:t>
            </w:r>
            <w:r>
              <w:br/>
              <w:t>(varied 9 Sep 2022 p. 4643‑4; 8 Mar 2023 p. 463; 26 May 2023 p. 1336‑8)</w:t>
            </w:r>
          </w:p>
        </w:tc>
        <w:tc>
          <w:tcPr>
            <w:tcW w:w="4536" w:type="dxa"/>
          </w:tcPr>
          <w:p>
            <w:pPr>
              <w:pStyle w:val="Table04Row"/>
            </w:pPr>
            <w:r>
              <w:t>1 Jul 2022 (see cl. 1.2)</w:t>
            </w:r>
          </w:p>
        </w:tc>
      </w:tr>
      <w:tr>
        <w:trPr>
          <w:cantSplit/>
          <w:jc w:val="center"/>
        </w:trPr>
        <w:tc>
          <w:tcPr>
            <w:tcW w:w="4253" w:type="dxa"/>
          </w:tcPr>
          <w:p>
            <w:pPr>
              <w:pStyle w:val="Table04Row"/>
            </w:pPr>
            <w:r>
              <w:rPr>
                <w:color w:val="FF0000"/>
              </w:rPr>
              <w:t>Determination made under s. 6(1)(c), (d) and (e) ‑ Special Division, Prescribed Office Holders and Clerks of the Parliament Determination No. 1 of 2023 ‑ 22 Jun 2023</w:t>
            </w:r>
          </w:p>
        </w:tc>
        <w:tc>
          <w:tcPr>
            <w:tcW w:w="1418" w:type="dxa"/>
          </w:tcPr>
          <w:p>
            <w:pPr>
              <w:pStyle w:val="Table04Row"/>
              <w:rPr>
                <w:color w:val="FF0000"/>
              </w:rPr>
            </w:pPr>
            <w:r>
              <w:rPr>
                <w:color w:val="FF0000"/>
              </w:rPr>
              <w:t>11 Aug 2023</w:t>
            </w:r>
            <w:r>
              <w:rPr>
                <w:color w:val="FF0000"/>
              </w:rPr>
              <w:br/>
              <w:t>p. 2809‑25</w:t>
            </w:r>
            <w:r>
              <w:rPr>
                <w:color w:val="FF0000"/>
              </w:rPr>
              <w:br/>
              <w:t>(varied 3 Nov 2023 p. 3632, 3632‑3 &amp; 3633; 26 Apr 2024 p. 1097‑100 &amp; 1100‑1)</w:t>
            </w:r>
          </w:p>
        </w:tc>
        <w:tc>
          <w:tcPr>
            <w:tcW w:w="4536" w:type="dxa"/>
          </w:tcPr>
          <w:p>
            <w:pPr>
              <w:pStyle w:val="Table04Row"/>
            </w:pPr>
            <w:r>
              <w:rPr>
                <w:color w:val="FF0000"/>
              </w:rPr>
              <w:t>1 Jul 2023 (see cl. 1.2)</w:t>
            </w:r>
          </w:p>
        </w:tc>
      </w:tr>
      <w:tr>
        <w:trPr>
          <w:cantSplit/>
          <w:jc w:val="center"/>
        </w:trPr>
        <w:tc>
          <w:tcPr>
            <w:tcW w:w="4253" w:type="dxa"/>
          </w:tcPr>
          <w:p>
            <w:pPr>
              <w:pStyle w:val="Table04Row"/>
            </w:pPr>
            <w:r>
              <w:t>Determination made under s. 6(1)(d) (Managing Directors of TAFE Institutes) ‑ 7 Sep 2010</w:t>
            </w:r>
          </w:p>
        </w:tc>
        <w:tc>
          <w:tcPr>
            <w:tcW w:w="1418" w:type="dxa"/>
          </w:tcPr>
          <w:p>
            <w:pPr>
              <w:pStyle w:val="Table04Row"/>
            </w:pPr>
            <w:r>
              <w:t>1 Apr 2011</w:t>
            </w:r>
            <w:r>
              <w:br/>
              <w:t>p. 1194‑6</w:t>
            </w:r>
          </w:p>
        </w:tc>
        <w:tc>
          <w:tcPr>
            <w:tcW w:w="4536" w:type="dxa"/>
          </w:tcPr>
          <w:p>
            <w:pPr>
              <w:pStyle w:val="Table04Row"/>
            </w:pPr>
            <w:r>
              <w:t>7 Sep 2010</w:t>
            </w:r>
          </w:p>
        </w:tc>
      </w:tr>
      <w:tr>
        <w:trPr>
          <w:cantSplit/>
          <w:jc w:val="center"/>
        </w:trPr>
        <w:tc>
          <w:tcPr>
            <w:tcW w:w="4253" w:type="dxa"/>
          </w:tcPr>
          <w:p>
            <w:pPr>
              <w:pStyle w:val="Table04Row"/>
            </w:pPr>
            <w:r>
              <w:t>Determination made under s. 6(1)(e) (SAT) ‑ 20 Mar 2007</w:t>
            </w:r>
          </w:p>
        </w:tc>
        <w:tc>
          <w:tcPr>
            <w:tcW w:w="1418" w:type="dxa"/>
          </w:tcPr>
          <w:p>
            <w:pPr>
              <w:pStyle w:val="Table04Row"/>
            </w:pPr>
            <w:r>
              <w:t>20 Mar 2007</w:t>
            </w:r>
            <w:r>
              <w:br/>
              <w:t>p. 1056</w:t>
            </w:r>
            <w:r>
              <w:br/>
              <w:t>(varied 3 Dec 2008 p. 5079‑81)</w:t>
            </w:r>
          </w:p>
        </w:tc>
        <w:tc>
          <w:tcPr>
            <w:tcW w:w="4536" w:type="dxa"/>
          </w:tcPr>
          <w:p>
            <w:pPr>
              <w:pStyle w:val="Table04Row"/>
            </w:pPr>
          </w:p>
        </w:tc>
      </w:tr>
      <w:tr>
        <w:trPr>
          <w:cantSplit/>
          <w:jc w:val="center"/>
        </w:trPr>
        <w:tc>
          <w:tcPr>
            <w:tcW w:w="4253" w:type="dxa"/>
          </w:tcPr>
          <w:p>
            <w:pPr>
              <w:pStyle w:val="Table04Row"/>
            </w:pPr>
            <w:r>
              <w:t>Determination made under s. 6(1)(e) (WAIRC) ‑ 22 Mar 2007</w:t>
            </w:r>
          </w:p>
        </w:tc>
        <w:tc>
          <w:tcPr>
            <w:tcW w:w="1418" w:type="dxa"/>
          </w:tcPr>
          <w:p>
            <w:pPr>
              <w:pStyle w:val="Table04Row"/>
            </w:pPr>
            <w:r>
              <w:t>30 Mar 2007</w:t>
            </w:r>
            <w:r>
              <w:br/>
              <w:t>p. 1478‑80</w:t>
            </w:r>
          </w:p>
        </w:tc>
        <w:tc>
          <w:tcPr>
            <w:tcW w:w="4536" w:type="dxa"/>
          </w:tcPr>
          <w:p>
            <w:pPr>
              <w:pStyle w:val="Table04Row"/>
            </w:pPr>
            <w:r>
              <w:t>1 May 2007</w:t>
            </w:r>
          </w:p>
        </w:tc>
      </w:tr>
      <w:tr>
        <w:trPr>
          <w:cantSplit/>
          <w:jc w:val="center"/>
        </w:trPr>
        <w:tc>
          <w:tcPr>
            <w:tcW w:w="4253" w:type="dxa"/>
          </w:tcPr>
          <w:p>
            <w:pPr>
              <w:pStyle w:val="Table04Row"/>
            </w:pPr>
            <w:r>
              <w:t>Determination made under s. 6(1)(e) (SAT) ‑ 28 Dec 2007</w:t>
            </w:r>
          </w:p>
        </w:tc>
        <w:tc>
          <w:tcPr>
            <w:tcW w:w="1418" w:type="dxa"/>
          </w:tcPr>
          <w:p>
            <w:pPr>
              <w:pStyle w:val="Table04Row"/>
            </w:pPr>
            <w:r>
              <w:t>28 Dec 2007</w:t>
            </w:r>
            <w:r>
              <w:br/>
              <w:t>p. 6383‑5</w:t>
            </w:r>
          </w:p>
        </w:tc>
        <w:tc>
          <w:tcPr>
            <w:tcW w:w="4536" w:type="dxa"/>
          </w:tcPr>
          <w:p>
            <w:pPr>
              <w:pStyle w:val="Table04Row"/>
            </w:pPr>
            <w:r>
              <w:t>1 Jan 2008</w:t>
            </w:r>
          </w:p>
        </w:tc>
      </w:tr>
      <w:tr>
        <w:trPr>
          <w:cantSplit/>
          <w:jc w:val="center"/>
        </w:trPr>
        <w:tc>
          <w:tcPr>
            <w:tcW w:w="4253" w:type="dxa"/>
          </w:tcPr>
          <w:p>
            <w:pPr>
              <w:pStyle w:val="Table04Row"/>
            </w:pPr>
            <w:r>
              <w:t>Determination made under s. 6(1)(e) (WAIRC) ‑ 20 Mar 2009</w:t>
            </w:r>
          </w:p>
        </w:tc>
        <w:tc>
          <w:tcPr>
            <w:tcW w:w="1418" w:type="dxa"/>
          </w:tcPr>
          <w:p>
            <w:pPr>
              <w:pStyle w:val="Table04Row"/>
            </w:pPr>
            <w:r>
              <w:t>9 Apr 2009</w:t>
            </w:r>
            <w:r>
              <w:br/>
              <w:t>p. 1222‑5</w:t>
            </w:r>
          </w:p>
        </w:tc>
        <w:tc>
          <w:tcPr>
            <w:tcW w:w="4536" w:type="dxa"/>
          </w:tcPr>
          <w:p>
            <w:pPr>
              <w:pStyle w:val="Table04Row"/>
            </w:pPr>
            <w:r>
              <w:t>1 May 2009</w:t>
            </w:r>
          </w:p>
        </w:tc>
      </w:tr>
      <w:tr>
        <w:trPr>
          <w:cantSplit/>
          <w:jc w:val="center"/>
        </w:trPr>
        <w:tc>
          <w:tcPr>
            <w:tcW w:w="4253" w:type="dxa"/>
          </w:tcPr>
          <w:p>
            <w:pPr>
              <w:pStyle w:val="Table04Row"/>
            </w:pPr>
            <w:r>
              <w:t>Determination made under s. 6(1)(e) (SAT) ‑ 4 Dec 2009</w:t>
            </w:r>
          </w:p>
        </w:tc>
        <w:tc>
          <w:tcPr>
            <w:tcW w:w="1418" w:type="dxa"/>
          </w:tcPr>
          <w:p>
            <w:pPr>
              <w:pStyle w:val="Table04Row"/>
            </w:pPr>
            <w:r>
              <w:t>4 Dec 2009</w:t>
            </w:r>
            <w:r>
              <w:br/>
              <w:t>p. 4941‑4</w:t>
            </w:r>
          </w:p>
        </w:tc>
        <w:tc>
          <w:tcPr>
            <w:tcW w:w="4536" w:type="dxa"/>
          </w:tcPr>
          <w:p>
            <w:pPr>
              <w:pStyle w:val="Table04Row"/>
            </w:pPr>
          </w:p>
        </w:tc>
      </w:tr>
      <w:tr>
        <w:trPr>
          <w:cantSplit/>
          <w:jc w:val="center"/>
        </w:trPr>
        <w:tc>
          <w:tcPr>
            <w:tcW w:w="4253" w:type="dxa"/>
          </w:tcPr>
          <w:p>
            <w:pPr>
              <w:pStyle w:val="Table04Row"/>
            </w:pPr>
            <w:r>
              <w:t>Determination made under s. 6(1)(e) (WAIRC) ‑ 19 Mar 2010</w:t>
            </w:r>
          </w:p>
        </w:tc>
        <w:tc>
          <w:tcPr>
            <w:tcW w:w="1418" w:type="dxa"/>
          </w:tcPr>
          <w:p>
            <w:pPr>
              <w:pStyle w:val="Table04Row"/>
            </w:pPr>
            <w:r>
              <w:t>1 Apr 2010</w:t>
            </w:r>
            <w:r>
              <w:br/>
              <w:t>p. 1289‑90</w:t>
            </w:r>
          </w:p>
        </w:tc>
        <w:tc>
          <w:tcPr>
            <w:tcW w:w="4536" w:type="dxa"/>
          </w:tcPr>
          <w:p>
            <w:pPr>
              <w:pStyle w:val="Table04Row"/>
            </w:pPr>
            <w:r>
              <w:t>1 Apr 2010</w:t>
            </w:r>
          </w:p>
        </w:tc>
      </w:tr>
      <w:tr>
        <w:trPr>
          <w:cantSplit/>
          <w:jc w:val="center"/>
        </w:trPr>
        <w:tc>
          <w:tcPr>
            <w:tcW w:w="4253" w:type="dxa"/>
          </w:tcPr>
          <w:p>
            <w:pPr>
              <w:pStyle w:val="Table04Row"/>
            </w:pPr>
            <w:r>
              <w:t>Determination made under s. 6(1)(e) (WA Tourism Commission) ‑ 11 Nov 2010</w:t>
            </w:r>
          </w:p>
        </w:tc>
        <w:tc>
          <w:tcPr>
            <w:tcW w:w="1418" w:type="dxa"/>
          </w:tcPr>
          <w:p>
            <w:pPr>
              <w:pStyle w:val="Table04Row"/>
            </w:pPr>
            <w:r>
              <w:t>26 Nov 2010</w:t>
            </w:r>
            <w:r>
              <w:br/>
              <w:t>p. 5973‑5</w:t>
            </w:r>
          </w:p>
        </w:tc>
        <w:tc>
          <w:tcPr>
            <w:tcW w:w="4536" w:type="dxa"/>
          </w:tcPr>
          <w:p>
            <w:pPr>
              <w:pStyle w:val="Table04Row"/>
            </w:pPr>
            <w:r>
              <w:t>26 Nov 2010</w:t>
            </w:r>
          </w:p>
        </w:tc>
      </w:tr>
      <w:tr>
        <w:trPr>
          <w:cantSplit/>
          <w:jc w:val="center"/>
        </w:trPr>
        <w:tc>
          <w:tcPr>
            <w:tcW w:w="4253" w:type="dxa"/>
          </w:tcPr>
          <w:p>
            <w:pPr>
              <w:pStyle w:val="Table04Row"/>
            </w:pPr>
            <w:r>
              <w:t>Determination made under s. 6(1)(e) (SAT) ‑ 26 Nov 2010</w:t>
            </w:r>
          </w:p>
        </w:tc>
        <w:tc>
          <w:tcPr>
            <w:tcW w:w="1418" w:type="dxa"/>
          </w:tcPr>
          <w:p>
            <w:pPr>
              <w:pStyle w:val="Table04Row"/>
            </w:pPr>
            <w:r>
              <w:t>3 Dec 2010</w:t>
            </w:r>
            <w:r>
              <w:br/>
              <w:t>p. 6080‑2</w:t>
            </w:r>
          </w:p>
        </w:tc>
        <w:tc>
          <w:tcPr>
            <w:tcW w:w="4536" w:type="dxa"/>
          </w:tcPr>
          <w:p>
            <w:pPr>
              <w:pStyle w:val="Table04Row"/>
            </w:pPr>
            <w:r>
              <w:t>1 Nov 2010</w:t>
            </w:r>
          </w:p>
        </w:tc>
      </w:tr>
      <w:tr>
        <w:trPr>
          <w:cantSplit/>
          <w:jc w:val="center"/>
        </w:trPr>
        <w:tc>
          <w:tcPr>
            <w:tcW w:w="4253" w:type="dxa"/>
          </w:tcPr>
          <w:p>
            <w:pPr>
              <w:pStyle w:val="Table04Row"/>
            </w:pPr>
            <w:r>
              <w:t>Determination made under s. 6(1)(e) (Full‑time Senior and Ordinary Members of SAT) ‑ 25 Nov 2011</w:t>
            </w:r>
          </w:p>
        </w:tc>
        <w:tc>
          <w:tcPr>
            <w:tcW w:w="1418" w:type="dxa"/>
          </w:tcPr>
          <w:p>
            <w:pPr>
              <w:pStyle w:val="Table04Row"/>
            </w:pPr>
            <w:r>
              <w:t>2 Dec 2011</w:t>
            </w:r>
            <w:r>
              <w:br/>
              <w:t>p. 5088‑91</w:t>
            </w:r>
          </w:p>
        </w:tc>
        <w:tc>
          <w:tcPr>
            <w:tcW w:w="4536" w:type="dxa"/>
          </w:tcPr>
          <w:p>
            <w:pPr>
              <w:pStyle w:val="Table04Row"/>
            </w:pPr>
            <w:r>
              <w:t>1 Jan 2012</w:t>
            </w:r>
          </w:p>
        </w:tc>
      </w:tr>
      <w:tr>
        <w:trPr>
          <w:cantSplit/>
          <w:jc w:val="center"/>
        </w:trPr>
        <w:tc>
          <w:tcPr>
            <w:tcW w:w="4253" w:type="dxa"/>
          </w:tcPr>
          <w:p>
            <w:pPr>
              <w:pStyle w:val="Table04Row"/>
            </w:pPr>
            <w:r>
              <w:t>Determination made under s. 6(1)(e) (SAT) ‑ 23 Nov 2012</w:t>
            </w:r>
          </w:p>
        </w:tc>
        <w:tc>
          <w:tcPr>
            <w:tcW w:w="1418" w:type="dxa"/>
          </w:tcPr>
          <w:p>
            <w:pPr>
              <w:pStyle w:val="Table04Row"/>
            </w:pPr>
            <w:r>
              <w:t>11 Dec 2012</w:t>
            </w:r>
            <w:r>
              <w:br/>
              <w:t>p. 6171‑5</w:t>
            </w:r>
            <w:r>
              <w:br/>
              <w:t>(varied 11 Jul 2013 p. 3206)</w:t>
            </w:r>
          </w:p>
        </w:tc>
        <w:tc>
          <w:tcPr>
            <w:tcW w:w="4536" w:type="dxa"/>
          </w:tcPr>
          <w:p>
            <w:pPr>
              <w:pStyle w:val="Table04Row"/>
            </w:pPr>
            <w:r>
              <w:t>1 Jan 2013</w:t>
            </w:r>
          </w:p>
        </w:tc>
      </w:tr>
      <w:tr>
        <w:trPr>
          <w:cantSplit/>
          <w:jc w:val="center"/>
        </w:trPr>
        <w:tc>
          <w:tcPr>
            <w:tcW w:w="4253" w:type="dxa"/>
          </w:tcPr>
          <w:p>
            <w:pPr>
              <w:pStyle w:val="Table04Row"/>
            </w:pPr>
            <w:r>
              <w:t>Determination made under s. 6(1)(e) (WAIRC) ‑ 23 Nov 2012</w:t>
            </w:r>
          </w:p>
        </w:tc>
        <w:tc>
          <w:tcPr>
            <w:tcW w:w="1418" w:type="dxa"/>
          </w:tcPr>
          <w:p>
            <w:pPr>
              <w:pStyle w:val="Table04Row"/>
            </w:pPr>
            <w:r>
              <w:t>11 Dec 2012</w:t>
            </w:r>
            <w:r>
              <w:br/>
              <w:t>p. 6177‑81</w:t>
            </w:r>
            <w:r>
              <w:br/>
              <w:t>(varied 11 Jul 2013 p. 3206)</w:t>
            </w:r>
          </w:p>
        </w:tc>
        <w:tc>
          <w:tcPr>
            <w:tcW w:w="4536" w:type="dxa"/>
          </w:tcPr>
          <w:p>
            <w:pPr>
              <w:pStyle w:val="Table04Row"/>
            </w:pPr>
            <w:r>
              <w:t>1 Jan 2013</w:t>
            </w:r>
          </w:p>
        </w:tc>
      </w:tr>
      <w:tr>
        <w:trPr>
          <w:cantSplit/>
          <w:jc w:val="center"/>
        </w:trPr>
        <w:tc>
          <w:tcPr>
            <w:tcW w:w="4253" w:type="dxa"/>
          </w:tcPr>
          <w:p>
            <w:pPr>
              <w:pStyle w:val="Table04Row"/>
            </w:pPr>
            <w:r>
              <w:t>Determination made under s. 6(1)(e) ‑ Commissioners of the Western Australian Industrial Relations Commission Determination No. 1 of 2013 ‑ 22 Nov 2013</w:t>
            </w:r>
          </w:p>
        </w:tc>
        <w:tc>
          <w:tcPr>
            <w:tcW w:w="1418" w:type="dxa"/>
          </w:tcPr>
          <w:p>
            <w:pPr>
              <w:pStyle w:val="Table04Row"/>
            </w:pPr>
            <w:r>
              <w:t>29 Nov 2013</w:t>
            </w:r>
            <w:r>
              <w:br/>
              <w:t>p. 5482‑6</w:t>
            </w:r>
          </w:p>
        </w:tc>
        <w:tc>
          <w:tcPr>
            <w:tcW w:w="4536" w:type="dxa"/>
          </w:tcPr>
          <w:p>
            <w:pPr>
              <w:pStyle w:val="Table04Row"/>
            </w:pPr>
            <w:r>
              <w:t>1 Jan 2014 (see cl. 1.2)</w:t>
            </w:r>
          </w:p>
        </w:tc>
      </w:tr>
      <w:tr>
        <w:trPr>
          <w:cantSplit/>
          <w:jc w:val="center"/>
        </w:trPr>
        <w:tc>
          <w:tcPr>
            <w:tcW w:w="4253" w:type="dxa"/>
          </w:tcPr>
          <w:p>
            <w:pPr>
              <w:pStyle w:val="Table04Row"/>
            </w:pPr>
            <w:r>
              <w:t>Determination made under s. 6(1)(e) ‑ Senior and Ordinary Members of the State Administrative Tribunal Determination No. 1 of 2013 ‑ 22 Nov 2013</w:t>
            </w:r>
          </w:p>
        </w:tc>
        <w:tc>
          <w:tcPr>
            <w:tcW w:w="1418" w:type="dxa"/>
          </w:tcPr>
          <w:p>
            <w:pPr>
              <w:pStyle w:val="Table04Row"/>
            </w:pPr>
            <w:r>
              <w:t>29 Nov 2013</w:t>
            </w:r>
            <w:r>
              <w:br/>
              <w:t>p. 5487‑90</w:t>
            </w:r>
          </w:p>
        </w:tc>
        <w:tc>
          <w:tcPr>
            <w:tcW w:w="4536" w:type="dxa"/>
          </w:tcPr>
          <w:p>
            <w:pPr>
              <w:pStyle w:val="Table04Row"/>
            </w:pPr>
            <w:r>
              <w:t>1 Jan 2014 (see cl. 1.2)</w:t>
            </w:r>
          </w:p>
        </w:tc>
      </w:tr>
      <w:tr>
        <w:trPr>
          <w:cantSplit/>
          <w:jc w:val="center"/>
        </w:trPr>
        <w:tc>
          <w:tcPr>
            <w:tcW w:w="4253" w:type="dxa"/>
          </w:tcPr>
          <w:p>
            <w:pPr>
              <w:pStyle w:val="Table04Row"/>
            </w:pPr>
            <w:r>
              <w:t>Determination made under s. 6(1)(e) ‑ Senior and Ordinary Members of the State Administrative Tribunal Determination No. 1 of 2014 ‑ 24 Jun 2014</w:t>
            </w:r>
          </w:p>
        </w:tc>
        <w:tc>
          <w:tcPr>
            <w:tcW w:w="1418" w:type="dxa"/>
          </w:tcPr>
          <w:p>
            <w:pPr>
              <w:pStyle w:val="Table04Row"/>
            </w:pPr>
            <w:r>
              <w:t>17 Jul 2014</w:t>
            </w:r>
            <w:r>
              <w:br/>
              <w:t>p. 2538‑41</w:t>
            </w:r>
          </w:p>
        </w:tc>
        <w:tc>
          <w:tcPr>
            <w:tcW w:w="4536" w:type="dxa"/>
          </w:tcPr>
          <w:p>
            <w:pPr>
              <w:pStyle w:val="Table04Row"/>
            </w:pPr>
            <w:r>
              <w:t>1 Jul 2014 (see cl. 1.2)</w:t>
            </w:r>
          </w:p>
        </w:tc>
      </w:tr>
      <w:tr>
        <w:trPr>
          <w:cantSplit/>
          <w:jc w:val="center"/>
        </w:trPr>
        <w:tc>
          <w:tcPr>
            <w:tcW w:w="4253" w:type="dxa"/>
          </w:tcPr>
          <w:p>
            <w:pPr>
              <w:pStyle w:val="Table04Row"/>
            </w:pPr>
            <w:r>
              <w:t>Determination made under s. 6(1)(e) ‑ Commissioners of the Western Australian Industrial Relations Commission Determination No. 1 of 2014 ‑ 24 Jun 2014</w:t>
            </w:r>
          </w:p>
        </w:tc>
        <w:tc>
          <w:tcPr>
            <w:tcW w:w="1418" w:type="dxa"/>
          </w:tcPr>
          <w:p>
            <w:pPr>
              <w:pStyle w:val="Table04Row"/>
            </w:pPr>
            <w:r>
              <w:t>17 Jul 2014</w:t>
            </w:r>
            <w:r>
              <w:br/>
              <w:t>p. 2542‑6</w:t>
            </w:r>
          </w:p>
        </w:tc>
        <w:tc>
          <w:tcPr>
            <w:tcW w:w="4536" w:type="dxa"/>
          </w:tcPr>
          <w:p>
            <w:pPr>
              <w:pStyle w:val="Table04Row"/>
            </w:pPr>
            <w:r>
              <w:t>1 Jul 2014 (see cl. 1.2)</w:t>
            </w:r>
          </w:p>
        </w:tc>
      </w:tr>
      <w:tr>
        <w:trPr>
          <w:cantSplit/>
          <w:jc w:val="center"/>
        </w:trPr>
        <w:tc>
          <w:tcPr>
            <w:tcW w:w="4253" w:type="dxa"/>
          </w:tcPr>
          <w:p>
            <w:pPr>
              <w:pStyle w:val="Table04Row"/>
            </w:pPr>
            <w:r>
              <w:t>Determination made under s. 6(1)(e) ‑ Senior and Ordinary Members of SAT ‑ 23 Jun 2015</w:t>
            </w:r>
          </w:p>
        </w:tc>
        <w:tc>
          <w:tcPr>
            <w:tcW w:w="1418" w:type="dxa"/>
          </w:tcPr>
          <w:p>
            <w:pPr>
              <w:pStyle w:val="Table04Row"/>
            </w:pPr>
            <w:r>
              <w:t>14 Jul 2015</w:t>
            </w:r>
            <w:r>
              <w:br/>
              <w:t>p. 2857‑60</w:t>
            </w:r>
          </w:p>
        </w:tc>
        <w:tc>
          <w:tcPr>
            <w:tcW w:w="4536" w:type="dxa"/>
          </w:tcPr>
          <w:p>
            <w:pPr>
              <w:pStyle w:val="Table04Row"/>
            </w:pPr>
            <w:r>
              <w:t>1 Jul 2015</w:t>
            </w:r>
          </w:p>
        </w:tc>
      </w:tr>
      <w:tr>
        <w:trPr>
          <w:cantSplit/>
          <w:jc w:val="center"/>
        </w:trPr>
        <w:tc>
          <w:tcPr>
            <w:tcW w:w="4253" w:type="dxa"/>
          </w:tcPr>
          <w:p>
            <w:pPr>
              <w:pStyle w:val="Table04Row"/>
            </w:pPr>
            <w:r>
              <w:t>Determination made under s. 6(1)(e) ‑ Commissioners of the Western Australian Industrial Relations Commission ‑ 23 Jun 2015</w:t>
            </w:r>
          </w:p>
        </w:tc>
        <w:tc>
          <w:tcPr>
            <w:tcW w:w="1418" w:type="dxa"/>
          </w:tcPr>
          <w:p>
            <w:pPr>
              <w:pStyle w:val="Table04Row"/>
            </w:pPr>
            <w:r>
              <w:t>14 Jul 2015</w:t>
            </w:r>
            <w:r>
              <w:br/>
              <w:t>p. 2861‑5</w:t>
            </w:r>
          </w:p>
        </w:tc>
        <w:tc>
          <w:tcPr>
            <w:tcW w:w="4536" w:type="dxa"/>
          </w:tcPr>
          <w:p>
            <w:pPr>
              <w:pStyle w:val="Table04Row"/>
            </w:pPr>
            <w:r>
              <w:t>1 Jul 2015</w:t>
            </w:r>
          </w:p>
        </w:tc>
      </w:tr>
      <w:tr>
        <w:trPr>
          <w:cantSplit/>
          <w:jc w:val="center"/>
        </w:trPr>
        <w:tc>
          <w:tcPr>
            <w:tcW w:w="4253" w:type="dxa"/>
          </w:tcPr>
          <w:p>
            <w:pPr>
              <w:pStyle w:val="Table04Row"/>
            </w:pPr>
            <w:r>
              <w:t>Determination made under s. 6(1)(e) ‑ Senior and Ordinary Members of the SAT Determination No. 1 of 2016 ‑ 1 Jun 2016</w:t>
            </w:r>
          </w:p>
        </w:tc>
        <w:tc>
          <w:tcPr>
            <w:tcW w:w="1418" w:type="dxa"/>
          </w:tcPr>
          <w:p>
            <w:pPr>
              <w:pStyle w:val="Table04Row"/>
            </w:pPr>
            <w:r>
              <w:t>7 Jun 2016</w:t>
            </w:r>
            <w:r>
              <w:br/>
              <w:t>p. 1791‑4</w:t>
            </w:r>
          </w:p>
        </w:tc>
        <w:tc>
          <w:tcPr>
            <w:tcW w:w="4536" w:type="dxa"/>
          </w:tcPr>
          <w:p>
            <w:pPr>
              <w:pStyle w:val="Table04Row"/>
            </w:pPr>
            <w:r>
              <w:t>1 Jun 2016 (see cl. 1.2)</w:t>
            </w:r>
          </w:p>
        </w:tc>
      </w:tr>
      <w:tr>
        <w:trPr>
          <w:cantSplit/>
          <w:jc w:val="center"/>
        </w:trPr>
        <w:tc>
          <w:tcPr>
            <w:tcW w:w="4253" w:type="dxa"/>
          </w:tcPr>
          <w:p>
            <w:pPr>
              <w:pStyle w:val="Table04Row"/>
            </w:pPr>
            <w:r>
              <w:t>Determination made under s. 6(1)(e) ‑ Commissioners of the Western Australian Industrial Relations Commission Determination No. 1 of 2016 ‑ 1 Jun 2016</w:t>
            </w:r>
          </w:p>
        </w:tc>
        <w:tc>
          <w:tcPr>
            <w:tcW w:w="1418" w:type="dxa"/>
          </w:tcPr>
          <w:p>
            <w:pPr>
              <w:pStyle w:val="Table04Row"/>
            </w:pPr>
            <w:r>
              <w:t>7 Jun 2016</w:t>
            </w:r>
            <w:r>
              <w:br/>
              <w:t>p. 1795‑8</w:t>
            </w:r>
          </w:p>
        </w:tc>
        <w:tc>
          <w:tcPr>
            <w:tcW w:w="4536" w:type="dxa"/>
          </w:tcPr>
          <w:p>
            <w:pPr>
              <w:pStyle w:val="Table04Row"/>
            </w:pPr>
            <w:r>
              <w:t>1 Jun 2016 (see cl. 1.2)</w:t>
            </w:r>
          </w:p>
        </w:tc>
      </w:tr>
      <w:tr>
        <w:trPr>
          <w:cantSplit/>
          <w:jc w:val="center"/>
        </w:trPr>
        <w:tc>
          <w:tcPr>
            <w:tcW w:w="4253" w:type="dxa"/>
          </w:tcPr>
          <w:p>
            <w:pPr>
              <w:pStyle w:val="Table04Row"/>
            </w:pPr>
            <w:r>
              <w:t>Determination made under s. 6(1)(e) ‑ Commissioners of the Western Australian Industrial Relations Commission Determination No. 1 of 2017 ‑ 31 May 2017</w:t>
            </w:r>
          </w:p>
        </w:tc>
        <w:tc>
          <w:tcPr>
            <w:tcW w:w="1418" w:type="dxa"/>
          </w:tcPr>
          <w:p>
            <w:pPr>
              <w:pStyle w:val="Table04Row"/>
            </w:pPr>
            <w:r>
              <w:t>13 Jun 2017</w:t>
            </w:r>
            <w:r>
              <w:br/>
              <w:t>p. 2891‑5</w:t>
            </w:r>
          </w:p>
        </w:tc>
        <w:tc>
          <w:tcPr>
            <w:tcW w:w="4536" w:type="dxa"/>
          </w:tcPr>
          <w:p>
            <w:pPr>
              <w:pStyle w:val="Table04Row"/>
            </w:pPr>
            <w:r>
              <w:t>1 Jul 2017 (see cl. 1.2)</w:t>
            </w:r>
          </w:p>
        </w:tc>
      </w:tr>
      <w:tr>
        <w:trPr>
          <w:cantSplit/>
          <w:jc w:val="center"/>
        </w:trPr>
        <w:tc>
          <w:tcPr>
            <w:tcW w:w="4253" w:type="dxa"/>
          </w:tcPr>
          <w:p>
            <w:pPr>
              <w:pStyle w:val="Table04Row"/>
            </w:pPr>
            <w:r>
              <w:t>Determination made under s. 6(1)(e) ‑ Senior and Ordinary Members of the SAT Determination No. 1 of 2017 ‑ 31 May 2017</w:t>
            </w:r>
          </w:p>
        </w:tc>
        <w:tc>
          <w:tcPr>
            <w:tcW w:w="1418" w:type="dxa"/>
          </w:tcPr>
          <w:p>
            <w:pPr>
              <w:pStyle w:val="Table04Row"/>
            </w:pPr>
            <w:r>
              <w:t>13 Jun 2017</w:t>
            </w:r>
            <w:r>
              <w:br/>
              <w:t>p. 2895‑8</w:t>
            </w:r>
          </w:p>
        </w:tc>
        <w:tc>
          <w:tcPr>
            <w:tcW w:w="4536" w:type="dxa"/>
          </w:tcPr>
          <w:p>
            <w:pPr>
              <w:pStyle w:val="Table04Row"/>
            </w:pPr>
            <w:r>
              <w:t>1 Jul 2017 (see cl. 1.2)</w:t>
            </w:r>
          </w:p>
        </w:tc>
      </w:tr>
      <w:tr>
        <w:trPr>
          <w:cantSplit/>
          <w:jc w:val="center"/>
        </w:trPr>
        <w:tc>
          <w:tcPr>
            <w:tcW w:w="4253" w:type="dxa"/>
          </w:tcPr>
          <w:p>
            <w:pPr>
              <w:pStyle w:val="Table04Row"/>
            </w:pPr>
            <w:r>
              <w:t>Determination made under s. 6(1)(e) ‑ Commissioners of the Western Australian Industrial Relations Commission Determination No. 1 of 2018 ‑ 30 Jul 2018</w:t>
            </w:r>
          </w:p>
        </w:tc>
        <w:tc>
          <w:tcPr>
            <w:tcW w:w="1418" w:type="dxa"/>
          </w:tcPr>
          <w:p>
            <w:pPr>
              <w:pStyle w:val="Table04Row"/>
            </w:pPr>
            <w:r>
              <w:t>21 Aug 2018</w:t>
            </w:r>
            <w:r>
              <w:br/>
              <w:t>p. 2959‑63</w:t>
            </w:r>
          </w:p>
        </w:tc>
        <w:tc>
          <w:tcPr>
            <w:tcW w:w="4536" w:type="dxa"/>
          </w:tcPr>
          <w:p>
            <w:pPr>
              <w:pStyle w:val="Table04Row"/>
            </w:pPr>
            <w:r>
              <w:t>30 Jul 2018 (see cl. 1.2)</w:t>
            </w:r>
          </w:p>
        </w:tc>
      </w:tr>
      <w:tr>
        <w:trPr>
          <w:cantSplit/>
          <w:jc w:val="center"/>
        </w:trPr>
        <w:tc>
          <w:tcPr>
            <w:tcW w:w="4253" w:type="dxa"/>
          </w:tcPr>
          <w:p>
            <w:pPr>
              <w:pStyle w:val="Table04Row"/>
            </w:pPr>
            <w:r>
              <w:t>Determination made under s. 6(1)(e) ‑ Senior and Ordinary Members of the SAT Determination No. 1 of 2018 ‑ 30 Jul 2018</w:t>
            </w:r>
          </w:p>
        </w:tc>
        <w:tc>
          <w:tcPr>
            <w:tcW w:w="1418" w:type="dxa"/>
          </w:tcPr>
          <w:p>
            <w:pPr>
              <w:pStyle w:val="Table04Row"/>
            </w:pPr>
            <w:r>
              <w:t>21 Aug 2018</w:t>
            </w:r>
            <w:r>
              <w:br/>
              <w:t>p. 2963‑6</w:t>
            </w:r>
          </w:p>
        </w:tc>
        <w:tc>
          <w:tcPr>
            <w:tcW w:w="4536" w:type="dxa"/>
          </w:tcPr>
          <w:p>
            <w:pPr>
              <w:pStyle w:val="Table04Row"/>
            </w:pPr>
            <w:r>
              <w:t>30 Jul 2018 (see cl. 1.2)</w:t>
            </w:r>
          </w:p>
        </w:tc>
      </w:tr>
      <w:tr>
        <w:trPr>
          <w:cantSplit/>
          <w:jc w:val="center"/>
        </w:trPr>
        <w:tc>
          <w:tcPr>
            <w:tcW w:w="4253" w:type="dxa"/>
          </w:tcPr>
          <w:p>
            <w:pPr>
              <w:pStyle w:val="Table04Row"/>
            </w:pPr>
            <w:r>
              <w:t>Determination made under s. 6(1)(e) ‑ Commissioners of the Western Australian Industrial Relations Commission Determination No. 1 of 2021 ‑ 24 Jun 2021</w:t>
            </w:r>
          </w:p>
        </w:tc>
        <w:tc>
          <w:tcPr>
            <w:tcW w:w="1418" w:type="dxa"/>
          </w:tcPr>
          <w:p>
            <w:pPr>
              <w:pStyle w:val="Table04Row"/>
            </w:pPr>
            <w:r>
              <w:t>29 Jul 2021</w:t>
            </w:r>
            <w:r>
              <w:br/>
              <w:t>p. 3185‑8</w:t>
            </w:r>
          </w:p>
        </w:tc>
        <w:tc>
          <w:tcPr>
            <w:tcW w:w="4536" w:type="dxa"/>
          </w:tcPr>
          <w:p>
            <w:pPr>
              <w:pStyle w:val="Table04Row"/>
            </w:pPr>
            <w:r>
              <w:t>1 Jul 2021 (see cl. 1.2)</w:t>
            </w:r>
          </w:p>
        </w:tc>
      </w:tr>
      <w:tr>
        <w:trPr>
          <w:cantSplit/>
          <w:jc w:val="center"/>
        </w:trPr>
        <w:tc>
          <w:tcPr>
            <w:tcW w:w="4253" w:type="dxa"/>
          </w:tcPr>
          <w:p>
            <w:pPr>
              <w:pStyle w:val="Table04Row"/>
            </w:pPr>
            <w:r>
              <w:t>Determination made under s. 6(1)(e) ‑ Senior and Ordinary Members of the State Administrative Tribunal Determination No. 1 of 2021 ‑ 24 Jun 2021</w:t>
            </w:r>
          </w:p>
        </w:tc>
        <w:tc>
          <w:tcPr>
            <w:tcW w:w="1418" w:type="dxa"/>
          </w:tcPr>
          <w:p>
            <w:pPr>
              <w:pStyle w:val="Table04Row"/>
            </w:pPr>
            <w:r>
              <w:t>29 Jul 2021</w:t>
            </w:r>
            <w:r>
              <w:br/>
              <w:t>p. 3207‑9</w:t>
            </w:r>
          </w:p>
        </w:tc>
        <w:tc>
          <w:tcPr>
            <w:tcW w:w="4536" w:type="dxa"/>
          </w:tcPr>
          <w:p>
            <w:pPr>
              <w:pStyle w:val="Table04Row"/>
            </w:pPr>
            <w:r>
              <w:t>1 Jul 2021 (see cl. 1.2)</w:t>
            </w:r>
          </w:p>
        </w:tc>
      </w:tr>
      <w:tr>
        <w:trPr>
          <w:cantSplit/>
          <w:jc w:val="center"/>
        </w:trPr>
        <w:tc>
          <w:tcPr>
            <w:tcW w:w="4253" w:type="dxa"/>
          </w:tcPr>
          <w:p>
            <w:pPr>
              <w:pStyle w:val="Table04Row"/>
            </w:pPr>
            <w:r>
              <w:t>Determination made under s. 6(1)(e) ‑ Commissioners of the Western Australian Industrial Relations Commission Determination No. 1 of 2022 ‑ 1 Jan 2022</w:t>
            </w:r>
          </w:p>
        </w:tc>
        <w:tc>
          <w:tcPr>
            <w:tcW w:w="1418" w:type="dxa"/>
          </w:tcPr>
          <w:p>
            <w:pPr>
              <w:pStyle w:val="Table04Row"/>
            </w:pPr>
            <w:r>
              <w:t>6 Apr 2022</w:t>
            </w:r>
            <w:r>
              <w:br/>
              <w:t>p. 2579‑82</w:t>
            </w:r>
          </w:p>
        </w:tc>
        <w:tc>
          <w:tcPr>
            <w:tcW w:w="4536" w:type="dxa"/>
          </w:tcPr>
          <w:p>
            <w:pPr>
              <w:pStyle w:val="Table04Row"/>
            </w:pPr>
            <w:r>
              <w:t>1 Jan 2022 (see cl. 1.2)</w:t>
            </w:r>
          </w:p>
        </w:tc>
      </w:tr>
      <w:tr>
        <w:trPr>
          <w:cantSplit/>
          <w:jc w:val="center"/>
        </w:trPr>
        <w:tc>
          <w:tcPr>
            <w:tcW w:w="4253" w:type="dxa"/>
          </w:tcPr>
          <w:p>
            <w:pPr>
              <w:pStyle w:val="Table04Row"/>
            </w:pPr>
            <w:r>
              <w:t>Determination made under s. 6(1)(e) ‑ Senior and Ordinary Members of the State Administrative Tribunal Determination No. 1 of 2022 ‑ 1 Jan 2022</w:t>
            </w:r>
          </w:p>
        </w:tc>
        <w:tc>
          <w:tcPr>
            <w:tcW w:w="1418" w:type="dxa"/>
          </w:tcPr>
          <w:p>
            <w:pPr>
              <w:pStyle w:val="Table04Row"/>
            </w:pPr>
            <w:r>
              <w:t>6 Apr 2022</w:t>
            </w:r>
            <w:r>
              <w:br/>
              <w:t>p. 2589‑91</w:t>
            </w:r>
          </w:p>
        </w:tc>
        <w:tc>
          <w:tcPr>
            <w:tcW w:w="4536" w:type="dxa"/>
          </w:tcPr>
          <w:p>
            <w:pPr>
              <w:pStyle w:val="Table04Row"/>
            </w:pPr>
            <w:r>
              <w:t>1 Jan 2022 (see cl. 1.2)</w:t>
            </w:r>
          </w:p>
        </w:tc>
      </w:tr>
      <w:tr>
        <w:trPr>
          <w:cantSplit/>
          <w:jc w:val="center"/>
        </w:trPr>
        <w:tc>
          <w:tcPr>
            <w:tcW w:w="4253" w:type="dxa"/>
          </w:tcPr>
          <w:p>
            <w:pPr>
              <w:pStyle w:val="Table04Row"/>
            </w:pPr>
            <w:r>
              <w:t>Determination made under s. 6(1)(e) ‑ Senior and Ordinary Members of the State Administrative Tribunal Determination No. 1 of 2023 ‑ 1 Mar 2023</w:t>
            </w:r>
          </w:p>
        </w:tc>
        <w:tc>
          <w:tcPr>
            <w:tcW w:w="1418" w:type="dxa"/>
          </w:tcPr>
          <w:p>
            <w:pPr>
              <w:pStyle w:val="Table04Row"/>
            </w:pPr>
            <w:r>
              <w:t>8 Mar 2023</w:t>
            </w:r>
            <w:r>
              <w:br/>
              <w:t>p. 455‑8</w:t>
            </w:r>
          </w:p>
        </w:tc>
        <w:tc>
          <w:tcPr>
            <w:tcW w:w="4536" w:type="dxa"/>
          </w:tcPr>
          <w:p>
            <w:pPr>
              <w:pStyle w:val="Table04Row"/>
            </w:pPr>
            <w:r>
              <w:t>1 Mar 2023 (see cl. 1.2)</w:t>
            </w:r>
          </w:p>
        </w:tc>
      </w:tr>
      <w:tr>
        <w:trPr>
          <w:cantSplit/>
          <w:jc w:val="center"/>
        </w:trPr>
        <w:tc>
          <w:tcPr>
            <w:tcW w:w="4253" w:type="dxa"/>
          </w:tcPr>
          <w:p>
            <w:pPr>
              <w:pStyle w:val="Table04Row"/>
            </w:pPr>
            <w:r>
              <w:t>Determination made under s. 6(1)(e) ‑ Commissioners of the Western Australian Industrial Relations Commission Determination No. 1 of 2023 ‑ 1 Mar 2023</w:t>
            </w:r>
          </w:p>
        </w:tc>
        <w:tc>
          <w:tcPr>
            <w:tcW w:w="1418" w:type="dxa"/>
          </w:tcPr>
          <w:p>
            <w:pPr>
              <w:pStyle w:val="Table04Row"/>
            </w:pPr>
            <w:r>
              <w:t>8 Mar 2023</w:t>
            </w:r>
            <w:r>
              <w:br/>
              <w:t>p. 459‑62</w:t>
            </w:r>
          </w:p>
        </w:tc>
        <w:tc>
          <w:tcPr>
            <w:tcW w:w="4536" w:type="dxa"/>
          </w:tcPr>
          <w:p>
            <w:pPr>
              <w:pStyle w:val="Table04Row"/>
            </w:pPr>
            <w:r>
              <w:t>1 Mar 2023 (see cl. 1.2)</w:t>
            </w:r>
          </w:p>
        </w:tc>
      </w:tr>
      <w:tr>
        <w:trPr>
          <w:cantSplit/>
          <w:jc w:val="center"/>
        </w:trPr>
        <w:tc>
          <w:tcPr>
            <w:tcW w:w="4253" w:type="dxa"/>
          </w:tcPr>
          <w:p>
            <w:pPr>
              <w:pStyle w:val="Table04Row"/>
            </w:pPr>
            <w:r>
              <w:t>Determination made under s. 6(1)(e) ‑ Commissioners of the Western Australian Industrial Relations Commission Determination No. 2 of 2023 ‑ 1 Dec 2023</w:t>
            </w:r>
          </w:p>
        </w:tc>
        <w:tc>
          <w:tcPr>
            <w:tcW w:w="1418" w:type="dxa"/>
          </w:tcPr>
          <w:p>
            <w:pPr>
              <w:pStyle w:val="Table04Row"/>
            </w:pPr>
            <w:r>
              <w:t>3 Nov 2023</w:t>
            </w:r>
            <w:r>
              <w:br/>
              <w:t>p. 3624‑8</w:t>
            </w:r>
          </w:p>
        </w:tc>
        <w:tc>
          <w:tcPr>
            <w:tcW w:w="4536" w:type="dxa"/>
          </w:tcPr>
          <w:p>
            <w:pPr>
              <w:pStyle w:val="Table04Row"/>
            </w:pPr>
            <w:r>
              <w:t>1 Dec 2023 (see cl. 1.2)</w:t>
            </w:r>
          </w:p>
        </w:tc>
      </w:tr>
      <w:tr>
        <w:trPr>
          <w:cantSplit/>
          <w:jc w:val="center"/>
        </w:trPr>
        <w:tc>
          <w:tcPr>
            <w:tcW w:w="4253" w:type="dxa"/>
          </w:tcPr>
          <w:p>
            <w:pPr>
              <w:pStyle w:val="Table04Row"/>
            </w:pPr>
            <w:r>
              <w:t>Determination made under s. 6(1)(e) ‑ Senior and Ordinary Members of the State Administrative Tribunal Determination No. 2 of 2023 ‑ 1 Dec 2023</w:t>
            </w:r>
          </w:p>
        </w:tc>
        <w:tc>
          <w:tcPr>
            <w:tcW w:w="1418" w:type="dxa"/>
          </w:tcPr>
          <w:p>
            <w:pPr>
              <w:pStyle w:val="Table04Row"/>
            </w:pPr>
            <w:r>
              <w:t>3 Nov 2023</w:t>
            </w:r>
            <w:r>
              <w:br/>
              <w:t>p. 3628‑31</w:t>
            </w:r>
          </w:p>
        </w:tc>
        <w:tc>
          <w:tcPr>
            <w:tcW w:w="4536" w:type="dxa"/>
          </w:tcPr>
          <w:p>
            <w:pPr>
              <w:pStyle w:val="Table04Row"/>
            </w:pPr>
            <w:r>
              <w:t>1 Dec 2023 (see cl. 1.2)</w:t>
            </w:r>
          </w:p>
        </w:tc>
      </w:tr>
      <w:tr>
        <w:trPr>
          <w:cantSplit/>
          <w:jc w:val="center"/>
        </w:trPr>
        <w:tc>
          <w:tcPr>
            <w:tcW w:w="4253" w:type="dxa"/>
          </w:tcPr>
          <w:p>
            <w:pPr>
              <w:pStyle w:val="Table04Row"/>
            </w:pPr>
            <w:r>
              <w:t>Determination made under s. 6(1)(ea) ‑ University Governing Councils ‑ 28 Nov 2017</w:t>
            </w:r>
          </w:p>
        </w:tc>
        <w:tc>
          <w:tcPr>
            <w:tcW w:w="1418" w:type="dxa"/>
          </w:tcPr>
          <w:p>
            <w:pPr>
              <w:pStyle w:val="Table04Row"/>
            </w:pPr>
            <w:r>
              <w:t>12 Dec 2017</w:t>
            </w:r>
            <w:r>
              <w:br/>
              <w:t>p. 5875‑7</w:t>
            </w:r>
          </w:p>
        </w:tc>
        <w:tc>
          <w:tcPr>
            <w:tcW w:w="4536" w:type="dxa"/>
          </w:tcPr>
          <w:p>
            <w:pPr>
              <w:pStyle w:val="Table04Row"/>
            </w:pPr>
            <w:r>
              <w:t>1 Oct 2017 (see cl. 1.2)</w:t>
            </w:r>
          </w:p>
        </w:tc>
      </w:tr>
      <w:tr>
        <w:trPr>
          <w:cantSplit/>
          <w:jc w:val="center"/>
        </w:trPr>
        <w:tc>
          <w:tcPr>
            <w:tcW w:w="4253" w:type="dxa"/>
          </w:tcPr>
          <w:p>
            <w:pPr>
              <w:pStyle w:val="Table04Row"/>
            </w:pPr>
            <w:r>
              <w:t>Determination made under s. 6(1)(ea) ‑ University Governing Board Members No. 1 of 2018</w:t>
            </w:r>
          </w:p>
        </w:tc>
        <w:tc>
          <w:tcPr>
            <w:tcW w:w="1418" w:type="dxa"/>
          </w:tcPr>
          <w:p>
            <w:pPr>
              <w:pStyle w:val="Table04Row"/>
            </w:pPr>
            <w:r>
              <w:t>19 Jan 2018</w:t>
            </w:r>
            <w:r>
              <w:br/>
              <w:t>p. 237‑40</w:t>
            </w:r>
            <w:r>
              <w:br/>
              <w:t>(varied 7 Jun 2019 p. 1852)</w:t>
            </w:r>
          </w:p>
        </w:tc>
        <w:tc>
          <w:tcPr>
            <w:tcW w:w="4536" w:type="dxa"/>
          </w:tcPr>
          <w:p>
            <w:pPr>
              <w:pStyle w:val="Table04Row"/>
            </w:pPr>
            <w:r>
              <w:t>1 Oct 2017 (see cl. 1.2)</w:t>
            </w:r>
          </w:p>
        </w:tc>
      </w:tr>
      <w:tr>
        <w:trPr>
          <w:cantSplit/>
          <w:jc w:val="center"/>
        </w:trPr>
        <w:tc>
          <w:tcPr>
            <w:tcW w:w="4253" w:type="dxa"/>
          </w:tcPr>
          <w:p>
            <w:pPr>
              <w:pStyle w:val="Table04Row"/>
            </w:pPr>
            <w:r>
              <w:t>Determination made under s. 6(1)(ea) ‑ University Governing Board Members No. 1 of 2019</w:t>
            </w:r>
          </w:p>
        </w:tc>
        <w:tc>
          <w:tcPr>
            <w:tcW w:w="1418" w:type="dxa"/>
          </w:tcPr>
          <w:p>
            <w:pPr>
              <w:pStyle w:val="Table04Row"/>
            </w:pPr>
            <w:r>
              <w:t>6 Dec 2019</w:t>
            </w:r>
            <w:r>
              <w:br/>
              <w:t>p. 4196‑8</w:t>
            </w:r>
          </w:p>
        </w:tc>
        <w:tc>
          <w:tcPr>
            <w:tcW w:w="4536" w:type="dxa"/>
          </w:tcPr>
          <w:p>
            <w:pPr>
              <w:pStyle w:val="Table04Row"/>
            </w:pPr>
            <w:r>
              <w:t>1 Jan 2020 (see cl. 1.2)</w:t>
            </w:r>
          </w:p>
        </w:tc>
      </w:tr>
      <w:tr>
        <w:trPr>
          <w:cantSplit/>
          <w:jc w:val="center"/>
        </w:trPr>
        <w:tc>
          <w:tcPr>
            <w:tcW w:w="4253" w:type="dxa"/>
          </w:tcPr>
          <w:p>
            <w:pPr>
              <w:pStyle w:val="Table04Row"/>
            </w:pPr>
            <w:r>
              <w:t>Determination made under s. 6(1)(ea) ‑ University Governing Board Members No. 1 of 2020</w:t>
            </w:r>
          </w:p>
        </w:tc>
        <w:tc>
          <w:tcPr>
            <w:tcW w:w="1418" w:type="dxa"/>
          </w:tcPr>
          <w:p>
            <w:pPr>
              <w:pStyle w:val="Table04Row"/>
            </w:pPr>
            <w:r>
              <w:t>4 Dec 2020</w:t>
            </w:r>
            <w:r>
              <w:br/>
              <w:t>p. 4437‑40</w:t>
            </w:r>
          </w:p>
        </w:tc>
        <w:tc>
          <w:tcPr>
            <w:tcW w:w="4536" w:type="dxa"/>
          </w:tcPr>
          <w:p>
            <w:pPr>
              <w:pStyle w:val="Table04Row"/>
            </w:pPr>
            <w:r>
              <w:t>1 Jan 2021 (see cl. 1.2)</w:t>
            </w:r>
          </w:p>
        </w:tc>
      </w:tr>
      <w:tr>
        <w:trPr>
          <w:cantSplit/>
          <w:jc w:val="center"/>
        </w:trPr>
        <w:tc>
          <w:tcPr>
            <w:tcW w:w="4253" w:type="dxa"/>
          </w:tcPr>
          <w:p>
            <w:pPr>
              <w:pStyle w:val="Table04Row"/>
            </w:pPr>
            <w:r>
              <w:t>Determination made under s. 6(1)(ea) ‑ University Governing Board Members No. 1 of 2021</w:t>
            </w:r>
          </w:p>
        </w:tc>
        <w:tc>
          <w:tcPr>
            <w:tcW w:w="1418" w:type="dxa"/>
          </w:tcPr>
          <w:p>
            <w:pPr>
              <w:pStyle w:val="Table04Row"/>
            </w:pPr>
            <w:r>
              <w:t>26 Nov 2021</w:t>
            </w:r>
            <w:r>
              <w:br/>
              <w:t>p. 5199‑201</w:t>
            </w:r>
          </w:p>
        </w:tc>
        <w:tc>
          <w:tcPr>
            <w:tcW w:w="4536" w:type="dxa"/>
          </w:tcPr>
          <w:p>
            <w:pPr>
              <w:pStyle w:val="Table04Row"/>
            </w:pPr>
            <w:r>
              <w:t>1 Jan 2022 (see cl. 1.2)</w:t>
            </w:r>
          </w:p>
        </w:tc>
      </w:tr>
      <w:tr>
        <w:trPr>
          <w:cantSplit/>
          <w:jc w:val="center"/>
        </w:trPr>
        <w:tc>
          <w:tcPr>
            <w:tcW w:w="4253" w:type="dxa"/>
          </w:tcPr>
          <w:p>
            <w:pPr>
              <w:pStyle w:val="Table04Row"/>
            </w:pPr>
            <w:r>
              <w:t>Determination made under s. 6(1)(ea) ‑ University Governing Board Members No. 1 of 2022</w:t>
            </w:r>
          </w:p>
        </w:tc>
        <w:tc>
          <w:tcPr>
            <w:tcW w:w="1418" w:type="dxa"/>
          </w:tcPr>
          <w:p>
            <w:pPr>
              <w:pStyle w:val="Table04Row"/>
            </w:pPr>
            <w:r>
              <w:t>25 Nov 2022</w:t>
            </w:r>
            <w:r>
              <w:br/>
              <w:t>p. 5535‑7</w:t>
            </w:r>
          </w:p>
        </w:tc>
        <w:tc>
          <w:tcPr>
            <w:tcW w:w="4536" w:type="dxa"/>
          </w:tcPr>
          <w:p>
            <w:pPr>
              <w:pStyle w:val="Table04Row"/>
            </w:pPr>
            <w:r>
              <w:t>1 Jan 2023 (see cl. 1.2)</w:t>
            </w:r>
          </w:p>
        </w:tc>
      </w:tr>
      <w:tr>
        <w:trPr>
          <w:cantSplit/>
          <w:jc w:val="center"/>
        </w:trPr>
        <w:tc>
          <w:tcPr>
            <w:tcW w:w="4253" w:type="dxa"/>
          </w:tcPr>
          <w:p>
            <w:pPr>
              <w:pStyle w:val="Table04Row"/>
            </w:pPr>
            <w:r>
              <w:t>Determination made under s. 6(1)(ea) ‑ University Governing Board Members No. 1 of 2023</w:t>
            </w:r>
          </w:p>
        </w:tc>
        <w:tc>
          <w:tcPr>
            <w:tcW w:w="1418" w:type="dxa"/>
          </w:tcPr>
          <w:p>
            <w:pPr>
              <w:pStyle w:val="Table04Row"/>
            </w:pPr>
            <w:r>
              <w:t>28 Nov 2023</w:t>
            </w:r>
            <w:r>
              <w:br/>
              <w:t>p. 3844‑47</w:t>
            </w:r>
          </w:p>
        </w:tc>
        <w:tc>
          <w:tcPr>
            <w:tcW w:w="4536" w:type="dxa"/>
          </w:tcPr>
          <w:p>
            <w:pPr>
              <w:pStyle w:val="Table04Row"/>
            </w:pPr>
            <w:r>
              <w:t>1 Jan 2024 (see cl. 1.2)</w:t>
            </w:r>
          </w:p>
        </w:tc>
      </w:tr>
      <w:tr>
        <w:trPr>
          <w:cantSplit/>
          <w:jc w:val="center"/>
        </w:trPr>
        <w:tc>
          <w:tcPr>
            <w:tcW w:w="10207" w:type="dxa"/>
            <w:gridSpan w:val="3"/>
          </w:tcPr>
          <w:p>
            <w:pPr>
              <w:pStyle w:val="Table04Row"/>
              <w:keepNext/>
            </w:pPr>
            <w:r>
              <w:rPr>
                <w:b/>
              </w:rPr>
              <w:t>Under s. 6B - (Former Premiers, Ministers &amp; Members of Parliament)</w:t>
            </w:r>
          </w:p>
        </w:tc>
      </w:tr>
      <w:tr>
        <w:trPr>
          <w:cantSplit/>
          <w:jc w:val="center"/>
        </w:trPr>
        <w:tc>
          <w:tcPr>
            <w:tcW w:w="4253" w:type="dxa"/>
          </w:tcPr>
          <w:p>
            <w:pPr>
              <w:pStyle w:val="Table04Row"/>
            </w:pPr>
            <w:r>
              <w:t>Determination made under s. 6B (Former Premiers) ‑ 23 Aug 2001</w:t>
            </w:r>
          </w:p>
        </w:tc>
        <w:tc>
          <w:tcPr>
            <w:tcW w:w="1418" w:type="dxa"/>
          </w:tcPr>
          <w:p>
            <w:pPr>
              <w:pStyle w:val="Table04Row"/>
            </w:pPr>
            <w:r>
              <w:t>24 Aug 2001</w:t>
            </w:r>
            <w:r>
              <w:br/>
              <w:t>p. 4670‑3</w:t>
            </w:r>
          </w:p>
        </w:tc>
        <w:tc>
          <w:tcPr>
            <w:tcW w:w="4536" w:type="dxa"/>
          </w:tcPr>
          <w:p>
            <w:pPr>
              <w:pStyle w:val="Table04Row"/>
            </w:pPr>
            <w:r>
              <w:t>23 Aug 2001</w:t>
            </w:r>
          </w:p>
        </w:tc>
      </w:tr>
      <w:tr>
        <w:trPr>
          <w:cantSplit/>
          <w:jc w:val="center"/>
        </w:trPr>
        <w:tc>
          <w:tcPr>
            <w:tcW w:w="4253" w:type="dxa"/>
          </w:tcPr>
          <w:p>
            <w:pPr>
              <w:pStyle w:val="Table04Row"/>
            </w:pPr>
            <w:r>
              <w:t>Determination made under s. 6B ‑ Former Members of Parliament Determination No. 1 of 2017</w:t>
            </w:r>
          </w:p>
        </w:tc>
        <w:tc>
          <w:tcPr>
            <w:tcW w:w="1418" w:type="dxa"/>
          </w:tcPr>
          <w:p>
            <w:pPr>
              <w:pStyle w:val="Table04Row"/>
            </w:pPr>
            <w:r>
              <w:t>24 Mar 2017</w:t>
            </w:r>
            <w:r>
              <w:br/>
              <w:t>p. 1879‑82</w:t>
            </w:r>
            <w:r>
              <w:br/>
              <w:t>(varied 3 Nov 2023 p. 3631)</w:t>
            </w:r>
          </w:p>
        </w:tc>
        <w:tc>
          <w:tcPr>
            <w:tcW w:w="4536" w:type="dxa"/>
          </w:tcPr>
          <w:p>
            <w:pPr>
              <w:pStyle w:val="Table04Row"/>
            </w:pPr>
            <w:r>
              <w:t>27 Feb 2017</w:t>
            </w:r>
          </w:p>
        </w:tc>
      </w:tr>
      <w:tr>
        <w:trPr>
          <w:cantSplit/>
          <w:jc w:val="center"/>
        </w:trPr>
        <w:tc>
          <w:tcPr>
            <w:tcW w:w="10207" w:type="dxa"/>
            <w:gridSpan w:val="3"/>
          </w:tcPr>
          <w:p>
            <w:pPr>
              <w:pStyle w:val="Table04Row"/>
              <w:keepNext/>
            </w:pPr>
            <w:r>
              <w:rPr>
                <w:b/>
              </w:rPr>
              <w:t>Under s. 7A -</w:t>
            </w:r>
          </w:p>
        </w:tc>
      </w:tr>
      <w:tr>
        <w:trPr>
          <w:cantSplit/>
          <w:jc w:val="center"/>
        </w:trPr>
        <w:tc>
          <w:tcPr>
            <w:tcW w:w="4253" w:type="dxa"/>
          </w:tcPr>
          <w:p>
            <w:pPr>
              <w:pStyle w:val="Table04Row"/>
            </w:pPr>
            <w:r>
              <w:t>Determination made under s. 7A ‑ Remuneration of Local Government Chief Executive Officers ‑ 27 Jun 2007</w:t>
            </w:r>
          </w:p>
        </w:tc>
        <w:tc>
          <w:tcPr>
            <w:tcW w:w="1418" w:type="dxa"/>
          </w:tcPr>
          <w:p>
            <w:pPr>
              <w:pStyle w:val="Table04Row"/>
            </w:pPr>
            <w:r>
              <w:t>10 Jul 2007</w:t>
            </w:r>
            <w:r>
              <w:br/>
              <w:t>p. 3440‑5</w:t>
            </w:r>
            <w:r>
              <w:br/>
              <w:t>(var. 5 Oct 2007 p. 5341‑2)</w:t>
            </w:r>
          </w:p>
        </w:tc>
        <w:tc>
          <w:tcPr>
            <w:tcW w:w="4536" w:type="dxa"/>
          </w:tcPr>
          <w:p>
            <w:pPr>
              <w:pStyle w:val="Table04Row"/>
            </w:pPr>
            <w:r>
              <w:t>1 Jul 2007</w:t>
            </w:r>
          </w:p>
        </w:tc>
      </w:tr>
      <w:tr>
        <w:trPr>
          <w:cantSplit/>
          <w:jc w:val="center"/>
        </w:trPr>
        <w:tc>
          <w:tcPr>
            <w:tcW w:w="4253" w:type="dxa"/>
          </w:tcPr>
          <w:p>
            <w:pPr>
              <w:pStyle w:val="Table04Row"/>
            </w:pPr>
            <w:r>
              <w:t>Determination made under s. 7A ‑ Remuneration of Local Government Chief Executive Officers ‑ 27 Jun 2008</w:t>
            </w:r>
          </w:p>
        </w:tc>
        <w:tc>
          <w:tcPr>
            <w:tcW w:w="1418" w:type="dxa"/>
          </w:tcPr>
          <w:p>
            <w:pPr>
              <w:pStyle w:val="Table04Row"/>
            </w:pPr>
            <w:r>
              <w:t>4 Jul 2008</w:t>
            </w:r>
            <w:r>
              <w:br/>
              <w:t>p. 3185‑93</w:t>
            </w:r>
          </w:p>
        </w:tc>
        <w:tc>
          <w:tcPr>
            <w:tcW w:w="4536" w:type="dxa"/>
          </w:tcPr>
          <w:p>
            <w:pPr>
              <w:pStyle w:val="Table04Row"/>
            </w:pPr>
            <w:r>
              <w:t>1 Jul 2008</w:t>
            </w:r>
          </w:p>
        </w:tc>
      </w:tr>
      <w:tr>
        <w:trPr>
          <w:cantSplit/>
          <w:jc w:val="center"/>
        </w:trPr>
        <w:tc>
          <w:tcPr>
            <w:tcW w:w="4253" w:type="dxa"/>
          </w:tcPr>
          <w:p>
            <w:pPr>
              <w:pStyle w:val="Table04Row"/>
            </w:pPr>
            <w:r>
              <w:t>Determination made under s. 7A ‑ Remuneration of Local Government Chief Executive Officers ‑ 26 Jun 2009</w:t>
            </w:r>
          </w:p>
        </w:tc>
        <w:tc>
          <w:tcPr>
            <w:tcW w:w="1418" w:type="dxa"/>
          </w:tcPr>
          <w:p>
            <w:pPr>
              <w:pStyle w:val="Table04Row"/>
            </w:pPr>
            <w:r>
              <w:t>30 Jun 2009</w:t>
            </w:r>
            <w:r>
              <w:br/>
              <w:t>p. 2644‑52</w:t>
            </w:r>
            <w:r>
              <w:br/>
              <w:t>(var. 31 Dec 2009 p. 5323‑4)</w:t>
            </w:r>
          </w:p>
        </w:tc>
        <w:tc>
          <w:tcPr>
            <w:tcW w:w="4536" w:type="dxa"/>
          </w:tcPr>
          <w:p>
            <w:pPr>
              <w:pStyle w:val="Table04Row"/>
            </w:pPr>
            <w:r>
              <w:t>1 Jul 2009</w:t>
            </w:r>
          </w:p>
        </w:tc>
      </w:tr>
      <w:tr>
        <w:trPr>
          <w:cantSplit/>
          <w:jc w:val="center"/>
        </w:trPr>
        <w:tc>
          <w:tcPr>
            <w:tcW w:w="4253" w:type="dxa"/>
          </w:tcPr>
          <w:p>
            <w:pPr>
              <w:pStyle w:val="Table04Row"/>
            </w:pPr>
            <w:r>
              <w:t>Determination made under s. 7A ‑ Remuneration of Local Government Chief Executive Officers ‑ 25 Jun 2010</w:t>
            </w:r>
          </w:p>
        </w:tc>
        <w:tc>
          <w:tcPr>
            <w:tcW w:w="1418" w:type="dxa"/>
          </w:tcPr>
          <w:p>
            <w:pPr>
              <w:pStyle w:val="Table04Row"/>
            </w:pPr>
            <w:r>
              <w:t>2 Jul 2010</w:t>
            </w:r>
            <w:r>
              <w:br/>
              <w:t>p. 3209‑16</w:t>
            </w:r>
            <w:r>
              <w:br/>
              <w:t>(varied 21 Sep 2010 p. 4796)</w:t>
            </w:r>
          </w:p>
        </w:tc>
        <w:tc>
          <w:tcPr>
            <w:tcW w:w="4536" w:type="dxa"/>
          </w:tcPr>
          <w:p>
            <w:pPr>
              <w:pStyle w:val="Table04Row"/>
            </w:pPr>
            <w:r>
              <w:t>1 Jul 2010</w:t>
            </w:r>
          </w:p>
        </w:tc>
      </w:tr>
      <w:tr>
        <w:trPr>
          <w:cantSplit/>
          <w:jc w:val="center"/>
        </w:trPr>
        <w:tc>
          <w:tcPr>
            <w:tcW w:w="4253" w:type="dxa"/>
          </w:tcPr>
          <w:p>
            <w:pPr>
              <w:pStyle w:val="Table04Row"/>
            </w:pPr>
            <w:r>
              <w:t>Determination made under s. 7A ‑ Remuneration of Local Government Chief Executive Officers ‑ 24 Jun 2011</w:t>
            </w:r>
          </w:p>
        </w:tc>
        <w:tc>
          <w:tcPr>
            <w:tcW w:w="1418" w:type="dxa"/>
          </w:tcPr>
          <w:p>
            <w:pPr>
              <w:pStyle w:val="Table04Row"/>
            </w:pPr>
            <w:r>
              <w:t>29 Jun 2011</w:t>
            </w:r>
            <w:r>
              <w:br/>
              <w:t>p. 2599‑609</w:t>
            </w:r>
          </w:p>
        </w:tc>
        <w:tc>
          <w:tcPr>
            <w:tcW w:w="4536" w:type="dxa"/>
          </w:tcPr>
          <w:p>
            <w:pPr>
              <w:pStyle w:val="Table04Row"/>
            </w:pPr>
            <w:r>
              <w:t>1 Jul 2011</w:t>
            </w:r>
          </w:p>
        </w:tc>
      </w:tr>
      <w:tr>
        <w:trPr>
          <w:cantSplit/>
          <w:jc w:val="center"/>
        </w:trPr>
        <w:tc>
          <w:tcPr>
            <w:tcW w:w="4253" w:type="dxa"/>
          </w:tcPr>
          <w:p>
            <w:pPr>
              <w:pStyle w:val="Table04Row"/>
            </w:pPr>
            <w:r>
              <w:t>Determination made under s. 7A ‑ Local Government Chief Executive Officers ‑ 30 Jun 2012</w:t>
            </w:r>
          </w:p>
        </w:tc>
        <w:tc>
          <w:tcPr>
            <w:tcW w:w="1418" w:type="dxa"/>
          </w:tcPr>
          <w:p>
            <w:pPr>
              <w:pStyle w:val="Table04Row"/>
            </w:pPr>
            <w:r>
              <w:t>17 Jul 2012</w:t>
            </w:r>
            <w:r>
              <w:br/>
              <w:t>p. 3289‑307</w:t>
            </w:r>
            <w:r>
              <w:br/>
              <w:t>(varied 7 Sep 2012 p. 4337‑8)</w:t>
            </w:r>
          </w:p>
        </w:tc>
        <w:tc>
          <w:tcPr>
            <w:tcW w:w="4536" w:type="dxa"/>
          </w:tcPr>
          <w:p>
            <w:pPr>
              <w:pStyle w:val="Table04Row"/>
            </w:pPr>
            <w:r>
              <w:t>1 Jul 2012</w:t>
            </w:r>
          </w:p>
        </w:tc>
      </w:tr>
      <w:tr>
        <w:trPr>
          <w:cantSplit/>
          <w:jc w:val="center"/>
        </w:trPr>
        <w:tc>
          <w:tcPr>
            <w:tcW w:w="4253" w:type="dxa"/>
          </w:tcPr>
          <w:p>
            <w:pPr>
              <w:pStyle w:val="Table04Row"/>
            </w:pPr>
            <w:r>
              <w:t>Determination made under s. 7A ‑ Local Government Chief Executive Officers ‑ 27 Jun 2013</w:t>
            </w:r>
          </w:p>
        </w:tc>
        <w:tc>
          <w:tcPr>
            <w:tcW w:w="1418" w:type="dxa"/>
          </w:tcPr>
          <w:p>
            <w:pPr>
              <w:pStyle w:val="Table04Row"/>
            </w:pPr>
            <w:r>
              <w:t>11 Jul 2013</w:t>
            </w:r>
            <w:r>
              <w:br/>
              <w:t>p. 3179‑90</w:t>
            </w:r>
          </w:p>
        </w:tc>
        <w:tc>
          <w:tcPr>
            <w:tcW w:w="4536" w:type="dxa"/>
          </w:tcPr>
          <w:p>
            <w:pPr>
              <w:pStyle w:val="Table04Row"/>
            </w:pPr>
            <w:r>
              <w:t>1 Jul 2013</w:t>
            </w:r>
          </w:p>
        </w:tc>
      </w:tr>
      <w:tr>
        <w:trPr>
          <w:cantSplit/>
          <w:jc w:val="center"/>
        </w:trPr>
        <w:tc>
          <w:tcPr>
            <w:tcW w:w="4253" w:type="dxa"/>
          </w:tcPr>
          <w:p>
            <w:pPr>
              <w:pStyle w:val="Table04Row"/>
            </w:pPr>
            <w:r>
              <w:t>Determination made under s. 7A ‑ Local Government Chief Executive Officers ‑ 24 Jun 2014</w:t>
            </w:r>
          </w:p>
        </w:tc>
        <w:tc>
          <w:tcPr>
            <w:tcW w:w="1418" w:type="dxa"/>
          </w:tcPr>
          <w:p>
            <w:pPr>
              <w:pStyle w:val="Table04Row"/>
            </w:pPr>
            <w:r>
              <w:t>17 Jul 2014</w:t>
            </w:r>
            <w:r>
              <w:br/>
              <w:t>p. 2481‑92</w:t>
            </w:r>
          </w:p>
        </w:tc>
        <w:tc>
          <w:tcPr>
            <w:tcW w:w="4536" w:type="dxa"/>
          </w:tcPr>
          <w:p>
            <w:pPr>
              <w:pStyle w:val="Table04Row"/>
            </w:pPr>
            <w:r>
              <w:t>1 Jul 2014</w:t>
            </w:r>
          </w:p>
        </w:tc>
      </w:tr>
      <w:tr>
        <w:trPr>
          <w:cantSplit/>
          <w:jc w:val="center"/>
        </w:trPr>
        <w:tc>
          <w:tcPr>
            <w:tcW w:w="4253" w:type="dxa"/>
          </w:tcPr>
          <w:p>
            <w:pPr>
              <w:pStyle w:val="Table04Row"/>
            </w:pPr>
            <w:r>
              <w:t>Determination made under s. 7A ‑ Local Government Chief Executive Officers &amp; Elected members ‑ 17 Jun 2015</w:t>
            </w:r>
          </w:p>
        </w:tc>
        <w:tc>
          <w:tcPr>
            <w:tcW w:w="1418" w:type="dxa"/>
          </w:tcPr>
          <w:p>
            <w:pPr>
              <w:pStyle w:val="Table04Row"/>
            </w:pPr>
            <w:r>
              <w:t>14 Jul 2015</w:t>
            </w:r>
            <w:r>
              <w:br/>
              <w:t>p. 2807‑18</w:t>
            </w:r>
            <w:r>
              <w:br/>
              <w:t>(varied 11 Dec 2015 p. 4983)</w:t>
            </w:r>
          </w:p>
        </w:tc>
        <w:tc>
          <w:tcPr>
            <w:tcW w:w="4536" w:type="dxa"/>
          </w:tcPr>
          <w:p>
            <w:pPr>
              <w:pStyle w:val="Table04Row"/>
            </w:pPr>
            <w:r>
              <w:t>1 Jul 2015</w:t>
            </w:r>
          </w:p>
        </w:tc>
      </w:tr>
      <w:tr>
        <w:trPr>
          <w:cantSplit/>
          <w:jc w:val="center"/>
        </w:trPr>
        <w:tc>
          <w:tcPr>
            <w:tcW w:w="4253" w:type="dxa"/>
          </w:tcPr>
          <w:p>
            <w:pPr>
              <w:pStyle w:val="Table04Row"/>
            </w:pPr>
            <w:r>
              <w:t>Determination made under s. 7A ‑ Local Government Chief Executive Officers &amp; Elected members ‑ 12 Apr 2016</w:t>
            </w:r>
          </w:p>
        </w:tc>
        <w:tc>
          <w:tcPr>
            <w:tcW w:w="1418" w:type="dxa"/>
          </w:tcPr>
          <w:p>
            <w:pPr>
              <w:pStyle w:val="Table04Row"/>
            </w:pPr>
            <w:r>
              <w:t>21 Apr 2016</w:t>
            </w:r>
            <w:r>
              <w:br/>
              <w:t>p. 1219‑38</w:t>
            </w:r>
          </w:p>
        </w:tc>
        <w:tc>
          <w:tcPr>
            <w:tcW w:w="4536" w:type="dxa"/>
          </w:tcPr>
          <w:p>
            <w:pPr>
              <w:pStyle w:val="Table04Row"/>
            </w:pPr>
            <w:r>
              <w:t>1 Jul 2016</w:t>
            </w:r>
          </w:p>
        </w:tc>
      </w:tr>
      <w:tr>
        <w:trPr>
          <w:cantSplit/>
          <w:jc w:val="center"/>
        </w:trPr>
        <w:tc>
          <w:tcPr>
            <w:tcW w:w="4253" w:type="dxa"/>
          </w:tcPr>
          <w:p>
            <w:pPr>
              <w:pStyle w:val="Table04Row"/>
            </w:pPr>
            <w:r>
              <w:t>Determination made under s. 7A ‑ Local Government Chief Executive Officers &amp; Elected members ‑ 11 Apr 2017</w:t>
            </w:r>
          </w:p>
        </w:tc>
        <w:tc>
          <w:tcPr>
            <w:tcW w:w="1418" w:type="dxa"/>
          </w:tcPr>
          <w:p>
            <w:pPr>
              <w:pStyle w:val="Table04Row"/>
            </w:pPr>
            <w:r>
              <w:t>23 May 2017</w:t>
            </w:r>
            <w:r>
              <w:br/>
              <w:t>p. 2545‑63</w:t>
            </w:r>
          </w:p>
        </w:tc>
        <w:tc>
          <w:tcPr>
            <w:tcW w:w="4536" w:type="dxa"/>
          </w:tcPr>
          <w:p>
            <w:pPr>
              <w:pStyle w:val="Table04Row"/>
            </w:pPr>
            <w:r>
              <w:t>1 Jul 2017</w:t>
            </w:r>
          </w:p>
        </w:tc>
      </w:tr>
      <w:tr>
        <w:trPr>
          <w:cantSplit/>
          <w:jc w:val="center"/>
        </w:trPr>
        <w:tc>
          <w:tcPr>
            <w:tcW w:w="4253" w:type="dxa"/>
          </w:tcPr>
          <w:p>
            <w:pPr>
              <w:pStyle w:val="Table04Row"/>
            </w:pPr>
            <w:r>
              <w:t>Determination made under s. 7A ‑ Local Government Chief Executive Officers &amp; Elected members ‑ 10 Apr 2018</w:t>
            </w:r>
          </w:p>
        </w:tc>
        <w:tc>
          <w:tcPr>
            <w:tcW w:w="1418" w:type="dxa"/>
          </w:tcPr>
          <w:p>
            <w:pPr>
              <w:pStyle w:val="Table04Row"/>
            </w:pPr>
            <w:r>
              <w:t>20 Apr 2018</w:t>
            </w:r>
            <w:r>
              <w:br/>
              <w:t>p. 1331‑48</w:t>
            </w:r>
            <w:r>
              <w:br/>
              <w:t>(varied 8 Mar 2019 p. 653)</w:t>
            </w:r>
          </w:p>
        </w:tc>
        <w:tc>
          <w:tcPr>
            <w:tcW w:w="4536" w:type="dxa"/>
          </w:tcPr>
          <w:p>
            <w:pPr>
              <w:pStyle w:val="Table04Row"/>
            </w:pPr>
            <w:r>
              <w:t>1 Jul 2018</w:t>
            </w:r>
          </w:p>
        </w:tc>
      </w:tr>
      <w:tr>
        <w:trPr>
          <w:cantSplit/>
          <w:jc w:val="center"/>
        </w:trPr>
        <w:tc>
          <w:tcPr>
            <w:tcW w:w="4253" w:type="dxa"/>
          </w:tcPr>
          <w:p>
            <w:pPr>
              <w:pStyle w:val="Table04Row"/>
            </w:pPr>
            <w:r>
              <w:t>Determination made under s. 7A ‑ Local Government Chief Executive Officers ‑ 9 Apr 2019</w:t>
            </w:r>
          </w:p>
        </w:tc>
        <w:tc>
          <w:tcPr>
            <w:tcW w:w="1418" w:type="dxa"/>
          </w:tcPr>
          <w:p>
            <w:pPr>
              <w:pStyle w:val="Table04Row"/>
            </w:pPr>
            <w:r>
              <w:t>30 Apr 2019</w:t>
            </w:r>
            <w:r>
              <w:br/>
              <w:t>p. 1277‑92</w:t>
            </w:r>
            <w:r>
              <w:br/>
              <w:t>(varied 28 Jun 2019 p. 2503; 10 Sep 2019 p. 3240)</w:t>
            </w:r>
          </w:p>
        </w:tc>
        <w:tc>
          <w:tcPr>
            <w:tcW w:w="4536" w:type="dxa"/>
          </w:tcPr>
          <w:p>
            <w:pPr>
              <w:pStyle w:val="Table04Row"/>
            </w:pPr>
            <w:r>
              <w:t>1 Jul 2019 (see cl. 1.2)</w:t>
            </w:r>
          </w:p>
        </w:tc>
      </w:tr>
      <w:tr>
        <w:trPr>
          <w:cantSplit/>
          <w:jc w:val="center"/>
        </w:trPr>
        <w:tc>
          <w:tcPr>
            <w:tcW w:w="4253" w:type="dxa"/>
          </w:tcPr>
          <w:p>
            <w:pPr>
              <w:pStyle w:val="Table04Row"/>
            </w:pPr>
            <w:r>
              <w:t>Determination made under s. 7A ‑ Local Government Chief Executive Officers ‑ 8 Apr 2020</w:t>
            </w:r>
          </w:p>
        </w:tc>
        <w:tc>
          <w:tcPr>
            <w:tcW w:w="1418" w:type="dxa"/>
          </w:tcPr>
          <w:p>
            <w:pPr>
              <w:pStyle w:val="Table04Row"/>
            </w:pPr>
            <w:r>
              <w:t>14 Apr 2020</w:t>
            </w:r>
            <w:r>
              <w:br/>
              <w:t>p. 927‑43</w:t>
            </w:r>
            <w:r>
              <w:br/>
              <w:t>(varied 27 Jul 2021 p. 3179‑80)</w:t>
            </w:r>
          </w:p>
        </w:tc>
        <w:tc>
          <w:tcPr>
            <w:tcW w:w="4536" w:type="dxa"/>
          </w:tcPr>
          <w:p>
            <w:pPr>
              <w:pStyle w:val="Table04Row"/>
            </w:pPr>
            <w:r>
              <w:t>1 Jul 2020 (see cl. 1.2)</w:t>
            </w:r>
          </w:p>
        </w:tc>
      </w:tr>
      <w:tr>
        <w:trPr>
          <w:cantSplit/>
          <w:jc w:val="center"/>
        </w:trPr>
        <w:tc>
          <w:tcPr>
            <w:tcW w:w="4253" w:type="dxa"/>
          </w:tcPr>
          <w:p>
            <w:pPr>
              <w:pStyle w:val="Table04Row"/>
            </w:pPr>
            <w:r>
              <w:t>Determination made under s. 7A ‑ Local Government Chief Executive Officers and elected members ‑ 8 Apr 2021</w:t>
            </w:r>
          </w:p>
        </w:tc>
        <w:tc>
          <w:tcPr>
            <w:tcW w:w="1418" w:type="dxa"/>
          </w:tcPr>
          <w:p>
            <w:pPr>
              <w:pStyle w:val="Table04Row"/>
            </w:pPr>
            <w:r>
              <w:t>27 Apr 2021</w:t>
            </w:r>
            <w:r>
              <w:br/>
              <w:t>p. 1569‑84</w:t>
            </w:r>
            <w:r>
              <w:br/>
              <w:t>(varied 27 Jul 2021 p. 3179‑80; 10 Aug 2021 p. 3454)</w:t>
            </w:r>
          </w:p>
        </w:tc>
        <w:tc>
          <w:tcPr>
            <w:tcW w:w="4536" w:type="dxa"/>
          </w:tcPr>
          <w:p>
            <w:pPr>
              <w:pStyle w:val="Table04Row"/>
            </w:pPr>
            <w:r>
              <w:t>1 Jul 2021 (see cl. 1.2)</w:t>
            </w:r>
          </w:p>
        </w:tc>
      </w:tr>
      <w:tr>
        <w:trPr>
          <w:cantSplit/>
          <w:jc w:val="center"/>
        </w:trPr>
        <w:tc>
          <w:tcPr>
            <w:tcW w:w="4253" w:type="dxa"/>
          </w:tcPr>
          <w:p>
            <w:pPr>
              <w:pStyle w:val="Table04Row"/>
            </w:pPr>
            <w:r>
              <w:t>Determination made under s. 7A ‑ Local Government Chief Executive Officers and Elected Members ‑ 7 Apr 2022</w:t>
            </w:r>
          </w:p>
        </w:tc>
        <w:tc>
          <w:tcPr>
            <w:tcW w:w="1418" w:type="dxa"/>
          </w:tcPr>
          <w:p>
            <w:pPr>
              <w:pStyle w:val="Table04Row"/>
            </w:pPr>
            <w:r>
              <w:t>11 Apr 2022</w:t>
            </w:r>
            <w:r>
              <w:br/>
              <w:t>p. 2665‑81</w:t>
            </w:r>
          </w:p>
        </w:tc>
        <w:tc>
          <w:tcPr>
            <w:tcW w:w="4536" w:type="dxa"/>
          </w:tcPr>
          <w:p>
            <w:pPr>
              <w:pStyle w:val="Table04Row"/>
            </w:pPr>
            <w:r>
              <w:t>1 Jul 2022 (see cl. 1.2)</w:t>
            </w:r>
          </w:p>
        </w:tc>
      </w:tr>
      <w:tr>
        <w:trPr>
          <w:cantSplit/>
          <w:jc w:val="center"/>
        </w:trPr>
        <w:tc>
          <w:tcPr>
            <w:tcW w:w="4253" w:type="dxa"/>
          </w:tcPr>
          <w:p>
            <w:pPr>
              <w:pStyle w:val="Table04Row"/>
            </w:pPr>
            <w:r>
              <w:t>Determination made under s. 7A ‑ Local Government Chief Executive Officers and Elected Members ‑ 6 Apr 2023</w:t>
            </w:r>
          </w:p>
        </w:tc>
        <w:tc>
          <w:tcPr>
            <w:tcW w:w="1418" w:type="dxa"/>
          </w:tcPr>
          <w:p>
            <w:pPr>
              <w:pStyle w:val="Table04Row"/>
            </w:pPr>
            <w:r>
              <w:t>19 Apr 2023</w:t>
            </w:r>
            <w:r>
              <w:br/>
              <w:t>p. 775‑91</w:t>
            </w:r>
            <w:r>
              <w:br/>
              <w:t>(varied 26 May 2023 p. 1335; 3 Nov 2023 p. 3634)</w:t>
            </w:r>
          </w:p>
        </w:tc>
        <w:tc>
          <w:tcPr>
            <w:tcW w:w="4536" w:type="dxa"/>
          </w:tcPr>
          <w:p>
            <w:pPr>
              <w:pStyle w:val="Table04Row"/>
            </w:pPr>
            <w:r>
              <w:t>1 Jul 2023 (see cl. 1.2)</w:t>
            </w:r>
          </w:p>
        </w:tc>
      </w:tr>
      <w:tr>
        <w:trPr>
          <w:cantSplit/>
          <w:jc w:val="center"/>
        </w:trPr>
        <w:tc>
          <w:tcPr>
            <w:tcW w:w="10207" w:type="dxa"/>
            <w:gridSpan w:val="3"/>
          </w:tcPr>
          <w:p>
            <w:pPr>
              <w:pStyle w:val="Table04Row"/>
              <w:keepNext/>
            </w:pPr>
            <w:r>
              <w:rPr>
                <w:b/>
              </w:rPr>
              <w:t>Under s. 7B -</w:t>
            </w:r>
          </w:p>
        </w:tc>
      </w:tr>
      <w:tr>
        <w:trPr>
          <w:cantSplit/>
          <w:jc w:val="center"/>
        </w:trPr>
        <w:tc>
          <w:tcPr>
            <w:tcW w:w="4253" w:type="dxa"/>
          </w:tcPr>
          <w:p>
            <w:pPr>
              <w:pStyle w:val="Table04Row"/>
            </w:pPr>
            <w:r>
              <w:t>Determination made under s. 7B ‑ Local Government Elected Council Members ‑ 19 Jun 2013</w:t>
            </w:r>
          </w:p>
        </w:tc>
        <w:tc>
          <w:tcPr>
            <w:tcW w:w="1418" w:type="dxa"/>
          </w:tcPr>
          <w:p>
            <w:pPr>
              <w:pStyle w:val="Table04Row"/>
            </w:pPr>
            <w:r>
              <w:t>3 Jul 2013</w:t>
            </w:r>
            <w:r>
              <w:br/>
              <w:t>p. 2973‑94</w:t>
            </w:r>
            <w:r>
              <w:br/>
              <w:t>(varied 5 Jul 2013 p. 3024‑5)</w:t>
            </w:r>
          </w:p>
        </w:tc>
        <w:tc>
          <w:tcPr>
            <w:tcW w:w="4536" w:type="dxa"/>
          </w:tcPr>
          <w:p>
            <w:pPr>
              <w:pStyle w:val="Table04Row"/>
            </w:pPr>
            <w:r>
              <w:t>1 Jul 2013 (see cl. 1.2)</w:t>
            </w:r>
          </w:p>
        </w:tc>
      </w:tr>
      <w:tr>
        <w:trPr>
          <w:cantSplit/>
          <w:jc w:val="center"/>
        </w:trPr>
        <w:tc>
          <w:tcPr>
            <w:tcW w:w="4253" w:type="dxa"/>
          </w:tcPr>
          <w:p>
            <w:pPr>
              <w:pStyle w:val="Table04Row"/>
            </w:pPr>
            <w:r>
              <w:t>Determination made under s. 7B ‑ Local Government Elected Council Members ‑ 18 Jun 2014</w:t>
            </w:r>
          </w:p>
        </w:tc>
        <w:tc>
          <w:tcPr>
            <w:tcW w:w="1418" w:type="dxa"/>
          </w:tcPr>
          <w:p>
            <w:pPr>
              <w:pStyle w:val="Table04Row"/>
            </w:pPr>
            <w:r>
              <w:t>17 Jul 2014</w:t>
            </w:r>
            <w:r>
              <w:br/>
              <w:t>p. 2493‑508</w:t>
            </w:r>
          </w:p>
        </w:tc>
        <w:tc>
          <w:tcPr>
            <w:tcW w:w="4536" w:type="dxa"/>
          </w:tcPr>
          <w:p>
            <w:pPr>
              <w:pStyle w:val="Table04Row"/>
            </w:pPr>
            <w:r>
              <w:t>1 Jul 2014 (see cl. 1.2)</w:t>
            </w:r>
          </w:p>
        </w:tc>
      </w:tr>
      <w:tr>
        <w:trPr>
          <w:cantSplit/>
          <w:jc w:val="center"/>
        </w:trPr>
        <w:tc>
          <w:tcPr>
            <w:tcW w:w="4253" w:type="dxa"/>
          </w:tcPr>
          <w:p>
            <w:pPr>
              <w:pStyle w:val="Table04Row"/>
            </w:pPr>
            <w:r>
              <w:t>Determination made under s. 7B ‑ Local Government Elected Council Members ‑ 17 Jun 2015</w:t>
            </w:r>
          </w:p>
        </w:tc>
        <w:tc>
          <w:tcPr>
            <w:tcW w:w="1418" w:type="dxa"/>
          </w:tcPr>
          <w:p>
            <w:pPr>
              <w:pStyle w:val="Table04Row"/>
            </w:pPr>
            <w:r>
              <w:t>14 Jul 2015</w:t>
            </w:r>
            <w:r>
              <w:br/>
              <w:t>p. 2818‑28</w:t>
            </w:r>
          </w:p>
        </w:tc>
        <w:tc>
          <w:tcPr>
            <w:tcW w:w="4536" w:type="dxa"/>
          </w:tcPr>
          <w:p>
            <w:pPr>
              <w:pStyle w:val="Table04Row"/>
            </w:pPr>
            <w:r>
              <w:t>1 Jul 2015</w:t>
            </w:r>
          </w:p>
        </w:tc>
      </w:tr>
      <w:tr>
        <w:trPr>
          <w:cantSplit/>
          <w:jc w:val="center"/>
        </w:trPr>
        <w:tc>
          <w:tcPr>
            <w:tcW w:w="4253" w:type="dxa"/>
          </w:tcPr>
          <w:p>
            <w:pPr>
              <w:pStyle w:val="Table04Row"/>
            </w:pPr>
            <w:r>
              <w:t>Determination made under s. 7B ‑ Local Government Elected Council Members ‑ 12 Apr 2016</w:t>
            </w:r>
          </w:p>
        </w:tc>
        <w:tc>
          <w:tcPr>
            <w:tcW w:w="1418" w:type="dxa"/>
          </w:tcPr>
          <w:p>
            <w:pPr>
              <w:pStyle w:val="Table04Row"/>
            </w:pPr>
            <w:r>
              <w:t>21 Apr 2016</w:t>
            </w:r>
            <w:r>
              <w:br/>
              <w:t>p. 1219‑38</w:t>
            </w:r>
          </w:p>
        </w:tc>
        <w:tc>
          <w:tcPr>
            <w:tcW w:w="4536" w:type="dxa"/>
          </w:tcPr>
          <w:p>
            <w:pPr>
              <w:pStyle w:val="Table04Row"/>
            </w:pPr>
            <w:r>
              <w:t>1 Jul 2016</w:t>
            </w:r>
          </w:p>
        </w:tc>
      </w:tr>
      <w:tr>
        <w:trPr>
          <w:cantSplit/>
          <w:jc w:val="center"/>
        </w:trPr>
        <w:tc>
          <w:tcPr>
            <w:tcW w:w="4253" w:type="dxa"/>
          </w:tcPr>
          <w:p>
            <w:pPr>
              <w:pStyle w:val="Table04Row"/>
            </w:pPr>
            <w:r>
              <w:t>Determination made under s. 7B ‑ Local Government Elected Council Members ‑ 11 Apr 2017</w:t>
            </w:r>
          </w:p>
        </w:tc>
        <w:tc>
          <w:tcPr>
            <w:tcW w:w="1418" w:type="dxa"/>
          </w:tcPr>
          <w:p>
            <w:pPr>
              <w:pStyle w:val="Table04Row"/>
            </w:pPr>
            <w:r>
              <w:t>23 May 2017</w:t>
            </w:r>
            <w:r>
              <w:br/>
              <w:t>p. 2545‑63</w:t>
            </w:r>
          </w:p>
        </w:tc>
        <w:tc>
          <w:tcPr>
            <w:tcW w:w="4536" w:type="dxa"/>
          </w:tcPr>
          <w:p>
            <w:pPr>
              <w:pStyle w:val="Table04Row"/>
            </w:pPr>
            <w:r>
              <w:t>1 Jul 2017</w:t>
            </w:r>
          </w:p>
        </w:tc>
      </w:tr>
      <w:tr>
        <w:trPr>
          <w:cantSplit/>
          <w:jc w:val="center"/>
        </w:trPr>
        <w:tc>
          <w:tcPr>
            <w:tcW w:w="4253" w:type="dxa"/>
          </w:tcPr>
          <w:p>
            <w:pPr>
              <w:pStyle w:val="Table04Row"/>
            </w:pPr>
            <w:r>
              <w:t>Determination made under s. 7B ‑ Local Government Elected Council Members ‑ 10 Apr 2018</w:t>
            </w:r>
          </w:p>
        </w:tc>
        <w:tc>
          <w:tcPr>
            <w:tcW w:w="1418" w:type="dxa"/>
          </w:tcPr>
          <w:p>
            <w:pPr>
              <w:pStyle w:val="Table04Row"/>
            </w:pPr>
            <w:r>
              <w:t>20 Apr 2018</w:t>
            </w:r>
            <w:r>
              <w:br/>
              <w:t>p. 1331‑48</w:t>
            </w:r>
            <w:r>
              <w:br/>
              <w:t>(varied 8 Mar 2019 p. 653)</w:t>
            </w:r>
          </w:p>
        </w:tc>
        <w:tc>
          <w:tcPr>
            <w:tcW w:w="4536" w:type="dxa"/>
          </w:tcPr>
          <w:p>
            <w:pPr>
              <w:pStyle w:val="Table04Row"/>
            </w:pPr>
            <w:r>
              <w:t>1 Jul 2018</w:t>
            </w:r>
          </w:p>
        </w:tc>
      </w:tr>
      <w:tr>
        <w:trPr>
          <w:cantSplit/>
          <w:jc w:val="center"/>
        </w:trPr>
        <w:tc>
          <w:tcPr>
            <w:tcW w:w="4253" w:type="dxa"/>
          </w:tcPr>
          <w:p>
            <w:pPr>
              <w:pStyle w:val="Table04Row"/>
            </w:pPr>
            <w:r>
              <w:t>Determination made under s. 7B ‑ Local Government Elected Council Members ‑ 9 Apr 2019</w:t>
            </w:r>
          </w:p>
        </w:tc>
        <w:tc>
          <w:tcPr>
            <w:tcW w:w="1418" w:type="dxa"/>
          </w:tcPr>
          <w:p>
            <w:pPr>
              <w:pStyle w:val="Table04Row"/>
            </w:pPr>
            <w:r>
              <w:t>30 Apr 2019</w:t>
            </w:r>
            <w:r>
              <w:br/>
              <w:t>p. 1277‑92</w:t>
            </w:r>
            <w:r>
              <w:br/>
              <w:t>(varied 28 Jun 2019 p. 2503; 10 Sep 2019 p. 3240)</w:t>
            </w:r>
          </w:p>
        </w:tc>
        <w:tc>
          <w:tcPr>
            <w:tcW w:w="4536" w:type="dxa"/>
          </w:tcPr>
          <w:p>
            <w:pPr>
              <w:pStyle w:val="Table04Row"/>
            </w:pPr>
            <w:r>
              <w:t>1 Jul 2019 (see cl. 1.2)</w:t>
            </w:r>
          </w:p>
        </w:tc>
      </w:tr>
      <w:tr>
        <w:trPr>
          <w:cantSplit/>
          <w:jc w:val="center"/>
        </w:trPr>
        <w:tc>
          <w:tcPr>
            <w:tcW w:w="4253" w:type="dxa"/>
          </w:tcPr>
          <w:p>
            <w:pPr>
              <w:pStyle w:val="Table04Row"/>
            </w:pPr>
            <w:r>
              <w:t>Determination made under s. 7B ‑ Local Government Elected Council Members ‑ 8 Apr 2020</w:t>
            </w:r>
          </w:p>
        </w:tc>
        <w:tc>
          <w:tcPr>
            <w:tcW w:w="1418" w:type="dxa"/>
          </w:tcPr>
          <w:p>
            <w:pPr>
              <w:pStyle w:val="Table04Row"/>
            </w:pPr>
            <w:r>
              <w:t>14 Apr 2020</w:t>
            </w:r>
            <w:r>
              <w:br/>
              <w:t>p. 927‑43</w:t>
            </w:r>
            <w:r>
              <w:br/>
              <w:t>(varied 27 Jul 2021 p. 3179‑80)</w:t>
            </w:r>
          </w:p>
        </w:tc>
        <w:tc>
          <w:tcPr>
            <w:tcW w:w="4536" w:type="dxa"/>
          </w:tcPr>
          <w:p>
            <w:pPr>
              <w:pStyle w:val="Table04Row"/>
            </w:pPr>
            <w:r>
              <w:t>1 Jul 2020 (see cl. 1.2)</w:t>
            </w:r>
          </w:p>
        </w:tc>
      </w:tr>
      <w:tr>
        <w:trPr>
          <w:cantSplit/>
          <w:jc w:val="center"/>
        </w:trPr>
        <w:tc>
          <w:tcPr>
            <w:tcW w:w="4253" w:type="dxa"/>
          </w:tcPr>
          <w:p>
            <w:pPr>
              <w:pStyle w:val="Table04Row"/>
            </w:pPr>
            <w:r>
              <w:t>Determination made under s. 7B ‑ Local Government Elected Council Members ‑ 8 Apr 2021</w:t>
            </w:r>
          </w:p>
        </w:tc>
        <w:tc>
          <w:tcPr>
            <w:tcW w:w="1418" w:type="dxa"/>
          </w:tcPr>
          <w:p>
            <w:pPr>
              <w:pStyle w:val="Table04Row"/>
            </w:pPr>
            <w:r>
              <w:t>27 Apr 2021</w:t>
            </w:r>
            <w:r>
              <w:br/>
              <w:t>p. 1569‑84</w:t>
            </w:r>
            <w:r>
              <w:br/>
              <w:t>(varied 27 Jul 2021 p. 3179‑80; 10 Aug 2021 p. 3454)</w:t>
            </w:r>
          </w:p>
        </w:tc>
        <w:tc>
          <w:tcPr>
            <w:tcW w:w="4536" w:type="dxa"/>
          </w:tcPr>
          <w:p>
            <w:pPr>
              <w:pStyle w:val="Table04Row"/>
            </w:pPr>
            <w:r>
              <w:t>1 Jul 2021 (see cl. 1.2)</w:t>
            </w:r>
          </w:p>
        </w:tc>
      </w:tr>
      <w:tr>
        <w:trPr>
          <w:cantSplit/>
          <w:jc w:val="center"/>
        </w:trPr>
        <w:tc>
          <w:tcPr>
            <w:tcW w:w="4253" w:type="dxa"/>
          </w:tcPr>
          <w:p>
            <w:pPr>
              <w:pStyle w:val="Table04Row"/>
            </w:pPr>
            <w:r>
              <w:t>Determination made under s. 7B ‑ Local Government Chief Executive Officers and Elected Members ‑ 7 Apr 2022</w:t>
            </w:r>
          </w:p>
        </w:tc>
        <w:tc>
          <w:tcPr>
            <w:tcW w:w="1418" w:type="dxa"/>
          </w:tcPr>
          <w:p>
            <w:pPr>
              <w:pStyle w:val="Table04Row"/>
            </w:pPr>
            <w:r>
              <w:t>11 Apr 2022</w:t>
            </w:r>
            <w:r>
              <w:br/>
              <w:t>p. 2665‑81</w:t>
            </w:r>
          </w:p>
        </w:tc>
        <w:tc>
          <w:tcPr>
            <w:tcW w:w="4536" w:type="dxa"/>
          </w:tcPr>
          <w:p>
            <w:pPr>
              <w:pStyle w:val="Table04Row"/>
            </w:pPr>
            <w:r>
              <w:t>1 Jul 2022 (see cl. 1.2)</w:t>
            </w:r>
          </w:p>
        </w:tc>
      </w:tr>
      <w:tr>
        <w:trPr>
          <w:cantSplit/>
          <w:jc w:val="center"/>
        </w:trPr>
        <w:tc>
          <w:tcPr>
            <w:tcW w:w="4253" w:type="dxa"/>
          </w:tcPr>
          <w:p>
            <w:pPr>
              <w:pStyle w:val="Table04Row"/>
            </w:pPr>
            <w:r>
              <w:t>Determination made under s. 7B ‑ Local Government Chief Executive Officers and Elected Members ‑ 6 Apr 2023</w:t>
            </w:r>
          </w:p>
        </w:tc>
        <w:tc>
          <w:tcPr>
            <w:tcW w:w="1418" w:type="dxa"/>
          </w:tcPr>
          <w:p>
            <w:pPr>
              <w:pStyle w:val="Table04Row"/>
            </w:pPr>
            <w:r>
              <w:t>19 Apr 2023</w:t>
            </w:r>
            <w:r>
              <w:br/>
              <w:t>p. 775‑91</w:t>
            </w:r>
            <w:r>
              <w:br/>
              <w:t>(varied 26 May 2023 p. 1335; 3 Nov 2023 p. 3634)</w:t>
            </w:r>
          </w:p>
        </w:tc>
        <w:tc>
          <w:tcPr>
            <w:tcW w:w="4536" w:type="dxa"/>
          </w:tcPr>
          <w:p>
            <w:pPr>
              <w:pStyle w:val="Table04Row"/>
            </w:pPr>
            <w:r>
              <w:t>1 Jul 2023 (see cl. 1.2)</w:t>
            </w:r>
          </w:p>
        </w:tc>
      </w:tr>
      <w:tr>
        <w:trPr>
          <w:cantSplit/>
          <w:jc w:val="center"/>
        </w:trPr>
        <w:tc>
          <w:tcPr>
            <w:tcW w:w="10207" w:type="dxa"/>
            <w:gridSpan w:val="3"/>
          </w:tcPr>
          <w:p>
            <w:pPr>
              <w:pStyle w:val="Table04Row"/>
              <w:keepNext/>
            </w:pPr>
            <w:r>
              <w:rPr>
                <w:b/>
              </w:rPr>
              <w:t>Under s. 7C &amp; 10F</w:t>
            </w:r>
          </w:p>
        </w:tc>
      </w:tr>
      <w:tr>
        <w:trPr>
          <w:cantSplit/>
          <w:jc w:val="center"/>
        </w:trPr>
        <w:tc>
          <w:tcPr>
            <w:tcW w:w="4253" w:type="dxa"/>
          </w:tcPr>
          <w:p>
            <w:pPr>
              <w:pStyle w:val="Table04Row"/>
            </w:pPr>
            <w:r>
              <w:t>Determination under s. 7C and 7F ‑ Government Entities Determination No. 1 of 2018</w:t>
            </w:r>
          </w:p>
        </w:tc>
        <w:tc>
          <w:tcPr>
            <w:tcW w:w="1418" w:type="dxa"/>
          </w:tcPr>
          <w:p>
            <w:pPr>
              <w:pStyle w:val="Table04Row"/>
            </w:pPr>
            <w:r>
              <w:t>28 Dec 2018</w:t>
            </w:r>
            <w:r>
              <w:br/>
              <w:t>p. 4906‑8</w:t>
            </w:r>
            <w:r>
              <w:br/>
              <w:t>(varied 8 Feb 2019 p. 258‑9; 19 Jun 2020 p. 1789; 13 Oct 2020 p. 3712; 12 Feb 2021 p. 691)</w:t>
            </w:r>
          </w:p>
        </w:tc>
        <w:tc>
          <w:tcPr>
            <w:tcW w:w="4536" w:type="dxa"/>
          </w:tcPr>
          <w:p>
            <w:pPr>
              <w:pStyle w:val="Table04Row"/>
            </w:pPr>
            <w:r>
              <w:t>1 Jan 2019 (see cl. 1.2)</w:t>
            </w:r>
          </w:p>
        </w:tc>
      </w:tr>
      <w:tr>
        <w:trPr>
          <w:cantSplit/>
          <w:jc w:val="center"/>
        </w:trPr>
        <w:tc>
          <w:tcPr>
            <w:tcW w:w="4253" w:type="dxa"/>
          </w:tcPr>
          <w:p>
            <w:pPr>
              <w:pStyle w:val="Table04Row"/>
            </w:pPr>
            <w:r>
              <w:t>Determination made under s. 7C ‑ Government Entities Tribunal Determination No. 1 of 2021 ‑ 24 Jun 2021</w:t>
            </w:r>
          </w:p>
        </w:tc>
        <w:tc>
          <w:tcPr>
            <w:tcW w:w="1418" w:type="dxa"/>
          </w:tcPr>
          <w:p>
            <w:pPr>
              <w:pStyle w:val="Table04Row"/>
            </w:pPr>
            <w:r>
              <w:t>29 Jul 2021</w:t>
            </w:r>
            <w:r>
              <w:br/>
              <w:t>p. 3211‑13</w:t>
            </w:r>
          </w:p>
        </w:tc>
        <w:tc>
          <w:tcPr>
            <w:tcW w:w="4536" w:type="dxa"/>
          </w:tcPr>
          <w:p>
            <w:pPr>
              <w:pStyle w:val="Table04Row"/>
            </w:pPr>
            <w:r>
              <w:t>1 Jul 2021 (see cl. 1.2)</w:t>
            </w:r>
          </w:p>
        </w:tc>
      </w:tr>
      <w:tr>
        <w:trPr>
          <w:cantSplit/>
          <w:jc w:val="center"/>
        </w:trPr>
        <w:tc>
          <w:tcPr>
            <w:tcW w:w="4253" w:type="dxa"/>
          </w:tcPr>
          <w:p>
            <w:pPr>
              <w:pStyle w:val="Table04Row"/>
            </w:pPr>
            <w:r>
              <w:t>Determination made under s. 7C ‑ Government Trading Entities Determination No. 1 of 2022 ‑ 23 Jun 2022</w:t>
            </w:r>
          </w:p>
        </w:tc>
        <w:tc>
          <w:tcPr>
            <w:tcW w:w="1418" w:type="dxa"/>
          </w:tcPr>
          <w:p>
            <w:pPr>
              <w:pStyle w:val="Table04Row"/>
            </w:pPr>
            <w:r>
              <w:t>25 Jul 2022</w:t>
            </w:r>
            <w:r>
              <w:br/>
              <w:t>p. 4247‑9</w:t>
            </w:r>
          </w:p>
        </w:tc>
        <w:tc>
          <w:tcPr>
            <w:tcW w:w="4536" w:type="dxa"/>
          </w:tcPr>
          <w:p>
            <w:pPr>
              <w:pStyle w:val="Table04Row"/>
            </w:pPr>
            <w:r>
              <w:t>1 Jul 2022 (see cl. 1.2)</w:t>
            </w:r>
          </w:p>
        </w:tc>
      </w:tr>
      <w:tr>
        <w:trPr>
          <w:cantSplit/>
          <w:jc w:val="center"/>
        </w:trPr>
        <w:tc>
          <w:tcPr>
            <w:tcW w:w="4253" w:type="dxa"/>
          </w:tcPr>
          <w:p>
            <w:pPr>
              <w:pStyle w:val="Table04Row"/>
            </w:pPr>
            <w:r>
              <w:t>Determination made under s. 7C ‑ Government Trading Entities Determination No. 1 of 2023</w:t>
            </w:r>
          </w:p>
        </w:tc>
        <w:tc>
          <w:tcPr>
            <w:tcW w:w="1418" w:type="dxa"/>
          </w:tcPr>
          <w:p>
            <w:pPr>
              <w:pStyle w:val="Table04Row"/>
            </w:pPr>
            <w:r>
              <w:t>18 Apr 2023</w:t>
            </w:r>
            <w:r>
              <w:br/>
              <w:t>p. 771‑3</w:t>
            </w:r>
          </w:p>
        </w:tc>
        <w:tc>
          <w:tcPr>
            <w:tcW w:w="4536" w:type="dxa"/>
          </w:tcPr>
          <w:p>
            <w:pPr>
              <w:pStyle w:val="Table04Row"/>
            </w:pPr>
            <w:r>
              <w:t>1 Jul 2023 (see cl. 1.2)</w:t>
            </w:r>
          </w:p>
        </w:tc>
      </w:tr>
      <w:tr>
        <w:trPr>
          <w:cantSplit/>
          <w:jc w:val="center"/>
        </w:trPr>
        <w:tc>
          <w:tcPr>
            <w:tcW w:w="10207" w:type="dxa"/>
            <w:gridSpan w:val="3"/>
          </w:tcPr>
          <w:p>
            <w:pPr>
              <w:pStyle w:val="Table04Row"/>
              <w:keepNext/>
            </w:pPr>
            <w:r>
              <w:rPr>
                <w:b/>
              </w:rPr>
              <w:t>Under s. 7D &amp; 7E</w:t>
            </w:r>
          </w:p>
        </w:tc>
      </w:tr>
      <w:tr>
        <w:trPr>
          <w:cantSplit/>
          <w:jc w:val="center"/>
        </w:trPr>
        <w:tc>
          <w:tcPr>
            <w:tcW w:w="4253" w:type="dxa"/>
          </w:tcPr>
          <w:p>
            <w:pPr>
              <w:pStyle w:val="Table04Row"/>
            </w:pPr>
            <w:r>
              <w:t>Determination made under s. 7D &amp; 7E ‑ Government Trading Entities Boards Determination No. 1 of 2023 ‑ 3 Jul 2023</w:t>
            </w:r>
          </w:p>
        </w:tc>
        <w:tc>
          <w:tcPr>
            <w:tcW w:w="1418" w:type="dxa"/>
          </w:tcPr>
          <w:p>
            <w:pPr>
              <w:pStyle w:val="Table04Row"/>
            </w:pPr>
            <w:r>
              <w:t>11 Aug 2023</w:t>
            </w:r>
            <w:r>
              <w:br/>
              <w:t>p. 2827‑30</w:t>
            </w:r>
          </w:p>
        </w:tc>
        <w:tc>
          <w:tcPr>
            <w:tcW w:w="4536" w:type="dxa"/>
          </w:tcPr>
          <w:p>
            <w:pPr>
              <w:pStyle w:val="Table04Row"/>
            </w:pPr>
            <w:r>
              <w:t>1 Jul 2023 (see cl. 1.2)</w:t>
            </w:r>
          </w:p>
        </w:tc>
      </w:tr>
    </w:tbl>
    <w:p>
      <w:pPr>
        <w:pStyle w:val="IActName"/>
      </w:pPr>
      <w:r>
        <w:t>School Curriculum and Standards Authority Act 1997</w:t>
      </w:r>
    </w:p>
    <w:p>
      <w:pPr>
        <w:pStyle w:val="Table04Note"/>
      </w:pPr>
      <w:r>
        <w:t>Formerly “</w:t>
      </w:r>
      <w:r>
        <w:rPr>
          <w:i/>
        </w:rPr>
        <w:t>Curriculum Council Act 1997</w:t>
      </w:r>
      <w:r>
        <w:t>”</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Education</w:t>
            </w:r>
          </w:p>
        </w:tc>
      </w:tr>
      <w:tr>
        <w:trPr>
          <w:cantSplit/>
          <w:jc w:val="center"/>
        </w:trPr>
        <w:tc>
          <w:tcPr>
            <w:tcW w:w="1276" w:type="dxa"/>
          </w:tcPr>
          <w:p>
            <w:pPr>
              <w:pStyle w:val="Table04Row"/>
              <w:keepNext/>
            </w:pPr>
            <w:r>
              <w:rPr>
                <w:b/>
              </w:rPr>
              <w:t>Agency:</w:t>
            </w:r>
          </w:p>
        </w:tc>
        <w:tc>
          <w:tcPr>
            <w:tcW w:w="5812" w:type="dxa"/>
          </w:tcPr>
          <w:p>
            <w:pPr>
              <w:pStyle w:val="Table04Row"/>
              <w:keepNext/>
            </w:pPr>
            <w:r>
              <w:t>School Curriculum and Standards Authority</w:t>
            </w:r>
          </w:p>
        </w:tc>
      </w:tr>
    </w:tbl>
    <w:p>
      <w:pPr>
        <w:keepNext/>
      </w:pPr>
    </w:p>
    <w:p>
      <w:pPr>
        <w:pStyle w:val="IRegName"/>
      </w:pPr>
      <w:r>
        <w:t>School Curriculum and Standards Authority Regulations 2005</w:t>
      </w:r>
    </w:p>
    <w:p>
      <w:pPr>
        <w:pStyle w:val="Table04Note"/>
      </w:pPr>
      <w:r>
        <w:t>Formerly “</w:t>
      </w:r>
      <w:r>
        <w:rPr>
          <w:i/>
        </w:rPr>
        <w:t>Curriculum Council Regulations 2005</w:t>
      </w:r>
      <w:r>
        <w: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Curriculum Council Regulations 2005</w:t>
            </w:r>
          </w:p>
        </w:tc>
        <w:tc>
          <w:tcPr>
            <w:tcW w:w="1418" w:type="dxa"/>
          </w:tcPr>
          <w:p>
            <w:pPr>
              <w:pStyle w:val="Table04Row"/>
            </w:pPr>
            <w:r>
              <w:t>23 Dec 2005</w:t>
            </w:r>
            <w:r>
              <w:br/>
              <w:t>p. 6250‑3</w:t>
            </w:r>
          </w:p>
        </w:tc>
        <w:tc>
          <w:tcPr>
            <w:tcW w:w="4536" w:type="dxa"/>
          </w:tcPr>
          <w:p>
            <w:pPr>
              <w:pStyle w:val="Table04Row"/>
            </w:pPr>
            <w:r>
              <w:t>1 Jan 2006 (see r. 2)</w:t>
            </w:r>
          </w:p>
        </w:tc>
      </w:tr>
      <w:tr>
        <w:trPr>
          <w:cantSplit/>
          <w:jc w:val="center"/>
        </w:trPr>
        <w:tc>
          <w:tcPr>
            <w:tcW w:w="4253" w:type="dxa"/>
          </w:tcPr>
          <w:p>
            <w:pPr>
              <w:pStyle w:val="Table04Row"/>
            </w:pPr>
            <w:r>
              <w:rPr>
                <w:i/>
              </w:rPr>
              <w:t>Curriculum Council Amendment Regulations 2006</w:t>
            </w:r>
          </w:p>
        </w:tc>
        <w:tc>
          <w:tcPr>
            <w:tcW w:w="1418" w:type="dxa"/>
          </w:tcPr>
          <w:p>
            <w:pPr>
              <w:pStyle w:val="Table04Row"/>
            </w:pPr>
            <w:r>
              <w:t>18 Oct 2006</w:t>
            </w:r>
            <w:r>
              <w:br/>
              <w:t>p. 4453‑6</w:t>
            </w:r>
          </w:p>
        </w:tc>
        <w:tc>
          <w:tcPr>
            <w:tcW w:w="4536" w:type="dxa"/>
          </w:tcPr>
          <w:p>
            <w:pPr>
              <w:pStyle w:val="Table04Row"/>
            </w:pPr>
            <w:r>
              <w:t>18 Oct 2006</w:t>
            </w:r>
          </w:p>
        </w:tc>
      </w:tr>
      <w:tr>
        <w:trPr>
          <w:cantSplit/>
          <w:jc w:val="center"/>
        </w:trPr>
        <w:tc>
          <w:tcPr>
            <w:tcW w:w="4253" w:type="dxa"/>
          </w:tcPr>
          <w:p>
            <w:pPr>
              <w:pStyle w:val="Table04Row"/>
            </w:pPr>
            <w:r>
              <w:rPr>
                <w:i/>
              </w:rPr>
              <w:t>Curriculum Council Amendment Regulations 2009</w:t>
            </w:r>
          </w:p>
        </w:tc>
        <w:tc>
          <w:tcPr>
            <w:tcW w:w="1418" w:type="dxa"/>
          </w:tcPr>
          <w:p>
            <w:pPr>
              <w:pStyle w:val="Table04Row"/>
            </w:pPr>
            <w:r>
              <w:t>6 Mar 2009</w:t>
            </w:r>
            <w:r>
              <w:br/>
              <w:t>p. 683‑4</w:t>
            </w:r>
          </w:p>
        </w:tc>
        <w:tc>
          <w:tcPr>
            <w:tcW w:w="4536" w:type="dxa"/>
          </w:tcPr>
          <w:p>
            <w:pPr>
              <w:pStyle w:val="Table04Row"/>
            </w:pPr>
            <w:r>
              <w:t>r. 1 &amp; 2: 6 Mar 2009 (see r. 2(a));</w:t>
            </w:r>
          </w:p>
          <w:p>
            <w:pPr>
              <w:pStyle w:val="Table04Row"/>
            </w:pPr>
            <w:r>
              <w:t>Regulations other than r. 1 &amp; 2: 7 Mar 2009 (see r. 2(b))</w:t>
            </w:r>
          </w:p>
        </w:tc>
      </w:tr>
      <w:tr>
        <w:trPr>
          <w:cantSplit/>
          <w:jc w:val="center"/>
        </w:trPr>
        <w:tc>
          <w:tcPr>
            <w:tcW w:w="4253" w:type="dxa"/>
          </w:tcPr>
          <w:p>
            <w:pPr>
              <w:pStyle w:val="Table04Row"/>
            </w:pPr>
            <w:r>
              <w:rPr>
                <w:i/>
              </w:rPr>
              <w:t>Curriculum Council Amendment Regulations 2012</w:t>
            </w:r>
          </w:p>
        </w:tc>
        <w:tc>
          <w:tcPr>
            <w:tcW w:w="1418" w:type="dxa"/>
          </w:tcPr>
          <w:p>
            <w:pPr>
              <w:pStyle w:val="Table04Row"/>
            </w:pPr>
            <w:r>
              <w:t>14 Aug 2012</w:t>
            </w:r>
            <w:r>
              <w:br/>
              <w:t>p. 3832‑3</w:t>
            </w:r>
          </w:p>
        </w:tc>
        <w:tc>
          <w:tcPr>
            <w:tcW w:w="4536" w:type="dxa"/>
          </w:tcPr>
          <w:p>
            <w:pPr>
              <w:pStyle w:val="Table04Row"/>
            </w:pPr>
            <w:r>
              <w:t>r. 1 &amp; 2: 14 Aug 2012 (see r. 2(a));</w:t>
            </w:r>
          </w:p>
          <w:p>
            <w:pPr>
              <w:pStyle w:val="Table04Row"/>
            </w:pPr>
            <w:r>
              <w:t>Regulations other than r. 1 &amp; 2: 15 Aug 2012 (see r. 2(b))</w:t>
            </w:r>
          </w:p>
        </w:tc>
      </w:tr>
      <w:tr>
        <w:trPr>
          <w:cantSplit/>
          <w:jc w:val="center"/>
        </w:trPr>
        <w:tc>
          <w:tcPr>
            <w:tcW w:w="10207" w:type="dxa"/>
            <w:gridSpan w:val="3"/>
          </w:tcPr>
          <w:p>
            <w:pPr>
              <w:pStyle w:val="Table04Row"/>
            </w:pPr>
            <w:r>
              <w:rPr>
                <w:b/>
              </w:rPr>
              <w:t>Reprint 1 as at 19 Oct 2012</w:t>
            </w:r>
          </w:p>
        </w:tc>
      </w:tr>
      <w:tr>
        <w:trPr>
          <w:cantSplit/>
          <w:jc w:val="center"/>
        </w:trPr>
        <w:tc>
          <w:tcPr>
            <w:tcW w:w="4253" w:type="dxa"/>
          </w:tcPr>
          <w:p>
            <w:pPr>
              <w:pStyle w:val="Table04Row"/>
            </w:pPr>
            <w:r>
              <w:rPr>
                <w:i/>
              </w:rPr>
              <w:t>School Curriculum and Standards Authority Amendment Regulations 2012</w:t>
            </w:r>
          </w:p>
        </w:tc>
        <w:tc>
          <w:tcPr>
            <w:tcW w:w="1418" w:type="dxa"/>
          </w:tcPr>
          <w:p>
            <w:pPr>
              <w:pStyle w:val="Table04Row"/>
            </w:pPr>
            <w:r>
              <w:t>7 Dec 2012</w:t>
            </w:r>
            <w:r>
              <w:br/>
              <w:t>p. 5983‑93</w:t>
            </w:r>
          </w:p>
        </w:tc>
        <w:tc>
          <w:tcPr>
            <w:tcW w:w="4536" w:type="dxa"/>
          </w:tcPr>
          <w:p>
            <w:pPr>
              <w:pStyle w:val="Table04Row"/>
            </w:pPr>
            <w:r>
              <w:t>r. 1 &amp; 2: 7 Dec 2012 (see r. 2(a));</w:t>
            </w:r>
          </w:p>
          <w:p>
            <w:pPr>
              <w:pStyle w:val="Table04Row"/>
            </w:pPr>
            <w:r>
              <w:t>Regulations other than r. 1 &amp; 2: 8 Dec 2012 (see r. 2(b))</w:t>
            </w:r>
          </w:p>
        </w:tc>
      </w:tr>
      <w:tr>
        <w:trPr>
          <w:cantSplit/>
          <w:jc w:val="center"/>
        </w:trPr>
        <w:tc>
          <w:tcPr>
            <w:tcW w:w="10207" w:type="dxa"/>
            <w:gridSpan w:val="3"/>
          </w:tcPr>
          <w:p>
            <w:pPr>
              <w:pStyle w:val="Table04Row"/>
            </w:pPr>
            <w:r>
              <w:rPr>
                <w:b/>
              </w:rPr>
              <w:t>Reprint 2 as at 1 Mar 2013</w:t>
            </w:r>
          </w:p>
        </w:tc>
      </w:tr>
      <w:tr>
        <w:trPr>
          <w:cantSplit/>
          <w:jc w:val="center"/>
        </w:trPr>
        <w:tc>
          <w:tcPr>
            <w:tcW w:w="4253" w:type="dxa"/>
          </w:tcPr>
          <w:p>
            <w:pPr>
              <w:pStyle w:val="Table04Row"/>
            </w:pPr>
            <w:r>
              <w:rPr>
                <w:i/>
              </w:rPr>
              <w:t>School Curriculum and Standards Authority Amendment Regulations 2013</w:t>
            </w:r>
          </w:p>
        </w:tc>
        <w:tc>
          <w:tcPr>
            <w:tcW w:w="1418" w:type="dxa"/>
          </w:tcPr>
          <w:p>
            <w:pPr>
              <w:pStyle w:val="Table04Row"/>
            </w:pPr>
            <w:r>
              <w:t>6 Sep 2013</w:t>
            </w:r>
            <w:r>
              <w:br/>
              <w:t>p. 4245‑6</w:t>
            </w:r>
          </w:p>
        </w:tc>
        <w:tc>
          <w:tcPr>
            <w:tcW w:w="4536" w:type="dxa"/>
          </w:tcPr>
          <w:p>
            <w:pPr>
              <w:pStyle w:val="Table04Row"/>
            </w:pPr>
            <w:r>
              <w:t>r. 1 &amp; 2: 6 Sep 2013 (see r. 2(a));</w:t>
            </w:r>
          </w:p>
          <w:p>
            <w:pPr>
              <w:pStyle w:val="Table04Row"/>
            </w:pPr>
            <w:r>
              <w:t>Regulations other than r. 1 &amp; 2: 1 Jul 2014 (see r. 2(b))</w:t>
            </w:r>
          </w:p>
        </w:tc>
      </w:tr>
      <w:tr>
        <w:trPr>
          <w:cantSplit/>
          <w:jc w:val="center"/>
        </w:trPr>
        <w:tc>
          <w:tcPr>
            <w:tcW w:w="4253" w:type="dxa"/>
          </w:tcPr>
          <w:p>
            <w:pPr>
              <w:pStyle w:val="Table04Row"/>
            </w:pPr>
            <w:r>
              <w:rPr>
                <w:i/>
              </w:rPr>
              <w:t>School Curriculum and Standards Authority Amendment Regulations 2014</w:t>
            </w:r>
          </w:p>
        </w:tc>
        <w:tc>
          <w:tcPr>
            <w:tcW w:w="1418" w:type="dxa"/>
          </w:tcPr>
          <w:p>
            <w:pPr>
              <w:pStyle w:val="Table04Row"/>
            </w:pPr>
            <w:r>
              <w:t>26 Aug 2014</w:t>
            </w:r>
            <w:r>
              <w:br/>
              <w:t>p. 3079‑80</w:t>
            </w:r>
          </w:p>
        </w:tc>
        <w:tc>
          <w:tcPr>
            <w:tcW w:w="4536" w:type="dxa"/>
          </w:tcPr>
          <w:p>
            <w:pPr>
              <w:pStyle w:val="Table04Row"/>
            </w:pPr>
            <w:r>
              <w:t>r. 1 &amp; 2: 26 Aug 2014 (see r. 2(a));</w:t>
            </w:r>
          </w:p>
          <w:p>
            <w:pPr>
              <w:pStyle w:val="Table04Row"/>
            </w:pPr>
            <w:r>
              <w:t>Regulations other than r. 1 &amp; 2: 27 Aug 2014 (see r. 2(b))</w:t>
            </w:r>
          </w:p>
        </w:tc>
      </w:tr>
      <w:tr>
        <w:trPr>
          <w:cantSplit/>
          <w:jc w:val="center"/>
        </w:trPr>
        <w:tc>
          <w:tcPr>
            <w:tcW w:w="4253" w:type="dxa"/>
          </w:tcPr>
          <w:p>
            <w:pPr>
              <w:pStyle w:val="Table04Row"/>
            </w:pPr>
            <w:r>
              <w:rPr>
                <w:i/>
              </w:rPr>
              <w:t>School Curriculum and Standards Authority Amendment Regulations 2017</w:t>
            </w:r>
          </w:p>
        </w:tc>
        <w:tc>
          <w:tcPr>
            <w:tcW w:w="1418" w:type="dxa"/>
          </w:tcPr>
          <w:p>
            <w:pPr>
              <w:pStyle w:val="Table04Row"/>
            </w:pPr>
            <w:r>
              <w:t>24 Nov 2017</w:t>
            </w:r>
            <w:r>
              <w:br/>
              <w:t>p. 5672‑3</w:t>
            </w:r>
          </w:p>
        </w:tc>
        <w:tc>
          <w:tcPr>
            <w:tcW w:w="4536" w:type="dxa"/>
          </w:tcPr>
          <w:p>
            <w:pPr>
              <w:pStyle w:val="Table04Row"/>
            </w:pPr>
            <w:r>
              <w:t>r. 1 &amp; 2: 24 Nov 2017 (see r. 2(a));</w:t>
            </w:r>
          </w:p>
          <w:p>
            <w:pPr>
              <w:pStyle w:val="Table04Row"/>
            </w:pPr>
            <w:r>
              <w:t>Regulations other than r. 1 &amp; 2: 25 Nov 2017 (see r. 2(b))</w:t>
            </w:r>
          </w:p>
        </w:tc>
      </w:tr>
      <w:tr>
        <w:trPr>
          <w:cantSplit/>
          <w:jc w:val="center"/>
        </w:trPr>
        <w:tc>
          <w:tcPr>
            <w:tcW w:w="4253" w:type="dxa"/>
          </w:tcPr>
          <w:p>
            <w:pPr>
              <w:pStyle w:val="Table04Row"/>
            </w:pPr>
            <w:r>
              <w:rPr>
                <w:i/>
              </w:rPr>
              <w:t>School Curriculum and Standards Authority Amendment Regulations 2020</w:t>
            </w:r>
          </w:p>
        </w:tc>
        <w:tc>
          <w:tcPr>
            <w:tcW w:w="1418" w:type="dxa"/>
          </w:tcPr>
          <w:p>
            <w:pPr>
              <w:pStyle w:val="Table04Row"/>
            </w:pPr>
            <w:r>
              <w:t>4 Dec 2020</w:t>
            </w:r>
            <w:r>
              <w:br/>
              <w:t>SL 2020/233</w:t>
            </w:r>
          </w:p>
        </w:tc>
        <w:tc>
          <w:tcPr>
            <w:tcW w:w="4536" w:type="dxa"/>
          </w:tcPr>
          <w:p>
            <w:pPr>
              <w:pStyle w:val="Table04Row"/>
            </w:pPr>
            <w:r>
              <w:t>r. 1 &amp; 2: 4 Dec 2020 (see r. 2(a));</w:t>
            </w:r>
          </w:p>
          <w:p>
            <w:pPr>
              <w:pStyle w:val="Table04Row"/>
            </w:pPr>
            <w:r>
              <w:t>Regulations other than r. 1 &amp; 2: 5 Dec 2020 (see r. 2(b) and SL 2020/232 cl. 2)</w:t>
            </w:r>
          </w:p>
        </w:tc>
      </w:tr>
      <w:tr>
        <w:trPr>
          <w:cantSplit/>
          <w:jc w:val="center"/>
        </w:trPr>
        <w:tc>
          <w:tcPr>
            <w:tcW w:w="4253" w:type="dxa"/>
          </w:tcPr>
          <w:p>
            <w:pPr>
              <w:pStyle w:val="Table04Row"/>
            </w:pPr>
            <w:r>
              <w:rPr>
                <w:i/>
              </w:rPr>
              <w:t>Education and Training Regulations Amendment (Fees and Charges) Regulations 2022</w:t>
            </w:r>
            <w:r>
              <w:t xml:space="preserve"> Pt. 3</w:t>
            </w:r>
          </w:p>
        </w:tc>
        <w:tc>
          <w:tcPr>
            <w:tcW w:w="1418" w:type="dxa"/>
          </w:tcPr>
          <w:p>
            <w:pPr>
              <w:pStyle w:val="Table04Row"/>
            </w:pPr>
            <w:r>
              <w:t>3 Jun 2022</w:t>
            </w:r>
            <w:r>
              <w:br/>
              <w:t>SL 2022/61</w:t>
            </w:r>
          </w:p>
        </w:tc>
        <w:tc>
          <w:tcPr>
            <w:tcW w:w="4536" w:type="dxa"/>
          </w:tcPr>
          <w:p>
            <w:pPr>
              <w:pStyle w:val="Table04Row"/>
            </w:pPr>
            <w:r>
              <w:t>1 Jul 2022 (see r. 2(b))</w:t>
            </w:r>
          </w:p>
        </w:tc>
      </w:tr>
      <w:tr>
        <w:trPr>
          <w:cantSplit/>
          <w:jc w:val="center"/>
        </w:trPr>
        <w:tc>
          <w:tcPr>
            <w:tcW w:w="4253" w:type="dxa"/>
          </w:tcPr>
          <w:p>
            <w:pPr>
              <w:pStyle w:val="Table04Row"/>
            </w:pPr>
            <w:r>
              <w:rPr>
                <w:i/>
              </w:rPr>
              <w:t>Education Regulations Amendment (Fees and Charges) Regulations 2023</w:t>
            </w:r>
            <w:r>
              <w:t xml:space="preserve"> Pt. 3</w:t>
            </w:r>
          </w:p>
        </w:tc>
        <w:tc>
          <w:tcPr>
            <w:tcW w:w="1418" w:type="dxa"/>
          </w:tcPr>
          <w:p>
            <w:pPr>
              <w:pStyle w:val="Table04Row"/>
            </w:pPr>
            <w:r>
              <w:t>16 Jun 2023</w:t>
            </w:r>
            <w:r>
              <w:br/>
              <w:t>SL 2023/67</w:t>
            </w:r>
          </w:p>
        </w:tc>
        <w:tc>
          <w:tcPr>
            <w:tcW w:w="4536" w:type="dxa"/>
          </w:tcPr>
          <w:p>
            <w:pPr>
              <w:pStyle w:val="Table04Row"/>
            </w:pPr>
            <w:r>
              <w:t>1 Jul 2023 (see r. 2(b))</w:t>
            </w:r>
          </w:p>
        </w:tc>
      </w:tr>
    </w:tbl>
    <w:p>
      <w:pPr>
        <w:pStyle w:val="IActName"/>
      </w:pPr>
      <w:r>
        <w:t>School Education Act 1999</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Education</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Education</w:t>
            </w:r>
          </w:p>
        </w:tc>
      </w:tr>
    </w:tbl>
    <w:p>
      <w:pPr>
        <w:keepNext/>
      </w:pPr>
    </w:p>
    <w:p>
      <w:pPr>
        <w:pStyle w:val="IRegName"/>
      </w:pPr>
      <w:r>
        <w:t>School Education (Student Residential Colleges) Regulations 2017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School Education (Student Residential Colleges) Regulations 2017</w:t>
            </w:r>
          </w:p>
        </w:tc>
        <w:tc>
          <w:tcPr>
            <w:tcW w:w="1418" w:type="dxa"/>
          </w:tcPr>
          <w:p>
            <w:pPr>
              <w:pStyle w:val="Table04Row"/>
            </w:pPr>
            <w:r>
              <w:t>18 Sep 2017</w:t>
            </w:r>
            <w:r>
              <w:br/>
              <w:t>p. 4845‑75</w:t>
            </w:r>
          </w:p>
        </w:tc>
        <w:tc>
          <w:tcPr>
            <w:tcW w:w="4536" w:type="dxa"/>
          </w:tcPr>
          <w:p>
            <w:pPr>
              <w:pStyle w:val="Table04Row"/>
            </w:pPr>
            <w:r>
              <w:t>Pt. 1 (other than r. 3): 18 Sep 2017 (see r. 2(a));</w:t>
            </w:r>
          </w:p>
          <w:p>
            <w:pPr>
              <w:pStyle w:val="Table04Row"/>
            </w:pPr>
            <w:r>
              <w:t>r. 3 &amp; Pt. 2‑6: 19 Sep 2017 (see r. 2(b))</w:t>
            </w:r>
          </w:p>
        </w:tc>
      </w:tr>
      <w:tr>
        <w:trPr>
          <w:cantSplit/>
          <w:jc w:val="center"/>
        </w:trPr>
        <w:tc>
          <w:tcPr>
            <w:tcW w:w="4253" w:type="dxa"/>
          </w:tcPr>
          <w:p>
            <w:pPr>
              <w:pStyle w:val="Table04Row"/>
            </w:pPr>
            <w:r>
              <w:rPr>
                <w:i/>
              </w:rPr>
              <w:t>Education and Training Regulations Amendment (Fees and Charges) Regulations 2018</w:t>
            </w:r>
            <w:r>
              <w:t xml:space="preserve"> Pt. 4</w:t>
            </w:r>
          </w:p>
        </w:tc>
        <w:tc>
          <w:tcPr>
            <w:tcW w:w="1418" w:type="dxa"/>
          </w:tcPr>
          <w:p>
            <w:pPr>
              <w:pStyle w:val="Table04Row"/>
            </w:pPr>
            <w:r>
              <w:t>31 Jul 2018</w:t>
            </w:r>
            <w:r>
              <w:br/>
              <w:t>p. 2711‑15</w:t>
            </w:r>
          </w:p>
        </w:tc>
        <w:tc>
          <w:tcPr>
            <w:tcW w:w="4536" w:type="dxa"/>
          </w:tcPr>
          <w:p>
            <w:pPr>
              <w:pStyle w:val="Table04Row"/>
            </w:pPr>
            <w:r>
              <w:t>1 Jan 2019 (see r. 2(c))</w:t>
            </w:r>
          </w:p>
        </w:tc>
      </w:tr>
      <w:tr>
        <w:trPr>
          <w:cantSplit/>
          <w:jc w:val="center"/>
        </w:trPr>
        <w:tc>
          <w:tcPr>
            <w:tcW w:w="4253" w:type="dxa"/>
          </w:tcPr>
          <w:p>
            <w:pPr>
              <w:pStyle w:val="Table04Row"/>
            </w:pPr>
            <w:r>
              <w:rPr>
                <w:i/>
              </w:rPr>
              <w:t>Education Regulations (Immunisation Requirements for Enrolment) Amendment Regulations 2019</w:t>
            </w:r>
            <w:r>
              <w:t xml:space="preserve"> Pt. 3</w:t>
            </w:r>
          </w:p>
        </w:tc>
        <w:tc>
          <w:tcPr>
            <w:tcW w:w="1418" w:type="dxa"/>
          </w:tcPr>
          <w:p>
            <w:pPr>
              <w:pStyle w:val="Table04Row"/>
            </w:pPr>
            <w:r>
              <w:t>19 Jul 2019</w:t>
            </w:r>
            <w:r>
              <w:br/>
              <w:t>p. 2844‑6</w:t>
            </w:r>
          </w:p>
        </w:tc>
        <w:tc>
          <w:tcPr>
            <w:tcW w:w="4536" w:type="dxa"/>
          </w:tcPr>
          <w:p>
            <w:pPr>
              <w:pStyle w:val="Table04Row"/>
            </w:pPr>
            <w:r>
              <w:t xml:space="preserve">22 Jul 2019 (see r. 2(b) and </w:t>
            </w:r>
            <w:r>
              <w:rPr>
                <w:i/>
              </w:rPr>
              <w:t>Gazette</w:t>
            </w:r>
            <w:r>
              <w:t xml:space="preserve"> 19 Jul 2019 p. 2841)</w:t>
            </w:r>
          </w:p>
        </w:tc>
      </w:tr>
      <w:tr>
        <w:trPr>
          <w:cantSplit/>
          <w:jc w:val="center"/>
        </w:trPr>
        <w:tc>
          <w:tcPr>
            <w:tcW w:w="4253" w:type="dxa"/>
          </w:tcPr>
          <w:p>
            <w:pPr>
              <w:pStyle w:val="Table04Row"/>
            </w:pPr>
            <w:r>
              <w:rPr>
                <w:i/>
              </w:rPr>
              <w:t>School Education (Student Residential Colleges) Amendment Regulations 2019</w:t>
            </w:r>
          </w:p>
        </w:tc>
        <w:tc>
          <w:tcPr>
            <w:tcW w:w="1418" w:type="dxa"/>
          </w:tcPr>
          <w:p>
            <w:pPr>
              <w:pStyle w:val="Table04Row"/>
            </w:pPr>
            <w:r>
              <w:t>8 Nov 2019</w:t>
            </w:r>
            <w:r>
              <w:br/>
              <w:t>p. 4003</w:t>
            </w:r>
          </w:p>
        </w:tc>
        <w:tc>
          <w:tcPr>
            <w:tcW w:w="4536" w:type="dxa"/>
          </w:tcPr>
          <w:p>
            <w:pPr>
              <w:pStyle w:val="Table04Row"/>
            </w:pPr>
            <w:r>
              <w:t>r. 1 &amp; 2: 8 Nov 2019 (see r. 2(a));</w:t>
            </w:r>
          </w:p>
          <w:p>
            <w:pPr>
              <w:pStyle w:val="Table04Row"/>
            </w:pPr>
            <w:r>
              <w:t>Regulations other than r. 1 &amp; 2: 9 Nov 2019 (see r. 2(b))</w:t>
            </w:r>
          </w:p>
        </w:tc>
      </w:tr>
      <w:tr>
        <w:trPr>
          <w:cantSplit/>
          <w:jc w:val="center"/>
        </w:trPr>
        <w:tc>
          <w:tcPr>
            <w:tcW w:w="4253" w:type="dxa"/>
          </w:tcPr>
          <w:p>
            <w:pPr>
              <w:pStyle w:val="Table04Row"/>
            </w:pPr>
            <w:r>
              <w:rPr>
                <w:i/>
              </w:rPr>
              <w:t>School Education (Student Residential Colleges) Amendment Regulations 2020</w:t>
            </w:r>
          </w:p>
        </w:tc>
        <w:tc>
          <w:tcPr>
            <w:tcW w:w="1418" w:type="dxa"/>
          </w:tcPr>
          <w:p>
            <w:pPr>
              <w:pStyle w:val="Table04Row"/>
            </w:pPr>
            <w:r>
              <w:t>21 Feb 2020</w:t>
            </w:r>
            <w:r>
              <w:br/>
              <w:t>SL 2020/7</w:t>
            </w:r>
          </w:p>
        </w:tc>
        <w:tc>
          <w:tcPr>
            <w:tcW w:w="4536" w:type="dxa"/>
          </w:tcPr>
          <w:p>
            <w:pPr>
              <w:pStyle w:val="Table04Row"/>
            </w:pPr>
            <w:r>
              <w:t>r. 1 &amp; 2: 21 Feb 2020 (see r. 2(a));</w:t>
            </w:r>
          </w:p>
          <w:p>
            <w:pPr>
              <w:pStyle w:val="Table04Row"/>
            </w:pPr>
            <w:r>
              <w:t>Regulations other than r. 1 &amp; 2:  22 Feb 2020 (see r. 2(b))</w:t>
            </w:r>
          </w:p>
        </w:tc>
      </w:tr>
      <w:tr>
        <w:trPr>
          <w:cantSplit/>
          <w:jc w:val="center"/>
        </w:trPr>
        <w:tc>
          <w:tcPr>
            <w:tcW w:w="4253" w:type="dxa"/>
          </w:tcPr>
          <w:p>
            <w:pPr>
              <w:pStyle w:val="Table04Row"/>
            </w:pPr>
            <w:r>
              <w:rPr>
                <w:i/>
              </w:rPr>
              <w:t>School Education (Student Residential Colleges) Amendment Regulations 2021</w:t>
            </w:r>
          </w:p>
        </w:tc>
        <w:tc>
          <w:tcPr>
            <w:tcW w:w="1418" w:type="dxa"/>
          </w:tcPr>
          <w:p>
            <w:pPr>
              <w:pStyle w:val="Table04Row"/>
            </w:pPr>
            <w:r>
              <w:t>3 Dec 2021</w:t>
            </w:r>
            <w:r>
              <w:br/>
              <w:t>SL 2021/197</w:t>
            </w:r>
          </w:p>
        </w:tc>
        <w:tc>
          <w:tcPr>
            <w:tcW w:w="4536" w:type="dxa"/>
          </w:tcPr>
          <w:p>
            <w:pPr>
              <w:pStyle w:val="Table04Row"/>
            </w:pPr>
            <w:r>
              <w:t>r. 1 &amp; 2: 3 Dec 2021 (see r. 2(a));</w:t>
            </w:r>
          </w:p>
          <w:p>
            <w:pPr>
              <w:pStyle w:val="Table04Row"/>
            </w:pPr>
            <w:r>
              <w:t>Regulations other than r. 1 &amp; 2: 4 Dec 2021 (see r. 2(b))</w:t>
            </w:r>
          </w:p>
        </w:tc>
      </w:tr>
      <w:tr>
        <w:trPr>
          <w:cantSplit/>
          <w:jc w:val="center"/>
        </w:trPr>
        <w:tc>
          <w:tcPr>
            <w:tcW w:w="4253" w:type="dxa"/>
          </w:tcPr>
          <w:p>
            <w:pPr>
              <w:pStyle w:val="Table04Row"/>
            </w:pPr>
            <w:r>
              <w:rPr>
                <w:i/>
              </w:rPr>
              <w:t>Education Regulations Amendment (Fees and Charges) Regulations 2023</w:t>
            </w:r>
            <w:r>
              <w:t xml:space="preserve"> Pt. 4</w:t>
            </w:r>
          </w:p>
        </w:tc>
        <w:tc>
          <w:tcPr>
            <w:tcW w:w="1418" w:type="dxa"/>
          </w:tcPr>
          <w:p>
            <w:pPr>
              <w:pStyle w:val="Table04Row"/>
            </w:pPr>
            <w:r>
              <w:t>16 Jun 2023</w:t>
            </w:r>
            <w:r>
              <w:br/>
              <w:t>SL 2023/67</w:t>
            </w:r>
          </w:p>
        </w:tc>
        <w:tc>
          <w:tcPr>
            <w:tcW w:w="4536" w:type="dxa"/>
          </w:tcPr>
          <w:p>
            <w:pPr>
              <w:pStyle w:val="Table04Row"/>
            </w:pPr>
            <w:r>
              <w:t>1 Jul 2023 (see r. 2(b))</w:t>
            </w:r>
          </w:p>
        </w:tc>
      </w:tr>
    </w:tbl>
    <w:p>
      <w:pPr>
        <w:pStyle w:val="IRegName"/>
      </w:pPr>
      <w:r>
        <w:t>School Education Regulations 2000</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School Education Regulations 2000</w:t>
            </w:r>
          </w:p>
        </w:tc>
        <w:tc>
          <w:tcPr>
            <w:tcW w:w="1418" w:type="dxa"/>
          </w:tcPr>
          <w:p>
            <w:pPr>
              <w:pStyle w:val="Table04Row"/>
            </w:pPr>
            <w:r>
              <w:t>29 Dec 2000</w:t>
            </w:r>
            <w:r>
              <w:br/>
              <w:t>p. 7795‑900</w:t>
            </w:r>
          </w:p>
        </w:tc>
        <w:tc>
          <w:tcPr>
            <w:tcW w:w="4536" w:type="dxa"/>
          </w:tcPr>
          <w:p>
            <w:pPr>
              <w:pStyle w:val="Table04Row"/>
            </w:pPr>
            <w:r>
              <w:t>1 Jan 2001 (see r. 2)</w:t>
            </w:r>
          </w:p>
        </w:tc>
      </w:tr>
      <w:tr>
        <w:trPr>
          <w:cantSplit/>
          <w:jc w:val="center"/>
        </w:trPr>
        <w:tc>
          <w:tcPr>
            <w:tcW w:w="4253" w:type="dxa"/>
          </w:tcPr>
          <w:p>
            <w:pPr>
              <w:pStyle w:val="Table04Row"/>
            </w:pPr>
            <w:r>
              <w:rPr>
                <w:i/>
              </w:rPr>
              <w:t>School Education Amendment Regulations 2002</w:t>
            </w:r>
          </w:p>
        </w:tc>
        <w:tc>
          <w:tcPr>
            <w:tcW w:w="1418" w:type="dxa"/>
          </w:tcPr>
          <w:p>
            <w:pPr>
              <w:pStyle w:val="Table04Row"/>
            </w:pPr>
            <w:r>
              <w:t>17 Dec 2002</w:t>
            </w:r>
            <w:r>
              <w:br/>
              <w:t>p. 5906‑11</w:t>
            </w:r>
          </w:p>
        </w:tc>
        <w:tc>
          <w:tcPr>
            <w:tcW w:w="4536" w:type="dxa"/>
          </w:tcPr>
          <w:p>
            <w:pPr>
              <w:pStyle w:val="Table04Row"/>
            </w:pPr>
            <w:r>
              <w:t>17 Dec 2002</w:t>
            </w:r>
          </w:p>
        </w:tc>
      </w:tr>
      <w:tr>
        <w:trPr>
          <w:cantSplit/>
          <w:jc w:val="center"/>
        </w:trPr>
        <w:tc>
          <w:tcPr>
            <w:tcW w:w="4253" w:type="dxa"/>
          </w:tcPr>
          <w:p>
            <w:pPr>
              <w:pStyle w:val="Table04Row"/>
            </w:pPr>
            <w:r>
              <w:rPr>
                <w:i/>
              </w:rPr>
              <w:t>Equality of Status Subsidiary Legislation Amendment Regulations 2003</w:t>
            </w:r>
            <w:r>
              <w:t xml:space="preserve"> Pt. 37</w:t>
            </w:r>
          </w:p>
        </w:tc>
        <w:tc>
          <w:tcPr>
            <w:tcW w:w="1418" w:type="dxa"/>
          </w:tcPr>
          <w:p>
            <w:pPr>
              <w:pStyle w:val="Table04Row"/>
            </w:pPr>
            <w:r>
              <w:t>30 Jun 2003</w:t>
            </w:r>
            <w:r>
              <w:br/>
              <w:t>p. 2581‑638</w:t>
            </w:r>
          </w:p>
        </w:tc>
        <w:tc>
          <w:tcPr>
            <w:tcW w:w="4536" w:type="dxa"/>
          </w:tcPr>
          <w:p>
            <w:pPr>
              <w:pStyle w:val="Table04Row"/>
            </w:pPr>
            <w:r>
              <w:t xml:space="preserve">1 Jul 2003 (see r. 2 and </w:t>
            </w:r>
            <w:r>
              <w:rPr>
                <w:i/>
              </w:rPr>
              <w:t>Gazette</w:t>
            </w:r>
            <w:r>
              <w:t xml:space="preserve"> 30 Jun 2003 p. 2579)</w:t>
            </w:r>
          </w:p>
        </w:tc>
      </w:tr>
      <w:tr>
        <w:trPr>
          <w:cantSplit/>
          <w:jc w:val="center"/>
        </w:trPr>
        <w:tc>
          <w:tcPr>
            <w:tcW w:w="4253" w:type="dxa"/>
          </w:tcPr>
          <w:p>
            <w:pPr>
              <w:pStyle w:val="Table04Row"/>
            </w:pPr>
            <w:r>
              <w:rPr>
                <w:i/>
              </w:rPr>
              <w:t>School Education Amendment Regulations 2003</w:t>
            </w:r>
          </w:p>
        </w:tc>
        <w:tc>
          <w:tcPr>
            <w:tcW w:w="1418" w:type="dxa"/>
          </w:tcPr>
          <w:p>
            <w:pPr>
              <w:pStyle w:val="Table04Row"/>
            </w:pPr>
            <w:r>
              <w:t>10 Oct 2003</w:t>
            </w:r>
            <w:r>
              <w:br/>
              <w:t>p. 4401‑3</w:t>
            </w:r>
          </w:p>
        </w:tc>
        <w:tc>
          <w:tcPr>
            <w:tcW w:w="4536" w:type="dxa"/>
          </w:tcPr>
          <w:p>
            <w:pPr>
              <w:pStyle w:val="Table04Row"/>
            </w:pPr>
            <w:r>
              <w:t>10 Oct 2003</w:t>
            </w:r>
          </w:p>
        </w:tc>
      </w:tr>
      <w:tr>
        <w:trPr>
          <w:cantSplit/>
          <w:jc w:val="center"/>
        </w:trPr>
        <w:tc>
          <w:tcPr>
            <w:tcW w:w="4253" w:type="dxa"/>
          </w:tcPr>
          <w:p>
            <w:pPr>
              <w:pStyle w:val="Table04Row"/>
            </w:pPr>
            <w:r>
              <w:rPr>
                <w:i/>
              </w:rPr>
              <w:t>School Education Amendment Regulations 2005</w:t>
            </w:r>
          </w:p>
        </w:tc>
        <w:tc>
          <w:tcPr>
            <w:tcW w:w="1418" w:type="dxa"/>
          </w:tcPr>
          <w:p>
            <w:pPr>
              <w:pStyle w:val="Table04Row"/>
            </w:pPr>
            <w:r>
              <w:t>22 Jul 2005</w:t>
            </w:r>
            <w:r>
              <w:br/>
              <w:t>p. 3369‑71</w:t>
            </w:r>
          </w:p>
        </w:tc>
        <w:tc>
          <w:tcPr>
            <w:tcW w:w="4536" w:type="dxa"/>
          </w:tcPr>
          <w:p>
            <w:pPr>
              <w:pStyle w:val="Table04Row"/>
            </w:pPr>
            <w:r>
              <w:t>22 Jul 2005</w:t>
            </w:r>
          </w:p>
        </w:tc>
      </w:tr>
      <w:tr>
        <w:trPr>
          <w:cantSplit/>
          <w:jc w:val="center"/>
        </w:trPr>
        <w:tc>
          <w:tcPr>
            <w:tcW w:w="4253" w:type="dxa"/>
          </w:tcPr>
          <w:p>
            <w:pPr>
              <w:pStyle w:val="Table04Row"/>
            </w:pPr>
            <w:r>
              <w:rPr>
                <w:i/>
              </w:rPr>
              <w:t>School Education Amendment Regulations (No. 2) 2005</w:t>
            </w:r>
          </w:p>
        </w:tc>
        <w:tc>
          <w:tcPr>
            <w:tcW w:w="1418" w:type="dxa"/>
          </w:tcPr>
          <w:p>
            <w:pPr>
              <w:pStyle w:val="Table04Row"/>
            </w:pPr>
            <w:r>
              <w:t>2 Dec 2005</w:t>
            </w:r>
            <w:r>
              <w:br/>
              <w:t>p. 5810</w:t>
            </w:r>
          </w:p>
        </w:tc>
        <w:tc>
          <w:tcPr>
            <w:tcW w:w="4536" w:type="dxa"/>
          </w:tcPr>
          <w:p>
            <w:pPr>
              <w:pStyle w:val="Table04Row"/>
            </w:pPr>
            <w:r>
              <w:t>2 Dec 2005</w:t>
            </w:r>
          </w:p>
        </w:tc>
      </w:tr>
      <w:tr>
        <w:trPr>
          <w:cantSplit/>
          <w:jc w:val="center"/>
        </w:trPr>
        <w:tc>
          <w:tcPr>
            <w:tcW w:w="4253" w:type="dxa"/>
          </w:tcPr>
          <w:p>
            <w:pPr>
              <w:pStyle w:val="Table04Row"/>
            </w:pPr>
            <w:r>
              <w:rPr>
                <w:i/>
              </w:rPr>
              <w:t>School Education Amendment Regulations (No. 3) 2005</w:t>
            </w:r>
          </w:p>
        </w:tc>
        <w:tc>
          <w:tcPr>
            <w:tcW w:w="1418" w:type="dxa"/>
          </w:tcPr>
          <w:p>
            <w:pPr>
              <w:pStyle w:val="Table04Row"/>
            </w:pPr>
            <w:r>
              <w:t>23 Dec 2005</w:t>
            </w:r>
            <w:r>
              <w:br/>
              <w:t>p. 6254‑5</w:t>
            </w:r>
          </w:p>
        </w:tc>
        <w:tc>
          <w:tcPr>
            <w:tcW w:w="4536" w:type="dxa"/>
          </w:tcPr>
          <w:p>
            <w:pPr>
              <w:pStyle w:val="Table04Row"/>
            </w:pPr>
            <w:r>
              <w:t>1 Jan 2006 (see r. 2)</w:t>
            </w:r>
          </w:p>
        </w:tc>
      </w:tr>
      <w:tr>
        <w:trPr>
          <w:cantSplit/>
          <w:jc w:val="center"/>
        </w:trPr>
        <w:tc>
          <w:tcPr>
            <w:tcW w:w="10207" w:type="dxa"/>
            <w:gridSpan w:val="3"/>
          </w:tcPr>
          <w:p>
            <w:pPr>
              <w:pStyle w:val="Table04Row"/>
            </w:pPr>
            <w:r>
              <w:rPr>
                <w:b/>
              </w:rPr>
              <w:t>Reprint 1 as at 3 Mar 2006</w:t>
            </w:r>
          </w:p>
        </w:tc>
      </w:tr>
      <w:tr>
        <w:trPr>
          <w:cantSplit/>
          <w:jc w:val="center"/>
        </w:trPr>
        <w:tc>
          <w:tcPr>
            <w:tcW w:w="4253" w:type="dxa"/>
          </w:tcPr>
          <w:p>
            <w:pPr>
              <w:pStyle w:val="Table04Row"/>
            </w:pPr>
            <w:r>
              <w:rPr>
                <w:i/>
              </w:rPr>
              <w:t>School Education Amendment Regulations 2006</w:t>
            </w:r>
          </w:p>
        </w:tc>
        <w:tc>
          <w:tcPr>
            <w:tcW w:w="1418" w:type="dxa"/>
          </w:tcPr>
          <w:p>
            <w:pPr>
              <w:pStyle w:val="Table04Row"/>
            </w:pPr>
            <w:r>
              <w:t>17 Nov 2006</w:t>
            </w:r>
            <w:r>
              <w:br/>
              <w:t>p. 4760‑2</w:t>
            </w:r>
          </w:p>
        </w:tc>
        <w:tc>
          <w:tcPr>
            <w:tcW w:w="4536" w:type="dxa"/>
          </w:tcPr>
          <w:p>
            <w:pPr>
              <w:pStyle w:val="Table04Row"/>
            </w:pPr>
            <w:r>
              <w:t>1 Jan 2007 (see r. 2)</w:t>
            </w:r>
          </w:p>
        </w:tc>
      </w:tr>
      <w:tr>
        <w:trPr>
          <w:cantSplit/>
          <w:jc w:val="center"/>
        </w:trPr>
        <w:tc>
          <w:tcPr>
            <w:tcW w:w="4253" w:type="dxa"/>
          </w:tcPr>
          <w:p>
            <w:pPr>
              <w:pStyle w:val="Table04Row"/>
            </w:pPr>
            <w:r>
              <w:rPr>
                <w:i/>
              </w:rPr>
              <w:t>School Education Amendment Regulations 2007</w:t>
            </w:r>
          </w:p>
        </w:tc>
        <w:tc>
          <w:tcPr>
            <w:tcW w:w="1418" w:type="dxa"/>
          </w:tcPr>
          <w:p>
            <w:pPr>
              <w:pStyle w:val="Table04Row"/>
            </w:pPr>
            <w:r>
              <w:t>24 Aug 2007</w:t>
            </w:r>
            <w:r>
              <w:br/>
              <w:t>p. 4317‑19</w:t>
            </w:r>
          </w:p>
        </w:tc>
        <w:tc>
          <w:tcPr>
            <w:tcW w:w="4536" w:type="dxa"/>
          </w:tcPr>
          <w:p>
            <w:pPr>
              <w:pStyle w:val="Table04Row"/>
            </w:pPr>
            <w:r>
              <w:t>r. 1 &amp; 2: 24 Aug 2007 (see r. 2(a));</w:t>
            </w:r>
          </w:p>
          <w:p>
            <w:pPr>
              <w:pStyle w:val="Table04Row"/>
            </w:pPr>
            <w:r>
              <w:t>Regulations other than r. 1 &amp; 2: 25 Aug 2007 (see r. 2(b))</w:t>
            </w:r>
          </w:p>
        </w:tc>
      </w:tr>
      <w:tr>
        <w:trPr>
          <w:cantSplit/>
          <w:jc w:val="center"/>
        </w:trPr>
        <w:tc>
          <w:tcPr>
            <w:tcW w:w="4253" w:type="dxa"/>
          </w:tcPr>
          <w:p>
            <w:pPr>
              <w:pStyle w:val="Table04Row"/>
            </w:pPr>
            <w:r>
              <w:rPr>
                <w:i/>
              </w:rPr>
              <w:t>School Education Amendment Regulations 2009</w:t>
            </w:r>
          </w:p>
        </w:tc>
        <w:tc>
          <w:tcPr>
            <w:tcW w:w="1418" w:type="dxa"/>
          </w:tcPr>
          <w:p>
            <w:pPr>
              <w:pStyle w:val="Table04Row"/>
            </w:pPr>
            <w:r>
              <w:t>13 Nov 2009</w:t>
            </w:r>
            <w:r>
              <w:br/>
              <w:t>p. 4535</w:t>
            </w:r>
          </w:p>
        </w:tc>
        <w:tc>
          <w:tcPr>
            <w:tcW w:w="4536" w:type="dxa"/>
          </w:tcPr>
          <w:p>
            <w:pPr>
              <w:pStyle w:val="Table04Row"/>
            </w:pPr>
            <w:r>
              <w:t>r. 1 &amp; 2: 13 Nov 2009 (see r. 2(a));</w:t>
            </w:r>
          </w:p>
          <w:p>
            <w:pPr>
              <w:pStyle w:val="Table04Row"/>
            </w:pPr>
            <w:r>
              <w:t>Regulations other than r. 1 &amp; 2: 14 Nov 2009 (see r. 2(b))</w:t>
            </w:r>
          </w:p>
        </w:tc>
      </w:tr>
      <w:tr>
        <w:trPr>
          <w:cantSplit/>
          <w:jc w:val="center"/>
        </w:trPr>
        <w:tc>
          <w:tcPr>
            <w:tcW w:w="4253" w:type="dxa"/>
          </w:tcPr>
          <w:p>
            <w:pPr>
              <w:pStyle w:val="Table04Row"/>
            </w:pPr>
            <w:r>
              <w:rPr>
                <w:i/>
              </w:rPr>
              <w:t>School Education Amendment Regulations 2010</w:t>
            </w:r>
          </w:p>
        </w:tc>
        <w:tc>
          <w:tcPr>
            <w:tcW w:w="1418" w:type="dxa"/>
          </w:tcPr>
          <w:p>
            <w:pPr>
              <w:pStyle w:val="Table04Row"/>
            </w:pPr>
            <w:r>
              <w:t>21 Dec 2010</w:t>
            </w:r>
            <w:r>
              <w:br/>
              <w:t>p. 6754</w:t>
            </w:r>
          </w:p>
        </w:tc>
        <w:tc>
          <w:tcPr>
            <w:tcW w:w="4536" w:type="dxa"/>
          </w:tcPr>
          <w:p>
            <w:pPr>
              <w:pStyle w:val="Table04Row"/>
            </w:pPr>
            <w:r>
              <w:t>r. 1 &amp; 2: 21 Dec 2010 (see r. 2(a));</w:t>
            </w:r>
          </w:p>
          <w:p>
            <w:pPr>
              <w:pStyle w:val="Table04Row"/>
            </w:pPr>
            <w:r>
              <w:t>Regulations other than r. 1 &amp; 2: 1 Jan 2011 (see r. 2(b))</w:t>
            </w:r>
          </w:p>
        </w:tc>
      </w:tr>
      <w:tr>
        <w:trPr>
          <w:cantSplit/>
          <w:jc w:val="center"/>
        </w:trPr>
        <w:tc>
          <w:tcPr>
            <w:tcW w:w="4253" w:type="dxa"/>
          </w:tcPr>
          <w:p>
            <w:pPr>
              <w:pStyle w:val="Table04Row"/>
            </w:pPr>
            <w:r>
              <w:rPr>
                <w:i/>
              </w:rPr>
              <w:t>School Education Amendment Regulations 2012</w:t>
            </w:r>
          </w:p>
        </w:tc>
        <w:tc>
          <w:tcPr>
            <w:tcW w:w="1418" w:type="dxa"/>
          </w:tcPr>
          <w:p>
            <w:pPr>
              <w:pStyle w:val="Table04Row"/>
            </w:pPr>
            <w:r>
              <w:t>10 Jul 2012</w:t>
            </w:r>
            <w:r>
              <w:br/>
              <w:t>p. 3060‑1</w:t>
            </w:r>
          </w:p>
        </w:tc>
        <w:tc>
          <w:tcPr>
            <w:tcW w:w="4536" w:type="dxa"/>
          </w:tcPr>
          <w:p>
            <w:pPr>
              <w:pStyle w:val="Table04Row"/>
            </w:pPr>
            <w:r>
              <w:t>r. 1 &amp; 2: 10 Jul 2012 (see r. 2(a));</w:t>
            </w:r>
          </w:p>
          <w:p>
            <w:pPr>
              <w:pStyle w:val="Table04Row"/>
            </w:pPr>
            <w:r>
              <w:t xml:space="preserve">Regulations other than r. 1 &amp; 2: 1 Jan 2013 (see r. 2(b) and </w:t>
            </w:r>
            <w:r>
              <w:rPr>
                <w:i/>
              </w:rPr>
              <w:t>Gazette</w:t>
            </w:r>
            <w:r>
              <w:t xml:space="preserve"> 14 Dec 2012 p. 6195)</w:t>
            </w:r>
          </w:p>
        </w:tc>
      </w:tr>
      <w:tr>
        <w:trPr>
          <w:cantSplit/>
          <w:jc w:val="center"/>
        </w:trPr>
        <w:tc>
          <w:tcPr>
            <w:tcW w:w="4253" w:type="dxa"/>
          </w:tcPr>
          <w:p>
            <w:pPr>
              <w:pStyle w:val="Table04Row"/>
            </w:pPr>
            <w:r>
              <w:rPr>
                <w:i/>
              </w:rPr>
              <w:t>School Education Amendment Regulations (No. 2) 2012</w:t>
            </w:r>
          </w:p>
        </w:tc>
        <w:tc>
          <w:tcPr>
            <w:tcW w:w="1418" w:type="dxa"/>
          </w:tcPr>
          <w:p>
            <w:pPr>
              <w:pStyle w:val="Table04Row"/>
            </w:pPr>
            <w:r>
              <w:t>14 Aug 2012</w:t>
            </w:r>
            <w:r>
              <w:br/>
              <w:t>p. 3830‑1</w:t>
            </w:r>
          </w:p>
        </w:tc>
        <w:tc>
          <w:tcPr>
            <w:tcW w:w="4536" w:type="dxa"/>
          </w:tcPr>
          <w:p>
            <w:pPr>
              <w:pStyle w:val="Table04Row"/>
            </w:pPr>
            <w:r>
              <w:t>r. 1 &amp; 2: 14 Aug 2012 (see r. 2(a));</w:t>
            </w:r>
          </w:p>
          <w:p>
            <w:pPr>
              <w:pStyle w:val="Table04Row"/>
            </w:pPr>
            <w:r>
              <w:t>Regulations other than r. 1 &amp; 2: 15 Aug 2012 (see r. 2(b))</w:t>
            </w:r>
          </w:p>
        </w:tc>
      </w:tr>
      <w:tr>
        <w:trPr>
          <w:cantSplit/>
          <w:jc w:val="center"/>
        </w:trPr>
        <w:tc>
          <w:tcPr>
            <w:tcW w:w="4253" w:type="dxa"/>
          </w:tcPr>
          <w:p>
            <w:pPr>
              <w:pStyle w:val="Table04Row"/>
            </w:pPr>
            <w:r>
              <w:rPr>
                <w:i/>
              </w:rPr>
              <w:t>School Education Amendment Regulations (No. 3) 2012</w:t>
            </w:r>
          </w:p>
        </w:tc>
        <w:tc>
          <w:tcPr>
            <w:tcW w:w="1418" w:type="dxa"/>
          </w:tcPr>
          <w:p>
            <w:pPr>
              <w:pStyle w:val="Table04Row"/>
            </w:pPr>
            <w:r>
              <w:t>27 Nov 2012</w:t>
            </w:r>
            <w:r>
              <w:br/>
              <w:t>p. 5737</w:t>
            </w:r>
          </w:p>
        </w:tc>
        <w:tc>
          <w:tcPr>
            <w:tcW w:w="4536" w:type="dxa"/>
          </w:tcPr>
          <w:p>
            <w:pPr>
              <w:pStyle w:val="Table04Row"/>
            </w:pPr>
            <w:r>
              <w:t>r. 1 &amp; 2: 27 Nov 2012 (see r. 2(a));</w:t>
            </w:r>
          </w:p>
          <w:p>
            <w:pPr>
              <w:pStyle w:val="Table04Row"/>
            </w:pPr>
            <w:r>
              <w:t>Regulations other than r. 1 &amp; 2: 28 Nov 2012 (see r. 2(b))</w:t>
            </w:r>
          </w:p>
        </w:tc>
      </w:tr>
      <w:tr>
        <w:trPr>
          <w:cantSplit/>
          <w:jc w:val="center"/>
        </w:trPr>
        <w:tc>
          <w:tcPr>
            <w:tcW w:w="4253" w:type="dxa"/>
          </w:tcPr>
          <w:p>
            <w:pPr>
              <w:pStyle w:val="Table04Row"/>
            </w:pPr>
            <w:r>
              <w:rPr>
                <w:i/>
              </w:rPr>
              <w:t>School Education Amendment Regulations (No. 4) 2012</w:t>
            </w:r>
          </w:p>
        </w:tc>
        <w:tc>
          <w:tcPr>
            <w:tcW w:w="1418" w:type="dxa"/>
          </w:tcPr>
          <w:p>
            <w:pPr>
              <w:pStyle w:val="Table04Row"/>
            </w:pPr>
            <w:r>
              <w:t>4 Dec 2012</w:t>
            </w:r>
            <w:r>
              <w:br/>
              <w:t>p. 5909</w:t>
            </w:r>
          </w:p>
        </w:tc>
        <w:tc>
          <w:tcPr>
            <w:tcW w:w="4536" w:type="dxa"/>
          </w:tcPr>
          <w:p>
            <w:pPr>
              <w:pStyle w:val="Table04Row"/>
            </w:pPr>
            <w:r>
              <w:t>r. 1 &amp; 2: 4 Dec 2012 (see r. 2(a));</w:t>
            </w:r>
          </w:p>
          <w:p>
            <w:pPr>
              <w:pStyle w:val="Table04Row"/>
            </w:pPr>
            <w:r>
              <w:t>Regulations other than r. 1 &amp; 2: 1 Jan 2013 (see r. 2(b))</w:t>
            </w:r>
          </w:p>
        </w:tc>
      </w:tr>
      <w:tr>
        <w:trPr>
          <w:cantSplit/>
          <w:jc w:val="center"/>
        </w:trPr>
        <w:tc>
          <w:tcPr>
            <w:tcW w:w="10207" w:type="dxa"/>
            <w:gridSpan w:val="3"/>
          </w:tcPr>
          <w:p>
            <w:pPr>
              <w:pStyle w:val="Table04Row"/>
            </w:pPr>
            <w:r>
              <w:rPr>
                <w:b/>
              </w:rPr>
              <w:t>Reprint 2 as at 1 Mar 2013</w:t>
            </w:r>
          </w:p>
        </w:tc>
      </w:tr>
      <w:tr>
        <w:trPr>
          <w:cantSplit/>
          <w:jc w:val="center"/>
        </w:trPr>
        <w:tc>
          <w:tcPr>
            <w:tcW w:w="4253" w:type="dxa"/>
          </w:tcPr>
          <w:p>
            <w:pPr>
              <w:pStyle w:val="Table04Row"/>
            </w:pPr>
            <w:r>
              <w:rPr>
                <w:i/>
              </w:rPr>
              <w:t>School Education Amendment Regulations 2013</w:t>
            </w:r>
          </w:p>
        </w:tc>
        <w:tc>
          <w:tcPr>
            <w:tcW w:w="1418" w:type="dxa"/>
          </w:tcPr>
          <w:p>
            <w:pPr>
              <w:pStyle w:val="Table04Row"/>
            </w:pPr>
            <w:r>
              <w:t>21 Jun 2013</w:t>
            </w:r>
            <w:r>
              <w:br/>
              <w:t>p. 2446‑7</w:t>
            </w:r>
          </w:p>
        </w:tc>
        <w:tc>
          <w:tcPr>
            <w:tcW w:w="4536" w:type="dxa"/>
          </w:tcPr>
          <w:p>
            <w:pPr>
              <w:pStyle w:val="Table04Row"/>
            </w:pPr>
            <w:r>
              <w:t>r. 1 &amp; 2: 21 Jun 2013 (see r. 2(a));</w:t>
            </w:r>
          </w:p>
          <w:p>
            <w:pPr>
              <w:pStyle w:val="Table04Row"/>
            </w:pPr>
            <w:r>
              <w:t>Regulations other than r. 1 &amp; 2: 22 Jun 2013 (see r. 2(b))</w:t>
            </w:r>
          </w:p>
        </w:tc>
      </w:tr>
      <w:tr>
        <w:trPr>
          <w:cantSplit/>
          <w:jc w:val="center"/>
        </w:trPr>
        <w:tc>
          <w:tcPr>
            <w:tcW w:w="4253" w:type="dxa"/>
          </w:tcPr>
          <w:p>
            <w:pPr>
              <w:pStyle w:val="Table04Row"/>
            </w:pPr>
            <w:r>
              <w:rPr>
                <w:i/>
              </w:rPr>
              <w:t>School Education Amendment Regulations 2014</w:t>
            </w:r>
          </w:p>
        </w:tc>
        <w:tc>
          <w:tcPr>
            <w:tcW w:w="1418" w:type="dxa"/>
          </w:tcPr>
          <w:p>
            <w:pPr>
              <w:pStyle w:val="Table04Row"/>
            </w:pPr>
            <w:r>
              <w:t>11 Nov 2014</w:t>
            </w:r>
            <w:r>
              <w:br/>
              <w:t>p. 4255‑61</w:t>
            </w:r>
          </w:p>
        </w:tc>
        <w:tc>
          <w:tcPr>
            <w:tcW w:w="4536" w:type="dxa"/>
          </w:tcPr>
          <w:p>
            <w:pPr>
              <w:pStyle w:val="Table04Row"/>
            </w:pPr>
            <w:r>
              <w:t>r. 1 &amp; 2: 11 Nov 2014 (see r. 2(a));</w:t>
            </w:r>
          </w:p>
          <w:p>
            <w:pPr>
              <w:pStyle w:val="Table04Row"/>
            </w:pPr>
            <w:r>
              <w:t>Regulations other than r. 1 &amp; 2: 12 Nov 2014 (see r. 2(b))</w:t>
            </w:r>
          </w:p>
        </w:tc>
      </w:tr>
      <w:tr>
        <w:trPr>
          <w:cantSplit/>
          <w:jc w:val="center"/>
        </w:trPr>
        <w:tc>
          <w:tcPr>
            <w:tcW w:w="4253" w:type="dxa"/>
          </w:tcPr>
          <w:p>
            <w:pPr>
              <w:pStyle w:val="Table04Row"/>
            </w:pPr>
            <w:r>
              <w:rPr>
                <w:i/>
              </w:rPr>
              <w:t>School Education Amendment Regulations (No. 2) 2014</w:t>
            </w:r>
          </w:p>
        </w:tc>
        <w:tc>
          <w:tcPr>
            <w:tcW w:w="1418" w:type="dxa"/>
          </w:tcPr>
          <w:p>
            <w:pPr>
              <w:pStyle w:val="Table04Row"/>
            </w:pPr>
            <w:r>
              <w:t>8 Jan 2015</w:t>
            </w:r>
            <w:r>
              <w:br/>
              <w:t>p. 103‑4</w:t>
            </w:r>
          </w:p>
        </w:tc>
        <w:tc>
          <w:tcPr>
            <w:tcW w:w="4536" w:type="dxa"/>
          </w:tcPr>
          <w:p>
            <w:pPr>
              <w:pStyle w:val="Table04Row"/>
            </w:pPr>
            <w:r>
              <w:t>r. 1 &amp; 2: 8 Jan 2015 (see r. 2(a));</w:t>
            </w:r>
          </w:p>
          <w:p>
            <w:pPr>
              <w:pStyle w:val="Table04Row"/>
            </w:pPr>
            <w:r>
              <w:t xml:space="preserve">Regulations other than r. 1 &amp; 2: 27 Apr 2015 (see r. 2(b) and </w:t>
            </w:r>
            <w:r>
              <w:rPr>
                <w:i/>
              </w:rPr>
              <w:t>Gazette</w:t>
            </w:r>
            <w:r>
              <w:t xml:space="preserve"> 17 Apr 2015 p. 1371)</w:t>
            </w:r>
          </w:p>
        </w:tc>
      </w:tr>
      <w:tr>
        <w:trPr>
          <w:cantSplit/>
          <w:jc w:val="center"/>
        </w:trPr>
        <w:tc>
          <w:tcPr>
            <w:tcW w:w="4253" w:type="dxa"/>
          </w:tcPr>
          <w:p>
            <w:pPr>
              <w:pStyle w:val="Table04Row"/>
            </w:pPr>
            <w:r>
              <w:rPr>
                <w:i/>
              </w:rPr>
              <w:t>School Education Amendment Regulations 2015</w:t>
            </w:r>
          </w:p>
        </w:tc>
        <w:tc>
          <w:tcPr>
            <w:tcW w:w="1418" w:type="dxa"/>
          </w:tcPr>
          <w:p>
            <w:pPr>
              <w:pStyle w:val="Table04Row"/>
            </w:pPr>
            <w:r>
              <w:t>16 Jan 2015</w:t>
            </w:r>
            <w:r>
              <w:br/>
              <w:t>p. 312‑14</w:t>
            </w:r>
          </w:p>
        </w:tc>
        <w:tc>
          <w:tcPr>
            <w:tcW w:w="4536" w:type="dxa"/>
          </w:tcPr>
          <w:p>
            <w:pPr>
              <w:pStyle w:val="Table04Row"/>
            </w:pPr>
            <w:r>
              <w:t>r. 1 &amp; 2: 16 Jan 2015 (see r. 2(a));</w:t>
            </w:r>
          </w:p>
          <w:p>
            <w:pPr>
              <w:pStyle w:val="Table04Row"/>
            </w:pPr>
            <w:r>
              <w:t xml:space="preserve">Regulations other than r. 1 &amp; 2: 2 Feb 2015 (see r. 2(b) and </w:t>
            </w:r>
            <w:r>
              <w:rPr>
                <w:i/>
              </w:rPr>
              <w:t>Gazette</w:t>
            </w:r>
            <w:r>
              <w:t xml:space="preserve"> 16 Jan 2015 p. 311)</w:t>
            </w:r>
          </w:p>
        </w:tc>
      </w:tr>
      <w:tr>
        <w:trPr>
          <w:cantSplit/>
          <w:jc w:val="center"/>
        </w:trPr>
        <w:tc>
          <w:tcPr>
            <w:tcW w:w="4253" w:type="dxa"/>
          </w:tcPr>
          <w:p>
            <w:pPr>
              <w:pStyle w:val="Table04Row"/>
            </w:pPr>
            <w:r>
              <w:rPr>
                <w:i/>
              </w:rPr>
              <w:t>School Education Amendment Regulations (No. 2) 2016</w:t>
            </w:r>
          </w:p>
        </w:tc>
        <w:tc>
          <w:tcPr>
            <w:tcW w:w="1418" w:type="dxa"/>
          </w:tcPr>
          <w:p>
            <w:pPr>
              <w:pStyle w:val="Table04Row"/>
            </w:pPr>
            <w:r>
              <w:t>10 Jan 2017</w:t>
            </w:r>
            <w:r>
              <w:br/>
              <w:t>p. 229‑30</w:t>
            </w:r>
          </w:p>
        </w:tc>
        <w:tc>
          <w:tcPr>
            <w:tcW w:w="4536" w:type="dxa"/>
          </w:tcPr>
          <w:p>
            <w:pPr>
              <w:pStyle w:val="Table04Row"/>
            </w:pPr>
            <w:r>
              <w:t>r. 1 &amp; 2: 10 Jan 2017 (see r. 2(a));</w:t>
            </w:r>
          </w:p>
          <w:p>
            <w:pPr>
              <w:pStyle w:val="Table04Row"/>
            </w:pPr>
            <w:r>
              <w:t xml:space="preserve">Regulations other than r. 1 &amp; 2: 24 Jan 2017 (see r. 2(b) and </w:t>
            </w:r>
            <w:r>
              <w:rPr>
                <w:i/>
              </w:rPr>
              <w:t>Gazette</w:t>
            </w:r>
            <w:r>
              <w:t xml:space="preserve"> 10 Jan 2017 p. 165)</w:t>
            </w:r>
          </w:p>
        </w:tc>
      </w:tr>
      <w:tr>
        <w:trPr>
          <w:cantSplit/>
          <w:jc w:val="center"/>
        </w:trPr>
        <w:tc>
          <w:tcPr>
            <w:tcW w:w="4253" w:type="dxa"/>
          </w:tcPr>
          <w:p>
            <w:pPr>
              <w:pStyle w:val="Table04Row"/>
            </w:pPr>
            <w:r>
              <w:rPr>
                <w:i/>
              </w:rPr>
              <w:t>School Education Amendment Regulations 2016</w:t>
            </w:r>
          </w:p>
        </w:tc>
        <w:tc>
          <w:tcPr>
            <w:tcW w:w="1418" w:type="dxa"/>
          </w:tcPr>
          <w:p>
            <w:pPr>
              <w:pStyle w:val="Table04Row"/>
            </w:pPr>
            <w:r>
              <w:t>17 Jan 2017</w:t>
            </w:r>
            <w:r>
              <w:br/>
              <w:t>p. 417</w:t>
            </w:r>
          </w:p>
        </w:tc>
        <w:tc>
          <w:tcPr>
            <w:tcW w:w="4536" w:type="dxa"/>
          </w:tcPr>
          <w:p>
            <w:pPr>
              <w:pStyle w:val="Table04Row"/>
            </w:pPr>
            <w:r>
              <w:t>r. 1 &amp; 2: 17 Jan 2017 (see r. 2(a));</w:t>
            </w:r>
          </w:p>
          <w:p>
            <w:pPr>
              <w:pStyle w:val="Table04Row"/>
            </w:pPr>
            <w:r>
              <w:t xml:space="preserve">Regulations other than r. 1 &amp; 2: 30 Jan 2017 (see r. 2(b) and </w:t>
            </w:r>
            <w:r>
              <w:rPr>
                <w:i/>
              </w:rPr>
              <w:t>Gazette</w:t>
            </w:r>
            <w:r>
              <w:t xml:space="preserve"> 17 Jan 2017 p. 403)</w:t>
            </w:r>
          </w:p>
        </w:tc>
      </w:tr>
      <w:tr>
        <w:trPr>
          <w:cantSplit/>
          <w:jc w:val="center"/>
        </w:trPr>
        <w:tc>
          <w:tcPr>
            <w:tcW w:w="10207" w:type="dxa"/>
            <w:gridSpan w:val="3"/>
          </w:tcPr>
          <w:p>
            <w:pPr>
              <w:pStyle w:val="Table04Row"/>
            </w:pPr>
            <w:r>
              <w:rPr>
                <w:b/>
              </w:rPr>
              <w:t>Reprint 3 as at 1 Sep 2017</w:t>
            </w:r>
          </w:p>
        </w:tc>
      </w:tr>
      <w:tr>
        <w:trPr>
          <w:cantSplit/>
          <w:jc w:val="center"/>
        </w:trPr>
        <w:tc>
          <w:tcPr>
            <w:tcW w:w="4253" w:type="dxa"/>
          </w:tcPr>
          <w:p>
            <w:pPr>
              <w:pStyle w:val="Table04Row"/>
            </w:pPr>
            <w:r>
              <w:rPr>
                <w:i/>
              </w:rPr>
              <w:t>School Education Amendment Regulations 2017</w:t>
            </w:r>
          </w:p>
        </w:tc>
        <w:tc>
          <w:tcPr>
            <w:tcW w:w="1418" w:type="dxa"/>
          </w:tcPr>
          <w:p>
            <w:pPr>
              <w:pStyle w:val="Table04Row"/>
            </w:pPr>
            <w:r>
              <w:t>22 Dec 2017</w:t>
            </w:r>
            <w:r>
              <w:br/>
              <w:t>p. 5977‑8</w:t>
            </w:r>
          </w:p>
        </w:tc>
        <w:tc>
          <w:tcPr>
            <w:tcW w:w="4536" w:type="dxa"/>
          </w:tcPr>
          <w:p>
            <w:pPr>
              <w:pStyle w:val="Table04Row"/>
            </w:pPr>
            <w:r>
              <w:t>r. 1 &amp; 2: 22 Dec 2017 (see r. 2(a));</w:t>
            </w:r>
          </w:p>
          <w:p>
            <w:pPr>
              <w:pStyle w:val="Table04Row"/>
            </w:pPr>
            <w:r>
              <w:t>Regulations other than r. 1 &amp; 2: 23 Dec 2017 (see r. 2(b))</w:t>
            </w:r>
          </w:p>
        </w:tc>
      </w:tr>
      <w:tr>
        <w:trPr>
          <w:cantSplit/>
          <w:jc w:val="center"/>
        </w:trPr>
        <w:tc>
          <w:tcPr>
            <w:tcW w:w="4253" w:type="dxa"/>
          </w:tcPr>
          <w:p>
            <w:pPr>
              <w:pStyle w:val="Table04Row"/>
            </w:pPr>
            <w:r>
              <w:rPr>
                <w:i/>
              </w:rPr>
              <w:t>School Education Amendment Regulations 2018</w:t>
            </w:r>
          </w:p>
        </w:tc>
        <w:tc>
          <w:tcPr>
            <w:tcW w:w="1418" w:type="dxa"/>
          </w:tcPr>
          <w:p>
            <w:pPr>
              <w:pStyle w:val="Table04Row"/>
            </w:pPr>
            <w:r>
              <w:t>21 Dec 2018</w:t>
            </w:r>
            <w:r>
              <w:br/>
              <w:t>p. 4852‑3</w:t>
            </w:r>
          </w:p>
        </w:tc>
        <w:tc>
          <w:tcPr>
            <w:tcW w:w="4536" w:type="dxa"/>
          </w:tcPr>
          <w:p>
            <w:pPr>
              <w:pStyle w:val="Table04Row"/>
            </w:pPr>
            <w:r>
              <w:t>r. 1 &amp; 2: 21 Dec 2018 (see r. 2(a));</w:t>
            </w:r>
          </w:p>
          <w:p>
            <w:pPr>
              <w:pStyle w:val="Table04Row"/>
            </w:pPr>
            <w:r>
              <w:t>Regulations other than r. 1 &amp; 2: 1 Jan 2019 (see r. 2(b))</w:t>
            </w:r>
          </w:p>
        </w:tc>
      </w:tr>
      <w:tr>
        <w:trPr>
          <w:cantSplit/>
          <w:jc w:val="center"/>
        </w:trPr>
        <w:tc>
          <w:tcPr>
            <w:tcW w:w="4253" w:type="dxa"/>
          </w:tcPr>
          <w:p>
            <w:pPr>
              <w:pStyle w:val="Table04Row"/>
            </w:pPr>
            <w:r>
              <w:rPr>
                <w:i/>
              </w:rPr>
              <w:t>Education Regulations (Immunisation Requirements for Enrolment) Amendment Regulations 2019</w:t>
            </w:r>
            <w:r>
              <w:t xml:space="preserve"> Pt. 2</w:t>
            </w:r>
          </w:p>
        </w:tc>
        <w:tc>
          <w:tcPr>
            <w:tcW w:w="1418" w:type="dxa"/>
          </w:tcPr>
          <w:p>
            <w:pPr>
              <w:pStyle w:val="Table04Row"/>
            </w:pPr>
            <w:r>
              <w:t>19 Jul 2019</w:t>
            </w:r>
            <w:r>
              <w:br/>
              <w:t>p. 2844‑6</w:t>
            </w:r>
          </w:p>
        </w:tc>
        <w:tc>
          <w:tcPr>
            <w:tcW w:w="4536" w:type="dxa"/>
          </w:tcPr>
          <w:p>
            <w:pPr>
              <w:pStyle w:val="Table04Row"/>
            </w:pPr>
            <w:r>
              <w:t xml:space="preserve">22 Jul 2019 (see r. 2(b) and </w:t>
            </w:r>
            <w:r>
              <w:rPr>
                <w:i/>
              </w:rPr>
              <w:t>Gazette</w:t>
            </w:r>
            <w:r>
              <w:t xml:space="preserve"> 19 Jul 2019 p. 2841)</w:t>
            </w:r>
          </w:p>
        </w:tc>
      </w:tr>
      <w:tr>
        <w:trPr>
          <w:cantSplit/>
          <w:jc w:val="center"/>
        </w:trPr>
        <w:tc>
          <w:tcPr>
            <w:tcW w:w="4253" w:type="dxa"/>
          </w:tcPr>
          <w:p>
            <w:pPr>
              <w:pStyle w:val="Table04Row"/>
            </w:pPr>
            <w:r>
              <w:rPr>
                <w:i/>
              </w:rPr>
              <w:t>School Education Amendment Regulations 2020</w:t>
            </w:r>
          </w:p>
        </w:tc>
        <w:tc>
          <w:tcPr>
            <w:tcW w:w="1418" w:type="dxa"/>
          </w:tcPr>
          <w:p>
            <w:pPr>
              <w:pStyle w:val="Table04Row"/>
            </w:pPr>
            <w:r>
              <w:t>17 Mar 2020</w:t>
            </w:r>
            <w:r>
              <w:br/>
              <w:t>SL 2020/15</w:t>
            </w:r>
          </w:p>
        </w:tc>
        <w:tc>
          <w:tcPr>
            <w:tcW w:w="4536" w:type="dxa"/>
          </w:tcPr>
          <w:p>
            <w:pPr>
              <w:pStyle w:val="Table04Row"/>
            </w:pPr>
            <w:r>
              <w:t>r. 1 &amp; 2: 17 Mar 2020 (see r. 2(a));</w:t>
            </w:r>
          </w:p>
          <w:p>
            <w:pPr>
              <w:pStyle w:val="Table04Row"/>
            </w:pPr>
            <w:r>
              <w:t xml:space="preserve">Regulations other than r. 1, 2 &amp; 4: 18 Mar 2020 (see r. 2(c)); </w:t>
            </w:r>
          </w:p>
          <w:p>
            <w:pPr>
              <w:pStyle w:val="Table04Row"/>
            </w:pPr>
            <w:r>
              <w:t>r. 4: 17 Apr 2020 (see r. 2(b))</w:t>
            </w:r>
          </w:p>
        </w:tc>
      </w:tr>
      <w:tr>
        <w:trPr>
          <w:cantSplit/>
          <w:jc w:val="center"/>
        </w:trPr>
        <w:tc>
          <w:tcPr>
            <w:tcW w:w="4253" w:type="dxa"/>
          </w:tcPr>
          <w:p>
            <w:pPr>
              <w:pStyle w:val="Table04Row"/>
            </w:pPr>
            <w:r>
              <w:rPr>
                <w:i/>
              </w:rPr>
              <w:t>School Education Amendment Regulations (No. 2) 2020</w:t>
            </w:r>
          </w:p>
        </w:tc>
        <w:tc>
          <w:tcPr>
            <w:tcW w:w="1418" w:type="dxa"/>
          </w:tcPr>
          <w:p>
            <w:pPr>
              <w:pStyle w:val="Table04Row"/>
            </w:pPr>
            <w:r>
              <w:t>30 Jun 2020</w:t>
            </w:r>
            <w:r>
              <w:br/>
              <w:t>SL 2020/101</w:t>
            </w:r>
          </w:p>
        </w:tc>
        <w:tc>
          <w:tcPr>
            <w:tcW w:w="4536" w:type="dxa"/>
          </w:tcPr>
          <w:p>
            <w:pPr>
              <w:pStyle w:val="Table04Row"/>
            </w:pPr>
            <w:r>
              <w:t>r. 1 &amp; 2: 30 Jun 2020 (see r. 2(a));</w:t>
            </w:r>
          </w:p>
          <w:p>
            <w:pPr>
              <w:pStyle w:val="Table04Row"/>
            </w:pPr>
            <w:r>
              <w:t>Regulations other than r. 1 &amp; 2: 1 Jul 2020 (see r. 2(b))</w:t>
            </w:r>
          </w:p>
        </w:tc>
      </w:tr>
    </w:tbl>
    <w:p>
      <w:pPr>
        <w:pStyle w:val="IRegName"/>
      </w:pPr>
      <w:r>
        <w:t>School Education (Student Residential Colleges) Code of Conduct 2018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School Education (Student Residential Colleges) Code of Conduct 2018</w:t>
            </w:r>
          </w:p>
        </w:tc>
        <w:tc>
          <w:tcPr>
            <w:tcW w:w="1418" w:type="dxa"/>
          </w:tcPr>
          <w:p>
            <w:pPr>
              <w:pStyle w:val="Table04Row"/>
            </w:pPr>
            <w:r>
              <w:t>23 Nov 2018</w:t>
            </w:r>
            <w:r>
              <w:br/>
              <w:t>p. 4559‑60</w:t>
            </w:r>
          </w:p>
        </w:tc>
        <w:tc>
          <w:tcPr>
            <w:tcW w:w="4536" w:type="dxa"/>
          </w:tcPr>
          <w:p>
            <w:pPr>
              <w:pStyle w:val="Table04Row"/>
            </w:pPr>
            <w:r>
              <w:t>23 Nov 2018</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11B(2) &amp; (3) -</w:t>
            </w:r>
          </w:p>
        </w:tc>
      </w:tr>
      <w:tr>
        <w:trPr>
          <w:cantSplit/>
          <w:jc w:val="center"/>
        </w:trPr>
        <w:tc>
          <w:tcPr>
            <w:tcW w:w="4253" w:type="dxa"/>
          </w:tcPr>
          <w:p>
            <w:pPr>
              <w:pStyle w:val="Table04Row"/>
            </w:pPr>
            <w:r>
              <w:t>Higher School Leaving Age Options Order 2008</w:t>
            </w:r>
          </w:p>
        </w:tc>
        <w:tc>
          <w:tcPr>
            <w:tcW w:w="1418" w:type="dxa"/>
          </w:tcPr>
          <w:p>
            <w:pPr>
              <w:pStyle w:val="Table04Row"/>
            </w:pPr>
            <w:r>
              <w:t>29 Jul 2008</w:t>
            </w:r>
            <w:r>
              <w:br/>
              <w:t>p. 3432</w:t>
            </w:r>
          </w:p>
        </w:tc>
        <w:tc>
          <w:tcPr>
            <w:tcW w:w="4536" w:type="dxa"/>
          </w:tcPr>
          <w:p>
            <w:pPr>
              <w:pStyle w:val="Table04Row"/>
            </w:pPr>
            <w:r>
              <w:t>29 Jul 2008</w:t>
            </w:r>
          </w:p>
        </w:tc>
      </w:tr>
      <w:tr>
        <w:trPr>
          <w:cantSplit/>
          <w:jc w:val="center"/>
        </w:trPr>
        <w:tc>
          <w:tcPr>
            <w:tcW w:w="4253" w:type="dxa"/>
          </w:tcPr>
          <w:p>
            <w:pPr>
              <w:pStyle w:val="Table04Row"/>
            </w:pPr>
            <w:r>
              <w:t>Higher School Leaving Age Options Order (1) 2009</w:t>
            </w:r>
          </w:p>
        </w:tc>
        <w:tc>
          <w:tcPr>
            <w:tcW w:w="1418" w:type="dxa"/>
          </w:tcPr>
          <w:p>
            <w:pPr>
              <w:pStyle w:val="Table04Row"/>
            </w:pPr>
            <w:r>
              <w:t>24 Mar 2009</w:t>
            </w:r>
            <w:r>
              <w:br/>
              <w:t>p. 899</w:t>
            </w:r>
          </w:p>
        </w:tc>
        <w:tc>
          <w:tcPr>
            <w:tcW w:w="4536" w:type="dxa"/>
          </w:tcPr>
          <w:p>
            <w:pPr>
              <w:pStyle w:val="Table04Row"/>
            </w:pPr>
            <w:r>
              <w:t>24 Mar 2009</w:t>
            </w:r>
          </w:p>
        </w:tc>
      </w:tr>
      <w:tr>
        <w:trPr>
          <w:cantSplit/>
          <w:jc w:val="center"/>
        </w:trPr>
        <w:tc>
          <w:tcPr>
            <w:tcW w:w="4253" w:type="dxa"/>
          </w:tcPr>
          <w:p>
            <w:pPr>
              <w:pStyle w:val="Table04Row"/>
            </w:pPr>
            <w:r>
              <w:t>Higher School Leaving Age Options Amendment and Revocation Order 2010</w:t>
            </w:r>
          </w:p>
        </w:tc>
        <w:tc>
          <w:tcPr>
            <w:tcW w:w="1418" w:type="dxa"/>
          </w:tcPr>
          <w:p>
            <w:pPr>
              <w:pStyle w:val="Table04Row"/>
            </w:pPr>
            <w:r>
              <w:t>26 Mar 2010</w:t>
            </w:r>
            <w:r>
              <w:br/>
              <w:t>p. 1150‑1</w:t>
            </w:r>
          </w:p>
        </w:tc>
        <w:tc>
          <w:tcPr>
            <w:tcW w:w="4536" w:type="dxa"/>
          </w:tcPr>
          <w:p>
            <w:pPr>
              <w:pStyle w:val="Table04Row"/>
            </w:pPr>
            <w:r>
              <w:t>26 Mar 2010</w:t>
            </w:r>
          </w:p>
        </w:tc>
      </w:tr>
      <w:tr>
        <w:trPr>
          <w:cantSplit/>
          <w:jc w:val="center"/>
        </w:trPr>
        <w:tc>
          <w:tcPr>
            <w:tcW w:w="4253" w:type="dxa"/>
          </w:tcPr>
          <w:p>
            <w:pPr>
              <w:pStyle w:val="Table04Row"/>
            </w:pPr>
            <w:r>
              <w:t>Higher School Leaving Age Options Order (1) 2011</w:t>
            </w:r>
          </w:p>
        </w:tc>
        <w:tc>
          <w:tcPr>
            <w:tcW w:w="1418" w:type="dxa"/>
          </w:tcPr>
          <w:p>
            <w:pPr>
              <w:pStyle w:val="Table04Row"/>
            </w:pPr>
            <w:r>
              <w:t>27 May 2011</w:t>
            </w:r>
            <w:r>
              <w:br/>
              <w:t>p. 1939‑40</w:t>
            </w:r>
          </w:p>
        </w:tc>
        <w:tc>
          <w:tcPr>
            <w:tcW w:w="4536" w:type="dxa"/>
          </w:tcPr>
          <w:p>
            <w:pPr>
              <w:pStyle w:val="Table04Row"/>
            </w:pPr>
            <w:r>
              <w:t>27 May 2011</w:t>
            </w:r>
          </w:p>
        </w:tc>
      </w:tr>
      <w:tr>
        <w:trPr>
          <w:cantSplit/>
          <w:jc w:val="center"/>
        </w:trPr>
        <w:tc>
          <w:tcPr>
            <w:tcW w:w="4253" w:type="dxa"/>
          </w:tcPr>
          <w:p>
            <w:pPr>
              <w:pStyle w:val="Table04Row"/>
            </w:pPr>
            <w:r>
              <w:t>Higher School Leaving Age Options Order (1) 2012</w:t>
            </w:r>
          </w:p>
        </w:tc>
        <w:tc>
          <w:tcPr>
            <w:tcW w:w="1418" w:type="dxa"/>
          </w:tcPr>
          <w:p>
            <w:pPr>
              <w:pStyle w:val="Table04Row"/>
            </w:pPr>
            <w:r>
              <w:t>16 Mar 2012</w:t>
            </w:r>
            <w:r>
              <w:br/>
              <w:t>p. 1276‑7</w:t>
            </w:r>
          </w:p>
        </w:tc>
        <w:tc>
          <w:tcPr>
            <w:tcW w:w="4536" w:type="dxa"/>
          </w:tcPr>
          <w:p>
            <w:pPr>
              <w:pStyle w:val="Table04Row"/>
            </w:pPr>
            <w:r>
              <w:t>16 Mar 2012</w:t>
            </w:r>
          </w:p>
        </w:tc>
      </w:tr>
      <w:tr>
        <w:trPr>
          <w:cantSplit/>
          <w:jc w:val="center"/>
        </w:trPr>
        <w:tc>
          <w:tcPr>
            <w:tcW w:w="4253" w:type="dxa"/>
          </w:tcPr>
          <w:p>
            <w:pPr>
              <w:pStyle w:val="Table04Row"/>
            </w:pPr>
            <w:r>
              <w:t>Higher School Leaving Age Options Order (No. 2) 2012</w:t>
            </w:r>
          </w:p>
        </w:tc>
        <w:tc>
          <w:tcPr>
            <w:tcW w:w="1418" w:type="dxa"/>
          </w:tcPr>
          <w:p>
            <w:pPr>
              <w:pStyle w:val="Table04Row"/>
            </w:pPr>
            <w:r>
              <w:t>23 Mar 2012</w:t>
            </w:r>
            <w:r>
              <w:br/>
              <w:t>p. 1373</w:t>
            </w:r>
          </w:p>
        </w:tc>
        <w:tc>
          <w:tcPr>
            <w:tcW w:w="4536" w:type="dxa"/>
          </w:tcPr>
          <w:p>
            <w:pPr>
              <w:pStyle w:val="Table04Row"/>
            </w:pPr>
            <w:r>
              <w:t>23 Mar 2012</w:t>
            </w:r>
          </w:p>
        </w:tc>
      </w:tr>
      <w:tr>
        <w:trPr>
          <w:cantSplit/>
          <w:jc w:val="center"/>
        </w:trPr>
        <w:tc>
          <w:tcPr>
            <w:tcW w:w="4253" w:type="dxa"/>
          </w:tcPr>
          <w:p>
            <w:pPr>
              <w:pStyle w:val="Table04Row"/>
            </w:pPr>
            <w:r>
              <w:t>Higher School Leaving Age Options Amendment Order 2012</w:t>
            </w:r>
          </w:p>
        </w:tc>
        <w:tc>
          <w:tcPr>
            <w:tcW w:w="1418" w:type="dxa"/>
          </w:tcPr>
          <w:p>
            <w:pPr>
              <w:pStyle w:val="Table04Row"/>
            </w:pPr>
            <w:r>
              <w:t>27 Apr 2012</w:t>
            </w:r>
            <w:r>
              <w:br/>
              <w:t>p. 1770</w:t>
            </w:r>
          </w:p>
        </w:tc>
        <w:tc>
          <w:tcPr>
            <w:tcW w:w="4536" w:type="dxa"/>
          </w:tcPr>
          <w:p>
            <w:pPr>
              <w:pStyle w:val="Table04Row"/>
            </w:pPr>
            <w:r>
              <w:t>27 Apr 2012</w:t>
            </w:r>
          </w:p>
        </w:tc>
      </w:tr>
      <w:tr>
        <w:trPr>
          <w:cantSplit/>
          <w:jc w:val="center"/>
        </w:trPr>
        <w:tc>
          <w:tcPr>
            <w:tcW w:w="4253" w:type="dxa"/>
          </w:tcPr>
          <w:p>
            <w:pPr>
              <w:pStyle w:val="Table04Row"/>
            </w:pPr>
            <w:r>
              <w:t>Higher School Leaving Age Options Amendment Order (No. 2) 2012</w:t>
            </w:r>
          </w:p>
        </w:tc>
        <w:tc>
          <w:tcPr>
            <w:tcW w:w="1418" w:type="dxa"/>
          </w:tcPr>
          <w:p>
            <w:pPr>
              <w:pStyle w:val="Table04Row"/>
            </w:pPr>
            <w:r>
              <w:t>11 May 2012</w:t>
            </w:r>
            <w:r>
              <w:br/>
              <w:t>p. 2071</w:t>
            </w:r>
          </w:p>
        </w:tc>
        <w:tc>
          <w:tcPr>
            <w:tcW w:w="4536" w:type="dxa"/>
          </w:tcPr>
          <w:p>
            <w:pPr>
              <w:pStyle w:val="Table04Row"/>
            </w:pPr>
            <w:r>
              <w:t>11 May 2012</w:t>
            </w:r>
          </w:p>
        </w:tc>
      </w:tr>
      <w:tr>
        <w:trPr>
          <w:cantSplit/>
          <w:jc w:val="center"/>
        </w:trPr>
        <w:tc>
          <w:tcPr>
            <w:tcW w:w="4253" w:type="dxa"/>
          </w:tcPr>
          <w:p>
            <w:pPr>
              <w:pStyle w:val="Table04Row"/>
            </w:pPr>
            <w:r>
              <w:t>Higher School Leaving Age Options Amendment Order (No. 2) 2013</w:t>
            </w:r>
          </w:p>
        </w:tc>
        <w:tc>
          <w:tcPr>
            <w:tcW w:w="1418" w:type="dxa"/>
          </w:tcPr>
          <w:p>
            <w:pPr>
              <w:pStyle w:val="Table04Row"/>
            </w:pPr>
            <w:r>
              <w:t>30 Jul 2013</w:t>
            </w:r>
            <w:r>
              <w:br/>
              <w:t>p. 3489</w:t>
            </w:r>
          </w:p>
        </w:tc>
        <w:tc>
          <w:tcPr>
            <w:tcW w:w="4536" w:type="dxa"/>
          </w:tcPr>
          <w:p>
            <w:pPr>
              <w:pStyle w:val="Table04Row"/>
            </w:pPr>
            <w:r>
              <w:t>30 Jul 2013</w:t>
            </w:r>
          </w:p>
        </w:tc>
      </w:tr>
      <w:tr>
        <w:trPr>
          <w:cantSplit/>
          <w:jc w:val="center"/>
        </w:trPr>
        <w:tc>
          <w:tcPr>
            <w:tcW w:w="4253" w:type="dxa"/>
          </w:tcPr>
          <w:p>
            <w:pPr>
              <w:pStyle w:val="Table04Row"/>
            </w:pPr>
            <w:r>
              <w:t>Higher School Leaving Age Options Amendment and Repeal Order 2015</w:t>
            </w:r>
          </w:p>
        </w:tc>
        <w:tc>
          <w:tcPr>
            <w:tcW w:w="1418" w:type="dxa"/>
          </w:tcPr>
          <w:p>
            <w:pPr>
              <w:pStyle w:val="Table04Row"/>
            </w:pPr>
            <w:r>
              <w:t>27 Mar 2015</w:t>
            </w:r>
            <w:r>
              <w:br/>
              <w:t>p. 1067</w:t>
            </w:r>
          </w:p>
        </w:tc>
        <w:tc>
          <w:tcPr>
            <w:tcW w:w="4536" w:type="dxa"/>
          </w:tcPr>
          <w:p>
            <w:pPr>
              <w:pStyle w:val="Table04Row"/>
            </w:pPr>
            <w:r>
              <w:t>27 Mar 2015</w:t>
            </w:r>
          </w:p>
        </w:tc>
      </w:tr>
      <w:tr>
        <w:trPr>
          <w:cantSplit/>
          <w:jc w:val="center"/>
        </w:trPr>
        <w:tc>
          <w:tcPr>
            <w:tcW w:w="4253" w:type="dxa"/>
          </w:tcPr>
          <w:p>
            <w:pPr>
              <w:pStyle w:val="Table04Row"/>
            </w:pPr>
            <w:r>
              <w:t>Higher School Leaving Age Options Order (No. 2) 2015</w:t>
            </w:r>
          </w:p>
        </w:tc>
        <w:tc>
          <w:tcPr>
            <w:tcW w:w="1418" w:type="dxa"/>
          </w:tcPr>
          <w:p>
            <w:pPr>
              <w:pStyle w:val="Table04Row"/>
            </w:pPr>
            <w:r>
              <w:t>11 Sep 2015</w:t>
            </w:r>
            <w:r>
              <w:br/>
              <w:t>p. 3749</w:t>
            </w:r>
            <w:r>
              <w:br/>
              <w:t>(as amended 14 Jun 2016 p. 1843‑4)</w:t>
            </w:r>
          </w:p>
        </w:tc>
        <w:tc>
          <w:tcPr>
            <w:tcW w:w="4536" w:type="dxa"/>
          </w:tcPr>
          <w:p>
            <w:pPr>
              <w:pStyle w:val="Table04Row"/>
            </w:pPr>
            <w:r>
              <w:t>11 Sep 2015</w:t>
            </w:r>
          </w:p>
        </w:tc>
      </w:tr>
      <w:tr>
        <w:trPr>
          <w:cantSplit/>
          <w:jc w:val="center"/>
        </w:trPr>
        <w:tc>
          <w:tcPr>
            <w:tcW w:w="4253" w:type="dxa"/>
          </w:tcPr>
          <w:p>
            <w:pPr>
              <w:pStyle w:val="Table04Row"/>
            </w:pPr>
            <w:r>
              <w:t>Higher School Leaving Age Options Order 2016</w:t>
            </w:r>
          </w:p>
        </w:tc>
        <w:tc>
          <w:tcPr>
            <w:tcW w:w="1418" w:type="dxa"/>
          </w:tcPr>
          <w:p>
            <w:pPr>
              <w:pStyle w:val="Table04Row"/>
            </w:pPr>
            <w:r>
              <w:t>14 Jun 2016</w:t>
            </w:r>
            <w:r>
              <w:br/>
              <w:t>p. 1843‑4</w:t>
            </w:r>
          </w:p>
        </w:tc>
        <w:tc>
          <w:tcPr>
            <w:tcW w:w="4536" w:type="dxa"/>
          </w:tcPr>
          <w:p>
            <w:pPr>
              <w:pStyle w:val="Table04Row"/>
            </w:pPr>
            <w:r>
              <w:t>14 Jun 2016</w:t>
            </w:r>
          </w:p>
        </w:tc>
      </w:tr>
      <w:tr>
        <w:trPr>
          <w:cantSplit/>
          <w:jc w:val="center"/>
        </w:trPr>
        <w:tc>
          <w:tcPr>
            <w:tcW w:w="4253" w:type="dxa"/>
          </w:tcPr>
          <w:p>
            <w:pPr>
              <w:pStyle w:val="Table04Row"/>
            </w:pPr>
            <w:r>
              <w:rPr>
                <w:color w:val="FF0000"/>
              </w:rPr>
              <w:t>Higher School Leaving Age Options Order 2024</w:t>
            </w:r>
          </w:p>
        </w:tc>
        <w:tc>
          <w:tcPr>
            <w:tcW w:w="1418" w:type="dxa"/>
          </w:tcPr>
          <w:p>
            <w:pPr>
              <w:pStyle w:val="Table04Row"/>
              <w:rPr>
                <w:color w:val="FF0000"/>
              </w:rPr>
            </w:pPr>
            <w:r>
              <w:rPr>
                <w:color w:val="FF0000"/>
              </w:rPr>
              <w:t>5 Jan 2024</w:t>
            </w:r>
            <w:r>
              <w:rPr>
                <w:color w:val="FF0000"/>
              </w:rPr>
              <w:br/>
              <w:t>p. 3</w:t>
            </w:r>
          </w:p>
        </w:tc>
        <w:tc>
          <w:tcPr>
            <w:tcW w:w="4536" w:type="dxa"/>
          </w:tcPr>
          <w:p>
            <w:pPr>
              <w:pStyle w:val="Table04Row"/>
            </w:pPr>
            <w:r>
              <w:rPr>
                <w:color w:val="FF0000"/>
              </w:rPr>
              <w:t>5 Jan 2024</w:t>
            </w:r>
          </w:p>
        </w:tc>
      </w:tr>
      <w:tr>
        <w:trPr>
          <w:cantSplit/>
          <w:jc w:val="center"/>
        </w:trPr>
        <w:tc>
          <w:tcPr>
            <w:tcW w:w="10207" w:type="dxa"/>
            <w:gridSpan w:val="3"/>
          </w:tcPr>
          <w:p>
            <w:pPr>
              <w:pStyle w:val="Table04Row"/>
              <w:keepNext/>
            </w:pPr>
            <w:r>
              <w:rPr>
                <w:b/>
              </w:rPr>
              <w:t>Under s. 60(3)(a) -</w:t>
            </w:r>
          </w:p>
        </w:tc>
      </w:tr>
      <w:tr>
        <w:trPr>
          <w:cantSplit/>
          <w:jc w:val="center"/>
        </w:trPr>
        <w:tc>
          <w:tcPr>
            <w:tcW w:w="4253" w:type="dxa"/>
          </w:tcPr>
          <w:p>
            <w:pPr>
              <w:pStyle w:val="Table04Row"/>
            </w:pPr>
            <w:r>
              <w:t>List of schools that have been declared as local‑intake schools (2009)</w:t>
            </w:r>
          </w:p>
        </w:tc>
        <w:tc>
          <w:tcPr>
            <w:tcW w:w="1418" w:type="dxa"/>
          </w:tcPr>
          <w:p>
            <w:pPr>
              <w:pStyle w:val="Table04Row"/>
            </w:pPr>
            <w:r>
              <w:t>23 Dec 2008</w:t>
            </w:r>
            <w:r>
              <w:br/>
              <w:t>p. 5525‑7</w:t>
            </w:r>
          </w:p>
        </w:tc>
        <w:tc>
          <w:tcPr>
            <w:tcW w:w="4536" w:type="dxa"/>
          </w:tcPr>
          <w:p>
            <w:pPr>
              <w:pStyle w:val="Table04Row"/>
            </w:pPr>
            <w:r>
              <w:t>1 Jan 2009</w:t>
            </w:r>
          </w:p>
        </w:tc>
      </w:tr>
      <w:tr>
        <w:trPr>
          <w:cantSplit/>
          <w:jc w:val="center"/>
        </w:trPr>
        <w:tc>
          <w:tcPr>
            <w:tcW w:w="4253" w:type="dxa"/>
          </w:tcPr>
          <w:p>
            <w:pPr>
              <w:pStyle w:val="Table04Row"/>
            </w:pPr>
            <w:r>
              <w:t>List of schools that have been declared as local‑intake schools (2010)</w:t>
            </w:r>
          </w:p>
        </w:tc>
        <w:tc>
          <w:tcPr>
            <w:tcW w:w="1418" w:type="dxa"/>
          </w:tcPr>
          <w:p>
            <w:pPr>
              <w:pStyle w:val="Table04Row"/>
            </w:pPr>
            <w:r>
              <w:t>22 Dec 2009</w:t>
            </w:r>
            <w:r>
              <w:br/>
              <w:t>p. 5283‑5</w:t>
            </w:r>
          </w:p>
        </w:tc>
        <w:tc>
          <w:tcPr>
            <w:tcW w:w="4536" w:type="dxa"/>
          </w:tcPr>
          <w:p>
            <w:pPr>
              <w:pStyle w:val="Table04Row"/>
            </w:pPr>
            <w:r>
              <w:t>1 Jan 2010</w:t>
            </w:r>
          </w:p>
        </w:tc>
      </w:tr>
      <w:tr>
        <w:trPr>
          <w:cantSplit/>
          <w:jc w:val="center"/>
        </w:trPr>
        <w:tc>
          <w:tcPr>
            <w:tcW w:w="4253" w:type="dxa"/>
          </w:tcPr>
          <w:p>
            <w:pPr>
              <w:pStyle w:val="Table04Row"/>
            </w:pPr>
            <w:r>
              <w:t>List of schools that have been declared as local‑intake schools (2011)</w:t>
            </w:r>
          </w:p>
        </w:tc>
        <w:tc>
          <w:tcPr>
            <w:tcW w:w="1418" w:type="dxa"/>
          </w:tcPr>
          <w:p>
            <w:pPr>
              <w:pStyle w:val="Table04Row"/>
            </w:pPr>
            <w:r>
              <w:t>24 Dec 2010</w:t>
            </w:r>
            <w:r>
              <w:br/>
              <w:t>p. 6826‑9</w:t>
            </w:r>
          </w:p>
        </w:tc>
        <w:tc>
          <w:tcPr>
            <w:tcW w:w="4536" w:type="dxa"/>
          </w:tcPr>
          <w:p>
            <w:pPr>
              <w:pStyle w:val="Table04Row"/>
            </w:pPr>
            <w:r>
              <w:t>1 Jan 2011</w:t>
            </w:r>
          </w:p>
        </w:tc>
      </w:tr>
      <w:tr>
        <w:trPr>
          <w:cantSplit/>
          <w:jc w:val="center"/>
        </w:trPr>
        <w:tc>
          <w:tcPr>
            <w:tcW w:w="4253" w:type="dxa"/>
          </w:tcPr>
          <w:p>
            <w:pPr>
              <w:pStyle w:val="Table04Row"/>
            </w:pPr>
            <w:r>
              <w:t>List of schools that have been declared as local‑intake schools (2012)</w:t>
            </w:r>
          </w:p>
        </w:tc>
        <w:tc>
          <w:tcPr>
            <w:tcW w:w="1418" w:type="dxa"/>
          </w:tcPr>
          <w:p>
            <w:pPr>
              <w:pStyle w:val="Table04Row"/>
            </w:pPr>
            <w:r>
              <w:t>10 Apr 2012</w:t>
            </w:r>
            <w:r>
              <w:br/>
              <w:t>p. 1625‑6</w:t>
            </w:r>
          </w:p>
        </w:tc>
        <w:tc>
          <w:tcPr>
            <w:tcW w:w="4536" w:type="dxa"/>
          </w:tcPr>
          <w:p>
            <w:pPr>
              <w:pStyle w:val="Table04Row"/>
            </w:pPr>
            <w:r>
              <w:t>10 Apr 2012</w:t>
            </w:r>
          </w:p>
        </w:tc>
      </w:tr>
      <w:tr>
        <w:trPr>
          <w:cantSplit/>
          <w:jc w:val="center"/>
        </w:trPr>
        <w:tc>
          <w:tcPr>
            <w:tcW w:w="4253" w:type="dxa"/>
          </w:tcPr>
          <w:p>
            <w:pPr>
              <w:pStyle w:val="Table04Row"/>
            </w:pPr>
            <w:r>
              <w:t>List of schools that have been declared as local‑intake schools (2013)</w:t>
            </w:r>
          </w:p>
        </w:tc>
        <w:tc>
          <w:tcPr>
            <w:tcW w:w="1418" w:type="dxa"/>
          </w:tcPr>
          <w:p>
            <w:pPr>
              <w:pStyle w:val="Table04Row"/>
            </w:pPr>
            <w:r>
              <w:t>21 Dec 2012</w:t>
            </w:r>
            <w:r>
              <w:br/>
              <w:t>p. 6649‑52</w:t>
            </w:r>
          </w:p>
        </w:tc>
        <w:tc>
          <w:tcPr>
            <w:tcW w:w="4536" w:type="dxa"/>
          </w:tcPr>
          <w:p>
            <w:pPr>
              <w:pStyle w:val="Table04Row"/>
            </w:pPr>
            <w:r>
              <w:t>21 Dec 2012</w:t>
            </w:r>
          </w:p>
        </w:tc>
      </w:tr>
      <w:tr>
        <w:trPr>
          <w:cantSplit/>
          <w:jc w:val="center"/>
        </w:trPr>
        <w:tc>
          <w:tcPr>
            <w:tcW w:w="4253" w:type="dxa"/>
          </w:tcPr>
          <w:p>
            <w:pPr>
              <w:pStyle w:val="Table04Row"/>
            </w:pPr>
            <w:r>
              <w:t>List of schools that have been declared as local‑intake schools (2014)</w:t>
            </w:r>
          </w:p>
        </w:tc>
        <w:tc>
          <w:tcPr>
            <w:tcW w:w="1418" w:type="dxa"/>
          </w:tcPr>
          <w:p>
            <w:pPr>
              <w:pStyle w:val="Table04Row"/>
            </w:pPr>
            <w:r>
              <w:t>13 Dec 2013</w:t>
            </w:r>
            <w:r>
              <w:br/>
              <w:t>p. 6191‑3</w:t>
            </w:r>
            <w:r>
              <w:br/>
              <w:t>(as amended 3 Feb 2015 p. 557)</w:t>
            </w:r>
          </w:p>
        </w:tc>
        <w:tc>
          <w:tcPr>
            <w:tcW w:w="4536" w:type="dxa"/>
          </w:tcPr>
          <w:p>
            <w:pPr>
              <w:pStyle w:val="Table04Row"/>
            </w:pPr>
            <w:r>
              <w:t>13 Dec 2013</w:t>
            </w:r>
          </w:p>
        </w:tc>
      </w:tr>
      <w:tr>
        <w:trPr>
          <w:cantSplit/>
          <w:jc w:val="center"/>
        </w:trPr>
        <w:tc>
          <w:tcPr>
            <w:tcW w:w="4253" w:type="dxa"/>
          </w:tcPr>
          <w:p>
            <w:pPr>
              <w:pStyle w:val="Table04Row"/>
            </w:pPr>
            <w:r>
              <w:t>List of schools that have been declared as local‑intake schools (2015)</w:t>
            </w:r>
          </w:p>
        </w:tc>
        <w:tc>
          <w:tcPr>
            <w:tcW w:w="1418" w:type="dxa"/>
          </w:tcPr>
          <w:p>
            <w:pPr>
              <w:pStyle w:val="Table04Row"/>
            </w:pPr>
            <w:r>
              <w:t>3 Feb 2015</w:t>
            </w:r>
            <w:r>
              <w:br/>
              <w:t>p. 548‑51</w:t>
            </w:r>
          </w:p>
        </w:tc>
        <w:tc>
          <w:tcPr>
            <w:tcW w:w="4536" w:type="dxa"/>
          </w:tcPr>
          <w:p>
            <w:pPr>
              <w:pStyle w:val="Table04Row"/>
            </w:pPr>
            <w:r>
              <w:t>3 Feb 2015</w:t>
            </w:r>
          </w:p>
        </w:tc>
      </w:tr>
      <w:tr>
        <w:trPr>
          <w:cantSplit/>
          <w:jc w:val="center"/>
        </w:trPr>
        <w:tc>
          <w:tcPr>
            <w:tcW w:w="4253" w:type="dxa"/>
          </w:tcPr>
          <w:p>
            <w:pPr>
              <w:pStyle w:val="Table04Row"/>
            </w:pPr>
            <w:r>
              <w:t>List of schools that have been declared as local‑intake schools (2016)</w:t>
            </w:r>
          </w:p>
        </w:tc>
        <w:tc>
          <w:tcPr>
            <w:tcW w:w="1418" w:type="dxa"/>
          </w:tcPr>
          <w:p>
            <w:pPr>
              <w:pStyle w:val="Table04Row"/>
            </w:pPr>
            <w:r>
              <w:t>29 Dec 2015</w:t>
            </w:r>
            <w:r>
              <w:br/>
              <w:t>p. 5185‑8</w:t>
            </w:r>
          </w:p>
        </w:tc>
        <w:tc>
          <w:tcPr>
            <w:tcW w:w="4536" w:type="dxa"/>
          </w:tcPr>
          <w:p>
            <w:pPr>
              <w:pStyle w:val="Table04Row"/>
            </w:pPr>
            <w:r>
              <w:t>1 Jan 2016</w:t>
            </w:r>
          </w:p>
        </w:tc>
      </w:tr>
      <w:tr>
        <w:trPr>
          <w:cantSplit/>
          <w:jc w:val="center"/>
        </w:trPr>
        <w:tc>
          <w:tcPr>
            <w:tcW w:w="4253" w:type="dxa"/>
          </w:tcPr>
          <w:p>
            <w:pPr>
              <w:pStyle w:val="Table04Row"/>
            </w:pPr>
            <w:r>
              <w:t>List of schools that have been declared as local‑intake schools (2017)</w:t>
            </w:r>
          </w:p>
        </w:tc>
        <w:tc>
          <w:tcPr>
            <w:tcW w:w="1418" w:type="dxa"/>
          </w:tcPr>
          <w:p>
            <w:pPr>
              <w:pStyle w:val="Table04Row"/>
            </w:pPr>
            <w:r>
              <w:t>16 Dec 2016</w:t>
            </w:r>
            <w:r>
              <w:br/>
              <w:t>p. 5723‑6</w:t>
            </w:r>
          </w:p>
        </w:tc>
        <w:tc>
          <w:tcPr>
            <w:tcW w:w="4536" w:type="dxa"/>
          </w:tcPr>
          <w:p>
            <w:pPr>
              <w:pStyle w:val="Table04Row"/>
            </w:pPr>
            <w:r>
              <w:t>1 Jan 2017</w:t>
            </w:r>
          </w:p>
        </w:tc>
      </w:tr>
      <w:tr>
        <w:trPr>
          <w:cantSplit/>
          <w:jc w:val="center"/>
        </w:trPr>
        <w:tc>
          <w:tcPr>
            <w:tcW w:w="4253" w:type="dxa"/>
          </w:tcPr>
          <w:p>
            <w:pPr>
              <w:pStyle w:val="Table04Row"/>
            </w:pPr>
            <w:r>
              <w:t>List of schools that have been declared as local‑intake schools (2018)</w:t>
            </w:r>
          </w:p>
        </w:tc>
        <w:tc>
          <w:tcPr>
            <w:tcW w:w="1418" w:type="dxa"/>
          </w:tcPr>
          <w:p>
            <w:pPr>
              <w:pStyle w:val="Table04Row"/>
            </w:pPr>
            <w:r>
              <w:t>22 Dec 2017</w:t>
            </w:r>
            <w:r>
              <w:br/>
              <w:t>p. 5998‑6000</w:t>
            </w:r>
          </w:p>
        </w:tc>
        <w:tc>
          <w:tcPr>
            <w:tcW w:w="4536" w:type="dxa"/>
          </w:tcPr>
          <w:p>
            <w:pPr>
              <w:pStyle w:val="Table04Row"/>
            </w:pPr>
            <w:r>
              <w:t>1 Jan 2018</w:t>
            </w:r>
          </w:p>
        </w:tc>
      </w:tr>
      <w:tr>
        <w:trPr>
          <w:cantSplit/>
          <w:jc w:val="center"/>
        </w:trPr>
        <w:tc>
          <w:tcPr>
            <w:tcW w:w="4253" w:type="dxa"/>
          </w:tcPr>
          <w:p>
            <w:pPr>
              <w:pStyle w:val="Table04Row"/>
            </w:pPr>
            <w:r>
              <w:t>List of schools that have been declared as local‑intake schools (2019)</w:t>
            </w:r>
          </w:p>
        </w:tc>
        <w:tc>
          <w:tcPr>
            <w:tcW w:w="1418" w:type="dxa"/>
          </w:tcPr>
          <w:p>
            <w:pPr>
              <w:pStyle w:val="Table04Row"/>
            </w:pPr>
            <w:r>
              <w:t>21 Dec 2018</w:t>
            </w:r>
            <w:r>
              <w:br/>
              <w:t>p. 4860‑62</w:t>
            </w:r>
          </w:p>
        </w:tc>
        <w:tc>
          <w:tcPr>
            <w:tcW w:w="4536" w:type="dxa"/>
          </w:tcPr>
          <w:p>
            <w:pPr>
              <w:pStyle w:val="Table04Row"/>
            </w:pPr>
            <w:r>
              <w:t>1 Jan 2019</w:t>
            </w:r>
          </w:p>
        </w:tc>
      </w:tr>
      <w:tr>
        <w:trPr>
          <w:cantSplit/>
          <w:jc w:val="center"/>
        </w:trPr>
        <w:tc>
          <w:tcPr>
            <w:tcW w:w="4253" w:type="dxa"/>
          </w:tcPr>
          <w:p>
            <w:pPr>
              <w:pStyle w:val="Table04Row"/>
            </w:pPr>
            <w:r>
              <w:t>List of schools that have been declared as local‑intake schools (2020)</w:t>
            </w:r>
          </w:p>
        </w:tc>
        <w:tc>
          <w:tcPr>
            <w:tcW w:w="1418" w:type="dxa"/>
          </w:tcPr>
          <w:p>
            <w:pPr>
              <w:pStyle w:val="Table04Row"/>
            </w:pPr>
            <w:r>
              <w:t>24 Dec 2019</w:t>
            </w:r>
            <w:r>
              <w:br/>
              <w:t>p. 4442‑4</w:t>
            </w:r>
          </w:p>
        </w:tc>
        <w:tc>
          <w:tcPr>
            <w:tcW w:w="4536" w:type="dxa"/>
          </w:tcPr>
          <w:p>
            <w:pPr>
              <w:pStyle w:val="Table04Row"/>
            </w:pPr>
            <w:r>
              <w:t>1 Jan 2020</w:t>
            </w:r>
          </w:p>
        </w:tc>
      </w:tr>
      <w:tr>
        <w:trPr>
          <w:cantSplit/>
          <w:jc w:val="center"/>
        </w:trPr>
        <w:tc>
          <w:tcPr>
            <w:tcW w:w="4253" w:type="dxa"/>
          </w:tcPr>
          <w:p>
            <w:pPr>
              <w:pStyle w:val="Table04Row"/>
            </w:pPr>
            <w:r>
              <w:t>List of schools that have been declared as local‑intake schools (2021)</w:t>
            </w:r>
          </w:p>
        </w:tc>
        <w:tc>
          <w:tcPr>
            <w:tcW w:w="1418" w:type="dxa"/>
          </w:tcPr>
          <w:p>
            <w:pPr>
              <w:pStyle w:val="Table04Row"/>
            </w:pPr>
            <w:r>
              <w:t>22 Dec 2020</w:t>
            </w:r>
            <w:r>
              <w:br/>
              <w:t>p. 4728‑30</w:t>
            </w:r>
          </w:p>
        </w:tc>
        <w:tc>
          <w:tcPr>
            <w:tcW w:w="4536" w:type="dxa"/>
          </w:tcPr>
          <w:p>
            <w:pPr>
              <w:pStyle w:val="Table04Row"/>
            </w:pPr>
            <w:r>
              <w:t>1 Jan 2021</w:t>
            </w:r>
          </w:p>
        </w:tc>
      </w:tr>
      <w:tr>
        <w:trPr>
          <w:cantSplit/>
          <w:jc w:val="center"/>
        </w:trPr>
        <w:tc>
          <w:tcPr>
            <w:tcW w:w="4253" w:type="dxa"/>
          </w:tcPr>
          <w:p>
            <w:pPr>
              <w:pStyle w:val="Table04Row"/>
            </w:pPr>
            <w:r>
              <w:t>List of schools that have been declared as local‑intake schools (2022)</w:t>
            </w:r>
          </w:p>
        </w:tc>
        <w:tc>
          <w:tcPr>
            <w:tcW w:w="1418" w:type="dxa"/>
          </w:tcPr>
          <w:p>
            <w:pPr>
              <w:pStyle w:val="Table04Row"/>
            </w:pPr>
            <w:r>
              <w:t>31 Dec 2021</w:t>
            </w:r>
            <w:r>
              <w:br/>
              <w:t>p. 5784‑8</w:t>
            </w:r>
          </w:p>
        </w:tc>
        <w:tc>
          <w:tcPr>
            <w:tcW w:w="4536" w:type="dxa"/>
          </w:tcPr>
          <w:p>
            <w:pPr>
              <w:pStyle w:val="Table04Row"/>
            </w:pPr>
            <w:r>
              <w:t>1 Jan 2022</w:t>
            </w:r>
          </w:p>
        </w:tc>
      </w:tr>
      <w:tr>
        <w:trPr>
          <w:cantSplit/>
          <w:jc w:val="center"/>
        </w:trPr>
        <w:tc>
          <w:tcPr>
            <w:tcW w:w="4253" w:type="dxa"/>
          </w:tcPr>
          <w:p>
            <w:pPr>
              <w:pStyle w:val="Table04Row"/>
            </w:pPr>
            <w:r>
              <w:t>List of schools that have been declared as local‑intake schools (2023)</w:t>
            </w:r>
          </w:p>
        </w:tc>
        <w:tc>
          <w:tcPr>
            <w:tcW w:w="1418" w:type="dxa"/>
          </w:tcPr>
          <w:p>
            <w:pPr>
              <w:pStyle w:val="Table04Row"/>
            </w:pPr>
            <w:r>
              <w:t>30 Dec 2022</w:t>
            </w:r>
            <w:r>
              <w:br/>
              <w:t>p. 6044‑7</w:t>
            </w:r>
          </w:p>
        </w:tc>
        <w:tc>
          <w:tcPr>
            <w:tcW w:w="4536" w:type="dxa"/>
          </w:tcPr>
          <w:p>
            <w:pPr>
              <w:pStyle w:val="Table04Row"/>
            </w:pPr>
            <w:r>
              <w:t>1 Jan 2023</w:t>
            </w:r>
          </w:p>
        </w:tc>
      </w:tr>
      <w:tr>
        <w:trPr>
          <w:cantSplit/>
          <w:jc w:val="center"/>
        </w:trPr>
        <w:tc>
          <w:tcPr>
            <w:tcW w:w="4253" w:type="dxa"/>
          </w:tcPr>
          <w:p>
            <w:pPr>
              <w:pStyle w:val="Table04Row"/>
            </w:pPr>
            <w:r>
              <w:t>List of schools that have been declared as local‑intake schools (2024)</w:t>
            </w:r>
          </w:p>
        </w:tc>
        <w:tc>
          <w:tcPr>
            <w:tcW w:w="1418" w:type="dxa"/>
          </w:tcPr>
          <w:p>
            <w:pPr>
              <w:pStyle w:val="Table04Row"/>
            </w:pPr>
            <w:r>
              <w:t>19 Dec 2023</w:t>
            </w:r>
            <w:r>
              <w:br/>
              <w:t>p. 4072‑5</w:t>
            </w:r>
          </w:p>
        </w:tc>
        <w:tc>
          <w:tcPr>
            <w:tcW w:w="4536" w:type="dxa"/>
          </w:tcPr>
          <w:p>
            <w:pPr>
              <w:pStyle w:val="Table04Row"/>
            </w:pPr>
            <w:r>
              <w:t>1 Jan 2024</w:t>
            </w:r>
          </w:p>
        </w:tc>
      </w:tr>
      <w:tr>
        <w:trPr>
          <w:cantSplit/>
          <w:jc w:val="center"/>
        </w:trPr>
        <w:tc>
          <w:tcPr>
            <w:tcW w:w="10207" w:type="dxa"/>
            <w:gridSpan w:val="3"/>
          </w:tcPr>
          <w:p>
            <w:pPr>
              <w:pStyle w:val="Table04Row"/>
              <w:keepNext/>
            </w:pPr>
            <w:r>
              <w:rPr>
                <w:b/>
              </w:rPr>
              <w:t>Under s. 60(3)(b) -</w:t>
            </w:r>
          </w:p>
        </w:tc>
      </w:tr>
      <w:tr>
        <w:trPr>
          <w:cantSplit/>
          <w:jc w:val="center"/>
        </w:trPr>
        <w:tc>
          <w:tcPr>
            <w:tcW w:w="4253" w:type="dxa"/>
          </w:tcPr>
          <w:p>
            <w:pPr>
              <w:pStyle w:val="Table04Row"/>
            </w:pPr>
            <w:r>
              <w:t>List of schools that have not been declared as local‑intake schools (2008)</w:t>
            </w:r>
          </w:p>
        </w:tc>
        <w:tc>
          <w:tcPr>
            <w:tcW w:w="1418" w:type="dxa"/>
          </w:tcPr>
          <w:p>
            <w:pPr>
              <w:pStyle w:val="Table04Row"/>
            </w:pPr>
            <w:r>
              <w:t>28 Dec 2007</w:t>
            </w:r>
            <w:r>
              <w:br/>
              <w:t>p. 6439‑41</w:t>
            </w:r>
          </w:p>
        </w:tc>
        <w:tc>
          <w:tcPr>
            <w:tcW w:w="4536" w:type="dxa"/>
          </w:tcPr>
          <w:p>
            <w:pPr>
              <w:pStyle w:val="Table04Row"/>
            </w:pPr>
            <w:r>
              <w:t>1 Jan 2008</w:t>
            </w:r>
          </w:p>
        </w:tc>
      </w:tr>
      <w:tr>
        <w:trPr>
          <w:cantSplit/>
          <w:jc w:val="center"/>
        </w:trPr>
        <w:tc>
          <w:tcPr>
            <w:tcW w:w="4253" w:type="dxa"/>
          </w:tcPr>
          <w:p>
            <w:pPr>
              <w:pStyle w:val="Table04Row"/>
            </w:pPr>
            <w:r>
              <w:t>List of schools that have not been declared as local‑intake schools (2010)</w:t>
            </w:r>
          </w:p>
        </w:tc>
        <w:tc>
          <w:tcPr>
            <w:tcW w:w="1418" w:type="dxa"/>
          </w:tcPr>
          <w:p>
            <w:pPr>
              <w:pStyle w:val="Table04Row"/>
            </w:pPr>
            <w:r>
              <w:t>22 Dec 2009</w:t>
            </w:r>
            <w:r>
              <w:br/>
              <w:t>p. 5285‑6</w:t>
            </w:r>
          </w:p>
        </w:tc>
        <w:tc>
          <w:tcPr>
            <w:tcW w:w="4536" w:type="dxa"/>
          </w:tcPr>
          <w:p>
            <w:pPr>
              <w:pStyle w:val="Table04Row"/>
            </w:pPr>
            <w:r>
              <w:t>1 Jan 2010</w:t>
            </w:r>
          </w:p>
        </w:tc>
      </w:tr>
      <w:tr>
        <w:trPr>
          <w:cantSplit/>
          <w:jc w:val="center"/>
        </w:trPr>
        <w:tc>
          <w:tcPr>
            <w:tcW w:w="4253" w:type="dxa"/>
          </w:tcPr>
          <w:p>
            <w:pPr>
              <w:pStyle w:val="Table04Row"/>
            </w:pPr>
            <w:r>
              <w:t>List of schools that have not been declared as local‑intake schools (2011)</w:t>
            </w:r>
          </w:p>
        </w:tc>
        <w:tc>
          <w:tcPr>
            <w:tcW w:w="1418" w:type="dxa"/>
          </w:tcPr>
          <w:p>
            <w:pPr>
              <w:pStyle w:val="Table04Row"/>
            </w:pPr>
            <w:r>
              <w:t>24 Dec 2010</w:t>
            </w:r>
            <w:r>
              <w:br/>
              <w:t>p. 6829‑31</w:t>
            </w:r>
          </w:p>
        </w:tc>
        <w:tc>
          <w:tcPr>
            <w:tcW w:w="4536" w:type="dxa"/>
          </w:tcPr>
          <w:p>
            <w:pPr>
              <w:pStyle w:val="Table04Row"/>
            </w:pPr>
            <w:r>
              <w:t>1 Jan 2011</w:t>
            </w:r>
          </w:p>
        </w:tc>
      </w:tr>
      <w:tr>
        <w:trPr>
          <w:cantSplit/>
          <w:jc w:val="center"/>
        </w:trPr>
        <w:tc>
          <w:tcPr>
            <w:tcW w:w="4253" w:type="dxa"/>
          </w:tcPr>
          <w:p>
            <w:pPr>
              <w:pStyle w:val="Table04Row"/>
            </w:pPr>
            <w:r>
              <w:t>List of schools that have not been declared as local‑intake schools (2012)</w:t>
            </w:r>
          </w:p>
        </w:tc>
        <w:tc>
          <w:tcPr>
            <w:tcW w:w="1418" w:type="dxa"/>
          </w:tcPr>
          <w:p>
            <w:pPr>
              <w:pStyle w:val="Table04Row"/>
            </w:pPr>
            <w:r>
              <w:t>10 Apr 2012</w:t>
            </w:r>
            <w:r>
              <w:br/>
              <w:t>p. 1627‑8</w:t>
            </w:r>
          </w:p>
        </w:tc>
        <w:tc>
          <w:tcPr>
            <w:tcW w:w="4536" w:type="dxa"/>
          </w:tcPr>
          <w:p>
            <w:pPr>
              <w:pStyle w:val="Table04Row"/>
            </w:pPr>
            <w:r>
              <w:t>10 Apr 2012</w:t>
            </w:r>
          </w:p>
        </w:tc>
      </w:tr>
      <w:tr>
        <w:trPr>
          <w:cantSplit/>
          <w:jc w:val="center"/>
        </w:trPr>
        <w:tc>
          <w:tcPr>
            <w:tcW w:w="4253" w:type="dxa"/>
          </w:tcPr>
          <w:p>
            <w:pPr>
              <w:pStyle w:val="Table04Row"/>
            </w:pPr>
            <w:r>
              <w:t>List of schools that have not been declared as local‑intake schools (2013)</w:t>
            </w:r>
          </w:p>
        </w:tc>
        <w:tc>
          <w:tcPr>
            <w:tcW w:w="1418" w:type="dxa"/>
          </w:tcPr>
          <w:p>
            <w:pPr>
              <w:pStyle w:val="Table04Row"/>
            </w:pPr>
            <w:r>
              <w:t>21 Dec 2012</w:t>
            </w:r>
            <w:r>
              <w:br/>
              <w:t>p. 6653‑5</w:t>
            </w:r>
          </w:p>
        </w:tc>
        <w:tc>
          <w:tcPr>
            <w:tcW w:w="4536" w:type="dxa"/>
          </w:tcPr>
          <w:p>
            <w:pPr>
              <w:pStyle w:val="Table04Row"/>
            </w:pPr>
            <w:r>
              <w:t>21 Dec 2012</w:t>
            </w:r>
          </w:p>
        </w:tc>
      </w:tr>
      <w:tr>
        <w:trPr>
          <w:cantSplit/>
          <w:jc w:val="center"/>
        </w:trPr>
        <w:tc>
          <w:tcPr>
            <w:tcW w:w="4253" w:type="dxa"/>
          </w:tcPr>
          <w:p>
            <w:pPr>
              <w:pStyle w:val="Table04Row"/>
            </w:pPr>
            <w:r>
              <w:t>List of schools that have not been declared as local‑intake schools (2014)</w:t>
            </w:r>
          </w:p>
        </w:tc>
        <w:tc>
          <w:tcPr>
            <w:tcW w:w="1418" w:type="dxa"/>
          </w:tcPr>
          <w:p>
            <w:pPr>
              <w:pStyle w:val="Table04Row"/>
            </w:pPr>
            <w:r>
              <w:t>13 Dec 2013</w:t>
            </w:r>
            <w:r>
              <w:br/>
              <w:t>p. 6193‑5</w:t>
            </w:r>
          </w:p>
        </w:tc>
        <w:tc>
          <w:tcPr>
            <w:tcW w:w="4536" w:type="dxa"/>
          </w:tcPr>
          <w:p>
            <w:pPr>
              <w:pStyle w:val="Table04Row"/>
            </w:pPr>
            <w:r>
              <w:t>13 Dec 2013</w:t>
            </w:r>
          </w:p>
        </w:tc>
      </w:tr>
      <w:tr>
        <w:trPr>
          <w:cantSplit/>
          <w:jc w:val="center"/>
        </w:trPr>
        <w:tc>
          <w:tcPr>
            <w:tcW w:w="4253" w:type="dxa"/>
          </w:tcPr>
          <w:p>
            <w:pPr>
              <w:pStyle w:val="Table04Row"/>
            </w:pPr>
            <w:r>
              <w:t>List of schools that have not been declared as local‑intake schools (2015)</w:t>
            </w:r>
          </w:p>
        </w:tc>
        <w:tc>
          <w:tcPr>
            <w:tcW w:w="1418" w:type="dxa"/>
          </w:tcPr>
          <w:p>
            <w:pPr>
              <w:pStyle w:val="Table04Row"/>
            </w:pPr>
            <w:r>
              <w:t>3 Feb 2015</w:t>
            </w:r>
            <w:r>
              <w:br/>
              <w:t>p. 551‑3</w:t>
            </w:r>
          </w:p>
        </w:tc>
        <w:tc>
          <w:tcPr>
            <w:tcW w:w="4536" w:type="dxa"/>
          </w:tcPr>
          <w:p>
            <w:pPr>
              <w:pStyle w:val="Table04Row"/>
            </w:pPr>
            <w:r>
              <w:t>3 Feb 2015</w:t>
            </w:r>
          </w:p>
        </w:tc>
      </w:tr>
      <w:tr>
        <w:trPr>
          <w:cantSplit/>
          <w:jc w:val="center"/>
        </w:trPr>
        <w:tc>
          <w:tcPr>
            <w:tcW w:w="4253" w:type="dxa"/>
          </w:tcPr>
          <w:p>
            <w:pPr>
              <w:pStyle w:val="Table04Row"/>
            </w:pPr>
            <w:r>
              <w:t>List of schools that have not been declared as local‑intake schools (2016)</w:t>
            </w:r>
          </w:p>
        </w:tc>
        <w:tc>
          <w:tcPr>
            <w:tcW w:w="1418" w:type="dxa"/>
          </w:tcPr>
          <w:p>
            <w:pPr>
              <w:pStyle w:val="Table04Row"/>
            </w:pPr>
            <w:r>
              <w:t>29 Dec 2015</w:t>
            </w:r>
            <w:r>
              <w:br/>
              <w:t>p. 5183‑5</w:t>
            </w:r>
          </w:p>
        </w:tc>
        <w:tc>
          <w:tcPr>
            <w:tcW w:w="4536" w:type="dxa"/>
          </w:tcPr>
          <w:p>
            <w:pPr>
              <w:pStyle w:val="Table04Row"/>
            </w:pPr>
            <w:r>
              <w:t>1 Jan 2016</w:t>
            </w:r>
          </w:p>
        </w:tc>
      </w:tr>
      <w:tr>
        <w:trPr>
          <w:cantSplit/>
          <w:jc w:val="center"/>
        </w:trPr>
        <w:tc>
          <w:tcPr>
            <w:tcW w:w="4253" w:type="dxa"/>
          </w:tcPr>
          <w:p>
            <w:pPr>
              <w:pStyle w:val="Table04Row"/>
            </w:pPr>
            <w:r>
              <w:t>List of schools that have not been declared as local‑intake schools (2017)</w:t>
            </w:r>
          </w:p>
        </w:tc>
        <w:tc>
          <w:tcPr>
            <w:tcW w:w="1418" w:type="dxa"/>
          </w:tcPr>
          <w:p>
            <w:pPr>
              <w:pStyle w:val="Table04Row"/>
            </w:pPr>
            <w:r>
              <w:t>16 Dec 2016</w:t>
            </w:r>
            <w:r>
              <w:br/>
              <w:t>p. 5726‑8</w:t>
            </w:r>
          </w:p>
        </w:tc>
        <w:tc>
          <w:tcPr>
            <w:tcW w:w="4536" w:type="dxa"/>
          </w:tcPr>
          <w:p>
            <w:pPr>
              <w:pStyle w:val="Table04Row"/>
            </w:pPr>
            <w:r>
              <w:t>1 Jan 2017</w:t>
            </w:r>
          </w:p>
        </w:tc>
      </w:tr>
      <w:tr>
        <w:trPr>
          <w:cantSplit/>
          <w:jc w:val="center"/>
        </w:trPr>
        <w:tc>
          <w:tcPr>
            <w:tcW w:w="4253" w:type="dxa"/>
          </w:tcPr>
          <w:p>
            <w:pPr>
              <w:pStyle w:val="Table04Row"/>
            </w:pPr>
            <w:r>
              <w:t>List of schools that have not been declared as local‑intake schools (2018)</w:t>
            </w:r>
          </w:p>
        </w:tc>
        <w:tc>
          <w:tcPr>
            <w:tcW w:w="1418" w:type="dxa"/>
          </w:tcPr>
          <w:p>
            <w:pPr>
              <w:pStyle w:val="Table04Row"/>
            </w:pPr>
            <w:r>
              <w:t>22 Dec 2017</w:t>
            </w:r>
            <w:r>
              <w:br/>
              <w:t>p. 6000‑2</w:t>
            </w:r>
          </w:p>
        </w:tc>
        <w:tc>
          <w:tcPr>
            <w:tcW w:w="4536" w:type="dxa"/>
          </w:tcPr>
          <w:p>
            <w:pPr>
              <w:pStyle w:val="Table04Row"/>
            </w:pPr>
            <w:r>
              <w:t>1 Jan 2018</w:t>
            </w:r>
          </w:p>
        </w:tc>
      </w:tr>
      <w:tr>
        <w:trPr>
          <w:cantSplit/>
          <w:jc w:val="center"/>
        </w:trPr>
        <w:tc>
          <w:tcPr>
            <w:tcW w:w="4253" w:type="dxa"/>
          </w:tcPr>
          <w:p>
            <w:pPr>
              <w:pStyle w:val="Table04Row"/>
            </w:pPr>
            <w:r>
              <w:t>List of schools that have not been declared as local‑intake schools (2019)</w:t>
            </w:r>
          </w:p>
        </w:tc>
        <w:tc>
          <w:tcPr>
            <w:tcW w:w="1418" w:type="dxa"/>
          </w:tcPr>
          <w:p>
            <w:pPr>
              <w:pStyle w:val="Table04Row"/>
            </w:pPr>
            <w:r>
              <w:t>21 Dec 2018</w:t>
            </w:r>
            <w:r>
              <w:br/>
              <w:t>p. 4858‑60</w:t>
            </w:r>
          </w:p>
        </w:tc>
        <w:tc>
          <w:tcPr>
            <w:tcW w:w="4536" w:type="dxa"/>
          </w:tcPr>
          <w:p>
            <w:pPr>
              <w:pStyle w:val="Table04Row"/>
            </w:pPr>
            <w:r>
              <w:t>1 Jan 2019</w:t>
            </w:r>
          </w:p>
        </w:tc>
      </w:tr>
      <w:tr>
        <w:trPr>
          <w:cantSplit/>
          <w:jc w:val="center"/>
        </w:trPr>
        <w:tc>
          <w:tcPr>
            <w:tcW w:w="4253" w:type="dxa"/>
          </w:tcPr>
          <w:p>
            <w:pPr>
              <w:pStyle w:val="Table04Row"/>
            </w:pPr>
            <w:r>
              <w:t>List of schools that have not been declared as local‑intake schools (2020)</w:t>
            </w:r>
          </w:p>
        </w:tc>
        <w:tc>
          <w:tcPr>
            <w:tcW w:w="1418" w:type="dxa"/>
          </w:tcPr>
          <w:p>
            <w:pPr>
              <w:pStyle w:val="Table04Row"/>
            </w:pPr>
            <w:r>
              <w:t>24 Dec 2019</w:t>
            </w:r>
            <w:r>
              <w:br/>
              <w:t>p. 4444‑6</w:t>
            </w:r>
          </w:p>
        </w:tc>
        <w:tc>
          <w:tcPr>
            <w:tcW w:w="4536" w:type="dxa"/>
          </w:tcPr>
          <w:p>
            <w:pPr>
              <w:pStyle w:val="Table04Row"/>
            </w:pPr>
            <w:r>
              <w:t>1 Jan 2020</w:t>
            </w:r>
          </w:p>
        </w:tc>
      </w:tr>
      <w:tr>
        <w:trPr>
          <w:cantSplit/>
          <w:jc w:val="center"/>
        </w:trPr>
        <w:tc>
          <w:tcPr>
            <w:tcW w:w="4253" w:type="dxa"/>
          </w:tcPr>
          <w:p>
            <w:pPr>
              <w:pStyle w:val="Table04Row"/>
            </w:pPr>
            <w:r>
              <w:t>List of schools that have not been declared as local‑intake schools (2021)</w:t>
            </w:r>
          </w:p>
        </w:tc>
        <w:tc>
          <w:tcPr>
            <w:tcW w:w="1418" w:type="dxa"/>
          </w:tcPr>
          <w:p>
            <w:pPr>
              <w:pStyle w:val="Table04Row"/>
            </w:pPr>
            <w:r>
              <w:t>22 Dec 2020</w:t>
            </w:r>
            <w:r>
              <w:br/>
              <w:t>p. 4731‑2</w:t>
            </w:r>
          </w:p>
        </w:tc>
        <w:tc>
          <w:tcPr>
            <w:tcW w:w="4536" w:type="dxa"/>
          </w:tcPr>
          <w:p>
            <w:pPr>
              <w:pStyle w:val="Table04Row"/>
            </w:pPr>
            <w:r>
              <w:t>1 Jan 2021</w:t>
            </w:r>
          </w:p>
        </w:tc>
      </w:tr>
      <w:tr>
        <w:trPr>
          <w:cantSplit/>
          <w:jc w:val="center"/>
        </w:trPr>
        <w:tc>
          <w:tcPr>
            <w:tcW w:w="4253" w:type="dxa"/>
          </w:tcPr>
          <w:p>
            <w:pPr>
              <w:pStyle w:val="Table04Row"/>
            </w:pPr>
            <w:r>
              <w:t>List of schools that have not been declared as local‑intake schools (2023)</w:t>
            </w:r>
          </w:p>
        </w:tc>
        <w:tc>
          <w:tcPr>
            <w:tcW w:w="1418" w:type="dxa"/>
          </w:tcPr>
          <w:p>
            <w:pPr>
              <w:pStyle w:val="Table04Row"/>
            </w:pPr>
            <w:r>
              <w:t>30 Dec 2022</w:t>
            </w:r>
            <w:r>
              <w:br/>
              <w:t>p. 6048‑50</w:t>
            </w:r>
          </w:p>
        </w:tc>
        <w:tc>
          <w:tcPr>
            <w:tcW w:w="4536" w:type="dxa"/>
          </w:tcPr>
          <w:p>
            <w:pPr>
              <w:pStyle w:val="Table04Row"/>
            </w:pPr>
            <w:r>
              <w:t>1 Jan 2023</w:t>
            </w:r>
          </w:p>
        </w:tc>
      </w:tr>
      <w:tr>
        <w:trPr>
          <w:cantSplit/>
          <w:jc w:val="center"/>
        </w:trPr>
        <w:tc>
          <w:tcPr>
            <w:tcW w:w="4253" w:type="dxa"/>
          </w:tcPr>
          <w:p>
            <w:pPr>
              <w:pStyle w:val="Table04Row"/>
            </w:pPr>
            <w:r>
              <w:t>List of schools that have not been declared as local‑intake schools (2024)</w:t>
            </w:r>
          </w:p>
        </w:tc>
        <w:tc>
          <w:tcPr>
            <w:tcW w:w="1418" w:type="dxa"/>
          </w:tcPr>
          <w:p>
            <w:pPr>
              <w:pStyle w:val="Table04Row"/>
            </w:pPr>
            <w:r>
              <w:t>19 Dec 2023</w:t>
            </w:r>
            <w:r>
              <w:br/>
              <w:t>p. 4076‑8</w:t>
            </w:r>
          </w:p>
        </w:tc>
        <w:tc>
          <w:tcPr>
            <w:tcW w:w="4536" w:type="dxa"/>
          </w:tcPr>
          <w:p>
            <w:pPr>
              <w:pStyle w:val="Table04Row"/>
            </w:pPr>
            <w:r>
              <w:t>1 Jan 2024</w:t>
            </w:r>
          </w:p>
        </w:tc>
      </w:tr>
      <w:tr>
        <w:trPr>
          <w:cantSplit/>
          <w:jc w:val="center"/>
        </w:trPr>
        <w:tc>
          <w:tcPr>
            <w:tcW w:w="10207" w:type="dxa"/>
            <w:gridSpan w:val="3"/>
          </w:tcPr>
          <w:p>
            <w:pPr>
              <w:pStyle w:val="Table04Row"/>
              <w:keepNext/>
            </w:pPr>
            <w:r>
              <w:rPr>
                <w:b/>
              </w:rPr>
              <w:t>Under s. 60, 78 &amp; 79 -</w:t>
            </w:r>
          </w:p>
        </w:tc>
      </w:tr>
      <w:tr>
        <w:trPr>
          <w:cantSplit/>
          <w:jc w:val="center"/>
        </w:trPr>
        <w:tc>
          <w:tcPr>
            <w:tcW w:w="4253" w:type="dxa"/>
          </w:tcPr>
          <w:p>
            <w:pPr>
              <w:pStyle w:val="Table04Row"/>
            </w:pPr>
            <w:r>
              <w:t>Declaration of local‑intake areas for schools with primary students (2009)</w:t>
            </w:r>
          </w:p>
        </w:tc>
        <w:tc>
          <w:tcPr>
            <w:tcW w:w="1418" w:type="dxa"/>
          </w:tcPr>
          <w:p>
            <w:pPr>
              <w:pStyle w:val="Table04Row"/>
            </w:pPr>
            <w:r>
              <w:t>23 Dec 2008</w:t>
            </w:r>
            <w:r>
              <w:br/>
              <w:t>p. 5517‑22</w:t>
            </w:r>
          </w:p>
        </w:tc>
        <w:tc>
          <w:tcPr>
            <w:tcW w:w="4536" w:type="dxa"/>
          </w:tcPr>
          <w:p>
            <w:pPr>
              <w:pStyle w:val="Table04Row"/>
            </w:pPr>
            <w:r>
              <w:t>1 Jan 2009</w:t>
            </w:r>
          </w:p>
        </w:tc>
      </w:tr>
      <w:tr>
        <w:trPr>
          <w:cantSplit/>
          <w:jc w:val="center"/>
        </w:trPr>
        <w:tc>
          <w:tcPr>
            <w:tcW w:w="4253" w:type="dxa"/>
          </w:tcPr>
          <w:p>
            <w:pPr>
              <w:pStyle w:val="Table04Row"/>
            </w:pPr>
            <w:r>
              <w:t>Declaration of local‑intake areas for schools with secondary students (2009)</w:t>
            </w:r>
          </w:p>
        </w:tc>
        <w:tc>
          <w:tcPr>
            <w:tcW w:w="1418" w:type="dxa"/>
          </w:tcPr>
          <w:p>
            <w:pPr>
              <w:pStyle w:val="Table04Row"/>
            </w:pPr>
            <w:r>
              <w:t>23 Dec 2008</w:t>
            </w:r>
            <w:r>
              <w:br/>
              <w:t>p. 5522‑4</w:t>
            </w:r>
          </w:p>
        </w:tc>
        <w:tc>
          <w:tcPr>
            <w:tcW w:w="4536" w:type="dxa"/>
          </w:tcPr>
          <w:p>
            <w:pPr>
              <w:pStyle w:val="Table04Row"/>
            </w:pPr>
            <w:r>
              <w:t>1 Jan 2009</w:t>
            </w:r>
          </w:p>
        </w:tc>
      </w:tr>
      <w:tr>
        <w:trPr>
          <w:cantSplit/>
          <w:jc w:val="center"/>
        </w:trPr>
        <w:tc>
          <w:tcPr>
            <w:tcW w:w="4253" w:type="dxa"/>
          </w:tcPr>
          <w:p>
            <w:pPr>
              <w:pStyle w:val="Table04Row"/>
            </w:pPr>
            <w:r>
              <w:t>Declaration of local‑intake areas for schools with primary students (2010)</w:t>
            </w:r>
          </w:p>
        </w:tc>
        <w:tc>
          <w:tcPr>
            <w:tcW w:w="1418" w:type="dxa"/>
          </w:tcPr>
          <w:p>
            <w:pPr>
              <w:pStyle w:val="Table04Row"/>
            </w:pPr>
            <w:r>
              <w:t>22 Dec 2009</w:t>
            </w:r>
            <w:r>
              <w:br/>
              <w:t>p. 5279‑82</w:t>
            </w:r>
          </w:p>
        </w:tc>
        <w:tc>
          <w:tcPr>
            <w:tcW w:w="4536" w:type="dxa"/>
          </w:tcPr>
          <w:p>
            <w:pPr>
              <w:pStyle w:val="Table04Row"/>
            </w:pPr>
            <w:r>
              <w:t>22 Dec 2009</w:t>
            </w:r>
          </w:p>
        </w:tc>
      </w:tr>
      <w:tr>
        <w:trPr>
          <w:cantSplit/>
          <w:jc w:val="center"/>
        </w:trPr>
        <w:tc>
          <w:tcPr>
            <w:tcW w:w="4253" w:type="dxa"/>
          </w:tcPr>
          <w:p>
            <w:pPr>
              <w:pStyle w:val="Table04Row"/>
            </w:pPr>
            <w:r>
              <w:t>Declaration of local‑intake areas for schools with primary students (2011)</w:t>
            </w:r>
          </w:p>
        </w:tc>
        <w:tc>
          <w:tcPr>
            <w:tcW w:w="1418" w:type="dxa"/>
          </w:tcPr>
          <w:p>
            <w:pPr>
              <w:pStyle w:val="Table04Row"/>
            </w:pPr>
            <w:r>
              <w:t>24 Dec 2010</w:t>
            </w:r>
            <w:r>
              <w:br/>
              <w:t>p. 6812‑26</w:t>
            </w:r>
          </w:p>
        </w:tc>
        <w:tc>
          <w:tcPr>
            <w:tcW w:w="4536" w:type="dxa"/>
          </w:tcPr>
          <w:p>
            <w:pPr>
              <w:pStyle w:val="Table04Row"/>
            </w:pPr>
            <w:r>
              <w:t>24 Dec 2010</w:t>
            </w:r>
          </w:p>
        </w:tc>
      </w:tr>
      <w:tr>
        <w:trPr>
          <w:cantSplit/>
          <w:jc w:val="center"/>
        </w:trPr>
        <w:tc>
          <w:tcPr>
            <w:tcW w:w="4253" w:type="dxa"/>
          </w:tcPr>
          <w:p>
            <w:pPr>
              <w:pStyle w:val="Table04Row"/>
            </w:pPr>
            <w:r>
              <w:t>Declaration of local‑intake areas for schools with primary students (2012)</w:t>
            </w:r>
          </w:p>
        </w:tc>
        <w:tc>
          <w:tcPr>
            <w:tcW w:w="1418" w:type="dxa"/>
          </w:tcPr>
          <w:p>
            <w:pPr>
              <w:pStyle w:val="Table04Row"/>
            </w:pPr>
            <w:r>
              <w:t>10 Apr 2012</w:t>
            </w:r>
            <w:r>
              <w:br/>
              <w:t>p. 1607‑15</w:t>
            </w:r>
          </w:p>
        </w:tc>
        <w:tc>
          <w:tcPr>
            <w:tcW w:w="4536" w:type="dxa"/>
          </w:tcPr>
          <w:p>
            <w:pPr>
              <w:pStyle w:val="Table04Row"/>
            </w:pPr>
            <w:r>
              <w:t>10 Apr 2012</w:t>
            </w:r>
          </w:p>
        </w:tc>
      </w:tr>
      <w:tr>
        <w:trPr>
          <w:cantSplit/>
          <w:jc w:val="center"/>
        </w:trPr>
        <w:tc>
          <w:tcPr>
            <w:tcW w:w="4253" w:type="dxa"/>
          </w:tcPr>
          <w:p>
            <w:pPr>
              <w:pStyle w:val="Table04Row"/>
            </w:pPr>
            <w:r>
              <w:t>Declaration of local‑intake areas for schools with secondary students (2012)</w:t>
            </w:r>
          </w:p>
        </w:tc>
        <w:tc>
          <w:tcPr>
            <w:tcW w:w="1418" w:type="dxa"/>
          </w:tcPr>
          <w:p>
            <w:pPr>
              <w:pStyle w:val="Table04Row"/>
            </w:pPr>
            <w:r>
              <w:t>10 Apr 2012</w:t>
            </w:r>
            <w:r>
              <w:br/>
              <w:t>p. 1616‑24</w:t>
            </w:r>
          </w:p>
        </w:tc>
        <w:tc>
          <w:tcPr>
            <w:tcW w:w="4536" w:type="dxa"/>
          </w:tcPr>
          <w:p>
            <w:pPr>
              <w:pStyle w:val="Table04Row"/>
            </w:pPr>
            <w:r>
              <w:t>10 Apr 2012</w:t>
            </w:r>
          </w:p>
        </w:tc>
      </w:tr>
      <w:tr>
        <w:trPr>
          <w:cantSplit/>
          <w:jc w:val="center"/>
        </w:trPr>
        <w:tc>
          <w:tcPr>
            <w:tcW w:w="4253" w:type="dxa"/>
          </w:tcPr>
          <w:p>
            <w:pPr>
              <w:pStyle w:val="Table04Row"/>
            </w:pPr>
            <w:r>
              <w:t>Declaration of local‑intake areas for schools with secondary students (2014)</w:t>
            </w:r>
          </w:p>
        </w:tc>
        <w:tc>
          <w:tcPr>
            <w:tcW w:w="1418" w:type="dxa"/>
          </w:tcPr>
          <w:p>
            <w:pPr>
              <w:pStyle w:val="Table04Row"/>
            </w:pPr>
            <w:r>
              <w:t>24 Jan 2014</w:t>
            </w:r>
            <w:r>
              <w:br/>
              <w:t>p. 116‑18</w:t>
            </w:r>
          </w:p>
        </w:tc>
        <w:tc>
          <w:tcPr>
            <w:tcW w:w="4536" w:type="dxa"/>
          </w:tcPr>
          <w:p>
            <w:pPr>
              <w:pStyle w:val="Table04Row"/>
            </w:pPr>
            <w:r>
              <w:t>24 Jan 2014</w:t>
            </w:r>
          </w:p>
        </w:tc>
      </w:tr>
      <w:tr>
        <w:trPr>
          <w:cantSplit/>
          <w:jc w:val="center"/>
        </w:trPr>
        <w:tc>
          <w:tcPr>
            <w:tcW w:w="4253" w:type="dxa"/>
          </w:tcPr>
          <w:p>
            <w:pPr>
              <w:pStyle w:val="Table04Row"/>
            </w:pPr>
            <w:r>
              <w:t>Declaration of local‑intake areas for schools with primary students 2014</w:t>
            </w:r>
          </w:p>
        </w:tc>
        <w:tc>
          <w:tcPr>
            <w:tcW w:w="1418" w:type="dxa"/>
          </w:tcPr>
          <w:p>
            <w:pPr>
              <w:pStyle w:val="Table04Row"/>
            </w:pPr>
            <w:r>
              <w:t>24 Jan 2014</w:t>
            </w:r>
            <w:r>
              <w:br/>
              <w:t>p. 167‑71</w:t>
            </w:r>
          </w:p>
        </w:tc>
        <w:tc>
          <w:tcPr>
            <w:tcW w:w="4536" w:type="dxa"/>
          </w:tcPr>
          <w:p>
            <w:pPr>
              <w:pStyle w:val="Table04Row"/>
            </w:pPr>
            <w:r>
              <w:t>24 Jan 2014</w:t>
            </w:r>
          </w:p>
        </w:tc>
      </w:tr>
      <w:tr>
        <w:trPr>
          <w:cantSplit/>
          <w:jc w:val="center"/>
        </w:trPr>
        <w:tc>
          <w:tcPr>
            <w:tcW w:w="4253" w:type="dxa"/>
          </w:tcPr>
          <w:p>
            <w:pPr>
              <w:pStyle w:val="Table04Row"/>
            </w:pPr>
            <w:r>
              <w:t>Declaration of local‑intake areas for schools with secondary students 2014 (No. 2)</w:t>
            </w:r>
          </w:p>
        </w:tc>
        <w:tc>
          <w:tcPr>
            <w:tcW w:w="1418" w:type="dxa"/>
          </w:tcPr>
          <w:p>
            <w:pPr>
              <w:pStyle w:val="Table04Row"/>
            </w:pPr>
            <w:r>
              <w:t>24 Jan 2014</w:t>
            </w:r>
            <w:r>
              <w:br/>
              <w:t>p. 172‑3</w:t>
            </w:r>
          </w:p>
        </w:tc>
        <w:tc>
          <w:tcPr>
            <w:tcW w:w="4536" w:type="dxa"/>
          </w:tcPr>
          <w:p>
            <w:pPr>
              <w:pStyle w:val="Table04Row"/>
            </w:pPr>
            <w:r>
              <w:t>24 Jan 2014</w:t>
            </w:r>
          </w:p>
        </w:tc>
      </w:tr>
      <w:tr>
        <w:trPr>
          <w:cantSplit/>
          <w:jc w:val="center"/>
        </w:trPr>
        <w:tc>
          <w:tcPr>
            <w:tcW w:w="4253" w:type="dxa"/>
          </w:tcPr>
          <w:p>
            <w:pPr>
              <w:pStyle w:val="Table04Row"/>
            </w:pPr>
            <w:r>
              <w:t>Declaration of local‑intake areas for schools with primary students 2014 (No. 2)</w:t>
            </w:r>
          </w:p>
        </w:tc>
        <w:tc>
          <w:tcPr>
            <w:tcW w:w="1418" w:type="dxa"/>
          </w:tcPr>
          <w:p>
            <w:pPr>
              <w:pStyle w:val="Table04Row"/>
            </w:pPr>
            <w:r>
              <w:t>20 Jun 2014</w:t>
            </w:r>
            <w:r>
              <w:br/>
              <w:t>p. 2044‑6</w:t>
            </w:r>
          </w:p>
        </w:tc>
        <w:tc>
          <w:tcPr>
            <w:tcW w:w="4536" w:type="dxa"/>
          </w:tcPr>
          <w:p>
            <w:pPr>
              <w:pStyle w:val="Table04Row"/>
            </w:pPr>
            <w:r>
              <w:t>20 Jun 2014</w:t>
            </w:r>
          </w:p>
        </w:tc>
      </w:tr>
      <w:tr>
        <w:trPr>
          <w:cantSplit/>
          <w:jc w:val="center"/>
        </w:trPr>
        <w:tc>
          <w:tcPr>
            <w:tcW w:w="4253" w:type="dxa"/>
          </w:tcPr>
          <w:p>
            <w:pPr>
              <w:pStyle w:val="Table04Row"/>
            </w:pPr>
            <w:r>
              <w:t>Declaration of local‑intake areas for schools with secondary students 2014 (No. 3)</w:t>
            </w:r>
          </w:p>
        </w:tc>
        <w:tc>
          <w:tcPr>
            <w:tcW w:w="1418" w:type="dxa"/>
          </w:tcPr>
          <w:p>
            <w:pPr>
              <w:pStyle w:val="Table04Row"/>
            </w:pPr>
            <w:r>
              <w:t>20 Jun 2014</w:t>
            </w:r>
            <w:r>
              <w:br/>
              <w:t>p. 2046‑8</w:t>
            </w:r>
          </w:p>
        </w:tc>
        <w:tc>
          <w:tcPr>
            <w:tcW w:w="4536" w:type="dxa"/>
          </w:tcPr>
          <w:p>
            <w:pPr>
              <w:pStyle w:val="Table04Row"/>
            </w:pPr>
            <w:r>
              <w:t>20 Jun 2014</w:t>
            </w:r>
          </w:p>
        </w:tc>
      </w:tr>
      <w:tr>
        <w:trPr>
          <w:cantSplit/>
          <w:jc w:val="center"/>
        </w:trPr>
        <w:tc>
          <w:tcPr>
            <w:tcW w:w="4253" w:type="dxa"/>
          </w:tcPr>
          <w:p>
            <w:pPr>
              <w:pStyle w:val="Table04Row"/>
            </w:pPr>
            <w:r>
              <w:t>Declaration of local‑intake areas for schools with secondary students 2014 (No. 4)</w:t>
            </w:r>
          </w:p>
        </w:tc>
        <w:tc>
          <w:tcPr>
            <w:tcW w:w="1418" w:type="dxa"/>
          </w:tcPr>
          <w:p>
            <w:pPr>
              <w:pStyle w:val="Table04Row"/>
            </w:pPr>
            <w:r>
              <w:t>24 Jun 2014</w:t>
            </w:r>
            <w:r>
              <w:br/>
              <w:t>p. 2107‑31</w:t>
            </w:r>
          </w:p>
        </w:tc>
        <w:tc>
          <w:tcPr>
            <w:tcW w:w="4536" w:type="dxa"/>
          </w:tcPr>
          <w:p>
            <w:pPr>
              <w:pStyle w:val="Table04Row"/>
            </w:pPr>
            <w:r>
              <w:t>24 Jun 2014</w:t>
            </w:r>
          </w:p>
        </w:tc>
      </w:tr>
      <w:tr>
        <w:trPr>
          <w:cantSplit/>
          <w:jc w:val="center"/>
        </w:trPr>
        <w:tc>
          <w:tcPr>
            <w:tcW w:w="4253" w:type="dxa"/>
          </w:tcPr>
          <w:p>
            <w:pPr>
              <w:pStyle w:val="Table04Row"/>
            </w:pPr>
            <w:r>
              <w:t>Declaration of local‑intake areas for schools with secondary students 2015</w:t>
            </w:r>
          </w:p>
        </w:tc>
        <w:tc>
          <w:tcPr>
            <w:tcW w:w="1418" w:type="dxa"/>
          </w:tcPr>
          <w:p>
            <w:pPr>
              <w:pStyle w:val="Table04Row"/>
            </w:pPr>
            <w:r>
              <w:t>3 Feb 2015</w:t>
            </w:r>
            <w:r>
              <w:br/>
              <w:t>p. 553‑7</w:t>
            </w:r>
          </w:p>
        </w:tc>
        <w:tc>
          <w:tcPr>
            <w:tcW w:w="4536" w:type="dxa"/>
          </w:tcPr>
          <w:p>
            <w:pPr>
              <w:pStyle w:val="Table04Row"/>
            </w:pPr>
            <w:r>
              <w:t>3 Feb 2015</w:t>
            </w:r>
          </w:p>
        </w:tc>
      </w:tr>
      <w:tr>
        <w:trPr>
          <w:cantSplit/>
          <w:jc w:val="center"/>
        </w:trPr>
        <w:tc>
          <w:tcPr>
            <w:tcW w:w="4253" w:type="dxa"/>
          </w:tcPr>
          <w:p>
            <w:pPr>
              <w:pStyle w:val="Table04Row"/>
            </w:pPr>
            <w:r>
              <w:t>Declaration of local‑intake areas for schools with secondary students 2015 (No. 2)</w:t>
            </w:r>
          </w:p>
        </w:tc>
        <w:tc>
          <w:tcPr>
            <w:tcW w:w="1418" w:type="dxa"/>
          </w:tcPr>
          <w:p>
            <w:pPr>
              <w:pStyle w:val="Table04Row"/>
            </w:pPr>
            <w:r>
              <w:t>13 Mar 2015</w:t>
            </w:r>
            <w:r>
              <w:br/>
              <w:t>p. 856</w:t>
            </w:r>
          </w:p>
        </w:tc>
        <w:tc>
          <w:tcPr>
            <w:tcW w:w="4536" w:type="dxa"/>
          </w:tcPr>
          <w:p>
            <w:pPr>
              <w:pStyle w:val="Table04Row"/>
            </w:pPr>
            <w:r>
              <w:t>13 Mar 2015</w:t>
            </w:r>
          </w:p>
        </w:tc>
      </w:tr>
      <w:tr>
        <w:trPr>
          <w:cantSplit/>
          <w:jc w:val="center"/>
        </w:trPr>
        <w:tc>
          <w:tcPr>
            <w:tcW w:w="4253" w:type="dxa"/>
          </w:tcPr>
          <w:p>
            <w:pPr>
              <w:pStyle w:val="Table04Row"/>
            </w:pPr>
            <w:r>
              <w:t>Declaration of local‑intake areas for schools with primary students 2015</w:t>
            </w:r>
          </w:p>
        </w:tc>
        <w:tc>
          <w:tcPr>
            <w:tcW w:w="1418" w:type="dxa"/>
          </w:tcPr>
          <w:p>
            <w:pPr>
              <w:pStyle w:val="Table04Row"/>
            </w:pPr>
            <w:r>
              <w:t>4 Sep 2015</w:t>
            </w:r>
            <w:r>
              <w:br/>
              <w:t>p. 3701‑4</w:t>
            </w:r>
          </w:p>
        </w:tc>
        <w:tc>
          <w:tcPr>
            <w:tcW w:w="4536" w:type="dxa"/>
          </w:tcPr>
          <w:p>
            <w:pPr>
              <w:pStyle w:val="Table04Row"/>
            </w:pPr>
            <w:r>
              <w:t>4 Sep 2015</w:t>
            </w:r>
          </w:p>
        </w:tc>
      </w:tr>
      <w:tr>
        <w:trPr>
          <w:cantSplit/>
          <w:jc w:val="center"/>
        </w:trPr>
        <w:tc>
          <w:tcPr>
            <w:tcW w:w="4253" w:type="dxa"/>
          </w:tcPr>
          <w:p>
            <w:pPr>
              <w:pStyle w:val="Table04Row"/>
            </w:pPr>
            <w:r>
              <w:t>Declaration of local‑intake areas for schools with primary students 2016</w:t>
            </w:r>
          </w:p>
        </w:tc>
        <w:tc>
          <w:tcPr>
            <w:tcW w:w="1418" w:type="dxa"/>
          </w:tcPr>
          <w:p>
            <w:pPr>
              <w:pStyle w:val="Table04Row"/>
            </w:pPr>
            <w:r>
              <w:t>1 Jul 2016</w:t>
            </w:r>
            <w:r>
              <w:br/>
              <w:t>p. 2751‑6</w:t>
            </w:r>
          </w:p>
        </w:tc>
        <w:tc>
          <w:tcPr>
            <w:tcW w:w="4536" w:type="dxa"/>
          </w:tcPr>
          <w:p>
            <w:pPr>
              <w:pStyle w:val="Table04Row"/>
            </w:pPr>
            <w:r>
              <w:t>1 Jul 2016</w:t>
            </w:r>
          </w:p>
        </w:tc>
      </w:tr>
      <w:tr>
        <w:trPr>
          <w:cantSplit/>
          <w:jc w:val="center"/>
        </w:trPr>
        <w:tc>
          <w:tcPr>
            <w:tcW w:w="4253" w:type="dxa"/>
          </w:tcPr>
          <w:p>
            <w:pPr>
              <w:pStyle w:val="Table04Row"/>
            </w:pPr>
            <w:r>
              <w:t>Declaration of local‑intake areas for schools with secondary students 2016</w:t>
            </w:r>
          </w:p>
        </w:tc>
        <w:tc>
          <w:tcPr>
            <w:tcW w:w="1418" w:type="dxa"/>
          </w:tcPr>
          <w:p>
            <w:pPr>
              <w:pStyle w:val="Table04Row"/>
            </w:pPr>
            <w:r>
              <w:t>5 Jul 2016</w:t>
            </w:r>
            <w:r>
              <w:br/>
              <w:t>p. 2820‑2</w:t>
            </w:r>
          </w:p>
        </w:tc>
        <w:tc>
          <w:tcPr>
            <w:tcW w:w="4536" w:type="dxa"/>
          </w:tcPr>
          <w:p>
            <w:pPr>
              <w:pStyle w:val="Table04Row"/>
            </w:pPr>
            <w:r>
              <w:t>5 Jul 2016</w:t>
            </w:r>
          </w:p>
        </w:tc>
      </w:tr>
      <w:tr>
        <w:trPr>
          <w:cantSplit/>
          <w:jc w:val="center"/>
        </w:trPr>
        <w:tc>
          <w:tcPr>
            <w:tcW w:w="4253" w:type="dxa"/>
          </w:tcPr>
          <w:p>
            <w:pPr>
              <w:pStyle w:val="Table04Row"/>
            </w:pPr>
            <w:r>
              <w:t>Declaration of change to local‑intake areas 2016</w:t>
            </w:r>
          </w:p>
        </w:tc>
        <w:tc>
          <w:tcPr>
            <w:tcW w:w="1418" w:type="dxa"/>
          </w:tcPr>
          <w:p>
            <w:pPr>
              <w:pStyle w:val="Table04Row"/>
            </w:pPr>
            <w:r>
              <w:t>26 Aug 2016</w:t>
            </w:r>
            <w:r>
              <w:br/>
              <w:t>p. 3669‑70</w:t>
            </w:r>
          </w:p>
        </w:tc>
        <w:tc>
          <w:tcPr>
            <w:tcW w:w="4536" w:type="dxa"/>
          </w:tcPr>
          <w:p>
            <w:pPr>
              <w:pStyle w:val="Table04Row"/>
            </w:pPr>
            <w:r>
              <w:t>26 Aug 2016</w:t>
            </w:r>
          </w:p>
        </w:tc>
      </w:tr>
      <w:tr>
        <w:trPr>
          <w:cantSplit/>
          <w:jc w:val="center"/>
        </w:trPr>
        <w:tc>
          <w:tcPr>
            <w:tcW w:w="4253" w:type="dxa"/>
          </w:tcPr>
          <w:p>
            <w:pPr>
              <w:pStyle w:val="Table04Row"/>
            </w:pPr>
            <w:r>
              <w:t>Declaration of local‑intake areas for schools with secondary students 2016 (No. 2)</w:t>
            </w:r>
          </w:p>
        </w:tc>
        <w:tc>
          <w:tcPr>
            <w:tcW w:w="1418" w:type="dxa"/>
          </w:tcPr>
          <w:p>
            <w:pPr>
              <w:pStyle w:val="Table04Row"/>
            </w:pPr>
            <w:r>
              <w:t>26 Aug 2016</w:t>
            </w:r>
            <w:r>
              <w:br/>
              <w:t>p. 3670‑4</w:t>
            </w:r>
          </w:p>
        </w:tc>
        <w:tc>
          <w:tcPr>
            <w:tcW w:w="4536" w:type="dxa"/>
          </w:tcPr>
          <w:p>
            <w:pPr>
              <w:pStyle w:val="Table04Row"/>
            </w:pPr>
            <w:r>
              <w:t>26 Aug 2016</w:t>
            </w:r>
          </w:p>
        </w:tc>
      </w:tr>
      <w:tr>
        <w:trPr>
          <w:cantSplit/>
          <w:jc w:val="center"/>
        </w:trPr>
        <w:tc>
          <w:tcPr>
            <w:tcW w:w="4253" w:type="dxa"/>
          </w:tcPr>
          <w:p>
            <w:pPr>
              <w:pStyle w:val="Table04Row"/>
            </w:pPr>
            <w:r>
              <w:t>Declaration of local‑intake areas for schools with primary students 2016 (No. 2)</w:t>
            </w:r>
          </w:p>
        </w:tc>
        <w:tc>
          <w:tcPr>
            <w:tcW w:w="1418" w:type="dxa"/>
          </w:tcPr>
          <w:p>
            <w:pPr>
              <w:pStyle w:val="Table04Row"/>
            </w:pPr>
            <w:r>
              <w:t>2 Sep 2016</w:t>
            </w:r>
            <w:r>
              <w:br/>
              <w:t>p. 3717‑18</w:t>
            </w:r>
          </w:p>
        </w:tc>
        <w:tc>
          <w:tcPr>
            <w:tcW w:w="4536" w:type="dxa"/>
          </w:tcPr>
          <w:p>
            <w:pPr>
              <w:pStyle w:val="Table04Row"/>
            </w:pPr>
            <w:r>
              <w:t>2 Sep 2016</w:t>
            </w:r>
          </w:p>
        </w:tc>
      </w:tr>
      <w:tr>
        <w:trPr>
          <w:cantSplit/>
          <w:jc w:val="center"/>
        </w:trPr>
        <w:tc>
          <w:tcPr>
            <w:tcW w:w="4253" w:type="dxa"/>
          </w:tcPr>
          <w:p>
            <w:pPr>
              <w:pStyle w:val="Table04Row"/>
            </w:pPr>
            <w:r>
              <w:t>Declaration of local‑intake areas for schools with primary students 2017</w:t>
            </w:r>
          </w:p>
        </w:tc>
        <w:tc>
          <w:tcPr>
            <w:tcW w:w="1418" w:type="dxa"/>
          </w:tcPr>
          <w:p>
            <w:pPr>
              <w:pStyle w:val="Table04Row"/>
            </w:pPr>
            <w:r>
              <w:t>16 Dec 2016</w:t>
            </w:r>
            <w:r>
              <w:br/>
              <w:t>p. 5728‑31</w:t>
            </w:r>
          </w:p>
        </w:tc>
        <w:tc>
          <w:tcPr>
            <w:tcW w:w="4536" w:type="dxa"/>
          </w:tcPr>
          <w:p>
            <w:pPr>
              <w:pStyle w:val="Table04Row"/>
            </w:pPr>
            <w:r>
              <w:t>16 Dec 2016</w:t>
            </w:r>
          </w:p>
        </w:tc>
      </w:tr>
      <w:tr>
        <w:trPr>
          <w:cantSplit/>
          <w:jc w:val="center"/>
        </w:trPr>
        <w:tc>
          <w:tcPr>
            <w:tcW w:w="4253" w:type="dxa"/>
          </w:tcPr>
          <w:p>
            <w:pPr>
              <w:pStyle w:val="Table04Row"/>
            </w:pPr>
            <w:r>
              <w:t>Declaration of local‑intake areas for schools with secondary students 2017</w:t>
            </w:r>
          </w:p>
        </w:tc>
        <w:tc>
          <w:tcPr>
            <w:tcW w:w="1418" w:type="dxa"/>
          </w:tcPr>
          <w:p>
            <w:pPr>
              <w:pStyle w:val="Table04Row"/>
            </w:pPr>
            <w:r>
              <w:t>16 Dec 2016</w:t>
            </w:r>
            <w:r>
              <w:br/>
              <w:t>p. 5731</w:t>
            </w:r>
          </w:p>
        </w:tc>
        <w:tc>
          <w:tcPr>
            <w:tcW w:w="4536" w:type="dxa"/>
          </w:tcPr>
          <w:p>
            <w:pPr>
              <w:pStyle w:val="Table04Row"/>
            </w:pPr>
            <w:r>
              <w:t>16 Dec 2016</w:t>
            </w:r>
          </w:p>
        </w:tc>
      </w:tr>
      <w:tr>
        <w:trPr>
          <w:cantSplit/>
          <w:jc w:val="center"/>
        </w:trPr>
        <w:tc>
          <w:tcPr>
            <w:tcW w:w="4253" w:type="dxa"/>
          </w:tcPr>
          <w:p>
            <w:pPr>
              <w:pStyle w:val="Table04Row"/>
            </w:pPr>
            <w:r>
              <w:t>Declaration of local‑intake areas for schools with secondary students 2017 (No. 2)</w:t>
            </w:r>
          </w:p>
        </w:tc>
        <w:tc>
          <w:tcPr>
            <w:tcW w:w="1418" w:type="dxa"/>
          </w:tcPr>
          <w:p>
            <w:pPr>
              <w:pStyle w:val="Table04Row"/>
            </w:pPr>
            <w:r>
              <w:t>27 Jun 2017</w:t>
            </w:r>
            <w:r>
              <w:br/>
              <w:t>p. 3453‑6</w:t>
            </w:r>
          </w:p>
        </w:tc>
        <w:tc>
          <w:tcPr>
            <w:tcW w:w="4536" w:type="dxa"/>
          </w:tcPr>
          <w:p>
            <w:pPr>
              <w:pStyle w:val="Table04Row"/>
            </w:pPr>
            <w:r>
              <w:t>27 Jun 2017</w:t>
            </w:r>
          </w:p>
        </w:tc>
      </w:tr>
      <w:tr>
        <w:trPr>
          <w:cantSplit/>
          <w:jc w:val="center"/>
        </w:trPr>
        <w:tc>
          <w:tcPr>
            <w:tcW w:w="4253" w:type="dxa"/>
          </w:tcPr>
          <w:p>
            <w:pPr>
              <w:pStyle w:val="Table04Row"/>
            </w:pPr>
            <w:r>
              <w:t>Declaration of local‑intake areas for schools with primary students 2017 (No. 2)</w:t>
            </w:r>
          </w:p>
        </w:tc>
        <w:tc>
          <w:tcPr>
            <w:tcW w:w="1418" w:type="dxa"/>
          </w:tcPr>
          <w:p>
            <w:pPr>
              <w:pStyle w:val="Table04Row"/>
            </w:pPr>
            <w:r>
              <w:t>5 Jul 2017</w:t>
            </w:r>
            <w:r>
              <w:br/>
              <w:t>p. 3683‑9</w:t>
            </w:r>
          </w:p>
        </w:tc>
        <w:tc>
          <w:tcPr>
            <w:tcW w:w="4536" w:type="dxa"/>
          </w:tcPr>
          <w:p>
            <w:pPr>
              <w:pStyle w:val="Table04Row"/>
            </w:pPr>
            <w:r>
              <w:t>5 Jul 2017</w:t>
            </w:r>
          </w:p>
        </w:tc>
      </w:tr>
      <w:tr>
        <w:trPr>
          <w:cantSplit/>
          <w:jc w:val="center"/>
        </w:trPr>
        <w:tc>
          <w:tcPr>
            <w:tcW w:w="4253" w:type="dxa"/>
          </w:tcPr>
          <w:p>
            <w:pPr>
              <w:pStyle w:val="Table04Row"/>
            </w:pPr>
            <w:r>
              <w:t>Declaration of local‑intake areas for schools with secondary students 2017 (No. 3)</w:t>
            </w:r>
          </w:p>
        </w:tc>
        <w:tc>
          <w:tcPr>
            <w:tcW w:w="1418" w:type="dxa"/>
          </w:tcPr>
          <w:p>
            <w:pPr>
              <w:pStyle w:val="Table04Row"/>
            </w:pPr>
            <w:r>
              <w:t>5 Jul 2017</w:t>
            </w:r>
            <w:r>
              <w:br/>
              <w:t>p. 3691‑2</w:t>
            </w:r>
          </w:p>
        </w:tc>
        <w:tc>
          <w:tcPr>
            <w:tcW w:w="4536" w:type="dxa"/>
          </w:tcPr>
          <w:p>
            <w:pPr>
              <w:pStyle w:val="Table04Row"/>
            </w:pPr>
            <w:r>
              <w:t>5 Jul 2017</w:t>
            </w:r>
          </w:p>
        </w:tc>
      </w:tr>
      <w:tr>
        <w:trPr>
          <w:cantSplit/>
          <w:jc w:val="center"/>
        </w:trPr>
        <w:tc>
          <w:tcPr>
            <w:tcW w:w="4253" w:type="dxa"/>
          </w:tcPr>
          <w:p>
            <w:pPr>
              <w:pStyle w:val="Table04Row"/>
            </w:pPr>
            <w:r>
              <w:t>Declaration of local‑intake areas for schools with secondary students 2017 (No. 4)</w:t>
            </w:r>
          </w:p>
        </w:tc>
        <w:tc>
          <w:tcPr>
            <w:tcW w:w="1418" w:type="dxa"/>
          </w:tcPr>
          <w:p>
            <w:pPr>
              <w:pStyle w:val="Table04Row"/>
            </w:pPr>
            <w:r>
              <w:t>7 Nov 2017</w:t>
            </w:r>
            <w:r>
              <w:br/>
              <w:t>p. 5529</w:t>
            </w:r>
          </w:p>
        </w:tc>
        <w:tc>
          <w:tcPr>
            <w:tcW w:w="4536" w:type="dxa"/>
          </w:tcPr>
          <w:p>
            <w:pPr>
              <w:pStyle w:val="Table04Row"/>
            </w:pPr>
            <w:r>
              <w:t>7 Nov 2017</w:t>
            </w:r>
          </w:p>
        </w:tc>
      </w:tr>
      <w:tr>
        <w:trPr>
          <w:cantSplit/>
          <w:jc w:val="center"/>
        </w:trPr>
        <w:tc>
          <w:tcPr>
            <w:tcW w:w="4253" w:type="dxa"/>
          </w:tcPr>
          <w:p>
            <w:pPr>
              <w:pStyle w:val="Table04Row"/>
            </w:pPr>
            <w:r>
              <w:t>Declaration of a local intake area for Millen Primary School</w:t>
            </w:r>
          </w:p>
        </w:tc>
        <w:tc>
          <w:tcPr>
            <w:tcW w:w="1418" w:type="dxa"/>
          </w:tcPr>
          <w:p>
            <w:pPr>
              <w:pStyle w:val="Table04Row"/>
            </w:pPr>
            <w:r>
              <w:t>21 Nov 2017</w:t>
            </w:r>
            <w:r>
              <w:br/>
              <w:t>p. 5657</w:t>
            </w:r>
          </w:p>
        </w:tc>
        <w:tc>
          <w:tcPr>
            <w:tcW w:w="4536" w:type="dxa"/>
          </w:tcPr>
          <w:p>
            <w:pPr>
              <w:pStyle w:val="Table04Row"/>
            </w:pPr>
            <w:r>
              <w:t>21 Nov 2017</w:t>
            </w:r>
          </w:p>
        </w:tc>
      </w:tr>
      <w:tr>
        <w:trPr>
          <w:cantSplit/>
          <w:jc w:val="center"/>
        </w:trPr>
        <w:tc>
          <w:tcPr>
            <w:tcW w:w="4253" w:type="dxa"/>
          </w:tcPr>
          <w:p>
            <w:pPr>
              <w:pStyle w:val="Table04Row"/>
            </w:pPr>
            <w:r>
              <w:t>Declaration of local‑intake areas for schools with secondary students 2018</w:t>
            </w:r>
          </w:p>
        </w:tc>
        <w:tc>
          <w:tcPr>
            <w:tcW w:w="1418" w:type="dxa"/>
          </w:tcPr>
          <w:p>
            <w:pPr>
              <w:pStyle w:val="Table04Row"/>
            </w:pPr>
            <w:r>
              <w:t>27 Feb 2018</w:t>
            </w:r>
            <w:r>
              <w:br/>
              <w:t>p. 536‑8</w:t>
            </w:r>
          </w:p>
        </w:tc>
        <w:tc>
          <w:tcPr>
            <w:tcW w:w="4536" w:type="dxa"/>
          </w:tcPr>
          <w:p>
            <w:pPr>
              <w:pStyle w:val="Table04Row"/>
            </w:pPr>
            <w:r>
              <w:t>27 Feb 2018</w:t>
            </w:r>
          </w:p>
        </w:tc>
      </w:tr>
      <w:tr>
        <w:trPr>
          <w:cantSplit/>
          <w:jc w:val="center"/>
        </w:trPr>
        <w:tc>
          <w:tcPr>
            <w:tcW w:w="4253" w:type="dxa"/>
          </w:tcPr>
          <w:p>
            <w:pPr>
              <w:pStyle w:val="Table04Row"/>
            </w:pPr>
            <w:r>
              <w:t>Declaration of local‑intake areas for schools with primary students 2018</w:t>
            </w:r>
          </w:p>
        </w:tc>
        <w:tc>
          <w:tcPr>
            <w:tcW w:w="1418" w:type="dxa"/>
          </w:tcPr>
          <w:p>
            <w:pPr>
              <w:pStyle w:val="Table04Row"/>
            </w:pPr>
            <w:r>
              <w:t>17 Jul 2018</w:t>
            </w:r>
            <w:r>
              <w:br/>
              <w:t>p. 2607‑9</w:t>
            </w:r>
          </w:p>
        </w:tc>
        <w:tc>
          <w:tcPr>
            <w:tcW w:w="4536" w:type="dxa"/>
          </w:tcPr>
          <w:p>
            <w:pPr>
              <w:pStyle w:val="Table04Row"/>
            </w:pPr>
            <w:r>
              <w:t>17 Jul 2018</w:t>
            </w:r>
          </w:p>
        </w:tc>
      </w:tr>
      <w:tr>
        <w:trPr>
          <w:cantSplit/>
          <w:jc w:val="center"/>
        </w:trPr>
        <w:tc>
          <w:tcPr>
            <w:tcW w:w="4253" w:type="dxa"/>
          </w:tcPr>
          <w:p>
            <w:pPr>
              <w:pStyle w:val="Table04Row"/>
            </w:pPr>
            <w:r>
              <w:t>Declaration of local‑intake areas for schools with secondary students 2018 (No. 2)</w:t>
            </w:r>
          </w:p>
        </w:tc>
        <w:tc>
          <w:tcPr>
            <w:tcW w:w="1418" w:type="dxa"/>
          </w:tcPr>
          <w:p>
            <w:pPr>
              <w:pStyle w:val="Table04Row"/>
            </w:pPr>
            <w:r>
              <w:t>17 Jul 2018</w:t>
            </w:r>
            <w:r>
              <w:br/>
              <w:t>p. 2609‑11</w:t>
            </w:r>
          </w:p>
        </w:tc>
        <w:tc>
          <w:tcPr>
            <w:tcW w:w="4536" w:type="dxa"/>
          </w:tcPr>
          <w:p>
            <w:pPr>
              <w:pStyle w:val="Table04Row"/>
            </w:pPr>
            <w:r>
              <w:t>17 Jul 2018</w:t>
            </w:r>
          </w:p>
        </w:tc>
      </w:tr>
      <w:tr>
        <w:trPr>
          <w:cantSplit/>
          <w:jc w:val="center"/>
        </w:trPr>
        <w:tc>
          <w:tcPr>
            <w:tcW w:w="4253" w:type="dxa"/>
          </w:tcPr>
          <w:p>
            <w:pPr>
              <w:pStyle w:val="Table04Row"/>
            </w:pPr>
            <w:r>
              <w:t>Declaration of local‑intake areas for schools with primary students 2019</w:t>
            </w:r>
          </w:p>
        </w:tc>
        <w:tc>
          <w:tcPr>
            <w:tcW w:w="1418" w:type="dxa"/>
          </w:tcPr>
          <w:p>
            <w:pPr>
              <w:pStyle w:val="Table04Row"/>
            </w:pPr>
            <w:r>
              <w:t>5 Mar 2019</w:t>
            </w:r>
            <w:r>
              <w:br/>
              <w:t>p. 580‑1</w:t>
            </w:r>
          </w:p>
        </w:tc>
        <w:tc>
          <w:tcPr>
            <w:tcW w:w="4536" w:type="dxa"/>
          </w:tcPr>
          <w:p>
            <w:pPr>
              <w:pStyle w:val="Table04Row"/>
            </w:pPr>
            <w:r>
              <w:t>5 Mar 2019</w:t>
            </w:r>
          </w:p>
        </w:tc>
      </w:tr>
      <w:tr>
        <w:trPr>
          <w:cantSplit/>
          <w:jc w:val="center"/>
        </w:trPr>
        <w:tc>
          <w:tcPr>
            <w:tcW w:w="4253" w:type="dxa"/>
          </w:tcPr>
          <w:p>
            <w:pPr>
              <w:pStyle w:val="Table04Row"/>
            </w:pPr>
            <w:r>
              <w:t>Declaration of local‑intake areas for schools with primary students 2019 (No. 2)</w:t>
            </w:r>
          </w:p>
        </w:tc>
        <w:tc>
          <w:tcPr>
            <w:tcW w:w="1418" w:type="dxa"/>
          </w:tcPr>
          <w:p>
            <w:pPr>
              <w:pStyle w:val="Table04Row"/>
            </w:pPr>
            <w:r>
              <w:t>18 Jun 2019</w:t>
            </w:r>
            <w:r>
              <w:br/>
              <w:t>p. 2062‑6</w:t>
            </w:r>
          </w:p>
        </w:tc>
        <w:tc>
          <w:tcPr>
            <w:tcW w:w="4536" w:type="dxa"/>
          </w:tcPr>
          <w:p>
            <w:pPr>
              <w:pStyle w:val="Table04Row"/>
            </w:pPr>
            <w:r>
              <w:t>18 Jun 2019</w:t>
            </w:r>
          </w:p>
        </w:tc>
      </w:tr>
      <w:tr>
        <w:trPr>
          <w:cantSplit/>
          <w:jc w:val="center"/>
        </w:trPr>
        <w:tc>
          <w:tcPr>
            <w:tcW w:w="4253" w:type="dxa"/>
          </w:tcPr>
          <w:p>
            <w:pPr>
              <w:pStyle w:val="Table04Row"/>
            </w:pPr>
            <w:r>
              <w:t>Declaration of local‑intake areas for schools with secondary students 2019</w:t>
            </w:r>
          </w:p>
        </w:tc>
        <w:tc>
          <w:tcPr>
            <w:tcW w:w="1418" w:type="dxa"/>
          </w:tcPr>
          <w:p>
            <w:pPr>
              <w:pStyle w:val="Table04Row"/>
            </w:pPr>
            <w:r>
              <w:t>18 Jun 2019</w:t>
            </w:r>
            <w:r>
              <w:br/>
              <w:t>p. 2066‑9</w:t>
            </w:r>
          </w:p>
        </w:tc>
        <w:tc>
          <w:tcPr>
            <w:tcW w:w="4536" w:type="dxa"/>
          </w:tcPr>
          <w:p>
            <w:pPr>
              <w:pStyle w:val="Table04Row"/>
            </w:pPr>
            <w:r>
              <w:t>18 Jun 2019</w:t>
            </w:r>
          </w:p>
        </w:tc>
      </w:tr>
      <w:tr>
        <w:trPr>
          <w:cantSplit/>
          <w:jc w:val="center"/>
        </w:trPr>
        <w:tc>
          <w:tcPr>
            <w:tcW w:w="4253" w:type="dxa"/>
          </w:tcPr>
          <w:p>
            <w:pPr>
              <w:pStyle w:val="Table04Row"/>
            </w:pPr>
            <w:r>
              <w:t>Declaration of local intake areas for schools with primary students 2019 (No. 3)</w:t>
            </w:r>
          </w:p>
        </w:tc>
        <w:tc>
          <w:tcPr>
            <w:tcW w:w="1418" w:type="dxa"/>
          </w:tcPr>
          <w:p>
            <w:pPr>
              <w:pStyle w:val="Table04Row"/>
            </w:pPr>
            <w:r>
              <w:t>9 Aug 2019</w:t>
            </w:r>
            <w:r>
              <w:br/>
              <w:t>p. 3028‑30</w:t>
            </w:r>
          </w:p>
        </w:tc>
        <w:tc>
          <w:tcPr>
            <w:tcW w:w="4536" w:type="dxa"/>
          </w:tcPr>
          <w:p>
            <w:pPr>
              <w:pStyle w:val="Table04Row"/>
            </w:pPr>
            <w:r>
              <w:t>9 Aug 2019</w:t>
            </w:r>
          </w:p>
        </w:tc>
      </w:tr>
      <w:tr>
        <w:trPr>
          <w:cantSplit/>
          <w:jc w:val="center"/>
        </w:trPr>
        <w:tc>
          <w:tcPr>
            <w:tcW w:w="4253" w:type="dxa"/>
          </w:tcPr>
          <w:p>
            <w:pPr>
              <w:pStyle w:val="Table04Row"/>
            </w:pPr>
            <w:r>
              <w:t>Declaration and amendment of local‑intake areas 2019</w:t>
            </w:r>
          </w:p>
        </w:tc>
        <w:tc>
          <w:tcPr>
            <w:tcW w:w="1418" w:type="dxa"/>
          </w:tcPr>
          <w:p>
            <w:pPr>
              <w:pStyle w:val="Table04Row"/>
            </w:pPr>
            <w:r>
              <w:t>29 Nov 2019</w:t>
            </w:r>
            <w:r>
              <w:br/>
              <w:t>p. 4111‑12</w:t>
            </w:r>
          </w:p>
        </w:tc>
        <w:tc>
          <w:tcPr>
            <w:tcW w:w="4536" w:type="dxa"/>
          </w:tcPr>
          <w:p>
            <w:pPr>
              <w:pStyle w:val="Table04Row"/>
            </w:pPr>
            <w:r>
              <w:t>29 Nov 2019</w:t>
            </w:r>
          </w:p>
        </w:tc>
      </w:tr>
      <w:tr>
        <w:trPr>
          <w:cantSplit/>
          <w:jc w:val="center"/>
        </w:trPr>
        <w:tc>
          <w:tcPr>
            <w:tcW w:w="4253" w:type="dxa"/>
          </w:tcPr>
          <w:p>
            <w:pPr>
              <w:pStyle w:val="Table04Row"/>
            </w:pPr>
            <w:r>
              <w:t>Declaration of local intake areas for schools with primary students 2019 (No. 4)</w:t>
            </w:r>
          </w:p>
        </w:tc>
        <w:tc>
          <w:tcPr>
            <w:tcW w:w="1418" w:type="dxa"/>
          </w:tcPr>
          <w:p>
            <w:pPr>
              <w:pStyle w:val="Table04Row"/>
            </w:pPr>
            <w:r>
              <w:t>29 Nov 2019</w:t>
            </w:r>
            <w:r>
              <w:br/>
              <w:t>p. 4112‑13</w:t>
            </w:r>
          </w:p>
        </w:tc>
        <w:tc>
          <w:tcPr>
            <w:tcW w:w="4536" w:type="dxa"/>
          </w:tcPr>
          <w:p>
            <w:pPr>
              <w:pStyle w:val="Table04Row"/>
            </w:pPr>
            <w:r>
              <w:t>29 Nov 2019</w:t>
            </w:r>
          </w:p>
        </w:tc>
      </w:tr>
      <w:tr>
        <w:trPr>
          <w:cantSplit/>
          <w:jc w:val="center"/>
        </w:trPr>
        <w:tc>
          <w:tcPr>
            <w:tcW w:w="4253" w:type="dxa"/>
          </w:tcPr>
          <w:p>
            <w:pPr>
              <w:pStyle w:val="Table04Row"/>
            </w:pPr>
            <w:r>
              <w:t>Declaration of local intake areas for schools with primary students 2019 (No. 5)</w:t>
            </w:r>
          </w:p>
        </w:tc>
        <w:tc>
          <w:tcPr>
            <w:tcW w:w="1418" w:type="dxa"/>
          </w:tcPr>
          <w:p>
            <w:pPr>
              <w:pStyle w:val="Table04Row"/>
            </w:pPr>
            <w:r>
              <w:t>13 Dec 2019</w:t>
            </w:r>
            <w:r>
              <w:br/>
              <w:t>p. 4245‑6</w:t>
            </w:r>
          </w:p>
        </w:tc>
        <w:tc>
          <w:tcPr>
            <w:tcW w:w="4536" w:type="dxa"/>
          </w:tcPr>
          <w:p>
            <w:pPr>
              <w:pStyle w:val="Table04Row"/>
            </w:pPr>
            <w:r>
              <w:t>13 Dec 2019</w:t>
            </w:r>
          </w:p>
        </w:tc>
      </w:tr>
      <w:tr>
        <w:trPr>
          <w:cantSplit/>
          <w:jc w:val="center"/>
        </w:trPr>
        <w:tc>
          <w:tcPr>
            <w:tcW w:w="4253" w:type="dxa"/>
          </w:tcPr>
          <w:p>
            <w:pPr>
              <w:pStyle w:val="Table04Row"/>
            </w:pPr>
            <w:r>
              <w:t>Declaration of local intake areas for schools with primary students 2019 (No. 6)</w:t>
            </w:r>
          </w:p>
        </w:tc>
        <w:tc>
          <w:tcPr>
            <w:tcW w:w="1418" w:type="dxa"/>
          </w:tcPr>
          <w:p>
            <w:pPr>
              <w:pStyle w:val="Table04Row"/>
            </w:pPr>
            <w:r>
              <w:t>13 Dec 2019</w:t>
            </w:r>
            <w:r>
              <w:br/>
              <w:t>p. 4246‑7</w:t>
            </w:r>
          </w:p>
        </w:tc>
        <w:tc>
          <w:tcPr>
            <w:tcW w:w="4536" w:type="dxa"/>
          </w:tcPr>
          <w:p>
            <w:pPr>
              <w:pStyle w:val="Table04Row"/>
            </w:pPr>
            <w:r>
              <w:t>13 Dec 2019</w:t>
            </w:r>
          </w:p>
        </w:tc>
      </w:tr>
      <w:tr>
        <w:trPr>
          <w:cantSplit/>
          <w:jc w:val="center"/>
        </w:trPr>
        <w:tc>
          <w:tcPr>
            <w:tcW w:w="4253" w:type="dxa"/>
          </w:tcPr>
          <w:p>
            <w:pPr>
              <w:pStyle w:val="Table04Row"/>
            </w:pPr>
            <w:r>
              <w:t>Declaration and amendment of local‑intake areas 2020</w:t>
            </w:r>
          </w:p>
        </w:tc>
        <w:tc>
          <w:tcPr>
            <w:tcW w:w="1418" w:type="dxa"/>
          </w:tcPr>
          <w:p>
            <w:pPr>
              <w:pStyle w:val="Table04Row"/>
            </w:pPr>
            <w:r>
              <w:t>18 Feb 2020</w:t>
            </w:r>
            <w:r>
              <w:br/>
              <w:t>p. 333‑6</w:t>
            </w:r>
          </w:p>
        </w:tc>
        <w:tc>
          <w:tcPr>
            <w:tcW w:w="4536" w:type="dxa"/>
          </w:tcPr>
          <w:p>
            <w:pPr>
              <w:pStyle w:val="Table04Row"/>
            </w:pPr>
            <w:r>
              <w:t>18 Feb 2020</w:t>
            </w:r>
          </w:p>
        </w:tc>
      </w:tr>
      <w:tr>
        <w:trPr>
          <w:cantSplit/>
          <w:jc w:val="center"/>
        </w:trPr>
        <w:tc>
          <w:tcPr>
            <w:tcW w:w="4253" w:type="dxa"/>
          </w:tcPr>
          <w:p>
            <w:pPr>
              <w:pStyle w:val="Table04Row"/>
            </w:pPr>
            <w:r>
              <w:t>Declaration and amendment of local‑intake areas 2021</w:t>
            </w:r>
          </w:p>
        </w:tc>
        <w:tc>
          <w:tcPr>
            <w:tcW w:w="1418" w:type="dxa"/>
          </w:tcPr>
          <w:p>
            <w:pPr>
              <w:pStyle w:val="Table04Row"/>
            </w:pPr>
            <w:r>
              <w:t>12 Jan 2021</w:t>
            </w:r>
            <w:r>
              <w:br/>
              <w:t>p. 127‑9</w:t>
            </w:r>
          </w:p>
        </w:tc>
        <w:tc>
          <w:tcPr>
            <w:tcW w:w="4536" w:type="dxa"/>
          </w:tcPr>
          <w:p>
            <w:pPr>
              <w:pStyle w:val="Table04Row"/>
            </w:pPr>
            <w:r>
              <w:t>12 Jan 2021</w:t>
            </w:r>
          </w:p>
        </w:tc>
      </w:tr>
      <w:tr>
        <w:trPr>
          <w:cantSplit/>
          <w:jc w:val="center"/>
        </w:trPr>
        <w:tc>
          <w:tcPr>
            <w:tcW w:w="4253" w:type="dxa"/>
          </w:tcPr>
          <w:p>
            <w:pPr>
              <w:pStyle w:val="Table04Row"/>
            </w:pPr>
            <w:r>
              <w:t>Declaration and amendment of local‑intake areas 2021 (No. 2)</w:t>
            </w:r>
          </w:p>
        </w:tc>
        <w:tc>
          <w:tcPr>
            <w:tcW w:w="1418" w:type="dxa"/>
          </w:tcPr>
          <w:p>
            <w:pPr>
              <w:pStyle w:val="Table04Row"/>
            </w:pPr>
            <w:r>
              <w:t>30 Apr 2021</w:t>
            </w:r>
            <w:r>
              <w:br/>
              <w:t>p. 1597</w:t>
            </w:r>
          </w:p>
        </w:tc>
        <w:tc>
          <w:tcPr>
            <w:tcW w:w="4536" w:type="dxa"/>
          </w:tcPr>
          <w:p>
            <w:pPr>
              <w:pStyle w:val="Table04Row"/>
            </w:pPr>
            <w:r>
              <w:t>30 Apr 2021</w:t>
            </w:r>
          </w:p>
        </w:tc>
      </w:tr>
      <w:tr>
        <w:trPr>
          <w:cantSplit/>
          <w:jc w:val="center"/>
        </w:trPr>
        <w:tc>
          <w:tcPr>
            <w:tcW w:w="4253" w:type="dxa"/>
          </w:tcPr>
          <w:p>
            <w:pPr>
              <w:pStyle w:val="Table04Row"/>
            </w:pPr>
            <w:r>
              <w:t>Declaration and amendment of local‑intake areas 2022</w:t>
            </w:r>
          </w:p>
        </w:tc>
        <w:tc>
          <w:tcPr>
            <w:tcW w:w="1418" w:type="dxa"/>
          </w:tcPr>
          <w:p>
            <w:pPr>
              <w:pStyle w:val="Table04Row"/>
            </w:pPr>
            <w:r>
              <w:t>21 Jan 2022</w:t>
            </w:r>
            <w:r>
              <w:br/>
              <w:t>p. 132‑4</w:t>
            </w:r>
          </w:p>
        </w:tc>
        <w:tc>
          <w:tcPr>
            <w:tcW w:w="4536" w:type="dxa"/>
          </w:tcPr>
          <w:p>
            <w:pPr>
              <w:pStyle w:val="Table04Row"/>
            </w:pPr>
            <w:r>
              <w:t>21 Jan 2022</w:t>
            </w:r>
          </w:p>
        </w:tc>
      </w:tr>
      <w:tr>
        <w:trPr>
          <w:cantSplit/>
          <w:jc w:val="center"/>
        </w:trPr>
        <w:tc>
          <w:tcPr>
            <w:tcW w:w="4253" w:type="dxa"/>
          </w:tcPr>
          <w:p>
            <w:pPr>
              <w:pStyle w:val="Table04Row"/>
            </w:pPr>
            <w:r>
              <w:t>Declaration of local‑intake areas for schools with primary students 2022</w:t>
            </w:r>
          </w:p>
        </w:tc>
        <w:tc>
          <w:tcPr>
            <w:tcW w:w="1418" w:type="dxa"/>
          </w:tcPr>
          <w:p>
            <w:pPr>
              <w:pStyle w:val="Table04Row"/>
            </w:pPr>
            <w:r>
              <w:t>22 Apr 2022</w:t>
            </w:r>
            <w:r>
              <w:br/>
              <w:t>p. 2798‑800</w:t>
            </w:r>
          </w:p>
        </w:tc>
        <w:tc>
          <w:tcPr>
            <w:tcW w:w="4536" w:type="dxa"/>
          </w:tcPr>
          <w:p>
            <w:pPr>
              <w:pStyle w:val="Table04Row"/>
            </w:pPr>
            <w:r>
              <w:t>22 Apr 2022</w:t>
            </w:r>
          </w:p>
        </w:tc>
      </w:tr>
      <w:tr>
        <w:trPr>
          <w:cantSplit/>
          <w:jc w:val="center"/>
        </w:trPr>
        <w:tc>
          <w:tcPr>
            <w:tcW w:w="4253" w:type="dxa"/>
          </w:tcPr>
          <w:p>
            <w:pPr>
              <w:pStyle w:val="Table04Row"/>
            </w:pPr>
            <w:r>
              <w:t>Declaration and amendment of local‑intake areas 2022 (No. 2)</w:t>
            </w:r>
          </w:p>
        </w:tc>
        <w:tc>
          <w:tcPr>
            <w:tcW w:w="1418" w:type="dxa"/>
          </w:tcPr>
          <w:p>
            <w:pPr>
              <w:pStyle w:val="Table04Row"/>
            </w:pPr>
            <w:r>
              <w:t>3 Jun 2022</w:t>
            </w:r>
            <w:r>
              <w:br/>
              <w:t>p. 3220</w:t>
            </w:r>
          </w:p>
        </w:tc>
        <w:tc>
          <w:tcPr>
            <w:tcW w:w="4536" w:type="dxa"/>
          </w:tcPr>
          <w:p>
            <w:pPr>
              <w:pStyle w:val="Table04Row"/>
            </w:pPr>
            <w:r>
              <w:t>3 Jun 2022</w:t>
            </w:r>
          </w:p>
        </w:tc>
      </w:tr>
      <w:tr>
        <w:trPr>
          <w:cantSplit/>
          <w:jc w:val="center"/>
        </w:trPr>
        <w:tc>
          <w:tcPr>
            <w:tcW w:w="4253" w:type="dxa"/>
          </w:tcPr>
          <w:p>
            <w:pPr>
              <w:pStyle w:val="Table04Row"/>
            </w:pPr>
            <w:r>
              <w:t>Declaration and amendment of local‑intake areas 2023</w:t>
            </w:r>
          </w:p>
        </w:tc>
        <w:tc>
          <w:tcPr>
            <w:tcW w:w="1418" w:type="dxa"/>
          </w:tcPr>
          <w:p>
            <w:pPr>
              <w:pStyle w:val="Table04Row"/>
            </w:pPr>
            <w:r>
              <w:t>4 Apr 2023</w:t>
            </w:r>
            <w:r>
              <w:br/>
              <w:t>p. 682</w:t>
            </w:r>
          </w:p>
        </w:tc>
        <w:tc>
          <w:tcPr>
            <w:tcW w:w="4536" w:type="dxa"/>
          </w:tcPr>
          <w:p>
            <w:pPr>
              <w:pStyle w:val="Table04Row"/>
            </w:pPr>
            <w:r>
              <w:t>4 Apr 2023</w:t>
            </w:r>
          </w:p>
        </w:tc>
      </w:tr>
      <w:tr>
        <w:trPr>
          <w:cantSplit/>
          <w:jc w:val="center"/>
        </w:trPr>
        <w:tc>
          <w:tcPr>
            <w:tcW w:w="4253" w:type="dxa"/>
          </w:tcPr>
          <w:p>
            <w:pPr>
              <w:pStyle w:val="Table04Row"/>
            </w:pPr>
            <w:r>
              <w:rPr>
                <w:color w:val="FF0000"/>
              </w:rPr>
              <w:t>Declaration and amendment of local‑intake areas 2024</w:t>
            </w:r>
          </w:p>
        </w:tc>
        <w:tc>
          <w:tcPr>
            <w:tcW w:w="1418" w:type="dxa"/>
          </w:tcPr>
          <w:p>
            <w:pPr>
              <w:pStyle w:val="Table04Row"/>
              <w:rPr>
                <w:color w:val="FF0000"/>
              </w:rPr>
            </w:pPr>
            <w:r>
              <w:rPr>
                <w:color w:val="FF0000"/>
              </w:rPr>
              <w:t>30 Jan 2024</w:t>
            </w:r>
            <w:r>
              <w:rPr>
                <w:color w:val="FF0000"/>
              </w:rPr>
              <w:br/>
              <w:t>p. 95</w:t>
            </w:r>
          </w:p>
        </w:tc>
        <w:tc>
          <w:tcPr>
            <w:tcW w:w="4536" w:type="dxa"/>
          </w:tcPr>
          <w:p>
            <w:pPr>
              <w:pStyle w:val="Table04Row"/>
            </w:pPr>
            <w:r>
              <w:rPr>
                <w:color w:val="FF0000"/>
              </w:rPr>
              <w:t>30 Jan 2024</w:t>
            </w:r>
          </w:p>
        </w:tc>
      </w:tr>
      <w:tr>
        <w:trPr>
          <w:cantSplit/>
          <w:jc w:val="center"/>
        </w:trPr>
        <w:tc>
          <w:tcPr>
            <w:tcW w:w="10207" w:type="dxa"/>
            <w:gridSpan w:val="3"/>
          </w:tcPr>
          <w:p>
            <w:pPr>
              <w:pStyle w:val="Table04Row"/>
              <w:keepNext/>
            </w:pPr>
            <w:r>
              <w:rPr>
                <w:b/>
              </w:rPr>
              <w:t>Under Pt. 4 &amp; s. 169 -</w:t>
            </w:r>
          </w:p>
        </w:tc>
      </w:tr>
      <w:tr>
        <w:trPr>
          <w:cantSplit/>
          <w:jc w:val="center"/>
        </w:trPr>
        <w:tc>
          <w:tcPr>
            <w:tcW w:w="4253" w:type="dxa"/>
          </w:tcPr>
          <w:p>
            <w:pPr>
              <w:pStyle w:val="Table04Row"/>
            </w:pPr>
            <w:r>
              <w:t>List of registered non‑Government schools ‑ 2010</w:t>
            </w:r>
          </w:p>
        </w:tc>
        <w:tc>
          <w:tcPr>
            <w:tcW w:w="1418" w:type="dxa"/>
          </w:tcPr>
          <w:p>
            <w:pPr>
              <w:pStyle w:val="Table04Row"/>
            </w:pPr>
            <w:r>
              <w:t>9 Mar 2010</w:t>
            </w:r>
            <w:r>
              <w:br/>
              <w:t>p. 905‑10</w:t>
            </w:r>
          </w:p>
        </w:tc>
        <w:tc>
          <w:tcPr>
            <w:tcW w:w="4536" w:type="dxa"/>
          </w:tcPr>
          <w:p>
            <w:pPr>
              <w:pStyle w:val="Table04Row"/>
            </w:pPr>
            <w:r>
              <w:t>9 Mar 2010</w:t>
            </w:r>
          </w:p>
        </w:tc>
      </w:tr>
      <w:tr>
        <w:trPr>
          <w:cantSplit/>
          <w:jc w:val="center"/>
        </w:trPr>
        <w:tc>
          <w:tcPr>
            <w:tcW w:w="4253" w:type="dxa"/>
          </w:tcPr>
          <w:p>
            <w:pPr>
              <w:pStyle w:val="Table04Row"/>
            </w:pPr>
            <w:r>
              <w:rPr>
                <w:color w:val="FF0000"/>
              </w:rPr>
              <w:t>Non‑Government School System Order 2024</w:t>
            </w:r>
          </w:p>
        </w:tc>
        <w:tc>
          <w:tcPr>
            <w:tcW w:w="1418" w:type="dxa"/>
          </w:tcPr>
          <w:p>
            <w:pPr>
              <w:pStyle w:val="Table04Row"/>
              <w:rPr>
                <w:color w:val="FF0000"/>
              </w:rPr>
            </w:pPr>
            <w:r>
              <w:rPr>
                <w:color w:val="FF0000"/>
              </w:rPr>
              <w:t>23 Apr 2024</w:t>
            </w:r>
            <w:r>
              <w:rPr>
                <w:color w:val="FF0000"/>
              </w:rPr>
              <w:br/>
              <w:t>p. 1065‑8</w:t>
            </w:r>
          </w:p>
        </w:tc>
        <w:tc>
          <w:tcPr>
            <w:tcW w:w="4536" w:type="dxa"/>
          </w:tcPr>
          <w:p>
            <w:pPr>
              <w:pStyle w:val="Table04Row"/>
            </w:pPr>
            <w:r>
              <w:rPr>
                <w:color w:val="FF0000"/>
              </w:rPr>
              <w:t>23 Apr 2024</w:t>
            </w:r>
          </w:p>
        </w:tc>
      </w:tr>
      <w:tr>
        <w:trPr>
          <w:cantSplit/>
          <w:jc w:val="center"/>
        </w:trPr>
        <w:tc>
          <w:tcPr>
            <w:tcW w:w="10207" w:type="dxa"/>
            <w:gridSpan w:val="3"/>
          </w:tcPr>
          <w:p>
            <w:pPr>
              <w:pStyle w:val="Table04Row"/>
              <w:keepNext/>
            </w:pPr>
            <w:r>
              <w:rPr>
                <w:b/>
              </w:rPr>
              <w:t>Under s. 183 -</w:t>
            </w:r>
          </w:p>
        </w:tc>
      </w:tr>
      <w:tr>
        <w:trPr>
          <w:cantSplit/>
          <w:jc w:val="center"/>
        </w:trPr>
        <w:tc>
          <w:tcPr>
            <w:tcW w:w="4253" w:type="dxa"/>
          </w:tcPr>
          <w:p>
            <w:pPr>
              <w:pStyle w:val="Table04Row"/>
            </w:pPr>
            <w:r>
              <w:t>Non‑Government Schools Funding Order 2017</w:t>
            </w:r>
          </w:p>
        </w:tc>
        <w:tc>
          <w:tcPr>
            <w:tcW w:w="1418" w:type="dxa"/>
          </w:tcPr>
          <w:p>
            <w:pPr>
              <w:pStyle w:val="Table04Row"/>
            </w:pPr>
            <w:r>
              <w:t>20 Jan 2017</w:t>
            </w:r>
            <w:r>
              <w:br/>
              <w:t>p. 653‑8</w:t>
            </w:r>
          </w:p>
        </w:tc>
        <w:tc>
          <w:tcPr>
            <w:tcW w:w="4536" w:type="dxa"/>
          </w:tcPr>
          <w:p>
            <w:pPr>
              <w:pStyle w:val="Table04Row"/>
            </w:pPr>
            <w:r>
              <w:t>1 Jan 2017 (see cl. 2)</w:t>
            </w:r>
          </w:p>
        </w:tc>
      </w:tr>
      <w:tr>
        <w:trPr>
          <w:cantSplit/>
          <w:jc w:val="center"/>
        </w:trPr>
        <w:tc>
          <w:tcPr>
            <w:tcW w:w="4253" w:type="dxa"/>
          </w:tcPr>
          <w:p>
            <w:pPr>
              <w:pStyle w:val="Table04Row"/>
            </w:pPr>
            <w:r>
              <w:t>Non‑Government Schools Funding Order 2018</w:t>
            </w:r>
          </w:p>
        </w:tc>
        <w:tc>
          <w:tcPr>
            <w:tcW w:w="1418" w:type="dxa"/>
          </w:tcPr>
          <w:p>
            <w:pPr>
              <w:pStyle w:val="Table04Row"/>
            </w:pPr>
            <w:r>
              <w:t>17 Nov 2017</w:t>
            </w:r>
            <w:r>
              <w:br/>
              <w:t>p. 5630‑4</w:t>
            </w:r>
          </w:p>
        </w:tc>
        <w:tc>
          <w:tcPr>
            <w:tcW w:w="4536" w:type="dxa"/>
          </w:tcPr>
          <w:p>
            <w:pPr>
              <w:pStyle w:val="Table04Row"/>
            </w:pPr>
            <w:r>
              <w:t>1 Jan 2018 (see cl. 2)</w:t>
            </w:r>
          </w:p>
        </w:tc>
      </w:tr>
      <w:tr>
        <w:trPr>
          <w:cantSplit/>
          <w:jc w:val="center"/>
        </w:trPr>
        <w:tc>
          <w:tcPr>
            <w:tcW w:w="4253" w:type="dxa"/>
          </w:tcPr>
          <w:p>
            <w:pPr>
              <w:pStyle w:val="Table04Row"/>
            </w:pPr>
            <w:r>
              <w:t>Non‑Government Schools Funding Order 2019</w:t>
            </w:r>
          </w:p>
        </w:tc>
        <w:tc>
          <w:tcPr>
            <w:tcW w:w="1418" w:type="dxa"/>
          </w:tcPr>
          <w:p>
            <w:pPr>
              <w:pStyle w:val="Table04Row"/>
            </w:pPr>
            <w:r>
              <w:t>28 Dec 2018</w:t>
            </w:r>
            <w:r>
              <w:br/>
              <w:t>p. 4888‑92</w:t>
            </w:r>
          </w:p>
        </w:tc>
        <w:tc>
          <w:tcPr>
            <w:tcW w:w="4536" w:type="dxa"/>
          </w:tcPr>
          <w:p>
            <w:pPr>
              <w:pStyle w:val="Table04Row"/>
            </w:pPr>
            <w:r>
              <w:t>1 Jan 2019 (see cl. 2)</w:t>
            </w:r>
          </w:p>
        </w:tc>
      </w:tr>
      <w:tr>
        <w:trPr>
          <w:cantSplit/>
          <w:jc w:val="center"/>
        </w:trPr>
        <w:tc>
          <w:tcPr>
            <w:tcW w:w="4253" w:type="dxa"/>
          </w:tcPr>
          <w:p>
            <w:pPr>
              <w:pStyle w:val="Table04Row"/>
            </w:pPr>
            <w:r>
              <w:t>Non‑Government Schools Funding Order 2020</w:t>
            </w:r>
          </w:p>
        </w:tc>
        <w:tc>
          <w:tcPr>
            <w:tcW w:w="1418" w:type="dxa"/>
          </w:tcPr>
          <w:p>
            <w:pPr>
              <w:pStyle w:val="Table04Row"/>
            </w:pPr>
            <w:r>
              <w:t>24 Dec 2019</w:t>
            </w:r>
            <w:r>
              <w:br/>
              <w:t>p. 4437‑41</w:t>
            </w:r>
          </w:p>
        </w:tc>
        <w:tc>
          <w:tcPr>
            <w:tcW w:w="4536" w:type="dxa"/>
          </w:tcPr>
          <w:p>
            <w:pPr>
              <w:pStyle w:val="Table04Row"/>
            </w:pPr>
            <w:r>
              <w:t>1 Jan 2020 (see cl. 2)</w:t>
            </w:r>
          </w:p>
        </w:tc>
      </w:tr>
      <w:tr>
        <w:trPr>
          <w:cantSplit/>
          <w:jc w:val="center"/>
        </w:trPr>
        <w:tc>
          <w:tcPr>
            <w:tcW w:w="4253" w:type="dxa"/>
          </w:tcPr>
          <w:p>
            <w:pPr>
              <w:pStyle w:val="Table04Row"/>
            </w:pPr>
            <w:r>
              <w:t>Non‑Government Schools Funding Order 2021</w:t>
            </w:r>
          </w:p>
        </w:tc>
        <w:tc>
          <w:tcPr>
            <w:tcW w:w="1418" w:type="dxa"/>
          </w:tcPr>
          <w:p>
            <w:pPr>
              <w:pStyle w:val="Table04Row"/>
            </w:pPr>
            <w:r>
              <w:t>8 Jan 2021</w:t>
            </w:r>
            <w:r>
              <w:br/>
              <w:t>p. 98‑103</w:t>
            </w:r>
          </w:p>
        </w:tc>
        <w:tc>
          <w:tcPr>
            <w:tcW w:w="4536" w:type="dxa"/>
          </w:tcPr>
          <w:p>
            <w:pPr>
              <w:pStyle w:val="Table04Row"/>
            </w:pPr>
            <w:r>
              <w:t>1 Jan 2021 (see cl. 2)</w:t>
            </w:r>
          </w:p>
        </w:tc>
      </w:tr>
      <w:tr>
        <w:trPr>
          <w:cantSplit/>
          <w:jc w:val="center"/>
        </w:trPr>
        <w:tc>
          <w:tcPr>
            <w:tcW w:w="4253" w:type="dxa"/>
          </w:tcPr>
          <w:p>
            <w:pPr>
              <w:pStyle w:val="Table04Row"/>
            </w:pPr>
            <w:r>
              <w:t>Non‑Government Schools Funding Order 2022</w:t>
            </w:r>
          </w:p>
        </w:tc>
        <w:tc>
          <w:tcPr>
            <w:tcW w:w="1418" w:type="dxa"/>
          </w:tcPr>
          <w:p>
            <w:pPr>
              <w:pStyle w:val="Table04Row"/>
            </w:pPr>
            <w:r>
              <w:t>17 Dec 2021</w:t>
            </w:r>
            <w:r>
              <w:br/>
              <w:t>p. 5583‑9</w:t>
            </w:r>
          </w:p>
        </w:tc>
        <w:tc>
          <w:tcPr>
            <w:tcW w:w="4536" w:type="dxa"/>
          </w:tcPr>
          <w:p>
            <w:pPr>
              <w:pStyle w:val="Table04Row"/>
            </w:pPr>
            <w:r>
              <w:t>1 Jan 2022 (see cl. 2)</w:t>
            </w:r>
          </w:p>
        </w:tc>
      </w:tr>
      <w:tr>
        <w:trPr>
          <w:cantSplit/>
          <w:jc w:val="center"/>
        </w:trPr>
        <w:tc>
          <w:tcPr>
            <w:tcW w:w="4253" w:type="dxa"/>
          </w:tcPr>
          <w:p>
            <w:pPr>
              <w:pStyle w:val="Table04Row"/>
            </w:pPr>
            <w:r>
              <w:t>Non‑Government Schools Funding Order 2023</w:t>
            </w:r>
          </w:p>
        </w:tc>
        <w:tc>
          <w:tcPr>
            <w:tcW w:w="1418" w:type="dxa"/>
          </w:tcPr>
          <w:p>
            <w:pPr>
              <w:pStyle w:val="Table04Row"/>
            </w:pPr>
            <w:r>
              <w:t>20 Dec 2022</w:t>
            </w:r>
            <w:r>
              <w:br/>
              <w:t>p. 5979‑84</w:t>
            </w:r>
          </w:p>
        </w:tc>
        <w:tc>
          <w:tcPr>
            <w:tcW w:w="4536" w:type="dxa"/>
          </w:tcPr>
          <w:p>
            <w:pPr>
              <w:pStyle w:val="Table04Row"/>
            </w:pPr>
            <w:r>
              <w:t>1 Jan 2023 (see cl. 2)</w:t>
            </w:r>
          </w:p>
        </w:tc>
      </w:tr>
      <w:tr>
        <w:trPr>
          <w:cantSplit/>
          <w:jc w:val="center"/>
        </w:trPr>
        <w:tc>
          <w:tcPr>
            <w:tcW w:w="4253" w:type="dxa"/>
          </w:tcPr>
          <w:p>
            <w:pPr>
              <w:pStyle w:val="Table04Row"/>
            </w:pPr>
            <w:r>
              <w:rPr>
                <w:color w:val="FF0000"/>
              </w:rPr>
              <w:t>Non‑Government Schools Funding Order 2024</w:t>
            </w:r>
          </w:p>
        </w:tc>
        <w:tc>
          <w:tcPr>
            <w:tcW w:w="1418" w:type="dxa"/>
          </w:tcPr>
          <w:p>
            <w:pPr>
              <w:pStyle w:val="Table04Row"/>
              <w:rPr>
                <w:color w:val="FF0000"/>
              </w:rPr>
            </w:pPr>
            <w:r>
              <w:rPr>
                <w:color w:val="FF0000"/>
              </w:rPr>
              <w:t>12 Jan 2024</w:t>
            </w:r>
            <w:r>
              <w:rPr>
                <w:color w:val="FF0000"/>
              </w:rPr>
              <w:br/>
              <w:t>p. 34‑9</w:t>
            </w:r>
          </w:p>
        </w:tc>
        <w:tc>
          <w:tcPr>
            <w:tcW w:w="4536" w:type="dxa"/>
          </w:tcPr>
          <w:p>
            <w:pPr>
              <w:pStyle w:val="Table04Row"/>
            </w:pPr>
            <w:r>
              <w:rPr>
                <w:color w:val="FF0000"/>
              </w:rPr>
              <w:t>1 Jan 2024 (see cl. 2)</w:t>
            </w:r>
          </w:p>
        </w:tc>
      </w:tr>
    </w:tbl>
    <w:p>
      <w:pPr>
        <w:pStyle w:val="IActName"/>
      </w:pPr>
      <w:r>
        <w:t>Security and Related Activities (Control) Act 1996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Police</w:t>
            </w:r>
          </w:p>
        </w:tc>
      </w:tr>
      <w:tr>
        <w:trPr>
          <w:cantSplit/>
          <w:jc w:val="center"/>
        </w:trPr>
        <w:tc>
          <w:tcPr>
            <w:tcW w:w="1276" w:type="dxa"/>
          </w:tcPr>
          <w:p>
            <w:pPr>
              <w:pStyle w:val="Table04Row"/>
              <w:keepNext/>
            </w:pPr>
            <w:r>
              <w:rPr>
                <w:b/>
              </w:rPr>
              <w:t>Agency:</w:t>
            </w:r>
          </w:p>
        </w:tc>
        <w:tc>
          <w:tcPr>
            <w:tcW w:w="5812" w:type="dxa"/>
          </w:tcPr>
          <w:p>
            <w:pPr>
              <w:pStyle w:val="Table04Row"/>
              <w:keepNext/>
            </w:pPr>
            <w:r>
              <w:t>Police Service</w:t>
            </w:r>
          </w:p>
        </w:tc>
      </w:tr>
    </w:tbl>
    <w:p>
      <w:pPr>
        <w:keepNext/>
      </w:pPr>
    </w:p>
    <w:p>
      <w:pPr>
        <w:pStyle w:val="IRegName"/>
      </w:pPr>
      <w:r>
        <w:t>Security and Related Activities (Control) Regulations 1997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Security and Related Activities (Control) Regulations 1997</w:t>
            </w:r>
          </w:p>
        </w:tc>
        <w:tc>
          <w:tcPr>
            <w:tcW w:w="1418" w:type="dxa"/>
          </w:tcPr>
          <w:p>
            <w:pPr>
              <w:pStyle w:val="Table04Row"/>
            </w:pPr>
            <w:r>
              <w:t>27 Mar 1997</w:t>
            </w:r>
            <w:r>
              <w:br/>
              <w:t>p. 1651‑89</w:t>
            </w:r>
          </w:p>
        </w:tc>
        <w:tc>
          <w:tcPr>
            <w:tcW w:w="4536" w:type="dxa"/>
          </w:tcPr>
          <w:p>
            <w:pPr>
              <w:pStyle w:val="Table04Row"/>
            </w:pPr>
            <w:r>
              <w:t xml:space="preserve">1 Apr 1997 (see r. 2 and </w:t>
            </w:r>
            <w:r>
              <w:rPr>
                <w:i/>
              </w:rPr>
              <w:t>Gazette</w:t>
            </w:r>
            <w:r>
              <w:t xml:space="preserve"> 27 Mar 1997 p. 1693)</w:t>
            </w:r>
          </w:p>
        </w:tc>
      </w:tr>
      <w:tr>
        <w:trPr>
          <w:cantSplit/>
          <w:jc w:val="center"/>
        </w:trPr>
        <w:tc>
          <w:tcPr>
            <w:tcW w:w="4253" w:type="dxa"/>
          </w:tcPr>
          <w:p>
            <w:pPr>
              <w:pStyle w:val="Table04Row"/>
            </w:pPr>
            <w:r>
              <w:rPr>
                <w:i/>
              </w:rPr>
              <w:t>Security and Related Activities (Control) Amendment Regulations (No. 2) 1998</w:t>
            </w:r>
          </w:p>
        </w:tc>
        <w:tc>
          <w:tcPr>
            <w:tcW w:w="1418" w:type="dxa"/>
          </w:tcPr>
          <w:p>
            <w:pPr>
              <w:pStyle w:val="Table04Row"/>
            </w:pPr>
            <w:r>
              <w:t>12 Jun 1998</w:t>
            </w:r>
            <w:r>
              <w:br/>
              <w:t>p. 3201‑3</w:t>
            </w:r>
          </w:p>
        </w:tc>
        <w:tc>
          <w:tcPr>
            <w:tcW w:w="4536" w:type="dxa"/>
          </w:tcPr>
          <w:p>
            <w:pPr>
              <w:pStyle w:val="Table04Row"/>
            </w:pPr>
            <w:r>
              <w:t>1 Jul 1998 (see r. 2)</w:t>
            </w:r>
          </w:p>
        </w:tc>
      </w:tr>
      <w:tr>
        <w:trPr>
          <w:cantSplit/>
          <w:jc w:val="center"/>
        </w:trPr>
        <w:tc>
          <w:tcPr>
            <w:tcW w:w="4253" w:type="dxa"/>
          </w:tcPr>
          <w:p>
            <w:pPr>
              <w:pStyle w:val="Table04Row"/>
            </w:pPr>
            <w:r>
              <w:rPr>
                <w:i/>
              </w:rPr>
              <w:t>Security and Related Activities (Control) Amendment Regulations 1999</w:t>
            </w:r>
          </w:p>
        </w:tc>
        <w:tc>
          <w:tcPr>
            <w:tcW w:w="1418" w:type="dxa"/>
          </w:tcPr>
          <w:p>
            <w:pPr>
              <w:pStyle w:val="Table04Row"/>
            </w:pPr>
            <w:r>
              <w:t>30 Jun 1999</w:t>
            </w:r>
            <w:r>
              <w:br/>
              <w:t>p. 2865</w:t>
            </w:r>
          </w:p>
        </w:tc>
        <w:tc>
          <w:tcPr>
            <w:tcW w:w="4536" w:type="dxa"/>
          </w:tcPr>
          <w:p>
            <w:pPr>
              <w:pStyle w:val="Table04Row"/>
            </w:pPr>
            <w:r>
              <w:t>1 Jul 1999 (see r. 2)</w:t>
            </w:r>
          </w:p>
        </w:tc>
      </w:tr>
      <w:tr>
        <w:trPr>
          <w:cantSplit/>
          <w:jc w:val="center"/>
        </w:trPr>
        <w:tc>
          <w:tcPr>
            <w:tcW w:w="4253" w:type="dxa"/>
          </w:tcPr>
          <w:p>
            <w:pPr>
              <w:pStyle w:val="Table04Row"/>
            </w:pPr>
            <w:r>
              <w:rPr>
                <w:i/>
              </w:rPr>
              <w:t>Security and Related Activities (Control) Amendment Regulations 2000</w:t>
            </w:r>
          </w:p>
        </w:tc>
        <w:tc>
          <w:tcPr>
            <w:tcW w:w="1418" w:type="dxa"/>
          </w:tcPr>
          <w:p>
            <w:pPr>
              <w:pStyle w:val="Table04Row"/>
            </w:pPr>
            <w:r>
              <w:t>10 Mar 2000</w:t>
            </w:r>
            <w:r>
              <w:br/>
              <w:t>p. 1123‑4</w:t>
            </w:r>
          </w:p>
        </w:tc>
        <w:tc>
          <w:tcPr>
            <w:tcW w:w="4536" w:type="dxa"/>
          </w:tcPr>
          <w:p>
            <w:pPr>
              <w:pStyle w:val="Table04Row"/>
            </w:pPr>
            <w:r>
              <w:t>10 Mar 2000</w:t>
            </w:r>
          </w:p>
        </w:tc>
      </w:tr>
      <w:tr>
        <w:trPr>
          <w:cantSplit/>
          <w:jc w:val="center"/>
        </w:trPr>
        <w:tc>
          <w:tcPr>
            <w:tcW w:w="4253" w:type="dxa"/>
          </w:tcPr>
          <w:p>
            <w:pPr>
              <w:pStyle w:val="Table04Row"/>
            </w:pPr>
            <w:r>
              <w:rPr>
                <w:i/>
              </w:rPr>
              <w:t>Security and Related Activities (Control) Amendment Regulations (No. 2) 2000</w:t>
            </w:r>
          </w:p>
        </w:tc>
        <w:tc>
          <w:tcPr>
            <w:tcW w:w="1418" w:type="dxa"/>
          </w:tcPr>
          <w:p>
            <w:pPr>
              <w:pStyle w:val="Table04Row"/>
            </w:pPr>
            <w:r>
              <w:t>30 Jun 2000</w:t>
            </w:r>
            <w:r>
              <w:br/>
              <w:t>p. 3425</w:t>
            </w:r>
          </w:p>
        </w:tc>
        <w:tc>
          <w:tcPr>
            <w:tcW w:w="4536" w:type="dxa"/>
          </w:tcPr>
          <w:p>
            <w:pPr>
              <w:pStyle w:val="Table04Row"/>
            </w:pPr>
            <w:r>
              <w:t>1 Jul 2000 (see r. 2)</w:t>
            </w:r>
          </w:p>
        </w:tc>
      </w:tr>
      <w:tr>
        <w:trPr>
          <w:cantSplit/>
          <w:jc w:val="center"/>
        </w:trPr>
        <w:tc>
          <w:tcPr>
            <w:tcW w:w="4253" w:type="dxa"/>
          </w:tcPr>
          <w:p>
            <w:pPr>
              <w:pStyle w:val="Table04Row"/>
            </w:pPr>
            <w:r>
              <w:rPr>
                <w:i/>
              </w:rPr>
              <w:t>Security and Related Activities (Control) Amendment Regulations (No. 3) 2000</w:t>
            </w:r>
          </w:p>
        </w:tc>
        <w:tc>
          <w:tcPr>
            <w:tcW w:w="1418" w:type="dxa"/>
          </w:tcPr>
          <w:p>
            <w:pPr>
              <w:pStyle w:val="Table04Row"/>
            </w:pPr>
            <w:r>
              <w:t>28 Jul 2000</w:t>
            </w:r>
            <w:r>
              <w:br/>
              <w:t>p. 4028</w:t>
            </w:r>
          </w:p>
        </w:tc>
        <w:tc>
          <w:tcPr>
            <w:tcW w:w="4536" w:type="dxa"/>
          </w:tcPr>
          <w:p>
            <w:pPr>
              <w:pStyle w:val="Table04Row"/>
            </w:pPr>
            <w:r>
              <w:t>28 Jul 2000</w:t>
            </w:r>
          </w:p>
        </w:tc>
      </w:tr>
      <w:tr>
        <w:trPr>
          <w:cantSplit/>
          <w:jc w:val="center"/>
        </w:trPr>
        <w:tc>
          <w:tcPr>
            <w:tcW w:w="10207" w:type="dxa"/>
            <w:gridSpan w:val="3"/>
          </w:tcPr>
          <w:p>
            <w:pPr>
              <w:pStyle w:val="Table04Row"/>
            </w:pPr>
            <w:r>
              <w:rPr>
                <w:b/>
              </w:rPr>
              <w:t>Reprinted as at 20 Apr 2001</w:t>
            </w:r>
          </w:p>
        </w:tc>
      </w:tr>
      <w:tr>
        <w:trPr>
          <w:cantSplit/>
          <w:jc w:val="center"/>
        </w:trPr>
        <w:tc>
          <w:tcPr>
            <w:tcW w:w="4253" w:type="dxa"/>
          </w:tcPr>
          <w:p>
            <w:pPr>
              <w:pStyle w:val="Table04Row"/>
            </w:pPr>
            <w:r>
              <w:rPr>
                <w:i/>
              </w:rPr>
              <w:t>Security and Related Activities (Control) Amendment Regulations 2001</w:t>
            </w:r>
          </w:p>
        </w:tc>
        <w:tc>
          <w:tcPr>
            <w:tcW w:w="1418" w:type="dxa"/>
          </w:tcPr>
          <w:p>
            <w:pPr>
              <w:pStyle w:val="Table04Row"/>
            </w:pPr>
            <w:r>
              <w:t>12 Jun 2001</w:t>
            </w:r>
            <w:r>
              <w:br/>
              <w:t>p. 2959‑60</w:t>
            </w:r>
          </w:p>
        </w:tc>
        <w:tc>
          <w:tcPr>
            <w:tcW w:w="4536" w:type="dxa"/>
          </w:tcPr>
          <w:p>
            <w:pPr>
              <w:pStyle w:val="Table04Row"/>
            </w:pPr>
            <w:r>
              <w:t>12 Jun 2001</w:t>
            </w:r>
          </w:p>
        </w:tc>
      </w:tr>
      <w:tr>
        <w:trPr>
          <w:cantSplit/>
          <w:jc w:val="center"/>
        </w:trPr>
        <w:tc>
          <w:tcPr>
            <w:tcW w:w="4253" w:type="dxa"/>
          </w:tcPr>
          <w:p>
            <w:pPr>
              <w:pStyle w:val="Table04Row"/>
            </w:pPr>
            <w:r>
              <w:rPr>
                <w:i/>
              </w:rPr>
              <w:t>Security and Related Activities (Control) Amendment Regulations (No. 2) 2001</w:t>
            </w:r>
          </w:p>
        </w:tc>
        <w:tc>
          <w:tcPr>
            <w:tcW w:w="1418" w:type="dxa"/>
          </w:tcPr>
          <w:p>
            <w:pPr>
              <w:pStyle w:val="Table04Row"/>
            </w:pPr>
            <w:r>
              <w:t>31 Aug 2001</w:t>
            </w:r>
            <w:r>
              <w:br/>
              <w:t>p. 4885‑6</w:t>
            </w:r>
          </w:p>
        </w:tc>
        <w:tc>
          <w:tcPr>
            <w:tcW w:w="4536" w:type="dxa"/>
          </w:tcPr>
          <w:p>
            <w:pPr>
              <w:pStyle w:val="Table04Row"/>
            </w:pPr>
            <w:r>
              <w:t>1 Sep 2001 (see r. 2)</w:t>
            </w:r>
          </w:p>
        </w:tc>
      </w:tr>
      <w:tr>
        <w:trPr>
          <w:cantSplit/>
          <w:jc w:val="center"/>
        </w:trPr>
        <w:tc>
          <w:tcPr>
            <w:tcW w:w="4253" w:type="dxa"/>
          </w:tcPr>
          <w:p>
            <w:pPr>
              <w:pStyle w:val="Table04Row"/>
            </w:pPr>
            <w:r>
              <w:rPr>
                <w:i/>
              </w:rPr>
              <w:t>Security and Related Activities (Control) Amendment Regulations 2002</w:t>
            </w:r>
          </w:p>
        </w:tc>
        <w:tc>
          <w:tcPr>
            <w:tcW w:w="1418" w:type="dxa"/>
          </w:tcPr>
          <w:p>
            <w:pPr>
              <w:pStyle w:val="Table04Row"/>
            </w:pPr>
            <w:r>
              <w:t>28 Jun 2002</w:t>
            </w:r>
            <w:r>
              <w:br/>
              <w:t>p. 3100‑1</w:t>
            </w:r>
          </w:p>
        </w:tc>
        <w:tc>
          <w:tcPr>
            <w:tcW w:w="4536" w:type="dxa"/>
          </w:tcPr>
          <w:p>
            <w:pPr>
              <w:pStyle w:val="Table04Row"/>
            </w:pPr>
            <w:r>
              <w:t>1 Jul 2002 (see r. 2)</w:t>
            </w:r>
          </w:p>
        </w:tc>
      </w:tr>
      <w:tr>
        <w:trPr>
          <w:cantSplit/>
          <w:jc w:val="center"/>
        </w:trPr>
        <w:tc>
          <w:tcPr>
            <w:tcW w:w="4253" w:type="dxa"/>
          </w:tcPr>
          <w:p>
            <w:pPr>
              <w:pStyle w:val="Table04Row"/>
            </w:pPr>
            <w:r>
              <w:rPr>
                <w:i/>
              </w:rPr>
              <w:t>Security and Related Activities (Control) Amendment Regulations 2003</w:t>
            </w:r>
          </w:p>
        </w:tc>
        <w:tc>
          <w:tcPr>
            <w:tcW w:w="1418" w:type="dxa"/>
          </w:tcPr>
          <w:p>
            <w:pPr>
              <w:pStyle w:val="Table04Row"/>
            </w:pPr>
            <w:r>
              <w:t>20 Jun 2003</w:t>
            </w:r>
            <w:r>
              <w:br/>
              <w:t>p. 2248‑9</w:t>
            </w:r>
          </w:p>
        </w:tc>
        <w:tc>
          <w:tcPr>
            <w:tcW w:w="4536" w:type="dxa"/>
          </w:tcPr>
          <w:p>
            <w:pPr>
              <w:pStyle w:val="Table04Row"/>
            </w:pPr>
            <w:r>
              <w:t>1 Jul 2003 (see r. 2)</w:t>
            </w:r>
          </w:p>
        </w:tc>
      </w:tr>
      <w:tr>
        <w:trPr>
          <w:cantSplit/>
          <w:jc w:val="center"/>
        </w:trPr>
        <w:tc>
          <w:tcPr>
            <w:tcW w:w="4253" w:type="dxa"/>
          </w:tcPr>
          <w:p>
            <w:pPr>
              <w:pStyle w:val="Table04Row"/>
            </w:pPr>
            <w:r>
              <w:rPr>
                <w:i/>
              </w:rPr>
              <w:t>Security and Related Activities (Control) Amendment Regulations 2004</w:t>
            </w:r>
          </w:p>
        </w:tc>
        <w:tc>
          <w:tcPr>
            <w:tcW w:w="1418" w:type="dxa"/>
          </w:tcPr>
          <w:p>
            <w:pPr>
              <w:pStyle w:val="Table04Row"/>
            </w:pPr>
            <w:r>
              <w:t>29 Jun 2004</w:t>
            </w:r>
            <w:r>
              <w:br/>
              <w:t>p. 2542‑3</w:t>
            </w:r>
          </w:p>
        </w:tc>
        <w:tc>
          <w:tcPr>
            <w:tcW w:w="4536" w:type="dxa"/>
          </w:tcPr>
          <w:p>
            <w:pPr>
              <w:pStyle w:val="Table04Row"/>
            </w:pPr>
            <w:r>
              <w:t>1 Jul 2004 (see r. 2)</w:t>
            </w:r>
          </w:p>
        </w:tc>
      </w:tr>
      <w:tr>
        <w:trPr>
          <w:cantSplit/>
          <w:jc w:val="center"/>
        </w:trPr>
        <w:tc>
          <w:tcPr>
            <w:tcW w:w="10207" w:type="dxa"/>
            <w:gridSpan w:val="3"/>
          </w:tcPr>
          <w:p>
            <w:pPr>
              <w:pStyle w:val="Table04Row"/>
            </w:pPr>
            <w:r>
              <w:rPr>
                <w:b/>
              </w:rPr>
              <w:t>Reprint 2 as at 9 Jul 2004</w:t>
            </w:r>
          </w:p>
        </w:tc>
      </w:tr>
      <w:tr>
        <w:trPr>
          <w:cantSplit/>
          <w:jc w:val="center"/>
        </w:trPr>
        <w:tc>
          <w:tcPr>
            <w:tcW w:w="4253" w:type="dxa"/>
          </w:tcPr>
          <w:p>
            <w:pPr>
              <w:pStyle w:val="Table04Row"/>
            </w:pPr>
            <w:r>
              <w:rPr>
                <w:i/>
              </w:rPr>
              <w:t>Security and Related Activities (Control) Amendment Regulations (No. 2) 2004</w:t>
            </w:r>
          </w:p>
        </w:tc>
        <w:tc>
          <w:tcPr>
            <w:tcW w:w="1418" w:type="dxa"/>
          </w:tcPr>
          <w:p>
            <w:pPr>
              <w:pStyle w:val="Table04Row"/>
            </w:pPr>
            <w:r>
              <w:t>30 Dec 2004</w:t>
            </w:r>
            <w:r>
              <w:br/>
              <w:t>p. 6977</w:t>
            </w:r>
          </w:p>
        </w:tc>
        <w:tc>
          <w:tcPr>
            <w:tcW w:w="4536" w:type="dxa"/>
          </w:tcPr>
          <w:p>
            <w:pPr>
              <w:pStyle w:val="Table04Row"/>
            </w:pPr>
            <w:r>
              <w:t xml:space="preserve">1 Jan 2005 (see r. 2 and </w:t>
            </w:r>
            <w:r>
              <w:rPr>
                <w:i/>
              </w:rPr>
              <w:t>Gazette</w:t>
            </w:r>
            <w:r>
              <w:t xml:space="preserve"> 31 Dec 2004 p. 7130)</w:t>
            </w:r>
          </w:p>
        </w:tc>
      </w:tr>
      <w:tr>
        <w:trPr>
          <w:cantSplit/>
          <w:jc w:val="center"/>
        </w:trPr>
        <w:tc>
          <w:tcPr>
            <w:tcW w:w="4253" w:type="dxa"/>
          </w:tcPr>
          <w:p>
            <w:pPr>
              <w:pStyle w:val="Table04Row"/>
            </w:pPr>
            <w:r>
              <w:rPr>
                <w:i/>
              </w:rPr>
              <w:t>Security and Related Activities (Control) Amendment Regulations 2005</w:t>
            </w:r>
          </w:p>
        </w:tc>
        <w:tc>
          <w:tcPr>
            <w:tcW w:w="1418" w:type="dxa"/>
          </w:tcPr>
          <w:p>
            <w:pPr>
              <w:pStyle w:val="Table04Row"/>
            </w:pPr>
            <w:r>
              <w:t>1 Sep 2005</w:t>
            </w:r>
            <w:r>
              <w:br/>
              <w:t>p. 4071‑93</w:t>
            </w:r>
          </w:p>
        </w:tc>
        <w:tc>
          <w:tcPr>
            <w:tcW w:w="4536" w:type="dxa"/>
          </w:tcPr>
          <w:p>
            <w:pPr>
              <w:pStyle w:val="Table04Row"/>
            </w:pPr>
            <w:r>
              <w:t>1 Sep 2005 (see r. 2)</w:t>
            </w:r>
          </w:p>
        </w:tc>
      </w:tr>
      <w:tr>
        <w:trPr>
          <w:cantSplit/>
          <w:jc w:val="center"/>
        </w:trPr>
        <w:tc>
          <w:tcPr>
            <w:tcW w:w="10207" w:type="dxa"/>
            <w:gridSpan w:val="3"/>
          </w:tcPr>
          <w:p>
            <w:pPr>
              <w:pStyle w:val="Table04Row"/>
            </w:pPr>
            <w:r>
              <w:rPr>
                <w:b/>
              </w:rPr>
              <w:t>Reprint 3 as at 4 Nov 2005</w:t>
            </w:r>
          </w:p>
        </w:tc>
      </w:tr>
      <w:tr>
        <w:trPr>
          <w:cantSplit/>
          <w:jc w:val="center"/>
        </w:trPr>
        <w:tc>
          <w:tcPr>
            <w:tcW w:w="4253" w:type="dxa"/>
          </w:tcPr>
          <w:p>
            <w:pPr>
              <w:pStyle w:val="Table04Row"/>
            </w:pPr>
            <w:r>
              <w:rPr>
                <w:i/>
              </w:rPr>
              <w:t>Security and Related Activities (Control) Amendment Regulations (No. 2) 2006</w:t>
            </w:r>
          </w:p>
        </w:tc>
        <w:tc>
          <w:tcPr>
            <w:tcW w:w="1418" w:type="dxa"/>
          </w:tcPr>
          <w:p>
            <w:pPr>
              <w:pStyle w:val="Table04Row"/>
            </w:pPr>
            <w:r>
              <w:t>13 Apr 2006</w:t>
            </w:r>
            <w:r>
              <w:br/>
              <w:t>p. 1555‑6</w:t>
            </w:r>
          </w:p>
        </w:tc>
        <w:tc>
          <w:tcPr>
            <w:tcW w:w="4536" w:type="dxa"/>
          </w:tcPr>
          <w:p>
            <w:pPr>
              <w:pStyle w:val="Table04Row"/>
            </w:pPr>
            <w:r>
              <w:t>13 Apr 2006</w:t>
            </w:r>
          </w:p>
        </w:tc>
      </w:tr>
      <w:tr>
        <w:trPr>
          <w:cantSplit/>
          <w:jc w:val="center"/>
        </w:trPr>
        <w:tc>
          <w:tcPr>
            <w:tcW w:w="4253" w:type="dxa"/>
          </w:tcPr>
          <w:p>
            <w:pPr>
              <w:pStyle w:val="Table04Row"/>
            </w:pPr>
            <w:r>
              <w:rPr>
                <w:i/>
              </w:rPr>
              <w:t>Security and Related Activities (Control) Amendment Regulations 2006</w:t>
            </w:r>
          </w:p>
        </w:tc>
        <w:tc>
          <w:tcPr>
            <w:tcW w:w="1418" w:type="dxa"/>
          </w:tcPr>
          <w:p>
            <w:pPr>
              <w:pStyle w:val="Table04Row"/>
            </w:pPr>
            <w:r>
              <w:t>28 Apr 2006</w:t>
            </w:r>
            <w:r>
              <w:br/>
              <w:t>p. 1656‑8</w:t>
            </w:r>
          </w:p>
        </w:tc>
        <w:tc>
          <w:tcPr>
            <w:tcW w:w="4536" w:type="dxa"/>
          </w:tcPr>
          <w:p>
            <w:pPr>
              <w:pStyle w:val="Table04Row"/>
            </w:pPr>
            <w:r>
              <w:t>28 Apr 2006</w:t>
            </w:r>
          </w:p>
        </w:tc>
      </w:tr>
      <w:tr>
        <w:trPr>
          <w:cantSplit/>
          <w:jc w:val="center"/>
        </w:trPr>
        <w:tc>
          <w:tcPr>
            <w:tcW w:w="4253" w:type="dxa"/>
          </w:tcPr>
          <w:p>
            <w:pPr>
              <w:pStyle w:val="Table04Row"/>
            </w:pPr>
            <w:r>
              <w:rPr>
                <w:i/>
              </w:rPr>
              <w:t>Security and Related Activities (Control) Amendment Regulations (No. 4) 2006</w:t>
            </w:r>
          </w:p>
        </w:tc>
        <w:tc>
          <w:tcPr>
            <w:tcW w:w="1418" w:type="dxa"/>
          </w:tcPr>
          <w:p>
            <w:pPr>
              <w:pStyle w:val="Table04Row"/>
            </w:pPr>
            <w:r>
              <w:t>27 Jun 2006</w:t>
            </w:r>
            <w:r>
              <w:br/>
              <w:t>p. 2303‑4</w:t>
            </w:r>
          </w:p>
        </w:tc>
        <w:tc>
          <w:tcPr>
            <w:tcW w:w="4536" w:type="dxa"/>
          </w:tcPr>
          <w:p>
            <w:pPr>
              <w:pStyle w:val="Table04Row"/>
            </w:pPr>
            <w:r>
              <w:t>1 Jul 2006 (see r. 2)</w:t>
            </w:r>
          </w:p>
        </w:tc>
      </w:tr>
      <w:tr>
        <w:trPr>
          <w:cantSplit/>
          <w:jc w:val="center"/>
        </w:trPr>
        <w:tc>
          <w:tcPr>
            <w:tcW w:w="4253" w:type="dxa"/>
          </w:tcPr>
          <w:p>
            <w:pPr>
              <w:pStyle w:val="Table04Row"/>
            </w:pPr>
            <w:r>
              <w:rPr>
                <w:i/>
              </w:rPr>
              <w:t>Security and Related Activities (Control) Amendment Regulations (No. 3) 2006</w:t>
            </w:r>
          </w:p>
        </w:tc>
        <w:tc>
          <w:tcPr>
            <w:tcW w:w="1418" w:type="dxa"/>
          </w:tcPr>
          <w:p>
            <w:pPr>
              <w:pStyle w:val="Table04Row"/>
            </w:pPr>
            <w:r>
              <w:t>3 Oct 2006</w:t>
            </w:r>
            <w:r>
              <w:br/>
              <w:t>p. 4343‑7</w:t>
            </w:r>
          </w:p>
        </w:tc>
        <w:tc>
          <w:tcPr>
            <w:tcW w:w="4536" w:type="dxa"/>
          </w:tcPr>
          <w:p>
            <w:pPr>
              <w:pStyle w:val="Table04Row"/>
            </w:pPr>
            <w:r>
              <w:t>3 Oct 2006</w:t>
            </w:r>
          </w:p>
        </w:tc>
      </w:tr>
      <w:tr>
        <w:trPr>
          <w:cantSplit/>
          <w:jc w:val="center"/>
        </w:trPr>
        <w:tc>
          <w:tcPr>
            <w:tcW w:w="10207" w:type="dxa"/>
            <w:gridSpan w:val="3"/>
          </w:tcPr>
          <w:p>
            <w:pPr>
              <w:pStyle w:val="Table04Row"/>
            </w:pPr>
            <w:r>
              <w:rPr>
                <w:b/>
              </w:rPr>
              <w:t>Reprint 4 as at 1 Dec 2006</w:t>
            </w:r>
          </w:p>
        </w:tc>
      </w:tr>
      <w:tr>
        <w:trPr>
          <w:cantSplit/>
          <w:jc w:val="center"/>
        </w:trPr>
        <w:tc>
          <w:tcPr>
            <w:tcW w:w="4253" w:type="dxa"/>
          </w:tcPr>
          <w:p>
            <w:pPr>
              <w:pStyle w:val="Table04Row"/>
            </w:pPr>
            <w:r>
              <w:rPr>
                <w:i/>
              </w:rPr>
              <w:t>Security and Related Activities (Control) Amendment Regulations 2007</w:t>
            </w:r>
          </w:p>
        </w:tc>
        <w:tc>
          <w:tcPr>
            <w:tcW w:w="1418" w:type="dxa"/>
          </w:tcPr>
          <w:p>
            <w:pPr>
              <w:pStyle w:val="Table04Row"/>
            </w:pPr>
            <w:r>
              <w:t>29 Jun 2007</w:t>
            </w:r>
            <w:r>
              <w:br/>
              <w:t>p. 3200‑1</w:t>
            </w:r>
          </w:p>
        </w:tc>
        <w:tc>
          <w:tcPr>
            <w:tcW w:w="4536" w:type="dxa"/>
          </w:tcPr>
          <w:p>
            <w:pPr>
              <w:pStyle w:val="Table04Row"/>
            </w:pPr>
            <w:r>
              <w:t>r. 1 &amp; 2: 29 Jun 2007 (see r. 2(a));</w:t>
            </w:r>
          </w:p>
          <w:p>
            <w:pPr>
              <w:pStyle w:val="Table04Row"/>
            </w:pPr>
            <w:r>
              <w:t>Regulations other than r. 1 &amp; 2: 1 Jul 2007 (see r. 2(b))</w:t>
            </w:r>
          </w:p>
        </w:tc>
      </w:tr>
      <w:tr>
        <w:trPr>
          <w:cantSplit/>
          <w:jc w:val="center"/>
        </w:trPr>
        <w:tc>
          <w:tcPr>
            <w:tcW w:w="4253" w:type="dxa"/>
          </w:tcPr>
          <w:p>
            <w:pPr>
              <w:pStyle w:val="Table04Row"/>
            </w:pPr>
            <w:r>
              <w:rPr>
                <w:i/>
              </w:rPr>
              <w:t>Security and Related Activities (Control) Amendment Regulations 2008</w:t>
            </w:r>
          </w:p>
        </w:tc>
        <w:tc>
          <w:tcPr>
            <w:tcW w:w="1418" w:type="dxa"/>
          </w:tcPr>
          <w:p>
            <w:pPr>
              <w:pStyle w:val="Table04Row"/>
            </w:pPr>
            <w:r>
              <w:t>24 Jun 2008</w:t>
            </w:r>
            <w:r>
              <w:br/>
              <w:t>p. 2903‑4</w:t>
            </w:r>
          </w:p>
        </w:tc>
        <w:tc>
          <w:tcPr>
            <w:tcW w:w="4536" w:type="dxa"/>
          </w:tcPr>
          <w:p>
            <w:pPr>
              <w:pStyle w:val="Table04Row"/>
            </w:pPr>
            <w:r>
              <w:t>r. 1 &amp; 2: 24 Jun 2008 (see r. 2(a));</w:t>
            </w:r>
          </w:p>
          <w:p>
            <w:pPr>
              <w:pStyle w:val="Table04Row"/>
            </w:pPr>
            <w:r>
              <w:t>Regulations other than r. 1 &amp; 2: 1 Jul 2008 (see r. 2(b))</w:t>
            </w:r>
          </w:p>
        </w:tc>
      </w:tr>
      <w:tr>
        <w:trPr>
          <w:cantSplit/>
          <w:jc w:val="center"/>
        </w:trPr>
        <w:tc>
          <w:tcPr>
            <w:tcW w:w="4253" w:type="dxa"/>
          </w:tcPr>
          <w:p>
            <w:pPr>
              <w:pStyle w:val="Table04Row"/>
            </w:pPr>
            <w:r>
              <w:rPr>
                <w:i/>
              </w:rPr>
              <w:t>Security and Related Activities (Control) Amendment Regulations 2009</w:t>
            </w:r>
          </w:p>
        </w:tc>
        <w:tc>
          <w:tcPr>
            <w:tcW w:w="1418" w:type="dxa"/>
          </w:tcPr>
          <w:p>
            <w:pPr>
              <w:pStyle w:val="Table04Row"/>
            </w:pPr>
            <w:r>
              <w:t>26 May 2009</w:t>
            </w:r>
            <w:r>
              <w:br/>
              <w:t>p. 1810‑12</w:t>
            </w:r>
          </w:p>
        </w:tc>
        <w:tc>
          <w:tcPr>
            <w:tcW w:w="4536" w:type="dxa"/>
          </w:tcPr>
          <w:p>
            <w:pPr>
              <w:pStyle w:val="Table04Row"/>
            </w:pPr>
            <w:r>
              <w:t>r. 1 &amp; 2: 26 May 2009 (see r. 2(a));</w:t>
            </w:r>
          </w:p>
          <w:p>
            <w:pPr>
              <w:pStyle w:val="Table04Row"/>
            </w:pPr>
            <w:r>
              <w:t>Regulations other than r. 1 &amp; 2: 1 Jul 2009 (see r. 2(b))</w:t>
            </w:r>
          </w:p>
        </w:tc>
      </w:tr>
      <w:tr>
        <w:trPr>
          <w:cantSplit/>
          <w:jc w:val="center"/>
        </w:trPr>
        <w:tc>
          <w:tcPr>
            <w:tcW w:w="4253" w:type="dxa"/>
          </w:tcPr>
          <w:p>
            <w:pPr>
              <w:pStyle w:val="Table04Row"/>
            </w:pPr>
            <w:r>
              <w:rPr>
                <w:i/>
              </w:rPr>
              <w:t>Security and Related Activities (Control) Amendment Regulations (No. 2) 2009</w:t>
            </w:r>
          </w:p>
        </w:tc>
        <w:tc>
          <w:tcPr>
            <w:tcW w:w="1418" w:type="dxa"/>
          </w:tcPr>
          <w:p>
            <w:pPr>
              <w:pStyle w:val="Table04Row"/>
            </w:pPr>
            <w:r>
              <w:t>4 Dec 2009</w:t>
            </w:r>
            <w:r>
              <w:br/>
              <w:t>p. 4887‑916</w:t>
            </w:r>
          </w:p>
        </w:tc>
        <w:tc>
          <w:tcPr>
            <w:tcW w:w="4536" w:type="dxa"/>
          </w:tcPr>
          <w:p>
            <w:pPr>
              <w:pStyle w:val="Table04Row"/>
            </w:pPr>
            <w:r>
              <w:t>r. 1 &amp; 2: 4 Dec 2009 (see r. 2(a));</w:t>
            </w:r>
          </w:p>
          <w:p>
            <w:pPr>
              <w:pStyle w:val="Table04Row"/>
            </w:pPr>
            <w:r>
              <w:t xml:space="preserve">Regulations other than r. 1 &amp; 2: 13 Dec 2009 (see r. 2(b) and </w:t>
            </w:r>
            <w:r>
              <w:rPr>
                <w:i/>
              </w:rPr>
              <w:t>Gazette</w:t>
            </w:r>
            <w:r>
              <w:t xml:space="preserve"> 4 Dec 2009 p. 4919)</w:t>
            </w:r>
          </w:p>
        </w:tc>
      </w:tr>
      <w:tr>
        <w:trPr>
          <w:cantSplit/>
          <w:jc w:val="center"/>
        </w:trPr>
        <w:tc>
          <w:tcPr>
            <w:tcW w:w="10207" w:type="dxa"/>
            <w:gridSpan w:val="3"/>
          </w:tcPr>
          <w:p>
            <w:pPr>
              <w:pStyle w:val="Table04Row"/>
            </w:pPr>
            <w:r>
              <w:rPr>
                <w:b/>
              </w:rPr>
              <w:t>Reprint 5 as at 5 Mar 2010</w:t>
            </w:r>
          </w:p>
        </w:tc>
      </w:tr>
      <w:tr>
        <w:trPr>
          <w:cantSplit/>
          <w:jc w:val="center"/>
        </w:trPr>
        <w:tc>
          <w:tcPr>
            <w:tcW w:w="4253" w:type="dxa"/>
          </w:tcPr>
          <w:p>
            <w:pPr>
              <w:pStyle w:val="Table04Row"/>
            </w:pPr>
            <w:r>
              <w:rPr>
                <w:i/>
              </w:rPr>
              <w:t>Security and Related Activities (Control) Amendment Regulations 2010</w:t>
            </w:r>
          </w:p>
        </w:tc>
        <w:tc>
          <w:tcPr>
            <w:tcW w:w="1418" w:type="dxa"/>
          </w:tcPr>
          <w:p>
            <w:pPr>
              <w:pStyle w:val="Table04Row"/>
            </w:pPr>
            <w:r>
              <w:t>18 Jun 2010</w:t>
            </w:r>
            <w:r>
              <w:br/>
              <w:t>p. 2691‑3</w:t>
            </w:r>
          </w:p>
        </w:tc>
        <w:tc>
          <w:tcPr>
            <w:tcW w:w="4536" w:type="dxa"/>
          </w:tcPr>
          <w:p>
            <w:pPr>
              <w:pStyle w:val="Table04Row"/>
            </w:pPr>
            <w:r>
              <w:t>r. 1 &amp; 2: 18 Jun 2010 (see r. 2(a));</w:t>
            </w:r>
          </w:p>
          <w:p>
            <w:pPr>
              <w:pStyle w:val="Table04Row"/>
            </w:pPr>
            <w:r>
              <w:t>Regulations other than r. 1 &amp; 2: 1 Jul 2010 (see r. 2(b))</w:t>
            </w:r>
          </w:p>
        </w:tc>
      </w:tr>
      <w:tr>
        <w:trPr>
          <w:cantSplit/>
          <w:jc w:val="center"/>
        </w:trPr>
        <w:tc>
          <w:tcPr>
            <w:tcW w:w="4253" w:type="dxa"/>
          </w:tcPr>
          <w:p>
            <w:pPr>
              <w:pStyle w:val="Table04Row"/>
            </w:pPr>
            <w:r>
              <w:rPr>
                <w:i/>
              </w:rPr>
              <w:t>Security and Related Activities (Control) Amendment Regulations (No. 2) 2010</w:t>
            </w:r>
          </w:p>
        </w:tc>
        <w:tc>
          <w:tcPr>
            <w:tcW w:w="1418" w:type="dxa"/>
          </w:tcPr>
          <w:p>
            <w:pPr>
              <w:pStyle w:val="Table04Row"/>
            </w:pPr>
            <w:r>
              <w:t>22 Jun 2010</w:t>
            </w:r>
            <w:r>
              <w:br/>
              <w:t>p. 2784</w:t>
            </w:r>
          </w:p>
        </w:tc>
        <w:tc>
          <w:tcPr>
            <w:tcW w:w="4536" w:type="dxa"/>
          </w:tcPr>
          <w:p>
            <w:pPr>
              <w:pStyle w:val="Table04Row"/>
            </w:pPr>
            <w:r>
              <w:t>r. 1 &amp; 2: 22 Jun 2010 (see r. 2(a));</w:t>
            </w:r>
          </w:p>
          <w:p>
            <w:pPr>
              <w:pStyle w:val="Table04Row"/>
            </w:pPr>
            <w:r>
              <w:t>Regulations other than r. 1 &amp; 2: 23 Jun 2010 (see r. 2(b))</w:t>
            </w:r>
          </w:p>
        </w:tc>
      </w:tr>
      <w:tr>
        <w:trPr>
          <w:cantSplit/>
          <w:jc w:val="center"/>
        </w:trPr>
        <w:tc>
          <w:tcPr>
            <w:tcW w:w="4253" w:type="dxa"/>
          </w:tcPr>
          <w:p>
            <w:pPr>
              <w:pStyle w:val="Table04Row"/>
            </w:pPr>
            <w:r>
              <w:rPr>
                <w:i/>
              </w:rPr>
              <w:t>Public Sector Reform (Consequential Amendments) Regulations 2011</w:t>
            </w:r>
            <w:r>
              <w:t xml:space="preserve"> Pt. 7</w:t>
            </w:r>
          </w:p>
        </w:tc>
        <w:tc>
          <w:tcPr>
            <w:tcW w:w="1418" w:type="dxa"/>
          </w:tcPr>
          <w:p>
            <w:pPr>
              <w:pStyle w:val="Table04Row"/>
            </w:pPr>
            <w:r>
              <w:t>11 Feb 2011</w:t>
            </w:r>
            <w:r>
              <w:br/>
              <w:t>p. 502‑7</w:t>
            </w:r>
          </w:p>
        </w:tc>
        <w:tc>
          <w:tcPr>
            <w:tcW w:w="4536" w:type="dxa"/>
          </w:tcPr>
          <w:p>
            <w:pPr>
              <w:pStyle w:val="Table04Row"/>
            </w:pPr>
            <w:r>
              <w:t>r. 14 &amp; 15(a): 12 Feb 2011 (see r. 2(d));</w:t>
            </w:r>
          </w:p>
          <w:p>
            <w:pPr>
              <w:pStyle w:val="Table04Row"/>
            </w:pPr>
            <w:r>
              <w:t xml:space="preserve">r. 15(b) &amp; (d): 28 Mar 2011 (see r. 2(b) and </w:t>
            </w:r>
            <w:r>
              <w:rPr>
                <w:i/>
              </w:rPr>
              <w:t>Gazette</w:t>
            </w:r>
            <w:r>
              <w:t xml:space="preserve"> 5 Nov 2010 p. 5563);</w:t>
            </w:r>
          </w:p>
          <w:p>
            <w:pPr>
              <w:pStyle w:val="Table04Row"/>
            </w:pPr>
            <w:r>
              <w:t xml:space="preserve">r. 15(c): 28 Mar 2011 (see r. 2(c) and </w:t>
            </w:r>
            <w:r>
              <w:rPr>
                <w:i/>
              </w:rPr>
              <w:t>Gazette</w:t>
            </w:r>
            <w:r>
              <w:t xml:space="preserve"> 5 Nov 2010 p. 5563)</w:t>
            </w:r>
          </w:p>
        </w:tc>
      </w:tr>
      <w:tr>
        <w:trPr>
          <w:cantSplit/>
          <w:jc w:val="center"/>
        </w:trPr>
        <w:tc>
          <w:tcPr>
            <w:tcW w:w="4253" w:type="dxa"/>
          </w:tcPr>
          <w:p>
            <w:pPr>
              <w:pStyle w:val="Table04Row"/>
            </w:pPr>
            <w:r>
              <w:rPr>
                <w:i/>
              </w:rPr>
              <w:t>Security and Related Activities (Control) Amendment Regulations (No. 2) 2011</w:t>
            </w:r>
          </w:p>
        </w:tc>
        <w:tc>
          <w:tcPr>
            <w:tcW w:w="1418" w:type="dxa"/>
          </w:tcPr>
          <w:p>
            <w:pPr>
              <w:pStyle w:val="Table04Row"/>
            </w:pPr>
            <w:r>
              <w:t>29 Apr 2011</w:t>
            </w:r>
            <w:r>
              <w:br/>
              <w:t>p. 1532</w:t>
            </w:r>
          </w:p>
        </w:tc>
        <w:tc>
          <w:tcPr>
            <w:tcW w:w="4536" w:type="dxa"/>
          </w:tcPr>
          <w:p>
            <w:pPr>
              <w:pStyle w:val="Table04Row"/>
            </w:pPr>
            <w:r>
              <w:t>r. 1 &amp; 2: 29 Apr 2011 (see r. 2(a));</w:t>
            </w:r>
          </w:p>
          <w:p>
            <w:pPr>
              <w:pStyle w:val="Table04Row"/>
            </w:pPr>
            <w:r>
              <w:t>Regulations other than r. 1 &amp; 2: 30 Apr 2011 (see r. 2(b))</w:t>
            </w:r>
          </w:p>
        </w:tc>
      </w:tr>
      <w:tr>
        <w:trPr>
          <w:cantSplit/>
          <w:jc w:val="center"/>
        </w:trPr>
        <w:tc>
          <w:tcPr>
            <w:tcW w:w="4253" w:type="dxa"/>
          </w:tcPr>
          <w:p>
            <w:pPr>
              <w:pStyle w:val="Table04Row"/>
            </w:pPr>
            <w:r>
              <w:rPr>
                <w:i/>
              </w:rPr>
              <w:t>Security and Related Activities (Control) Amendment Regulations (No. 3) 2011</w:t>
            </w:r>
          </w:p>
        </w:tc>
        <w:tc>
          <w:tcPr>
            <w:tcW w:w="1418" w:type="dxa"/>
          </w:tcPr>
          <w:p>
            <w:pPr>
              <w:pStyle w:val="Table04Row"/>
            </w:pPr>
            <w:r>
              <w:t>10 Jun 2011</w:t>
            </w:r>
            <w:r>
              <w:br/>
              <w:t>p. 2112‑13</w:t>
            </w:r>
          </w:p>
        </w:tc>
        <w:tc>
          <w:tcPr>
            <w:tcW w:w="4536" w:type="dxa"/>
          </w:tcPr>
          <w:p>
            <w:pPr>
              <w:pStyle w:val="Table04Row"/>
            </w:pPr>
            <w:r>
              <w:t>r. 1 &amp; 2: 10 Jun 2011 (see r. 2(a));</w:t>
            </w:r>
          </w:p>
          <w:p>
            <w:pPr>
              <w:pStyle w:val="Table04Row"/>
            </w:pPr>
            <w:r>
              <w:t>Regulations other than r. 1 &amp; 2: 1 Jul 2011 (see r. 2(b))</w:t>
            </w:r>
          </w:p>
        </w:tc>
      </w:tr>
      <w:tr>
        <w:trPr>
          <w:cantSplit/>
          <w:jc w:val="center"/>
        </w:trPr>
        <w:tc>
          <w:tcPr>
            <w:tcW w:w="4253" w:type="dxa"/>
          </w:tcPr>
          <w:p>
            <w:pPr>
              <w:pStyle w:val="Table04Row"/>
            </w:pPr>
            <w:r>
              <w:rPr>
                <w:i/>
              </w:rPr>
              <w:t>Security and Related Activities (Control) Amendment Regulations (No. 4) 2011</w:t>
            </w:r>
          </w:p>
        </w:tc>
        <w:tc>
          <w:tcPr>
            <w:tcW w:w="1418" w:type="dxa"/>
          </w:tcPr>
          <w:p>
            <w:pPr>
              <w:pStyle w:val="Table04Row"/>
            </w:pPr>
            <w:r>
              <w:t>1 Jul 2011</w:t>
            </w:r>
            <w:r>
              <w:br/>
              <w:t>p. 2748‑9</w:t>
            </w:r>
          </w:p>
        </w:tc>
        <w:tc>
          <w:tcPr>
            <w:tcW w:w="4536" w:type="dxa"/>
          </w:tcPr>
          <w:p>
            <w:pPr>
              <w:pStyle w:val="Table04Row"/>
            </w:pPr>
            <w:r>
              <w:t>r. 1 &amp; 2: 1 Jul 2011 (see r. 2(a));</w:t>
            </w:r>
          </w:p>
          <w:p>
            <w:pPr>
              <w:pStyle w:val="Table04Row"/>
            </w:pPr>
            <w:r>
              <w:t>Regulations other than r. 1 &amp; 2: 2 Jul 2011 (see r. 2(b))</w:t>
            </w:r>
          </w:p>
        </w:tc>
      </w:tr>
      <w:tr>
        <w:trPr>
          <w:cantSplit/>
          <w:jc w:val="center"/>
        </w:trPr>
        <w:tc>
          <w:tcPr>
            <w:tcW w:w="10207" w:type="dxa"/>
            <w:gridSpan w:val="3"/>
          </w:tcPr>
          <w:p>
            <w:pPr>
              <w:pStyle w:val="Table04Row"/>
            </w:pPr>
            <w:r>
              <w:rPr>
                <w:b/>
              </w:rPr>
              <w:t>Reprint 6 as at 2 Dec 2011</w:t>
            </w:r>
          </w:p>
        </w:tc>
      </w:tr>
      <w:tr>
        <w:trPr>
          <w:cantSplit/>
          <w:jc w:val="center"/>
        </w:trPr>
        <w:tc>
          <w:tcPr>
            <w:tcW w:w="4253" w:type="dxa"/>
          </w:tcPr>
          <w:p>
            <w:pPr>
              <w:pStyle w:val="Table04Row"/>
            </w:pPr>
            <w:r>
              <w:rPr>
                <w:i/>
              </w:rPr>
              <w:t>Security and Related Activities (Control) Amendment Regulations 2012</w:t>
            </w:r>
          </w:p>
        </w:tc>
        <w:tc>
          <w:tcPr>
            <w:tcW w:w="1418" w:type="dxa"/>
          </w:tcPr>
          <w:p>
            <w:pPr>
              <w:pStyle w:val="Table04Row"/>
            </w:pPr>
            <w:r>
              <w:t>15 Jun 2012</w:t>
            </w:r>
            <w:r>
              <w:br/>
              <w:t>p. 2540‑2</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4253" w:type="dxa"/>
          </w:tcPr>
          <w:p>
            <w:pPr>
              <w:pStyle w:val="Table04Row"/>
            </w:pPr>
            <w:r>
              <w:rPr>
                <w:i/>
              </w:rPr>
              <w:t>Security and Related Activities (Control) Amendment Regulations 2013</w:t>
            </w:r>
          </w:p>
        </w:tc>
        <w:tc>
          <w:tcPr>
            <w:tcW w:w="1418" w:type="dxa"/>
          </w:tcPr>
          <w:p>
            <w:pPr>
              <w:pStyle w:val="Table04Row"/>
            </w:pPr>
            <w:r>
              <w:t>28 Jun 2013</w:t>
            </w:r>
            <w:r>
              <w:br/>
              <w:t>p. 2780‑1</w:t>
            </w:r>
          </w:p>
        </w:tc>
        <w:tc>
          <w:tcPr>
            <w:tcW w:w="4536" w:type="dxa"/>
          </w:tcPr>
          <w:p>
            <w:pPr>
              <w:pStyle w:val="Table04Row"/>
            </w:pPr>
            <w:r>
              <w:t>r. 1 &amp; 2: 28 Jun 2013 (see r. 2(a));</w:t>
            </w:r>
          </w:p>
          <w:p>
            <w:pPr>
              <w:pStyle w:val="Table04Row"/>
            </w:pPr>
            <w:r>
              <w:t>Regulations other than r. 1 &amp; 2: 1 Jul 2013 (see r. 2(b))</w:t>
            </w:r>
          </w:p>
        </w:tc>
      </w:tr>
      <w:tr>
        <w:trPr>
          <w:cantSplit/>
          <w:jc w:val="center"/>
        </w:trPr>
        <w:tc>
          <w:tcPr>
            <w:tcW w:w="4253" w:type="dxa"/>
          </w:tcPr>
          <w:p>
            <w:pPr>
              <w:pStyle w:val="Table04Row"/>
            </w:pPr>
            <w:r>
              <w:rPr>
                <w:i/>
              </w:rPr>
              <w:t>Security and Related Activities (Control) Amendment Regulations 2014</w:t>
            </w:r>
          </w:p>
        </w:tc>
        <w:tc>
          <w:tcPr>
            <w:tcW w:w="1418" w:type="dxa"/>
          </w:tcPr>
          <w:p>
            <w:pPr>
              <w:pStyle w:val="Table04Row"/>
            </w:pPr>
            <w:r>
              <w:t>17 Jun 2014</w:t>
            </w:r>
            <w:r>
              <w:br/>
              <w:t>p. 1998‑9</w:t>
            </w:r>
          </w:p>
        </w:tc>
        <w:tc>
          <w:tcPr>
            <w:tcW w:w="4536" w:type="dxa"/>
          </w:tcPr>
          <w:p>
            <w:pPr>
              <w:pStyle w:val="Table04Row"/>
            </w:pPr>
            <w:r>
              <w:t>r. 1 &amp; 2: 17 Jun 2014 (see r. 2(a));</w:t>
            </w:r>
          </w:p>
          <w:p>
            <w:pPr>
              <w:pStyle w:val="Table04Row"/>
            </w:pPr>
            <w:r>
              <w:t>Regulations other than r. 1 &amp; 2: 1 Jul 2014 (see r. 2(b))</w:t>
            </w:r>
          </w:p>
        </w:tc>
      </w:tr>
      <w:tr>
        <w:trPr>
          <w:cantSplit/>
          <w:jc w:val="center"/>
        </w:trPr>
        <w:tc>
          <w:tcPr>
            <w:tcW w:w="4253" w:type="dxa"/>
          </w:tcPr>
          <w:p>
            <w:pPr>
              <w:pStyle w:val="Table04Row"/>
            </w:pPr>
            <w:r>
              <w:rPr>
                <w:i/>
              </w:rPr>
              <w:t>Security and Related Activities (Control) Amendment Regulations (No. 2) 2014</w:t>
            </w:r>
          </w:p>
        </w:tc>
        <w:tc>
          <w:tcPr>
            <w:tcW w:w="1418" w:type="dxa"/>
          </w:tcPr>
          <w:p>
            <w:pPr>
              <w:pStyle w:val="Table04Row"/>
            </w:pPr>
            <w:r>
              <w:t>5 Aug 2014</w:t>
            </w:r>
            <w:r>
              <w:br/>
              <w:t>p. 2834</w:t>
            </w:r>
          </w:p>
        </w:tc>
        <w:tc>
          <w:tcPr>
            <w:tcW w:w="4536" w:type="dxa"/>
          </w:tcPr>
          <w:p>
            <w:pPr>
              <w:pStyle w:val="Table04Row"/>
            </w:pPr>
            <w:r>
              <w:t>r. 1 &amp; 2: 5 Aug 2014 (see r. 2(a));</w:t>
            </w:r>
          </w:p>
          <w:p>
            <w:pPr>
              <w:pStyle w:val="Table04Row"/>
            </w:pPr>
            <w:r>
              <w:t>Regulations other than r. 1 &amp; 2: 6 Aug 2014 (see r. 2(b))</w:t>
            </w:r>
          </w:p>
        </w:tc>
      </w:tr>
      <w:tr>
        <w:trPr>
          <w:cantSplit/>
          <w:jc w:val="center"/>
        </w:trPr>
        <w:tc>
          <w:tcPr>
            <w:tcW w:w="4253" w:type="dxa"/>
          </w:tcPr>
          <w:p>
            <w:pPr>
              <w:pStyle w:val="Table04Row"/>
            </w:pPr>
            <w:r>
              <w:rPr>
                <w:i/>
              </w:rPr>
              <w:t>Security and Related Activities (Control) Amendment Regulations 2015</w:t>
            </w:r>
          </w:p>
        </w:tc>
        <w:tc>
          <w:tcPr>
            <w:tcW w:w="1418" w:type="dxa"/>
          </w:tcPr>
          <w:p>
            <w:pPr>
              <w:pStyle w:val="Table04Row"/>
            </w:pPr>
            <w:r>
              <w:t>2 Jun 2015</w:t>
            </w:r>
            <w:r>
              <w:br/>
              <w:t>p. 1944‑5</w:t>
            </w:r>
          </w:p>
        </w:tc>
        <w:tc>
          <w:tcPr>
            <w:tcW w:w="4536" w:type="dxa"/>
          </w:tcPr>
          <w:p>
            <w:pPr>
              <w:pStyle w:val="Table04Row"/>
            </w:pPr>
            <w:r>
              <w:t>r. 1 &amp; 2: 2 Jun 2015 (see r. 2(a));</w:t>
            </w:r>
          </w:p>
          <w:p>
            <w:pPr>
              <w:pStyle w:val="Table04Row"/>
            </w:pPr>
            <w:r>
              <w:t>Regulations other than r. 1 &amp; 2: 1 Jul 2015 (see r. 2(b))</w:t>
            </w:r>
          </w:p>
        </w:tc>
      </w:tr>
      <w:tr>
        <w:trPr>
          <w:cantSplit/>
          <w:jc w:val="center"/>
        </w:trPr>
        <w:tc>
          <w:tcPr>
            <w:tcW w:w="4253" w:type="dxa"/>
          </w:tcPr>
          <w:p>
            <w:pPr>
              <w:pStyle w:val="Table04Row"/>
            </w:pPr>
            <w:r>
              <w:rPr>
                <w:i/>
              </w:rPr>
              <w:t>Security and Related Activities (Control) Amendment Regulations (No. 2) 2015</w:t>
            </w:r>
          </w:p>
        </w:tc>
        <w:tc>
          <w:tcPr>
            <w:tcW w:w="1418" w:type="dxa"/>
          </w:tcPr>
          <w:p>
            <w:pPr>
              <w:pStyle w:val="Table04Row"/>
            </w:pPr>
            <w:r>
              <w:t>16 Jun 2015</w:t>
            </w:r>
            <w:r>
              <w:br/>
              <w:t>p. 2078‑9</w:t>
            </w:r>
          </w:p>
        </w:tc>
        <w:tc>
          <w:tcPr>
            <w:tcW w:w="4536" w:type="dxa"/>
          </w:tcPr>
          <w:p>
            <w:pPr>
              <w:pStyle w:val="Table04Row"/>
            </w:pPr>
            <w:r>
              <w:t>r. 1 &amp; 2: 16 Jun 2015 (see r. 2(a));</w:t>
            </w:r>
          </w:p>
          <w:p>
            <w:pPr>
              <w:pStyle w:val="Table04Row"/>
            </w:pPr>
            <w:r>
              <w:t xml:space="preserve">Regulations other than r. 1. &amp; 2: 17 Jun 2015 (see r. 2(b) and </w:t>
            </w:r>
            <w:r>
              <w:rPr>
                <w:i/>
              </w:rPr>
              <w:t>Gazette</w:t>
            </w:r>
            <w:r>
              <w:t xml:space="preserve"> 16 Jun 2015 p. 2071)</w:t>
            </w:r>
          </w:p>
        </w:tc>
      </w:tr>
      <w:tr>
        <w:trPr>
          <w:cantSplit/>
          <w:jc w:val="center"/>
        </w:trPr>
        <w:tc>
          <w:tcPr>
            <w:tcW w:w="10207" w:type="dxa"/>
            <w:gridSpan w:val="3"/>
          </w:tcPr>
          <w:p>
            <w:pPr>
              <w:pStyle w:val="Table04Row"/>
            </w:pPr>
            <w:r>
              <w:rPr>
                <w:b/>
              </w:rPr>
              <w:t>Reprint 7 as at 4 Dec 2015</w:t>
            </w:r>
          </w:p>
        </w:tc>
      </w:tr>
      <w:tr>
        <w:trPr>
          <w:cantSplit/>
          <w:jc w:val="center"/>
        </w:trPr>
        <w:tc>
          <w:tcPr>
            <w:tcW w:w="4253" w:type="dxa"/>
          </w:tcPr>
          <w:p>
            <w:pPr>
              <w:pStyle w:val="Table04Row"/>
            </w:pPr>
            <w:r>
              <w:rPr>
                <w:i/>
              </w:rPr>
              <w:t>Police Regulations Amendment (Fees and Charges) Regulations 2016</w:t>
            </w:r>
            <w:r>
              <w:t xml:space="preserve"> Pt. 5</w:t>
            </w:r>
          </w:p>
        </w:tc>
        <w:tc>
          <w:tcPr>
            <w:tcW w:w="1418" w:type="dxa"/>
          </w:tcPr>
          <w:p>
            <w:pPr>
              <w:pStyle w:val="Table04Row"/>
            </w:pPr>
            <w:r>
              <w:t>14 Jun 2016</w:t>
            </w:r>
            <w:r>
              <w:br/>
              <w:t>p. 1826‑33</w:t>
            </w:r>
          </w:p>
        </w:tc>
        <w:tc>
          <w:tcPr>
            <w:tcW w:w="4536" w:type="dxa"/>
          </w:tcPr>
          <w:p>
            <w:pPr>
              <w:pStyle w:val="Table04Row"/>
            </w:pPr>
            <w:r>
              <w:t>1 Jul 2016 (see r. 2(b))</w:t>
            </w:r>
          </w:p>
        </w:tc>
      </w:tr>
      <w:tr>
        <w:trPr>
          <w:cantSplit/>
          <w:jc w:val="center"/>
        </w:trPr>
        <w:tc>
          <w:tcPr>
            <w:tcW w:w="4253" w:type="dxa"/>
          </w:tcPr>
          <w:p>
            <w:pPr>
              <w:pStyle w:val="Table04Row"/>
            </w:pPr>
            <w:r>
              <w:rPr>
                <w:i/>
              </w:rPr>
              <w:t>Security and Related Activities (Control) Amendment Regulations 2016</w:t>
            </w:r>
          </w:p>
        </w:tc>
        <w:tc>
          <w:tcPr>
            <w:tcW w:w="1418" w:type="dxa"/>
          </w:tcPr>
          <w:p>
            <w:pPr>
              <w:pStyle w:val="Table04Row"/>
            </w:pPr>
            <w:r>
              <w:t>29 Jul 2016</w:t>
            </w:r>
            <w:r>
              <w:br/>
              <w:t>p. 3243‑57</w:t>
            </w:r>
          </w:p>
        </w:tc>
        <w:tc>
          <w:tcPr>
            <w:tcW w:w="4536" w:type="dxa"/>
          </w:tcPr>
          <w:p>
            <w:pPr>
              <w:pStyle w:val="Table04Row"/>
            </w:pPr>
            <w:r>
              <w:t>r. 1 &amp; 2: 29 Jul 2016 (see r. 2(a));</w:t>
            </w:r>
          </w:p>
          <w:p>
            <w:pPr>
              <w:pStyle w:val="Table04Row"/>
            </w:pPr>
            <w:r>
              <w:t>Regulations other than r. 1 &amp; 2: 30 Jul 2016 (see r. 2(b))</w:t>
            </w:r>
          </w:p>
        </w:tc>
      </w:tr>
      <w:tr>
        <w:trPr>
          <w:cantSplit/>
          <w:jc w:val="center"/>
        </w:trPr>
        <w:tc>
          <w:tcPr>
            <w:tcW w:w="4253" w:type="dxa"/>
          </w:tcPr>
          <w:p>
            <w:pPr>
              <w:pStyle w:val="Table04Row"/>
            </w:pPr>
            <w:r>
              <w:rPr>
                <w:i/>
              </w:rPr>
              <w:t>Police Service Regulations Amendment (Public Health) Regulations 2016</w:t>
            </w:r>
            <w:r>
              <w:t xml:space="preserve"> Pt. 4</w:t>
            </w:r>
          </w:p>
        </w:tc>
        <w:tc>
          <w:tcPr>
            <w:tcW w:w="1418" w:type="dxa"/>
          </w:tcPr>
          <w:p>
            <w:pPr>
              <w:pStyle w:val="Table04Row"/>
            </w:pPr>
            <w:r>
              <w:t>10 Jan 2017</w:t>
            </w:r>
            <w:r>
              <w:br/>
              <w:t>p. 221‑4</w:t>
            </w:r>
          </w:p>
        </w:tc>
        <w:tc>
          <w:tcPr>
            <w:tcW w:w="4536" w:type="dxa"/>
          </w:tcPr>
          <w:p>
            <w:pPr>
              <w:pStyle w:val="Table04Row"/>
            </w:pPr>
            <w:r>
              <w:t xml:space="preserve">24 Jan 2017 (see r. 2(b) and </w:t>
            </w:r>
            <w:r>
              <w:rPr>
                <w:i/>
              </w:rPr>
              <w:t>Gazette</w:t>
            </w:r>
            <w:r>
              <w:t xml:space="preserve"> 10 Jan 2017 p. 165)</w:t>
            </w:r>
          </w:p>
        </w:tc>
      </w:tr>
      <w:tr>
        <w:trPr>
          <w:cantSplit/>
          <w:jc w:val="center"/>
        </w:trPr>
        <w:tc>
          <w:tcPr>
            <w:tcW w:w="4253" w:type="dxa"/>
          </w:tcPr>
          <w:p>
            <w:pPr>
              <w:pStyle w:val="Table04Row"/>
            </w:pPr>
            <w:r>
              <w:rPr>
                <w:i/>
              </w:rPr>
              <w:t>Police Regulations Amendment (Poisons) Regulations 2016</w:t>
            </w:r>
            <w:r>
              <w:t xml:space="preserve"> Pt. 4</w:t>
            </w:r>
          </w:p>
        </w:tc>
        <w:tc>
          <w:tcPr>
            <w:tcW w:w="1418" w:type="dxa"/>
          </w:tcPr>
          <w:p>
            <w:pPr>
              <w:pStyle w:val="Table04Row"/>
            </w:pPr>
            <w:r>
              <w:t>17 Jan 2017</w:t>
            </w:r>
            <w:r>
              <w:br/>
              <w:t>p. 412‑17</w:t>
            </w:r>
          </w:p>
        </w:tc>
        <w:tc>
          <w:tcPr>
            <w:tcW w:w="4536" w:type="dxa"/>
          </w:tcPr>
          <w:p>
            <w:pPr>
              <w:pStyle w:val="Table04Row"/>
            </w:pPr>
            <w:r>
              <w:t>30 Jan 2017 (see r. 2(c))</w:t>
            </w:r>
          </w:p>
        </w:tc>
      </w:tr>
      <w:tr>
        <w:trPr>
          <w:cantSplit/>
          <w:jc w:val="center"/>
        </w:trPr>
        <w:tc>
          <w:tcPr>
            <w:tcW w:w="4253" w:type="dxa"/>
          </w:tcPr>
          <w:p>
            <w:pPr>
              <w:pStyle w:val="Table04Row"/>
            </w:pPr>
            <w:r>
              <w:rPr>
                <w:i/>
              </w:rPr>
              <w:t>Police Regulations Amendment (Fees and Charges) Regulations 2017</w:t>
            </w:r>
            <w:r>
              <w:t xml:space="preserve"> Pt. 5</w:t>
            </w:r>
          </w:p>
        </w:tc>
        <w:tc>
          <w:tcPr>
            <w:tcW w:w="1418" w:type="dxa"/>
          </w:tcPr>
          <w:p>
            <w:pPr>
              <w:pStyle w:val="Table04Row"/>
            </w:pPr>
            <w:r>
              <w:t>27 Jun 2017</w:t>
            </w:r>
            <w:r>
              <w:br/>
              <w:t>p. 3440‑8</w:t>
            </w:r>
          </w:p>
        </w:tc>
        <w:tc>
          <w:tcPr>
            <w:tcW w:w="4536" w:type="dxa"/>
          </w:tcPr>
          <w:p>
            <w:pPr>
              <w:pStyle w:val="Table04Row"/>
            </w:pPr>
            <w:r>
              <w:t>1 Jul 2017 (see r. 2(b))</w:t>
            </w:r>
          </w:p>
        </w:tc>
      </w:tr>
      <w:tr>
        <w:trPr>
          <w:cantSplit/>
          <w:jc w:val="center"/>
        </w:trPr>
        <w:tc>
          <w:tcPr>
            <w:tcW w:w="4253" w:type="dxa"/>
          </w:tcPr>
          <w:p>
            <w:pPr>
              <w:pStyle w:val="Table04Row"/>
            </w:pPr>
            <w:r>
              <w:rPr>
                <w:i/>
              </w:rPr>
              <w:t>Police Regulations Amendment (Fees and Charges) Regulations 2018</w:t>
            </w:r>
            <w:r>
              <w:t xml:space="preserve"> Pt. 5</w:t>
            </w:r>
          </w:p>
        </w:tc>
        <w:tc>
          <w:tcPr>
            <w:tcW w:w="1418" w:type="dxa"/>
          </w:tcPr>
          <w:p>
            <w:pPr>
              <w:pStyle w:val="Table04Row"/>
            </w:pPr>
            <w:r>
              <w:t>26 Jun 2018</w:t>
            </w:r>
            <w:r>
              <w:br/>
              <w:t>p. 2392‑400</w:t>
            </w:r>
          </w:p>
        </w:tc>
        <w:tc>
          <w:tcPr>
            <w:tcW w:w="4536" w:type="dxa"/>
          </w:tcPr>
          <w:p>
            <w:pPr>
              <w:pStyle w:val="Table04Row"/>
            </w:pPr>
            <w:r>
              <w:t>1 Jul 2018 (see r. 2(b))</w:t>
            </w:r>
          </w:p>
        </w:tc>
      </w:tr>
      <w:tr>
        <w:trPr>
          <w:cantSplit/>
          <w:jc w:val="center"/>
        </w:trPr>
        <w:tc>
          <w:tcPr>
            <w:tcW w:w="4253" w:type="dxa"/>
          </w:tcPr>
          <w:p>
            <w:pPr>
              <w:pStyle w:val="Table04Row"/>
            </w:pPr>
            <w:r>
              <w:rPr>
                <w:i/>
              </w:rPr>
              <w:t>Police Regulations Amendment (Fees and Charges) Regulations 2019</w:t>
            </w:r>
            <w:r>
              <w:t xml:space="preserve"> Pt. 5</w:t>
            </w:r>
          </w:p>
        </w:tc>
        <w:tc>
          <w:tcPr>
            <w:tcW w:w="1418" w:type="dxa"/>
          </w:tcPr>
          <w:p>
            <w:pPr>
              <w:pStyle w:val="Table04Row"/>
            </w:pPr>
            <w:r>
              <w:t>21 Jun 2019</w:t>
            </w:r>
            <w:r>
              <w:br/>
              <w:t>p. 2141‑50</w:t>
            </w:r>
          </w:p>
        </w:tc>
        <w:tc>
          <w:tcPr>
            <w:tcW w:w="4536" w:type="dxa"/>
          </w:tcPr>
          <w:p>
            <w:pPr>
              <w:pStyle w:val="Table04Row"/>
            </w:pPr>
            <w:r>
              <w:t>1 Jul 2019 (see r. 2(b))</w:t>
            </w:r>
          </w:p>
        </w:tc>
      </w:tr>
      <w:tr>
        <w:trPr>
          <w:cantSplit/>
          <w:jc w:val="center"/>
        </w:trPr>
        <w:tc>
          <w:tcPr>
            <w:tcW w:w="4253" w:type="dxa"/>
          </w:tcPr>
          <w:p>
            <w:pPr>
              <w:pStyle w:val="Table04Row"/>
            </w:pPr>
            <w:r>
              <w:rPr>
                <w:i/>
              </w:rPr>
              <w:t>Police Regulations Amendment (Fees and Charges) Regulations 2020</w:t>
            </w:r>
            <w:r>
              <w:t xml:space="preserve"> Pt. 5</w:t>
            </w:r>
          </w:p>
        </w:tc>
        <w:tc>
          <w:tcPr>
            <w:tcW w:w="1418" w:type="dxa"/>
          </w:tcPr>
          <w:p>
            <w:pPr>
              <w:pStyle w:val="Table04Row"/>
            </w:pPr>
            <w:r>
              <w:t>19 Jun 2020</w:t>
            </w:r>
            <w:r>
              <w:br/>
              <w:t>SL 2020/82</w:t>
            </w:r>
          </w:p>
        </w:tc>
        <w:tc>
          <w:tcPr>
            <w:tcW w:w="4536" w:type="dxa"/>
          </w:tcPr>
          <w:p>
            <w:pPr>
              <w:pStyle w:val="Table04Row"/>
            </w:pPr>
            <w:r>
              <w:t>1 Jul 2020 (see r. 2(b))</w:t>
            </w:r>
          </w:p>
        </w:tc>
      </w:tr>
      <w:tr>
        <w:trPr>
          <w:cantSplit/>
          <w:jc w:val="center"/>
        </w:trPr>
        <w:tc>
          <w:tcPr>
            <w:tcW w:w="4253" w:type="dxa"/>
          </w:tcPr>
          <w:p>
            <w:pPr>
              <w:pStyle w:val="Table04Row"/>
            </w:pPr>
            <w:r>
              <w:rPr>
                <w:i/>
              </w:rPr>
              <w:t>Security and Related Activities (Control) Amendment Regulations 2020</w:t>
            </w:r>
          </w:p>
        </w:tc>
        <w:tc>
          <w:tcPr>
            <w:tcW w:w="1418" w:type="dxa"/>
          </w:tcPr>
          <w:p>
            <w:pPr>
              <w:pStyle w:val="Table04Row"/>
            </w:pPr>
            <w:r>
              <w:t>25 Sep 2020</w:t>
            </w:r>
            <w:r>
              <w:br/>
              <w:t>SL 2020/171</w:t>
            </w:r>
          </w:p>
        </w:tc>
        <w:tc>
          <w:tcPr>
            <w:tcW w:w="4536" w:type="dxa"/>
          </w:tcPr>
          <w:p>
            <w:pPr>
              <w:pStyle w:val="Table04Row"/>
            </w:pPr>
            <w:r>
              <w:t>r. 1 &amp; 2: 25 Sep 2020 (see r. 2(a));</w:t>
            </w:r>
          </w:p>
          <w:p>
            <w:pPr>
              <w:pStyle w:val="Table04Row"/>
            </w:pPr>
            <w:r>
              <w:t>Regulations other than r. 1 &amp; 2: 29 Sep 2020 (see r. 2(b) and SL 2020/159 cl. 2(a))</w:t>
            </w:r>
          </w:p>
        </w:tc>
      </w:tr>
      <w:tr>
        <w:trPr>
          <w:cantSplit/>
          <w:jc w:val="center"/>
        </w:trPr>
        <w:tc>
          <w:tcPr>
            <w:tcW w:w="4253" w:type="dxa"/>
          </w:tcPr>
          <w:p>
            <w:pPr>
              <w:pStyle w:val="Table04Row"/>
            </w:pPr>
            <w:r>
              <w:rPr>
                <w:i/>
              </w:rPr>
              <w:t>Police Regulations Amendment (Fees and Charges) Regulations 2021</w:t>
            </w:r>
            <w:r>
              <w:t xml:space="preserve"> Pt. 5</w:t>
            </w:r>
          </w:p>
        </w:tc>
        <w:tc>
          <w:tcPr>
            <w:tcW w:w="1418" w:type="dxa"/>
          </w:tcPr>
          <w:p>
            <w:pPr>
              <w:pStyle w:val="Table04Row"/>
            </w:pPr>
            <w:r>
              <w:t>29 Jun 2021</w:t>
            </w:r>
            <w:r>
              <w:br/>
              <w:t>SL 2021/106</w:t>
            </w:r>
          </w:p>
        </w:tc>
        <w:tc>
          <w:tcPr>
            <w:tcW w:w="4536" w:type="dxa"/>
          </w:tcPr>
          <w:p>
            <w:pPr>
              <w:pStyle w:val="Table04Row"/>
            </w:pPr>
            <w:r>
              <w:t>1 Jul 2021 (see r. 2(b))</w:t>
            </w:r>
          </w:p>
        </w:tc>
      </w:tr>
      <w:tr>
        <w:trPr>
          <w:cantSplit/>
          <w:jc w:val="center"/>
        </w:trPr>
        <w:tc>
          <w:tcPr>
            <w:tcW w:w="4253" w:type="dxa"/>
          </w:tcPr>
          <w:p>
            <w:pPr>
              <w:pStyle w:val="Table04Row"/>
            </w:pPr>
            <w:r>
              <w:rPr>
                <w:i/>
              </w:rPr>
              <w:t>Police Regulations Amendment (Fees and Charges) Regulations 2022</w:t>
            </w:r>
            <w:r>
              <w:t xml:space="preserve"> Pt. 5</w:t>
            </w:r>
          </w:p>
        </w:tc>
        <w:tc>
          <w:tcPr>
            <w:tcW w:w="1418" w:type="dxa"/>
          </w:tcPr>
          <w:p>
            <w:pPr>
              <w:pStyle w:val="Table04Row"/>
            </w:pPr>
            <w:r>
              <w:t>3 Jun 2022</w:t>
            </w:r>
            <w:r>
              <w:br/>
              <w:t>SL 2022/65</w:t>
            </w:r>
          </w:p>
        </w:tc>
        <w:tc>
          <w:tcPr>
            <w:tcW w:w="4536" w:type="dxa"/>
          </w:tcPr>
          <w:p>
            <w:pPr>
              <w:pStyle w:val="Table04Row"/>
            </w:pPr>
            <w:r>
              <w:t>1 Jul 2022 (see r. 2(b))</w:t>
            </w:r>
          </w:p>
        </w:tc>
      </w:tr>
      <w:tr>
        <w:trPr>
          <w:cantSplit/>
          <w:jc w:val="center"/>
        </w:trPr>
        <w:tc>
          <w:tcPr>
            <w:tcW w:w="4253" w:type="dxa"/>
          </w:tcPr>
          <w:p>
            <w:pPr>
              <w:pStyle w:val="Table04Row"/>
            </w:pPr>
            <w:r>
              <w:rPr>
                <w:i/>
              </w:rPr>
              <w:t>Security and Related Activities (Control) Amendment Regulations 2022</w:t>
            </w:r>
          </w:p>
        </w:tc>
        <w:tc>
          <w:tcPr>
            <w:tcW w:w="1418" w:type="dxa"/>
          </w:tcPr>
          <w:p>
            <w:pPr>
              <w:pStyle w:val="Table04Row"/>
            </w:pPr>
            <w:r>
              <w:t>16 Dec 2022</w:t>
            </w:r>
            <w:r>
              <w:br/>
              <w:t>SL 2022/211</w:t>
            </w:r>
          </w:p>
        </w:tc>
        <w:tc>
          <w:tcPr>
            <w:tcW w:w="4536" w:type="dxa"/>
          </w:tcPr>
          <w:p>
            <w:pPr>
              <w:pStyle w:val="Table04Row"/>
            </w:pPr>
            <w:r>
              <w:t>r. 1 &amp; 2: 16 Dec 2022 (see r. 2(a));</w:t>
            </w:r>
          </w:p>
          <w:p>
            <w:pPr>
              <w:pStyle w:val="Table04Row"/>
            </w:pPr>
            <w:r>
              <w:t>Regulations other than r. 1 &amp; 2: 17 Dec 2022 (see r. 2(b))</w:t>
            </w:r>
          </w:p>
        </w:tc>
      </w:tr>
      <w:tr>
        <w:trPr>
          <w:cantSplit/>
          <w:jc w:val="center"/>
        </w:trPr>
        <w:tc>
          <w:tcPr>
            <w:tcW w:w="4253" w:type="dxa"/>
          </w:tcPr>
          <w:p>
            <w:pPr>
              <w:pStyle w:val="Table04Row"/>
            </w:pPr>
            <w:r>
              <w:rPr>
                <w:i/>
              </w:rPr>
              <w:t>Police Regulations Amendment (Fees and Charges) Regulations 2023</w:t>
            </w:r>
            <w:r>
              <w:t xml:space="preserve"> Pt. 5</w:t>
            </w:r>
          </w:p>
        </w:tc>
        <w:tc>
          <w:tcPr>
            <w:tcW w:w="1418" w:type="dxa"/>
          </w:tcPr>
          <w:p>
            <w:pPr>
              <w:pStyle w:val="Table04Row"/>
            </w:pPr>
            <w:r>
              <w:t>16 Jun 2023</w:t>
            </w:r>
            <w:r>
              <w:br/>
              <w:t>SL 2023/74</w:t>
            </w:r>
          </w:p>
        </w:tc>
        <w:tc>
          <w:tcPr>
            <w:tcW w:w="4536" w:type="dxa"/>
          </w:tcPr>
          <w:p>
            <w:pPr>
              <w:pStyle w:val="Table04Row"/>
            </w:pPr>
            <w:r>
              <w:t>1 Jul 2023 (see r. 2(b))</w:t>
            </w:r>
          </w:p>
        </w:tc>
      </w:tr>
    </w:tbl>
    <w:p>
      <w:pPr>
        <w:pStyle w:val="IRegName"/>
      </w:pPr>
      <w:r>
        <w:t>WA Security Industry Code of Conduct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WA Security Industry Code of Conduct</w:t>
            </w:r>
          </w:p>
        </w:tc>
        <w:tc>
          <w:tcPr>
            <w:tcW w:w="1418" w:type="dxa"/>
          </w:tcPr>
          <w:p>
            <w:pPr>
              <w:pStyle w:val="Table04Row"/>
            </w:pPr>
            <w:r>
              <w:t>24 Dec 2010</w:t>
            </w:r>
            <w:r>
              <w:br/>
              <w:t>p. 6841‑2</w:t>
            </w:r>
          </w:p>
        </w:tc>
        <w:tc>
          <w:tcPr>
            <w:tcW w:w="4536" w:type="dxa"/>
          </w:tcPr>
          <w:p>
            <w:pPr>
              <w:pStyle w:val="Table04Row"/>
            </w:pPr>
            <w:r>
              <w:t>24 Dec 2010</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26 -</w:t>
            </w:r>
          </w:p>
        </w:tc>
      </w:tr>
      <w:tr>
        <w:trPr>
          <w:cantSplit/>
          <w:jc w:val="center"/>
        </w:trPr>
        <w:tc>
          <w:tcPr>
            <w:tcW w:w="4253" w:type="dxa"/>
          </w:tcPr>
          <w:p>
            <w:pPr>
              <w:pStyle w:val="Table04Row"/>
            </w:pPr>
            <w:r>
              <w:t>Approval of Batons</w:t>
            </w:r>
          </w:p>
        </w:tc>
        <w:tc>
          <w:tcPr>
            <w:tcW w:w="1418" w:type="dxa"/>
          </w:tcPr>
          <w:p>
            <w:pPr>
              <w:pStyle w:val="Table04Row"/>
            </w:pPr>
            <w:r>
              <w:t>1 Apr 1997</w:t>
            </w:r>
            <w:r>
              <w:br/>
              <w:t>p. 1745</w:t>
            </w:r>
          </w:p>
        </w:tc>
        <w:tc>
          <w:tcPr>
            <w:tcW w:w="4536" w:type="dxa"/>
          </w:tcPr>
          <w:p>
            <w:pPr>
              <w:pStyle w:val="Table04Row"/>
            </w:pPr>
          </w:p>
        </w:tc>
      </w:tr>
      <w:tr>
        <w:trPr>
          <w:cantSplit/>
          <w:jc w:val="center"/>
        </w:trPr>
        <w:tc>
          <w:tcPr>
            <w:tcW w:w="4253" w:type="dxa"/>
          </w:tcPr>
          <w:p>
            <w:pPr>
              <w:pStyle w:val="Table04Row"/>
            </w:pPr>
            <w:r>
              <w:t>Security and Related Activities (Control) (Approval of Batons) Amendment Order 2012</w:t>
            </w:r>
          </w:p>
        </w:tc>
        <w:tc>
          <w:tcPr>
            <w:tcW w:w="1418" w:type="dxa"/>
          </w:tcPr>
          <w:p>
            <w:pPr>
              <w:pStyle w:val="Table04Row"/>
            </w:pPr>
            <w:r>
              <w:t>14 Dec 2012</w:t>
            </w:r>
            <w:r>
              <w:br/>
              <w:t>p. 6204‑5</w:t>
            </w:r>
          </w:p>
        </w:tc>
        <w:tc>
          <w:tcPr>
            <w:tcW w:w="4536" w:type="dxa"/>
          </w:tcPr>
          <w:p>
            <w:pPr>
              <w:pStyle w:val="Table04Row"/>
            </w:pPr>
            <w:r>
              <w:t>cl. 1 &amp; 2: 14 Dec 2012 (see cl. 2(a));</w:t>
            </w:r>
          </w:p>
          <w:p>
            <w:pPr>
              <w:pStyle w:val="Table04Row"/>
            </w:pPr>
            <w:r>
              <w:t>Order other than cl. 1 &amp; 2: 15 Dec 2012 (see cl. 2(b))</w:t>
            </w:r>
          </w:p>
        </w:tc>
      </w:tr>
    </w:tbl>
    <w:p>
      <w:pPr>
        <w:pStyle w:val="IActName"/>
      </w:pPr>
      <w:r>
        <w:t>Sentence Administration (Interstate Transfer of Community Based Sentences) Act 2009</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Corrective Services</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Sentence Administration (Interstate Transfer of Community Based Sentences) Regulations 2011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Sentence Administration (Interstate Transfer of Community Based Sentences) Regulations 2011</w:t>
            </w:r>
          </w:p>
        </w:tc>
        <w:tc>
          <w:tcPr>
            <w:tcW w:w="1418" w:type="dxa"/>
          </w:tcPr>
          <w:p>
            <w:pPr>
              <w:pStyle w:val="Table04Row"/>
            </w:pPr>
            <w:r>
              <w:t>23 Sep 2011</w:t>
            </w:r>
            <w:r>
              <w:br/>
              <w:t>p. 3812‑14</w:t>
            </w:r>
          </w:p>
        </w:tc>
        <w:tc>
          <w:tcPr>
            <w:tcW w:w="4536" w:type="dxa"/>
          </w:tcPr>
          <w:p>
            <w:pPr>
              <w:pStyle w:val="Table04Row"/>
            </w:pPr>
            <w:r>
              <w:t xml:space="preserve">1 Oct 2011 (see r. 2 and </w:t>
            </w:r>
            <w:r>
              <w:rPr>
                <w:i/>
              </w:rPr>
              <w:t>Gazette</w:t>
            </w:r>
            <w:r>
              <w:t xml:space="preserve"> 23 Sep 2011 p. 3811)</w:t>
            </w:r>
          </w:p>
        </w:tc>
      </w:tr>
      <w:tr>
        <w:trPr>
          <w:cantSplit/>
          <w:jc w:val="center"/>
        </w:trPr>
        <w:tc>
          <w:tcPr>
            <w:tcW w:w="4253" w:type="dxa"/>
          </w:tcPr>
          <w:p>
            <w:pPr>
              <w:pStyle w:val="Table04Row"/>
            </w:pPr>
            <w:r>
              <w:rPr>
                <w:i/>
              </w:rPr>
              <w:t>Sentence Administration (Interstate Transfer of Community Based Sentences) Amendment Regulations 2016</w:t>
            </w:r>
          </w:p>
        </w:tc>
        <w:tc>
          <w:tcPr>
            <w:tcW w:w="1418" w:type="dxa"/>
          </w:tcPr>
          <w:p>
            <w:pPr>
              <w:pStyle w:val="Table04Row"/>
            </w:pPr>
            <w:r>
              <w:t>2 Dec 2016</w:t>
            </w:r>
            <w:r>
              <w:br/>
              <w:t>p. 5384</w:t>
            </w:r>
          </w:p>
        </w:tc>
        <w:tc>
          <w:tcPr>
            <w:tcW w:w="4536" w:type="dxa"/>
          </w:tcPr>
          <w:p>
            <w:pPr>
              <w:pStyle w:val="Table04Row"/>
            </w:pPr>
            <w:r>
              <w:t>r. 1 &amp; 2: 2 Dec 2016 (see r. 2(a));</w:t>
            </w:r>
          </w:p>
          <w:p>
            <w:pPr>
              <w:pStyle w:val="Table04Row"/>
            </w:pPr>
            <w:r>
              <w:t>Regulations other than r. 1 &amp; 2: 3 Dec 2016 (see r. 2(b))</w:t>
            </w:r>
          </w:p>
        </w:tc>
      </w:tr>
      <w:tr>
        <w:trPr>
          <w:cantSplit/>
          <w:jc w:val="center"/>
        </w:trPr>
        <w:tc>
          <w:tcPr>
            <w:tcW w:w="4253" w:type="dxa"/>
          </w:tcPr>
          <w:p>
            <w:pPr>
              <w:pStyle w:val="Table04Row"/>
            </w:pPr>
            <w:r>
              <w:rPr>
                <w:i/>
              </w:rPr>
              <w:t>Sentence Administration (Interstate Transfer of Community Based Sentences) Amendment Regulations 2021</w:t>
            </w:r>
          </w:p>
        </w:tc>
        <w:tc>
          <w:tcPr>
            <w:tcW w:w="1418" w:type="dxa"/>
          </w:tcPr>
          <w:p>
            <w:pPr>
              <w:pStyle w:val="Table04Row"/>
            </w:pPr>
            <w:r>
              <w:t>5 Nov 2021</w:t>
            </w:r>
            <w:r>
              <w:br/>
              <w:t>SL 2021/182</w:t>
            </w:r>
          </w:p>
        </w:tc>
        <w:tc>
          <w:tcPr>
            <w:tcW w:w="4536" w:type="dxa"/>
          </w:tcPr>
          <w:p>
            <w:pPr>
              <w:pStyle w:val="Table04Row"/>
            </w:pPr>
            <w:r>
              <w:t>r. 1 &amp; 2: 5 Nov 2021 (see r. 2(a));</w:t>
            </w:r>
          </w:p>
          <w:p>
            <w:pPr>
              <w:pStyle w:val="Table04Row"/>
            </w:pPr>
            <w:r>
              <w:t>Regulations other than r. 1 &amp; 2: 6 Nov 2021 (see r. 2(b))</w:t>
            </w:r>
          </w:p>
        </w:tc>
      </w:tr>
    </w:tbl>
    <w:p>
      <w:pPr>
        <w:pStyle w:val="IActName"/>
      </w:pPr>
      <w:r>
        <w:t>Sentence Administration Act 2003</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Corrective Services (Part 1, Part 2 Division 2, Part. 5 Divisions 1‑3, Part 6, 7 &amp; 8, Part 10 (except section 114 &amp; 115A) only, remainder of Act administered by the Attorney General principally assisted by the Department of Justice)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r>
        <w:trPr>
          <w:cantSplit/>
          <w:jc w:val="center"/>
        </w:trPr>
        <w:tc>
          <w:tcPr>
            <w:tcW w:w="1134" w:type="dxa"/>
          </w:tcPr>
          <w:p>
            <w:pPr>
              <w:pStyle w:val="Table04Row"/>
              <w:keepNext/>
            </w:pPr>
            <w:r>
              <w:rPr>
                <w:b/>
              </w:rPr>
              <w:t>Portfolio:</w:t>
            </w:r>
          </w:p>
        </w:tc>
        <w:tc>
          <w:tcPr>
            <w:tcW w:w="8505" w:type="dxa"/>
          </w:tcPr>
          <w:p>
            <w:pPr>
              <w:pStyle w:val="Table04Row"/>
              <w:keepNext/>
            </w:pPr>
            <w:r>
              <w:t>Attorney General (Part 2 Divisions 1, 3 &amp; 4, Parts 3 &amp; 4, Part 5 Division 4, Part 9, sections 114, 115, 115A, 119 &amp; 122, Schedule 1 &amp; 2 only; remainder of Act administered by the Minister for Corrective Services principally assisted by the Department of Justice)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Sentence Administration Regulations 2003</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Sentence Administration Regulations 2003</w:t>
            </w:r>
          </w:p>
        </w:tc>
        <w:tc>
          <w:tcPr>
            <w:tcW w:w="1418" w:type="dxa"/>
          </w:tcPr>
          <w:p>
            <w:pPr>
              <w:pStyle w:val="Table04Row"/>
            </w:pPr>
            <w:r>
              <w:t>29 Aug 2003</w:t>
            </w:r>
            <w:r>
              <w:br/>
              <w:t>p. 3842‑50</w:t>
            </w:r>
          </w:p>
        </w:tc>
        <w:tc>
          <w:tcPr>
            <w:tcW w:w="4536" w:type="dxa"/>
          </w:tcPr>
          <w:p>
            <w:pPr>
              <w:pStyle w:val="Table04Row"/>
            </w:pPr>
            <w:r>
              <w:t xml:space="preserve">31 Aug 2003 (see r. 2 and </w:t>
            </w:r>
            <w:r>
              <w:rPr>
                <w:i/>
              </w:rPr>
              <w:t>Gazette</w:t>
            </w:r>
            <w:r>
              <w:t xml:space="preserve"> 29 Aug 2003 p. 3833)</w:t>
            </w:r>
          </w:p>
        </w:tc>
      </w:tr>
      <w:tr>
        <w:trPr>
          <w:cantSplit/>
          <w:jc w:val="center"/>
        </w:trPr>
        <w:tc>
          <w:tcPr>
            <w:tcW w:w="4253" w:type="dxa"/>
          </w:tcPr>
          <w:p>
            <w:pPr>
              <w:pStyle w:val="Table04Row"/>
            </w:pPr>
            <w:r>
              <w:rPr>
                <w:i/>
              </w:rPr>
              <w:t>Sentence Administration Amendment Regulations 2004</w:t>
            </w:r>
          </w:p>
        </w:tc>
        <w:tc>
          <w:tcPr>
            <w:tcW w:w="1418" w:type="dxa"/>
          </w:tcPr>
          <w:p>
            <w:pPr>
              <w:pStyle w:val="Table04Row"/>
            </w:pPr>
            <w:r>
              <w:t>11 Jun 2004</w:t>
            </w:r>
            <w:r>
              <w:br/>
              <w:t>p. 2002‑3</w:t>
            </w:r>
          </w:p>
        </w:tc>
        <w:tc>
          <w:tcPr>
            <w:tcW w:w="4536" w:type="dxa"/>
          </w:tcPr>
          <w:p>
            <w:pPr>
              <w:pStyle w:val="Table04Row"/>
            </w:pPr>
            <w:r>
              <w:t>11 Jun 2004</w:t>
            </w:r>
          </w:p>
        </w:tc>
      </w:tr>
      <w:tr>
        <w:trPr>
          <w:cantSplit/>
          <w:jc w:val="center"/>
        </w:trPr>
        <w:tc>
          <w:tcPr>
            <w:tcW w:w="4253" w:type="dxa"/>
          </w:tcPr>
          <w:p>
            <w:pPr>
              <w:pStyle w:val="Table04Row"/>
            </w:pPr>
            <w:r>
              <w:rPr>
                <w:i/>
              </w:rPr>
              <w:t>Sentence Administration Amendment Regulations 2005</w:t>
            </w:r>
          </w:p>
        </w:tc>
        <w:tc>
          <w:tcPr>
            <w:tcW w:w="1418" w:type="dxa"/>
          </w:tcPr>
          <w:p>
            <w:pPr>
              <w:pStyle w:val="Table04Row"/>
            </w:pPr>
            <w:r>
              <w:t>25 Feb 2005</w:t>
            </w:r>
            <w:r>
              <w:br/>
              <w:t>p. 847</w:t>
            </w:r>
          </w:p>
        </w:tc>
        <w:tc>
          <w:tcPr>
            <w:tcW w:w="4536" w:type="dxa"/>
          </w:tcPr>
          <w:p>
            <w:pPr>
              <w:pStyle w:val="Table04Row"/>
            </w:pPr>
            <w:r>
              <w:t xml:space="preserve">31 May 2006 (see r. 2 and </w:t>
            </w:r>
            <w:r>
              <w:rPr>
                <w:i/>
              </w:rPr>
              <w:t>Gazette</w:t>
            </w:r>
            <w:r>
              <w:t xml:space="preserve"> 30 May 2006 p. 1965)</w:t>
            </w:r>
          </w:p>
        </w:tc>
      </w:tr>
      <w:tr>
        <w:trPr>
          <w:cantSplit/>
          <w:jc w:val="center"/>
        </w:trPr>
        <w:tc>
          <w:tcPr>
            <w:tcW w:w="4253" w:type="dxa"/>
          </w:tcPr>
          <w:p>
            <w:pPr>
              <w:pStyle w:val="Table04Row"/>
            </w:pPr>
            <w:r>
              <w:rPr>
                <w:i/>
              </w:rPr>
              <w:t>Sentence Administration Amendment Regulations 2006</w:t>
            </w:r>
          </w:p>
        </w:tc>
        <w:tc>
          <w:tcPr>
            <w:tcW w:w="1418" w:type="dxa"/>
          </w:tcPr>
          <w:p>
            <w:pPr>
              <w:pStyle w:val="Table04Row"/>
            </w:pPr>
            <w:r>
              <w:t>29 Dec 2006</w:t>
            </w:r>
            <w:r>
              <w:br/>
              <w:t>p. 5869‑72</w:t>
            </w:r>
          </w:p>
        </w:tc>
        <w:tc>
          <w:tcPr>
            <w:tcW w:w="4536" w:type="dxa"/>
          </w:tcPr>
          <w:p>
            <w:pPr>
              <w:pStyle w:val="Table04Row"/>
            </w:pPr>
            <w:r>
              <w:t xml:space="preserve">Regulations other than r. 5: 28 Jan 2007 (see r. 2(1) and </w:t>
            </w:r>
            <w:r>
              <w:rPr>
                <w:i/>
              </w:rPr>
              <w:t>Gazette</w:t>
            </w:r>
            <w:r>
              <w:t xml:space="preserve"> 29 Dec 2006 p. 5867);</w:t>
            </w:r>
          </w:p>
          <w:p>
            <w:pPr>
              <w:pStyle w:val="Table04Row"/>
            </w:pPr>
            <w:r>
              <w:t xml:space="preserve">r. 5: 4 Apr 2007 (see r. 2(2)(b) and </w:t>
            </w:r>
            <w:r>
              <w:rPr>
                <w:i/>
              </w:rPr>
              <w:t>Gazette</w:t>
            </w:r>
            <w:r>
              <w:t xml:space="preserve"> 3 Apr 2007 p. 1491)</w:t>
            </w:r>
          </w:p>
        </w:tc>
      </w:tr>
      <w:tr>
        <w:trPr>
          <w:cantSplit/>
          <w:jc w:val="center"/>
        </w:trPr>
        <w:tc>
          <w:tcPr>
            <w:tcW w:w="4253" w:type="dxa"/>
          </w:tcPr>
          <w:p>
            <w:pPr>
              <w:pStyle w:val="Table04Row"/>
            </w:pPr>
            <w:r>
              <w:rPr>
                <w:i/>
              </w:rPr>
              <w:t>Sentence Administration Amendment Regulations 2007</w:t>
            </w:r>
          </w:p>
        </w:tc>
        <w:tc>
          <w:tcPr>
            <w:tcW w:w="1418" w:type="dxa"/>
          </w:tcPr>
          <w:p>
            <w:pPr>
              <w:pStyle w:val="Table04Row"/>
            </w:pPr>
            <w:r>
              <w:t>3 Apr 2007</w:t>
            </w:r>
            <w:r>
              <w:br/>
              <w:t>p. 1507‑8</w:t>
            </w:r>
          </w:p>
        </w:tc>
        <w:tc>
          <w:tcPr>
            <w:tcW w:w="4536" w:type="dxa"/>
          </w:tcPr>
          <w:p>
            <w:pPr>
              <w:pStyle w:val="Table04Row"/>
            </w:pPr>
            <w:r>
              <w:t xml:space="preserve">4 Apr 2007 (see r. 2 and </w:t>
            </w:r>
            <w:r>
              <w:rPr>
                <w:i/>
              </w:rPr>
              <w:t>Gazette</w:t>
            </w:r>
            <w:r>
              <w:t xml:space="preserve"> 3 Apr 2007 p. 1491)</w:t>
            </w:r>
          </w:p>
        </w:tc>
      </w:tr>
      <w:tr>
        <w:trPr>
          <w:cantSplit/>
          <w:jc w:val="center"/>
        </w:trPr>
        <w:tc>
          <w:tcPr>
            <w:tcW w:w="10207" w:type="dxa"/>
            <w:gridSpan w:val="3"/>
          </w:tcPr>
          <w:p>
            <w:pPr>
              <w:pStyle w:val="Table04Row"/>
            </w:pPr>
            <w:r>
              <w:rPr>
                <w:b/>
              </w:rPr>
              <w:t>Reprint 1 as at 14 Mar 2008</w:t>
            </w:r>
          </w:p>
        </w:tc>
      </w:tr>
      <w:tr>
        <w:trPr>
          <w:cantSplit/>
          <w:jc w:val="center"/>
        </w:trPr>
        <w:tc>
          <w:tcPr>
            <w:tcW w:w="4253" w:type="dxa"/>
          </w:tcPr>
          <w:p>
            <w:pPr>
              <w:pStyle w:val="Table04Row"/>
            </w:pPr>
            <w:r>
              <w:rPr>
                <w:i/>
              </w:rPr>
              <w:t>Attorney General Regulations Amendment (Associations Incorporation) Regulations 2016</w:t>
            </w:r>
            <w:r>
              <w:t xml:space="preserve"> Pt. 4</w:t>
            </w:r>
          </w:p>
        </w:tc>
        <w:tc>
          <w:tcPr>
            <w:tcW w:w="1418" w:type="dxa"/>
          </w:tcPr>
          <w:p>
            <w:pPr>
              <w:pStyle w:val="Table04Row"/>
            </w:pPr>
            <w:r>
              <w:t>30 Dec 2016</w:t>
            </w:r>
            <w:r>
              <w:br/>
              <w:t>p. 5965‑6</w:t>
            </w:r>
          </w:p>
        </w:tc>
        <w:tc>
          <w:tcPr>
            <w:tcW w:w="4536" w:type="dxa"/>
          </w:tcPr>
          <w:p>
            <w:pPr>
              <w:pStyle w:val="Table04Row"/>
            </w:pPr>
            <w:r>
              <w:t>31 Dec 2016 (see r. 2(b))</w:t>
            </w:r>
          </w:p>
        </w:tc>
      </w:tr>
      <w:tr>
        <w:trPr>
          <w:cantSplit/>
          <w:jc w:val="center"/>
        </w:trPr>
        <w:tc>
          <w:tcPr>
            <w:tcW w:w="4253" w:type="dxa"/>
          </w:tcPr>
          <w:p>
            <w:pPr>
              <w:pStyle w:val="Table04Row"/>
            </w:pPr>
            <w:r>
              <w:rPr>
                <w:i/>
              </w:rPr>
              <w:t>Sentence Administration Amendment Regulations 2017</w:t>
            </w:r>
          </w:p>
        </w:tc>
        <w:tc>
          <w:tcPr>
            <w:tcW w:w="1418" w:type="dxa"/>
          </w:tcPr>
          <w:p>
            <w:pPr>
              <w:pStyle w:val="Table04Row"/>
            </w:pPr>
            <w:r>
              <w:t>7 Feb 2017</w:t>
            </w:r>
            <w:r>
              <w:br/>
              <w:t>p. 1162‑3</w:t>
            </w:r>
          </w:p>
        </w:tc>
        <w:tc>
          <w:tcPr>
            <w:tcW w:w="4536" w:type="dxa"/>
          </w:tcPr>
          <w:p>
            <w:pPr>
              <w:pStyle w:val="Table04Row"/>
            </w:pPr>
            <w:r>
              <w:t>r. 1 &amp; 2: 7 Feb 2017 (see r. 2(a));</w:t>
            </w:r>
          </w:p>
          <w:p>
            <w:pPr>
              <w:pStyle w:val="Table04Row"/>
            </w:pPr>
            <w:r>
              <w:t>r. 4: 8 Feb 2017 (see r. 2(b));</w:t>
            </w:r>
          </w:p>
          <w:p>
            <w:pPr>
              <w:pStyle w:val="Table04Row"/>
            </w:pPr>
            <w:r>
              <w:t>Regulations other than r. 1, 2 &amp; 4: 1 Jul 2017 (see r. 2(c))</w:t>
            </w:r>
          </w:p>
        </w:tc>
      </w:tr>
      <w:tr>
        <w:trPr>
          <w:cantSplit/>
          <w:jc w:val="center"/>
        </w:trPr>
        <w:tc>
          <w:tcPr>
            <w:tcW w:w="4253" w:type="dxa"/>
          </w:tcPr>
          <w:p>
            <w:pPr>
              <w:pStyle w:val="Table04Row"/>
            </w:pPr>
            <w:r>
              <w:rPr>
                <w:i/>
              </w:rPr>
              <w:t>Corrective Services Regulations Amendment (Firearms) Regulations 2022</w:t>
            </w:r>
            <w:r>
              <w:t xml:space="preserve"> Pt. 3</w:t>
            </w:r>
          </w:p>
        </w:tc>
        <w:tc>
          <w:tcPr>
            <w:tcW w:w="1418" w:type="dxa"/>
          </w:tcPr>
          <w:p>
            <w:pPr>
              <w:pStyle w:val="Table04Row"/>
            </w:pPr>
            <w:r>
              <w:t>18 Nov 2022</w:t>
            </w:r>
            <w:r>
              <w:br/>
              <w:t>SL 2022/191</w:t>
            </w:r>
          </w:p>
        </w:tc>
        <w:tc>
          <w:tcPr>
            <w:tcW w:w="4536" w:type="dxa"/>
          </w:tcPr>
          <w:p>
            <w:pPr>
              <w:pStyle w:val="Table04Row"/>
            </w:pPr>
            <w:r>
              <w:t>19 Nov 2022 (see s.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84(1) and the Sentencing Legislation Amendment and Repeal Act 2003 Sch. 1 cl. 10 -</w:t>
            </w:r>
          </w:p>
        </w:tc>
      </w:tr>
      <w:tr>
        <w:trPr>
          <w:cantSplit/>
          <w:jc w:val="center"/>
        </w:trPr>
        <w:tc>
          <w:tcPr>
            <w:tcW w:w="4253" w:type="dxa"/>
          </w:tcPr>
          <w:p>
            <w:pPr>
              <w:pStyle w:val="Table04Row"/>
            </w:pPr>
            <w:r>
              <w:t>Sentence Administration (Community Corrections Centres) Notice 2008</w:t>
            </w:r>
          </w:p>
        </w:tc>
        <w:tc>
          <w:tcPr>
            <w:tcW w:w="1418" w:type="dxa"/>
          </w:tcPr>
          <w:p>
            <w:pPr>
              <w:pStyle w:val="Table04Row"/>
            </w:pPr>
            <w:r>
              <w:t>8 Aug 2008</w:t>
            </w:r>
            <w:r>
              <w:br/>
              <w:t>p. 3504‑10</w:t>
            </w:r>
          </w:p>
        </w:tc>
        <w:tc>
          <w:tcPr>
            <w:tcW w:w="4536" w:type="dxa"/>
          </w:tcPr>
          <w:p>
            <w:pPr>
              <w:pStyle w:val="Table04Row"/>
            </w:pPr>
            <w:r>
              <w:t>8 Aug 2008</w:t>
            </w:r>
          </w:p>
        </w:tc>
      </w:tr>
      <w:tr>
        <w:trPr>
          <w:cantSplit/>
          <w:jc w:val="center"/>
        </w:trPr>
        <w:tc>
          <w:tcPr>
            <w:tcW w:w="4253" w:type="dxa"/>
          </w:tcPr>
          <w:p>
            <w:pPr>
              <w:pStyle w:val="Table04Row"/>
            </w:pPr>
            <w:r>
              <w:t>Sentence Administration (Community Corrections Centres) Amendment Notice 2009</w:t>
            </w:r>
          </w:p>
        </w:tc>
        <w:tc>
          <w:tcPr>
            <w:tcW w:w="1418" w:type="dxa"/>
          </w:tcPr>
          <w:p>
            <w:pPr>
              <w:pStyle w:val="Table04Row"/>
            </w:pPr>
            <w:r>
              <w:t>28 Jul 2009</w:t>
            </w:r>
            <w:r>
              <w:br/>
              <w:t>p. 2976‑8</w:t>
            </w:r>
          </w:p>
        </w:tc>
        <w:tc>
          <w:tcPr>
            <w:tcW w:w="4536" w:type="dxa"/>
          </w:tcPr>
          <w:p>
            <w:pPr>
              <w:pStyle w:val="Table04Row"/>
            </w:pPr>
            <w:r>
              <w:t>cl. 1 &amp; 2: 28 Jul 2009 (see cl. 2(a));</w:t>
            </w:r>
          </w:p>
          <w:p>
            <w:pPr>
              <w:pStyle w:val="Table04Row"/>
            </w:pPr>
            <w:r>
              <w:t>Notice other than cl. 1 &amp; 2: 29 Jul 2009 (see cl. 2(b))</w:t>
            </w:r>
          </w:p>
        </w:tc>
      </w:tr>
      <w:tr>
        <w:trPr>
          <w:cantSplit/>
          <w:jc w:val="center"/>
        </w:trPr>
        <w:tc>
          <w:tcPr>
            <w:tcW w:w="4253" w:type="dxa"/>
          </w:tcPr>
          <w:p>
            <w:pPr>
              <w:pStyle w:val="Table04Row"/>
            </w:pPr>
            <w:r>
              <w:t>Sentence Administration (Community Corrections Centres) Amendment Notice (No. 2) 2009</w:t>
            </w:r>
          </w:p>
        </w:tc>
        <w:tc>
          <w:tcPr>
            <w:tcW w:w="1418" w:type="dxa"/>
          </w:tcPr>
          <w:p>
            <w:pPr>
              <w:pStyle w:val="Table04Row"/>
            </w:pPr>
            <w:r>
              <w:t>28 Aug 2009</w:t>
            </w:r>
            <w:r>
              <w:br/>
              <w:t>p. 3353</w:t>
            </w:r>
          </w:p>
        </w:tc>
        <w:tc>
          <w:tcPr>
            <w:tcW w:w="4536" w:type="dxa"/>
          </w:tcPr>
          <w:p>
            <w:pPr>
              <w:pStyle w:val="Table04Row"/>
            </w:pPr>
            <w:r>
              <w:t>cl. 1 &amp; 2: 28 Aug 2009 (see cl. 2(a));</w:t>
            </w:r>
          </w:p>
          <w:p>
            <w:pPr>
              <w:pStyle w:val="Table04Row"/>
            </w:pPr>
            <w:r>
              <w:t>Notice other than cl. 1 &amp; 2: 29 Aug 2009 (see cl. 2(b))</w:t>
            </w:r>
          </w:p>
        </w:tc>
      </w:tr>
      <w:tr>
        <w:trPr>
          <w:cantSplit/>
          <w:jc w:val="center"/>
        </w:trPr>
        <w:tc>
          <w:tcPr>
            <w:tcW w:w="4253" w:type="dxa"/>
          </w:tcPr>
          <w:p>
            <w:pPr>
              <w:pStyle w:val="Table04Row"/>
            </w:pPr>
            <w:r>
              <w:t>Sentence Administration (Community Corrections Centres) Amendment Notice (No. 3) 2009</w:t>
            </w:r>
          </w:p>
        </w:tc>
        <w:tc>
          <w:tcPr>
            <w:tcW w:w="1418" w:type="dxa"/>
          </w:tcPr>
          <w:p>
            <w:pPr>
              <w:pStyle w:val="Table04Row"/>
            </w:pPr>
            <w:r>
              <w:t>23 Oct 2009</w:t>
            </w:r>
            <w:r>
              <w:br/>
              <w:t>p. 4160</w:t>
            </w:r>
          </w:p>
        </w:tc>
        <w:tc>
          <w:tcPr>
            <w:tcW w:w="4536" w:type="dxa"/>
          </w:tcPr>
          <w:p>
            <w:pPr>
              <w:pStyle w:val="Table04Row"/>
            </w:pPr>
            <w:r>
              <w:t>cl. 1 &amp; 2: 23 Oct 2009 (see cl. 2(a));</w:t>
            </w:r>
          </w:p>
          <w:p>
            <w:pPr>
              <w:pStyle w:val="Table04Row"/>
            </w:pPr>
            <w:r>
              <w:t>Notice other than cl. 1 &amp; 2: 24 Oct 2009 (see cl. 2(b))</w:t>
            </w:r>
          </w:p>
        </w:tc>
      </w:tr>
      <w:tr>
        <w:trPr>
          <w:cantSplit/>
          <w:jc w:val="center"/>
        </w:trPr>
        <w:tc>
          <w:tcPr>
            <w:tcW w:w="4253" w:type="dxa"/>
          </w:tcPr>
          <w:p>
            <w:pPr>
              <w:pStyle w:val="Table04Row"/>
            </w:pPr>
            <w:r>
              <w:t>Sentence Administration (Community Corrections Centres) Amendment Notice 2010</w:t>
            </w:r>
          </w:p>
        </w:tc>
        <w:tc>
          <w:tcPr>
            <w:tcW w:w="1418" w:type="dxa"/>
          </w:tcPr>
          <w:p>
            <w:pPr>
              <w:pStyle w:val="Table04Row"/>
            </w:pPr>
            <w:r>
              <w:t>30 Apr 2010</w:t>
            </w:r>
            <w:r>
              <w:br/>
              <w:t>p. 1602‑3</w:t>
            </w:r>
          </w:p>
        </w:tc>
        <w:tc>
          <w:tcPr>
            <w:tcW w:w="4536" w:type="dxa"/>
          </w:tcPr>
          <w:p>
            <w:pPr>
              <w:pStyle w:val="Table04Row"/>
            </w:pPr>
            <w:r>
              <w:t>cl. 1 &amp; 2: 30 Apr 2010 (see cl. 2(a));</w:t>
            </w:r>
          </w:p>
          <w:p>
            <w:pPr>
              <w:pStyle w:val="Table04Row"/>
            </w:pPr>
            <w:r>
              <w:t>Notice other than cl. 1 &amp; 2: 7 May 2010 (see cl. 2(b))</w:t>
            </w:r>
          </w:p>
        </w:tc>
      </w:tr>
      <w:tr>
        <w:trPr>
          <w:cantSplit/>
          <w:jc w:val="center"/>
        </w:trPr>
        <w:tc>
          <w:tcPr>
            <w:tcW w:w="4253" w:type="dxa"/>
          </w:tcPr>
          <w:p>
            <w:pPr>
              <w:pStyle w:val="Table04Row"/>
            </w:pPr>
            <w:r>
              <w:t>Sentence Administration (Community Corrections Centres) Amendment Notice 2011</w:t>
            </w:r>
          </w:p>
        </w:tc>
        <w:tc>
          <w:tcPr>
            <w:tcW w:w="1418" w:type="dxa"/>
          </w:tcPr>
          <w:p>
            <w:pPr>
              <w:pStyle w:val="Table04Row"/>
            </w:pPr>
            <w:r>
              <w:t>4 Feb 2011</w:t>
            </w:r>
            <w:r>
              <w:br/>
              <w:t>p. 391‑2</w:t>
            </w:r>
          </w:p>
        </w:tc>
        <w:tc>
          <w:tcPr>
            <w:tcW w:w="4536" w:type="dxa"/>
          </w:tcPr>
          <w:p>
            <w:pPr>
              <w:pStyle w:val="Table04Row"/>
            </w:pPr>
            <w:r>
              <w:t>cl. 1 &amp; 2: 4 Feb 2011 (see cl. 2(a));</w:t>
            </w:r>
          </w:p>
          <w:p>
            <w:pPr>
              <w:pStyle w:val="Table04Row"/>
            </w:pPr>
            <w:r>
              <w:t>Notice other than cl. 1 &amp; 2: 5 Feb 2011 (see cl. 2(b))</w:t>
            </w:r>
          </w:p>
        </w:tc>
      </w:tr>
      <w:tr>
        <w:trPr>
          <w:cantSplit/>
          <w:jc w:val="center"/>
        </w:trPr>
        <w:tc>
          <w:tcPr>
            <w:tcW w:w="4253" w:type="dxa"/>
          </w:tcPr>
          <w:p>
            <w:pPr>
              <w:pStyle w:val="Table04Row"/>
            </w:pPr>
            <w:r>
              <w:t>Sentence Administration (Community Corrections Centres) Amendment Notice (No. 2) 2011</w:t>
            </w:r>
          </w:p>
        </w:tc>
        <w:tc>
          <w:tcPr>
            <w:tcW w:w="1418" w:type="dxa"/>
          </w:tcPr>
          <w:p>
            <w:pPr>
              <w:pStyle w:val="Table04Row"/>
            </w:pPr>
            <w:r>
              <w:t>12 Apr 2011</w:t>
            </w:r>
            <w:r>
              <w:br/>
              <w:t>p. 1313‑14</w:t>
            </w:r>
          </w:p>
        </w:tc>
        <w:tc>
          <w:tcPr>
            <w:tcW w:w="4536" w:type="dxa"/>
          </w:tcPr>
          <w:p>
            <w:pPr>
              <w:pStyle w:val="Table04Row"/>
            </w:pPr>
            <w:r>
              <w:t>cl. 1 &amp; 2: 12 Apr 2011 (see cl. 2(a));</w:t>
            </w:r>
          </w:p>
          <w:p>
            <w:pPr>
              <w:pStyle w:val="Table04Row"/>
            </w:pPr>
            <w:r>
              <w:t>Notice other than cl. 1 &amp; 2: 13 Apr 2011 (see cl. 2(b))</w:t>
            </w:r>
          </w:p>
        </w:tc>
      </w:tr>
      <w:tr>
        <w:trPr>
          <w:cantSplit/>
          <w:jc w:val="center"/>
        </w:trPr>
        <w:tc>
          <w:tcPr>
            <w:tcW w:w="4253" w:type="dxa"/>
          </w:tcPr>
          <w:p>
            <w:pPr>
              <w:pStyle w:val="Table04Row"/>
            </w:pPr>
            <w:r>
              <w:t>Sentence Administration (Community Corrections Centres) Amendment Notice (No. 3) 2011</w:t>
            </w:r>
          </w:p>
        </w:tc>
        <w:tc>
          <w:tcPr>
            <w:tcW w:w="1418" w:type="dxa"/>
          </w:tcPr>
          <w:p>
            <w:pPr>
              <w:pStyle w:val="Table04Row"/>
            </w:pPr>
            <w:r>
              <w:t>3 May 2011</w:t>
            </w:r>
            <w:r>
              <w:br/>
              <w:t>p. 1577‑8</w:t>
            </w:r>
          </w:p>
        </w:tc>
        <w:tc>
          <w:tcPr>
            <w:tcW w:w="4536" w:type="dxa"/>
          </w:tcPr>
          <w:p>
            <w:pPr>
              <w:pStyle w:val="Table04Row"/>
            </w:pPr>
            <w:r>
              <w:t>cl. 1 &amp; 2: 3 May 2011 (see cl. 2(a));</w:t>
            </w:r>
          </w:p>
          <w:p>
            <w:pPr>
              <w:pStyle w:val="Table04Row"/>
            </w:pPr>
            <w:r>
              <w:t>Notice other than cl. 1 &amp; 2: 4 May 2011 (see cl. 2(b))</w:t>
            </w:r>
          </w:p>
        </w:tc>
      </w:tr>
      <w:tr>
        <w:trPr>
          <w:cantSplit/>
          <w:jc w:val="center"/>
        </w:trPr>
        <w:tc>
          <w:tcPr>
            <w:tcW w:w="4253" w:type="dxa"/>
          </w:tcPr>
          <w:p>
            <w:pPr>
              <w:pStyle w:val="Table04Row"/>
            </w:pPr>
            <w:r>
              <w:t>Sentence Administration (Community Corrections Centres) Amendment Notice (No. 4) 2011</w:t>
            </w:r>
          </w:p>
        </w:tc>
        <w:tc>
          <w:tcPr>
            <w:tcW w:w="1418" w:type="dxa"/>
          </w:tcPr>
          <w:p>
            <w:pPr>
              <w:pStyle w:val="Table04Row"/>
            </w:pPr>
            <w:r>
              <w:t>14 Jun 2011</w:t>
            </w:r>
            <w:r>
              <w:br/>
              <w:t>p. 2131</w:t>
            </w:r>
          </w:p>
        </w:tc>
        <w:tc>
          <w:tcPr>
            <w:tcW w:w="4536" w:type="dxa"/>
          </w:tcPr>
          <w:p>
            <w:pPr>
              <w:pStyle w:val="Table04Row"/>
            </w:pPr>
            <w:r>
              <w:t>cl. 1 &amp; 2: 14 Jun 2011 (see cl. 2(a));</w:t>
            </w:r>
          </w:p>
          <w:p>
            <w:pPr>
              <w:pStyle w:val="Table04Row"/>
            </w:pPr>
            <w:r>
              <w:t>Notice other than cl. 1 &amp; 2: 15 Jun 2011 (see cl. 2(b))</w:t>
            </w:r>
          </w:p>
        </w:tc>
      </w:tr>
      <w:tr>
        <w:trPr>
          <w:cantSplit/>
          <w:jc w:val="center"/>
        </w:trPr>
        <w:tc>
          <w:tcPr>
            <w:tcW w:w="4253" w:type="dxa"/>
          </w:tcPr>
          <w:p>
            <w:pPr>
              <w:pStyle w:val="Table04Row"/>
            </w:pPr>
            <w:r>
              <w:t>Sentence Administration (Community Corrections Centres) Amendment Notice (No. 5) 2011</w:t>
            </w:r>
          </w:p>
        </w:tc>
        <w:tc>
          <w:tcPr>
            <w:tcW w:w="1418" w:type="dxa"/>
          </w:tcPr>
          <w:p>
            <w:pPr>
              <w:pStyle w:val="Table04Row"/>
            </w:pPr>
            <w:r>
              <w:t>24 Jun 2011</w:t>
            </w:r>
            <w:r>
              <w:br/>
              <w:t>p. 2509</w:t>
            </w:r>
          </w:p>
        </w:tc>
        <w:tc>
          <w:tcPr>
            <w:tcW w:w="4536" w:type="dxa"/>
          </w:tcPr>
          <w:p>
            <w:pPr>
              <w:pStyle w:val="Table04Row"/>
            </w:pPr>
            <w:r>
              <w:t>cl. 1 &amp; 2: 24 Jun 2011 (see cl. 2(a));</w:t>
            </w:r>
          </w:p>
          <w:p>
            <w:pPr>
              <w:pStyle w:val="Table04Row"/>
            </w:pPr>
            <w:r>
              <w:t>Notice other than cl. 1 &amp; 2: 25 Jun 2011 (see cl. 2(b))</w:t>
            </w:r>
          </w:p>
        </w:tc>
      </w:tr>
      <w:tr>
        <w:trPr>
          <w:cantSplit/>
          <w:jc w:val="center"/>
        </w:trPr>
        <w:tc>
          <w:tcPr>
            <w:tcW w:w="4253" w:type="dxa"/>
          </w:tcPr>
          <w:p>
            <w:pPr>
              <w:pStyle w:val="Table04Row"/>
            </w:pPr>
            <w:r>
              <w:t>Sentence Administration (Community Corrections Centres) Amendment Notice (No. 6) 2011</w:t>
            </w:r>
          </w:p>
        </w:tc>
        <w:tc>
          <w:tcPr>
            <w:tcW w:w="1418" w:type="dxa"/>
          </w:tcPr>
          <w:p>
            <w:pPr>
              <w:pStyle w:val="Table04Row"/>
            </w:pPr>
            <w:r>
              <w:t>8 Jul 2011</w:t>
            </w:r>
            <w:r>
              <w:br/>
              <w:t>p. 2896‑7</w:t>
            </w:r>
          </w:p>
        </w:tc>
        <w:tc>
          <w:tcPr>
            <w:tcW w:w="4536" w:type="dxa"/>
          </w:tcPr>
          <w:p>
            <w:pPr>
              <w:pStyle w:val="Table04Row"/>
            </w:pPr>
            <w:r>
              <w:t>cl. 1 &amp; 2: 8 Jul 2011 (see cl. 2(a));</w:t>
            </w:r>
          </w:p>
          <w:p>
            <w:pPr>
              <w:pStyle w:val="Table04Row"/>
            </w:pPr>
            <w:r>
              <w:t>Notice other than cl. 1 &amp; 2: 9 Jul 2011 (see cl. 2(b))</w:t>
            </w:r>
          </w:p>
        </w:tc>
      </w:tr>
      <w:tr>
        <w:trPr>
          <w:cantSplit/>
          <w:jc w:val="center"/>
        </w:trPr>
        <w:tc>
          <w:tcPr>
            <w:tcW w:w="4253" w:type="dxa"/>
          </w:tcPr>
          <w:p>
            <w:pPr>
              <w:pStyle w:val="Table04Row"/>
            </w:pPr>
            <w:r>
              <w:t>Sentence Administration (Community Corrections Centres) Amendment Notice (No. 8) 2011</w:t>
            </w:r>
          </w:p>
        </w:tc>
        <w:tc>
          <w:tcPr>
            <w:tcW w:w="1418" w:type="dxa"/>
          </w:tcPr>
          <w:p>
            <w:pPr>
              <w:pStyle w:val="Table04Row"/>
            </w:pPr>
            <w:r>
              <w:t>25 Oct 2011</w:t>
            </w:r>
            <w:r>
              <w:br/>
              <w:t>p. 4507‑8</w:t>
            </w:r>
          </w:p>
        </w:tc>
        <w:tc>
          <w:tcPr>
            <w:tcW w:w="4536" w:type="dxa"/>
          </w:tcPr>
          <w:p>
            <w:pPr>
              <w:pStyle w:val="Table04Row"/>
            </w:pPr>
            <w:r>
              <w:t>cl. 1 &amp; 2: 25 Oct 2011 (see cl. 2(a));</w:t>
            </w:r>
          </w:p>
          <w:p>
            <w:pPr>
              <w:pStyle w:val="Table04Row"/>
            </w:pPr>
            <w:r>
              <w:t>Notice other than cl. 1 &amp; 2: 26 Oct 2011 (see cl. 2(b))</w:t>
            </w:r>
          </w:p>
        </w:tc>
      </w:tr>
      <w:tr>
        <w:trPr>
          <w:cantSplit/>
          <w:jc w:val="center"/>
        </w:trPr>
        <w:tc>
          <w:tcPr>
            <w:tcW w:w="4253" w:type="dxa"/>
          </w:tcPr>
          <w:p>
            <w:pPr>
              <w:pStyle w:val="Table04Row"/>
            </w:pPr>
            <w:r>
              <w:t>Sentence Administration (Community Corrections Centres) Amendment Notice (No. 7) 2011</w:t>
            </w:r>
          </w:p>
        </w:tc>
        <w:tc>
          <w:tcPr>
            <w:tcW w:w="1418" w:type="dxa"/>
          </w:tcPr>
          <w:p>
            <w:pPr>
              <w:pStyle w:val="Table04Row"/>
            </w:pPr>
            <w:r>
              <w:t>11 Nov 2011</w:t>
            </w:r>
            <w:r>
              <w:br/>
              <w:t>p. 4775‑8</w:t>
            </w:r>
          </w:p>
        </w:tc>
        <w:tc>
          <w:tcPr>
            <w:tcW w:w="4536" w:type="dxa"/>
          </w:tcPr>
          <w:p>
            <w:pPr>
              <w:pStyle w:val="Table04Row"/>
            </w:pPr>
            <w:r>
              <w:t>cl. 1 &amp; 2: 11 Nov 2011 (see cl. 2(a));</w:t>
            </w:r>
          </w:p>
          <w:p>
            <w:pPr>
              <w:pStyle w:val="Table04Row"/>
            </w:pPr>
            <w:r>
              <w:t>Notice other than cl. 1 &amp; 2: 12 Nov 2011 (see cl. 2(b))</w:t>
            </w:r>
          </w:p>
        </w:tc>
      </w:tr>
      <w:tr>
        <w:trPr>
          <w:cantSplit/>
          <w:jc w:val="center"/>
        </w:trPr>
        <w:tc>
          <w:tcPr>
            <w:tcW w:w="4253" w:type="dxa"/>
          </w:tcPr>
          <w:p>
            <w:pPr>
              <w:pStyle w:val="Table04Row"/>
            </w:pPr>
            <w:r>
              <w:t>Sentence Administration (Community Corrections Centres) Amendment Notice 2012</w:t>
            </w:r>
          </w:p>
        </w:tc>
        <w:tc>
          <w:tcPr>
            <w:tcW w:w="1418" w:type="dxa"/>
          </w:tcPr>
          <w:p>
            <w:pPr>
              <w:pStyle w:val="Table04Row"/>
            </w:pPr>
            <w:r>
              <w:t>6 Nov 2012</w:t>
            </w:r>
            <w:r>
              <w:br/>
              <w:t>p. 5312‑13</w:t>
            </w:r>
          </w:p>
        </w:tc>
        <w:tc>
          <w:tcPr>
            <w:tcW w:w="4536" w:type="dxa"/>
          </w:tcPr>
          <w:p>
            <w:pPr>
              <w:pStyle w:val="Table04Row"/>
            </w:pPr>
            <w:r>
              <w:t>cl. 1 &amp; 2: 6 Nov 2012 (see cl. 2(a));</w:t>
            </w:r>
          </w:p>
          <w:p>
            <w:pPr>
              <w:pStyle w:val="Table04Row"/>
            </w:pPr>
            <w:r>
              <w:t>Notice other than cl. 1 &amp; 2: 7 Nov 2012 (see cl. 2(b))</w:t>
            </w:r>
          </w:p>
        </w:tc>
      </w:tr>
      <w:tr>
        <w:trPr>
          <w:cantSplit/>
          <w:jc w:val="center"/>
        </w:trPr>
        <w:tc>
          <w:tcPr>
            <w:tcW w:w="4253" w:type="dxa"/>
          </w:tcPr>
          <w:p>
            <w:pPr>
              <w:pStyle w:val="Table04Row"/>
            </w:pPr>
            <w:r>
              <w:t>Sentence Administration (Community Corrections Centres) Amendment Notice (No. 2) 2012</w:t>
            </w:r>
          </w:p>
        </w:tc>
        <w:tc>
          <w:tcPr>
            <w:tcW w:w="1418" w:type="dxa"/>
          </w:tcPr>
          <w:p>
            <w:pPr>
              <w:pStyle w:val="Table04Row"/>
            </w:pPr>
            <w:r>
              <w:t>9 Nov 2012</w:t>
            </w:r>
            <w:r>
              <w:br/>
              <w:t>p. 5376‑7</w:t>
            </w:r>
          </w:p>
        </w:tc>
        <w:tc>
          <w:tcPr>
            <w:tcW w:w="4536" w:type="dxa"/>
          </w:tcPr>
          <w:p>
            <w:pPr>
              <w:pStyle w:val="Table04Row"/>
            </w:pPr>
            <w:r>
              <w:t>cl. 1 &amp; 2: 9 Nov 2012 (see cl. 2(a));</w:t>
            </w:r>
          </w:p>
          <w:p>
            <w:pPr>
              <w:pStyle w:val="Table04Row"/>
            </w:pPr>
            <w:r>
              <w:t>Notice other than cl. 1 &amp; 2: 10 Nov 2012 (see cl. 2(b))</w:t>
            </w:r>
          </w:p>
        </w:tc>
      </w:tr>
      <w:tr>
        <w:trPr>
          <w:cantSplit/>
          <w:jc w:val="center"/>
        </w:trPr>
        <w:tc>
          <w:tcPr>
            <w:tcW w:w="4253" w:type="dxa"/>
          </w:tcPr>
          <w:p>
            <w:pPr>
              <w:pStyle w:val="Table04Row"/>
            </w:pPr>
            <w:r>
              <w:t>Sentence Administration (Community Corrections Centres) Amendment Notice (No. 3) 2012</w:t>
            </w:r>
          </w:p>
        </w:tc>
        <w:tc>
          <w:tcPr>
            <w:tcW w:w="1418" w:type="dxa"/>
          </w:tcPr>
          <w:p>
            <w:pPr>
              <w:pStyle w:val="Table04Row"/>
            </w:pPr>
            <w:r>
              <w:t>14 Dec 2012</w:t>
            </w:r>
            <w:r>
              <w:br/>
              <w:t>p. 6203</w:t>
            </w:r>
          </w:p>
        </w:tc>
        <w:tc>
          <w:tcPr>
            <w:tcW w:w="4536" w:type="dxa"/>
          </w:tcPr>
          <w:p>
            <w:pPr>
              <w:pStyle w:val="Table04Row"/>
            </w:pPr>
            <w:r>
              <w:t>cl. 1 &amp; 2: 14 Dec 2012 (see cl. 2(a));</w:t>
            </w:r>
          </w:p>
          <w:p>
            <w:pPr>
              <w:pStyle w:val="Table04Row"/>
            </w:pPr>
            <w:r>
              <w:t>Notice other than cl. 1 &amp; 2: 21 Dec 2012 (see cl. 2(b))</w:t>
            </w:r>
          </w:p>
        </w:tc>
      </w:tr>
      <w:tr>
        <w:trPr>
          <w:cantSplit/>
          <w:jc w:val="center"/>
        </w:trPr>
        <w:tc>
          <w:tcPr>
            <w:tcW w:w="4253" w:type="dxa"/>
          </w:tcPr>
          <w:p>
            <w:pPr>
              <w:pStyle w:val="Table04Row"/>
            </w:pPr>
            <w:r>
              <w:t>Sentence Administration (Community Corrections Centres) Amendment Notice 2013</w:t>
            </w:r>
          </w:p>
        </w:tc>
        <w:tc>
          <w:tcPr>
            <w:tcW w:w="1418" w:type="dxa"/>
          </w:tcPr>
          <w:p>
            <w:pPr>
              <w:pStyle w:val="Table04Row"/>
            </w:pPr>
            <w:r>
              <w:t>20 Sep 2013</w:t>
            </w:r>
            <w:r>
              <w:br/>
              <w:t>p. 4357</w:t>
            </w:r>
          </w:p>
        </w:tc>
        <w:tc>
          <w:tcPr>
            <w:tcW w:w="4536" w:type="dxa"/>
          </w:tcPr>
          <w:p>
            <w:pPr>
              <w:pStyle w:val="Table04Row"/>
            </w:pPr>
            <w:r>
              <w:t>cl. 1 &amp; 2: 20 Sep 2013 (see cl. 2(a));</w:t>
            </w:r>
          </w:p>
          <w:p>
            <w:pPr>
              <w:pStyle w:val="Table04Row"/>
            </w:pPr>
            <w:r>
              <w:t>Notice other than cl. 1 &amp; 2: 25 Sep 2013 (see cl. 2(b))</w:t>
            </w:r>
          </w:p>
        </w:tc>
      </w:tr>
      <w:tr>
        <w:trPr>
          <w:cantSplit/>
          <w:jc w:val="center"/>
        </w:trPr>
        <w:tc>
          <w:tcPr>
            <w:tcW w:w="4253" w:type="dxa"/>
          </w:tcPr>
          <w:p>
            <w:pPr>
              <w:pStyle w:val="Table04Row"/>
            </w:pPr>
            <w:r>
              <w:t>Sentence Administration (Community Corrections Centres) Amendment Notice 2015</w:t>
            </w:r>
          </w:p>
        </w:tc>
        <w:tc>
          <w:tcPr>
            <w:tcW w:w="1418" w:type="dxa"/>
          </w:tcPr>
          <w:p>
            <w:pPr>
              <w:pStyle w:val="Table04Row"/>
            </w:pPr>
            <w:r>
              <w:t>23 Oct 2015</w:t>
            </w:r>
            <w:r>
              <w:br/>
              <w:t>p. 4413‑14</w:t>
            </w:r>
          </w:p>
        </w:tc>
        <w:tc>
          <w:tcPr>
            <w:tcW w:w="4536" w:type="dxa"/>
          </w:tcPr>
          <w:p>
            <w:pPr>
              <w:pStyle w:val="Table04Row"/>
            </w:pPr>
            <w:r>
              <w:t>cl. 1 &amp; 2: 23 Oct 2015 (see cl. 2(a));</w:t>
            </w:r>
          </w:p>
          <w:p>
            <w:pPr>
              <w:pStyle w:val="Table04Row"/>
            </w:pPr>
            <w:r>
              <w:t>Notice other than cl. 1 &amp; 2: 24 Oct 2015 (see cl. 2(b))</w:t>
            </w:r>
          </w:p>
        </w:tc>
      </w:tr>
      <w:tr>
        <w:trPr>
          <w:cantSplit/>
          <w:jc w:val="center"/>
        </w:trPr>
        <w:tc>
          <w:tcPr>
            <w:tcW w:w="4253" w:type="dxa"/>
          </w:tcPr>
          <w:p>
            <w:pPr>
              <w:pStyle w:val="Table04Row"/>
            </w:pPr>
            <w:r>
              <w:t>Sentence Administration (Community Corrections Centres) Amendment Notice 2016</w:t>
            </w:r>
          </w:p>
        </w:tc>
        <w:tc>
          <w:tcPr>
            <w:tcW w:w="1418" w:type="dxa"/>
          </w:tcPr>
          <w:p>
            <w:pPr>
              <w:pStyle w:val="Table04Row"/>
            </w:pPr>
            <w:r>
              <w:t>3 Jun 2016</w:t>
            </w:r>
            <w:r>
              <w:br/>
              <w:t>p. 1716‑17</w:t>
            </w:r>
          </w:p>
        </w:tc>
        <w:tc>
          <w:tcPr>
            <w:tcW w:w="4536" w:type="dxa"/>
          </w:tcPr>
          <w:p>
            <w:pPr>
              <w:pStyle w:val="Table04Row"/>
            </w:pPr>
            <w:r>
              <w:t>cl. 1 &amp; 2: 3 Jun 2016 (see cl. 2(a));</w:t>
            </w:r>
          </w:p>
          <w:p>
            <w:pPr>
              <w:pStyle w:val="Table04Row"/>
            </w:pPr>
            <w:r>
              <w:t>Notice other than cl. 1 &amp; 2: 4 Jun 2016 (see cl. 2(b))</w:t>
            </w:r>
          </w:p>
        </w:tc>
      </w:tr>
      <w:tr>
        <w:trPr>
          <w:cantSplit/>
          <w:jc w:val="center"/>
        </w:trPr>
        <w:tc>
          <w:tcPr>
            <w:tcW w:w="4253" w:type="dxa"/>
          </w:tcPr>
          <w:p>
            <w:pPr>
              <w:pStyle w:val="Table04Row"/>
            </w:pPr>
            <w:r>
              <w:t>Sentence Administration (Community Corrections Centres) Amendment Notice 2017</w:t>
            </w:r>
          </w:p>
        </w:tc>
        <w:tc>
          <w:tcPr>
            <w:tcW w:w="1418" w:type="dxa"/>
          </w:tcPr>
          <w:p>
            <w:pPr>
              <w:pStyle w:val="Table04Row"/>
            </w:pPr>
            <w:r>
              <w:t>26 May 2017</w:t>
            </w:r>
            <w:r>
              <w:br/>
              <w:t>p. 2622</w:t>
            </w:r>
          </w:p>
        </w:tc>
        <w:tc>
          <w:tcPr>
            <w:tcW w:w="4536" w:type="dxa"/>
          </w:tcPr>
          <w:p>
            <w:pPr>
              <w:pStyle w:val="Table04Row"/>
            </w:pPr>
            <w:r>
              <w:t>cl. 1 &amp; 2: 26 May 2017 (see cl. 2(a));</w:t>
            </w:r>
          </w:p>
          <w:p>
            <w:pPr>
              <w:pStyle w:val="Table04Row"/>
            </w:pPr>
            <w:r>
              <w:t>Notice other than cl. 1 &amp; 2: 27 May 2017 (see cl. 2(b))</w:t>
            </w:r>
          </w:p>
        </w:tc>
      </w:tr>
      <w:tr>
        <w:trPr>
          <w:cantSplit/>
          <w:jc w:val="center"/>
        </w:trPr>
        <w:tc>
          <w:tcPr>
            <w:tcW w:w="4253" w:type="dxa"/>
          </w:tcPr>
          <w:p>
            <w:pPr>
              <w:pStyle w:val="Table04Row"/>
            </w:pPr>
            <w:r>
              <w:t>Sentence Administration (Community Corrections Centres) Amendment Notice 2018</w:t>
            </w:r>
          </w:p>
        </w:tc>
        <w:tc>
          <w:tcPr>
            <w:tcW w:w="1418" w:type="dxa"/>
          </w:tcPr>
          <w:p>
            <w:pPr>
              <w:pStyle w:val="Table04Row"/>
            </w:pPr>
            <w:r>
              <w:t>8 Jun 2018</w:t>
            </w:r>
            <w:r>
              <w:br/>
              <w:t>p. 1835‑9</w:t>
            </w:r>
          </w:p>
        </w:tc>
        <w:tc>
          <w:tcPr>
            <w:tcW w:w="4536" w:type="dxa"/>
          </w:tcPr>
          <w:p>
            <w:pPr>
              <w:pStyle w:val="Table04Row"/>
            </w:pPr>
            <w:r>
              <w:t xml:space="preserve"> cl. 1 &amp; 2: 8 Jun 2018 (see cl. 2(a));</w:t>
            </w:r>
          </w:p>
          <w:p>
            <w:pPr>
              <w:pStyle w:val="Table04Row"/>
            </w:pPr>
            <w:r>
              <w:t>Notice other than cl. 1 &amp; 2: 9 Jun 2018 (see cl. 2(b))</w:t>
            </w:r>
          </w:p>
        </w:tc>
      </w:tr>
      <w:tr>
        <w:trPr>
          <w:cantSplit/>
          <w:jc w:val="center"/>
        </w:trPr>
        <w:tc>
          <w:tcPr>
            <w:tcW w:w="4253" w:type="dxa"/>
          </w:tcPr>
          <w:p>
            <w:pPr>
              <w:pStyle w:val="Table04Row"/>
            </w:pPr>
            <w:r>
              <w:t>Sentence Administration (Community Corrections Centres) Notice (No. 2) 2019</w:t>
            </w:r>
          </w:p>
        </w:tc>
        <w:tc>
          <w:tcPr>
            <w:tcW w:w="1418" w:type="dxa"/>
          </w:tcPr>
          <w:p>
            <w:pPr>
              <w:pStyle w:val="Table04Row"/>
            </w:pPr>
            <w:r>
              <w:t>5 Mar 2019</w:t>
            </w:r>
            <w:r>
              <w:br/>
              <w:t>p. 579</w:t>
            </w:r>
            <w:r>
              <w:br/>
              <w:t>(correction 12 Mar 2019 p. 665)</w:t>
            </w:r>
          </w:p>
        </w:tc>
        <w:tc>
          <w:tcPr>
            <w:tcW w:w="4536" w:type="dxa"/>
          </w:tcPr>
          <w:p>
            <w:pPr>
              <w:pStyle w:val="Table04Row"/>
            </w:pPr>
            <w:r>
              <w:t>cl. 1 &amp; 2: 5 Mar 2019 (see cl. 2(a));</w:t>
            </w:r>
          </w:p>
          <w:p>
            <w:pPr>
              <w:pStyle w:val="Table04Row"/>
            </w:pPr>
            <w:r>
              <w:t>Notice other than cl. 1 &amp; 2: 6 Mar 2019 (see cl. 2(b))</w:t>
            </w:r>
          </w:p>
        </w:tc>
      </w:tr>
      <w:tr>
        <w:trPr>
          <w:cantSplit/>
          <w:jc w:val="center"/>
        </w:trPr>
        <w:tc>
          <w:tcPr>
            <w:tcW w:w="4253" w:type="dxa"/>
          </w:tcPr>
          <w:p>
            <w:pPr>
              <w:pStyle w:val="Table04Row"/>
            </w:pPr>
            <w:r>
              <w:t>Sentence Administration (Community Corrections Centres) Amendment Notice 2019</w:t>
            </w:r>
          </w:p>
        </w:tc>
        <w:tc>
          <w:tcPr>
            <w:tcW w:w="1418" w:type="dxa"/>
          </w:tcPr>
          <w:p>
            <w:pPr>
              <w:pStyle w:val="Table04Row"/>
            </w:pPr>
            <w:r>
              <w:t>5 Apr 2019</w:t>
            </w:r>
            <w:r>
              <w:br/>
              <w:t>p. 1011</w:t>
            </w:r>
          </w:p>
        </w:tc>
        <w:tc>
          <w:tcPr>
            <w:tcW w:w="4536" w:type="dxa"/>
          </w:tcPr>
          <w:p>
            <w:pPr>
              <w:pStyle w:val="Table04Row"/>
            </w:pPr>
            <w:r>
              <w:t>cl. 1 &amp; 2: 5 Apr 2019 (see cl. 2(a));</w:t>
            </w:r>
          </w:p>
          <w:p>
            <w:pPr>
              <w:pStyle w:val="Table04Row"/>
            </w:pPr>
            <w:r>
              <w:t>Notice other than cl. 1 &amp; 2: 6 Apr 2019 (see cl. 2(b))</w:t>
            </w:r>
          </w:p>
        </w:tc>
      </w:tr>
      <w:tr>
        <w:trPr>
          <w:cantSplit/>
          <w:jc w:val="center"/>
        </w:trPr>
        <w:tc>
          <w:tcPr>
            <w:tcW w:w="4253" w:type="dxa"/>
          </w:tcPr>
          <w:p>
            <w:pPr>
              <w:pStyle w:val="Table04Row"/>
            </w:pPr>
            <w:r>
              <w:t>Sentence Administration (Community Corrections Centres) Notice (No. 3) 2019</w:t>
            </w:r>
          </w:p>
        </w:tc>
        <w:tc>
          <w:tcPr>
            <w:tcW w:w="1418" w:type="dxa"/>
          </w:tcPr>
          <w:p>
            <w:pPr>
              <w:pStyle w:val="Table04Row"/>
            </w:pPr>
            <w:r>
              <w:t>17 May 2019</w:t>
            </w:r>
            <w:r>
              <w:br/>
              <w:t>p. 1434</w:t>
            </w:r>
          </w:p>
        </w:tc>
        <w:tc>
          <w:tcPr>
            <w:tcW w:w="4536" w:type="dxa"/>
          </w:tcPr>
          <w:p>
            <w:pPr>
              <w:pStyle w:val="Table04Row"/>
            </w:pPr>
            <w:r>
              <w:t>cl. 1 &amp; 2: 17 May 2019 (see cl. 2(a));</w:t>
            </w:r>
          </w:p>
          <w:p>
            <w:pPr>
              <w:pStyle w:val="Table04Row"/>
            </w:pPr>
            <w:r>
              <w:t>Notice other than cl. 1 &amp; 2: 18 May 2019 (see cl. 2(b))</w:t>
            </w:r>
          </w:p>
        </w:tc>
      </w:tr>
      <w:tr>
        <w:trPr>
          <w:cantSplit/>
          <w:jc w:val="center"/>
        </w:trPr>
        <w:tc>
          <w:tcPr>
            <w:tcW w:w="4253" w:type="dxa"/>
          </w:tcPr>
          <w:p>
            <w:pPr>
              <w:pStyle w:val="Table04Row"/>
            </w:pPr>
            <w:r>
              <w:t>Sentence Administration (Community Corrections Centres) Amendment Notice (No. 4) 2019</w:t>
            </w:r>
          </w:p>
        </w:tc>
        <w:tc>
          <w:tcPr>
            <w:tcW w:w="1418" w:type="dxa"/>
          </w:tcPr>
          <w:p>
            <w:pPr>
              <w:pStyle w:val="Table04Row"/>
            </w:pPr>
            <w:r>
              <w:t>3 Sep 2019</w:t>
            </w:r>
            <w:r>
              <w:br/>
              <w:t>p. 3170</w:t>
            </w:r>
          </w:p>
        </w:tc>
        <w:tc>
          <w:tcPr>
            <w:tcW w:w="4536" w:type="dxa"/>
          </w:tcPr>
          <w:p>
            <w:pPr>
              <w:pStyle w:val="Table04Row"/>
            </w:pPr>
            <w:r>
              <w:t>cl. 1 &amp; 2: 3 Sep 2019 (see cl. 2(a));</w:t>
            </w:r>
          </w:p>
          <w:p>
            <w:pPr>
              <w:pStyle w:val="Table04Row"/>
            </w:pPr>
            <w:r>
              <w:t>Notice other than cl. 1 &amp; 2: 4 Sep 2019 (see cl. 2(b))</w:t>
            </w:r>
          </w:p>
        </w:tc>
      </w:tr>
      <w:tr>
        <w:trPr>
          <w:cantSplit/>
          <w:jc w:val="center"/>
        </w:trPr>
        <w:tc>
          <w:tcPr>
            <w:tcW w:w="4253" w:type="dxa"/>
          </w:tcPr>
          <w:p>
            <w:pPr>
              <w:pStyle w:val="Table04Row"/>
            </w:pPr>
            <w:r>
              <w:t>Sentence Administration (Community Corrections Centres) Amendment Notice (No. 5) 2019</w:t>
            </w:r>
          </w:p>
        </w:tc>
        <w:tc>
          <w:tcPr>
            <w:tcW w:w="1418" w:type="dxa"/>
          </w:tcPr>
          <w:p>
            <w:pPr>
              <w:pStyle w:val="Table04Row"/>
            </w:pPr>
            <w:r>
              <w:t>15 Nov 2019</w:t>
            </w:r>
            <w:r>
              <w:br/>
              <w:t>p. 4031</w:t>
            </w:r>
          </w:p>
        </w:tc>
        <w:tc>
          <w:tcPr>
            <w:tcW w:w="4536" w:type="dxa"/>
          </w:tcPr>
          <w:p>
            <w:pPr>
              <w:pStyle w:val="Table04Row"/>
            </w:pPr>
            <w:r>
              <w:t>cl. 1 &amp; 2: 15 Nov 2019 (see cl. 2(a));</w:t>
            </w:r>
          </w:p>
          <w:p>
            <w:pPr>
              <w:pStyle w:val="Table04Row"/>
            </w:pPr>
            <w:r>
              <w:t>Notice other than cl. 1 &amp; 2: 16 Nov 2019 (see cl. 2(b))</w:t>
            </w:r>
          </w:p>
        </w:tc>
      </w:tr>
      <w:tr>
        <w:trPr>
          <w:cantSplit/>
          <w:jc w:val="center"/>
        </w:trPr>
        <w:tc>
          <w:tcPr>
            <w:tcW w:w="4253" w:type="dxa"/>
          </w:tcPr>
          <w:p>
            <w:pPr>
              <w:pStyle w:val="Table04Row"/>
            </w:pPr>
            <w:r>
              <w:t>Sentence Administration (Community Corrections Centres) Amendment Notice 2021</w:t>
            </w:r>
          </w:p>
        </w:tc>
        <w:tc>
          <w:tcPr>
            <w:tcW w:w="1418" w:type="dxa"/>
          </w:tcPr>
          <w:p>
            <w:pPr>
              <w:pStyle w:val="Table04Row"/>
            </w:pPr>
            <w:r>
              <w:t>14 May 2021</w:t>
            </w:r>
            <w:r>
              <w:br/>
              <w:t>p. 1779</w:t>
            </w:r>
          </w:p>
        </w:tc>
        <w:tc>
          <w:tcPr>
            <w:tcW w:w="4536" w:type="dxa"/>
          </w:tcPr>
          <w:p>
            <w:pPr>
              <w:pStyle w:val="Table04Row"/>
            </w:pPr>
            <w:r>
              <w:t>cl. 1 &amp; 2: 14 May 2021 (see cl. 2(a));</w:t>
            </w:r>
          </w:p>
          <w:p>
            <w:pPr>
              <w:pStyle w:val="Table04Row"/>
            </w:pPr>
            <w:r>
              <w:t>Notice other than cl. 1 &amp; 2: 15 May 2021 (see cl. 2(b))</w:t>
            </w:r>
          </w:p>
        </w:tc>
      </w:tr>
    </w:tbl>
    <w:p>
      <w:pPr>
        <w:pStyle w:val="IActName"/>
      </w:pPr>
      <w:r>
        <w:t>Sentencing Act 1995</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 (except Part 3 Divisions 3 &amp; 5, Parts 3A, 9, 10, 11 &amp; 12 &amp; Part 18 Divisions 2, 3 &amp; 4 which are administered by the Minister for Corrective Services principally assisted by the Department of Justice)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r>
        <w:trPr>
          <w:cantSplit/>
          <w:jc w:val="center"/>
        </w:trPr>
        <w:tc>
          <w:tcPr>
            <w:tcW w:w="1134" w:type="dxa"/>
          </w:tcPr>
          <w:p>
            <w:pPr>
              <w:pStyle w:val="Table04Row"/>
              <w:keepNext/>
            </w:pPr>
            <w:r>
              <w:rPr>
                <w:b/>
              </w:rPr>
              <w:t>Portfolio:</w:t>
            </w:r>
          </w:p>
        </w:tc>
        <w:tc>
          <w:tcPr>
            <w:tcW w:w="8505" w:type="dxa"/>
          </w:tcPr>
          <w:p>
            <w:pPr>
              <w:pStyle w:val="Table04Row"/>
              <w:keepNext/>
            </w:pPr>
            <w:r>
              <w:t>Minister for Corrective Services (Part 3 Divisions 3 &amp; 5, Part 3A, 9, 10, 11 &amp; 12 &amp; Part 18 Divisions 2, 3 &amp; 4 only; remainder of Act administered by the Attorney General principally assisted by the Department of Justice)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Sentencing Regulations 1996</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Sentencing Regulations 1996</w:t>
            </w:r>
          </w:p>
        </w:tc>
        <w:tc>
          <w:tcPr>
            <w:tcW w:w="1418" w:type="dxa"/>
          </w:tcPr>
          <w:p>
            <w:pPr>
              <w:pStyle w:val="Table04Row"/>
            </w:pPr>
            <w:r>
              <w:t>4 Oct 1996</w:t>
            </w:r>
            <w:r>
              <w:br/>
              <w:t>p. 5281‑96</w:t>
            </w:r>
          </w:p>
        </w:tc>
        <w:tc>
          <w:tcPr>
            <w:tcW w:w="4536" w:type="dxa"/>
          </w:tcPr>
          <w:p>
            <w:pPr>
              <w:pStyle w:val="Table04Row"/>
            </w:pPr>
            <w:r>
              <w:t xml:space="preserve">4 Nov 1996 (see r. 2 and </w:t>
            </w:r>
            <w:r>
              <w:rPr>
                <w:i/>
              </w:rPr>
              <w:t>Gazette</w:t>
            </w:r>
            <w:r>
              <w:t xml:space="preserve"> 25 Oct 1996 p. 5632)</w:t>
            </w:r>
          </w:p>
        </w:tc>
      </w:tr>
      <w:tr>
        <w:trPr>
          <w:cantSplit/>
          <w:jc w:val="center"/>
        </w:trPr>
        <w:tc>
          <w:tcPr>
            <w:tcW w:w="4253" w:type="dxa"/>
          </w:tcPr>
          <w:p>
            <w:pPr>
              <w:pStyle w:val="Table04Row"/>
            </w:pPr>
            <w:r>
              <w:rPr>
                <w:i/>
              </w:rPr>
              <w:t>Sentencing Amendment Regulations 2000</w:t>
            </w:r>
            <w:r>
              <w:t xml:space="preserve"> Pt. 2</w:t>
            </w:r>
          </w:p>
        </w:tc>
        <w:tc>
          <w:tcPr>
            <w:tcW w:w="1418" w:type="dxa"/>
          </w:tcPr>
          <w:p>
            <w:pPr>
              <w:pStyle w:val="Table04Row"/>
            </w:pPr>
            <w:r>
              <w:t>3 Mar 2000</w:t>
            </w:r>
            <w:r>
              <w:br/>
              <w:t>p. 1013‑15</w:t>
            </w:r>
          </w:p>
        </w:tc>
        <w:tc>
          <w:tcPr>
            <w:tcW w:w="4536" w:type="dxa"/>
          </w:tcPr>
          <w:p>
            <w:pPr>
              <w:pStyle w:val="Table04Row"/>
            </w:pPr>
            <w:r>
              <w:t>3 Mar 2000</w:t>
            </w:r>
          </w:p>
        </w:tc>
      </w:tr>
      <w:tr>
        <w:trPr>
          <w:cantSplit/>
          <w:jc w:val="center"/>
        </w:trPr>
        <w:tc>
          <w:tcPr>
            <w:tcW w:w="4253" w:type="dxa"/>
          </w:tcPr>
          <w:p>
            <w:pPr>
              <w:pStyle w:val="Table04Row"/>
            </w:pPr>
            <w:r>
              <w:rPr>
                <w:i/>
              </w:rPr>
              <w:t>Sentencing Amendment Regulations (No. 4) 2000</w:t>
            </w:r>
          </w:p>
        </w:tc>
        <w:tc>
          <w:tcPr>
            <w:tcW w:w="1418" w:type="dxa"/>
          </w:tcPr>
          <w:p>
            <w:pPr>
              <w:pStyle w:val="Table04Row"/>
            </w:pPr>
            <w:r>
              <w:t>28 Jul 2000</w:t>
            </w:r>
            <w:r>
              <w:br/>
              <w:t>p. 4012</w:t>
            </w:r>
          </w:p>
        </w:tc>
        <w:tc>
          <w:tcPr>
            <w:tcW w:w="4536" w:type="dxa"/>
          </w:tcPr>
          <w:p>
            <w:pPr>
              <w:pStyle w:val="Table04Row"/>
            </w:pPr>
            <w:r>
              <w:t>28 Jul 2000</w:t>
            </w:r>
          </w:p>
        </w:tc>
      </w:tr>
      <w:tr>
        <w:trPr>
          <w:cantSplit/>
          <w:jc w:val="center"/>
        </w:trPr>
        <w:tc>
          <w:tcPr>
            <w:tcW w:w="4253" w:type="dxa"/>
          </w:tcPr>
          <w:p>
            <w:pPr>
              <w:pStyle w:val="Table04Row"/>
            </w:pPr>
            <w:r>
              <w:rPr>
                <w:i/>
              </w:rPr>
              <w:t>Sentencing Amendment Regulations (No. 3) 2000</w:t>
            </w:r>
          </w:p>
        </w:tc>
        <w:tc>
          <w:tcPr>
            <w:tcW w:w="1418" w:type="dxa"/>
          </w:tcPr>
          <w:p>
            <w:pPr>
              <w:pStyle w:val="Table04Row"/>
            </w:pPr>
            <w:r>
              <w:t>25 Aug 2000</w:t>
            </w:r>
            <w:r>
              <w:br/>
              <w:t>p. 4906‑7</w:t>
            </w:r>
          </w:p>
        </w:tc>
        <w:tc>
          <w:tcPr>
            <w:tcW w:w="4536" w:type="dxa"/>
          </w:tcPr>
          <w:p>
            <w:pPr>
              <w:pStyle w:val="Table04Row"/>
            </w:pPr>
            <w:r>
              <w:t xml:space="preserve">25 Aug 2000 (see r. 2 and </w:t>
            </w:r>
            <w:r>
              <w:rPr>
                <w:i/>
              </w:rPr>
              <w:t>Gazette</w:t>
            </w:r>
            <w:r>
              <w:t xml:space="preserve"> 25 Aug 2000 p. 4903)</w:t>
            </w:r>
          </w:p>
        </w:tc>
      </w:tr>
      <w:tr>
        <w:trPr>
          <w:cantSplit/>
          <w:jc w:val="center"/>
        </w:trPr>
        <w:tc>
          <w:tcPr>
            <w:tcW w:w="4253" w:type="dxa"/>
          </w:tcPr>
          <w:p>
            <w:pPr>
              <w:pStyle w:val="Table04Row"/>
            </w:pPr>
            <w:r>
              <w:rPr>
                <w:i/>
              </w:rPr>
              <w:t>Sentencing Amendment Regulations (No. 2) 2000</w:t>
            </w:r>
          </w:p>
        </w:tc>
        <w:tc>
          <w:tcPr>
            <w:tcW w:w="1418" w:type="dxa"/>
          </w:tcPr>
          <w:p>
            <w:pPr>
              <w:pStyle w:val="Table04Row"/>
            </w:pPr>
            <w:r>
              <w:t>29 Dec 2000</w:t>
            </w:r>
            <w:r>
              <w:br/>
              <w:t>p. 7919‑21</w:t>
            </w:r>
          </w:p>
        </w:tc>
        <w:tc>
          <w:tcPr>
            <w:tcW w:w="4536" w:type="dxa"/>
          </w:tcPr>
          <w:p>
            <w:pPr>
              <w:pStyle w:val="Table04Row"/>
            </w:pPr>
            <w:r>
              <w:t xml:space="preserve">8 Jan 2001 (see r. 2 and </w:t>
            </w:r>
            <w:r>
              <w:rPr>
                <w:i/>
              </w:rPr>
              <w:t>Gazette</w:t>
            </w:r>
            <w:r>
              <w:t xml:space="preserve"> 29 Dec 2000 p. 7903)</w:t>
            </w:r>
          </w:p>
        </w:tc>
      </w:tr>
      <w:tr>
        <w:trPr>
          <w:cantSplit/>
          <w:jc w:val="center"/>
        </w:trPr>
        <w:tc>
          <w:tcPr>
            <w:tcW w:w="10207" w:type="dxa"/>
            <w:gridSpan w:val="3"/>
          </w:tcPr>
          <w:p>
            <w:pPr>
              <w:pStyle w:val="Table04Row"/>
            </w:pPr>
            <w:r>
              <w:rPr>
                <w:b/>
              </w:rPr>
              <w:t>Reprinted as at 3 Sep 2002</w:t>
            </w:r>
          </w:p>
        </w:tc>
      </w:tr>
      <w:tr>
        <w:trPr>
          <w:cantSplit/>
          <w:jc w:val="center"/>
        </w:trPr>
        <w:tc>
          <w:tcPr>
            <w:tcW w:w="4253" w:type="dxa"/>
          </w:tcPr>
          <w:p>
            <w:pPr>
              <w:pStyle w:val="Table04Row"/>
            </w:pPr>
            <w:r>
              <w:rPr>
                <w:i/>
              </w:rPr>
              <w:t>Sentencing Amendment Regulations 2003</w:t>
            </w:r>
          </w:p>
        </w:tc>
        <w:tc>
          <w:tcPr>
            <w:tcW w:w="1418" w:type="dxa"/>
          </w:tcPr>
          <w:p>
            <w:pPr>
              <w:pStyle w:val="Table04Row"/>
            </w:pPr>
            <w:r>
              <w:t>29 Aug 2003</w:t>
            </w:r>
            <w:r>
              <w:br/>
              <w:t>p. 3850‑4</w:t>
            </w:r>
          </w:p>
        </w:tc>
        <w:tc>
          <w:tcPr>
            <w:tcW w:w="4536" w:type="dxa"/>
          </w:tcPr>
          <w:p>
            <w:pPr>
              <w:pStyle w:val="Table04Row"/>
            </w:pPr>
            <w:r>
              <w:t xml:space="preserve">31 Aug 2003 (see r. 2 and </w:t>
            </w:r>
            <w:r>
              <w:rPr>
                <w:i/>
              </w:rPr>
              <w:t>Gazette</w:t>
            </w:r>
            <w:r>
              <w:t xml:space="preserve"> 29 Aug 2003 p. 3833)</w:t>
            </w:r>
          </w:p>
        </w:tc>
      </w:tr>
      <w:tr>
        <w:trPr>
          <w:cantSplit/>
          <w:jc w:val="center"/>
        </w:trPr>
        <w:tc>
          <w:tcPr>
            <w:tcW w:w="4253" w:type="dxa"/>
          </w:tcPr>
          <w:p>
            <w:pPr>
              <w:pStyle w:val="Table04Row"/>
            </w:pPr>
            <w:r>
              <w:rPr>
                <w:i/>
              </w:rPr>
              <w:t>Sentencing Amendment Regulations (No. 2) 2004</w:t>
            </w:r>
          </w:p>
        </w:tc>
        <w:tc>
          <w:tcPr>
            <w:tcW w:w="1418" w:type="dxa"/>
          </w:tcPr>
          <w:p>
            <w:pPr>
              <w:pStyle w:val="Table04Row"/>
            </w:pPr>
            <w:r>
              <w:t>14 May 2004</w:t>
            </w:r>
            <w:r>
              <w:br/>
              <w:t>p. 1448‑51</w:t>
            </w:r>
          </w:p>
        </w:tc>
        <w:tc>
          <w:tcPr>
            <w:tcW w:w="4536" w:type="dxa"/>
          </w:tcPr>
          <w:p>
            <w:pPr>
              <w:pStyle w:val="Table04Row"/>
            </w:pPr>
            <w:r>
              <w:t xml:space="preserve">15 May 2004 (see r. 2 and </w:t>
            </w:r>
            <w:r>
              <w:rPr>
                <w:i/>
              </w:rPr>
              <w:t>Gazette</w:t>
            </w:r>
            <w:r>
              <w:t xml:space="preserve"> 14 May 2004 p. 1445)</w:t>
            </w:r>
          </w:p>
        </w:tc>
      </w:tr>
      <w:tr>
        <w:trPr>
          <w:cantSplit/>
          <w:jc w:val="center"/>
        </w:trPr>
        <w:tc>
          <w:tcPr>
            <w:tcW w:w="4253" w:type="dxa"/>
          </w:tcPr>
          <w:p>
            <w:pPr>
              <w:pStyle w:val="Table04Row"/>
            </w:pPr>
            <w:r>
              <w:rPr>
                <w:i/>
              </w:rPr>
              <w:t>Sentencing Amendment Regulations 2004</w:t>
            </w:r>
          </w:p>
        </w:tc>
        <w:tc>
          <w:tcPr>
            <w:tcW w:w="1418" w:type="dxa"/>
          </w:tcPr>
          <w:p>
            <w:pPr>
              <w:pStyle w:val="Table04Row"/>
            </w:pPr>
            <w:r>
              <w:t>3 Aug 2004</w:t>
            </w:r>
            <w:r>
              <w:br/>
              <w:t>p. 3125</w:t>
            </w:r>
          </w:p>
        </w:tc>
        <w:tc>
          <w:tcPr>
            <w:tcW w:w="4536" w:type="dxa"/>
          </w:tcPr>
          <w:p>
            <w:pPr>
              <w:pStyle w:val="Table04Row"/>
            </w:pPr>
            <w:r>
              <w:t>3 Aug 2004</w:t>
            </w:r>
          </w:p>
        </w:tc>
      </w:tr>
      <w:tr>
        <w:trPr>
          <w:cantSplit/>
          <w:jc w:val="center"/>
        </w:trPr>
        <w:tc>
          <w:tcPr>
            <w:tcW w:w="4253" w:type="dxa"/>
          </w:tcPr>
          <w:p>
            <w:pPr>
              <w:pStyle w:val="Table04Row"/>
            </w:pPr>
            <w:r>
              <w:rPr>
                <w:i/>
              </w:rPr>
              <w:t>Sentencing Amendment Regulations (No. 3) 2004</w:t>
            </w:r>
          </w:p>
        </w:tc>
        <w:tc>
          <w:tcPr>
            <w:tcW w:w="1418" w:type="dxa"/>
          </w:tcPr>
          <w:p>
            <w:pPr>
              <w:pStyle w:val="Table04Row"/>
            </w:pPr>
            <w:r>
              <w:t>31 Dec 2004</w:t>
            </w:r>
            <w:r>
              <w:br/>
              <w:t>p. 7150‑1</w:t>
            </w:r>
          </w:p>
        </w:tc>
        <w:tc>
          <w:tcPr>
            <w:tcW w:w="4536" w:type="dxa"/>
          </w:tcPr>
          <w:p>
            <w:pPr>
              <w:pStyle w:val="Table04Row"/>
            </w:pPr>
            <w:r>
              <w:t>31 Dec 2004</w:t>
            </w:r>
          </w:p>
        </w:tc>
      </w:tr>
      <w:tr>
        <w:trPr>
          <w:cantSplit/>
          <w:jc w:val="center"/>
        </w:trPr>
        <w:tc>
          <w:tcPr>
            <w:tcW w:w="4253" w:type="dxa"/>
          </w:tcPr>
          <w:p>
            <w:pPr>
              <w:pStyle w:val="Table04Row"/>
            </w:pPr>
            <w:r>
              <w:rPr>
                <w:i/>
              </w:rPr>
              <w:t>Sentencing Amendment Regulations 2005</w:t>
            </w:r>
          </w:p>
        </w:tc>
        <w:tc>
          <w:tcPr>
            <w:tcW w:w="1418" w:type="dxa"/>
          </w:tcPr>
          <w:p>
            <w:pPr>
              <w:pStyle w:val="Table04Row"/>
            </w:pPr>
            <w:r>
              <w:t>28 Apr 2005</w:t>
            </w:r>
            <w:r>
              <w:br/>
              <w:t>p. 1764‑5</w:t>
            </w:r>
          </w:p>
        </w:tc>
        <w:tc>
          <w:tcPr>
            <w:tcW w:w="4536" w:type="dxa"/>
          </w:tcPr>
          <w:p>
            <w:pPr>
              <w:pStyle w:val="Table04Row"/>
            </w:pPr>
            <w:r>
              <w:t>2 May 2005 (see r. 2)</w:t>
            </w:r>
          </w:p>
        </w:tc>
      </w:tr>
      <w:tr>
        <w:trPr>
          <w:cantSplit/>
          <w:jc w:val="center"/>
        </w:trPr>
        <w:tc>
          <w:tcPr>
            <w:tcW w:w="4253" w:type="dxa"/>
          </w:tcPr>
          <w:p>
            <w:pPr>
              <w:pStyle w:val="Table04Row"/>
            </w:pPr>
            <w:r>
              <w:rPr>
                <w:i/>
              </w:rPr>
              <w:t>Sentencing Amendment Regulations (No. 2) 2005</w:t>
            </w:r>
          </w:p>
        </w:tc>
        <w:tc>
          <w:tcPr>
            <w:tcW w:w="1418" w:type="dxa"/>
          </w:tcPr>
          <w:p>
            <w:pPr>
              <w:pStyle w:val="Table04Row"/>
            </w:pPr>
            <w:r>
              <w:t>24 Jan 2006</w:t>
            </w:r>
            <w:r>
              <w:br/>
              <w:t>p. 429‑31</w:t>
            </w:r>
          </w:p>
        </w:tc>
        <w:tc>
          <w:tcPr>
            <w:tcW w:w="4536" w:type="dxa"/>
          </w:tcPr>
          <w:p>
            <w:pPr>
              <w:pStyle w:val="Table04Row"/>
            </w:pPr>
            <w:r>
              <w:t>24 Jan 2006</w:t>
            </w:r>
          </w:p>
        </w:tc>
      </w:tr>
      <w:tr>
        <w:trPr>
          <w:cantSplit/>
          <w:jc w:val="center"/>
        </w:trPr>
        <w:tc>
          <w:tcPr>
            <w:tcW w:w="4253" w:type="dxa"/>
          </w:tcPr>
          <w:p>
            <w:pPr>
              <w:pStyle w:val="Table04Row"/>
            </w:pPr>
            <w:r>
              <w:rPr>
                <w:i/>
              </w:rPr>
              <w:t>Sentencing Amendment Regulations 2006</w:t>
            </w:r>
          </w:p>
        </w:tc>
        <w:tc>
          <w:tcPr>
            <w:tcW w:w="1418" w:type="dxa"/>
          </w:tcPr>
          <w:p>
            <w:pPr>
              <w:pStyle w:val="Table04Row"/>
            </w:pPr>
            <w:r>
              <w:t>12 May 2006</w:t>
            </w:r>
            <w:r>
              <w:br/>
              <w:t>p. 1785‑7</w:t>
            </w:r>
          </w:p>
        </w:tc>
        <w:tc>
          <w:tcPr>
            <w:tcW w:w="4536" w:type="dxa"/>
          </w:tcPr>
          <w:p>
            <w:pPr>
              <w:pStyle w:val="Table04Row"/>
            </w:pPr>
            <w:r>
              <w:t xml:space="preserve">31 May 2006 (see r. 2 and </w:t>
            </w:r>
            <w:r>
              <w:rPr>
                <w:i/>
              </w:rPr>
              <w:t>Gazette</w:t>
            </w:r>
            <w:r>
              <w:t xml:space="preserve"> 30 May 2006 p. 1965)</w:t>
            </w:r>
          </w:p>
        </w:tc>
      </w:tr>
      <w:tr>
        <w:trPr>
          <w:cantSplit/>
          <w:jc w:val="center"/>
        </w:trPr>
        <w:tc>
          <w:tcPr>
            <w:tcW w:w="10207" w:type="dxa"/>
            <w:gridSpan w:val="3"/>
          </w:tcPr>
          <w:p>
            <w:pPr>
              <w:pStyle w:val="Table04Row"/>
            </w:pPr>
            <w:r>
              <w:rPr>
                <w:b/>
              </w:rPr>
              <w:t>Reprint 2 as at 25 Aug 2006</w:t>
            </w:r>
          </w:p>
        </w:tc>
      </w:tr>
      <w:tr>
        <w:trPr>
          <w:cantSplit/>
          <w:jc w:val="center"/>
        </w:trPr>
        <w:tc>
          <w:tcPr>
            <w:tcW w:w="4253" w:type="dxa"/>
          </w:tcPr>
          <w:p>
            <w:pPr>
              <w:pStyle w:val="Table04Row"/>
            </w:pPr>
            <w:r>
              <w:rPr>
                <w:i/>
              </w:rPr>
              <w:t>Sentencing Amendment Regulations 2008</w:t>
            </w:r>
          </w:p>
        </w:tc>
        <w:tc>
          <w:tcPr>
            <w:tcW w:w="1418" w:type="dxa"/>
          </w:tcPr>
          <w:p>
            <w:pPr>
              <w:pStyle w:val="Table04Row"/>
            </w:pPr>
            <w:r>
              <w:t>27 Mar 2008</w:t>
            </w:r>
            <w:r>
              <w:br/>
              <w:t>p. 901‑2</w:t>
            </w:r>
          </w:p>
        </w:tc>
        <w:tc>
          <w:tcPr>
            <w:tcW w:w="4536" w:type="dxa"/>
          </w:tcPr>
          <w:p>
            <w:pPr>
              <w:pStyle w:val="Table04Row"/>
            </w:pPr>
            <w:r>
              <w:t>r. 1 &amp; 2: 27 Mar 2008 (see r. 2(a));</w:t>
            </w:r>
          </w:p>
          <w:p>
            <w:pPr>
              <w:pStyle w:val="Table04Row"/>
            </w:pPr>
            <w:r>
              <w:t xml:space="preserve">Regulations other than r. 1 &amp; 2: 28 Mar 2008 (see r. 2(b) and </w:t>
            </w:r>
            <w:r>
              <w:rPr>
                <w:i/>
              </w:rPr>
              <w:t>Gazette</w:t>
            </w:r>
            <w:r>
              <w:t xml:space="preserve"> 27 Mar 2008 p. 899)</w:t>
            </w:r>
          </w:p>
        </w:tc>
      </w:tr>
      <w:tr>
        <w:trPr>
          <w:cantSplit/>
          <w:jc w:val="center"/>
        </w:trPr>
        <w:tc>
          <w:tcPr>
            <w:tcW w:w="4253" w:type="dxa"/>
          </w:tcPr>
          <w:p>
            <w:pPr>
              <w:pStyle w:val="Table04Row"/>
            </w:pPr>
            <w:r>
              <w:rPr>
                <w:i/>
              </w:rPr>
              <w:t>Sentencing Amendment Regulations 2009</w:t>
            </w:r>
          </w:p>
        </w:tc>
        <w:tc>
          <w:tcPr>
            <w:tcW w:w="1418" w:type="dxa"/>
          </w:tcPr>
          <w:p>
            <w:pPr>
              <w:pStyle w:val="Table04Row"/>
            </w:pPr>
            <w:r>
              <w:t>21 Apr 2009</w:t>
            </w:r>
            <w:r>
              <w:br/>
              <w:t>p. 1369</w:t>
            </w:r>
          </w:p>
        </w:tc>
        <w:tc>
          <w:tcPr>
            <w:tcW w:w="4536" w:type="dxa"/>
          </w:tcPr>
          <w:p>
            <w:pPr>
              <w:pStyle w:val="Table04Row"/>
            </w:pPr>
            <w:r>
              <w:t>r. 1 &amp; 2: 21 Apr 2009 (see r. 2(a));</w:t>
            </w:r>
          </w:p>
          <w:p>
            <w:pPr>
              <w:pStyle w:val="Table04Row"/>
            </w:pPr>
            <w:r>
              <w:t>Regulations other than r. 1 &amp; 2: 22 Apr 2009 (see r. 2(b))</w:t>
            </w:r>
          </w:p>
        </w:tc>
      </w:tr>
      <w:tr>
        <w:trPr>
          <w:cantSplit/>
          <w:jc w:val="center"/>
        </w:trPr>
        <w:tc>
          <w:tcPr>
            <w:tcW w:w="4253" w:type="dxa"/>
          </w:tcPr>
          <w:p>
            <w:pPr>
              <w:pStyle w:val="Table04Row"/>
            </w:pPr>
            <w:r>
              <w:rPr>
                <w:i/>
              </w:rPr>
              <w:t>Sentencing Amendment Regulations 2012</w:t>
            </w:r>
          </w:p>
        </w:tc>
        <w:tc>
          <w:tcPr>
            <w:tcW w:w="1418" w:type="dxa"/>
          </w:tcPr>
          <w:p>
            <w:pPr>
              <w:pStyle w:val="Table04Row"/>
            </w:pPr>
            <w:r>
              <w:t>6 Mar 2012</w:t>
            </w:r>
            <w:r>
              <w:br/>
              <w:t>p. 893‑4</w:t>
            </w:r>
          </w:p>
        </w:tc>
        <w:tc>
          <w:tcPr>
            <w:tcW w:w="4536" w:type="dxa"/>
          </w:tcPr>
          <w:p>
            <w:pPr>
              <w:pStyle w:val="Table04Row"/>
            </w:pPr>
            <w:r>
              <w:t>r. 1 &amp; 2: 6 Mar 2012 (see r. 2(a));</w:t>
            </w:r>
          </w:p>
          <w:p>
            <w:pPr>
              <w:pStyle w:val="Table04Row"/>
            </w:pPr>
            <w:r>
              <w:t>Regulations other than r. 1 &amp; 2: 7 Mar 2012 (see r. 2(b))</w:t>
            </w:r>
          </w:p>
        </w:tc>
      </w:tr>
      <w:tr>
        <w:trPr>
          <w:cantSplit/>
          <w:jc w:val="center"/>
        </w:trPr>
        <w:tc>
          <w:tcPr>
            <w:tcW w:w="4253" w:type="dxa"/>
          </w:tcPr>
          <w:p>
            <w:pPr>
              <w:pStyle w:val="Table04Row"/>
            </w:pPr>
            <w:r>
              <w:rPr>
                <w:i/>
              </w:rPr>
              <w:t>Sentencing Amendment Regulations 2013</w:t>
            </w:r>
          </w:p>
        </w:tc>
        <w:tc>
          <w:tcPr>
            <w:tcW w:w="1418" w:type="dxa"/>
          </w:tcPr>
          <w:p>
            <w:pPr>
              <w:pStyle w:val="Table04Row"/>
            </w:pPr>
            <w:r>
              <w:t>5 Feb 2013</w:t>
            </w:r>
            <w:r>
              <w:br/>
              <w:t>p. 837‑8</w:t>
            </w:r>
          </w:p>
        </w:tc>
        <w:tc>
          <w:tcPr>
            <w:tcW w:w="4536" w:type="dxa"/>
          </w:tcPr>
          <w:p>
            <w:pPr>
              <w:pStyle w:val="Table04Row"/>
            </w:pPr>
            <w:r>
              <w:t>r. 1 &amp; 2: 5 Feb 2013 (see r. 2(a));</w:t>
            </w:r>
          </w:p>
          <w:p>
            <w:pPr>
              <w:pStyle w:val="Table04Row"/>
            </w:pPr>
            <w:r>
              <w:t xml:space="preserve">Regulations other than r. 1 &amp; 2: 1 May 2013 (see r. 2(b)(i) and </w:t>
            </w:r>
            <w:r>
              <w:rPr>
                <w:i/>
              </w:rPr>
              <w:t>Gazette</w:t>
            </w:r>
            <w:r>
              <w:t xml:space="preserve"> 5 Feb 2013 p. 823)</w:t>
            </w:r>
          </w:p>
        </w:tc>
      </w:tr>
      <w:tr>
        <w:trPr>
          <w:cantSplit/>
          <w:jc w:val="center"/>
        </w:trPr>
        <w:tc>
          <w:tcPr>
            <w:tcW w:w="10207" w:type="dxa"/>
            <w:gridSpan w:val="3"/>
          </w:tcPr>
          <w:p>
            <w:pPr>
              <w:pStyle w:val="Table04Row"/>
            </w:pPr>
            <w:r>
              <w:rPr>
                <w:b/>
              </w:rPr>
              <w:t>Reprint 3 as at 12 Jul 2013</w:t>
            </w:r>
          </w:p>
        </w:tc>
      </w:tr>
      <w:tr>
        <w:trPr>
          <w:cantSplit/>
          <w:jc w:val="center"/>
        </w:trPr>
        <w:tc>
          <w:tcPr>
            <w:tcW w:w="4253" w:type="dxa"/>
          </w:tcPr>
          <w:p>
            <w:pPr>
              <w:pStyle w:val="Table04Row"/>
            </w:pPr>
            <w:r>
              <w:rPr>
                <w:i/>
              </w:rPr>
              <w:t>Sentencing Amendment Regulations (No. 2) 2013</w:t>
            </w:r>
          </w:p>
        </w:tc>
        <w:tc>
          <w:tcPr>
            <w:tcW w:w="1418" w:type="dxa"/>
          </w:tcPr>
          <w:p>
            <w:pPr>
              <w:pStyle w:val="Table04Row"/>
            </w:pPr>
            <w:r>
              <w:t>14 Nov 2013</w:t>
            </w:r>
            <w:r>
              <w:br/>
              <w:t>p. 5065</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Sentencing Amendment Regulations (No. 2) 2015</w:t>
            </w:r>
          </w:p>
        </w:tc>
        <w:tc>
          <w:tcPr>
            <w:tcW w:w="1418" w:type="dxa"/>
          </w:tcPr>
          <w:p>
            <w:pPr>
              <w:pStyle w:val="Table04Row"/>
            </w:pPr>
            <w:r>
              <w:t>29 Dec 2015</w:t>
            </w:r>
            <w:r>
              <w:br/>
              <w:t>p. 5179</w:t>
            </w:r>
          </w:p>
        </w:tc>
        <w:tc>
          <w:tcPr>
            <w:tcW w:w="4536" w:type="dxa"/>
          </w:tcPr>
          <w:p>
            <w:pPr>
              <w:pStyle w:val="Table04Row"/>
            </w:pPr>
            <w:r>
              <w:t>r. 1 &amp; 2: 29 Dec 2015 (see r. 2(a));</w:t>
            </w:r>
          </w:p>
          <w:p>
            <w:pPr>
              <w:pStyle w:val="Table04Row"/>
            </w:pPr>
            <w:r>
              <w:t>Regulations other than r. 1 &amp; 2: 30 Dec 2015 (see r. 2(b))</w:t>
            </w:r>
          </w:p>
        </w:tc>
      </w:tr>
      <w:tr>
        <w:trPr>
          <w:cantSplit/>
          <w:jc w:val="center"/>
        </w:trPr>
        <w:tc>
          <w:tcPr>
            <w:tcW w:w="4253" w:type="dxa"/>
          </w:tcPr>
          <w:p>
            <w:pPr>
              <w:pStyle w:val="Table04Row"/>
            </w:pPr>
            <w:r>
              <w:rPr>
                <w:i/>
              </w:rPr>
              <w:t>Sentencing Amendment Regulations 2016</w:t>
            </w:r>
          </w:p>
        </w:tc>
        <w:tc>
          <w:tcPr>
            <w:tcW w:w="1418" w:type="dxa"/>
          </w:tcPr>
          <w:p>
            <w:pPr>
              <w:pStyle w:val="Table04Row"/>
            </w:pPr>
            <w:r>
              <w:t>11 Oct 2016</w:t>
            </w:r>
            <w:r>
              <w:br/>
              <w:t>p. 4537</w:t>
            </w:r>
          </w:p>
        </w:tc>
        <w:tc>
          <w:tcPr>
            <w:tcW w:w="4536" w:type="dxa"/>
          </w:tcPr>
          <w:p>
            <w:pPr>
              <w:pStyle w:val="Table04Row"/>
            </w:pPr>
            <w:r>
              <w:t>r. 1 &amp; 2: 11 Oct 2016 (see r. 2(a));</w:t>
            </w:r>
          </w:p>
          <w:p>
            <w:pPr>
              <w:pStyle w:val="Table04Row"/>
            </w:pPr>
            <w:r>
              <w:t xml:space="preserve">Regulations other than r. 1 &amp; 2: 12 Oct 2016 (see r. 2(b) and </w:t>
            </w:r>
            <w:r>
              <w:rPr>
                <w:i/>
              </w:rPr>
              <w:t>Gazette</w:t>
            </w:r>
            <w:r>
              <w:t xml:space="preserve"> 11 Oct 2016 p. 4531)</w:t>
            </w:r>
          </w:p>
        </w:tc>
      </w:tr>
      <w:tr>
        <w:trPr>
          <w:cantSplit/>
          <w:jc w:val="center"/>
        </w:trPr>
        <w:tc>
          <w:tcPr>
            <w:tcW w:w="4253" w:type="dxa"/>
          </w:tcPr>
          <w:p>
            <w:pPr>
              <w:pStyle w:val="Table04Row"/>
            </w:pPr>
            <w:r>
              <w:rPr>
                <w:i/>
              </w:rPr>
              <w:t>Attorney General Regulations Amendment (Public Health) Regulations 2016</w:t>
            </w:r>
            <w:r>
              <w:t xml:space="preserve"> Pt. 4</w:t>
            </w:r>
          </w:p>
        </w:tc>
        <w:tc>
          <w:tcPr>
            <w:tcW w:w="1418" w:type="dxa"/>
          </w:tcPr>
          <w:p>
            <w:pPr>
              <w:pStyle w:val="Table04Row"/>
            </w:pPr>
            <w:r>
              <w:t>10 Jan 2017</w:t>
            </w:r>
            <w:r>
              <w:br/>
              <w:t>p. 173‑6</w:t>
            </w:r>
          </w:p>
        </w:tc>
        <w:tc>
          <w:tcPr>
            <w:tcW w:w="4536" w:type="dxa"/>
          </w:tcPr>
          <w:p>
            <w:pPr>
              <w:pStyle w:val="Table04Row"/>
            </w:pPr>
            <w:r>
              <w:t xml:space="preserve">24 Jan 2017 (see r. 2(b) and </w:t>
            </w:r>
            <w:r>
              <w:rPr>
                <w:i/>
              </w:rPr>
              <w:t>Gazette</w:t>
            </w:r>
            <w:r>
              <w:t xml:space="preserve"> 10 Jan 2017 p. 165)</w:t>
            </w:r>
          </w:p>
        </w:tc>
      </w:tr>
      <w:tr>
        <w:trPr>
          <w:cantSplit/>
          <w:jc w:val="center"/>
        </w:trPr>
        <w:tc>
          <w:tcPr>
            <w:tcW w:w="4253" w:type="dxa"/>
          </w:tcPr>
          <w:p>
            <w:pPr>
              <w:pStyle w:val="Table04Row"/>
            </w:pPr>
            <w:r>
              <w:rPr>
                <w:i/>
              </w:rPr>
              <w:t>Sentencing Amendment Regulations (No. 2) 2016</w:t>
            </w:r>
          </w:p>
        </w:tc>
        <w:tc>
          <w:tcPr>
            <w:tcW w:w="1418" w:type="dxa"/>
          </w:tcPr>
          <w:p>
            <w:pPr>
              <w:pStyle w:val="Table04Row"/>
            </w:pPr>
            <w:r>
              <w:t>17 Jan 2017</w:t>
            </w:r>
            <w:r>
              <w:br/>
              <w:t>p. 418</w:t>
            </w:r>
          </w:p>
        </w:tc>
        <w:tc>
          <w:tcPr>
            <w:tcW w:w="4536" w:type="dxa"/>
          </w:tcPr>
          <w:p>
            <w:pPr>
              <w:pStyle w:val="Table04Row"/>
            </w:pPr>
            <w:r>
              <w:t>r. 1 &amp; 2: 17 Jan 2017 (see r. 2(a));</w:t>
            </w:r>
          </w:p>
          <w:p>
            <w:pPr>
              <w:pStyle w:val="Table04Row"/>
            </w:pPr>
            <w:r>
              <w:t xml:space="preserve">Regulations other than r. 1 &amp; 2: 30 Jan 2017 (see r. 2(b) and </w:t>
            </w:r>
            <w:r>
              <w:rPr>
                <w:i/>
              </w:rPr>
              <w:t>Gazette</w:t>
            </w:r>
            <w:r>
              <w:t xml:space="preserve"> 17 Jan 2017 p. 403)</w:t>
            </w:r>
          </w:p>
        </w:tc>
      </w:tr>
      <w:tr>
        <w:trPr>
          <w:cantSplit/>
          <w:jc w:val="center"/>
        </w:trPr>
        <w:tc>
          <w:tcPr>
            <w:tcW w:w="4253" w:type="dxa"/>
          </w:tcPr>
          <w:p>
            <w:pPr>
              <w:pStyle w:val="Table04Row"/>
            </w:pPr>
            <w:r>
              <w:rPr>
                <w:i/>
              </w:rPr>
              <w:t>Attorney General Regulations Amendment (Travel Agents) Regulations 2016</w:t>
            </w:r>
            <w:r>
              <w:t xml:space="preserve"> Pt. 4</w:t>
            </w:r>
          </w:p>
        </w:tc>
        <w:tc>
          <w:tcPr>
            <w:tcW w:w="1418" w:type="dxa"/>
          </w:tcPr>
          <w:p>
            <w:pPr>
              <w:pStyle w:val="Table04Row"/>
            </w:pPr>
            <w:r>
              <w:t>24 Jan 2017</w:t>
            </w:r>
            <w:r>
              <w:br/>
              <w:t>p. 744‑5</w:t>
            </w:r>
          </w:p>
        </w:tc>
        <w:tc>
          <w:tcPr>
            <w:tcW w:w="4536" w:type="dxa"/>
          </w:tcPr>
          <w:p>
            <w:pPr>
              <w:pStyle w:val="Table04Row"/>
            </w:pPr>
            <w:r>
              <w:t xml:space="preserve">25 Jan 2017 (see r. 2(b) and </w:t>
            </w:r>
            <w:r>
              <w:rPr>
                <w:i/>
              </w:rPr>
              <w:t>Gazette</w:t>
            </w:r>
            <w:r>
              <w:t xml:space="preserve"> 24 Jan 2017 p. 741)</w:t>
            </w:r>
          </w:p>
        </w:tc>
      </w:tr>
      <w:tr>
        <w:trPr>
          <w:cantSplit/>
          <w:jc w:val="center"/>
        </w:trPr>
        <w:tc>
          <w:tcPr>
            <w:tcW w:w="4253" w:type="dxa"/>
          </w:tcPr>
          <w:p>
            <w:pPr>
              <w:pStyle w:val="Table04Row"/>
            </w:pPr>
            <w:r>
              <w:rPr>
                <w:i/>
              </w:rPr>
              <w:t>Sentencing Amendment Regulations (No. 2) 2017</w:t>
            </w:r>
          </w:p>
        </w:tc>
        <w:tc>
          <w:tcPr>
            <w:tcW w:w="1418" w:type="dxa"/>
          </w:tcPr>
          <w:p>
            <w:pPr>
              <w:pStyle w:val="Table04Row"/>
            </w:pPr>
            <w:r>
              <w:t>29 Sep 2017</w:t>
            </w:r>
            <w:r>
              <w:br/>
              <w:t>p. 4983‑5</w:t>
            </w:r>
          </w:p>
        </w:tc>
        <w:tc>
          <w:tcPr>
            <w:tcW w:w="4536" w:type="dxa"/>
          </w:tcPr>
          <w:p>
            <w:pPr>
              <w:pStyle w:val="Table04Row"/>
            </w:pPr>
            <w:r>
              <w:t>r. 1 &amp; 2: 29 Sep 2017 (see r. 2(a));</w:t>
            </w:r>
          </w:p>
          <w:p>
            <w:pPr>
              <w:pStyle w:val="Table04Row"/>
            </w:pPr>
            <w:r>
              <w:t xml:space="preserve">Regulations other than r. 1 &amp; 2: 1 Oct 2017 (see r. 2(b) and </w:t>
            </w:r>
            <w:r>
              <w:rPr>
                <w:i/>
              </w:rPr>
              <w:t>Gazette</w:t>
            </w:r>
            <w:r>
              <w:t xml:space="preserve"> 29 Sep 2017 p. 4983)</w:t>
            </w:r>
          </w:p>
        </w:tc>
      </w:tr>
      <w:tr>
        <w:trPr>
          <w:cantSplit/>
          <w:jc w:val="center"/>
        </w:trPr>
        <w:tc>
          <w:tcPr>
            <w:tcW w:w="10207" w:type="dxa"/>
            <w:gridSpan w:val="3"/>
          </w:tcPr>
          <w:p>
            <w:pPr>
              <w:pStyle w:val="Table04Row"/>
            </w:pPr>
            <w:r>
              <w:rPr>
                <w:b/>
              </w:rPr>
              <w:t>Reprint 4 as at 21 Sep 2018</w:t>
            </w:r>
          </w:p>
        </w:tc>
      </w:tr>
      <w:tr>
        <w:trPr>
          <w:cantSplit/>
          <w:jc w:val="center"/>
        </w:trPr>
        <w:tc>
          <w:tcPr>
            <w:tcW w:w="4253" w:type="dxa"/>
          </w:tcPr>
          <w:p>
            <w:pPr>
              <w:pStyle w:val="Table04Row"/>
            </w:pPr>
            <w:r>
              <w:rPr>
                <w:i/>
              </w:rPr>
              <w:t>Sentencing Amendment Regulations (No. 2) 2018</w:t>
            </w:r>
          </w:p>
        </w:tc>
        <w:tc>
          <w:tcPr>
            <w:tcW w:w="1418" w:type="dxa"/>
          </w:tcPr>
          <w:p>
            <w:pPr>
              <w:pStyle w:val="Table04Row"/>
            </w:pPr>
            <w:r>
              <w:t>30 Oct 2018</w:t>
            </w:r>
            <w:r>
              <w:br/>
              <w:t>p. 4333‑4</w:t>
            </w:r>
          </w:p>
        </w:tc>
        <w:tc>
          <w:tcPr>
            <w:tcW w:w="4536" w:type="dxa"/>
          </w:tcPr>
          <w:p>
            <w:pPr>
              <w:pStyle w:val="Table04Row"/>
            </w:pPr>
            <w:r>
              <w:t>r. 1 &amp; 2: 30 Oct 2018 (see r. 2(a));</w:t>
            </w:r>
          </w:p>
          <w:p>
            <w:pPr>
              <w:pStyle w:val="Table04Row"/>
            </w:pPr>
            <w:r>
              <w:t>Regulations other than r. 1 &amp; 2: 31 Oct 2018 (see r. 2(b))</w:t>
            </w:r>
          </w:p>
        </w:tc>
      </w:tr>
      <w:tr>
        <w:trPr>
          <w:cantSplit/>
          <w:jc w:val="center"/>
        </w:trPr>
        <w:tc>
          <w:tcPr>
            <w:tcW w:w="4253" w:type="dxa"/>
          </w:tcPr>
          <w:p>
            <w:pPr>
              <w:pStyle w:val="Table04Row"/>
            </w:pPr>
            <w:r>
              <w:rPr>
                <w:i/>
              </w:rPr>
              <w:t>Sentencing Amendment Regulations 2018</w:t>
            </w:r>
          </w:p>
        </w:tc>
        <w:tc>
          <w:tcPr>
            <w:tcW w:w="1418" w:type="dxa"/>
          </w:tcPr>
          <w:p>
            <w:pPr>
              <w:pStyle w:val="Table04Row"/>
            </w:pPr>
            <w:r>
              <w:t>28 Dec 2018</w:t>
            </w:r>
            <w:r>
              <w:br/>
              <w:t>p. 4883‑4</w:t>
            </w:r>
          </w:p>
        </w:tc>
        <w:tc>
          <w:tcPr>
            <w:tcW w:w="4536" w:type="dxa"/>
          </w:tcPr>
          <w:p>
            <w:pPr>
              <w:pStyle w:val="Table04Row"/>
            </w:pPr>
            <w:r>
              <w:t>r. 1 &amp; 2: 28 Dec 2018 (see r. 2(a));</w:t>
            </w:r>
          </w:p>
          <w:p>
            <w:pPr>
              <w:pStyle w:val="Table04Row"/>
            </w:pPr>
            <w:r>
              <w:t xml:space="preserve">Regulations other than r. 1 &amp; 2: 29 Dec 2018 (see r. 2(b) &amp; </w:t>
            </w:r>
            <w:r>
              <w:rPr>
                <w:i/>
              </w:rPr>
              <w:t>Gazette</w:t>
            </w:r>
            <w:r>
              <w:t xml:space="preserve"> 28 Dec 2018 p. 4879)</w:t>
            </w:r>
          </w:p>
        </w:tc>
      </w:tr>
      <w:tr>
        <w:trPr>
          <w:cantSplit/>
          <w:jc w:val="center"/>
        </w:trPr>
        <w:tc>
          <w:tcPr>
            <w:tcW w:w="4253" w:type="dxa"/>
          </w:tcPr>
          <w:p>
            <w:pPr>
              <w:pStyle w:val="Table04Row"/>
            </w:pPr>
            <w:r>
              <w:rPr>
                <w:i/>
              </w:rPr>
              <w:t>Sentencing Amendment Regulations 2019</w:t>
            </w:r>
          </w:p>
        </w:tc>
        <w:tc>
          <w:tcPr>
            <w:tcW w:w="1418" w:type="dxa"/>
          </w:tcPr>
          <w:p>
            <w:pPr>
              <w:pStyle w:val="Table04Row"/>
            </w:pPr>
            <w:r>
              <w:t>24 Dec 2019</w:t>
            </w:r>
            <w:r>
              <w:br/>
              <w:t>p. 4421</w:t>
            </w:r>
          </w:p>
        </w:tc>
        <w:tc>
          <w:tcPr>
            <w:tcW w:w="4536" w:type="dxa"/>
          </w:tcPr>
          <w:p>
            <w:pPr>
              <w:pStyle w:val="Table04Row"/>
            </w:pPr>
            <w:r>
              <w:t>r. 1 &amp; 2: 24 Dec 2019 (see r. 2(a));</w:t>
            </w:r>
          </w:p>
          <w:p>
            <w:pPr>
              <w:pStyle w:val="Table04Row"/>
            </w:pPr>
            <w:r>
              <w:t xml:space="preserve">Regulations other than r. 1 &amp; 2: 1 Jan 2020 (see r. 2(b) and </w:t>
            </w:r>
            <w:r>
              <w:rPr>
                <w:i/>
              </w:rPr>
              <w:t>Gazette</w:t>
            </w:r>
            <w:r>
              <w:t xml:space="preserve"> 24 Dec 2019 p. 4415)</w:t>
            </w:r>
          </w:p>
        </w:tc>
      </w:tr>
      <w:tr>
        <w:trPr>
          <w:cantSplit/>
          <w:jc w:val="center"/>
        </w:trPr>
        <w:tc>
          <w:tcPr>
            <w:tcW w:w="4253" w:type="dxa"/>
          </w:tcPr>
          <w:p>
            <w:pPr>
              <w:pStyle w:val="Table04Row"/>
            </w:pPr>
            <w:r>
              <w:rPr>
                <w:i/>
              </w:rPr>
              <w:t>Attorney General Regulations Amendment (Case Management System) Regulations 2019</w:t>
            </w:r>
            <w:r>
              <w:t xml:space="preserve"> Pt. 6</w:t>
            </w:r>
          </w:p>
        </w:tc>
        <w:tc>
          <w:tcPr>
            <w:tcW w:w="1418" w:type="dxa"/>
          </w:tcPr>
          <w:p>
            <w:pPr>
              <w:pStyle w:val="Table04Row"/>
            </w:pPr>
            <w:r>
              <w:t>31 Dec 2019</w:t>
            </w:r>
            <w:r>
              <w:br/>
              <w:t>p. 4669‑73</w:t>
            </w:r>
          </w:p>
        </w:tc>
        <w:tc>
          <w:tcPr>
            <w:tcW w:w="4536" w:type="dxa"/>
          </w:tcPr>
          <w:p>
            <w:pPr>
              <w:pStyle w:val="Table04Row"/>
            </w:pPr>
            <w:r>
              <w:t>1 Jan 2020 (see r. 2(b))</w:t>
            </w:r>
          </w:p>
        </w:tc>
      </w:tr>
      <w:tr>
        <w:trPr>
          <w:cantSplit/>
          <w:jc w:val="center"/>
        </w:trPr>
        <w:tc>
          <w:tcPr>
            <w:tcW w:w="4253" w:type="dxa"/>
          </w:tcPr>
          <w:p>
            <w:pPr>
              <w:pStyle w:val="Table04Row"/>
            </w:pPr>
            <w:r>
              <w:rPr>
                <w:i/>
              </w:rPr>
              <w:t>Attorney General Regulations Amendment (Infringement Notices) Regulations 2020</w:t>
            </w:r>
            <w:r>
              <w:t xml:space="preserve"> Pt. 5</w:t>
            </w:r>
          </w:p>
        </w:tc>
        <w:tc>
          <w:tcPr>
            <w:tcW w:w="1418" w:type="dxa"/>
          </w:tcPr>
          <w:p>
            <w:pPr>
              <w:pStyle w:val="Table04Row"/>
            </w:pPr>
            <w:r>
              <w:t>25 Sep 2020</w:t>
            </w:r>
            <w:r>
              <w:br/>
              <w:t>SL 2020/162</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Attorney General Regulations Amendment (Sunday Entertainments) Regulations 2021</w:t>
            </w:r>
            <w:r>
              <w:t xml:space="preserve"> Pt. 4</w:t>
            </w:r>
          </w:p>
        </w:tc>
        <w:tc>
          <w:tcPr>
            <w:tcW w:w="1418" w:type="dxa"/>
          </w:tcPr>
          <w:p>
            <w:pPr>
              <w:pStyle w:val="Table04Row"/>
            </w:pPr>
            <w:r>
              <w:t>30 Jul 2021</w:t>
            </w:r>
            <w:r>
              <w:br/>
              <w:t>SL 2021/136</w:t>
            </w:r>
          </w:p>
        </w:tc>
        <w:tc>
          <w:tcPr>
            <w:tcW w:w="4536" w:type="dxa"/>
          </w:tcPr>
          <w:p>
            <w:pPr>
              <w:pStyle w:val="Table04Row"/>
            </w:pPr>
            <w:r>
              <w:t>31 Jul 2021 (see r. 2(b))</w:t>
            </w:r>
          </w:p>
        </w:tc>
      </w:tr>
    </w:tbl>
    <w:p>
      <w:pPr>
        <w:pStyle w:val="IActName"/>
      </w:pPr>
      <w:r>
        <w:t>Settlement Agents Act 1981</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Settlement Agents Regulations 1982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Settlement Agents Regulations 1982</w:t>
            </w:r>
          </w:p>
        </w:tc>
        <w:tc>
          <w:tcPr>
            <w:tcW w:w="1418" w:type="dxa"/>
          </w:tcPr>
          <w:p>
            <w:pPr>
              <w:pStyle w:val="Table04Row"/>
            </w:pPr>
            <w:r>
              <w:t>19 Mar 1982</w:t>
            </w:r>
            <w:r>
              <w:br/>
              <w:t>p. 886‑7</w:t>
            </w:r>
          </w:p>
        </w:tc>
        <w:tc>
          <w:tcPr>
            <w:tcW w:w="4536" w:type="dxa"/>
          </w:tcPr>
          <w:p>
            <w:pPr>
              <w:pStyle w:val="Table04Row"/>
            </w:pPr>
            <w:r>
              <w:t>19 Mar 1982</w:t>
            </w:r>
          </w:p>
        </w:tc>
      </w:tr>
      <w:tr>
        <w:trPr>
          <w:cantSplit/>
          <w:jc w:val="center"/>
        </w:trPr>
        <w:tc>
          <w:tcPr>
            <w:tcW w:w="4253" w:type="dxa"/>
          </w:tcPr>
          <w:p>
            <w:pPr>
              <w:pStyle w:val="Table04Row"/>
            </w:pPr>
            <w:r>
              <w:rPr>
                <w:i/>
              </w:rPr>
              <w:t>Settlement Agents Amendment Regulations 1982</w:t>
            </w:r>
          </w:p>
        </w:tc>
        <w:tc>
          <w:tcPr>
            <w:tcW w:w="1418" w:type="dxa"/>
          </w:tcPr>
          <w:p>
            <w:pPr>
              <w:pStyle w:val="Table04Row"/>
            </w:pPr>
            <w:r>
              <w:t>29 Oct 1982</w:t>
            </w:r>
            <w:r>
              <w:br/>
              <w:t>p. 4323‑4</w:t>
            </w:r>
          </w:p>
        </w:tc>
        <w:tc>
          <w:tcPr>
            <w:tcW w:w="4536" w:type="dxa"/>
          </w:tcPr>
          <w:p>
            <w:pPr>
              <w:pStyle w:val="Table04Row"/>
            </w:pPr>
            <w:r>
              <w:t>29 Oct 1982</w:t>
            </w:r>
          </w:p>
        </w:tc>
      </w:tr>
      <w:tr>
        <w:trPr>
          <w:cantSplit/>
          <w:jc w:val="center"/>
        </w:trPr>
        <w:tc>
          <w:tcPr>
            <w:tcW w:w="4253" w:type="dxa"/>
          </w:tcPr>
          <w:p>
            <w:pPr>
              <w:pStyle w:val="Table04Row"/>
            </w:pPr>
            <w:r>
              <w:rPr>
                <w:i/>
              </w:rPr>
              <w:t>Settlement Agents Amendment Regulations 1984</w:t>
            </w:r>
          </w:p>
        </w:tc>
        <w:tc>
          <w:tcPr>
            <w:tcW w:w="1418" w:type="dxa"/>
          </w:tcPr>
          <w:p>
            <w:pPr>
              <w:pStyle w:val="Table04Row"/>
            </w:pPr>
            <w:r>
              <w:t>30 Mar 1984</w:t>
            </w:r>
            <w:r>
              <w:br/>
              <w:t>p. 910 (erratum 6 Apr 1984 p. 998)</w:t>
            </w:r>
          </w:p>
        </w:tc>
        <w:tc>
          <w:tcPr>
            <w:tcW w:w="4536" w:type="dxa"/>
          </w:tcPr>
          <w:p>
            <w:pPr>
              <w:pStyle w:val="Table04Row"/>
            </w:pPr>
            <w:r>
              <w:t>30 Mar 1984</w:t>
            </w:r>
          </w:p>
        </w:tc>
      </w:tr>
      <w:tr>
        <w:trPr>
          <w:cantSplit/>
          <w:jc w:val="center"/>
        </w:trPr>
        <w:tc>
          <w:tcPr>
            <w:tcW w:w="4253" w:type="dxa"/>
          </w:tcPr>
          <w:p>
            <w:pPr>
              <w:pStyle w:val="Table04Row"/>
            </w:pPr>
            <w:r>
              <w:rPr>
                <w:i/>
              </w:rPr>
              <w:t>Settlement Agents Amendment Regulations 1985</w:t>
            </w:r>
          </w:p>
        </w:tc>
        <w:tc>
          <w:tcPr>
            <w:tcW w:w="1418" w:type="dxa"/>
          </w:tcPr>
          <w:p>
            <w:pPr>
              <w:pStyle w:val="Table04Row"/>
            </w:pPr>
            <w:r>
              <w:t>21 Jun 1985</w:t>
            </w:r>
            <w:r>
              <w:br/>
              <w:t>p. 2263</w:t>
            </w:r>
          </w:p>
        </w:tc>
        <w:tc>
          <w:tcPr>
            <w:tcW w:w="4536" w:type="dxa"/>
          </w:tcPr>
          <w:p>
            <w:pPr>
              <w:pStyle w:val="Table04Row"/>
            </w:pPr>
            <w:r>
              <w:t>21 Jun 1985</w:t>
            </w:r>
          </w:p>
        </w:tc>
      </w:tr>
      <w:tr>
        <w:trPr>
          <w:cantSplit/>
          <w:jc w:val="center"/>
        </w:trPr>
        <w:tc>
          <w:tcPr>
            <w:tcW w:w="4253" w:type="dxa"/>
          </w:tcPr>
          <w:p>
            <w:pPr>
              <w:pStyle w:val="Table04Row"/>
            </w:pPr>
            <w:r>
              <w:rPr>
                <w:i/>
              </w:rPr>
              <w:t>Settlement Agents Amendment Regulations 1986</w:t>
            </w:r>
          </w:p>
        </w:tc>
        <w:tc>
          <w:tcPr>
            <w:tcW w:w="1418" w:type="dxa"/>
          </w:tcPr>
          <w:p>
            <w:pPr>
              <w:pStyle w:val="Table04Row"/>
            </w:pPr>
            <w:r>
              <w:t>13 Jun 1986</w:t>
            </w:r>
            <w:r>
              <w:br/>
              <w:t>p. 1997</w:t>
            </w:r>
          </w:p>
        </w:tc>
        <w:tc>
          <w:tcPr>
            <w:tcW w:w="4536" w:type="dxa"/>
          </w:tcPr>
          <w:p>
            <w:pPr>
              <w:pStyle w:val="Table04Row"/>
            </w:pPr>
            <w:r>
              <w:t>1 Jul 1986 (see r. 2)</w:t>
            </w:r>
          </w:p>
        </w:tc>
      </w:tr>
      <w:tr>
        <w:trPr>
          <w:cantSplit/>
          <w:jc w:val="center"/>
        </w:trPr>
        <w:tc>
          <w:tcPr>
            <w:tcW w:w="4253" w:type="dxa"/>
          </w:tcPr>
          <w:p>
            <w:pPr>
              <w:pStyle w:val="Table04Row"/>
            </w:pPr>
            <w:r>
              <w:rPr>
                <w:i/>
              </w:rPr>
              <w:t>Settlement Agents Amendment Regulations 1987</w:t>
            </w:r>
          </w:p>
        </w:tc>
        <w:tc>
          <w:tcPr>
            <w:tcW w:w="1418" w:type="dxa"/>
          </w:tcPr>
          <w:p>
            <w:pPr>
              <w:pStyle w:val="Table04Row"/>
            </w:pPr>
            <w:r>
              <w:t>4 Sep 1987</w:t>
            </w:r>
            <w:r>
              <w:br/>
              <w:t>p. 3519</w:t>
            </w:r>
          </w:p>
        </w:tc>
        <w:tc>
          <w:tcPr>
            <w:tcW w:w="4536" w:type="dxa"/>
          </w:tcPr>
          <w:p>
            <w:pPr>
              <w:pStyle w:val="Table04Row"/>
            </w:pPr>
            <w:r>
              <w:t>4 Sep 1987</w:t>
            </w:r>
          </w:p>
        </w:tc>
      </w:tr>
      <w:tr>
        <w:trPr>
          <w:cantSplit/>
          <w:jc w:val="center"/>
        </w:trPr>
        <w:tc>
          <w:tcPr>
            <w:tcW w:w="4253" w:type="dxa"/>
          </w:tcPr>
          <w:p>
            <w:pPr>
              <w:pStyle w:val="Table04Row"/>
            </w:pPr>
            <w:r>
              <w:rPr>
                <w:i/>
              </w:rPr>
              <w:t>Settlement Agents Amendment Regulations 1988</w:t>
            </w:r>
          </w:p>
        </w:tc>
        <w:tc>
          <w:tcPr>
            <w:tcW w:w="1418" w:type="dxa"/>
          </w:tcPr>
          <w:p>
            <w:pPr>
              <w:pStyle w:val="Table04Row"/>
            </w:pPr>
            <w:r>
              <w:t>2 Sep 1988</w:t>
            </w:r>
            <w:r>
              <w:br/>
              <w:t>p. 3466</w:t>
            </w:r>
          </w:p>
        </w:tc>
        <w:tc>
          <w:tcPr>
            <w:tcW w:w="4536" w:type="dxa"/>
          </w:tcPr>
          <w:p>
            <w:pPr>
              <w:pStyle w:val="Table04Row"/>
            </w:pPr>
            <w:r>
              <w:t>2 Sep 1988</w:t>
            </w:r>
          </w:p>
        </w:tc>
      </w:tr>
      <w:tr>
        <w:trPr>
          <w:cantSplit/>
          <w:jc w:val="center"/>
        </w:trPr>
        <w:tc>
          <w:tcPr>
            <w:tcW w:w="4253" w:type="dxa"/>
          </w:tcPr>
          <w:p>
            <w:pPr>
              <w:pStyle w:val="Table04Row"/>
            </w:pPr>
            <w:r>
              <w:rPr>
                <w:i/>
              </w:rPr>
              <w:t>Settlement Agents Amendment Regulations (No. 2) 1988</w:t>
            </w:r>
          </w:p>
        </w:tc>
        <w:tc>
          <w:tcPr>
            <w:tcW w:w="1418" w:type="dxa"/>
          </w:tcPr>
          <w:p>
            <w:pPr>
              <w:pStyle w:val="Table04Row"/>
            </w:pPr>
            <w:r>
              <w:t>25 Nov 1988</w:t>
            </w:r>
            <w:r>
              <w:br/>
              <w:t>p. 4761 (erratum 2 Dec 1988 p. 4799)</w:t>
            </w:r>
          </w:p>
        </w:tc>
        <w:tc>
          <w:tcPr>
            <w:tcW w:w="4536" w:type="dxa"/>
          </w:tcPr>
          <w:p>
            <w:pPr>
              <w:pStyle w:val="Table04Row"/>
            </w:pPr>
            <w:r>
              <w:t>25 Nov 1988</w:t>
            </w:r>
          </w:p>
        </w:tc>
      </w:tr>
      <w:tr>
        <w:trPr>
          <w:cantSplit/>
          <w:jc w:val="center"/>
        </w:trPr>
        <w:tc>
          <w:tcPr>
            <w:tcW w:w="4253" w:type="dxa"/>
          </w:tcPr>
          <w:p>
            <w:pPr>
              <w:pStyle w:val="Table04Row"/>
            </w:pPr>
            <w:r>
              <w:rPr>
                <w:i/>
              </w:rPr>
              <w:t>Settlement Agents Amendment Regulations 1989</w:t>
            </w:r>
          </w:p>
        </w:tc>
        <w:tc>
          <w:tcPr>
            <w:tcW w:w="1418" w:type="dxa"/>
          </w:tcPr>
          <w:p>
            <w:pPr>
              <w:pStyle w:val="Table04Row"/>
            </w:pPr>
            <w:r>
              <w:t>30 Jun 1989</w:t>
            </w:r>
            <w:r>
              <w:br/>
              <w:t>p. 1970‑1</w:t>
            </w:r>
          </w:p>
        </w:tc>
        <w:tc>
          <w:tcPr>
            <w:tcW w:w="4536" w:type="dxa"/>
          </w:tcPr>
          <w:p>
            <w:pPr>
              <w:pStyle w:val="Table04Row"/>
            </w:pPr>
            <w:r>
              <w:t>1 Jul 1989 (see r. 2)</w:t>
            </w:r>
          </w:p>
        </w:tc>
      </w:tr>
      <w:tr>
        <w:trPr>
          <w:cantSplit/>
          <w:jc w:val="center"/>
        </w:trPr>
        <w:tc>
          <w:tcPr>
            <w:tcW w:w="4253" w:type="dxa"/>
          </w:tcPr>
          <w:p>
            <w:pPr>
              <w:pStyle w:val="Table04Row"/>
            </w:pPr>
            <w:r>
              <w:rPr>
                <w:i/>
              </w:rPr>
              <w:t>Settlement Agents Amendment Regulations 1990</w:t>
            </w:r>
          </w:p>
        </w:tc>
        <w:tc>
          <w:tcPr>
            <w:tcW w:w="1418" w:type="dxa"/>
          </w:tcPr>
          <w:p>
            <w:pPr>
              <w:pStyle w:val="Table04Row"/>
            </w:pPr>
            <w:r>
              <w:t>1 Aug 1990</w:t>
            </w:r>
            <w:r>
              <w:br/>
              <w:t>p. 3653</w:t>
            </w:r>
          </w:p>
        </w:tc>
        <w:tc>
          <w:tcPr>
            <w:tcW w:w="4536" w:type="dxa"/>
          </w:tcPr>
          <w:p>
            <w:pPr>
              <w:pStyle w:val="Table04Row"/>
            </w:pPr>
            <w:r>
              <w:t>1 Aug 1990</w:t>
            </w:r>
          </w:p>
        </w:tc>
      </w:tr>
      <w:tr>
        <w:trPr>
          <w:cantSplit/>
          <w:jc w:val="center"/>
        </w:trPr>
        <w:tc>
          <w:tcPr>
            <w:tcW w:w="4253" w:type="dxa"/>
          </w:tcPr>
          <w:p>
            <w:pPr>
              <w:pStyle w:val="Table04Row"/>
            </w:pPr>
            <w:r>
              <w:rPr>
                <w:i/>
              </w:rPr>
              <w:t>Settlement Agents Amendment Regulations 1991</w:t>
            </w:r>
          </w:p>
        </w:tc>
        <w:tc>
          <w:tcPr>
            <w:tcW w:w="1418" w:type="dxa"/>
          </w:tcPr>
          <w:p>
            <w:pPr>
              <w:pStyle w:val="Table04Row"/>
            </w:pPr>
            <w:r>
              <w:t>13 Dec 1991</w:t>
            </w:r>
            <w:r>
              <w:br/>
              <w:t>p. 6161</w:t>
            </w:r>
          </w:p>
        </w:tc>
        <w:tc>
          <w:tcPr>
            <w:tcW w:w="4536" w:type="dxa"/>
          </w:tcPr>
          <w:p>
            <w:pPr>
              <w:pStyle w:val="Table04Row"/>
            </w:pPr>
            <w:r>
              <w:t>13 Dec 1991</w:t>
            </w:r>
          </w:p>
        </w:tc>
      </w:tr>
      <w:tr>
        <w:trPr>
          <w:cantSplit/>
          <w:jc w:val="center"/>
        </w:trPr>
        <w:tc>
          <w:tcPr>
            <w:tcW w:w="4253" w:type="dxa"/>
          </w:tcPr>
          <w:p>
            <w:pPr>
              <w:pStyle w:val="Table04Row"/>
            </w:pPr>
            <w:r>
              <w:rPr>
                <w:i/>
              </w:rPr>
              <w:t>Settlement Agents Amendment Regulations 1992</w:t>
            </w:r>
          </w:p>
        </w:tc>
        <w:tc>
          <w:tcPr>
            <w:tcW w:w="1418" w:type="dxa"/>
          </w:tcPr>
          <w:p>
            <w:pPr>
              <w:pStyle w:val="Table04Row"/>
            </w:pPr>
            <w:r>
              <w:t>14 Aug 1992</w:t>
            </w:r>
            <w:r>
              <w:br/>
              <w:t>p. 4009</w:t>
            </w:r>
          </w:p>
        </w:tc>
        <w:tc>
          <w:tcPr>
            <w:tcW w:w="4536" w:type="dxa"/>
          </w:tcPr>
          <w:p>
            <w:pPr>
              <w:pStyle w:val="Table04Row"/>
            </w:pPr>
            <w:r>
              <w:t>14 Aug 1992</w:t>
            </w:r>
          </w:p>
        </w:tc>
      </w:tr>
      <w:tr>
        <w:trPr>
          <w:cantSplit/>
          <w:jc w:val="center"/>
        </w:trPr>
        <w:tc>
          <w:tcPr>
            <w:tcW w:w="4253" w:type="dxa"/>
          </w:tcPr>
          <w:p>
            <w:pPr>
              <w:pStyle w:val="Table04Row"/>
            </w:pPr>
            <w:r>
              <w:rPr>
                <w:i/>
              </w:rPr>
              <w:t>Settlement Agents Amendment Regulations 1993</w:t>
            </w:r>
          </w:p>
        </w:tc>
        <w:tc>
          <w:tcPr>
            <w:tcW w:w="1418" w:type="dxa"/>
          </w:tcPr>
          <w:p>
            <w:pPr>
              <w:pStyle w:val="Table04Row"/>
            </w:pPr>
            <w:r>
              <w:t>30 Nov 1993</w:t>
            </w:r>
            <w:r>
              <w:br/>
              <w:t>p. 6407‑8</w:t>
            </w:r>
          </w:p>
        </w:tc>
        <w:tc>
          <w:tcPr>
            <w:tcW w:w="4536" w:type="dxa"/>
          </w:tcPr>
          <w:p>
            <w:pPr>
              <w:pStyle w:val="Table04Row"/>
            </w:pPr>
            <w:r>
              <w:t>30 Nov 1993</w:t>
            </w:r>
          </w:p>
        </w:tc>
      </w:tr>
      <w:tr>
        <w:trPr>
          <w:cantSplit/>
          <w:jc w:val="center"/>
        </w:trPr>
        <w:tc>
          <w:tcPr>
            <w:tcW w:w="10207" w:type="dxa"/>
            <w:gridSpan w:val="3"/>
          </w:tcPr>
          <w:p>
            <w:pPr>
              <w:pStyle w:val="Table04Row"/>
            </w:pPr>
            <w:r>
              <w:rPr>
                <w:b/>
              </w:rPr>
              <w:t>Reprinted as at 9 Apr 1996</w:t>
            </w:r>
          </w:p>
        </w:tc>
      </w:tr>
      <w:tr>
        <w:trPr>
          <w:cantSplit/>
          <w:jc w:val="center"/>
        </w:trPr>
        <w:tc>
          <w:tcPr>
            <w:tcW w:w="4253" w:type="dxa"/>
          </w:tcPr>
          <w:p>
            <w:pPr>
              <w:pStyle w:val="Table04Row"/>
            </w:pPr>
            <w:r>
              <w:rPr>
                <w:i/>
              </w:rPr>
              <w:t>Settlement Agents Amendment Regulations (No. 2) 1996</w:t>
            </w:r>
          </w:p>
        </w:tc>
        <w:tc>
          <w:tcPr>
            <w:tcW w:w="1418" w:type="dxa"/>
          </w:tcPr>
          <w:p>
            <w:pPr>
              <w:pStyle w:val="Table04Row"/>
            </w:pPr>
            <w:r>
              <w:t>25 Jun 1996</w:t>
            </w:r>
            <w:r>
              <w:br/>
              <w:t>p. 2925‑8</w:t>
            </w:r>
          </w:p>
        </w:tc>
        <w:tc>
          <w:tcPr>
            <w:tcW w:w="4536" w:type="dxa"/>
          </w:tcPr>
          <w:p>
            <w:pPr>
              <w:pStyle w:val="Table04Row"/>
            </w:pPr>
            <w:r>
              <w:t xml:space="preserve">1 Jul 1996 (see r. 2 and </w:t>
            </w:r>
            <w:r>
              <w:rPr>
                <w:i/>
              </w:rPr>
              <w:t>Gazette</w:t>
            </w:r>
            <w:r>
              <w:t xml:space="preserve"> 25 Jun 1996 p. 2902)</w:t>
            </w:r>
          </w:p>
        </w:tc>
      </w:tr>
      <w:tr>
        <w:trPr>
          <w:cantSplit/>
          <w:jc w:val="center"/>
        </w:trPr>
        <w:tc>
          <w:tcPr>
            <w:tcW w:w="4253" w:type="dxa"/>
          </w:tcPr>
          <w:p>
            <w:pPr>
              <w:pStyle w:val="Table04Row"/>
            </w:pPr>
            <w:r>
              <w:rPr>
                <w:i/>
              </w:rPr>
              <w:t>Settlement Agents Amendment Regulations 1996</w:t>
            </w:r>
          </w:p>
        </w:tc>
        <w:tc>
          <w:tcPr>
            <w:tcW w:w="1418" w:type="dxa"/>
          </w:tcPr>
          <w:p>
            <w:pPr>
              <w:pStyle w:val="Table04Row"/>
            </w:pPr>
            <w:r>
              <w:t>2 Aug 1996</w:t>
            </w:r>
            <w:r>
              <w:br/>
              <w:t>p. 3731‑2</w:t>
            </w:r>
          </w:p>
        </w:tc>
        <w:tc>
          <w:tcPr>
            <w:tcW w:w="4536" w:type="dxa"/>
          </w:tcPr>
          <w:p>
            <w:pPr>
              <w:pStyle w:val="Table04Row"/>
            </w:pPr>
            <w:r>
              <w:t>2 Aug 1996</w:t>
            </w:r>
          </w:p>
        </w:tc>
      </w:tr>
      <w:tr>
        <w:trPr>
          <w:cantSplit/>
          <w:jc w:val="center"/>
        </w:trPr>
        <w:tc>
          <w:tcPr>
            <w:tcW w:w="4253" w:type="dxa"/>
          </w:tcPr>
          <w:p>
            <w:pPr>
              <w:pStyle w:val="Table04Row"/>
            </w:pPr>
            <w:r>
              <w:rPr>
                <w:i/>
              </w:rPr>
              <w:t>Settlement Agents Amendment Regulations (No. 3) 1996</w:t>
            </w:r>
          </w:p>
        </w:tc>
        <w:tc>
          <w:tcPr>
            <w:tcW w:w="1418" w:type="dxa"/>
          </w:tcPr>
          <w:p>
            <w:pPr>
              <w:pStyle w:val="Table04Row"/>
            </w:pPr>
            <w:r>
              <w:t>30 Aug 1996</w:t>
            </w:r>
            <w:r>
              <w:br/>
              <w:t>p. 4322</w:t>
            </w:r>
          </w:p>
        </w:tc>
        <w:tc>
          <w:tcPr>
            <w:tcW w:w="4536" w:type="dxa"/>
          </w:tcPr>
          <w:p>
            <w:pPr>
              <w:pStyle w:val="Table04Row"/>
            </w:pPr>
            <w:r>
              <w:t>30 Aug 1996</w:t>
            </w:r>
          </w:p>
        </w:tc>
      </w:tr>
      <w:tr>
        <w:trPr>
          <w:cantSplit/>
          <w:jc w:val="center"/>
        </w:trPr>
        <w:tc>
          <w:tcPr>
            <w:tcW w:w="4253" w:type="dxa"/>
          </w:tcPr>
          <w:p>
            <w:pPr>
              <w:pStyle w:val="Table04Row"/>
            </w:pPr>
            <w:r>
              <w:rPr>
                <w:i/>
              </w:rPr>
              <w:t>Settlement Agents Amendment Regulations 1997</w:t>
            </w:r>
          </w:p>
        </w:tc>
        <w:tc>
          <w:tcPr>
            <w:tcW w:w="1418" w:type="dxa"/>
          </w:tcPr>
          <w:p>
            <w:pPr>
              <w:pStyle w:val="Table04Row"/>
            </w:pPr>
            <w:r>
              <w:t>23 May 1997</w:t>
            </w:r>
            <w:r>
              <w:br/>
              <w:t>p. 2419‑24</w:t>
            </w:r>
          </w:p>
        </w:tc>
        <w:tc>
          <w:tcPr>
            <w:tcW w:w="4536" w:type="dxa"/>
          </w:tcPr>
          <w:p>
            <w:pPr>
              <w:pStyle w:val="Table04Row"/>
            </w:pPr>
            <w:r>
              <w:t xml:space="preserve">24 May 1997 (see r. 2 and </w:t>
            </w:r>
            <w:r>
              <w:rPr>
                <w:i/>
              </w:rPr>
              <w:t>Gazette</w:t>
            </w:r>
            <w:r>
              <w:t xml:space="preserve"> 23 May 1997 p. 2417)</w:t>
            </w:r>
          </w:p>
        </w:tc>
      </w:tr>
      <w:tr>
        <w:trPr>
          <w:cantSplit/>
          <w:jc w:val="center"/>
        </w:trPr>
        <w:tc>
          <w:tcPr>
            <w:tcW w:w="10207" w:type="dxa"/>
            <w:gridSpan w:val="3"/>
          </w:tcPr>
          <w:p>
            <w:pPr>
              <w:pStyle w:val="Table04Row"/>
            </w:pPr>
            <w:r>
              <w:rPr>
                <w:b/>
              </w:rPr>
              <w:t>Reprinted as at 12 Dec 1997</w:t>
            </w:r>
          </w:p>
        </w:tc>
      </w:tr>
      <w:tr>
        <w:trPr>
          <w:cantSplit/>
          <w:jc w:val="center"/>
        </w:trPr>
        <w:tc>
          <w:tcPr>
            <w:tcW w:w="4253" w:type="dxa"/>
          </w:tcPr>
          <w:p>
            <w:pPr>
              <w:pStyle w:val="Table04Row"/>
            </w:pPr>
            <w:r>
              <w:rPr>
                <w:i/>
              </w:rPr>
              <w:t>Settlement Agents Amendment Regulations 2000</w:t>
            </w:r>
          </w:p>
        </w:tc>
        <w:tc>
          <w:tcPr>
            <w:tcW w:w="1418" w:type="dxa"/>
          </w:tcPr>
          <w:p>
            <w:pPr>
              <w:pStyle w:val="Table04Row"/>
            </w:pPr>
            <w:r>
              <w:t>26 May 2000</w:t>
            </w:r>
            <w:r>
              <w:br/>
              <w:t>p. 2525</w:t>
            </w:r>
          </w:p>
        </w:tc>
        <w:tc>
          <w:tcPr>
            <w:tcW w:w="4536" w:type="dxa"/>
          </w:tcPr>
          <w:p>
            <w:pPr>
              <w:pStyle w:val="Table04Row"/>
            </w:pPr>
            <w:r>
              <w:t xml:space="preserve">26 Aug 2000 (see r. 2 and </w:t>
            </w:r>
            <w:r>
              <w:rPr>
                <w:i/>
              </w:rPr>
              <w:t>Gazette</w:t>
            </w:r>
            <w:r>
              <w:t xml:space="preserve"> 26 May 2000 p. 2526)</w:t>
            </w:r>
          </w:p>
        </w:tc>
      </w:tr>
      <w:tr>
        <w:trPr>
          <w:cantSplit/>
          <w:jc w:val="center"/>
        </w:trPr>
        <w:tc>
          <w:tcPr>
            <w:tcW w:w="4253" w:type="dxa"/>
          </w:tcPr>
          <w:p>
            <w:pPr>
              <w:pStyle w:val="Table04Row"/>
            </w:pPr>
            <w:r>
              <w:rPr>
                <w:i/>
              </w:rPr>
              <w:t>Settlement Agents Amendment Regulations 2004</w:t>
            </w:r>
          </w:p>
        </w:tc>
        <w:tc>
          <w:tcPr>
            <w:tcW w:w="1418" w:type="dxa"/>
          </w:tcPr>
          <w:p>
            <w:pPr>
              <w:pStyle w:val="Table04Row"/>
            </w:pPr>
            <w:r>
              <w:t>6 Apr 2004</w:t>
            </w:r>
            <w:r>
              <w:br/>
              <w:t>p. 1131</w:t>
            </w:r>
          </w:p>
        </w:tc>
        <w:tc>
          <w:tcPr>
            <w:tcW w:w="4536" w:type="dxa"/>
          </w:tcPr>
          <w:p>
            <w:pPr>
              <w:pStyle w:val="Table04Row"/>
            </w:pPr>
            <w:r>
              <w:t>6 Apr 2004</w:t>
            </w:r>
          </w:p>
        </w:tc>
      </w:tr>
      <w:tr>
        <w:trPr>
          <w:cantSplit/>
          <w:jc w:val="center"/>
        </w:trPr>
        <w:tc>
          <w:tcPr>
            <w:tcW w:w="4253" w:type="dxa"/>
          </w:tcPr>
          <w:p>
            <w:pPr>
              <w:pStyle w:val="Table04Row"/>
            </w:pPr>
            <w:r>
              <w:rPr>
                <w:i/>
              </w:rPr>
              <w:t>Settlement Agents Amendment Regulations (No. 2) 2004</w:t>
            </w:r>
          </w:p>
        </w:tc>
        <w:tc>
          <w:tcPr>
            <w:tcW w:w="1418" w:type="dxa"/>
          </w:tcPr>
          <w:p>
            <w:pPr>
              <w:pStyle w:val="Table04Row"/>
            </w:pPr>
            <w:r>
              <w:t>15 Jun 2004</w:t>
            </w:r>
            <w:r>
              <w:br/>
              <w:t>p. 2024‑6</w:t>
            </w:r>
            <w:r>
              <w:br/>
              <w:t>(as amended 21 Jan 2005 p. 258; 16 Jun 2006 p. 2122)</w:t>
            </w:r>
          </w:p>
        </w:tc>
        <w:tc>
          <w:tcPr>
            <w:tcW w:w="4536" w:type="dxa"/>
          </w:tcPr>
          <w:p>
            <w:pPr>
              <w:pStyle w:val="Table04Row"/>
            </w:pPr>
            <w:r>
              <w:t>15 Jun 2004</w:t>
            </w:r>
          </w:p>
        </w:tc>
      </w:tr>
      <w:tr>
        <w:trPr>
          <w:cantSplit/>
          <w:jc w:val="center"/>
        </w:trPr>
        <w:tc>
          <w:tcPr>
            <w:tcW w:w="4253" w:type="dxa"/>
          </w:tcPr>
          <w:p>
            <w:pPr>
              <w:pStyle w:val="Table04Row"/>
            </w:pPr>
            <w:r>
              <w:rPr>
                <w:i/>
              </w:rPr>
              <w:t>Settlement Agents Amendment Regulations (No. 4) 2004</w:t>
            </w:r>
          </w:p>
        </w:tc>
        <w:tc>
          <w:tcPr>
            <w:tcW w:w="1418" w:type="dxa"/>
          </w:tcPr>
          <w:p>
            <w:pPr>
              <w:pStyle w:val="Table04Row"/>
            </w:pPr>
            <w:r>
              <w:t>30 Dec 2004</w:t>
            </w:r>
            <w:r>
              <w:br/>
              <w:t>p. 6927</w:t>
            </w:r>
          </w:p>
        </w:tc>
        <w:tc>
          <w:tcPr>
            <w:tcW w:w="4536" w:type="dxa"/>
          </w:tcPr>
          <w:p>
            <w:pPr>
              <w:pStyle w:val="Table04Row"/>
            </w:pPr>
            <w:r>
              <w:t xml:space="preserve">1 Jan 2005 (see r. 2 and </w:t>
            </w:r>
            <w:r>
              <w:rPr>
                <w:i/>
              </w:rPr>
              <w:t>Gazette</w:t>
            </w:r>
            <w:r>
              <w:t xml:space="preserve"> 31 Dec 2004 p. 7130)</w:t>
            </w:r>
          </w:p>
        </w:tc>
      </w:tr>
      <w:tr>
        <w:trPr>
          <w:cantSplit/>
          <w:jc w:val="center"/>
        </w:trPr>
        <w:tc>
          <w:tcPr>
            <w:tcW w:w="10207" w:type="dxa"/>
            <w:gridSpan w:val="3"/>
          </w:tcPr>
          <w:p>
            <w:pPr>
              <w:pStyle w:val="Table04Row"/>
            </w:pPr>
            <w:r>
              <w:rPr>
                <w:b/>
              </w:rPr>
              <w:t>Reprint 3 as at 18 Mar 2005</w:t>
            </w:r>
          </w:p>
        </w:tc>
      </w:tr>
      <w:tr>
        <w:trPr>
          <w:cantSplit/>
          <w:jc w:val="center"/>
        </w:trPr>
        <w:tc>
          <w:tcPr>
            <w:tcW w:w="4253" w:type="dxa"/>
          </w:tcPr>
          <w:p>
            <w:pPr>
              <w:pStyle w:val="Table04Row"/>
            </w:pPr>
            <w:r>
              <w:rPr>
                <w:i/>
              </w:rPr>
              <w:t>Settlement Agents Amendment Regulations (No. 2) 2006</w:t>
            </w:r>
          </w:p>
        </w:tc>
        <w:tc>
          <w:tcPr>
            <w:tcW w:w="1418" w:type="dxa"/>
          </w:tcPr>
          <w:p>
            <w:pPr>
              <w:pStyle w:val="Table04Row"/>
            </w:pPr>
            <w:r>
              <w:t>16 Jun 2006</w:t>
            </w:r>
            <w:r>
              <w:br/>
              <w:t>p. 2121‑2</w:t>
            </w:r>
          </w:p>
        </w:tc>
        <w:tc>
          <w:tcPr>
            <w:tcW w:w="4536" w:type="dxa"/>
          </w:tcPr>
          <w:p>
            <w:pPr>
              <w:pStyle w:val="Table04Row"/>
            </w:pPr>
            <w:r>
              <w:t>16 Jun 2006</w:t>
            </w:r>
          </w:p>
        </w:tc>
      </w:tr>
      <w:tr>
        <w:trPr>
          <w:cantSplit/>
          <w:jc w:val="center"/>
        </w:trPr>
        <w:tc>
          <w:tcPr>
            <w:tcW w:w="4253" w:type="dxa"/>
          </w:tcPr>
          <w:p>
            <w:pPr>
              <w:pStyle w:val="Table04Row"/>
            </w:pPr>
            <w:r>
              <w:rPr>
                <w:i/>
              </w:rPr>
              <w:t>Settlement Agents Amendment Regulations (No. 3) 2006</w:t>
            </w:r>
          </w:p>
        </w:tc>
        <w:tc>
          <w:tcPr>
            <w:tcW w:w="1418" w:type="dxa"/>
          </w:tcPr>
          <w:p>
            <w:pPr>
              <w:pStyle w:val="Table04Row"/>
            </w:pPr>
            <w:r>
              <w:t>27 Jun 2006</w:t>
            </w:r>
            <w:r>
              <w:br/>
              <w:t>p. 2270‑1</w:t>
            </w:r>
          </w:p>
        </w:tc>
        <w:tc>
          <w:tcPr>
            <w:tcW w:w="4536" w:type="dxa"/>
          </w:tcPr>
          <w:p>
            <w:pPr>
              <w:pStyle w:val="Table04Row"/>
            </w:pPr>
            <w:r>
              <w:t>1 Jul 2006 (see r. 2)</w:t>
            </w:r>
          </w:p>
        </w:tc>
      </w:tr>
      <w:tr>
        <w:trPr>
          <w:cantSplit/>
          <w:jc w:val="center"/>
        </w:trPr>
        <w:tc>
          <w:tcPr>
            <w:tcW w:w="4253" w:type="dxa"/>
          </w:tcPr>
          <w:p>
            <w:pPr>
              <w:pStyle w:val="Table04Row"/>
            </w:pPr>
            <w:r>
              <w:rPr>
                <w:i/>
              </w:rPr>
              <w:t>Settlement Agents Amendment Regulations 2006</w:t>
            </w:r>
          </w:p>
        </w:tc>
        <w:tc>
          <w:tcPr>
            <w:tcW w:w="1418" w:type="dxa"/>
          </w:tcPr>
          <w:p>
            <w:pPr>
              <w:pStyle w:val="Table04Row"/>
            </w:pPr>
            <w:r>
              <w:t>22 Sep 2006</w:t>
            </w:r>
            <w:r>
              <w:br/>
              <w:t>p. 4130‑3</w:t>
            </w:r>
          </w:p>
        </w:tc>
        <w:tc>
          <w:tcPr>
            <w:tcW w:w="4536" w:type="dxa"/>
          </w:tcPr>
          <w:p>
            <w:pPr>
              <w:pStyle w:val="Table04Row"/>
            </w:pPr>
            <w:r>
              <w:t>22 Sep 2006 (see r. 2(a))</w:t>
            </w:r>
          </w:p>
        </w:tc>
      </w:tr>
      <w:tr>
        <w:trPr>
          <w:cantSplit/>
          <w:jc w:val="center"/>
        </w:trPr>
        <w:tc>
          <w:tcPr>
            <w:tcW w:w="4253" w:type="dxa"/>
          </w:tcPr>
          <w:p>
            <w:pPr>
              <w:pStyle w:val="Table04Row"/>
            </w:pPr>
            <w:r>
              <w:rPr>
                <w:i/>
              </w:rPr>
              <w:t>Settlement Agents Amendment Regulations (No. 4) 2006</w:t>
            </w:r>
          </w:p>
        </w:tc>
        <w:tc>
          <w:tcPr>
            <w:tcW w:w="1418" w:type="dxa"/>
          </w:tcPr>
          <w:p>
            <w:pPr>
              <w:pStyle w:val="Table04Row"/>
            </w:pPr>
            <w:r>
              <w:t>22 Dec 2006</w:t>
            </w:r>
            <w:r>
              <w:br/>
              <w:t>p. 5807‑8</w:t>
            </w:r>
          </w:p>
        </w:tc>
        <w:tc>
          <w:tcPr>
            <w:tcW w:w="4536" w:type="dxa"/>
          </w:tcPr>
          <w:p>
            <w:pPr>
              <w:pStyle w:val="Table04Row"/>
            </w:pPr>
            <w:r>
              <w:t xml:space="preserve">1 Jan 2007 (see r. 2 and </w:t>
            </w:r>
            <w:r>
              <w:rPr>
                <w:i/>
              </w:rPr>
              <w:t>Gazette</w:t>
            </w:r>
            <w:r>
              <w:t xml:space="preserve"> 8 Dec 2006 p. 5369)</w:t>
            </w:r>
          </w:p>
        </w:tc>
      </w:tr>
      <w:tr>
        <w:trPr>
          <w:cantSplit/>
          <w:jc w:val="center"/>
        </w:trPr>
        <w:tc>
          <w:tcPr>
            <w:tcW w:w="4253" w:type="dxa"/>
          </w:tcPr>
          <w:p>
            <w:pPr>
              <w:pStyle w:val="Table04Row"/>
            </w:pPr>
            <w:r>
              <w:rPr>
                <w:i/>
              </w:rPr>
              <w:t>Settlement Agents Amendment Regulations 2007</w:t>
            </w:r>
          </w:p>
        </w:tc>
        <w:tc>
          <w:tcPr>
            <w:tcW w:w="1418" w:type="dxa"/>
          </w:tcPr>
          <w:p>
            <w:pPr>
              <w:pStyle w:val="Table04Row"/>
            </w:pPr>
            <w:r>
              <w:t>6 Feb 2007</w:t>
            </w:r>
            <w:r>
              <w:br/>
              <w:t>p. 310</w:t>
            </w:r>
          </w:p>
        </w:tc>
        <w:tc>
          <w:tcPr>
            <w:tcW w:w="4536" w:type="dxa"/>
          </w:tcPr>
          <w:p>
            <w:pPr>
              <w:pStyle w:val="Table04Row"/>
            </w:pPr>
            <w:r>
              <w:t>6 Feb 2007</w:t>
            </w:r>
          </w:p>
        </w:tc>
      </w:tr>
      <w:tr>
        <w:trPr>
          <w:cantSplit/>
          <w:jc w:val="center"/>
        </w:trPr>
        <w:tc>
          <w:tcPr>
            <w:tcW w:w="4253" w:type="dxa"/>
          </w:tcPr>
          <w:p>
            <w:pPr>
              <w:pStyle w:val="Table04Row"/>
            </w:pPr>
            <w:r>
              <w:rPr>
                <w:i/>
              </w:rPr>
              <w:t>Settlement Agents Amendment Regulations (No. 2) 2007</w:t>
            </w:r>
          </w:p>
        </w:tc>
        <w:tc>
          <w:tcPr>
            <w:tcW w:w="1418" w:type="dxa"/>
          </w:tcPr>
          <w:p>
            <w:pPr>
              <w:pStyle w:val="Table04Row"/>
            </w:pPr>
            <w:r>
              <w:t>29 Jun 2007</w:t>
            </w:r>
            <w:r>
              <w:br/>
              <w:t>p. 3187‑8</w:t>
            </w:r>
          </w:p>
        </w:tc>
        <w:tc>
          <w:tcPr>
            <w:tcW w:w="4536" w:type="dxa"/>
          </w:tcPr>
          <w:p>
            <w:pPr>
              <w:pStyle w:val="Table04Row"/>
            </w:pPr>
            <w:r>
              <w:t>r. 1 &amp; 2: 29 Jun 2007 (see r. 2(a));</w:t>
            </w:r>
          </w:p>
          <w:p>
            <w:pPr>
              <w:pStyle w:val="Table04Row"/>
            </w:pPr>
            <w:r>
              <w:t>Regulations other than r. 1 &amp; 2: 1 Jul 2007 (see r. 2(b))</w:t>
            </w:r>
          </w:p>
        </w:tc>
      </w:tr>
      <w:tr>
        <w:trPr>
          <w:cantSplit/>
          <w:jc w:val="center"/>
        </w:trPr>
        <w:tc>
          <w:tcPr>
            <w:tcW w:w="4253" w:type="dxa"/>
          </w:tcPr>
          <w:p>
            <w:pPr>
              <w:pStyle w:val="Table04Row"/>
            </w:pPr>
            <w:r>
              <w:rPr>
                <w:i/>
              </w:rPr>
              <w:t>Settlement Agents Amendment Regulations (No. 3) 2007</w:t>
            </w:r>
          </w:p>
        </w:tc>
        <w:tc>
          <w:tcPr>
            <w:tcW w:w="1418" w:type="dxa"/>
          </w:tcPr>
          <w:p>
            <w:pPr>
              <w:pStyle w:val="Table04Row"/>
            </w:pPr>
            <w:r>
              <w:t>26 Oct 2007</w:t>
            </w:r>
            <w:r>
              <w:br/>
              <w:t>p. 5651‑2</w:t>
            </w:r>
          </w:p>
        </w:tc>
        <w:tc>
          <w:tcPr>
            <w:tcW w:w="4536" w:type="dxa"/>
          </w:tcPr>
          <w:p>
            <w:pPr>
              <w:pStyle w:val="Table04Row"/>
            </w:pPr>
            <w:r>
              <w:t>r. 1 &amp; 2: 26 Oct 2007 (see r. 2(a));</w:t>
            </w:r>
          </w:p>
          <w:p>
            <w:pPr>
              <w:pStyle w:val="Table04Row"/>
            </w:pPr>
            <w:r>
              <w:t>Regulations other than r. 1 &amp; 2: 27 Oct 2007 (see r. 2(b))</w:t>
            </w:r>
          </w:p>
        </w:tc>
      </w:tr>
      <w:tr>
        <w:trPr>
          <w:cantSplit/>
          <w:jc w:val="center"/>
        </w:trPr>
        <w:tc>
          <w:tcPr>
            <w:tcW w:w="4253" w:type="dxa"/>
          </w:tcPr>
          <w:p>
            <w:pPr>
              <w:pStyle w:val="Table04Row"/>
            </w:pPr>
            <w:r>
              <w:rPr>
                <w:i/>
              </w:rPr>
              <w:t>Settlement Agents Amendment Regulations (No. 4) 2007</w:t>
            </w:r>
          </w:p>
        </w:tc>
        <w:tc>
          <w:tcPr>
            <w:tcW w:w="1418" w:type="dxa"/>
          </w:tcPr>
          <w:p>
            <w:pPr>
              <w:pStyle w:val="Table04Row"/>
            </w:pPr>
            <w:r>
              <w:t>28 Dec 2007</w:t>
            </w:r>
            <w:r>
              <w:br/>
              <w:t>p. 6407‑11</w:t>
            </w:r>
          </w:p>
        </w:tc>
        <w:tc>
          <w:tcPr>
            <w:tcW w:w="4536" w:type="dxa"/>
          </w:tcPr>
          <w:p>
            <w:pPr>
              <w:pStyle w:val="Table04Row"/>
            </w:pPr>
            <w:r>
              <w:t>r. 1 &amp; 2: 28 Dec 2007 (see r. 2(a));</w:t>
            </w:r>
          </w:p>
          <w:p>
            <w:pPr>
              <w:pStyle w:val="Table04Row"/>
            </w:pPr>
            <w:r>
              <w:t>Regulations other than r. 1 &amp; 2: 29 Dec 2007 (see r. 2(b))</w:t>
            </w:r>
          </w:p>
        </w:tc>
      </w:tr>
      <w:tr>
        <w:trPr>
          <w:cantSplit/>
          <w:jc w:val="center"/>
        </w:trPr>
        <w:tc>
          <w:tcPr>
            <w:tcW w:w="10207" w:type="dxa"/>
            <w:gridSpan w:val="3"/>
          </w:tcPr>
          <w:p>
            <w:pPr>
              <w:pStyle w:val="Table04Row"/>
            </w:pPr>
            <w:r>
              <w:rPr>
                <w:b/>
              </w:rPr>
              <w:t>Reprint 4 as at 1 Feb 2008</w:t>
            </w:r>
          </w:p>
        </w:tc>
      </w:tr>
      <w:tr>
        <w:trPr>
          <w:cantSplit/>
          <w:jc w:val="center"/>
        </w:trPr>
        <w:tc>
          <w:tcPr>
            <w:tcW w:w="4253" w:type="dxa"/>
          </w:tcPr>
          <w:p>
            <w:pPr>
              <w:pStyle w:val="Table04Row"/>
            </w:pPr>
            <w:r>
              <w:rPr>
                <w:i/>
              </w:rPr>
              <w:t>Settlement Agents Amendment Regulations 2008</w:t>
            </w:r>
          </w:p>
        </w:tc>
        <w:tc>
          <w:tcPr>
            <w:tcW w:w="1418" w:type="dxa"/>
          </w:tcPr>
          <w:p>
            <w:pPr>
              <w:pStyle w:val="Table04Row"/>
            </w:pPr>
            <w:r>
              <w:t>17 Jun 2008</w:t>
            </w:r>
            <w:r>
              <w:br/>
              <w:t>p. 2559‑60</w:t>
            </w:r>
          </w:p>
        </w:tc>
        <w:tc>
          <w:tcPr>
            <w:tcW w:w="4536" w:type="dxa"/>
          </w:tcPr>
          <w:p>
            <w:pPr>
              <w:pStyle w:val="Table04Row"/>
            </w:pPr>
            <w:r>
              <w:t>r. 1 &amp; 2: 17 Jun 2008 (see r. 2(a));</w:t>
            </w:r>
          </w:p>
          <w:p>
            <w:pPr>
              <w:pStyle w:val="Table04Row"/>
            </w:pPr>
            <w:r>
              <w:t>Regulations other than r. 1 &amp; 2: 1 Jul 2008 (see r. 2(b))</w:t>
            </w:r>
          </w:p>
        </w:tc>
      </w:tr>
      <w:tr>
        <w:trPr>
          <w:cantSplit/>
          <w:jc w:val="center"/>
        </w:trPr>
        <w:tc>
          <w:tcPr>
            <w:tcW w:w="4253" w:type="dxa"/>
          </w:tcPr>
          <w:p>
            <w:pPr>
              <w:pStyle w:val="Table04Row"/>
            </w:pPr>
            <w:r>
              <w:rPr>
                <w:i/>
              </w:rPr>
              <w:t>Settlement Agents Amendment Regulations (No. 2) 2008</w:t>
            </w:r>
          </w:p>
        </w:tc>
        <w:tc>
          <w:tcPr>
            <w:tcW w:w="1418" w:type="dxa"/>
          </w:tcPr>
          <w:p>
            <w:pPr>
              <w:pStyle w:val="Table04Row"/>
            </w:pPr>
            <w:r>
              <w:t>23 Dec 2008</w:t>
            </w:r>
            <w:r>
              <w:br/>
              <w:t>p. 5469‑70</w:t>
            </w:r>
          </w:p>
        </w:tc>
        <w:tc>
          <w:tcPr>
            <w:tcW w:w="4536" w:type="dxa"/>
          </w:tcPr>
          <w:p>
            <w:pPr>
              <w:pStyle w:val="Table04Row"/>
            </w:pPr>
            <w:r>
              <w:t>r. 1 &amp; 2: 23 Dec 2008 (see r. 2(a));</w:t>
            </w:r>
          </w:p>
          <w:p>
            <w:pPr>
              <w:pStyle w:val="Table04Row"/>
            </w:pPr>
            <w:r>
              <w:t>Regulations other than r. 1 &amp; 2: 24 Dec 2008 (see r. 2(b))</w:t>
            </w:r>
          </w:p>
          <w:p>
            <w:pPr>
              <w:pStyle w:val="Table04Row"/>
            </w:pPr>
            <w:r>
              <w:t xml:space="preserve">Published again in </w:t>
            </w:r>
            <w:r>
              <w:rPr>
                <w:i/>
              </w:rPr>
              <w:t>Gazette</w:t>
            </w:r>
            <w:r>
              <w:t xml:space="preserve"> 30 Dec 2008 p. 5640‑1 but amendment of 30 Dec 2008 has no effect</w:t>
            </w:r>
          </w:p>
        </w:tc>
      </w:tr>
      <w:tr>
        <w:trPr>
          <w:cantSplit/>
          <w:jc w:val="center"/>
        </w:trPr>
        <w:tc>
          <w:tcPr>
            <w:tcW w:w="4253" w:type="dxa"/>
          </w:tcPr>
          <w:p>
            <w:pPr>
              <w:pStyle w:val="Table04Row"/>
            </w:pPr>
            <w:r>
              <w:rPr>
                <w:i/>
              </w:rPr>
              <w:t>Settlement Agents Amendment Regulations 2009</w:t>
            </w:r>
          </w:p>
        </w:tc>
        <w:tc>
          <w:tcPr>
            <w:tcW w:w="1418" w:type="dxa"/>
          </w:tcPr>
          <w:p>
            <w:pPr>
              <w:pStyle w:val="Table04Row"/>
            </w:pPr>
            <w:r>
              <w:t>23 Jun 2009</w:t>
            </w:r>
            <w:r>
              <w:br/>
              <w:t>p. 2455‑6</w:t>
            </w:r>
          </w:p>
        </w:tc>
        <w:tc>
          <w:tcPr>
            <w:tcW w:w="4536" w:type="dxa"/>
          </w:tcPr>
          <w:p>
            <w:pPr>
              <w:pStyle w:val="Table04Row"/>
            </w:pPr>
            <w:r>
              <w:t>r. 1 &amp; 2: 23 Jun 2009 (see r. 2(a));</w:t>
            </w:r>
          </w:p>
          <w:p>
            <w:pPr>
              <w:pStyle w:val="Table04Row"/>
            </w:pPr>
            <w:r>
              <w:t>Regulations other than r. 1 &amp; 2: 1 Jul 2009 (see r. 2(b))</w:t>
            </w:r>
          </w:p>
        </w:tc>
      </w:tr>
      <w:tr>
        <w:trPr>
          <w:cantSplit/>
          <w:jc w:val="center"/>
        </w:trPr>
        <w:tc>
          <w:tcPr>
            <w:tcW w:w="4253" w:type="dxa"/>
          </w:tcPr>
          <w:p>
            <w:pPr>
              <w:pStyle w:val="Table04Row"/>
            </w:pPr>
            <w:r>
              <w:rPr>
                <w:i/>
              </w:rPr>
              <w:t>Settlement Agents Amendment Regulations 2010</w:t>
            </w:r>
          </w:p>
        </w:tc>
        <w:tc>
          <w:tcPr>
            <w:tcW w:w="1418" w:type="dxa"/>
          </w:tcPr>
          <w:p>
            <w:pPr>
              <w:pStyle w:val="Table04Row"/>
            </w:pPr>
            <w:r>
              <w:t>25 Jun 2010</w:t>
            </w:r>
            <w:r>
              <w:br/>
              <w:t>p. 2852‑3</w:t>
            </w:r>
          </w:p>
        </w:tc>
        <w:tc>
          <w:tcPr>
            <w:tcW w:w="4536" w:type="dxa"/>
          </w:tcPr>
          <w:p>
            <w:pPr>
              <w:pStyle w:val="Table04Row"/>
            </w:pPr>
            <w:r>
              <w:t>r. 1 &amp; 2: 25 Jun 2010 (see r. 2(a));</w:t>
            </w:r>
          </w:p>
          <w:p>
            <w:pPr>
              <w:pStyle w:val="Table04Row"/>
            </w:pPr>
            <w:r>
              <w:t>Regulations other than r. 1 &amp; 2: 1 Jul 2010 (see r. 2(b))</w:t>
            </w:r>
          </w:p>
        </w:tc>
      </w:tr>
      <w:tr>
        <w:trPr>
          <w:cantSplit/>
          <w:jc w:val="center"/>
        </w:trPr>
        <w:tc>
          <w:tcPr>
            <w:tcW w:w="10207" w:type="dxa"/>
            <w:gridSpan w:val="3"/>
          </w:tcPr>
          <w:p>
            <w:pPr>
              <w:pStyle w:val="Table04Row"/>
            </w:pPr>
            <w:r>
              <w:rPr>
                <w:b/>
              </w:rPr>
              <w:t>Reprint 5 as at 20 Aug 2010</w:t>
            </w:r>
          </w:p>
        </w:tc>
      </w:tr>
      <w:tr>
        <w:trPr>
          <w:cantSplit/>
          <w:jc w:val="center"/>
        </w:trPr>
        <w:tc>
          <w:tcPr>
            <w:tcW w:w="4253" w:type="dxa"/>
          </w:tcPr>
          <w:p>
            <w:pPr>
              <w:pStyle w:val="Table04Row"/>
            </w:pPr>
            <w:r>
              <w:rPr>
                <w:i/>
              </w:rPr>
              <w:t>Settlement Agents Amendment Regulations 2011</w:t>
            </w:r>
          </w:p>
        </w:tc>
        <w:tc>
          <w:tcPr>
            <w:tcW w:w="1418" w:type="dxa"/>
          </w:tcPr>
          <w:p>
            <w:pPr>
              <w:pStyle w:val="Table04Row"/>
            </w:pPr>
            <w:r>
              <w:t>22 Jun 2011</w:t>
            </w:r>
            <w:r>
              <w:br/>
              <w:t>p. 2365‑6</w:t>
            </w:r>
          </w:p>
        </w:tc>
        <w:tc>
          <w:tcPr>
            <w:tcW w:w="4536" w:type="dxa"/>
          </w:tcPr>
          <w:p>
            <w:pPr>
              <w:pStyle w:val="Table04Row"/>
            </w:pPr>
            <w:r>
              <w:t>r. 1 &amp; 2: 22 Jun 2011 (see r. 2(a));</w:t>
            </w:r>
          </w:p>
          <w:p>
            <w:pPr>
              <w:pStyle w:val="Table04Row"/>
            </w:pPr>
            <w:r>
              <w:t>Regulations other than r. 1 &amp; 2: 1 Jul 2011 (see r. 2(b))</w:t>
            </w:r>
          </w:p>
        </w:tc>
      </w:tr>
      <w:tr>
        <w:trPr>
          <w:cantSplit/>
          <w:jc w:val="center"/>
        </w:trPr>
        <w:tc>
          <w:tcPr>
            <w:tcW w:w="4253" w:type="dxa"/>
          </w:tcPr>
          <w:p>
            <w:pPr>
              <w:pStyle w:val="Table04Row"/>
            </w:pPr>
            <w:r>
              <w:rPr>
                <w:i/>
              </w:rPr>
              <w:t>Settlement Agents Amendment Regulations (No. 2) 2011</w:t>
            </w:r>
          </w:p>
        </w:tc>
        <w:tc>
          <w:tcPr>
            <w:tcW w:w="1418" w:type="dxa"/>
          </w:tcPr>
          <w:p>
            <w:pPr>
              <w:pStyle w:val="Table04Row"/>
            </w:pPr>
            <w:r>
              <w:t>30 Jun 2011</w:t>
            </w:r>
            <w:r>
              <w:br/>
              <w:t>p. 2675‑8</w:t>
            </w:r>
          </w:p>
        </w:tc>
        <w:tc>
          <w:tcPr>
            <w:tcW w:w="4536" w:type="dxa"/>
          </w:tcPr>
          <w:p>
            <w:pPr>
              <w:pStyle w:val="Table04Row"/>
            </w:pPr>
            <w:r>
              <w:t>r. 1 &amp; 2: 30 Jun 2011 (see r. 2(a));</w:t>
            </w:r>
          </w:p>
          <w:p>
            <w:pPr>
              <w:pStyle w:val="Table04Row"/>
            </w:pPr>
            <w:r>
              <w:t>Regulations other than r. 1 &amp; 2: 1 Jul 2011 (see r. 2(b))</w:t>
            </w:r>
          </w:p>
        </w:tc>
      </w:tr>
      <w:tr>
        <w:trPr>
          <w:cantSplit/>
          <w:jc w:val="center"/>
        </w:trPr>
        <w:tc>
          <w:tcPr>
            <w:tcW w:w="4253" w:type="dxa"/>
          </w:tcPr>
          <w:p>
            <w:pPr>
              <w:pStyle w:val="Table04Row"/>
            </w:pPr>
            <w:r>
              <w:rPr>
                <w:i/>
              </w:rPr>
              <w:t>Settlement Agents Amendment Regulations (No. 2) 2012</w:t>
            </w:r>
          </w:p>
        </w:tc>
        <w:tc>
          <w:tcPr>
            <w:tcW w:w="1418" w:type="dxa"/>
          </w:tcPr>
          <w:p>
            <w:pPr>
              <w:pStyle w:val="Table04Row"/>
            </w:pPr>
            <w:r>
              <w:t>15 Jun 2012</w:t>
            </w:r>
            <w:r>
              <w:br/>
              <w:t>p. 2601‑2</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4253" w:type="dxa"/>
          </w:tcPr>
          <w:p>
            <w:pPr>
              <w:pStyle w:val="Table04Row"/>
            </w:pPr>
            <w:r>
              <w:rPr>
                <w:i/>
              </w:rPr>
              <w:t>Settlement Agents Amendment Regulations 2012</w:t>
            </w:r>
          </w:p>
        </w:tc>
        <w:tc>
          <w:tcPr>
            <w:tcW w:w="1418" w:type="dxa"/>
          </w:tcPr>
          <w:p>
            <w:pPr>
              <w:pStyle w:val="Table04Row"/>
            </w:pPr>
            <w:r>
              <w:t>11 Sep 2012</w:t>
            </w:r>
            <w:r>
              <w:br/>
              <w:t>p. 4345‑6</w:t>
            </w:r>
          </w:p>
        </w:tc>
        <w:tc>
          <w:tcPr>
            <w:tcW w:w="4536" w:type="dxa"/>
          </w:tcPr>
          <w:p>
            <w:pPr>
              <w:pStyle w:val="Table04Row"/>
            </w:pPr>
            <w:r>
              <w:t>r. 1 &amp; 2: 11 Sep 2012 (see r. 2(a));</w:t>
            </w:r>
          </w:p>
          <w:p>
            <w:pPr>
              <w:pStyle w:val="Table04Row"/>
            </w:pPr>
            <w:r>
              <w:t>Regulations other than r. 1 &amp; 2: 12 Sep 2012 (see r. 2(b))</w:t>
            </w:r>
          </w:p>
        </w:tc>
      </w:tr>
      <w:tr>
        <w:trPr>
          <w:cantSplit/>
          <w:jc w:val="center"/>
        </w:trPr>
        <w:tc>
          <w:tcPr>
            <w:tcW w:w="4253" w:type="dxa"/>
          </w:tcPr>
          <w:p>
            <w:pPr>
              <w:pStyle w:val="Table04Row"/>
            </w:pPr>
            <w:r>
              <w:rPr>
                <w:i/>
              </w:rPr>
              <w:t>Settlement Agents Amendment Regulations (No. 3) 2013</w:t>
            </w:r>
          </w:p>
        </w:tc>
        <w:tc>
          <w:tcPr>
            <w:tcW w:w="1418" w:type="dxa"/>
          </w:tcPr>
          <w:p>
            <w:pPr>
              <w:pStyle w:val="Table04Row"/>
            </w:pPr>
            <w:r>
              <w:t>27 Jun 2013</w:t>
            </w:r>
            <w:r>
              <w:br/>
              <w:t>p. 2701‑2</w:t>
            </w:r>
          </w:p>
        </w:tc>
        <w:tc>
          <w:tcPr>
            <w:tcW w:w="4536" w:type="dxa"/>
          </w:tcPr>
          <w:p>
            <w:pPr>
              <w:pStyle w:val="Table04Row"/>
            </w:pPr>
            <w:r>
              <w:t>r. 1 &amp; 2: 27 Jun 2013 (see r. 2(a));</w:t>
            </w:r>
          </w:p>
          <w:p>
            <w:pPr>
              <w:pStyle w:val="Table04Row"/>
            </w:pPr>
            <w:r>
              <w:t>Regulations other than r. 1 &amp; 2: 1 Jul 2013 (see r. 2(b))</w:t>
            </w:r>
          </w:p>
        </w:tc>
      </w:tr>
      <w:tr>
        <w:trPr>
          <w:cantSplit/>
          <w:jc w:val="center"/>
        </w:trPr>
        <w:tc>
          <w:tcPr>
            <w:tcW w:w="4253" w:type="dxa"/>
          </w:tcPr>
          <w:p>
            <w:pPr>
              <w:pStyle w:val="Table04Row"/>
            </w:pPr>
            <w:r>
              <w:rPr>
                <w:i/>
              </w:rPr>
              <w:t>Settlement Agents Amendment Regulations 2013</w:t>
            </w:r>
          </w:p>
        </w:tc>
        <w:tc>
          <w:tcPr>
            <w:tcW w:w="1418" w:type="dxa"/>
          </w:tcPr>
          <w:p>
            <w:pPr>
              <w:pStyle w:val="Table04Row"/>
            </w:pPr>
            <w:r>
              <w:t>20 Aug 2013</w:t>
            </w:r>
            <w:r>
              <w:br/>
              <w:t>p. 3841</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10207" w:type="dxa"/>
            <w:gridSpan w:val="3"/>
          </w:tcPr>
          <w:p>
            <w:pPr>
              <w:pStyle w:val="Table04Row"/>
            </w:pPr>
            <w:r>
              <w:rPr>
                <w:b/>
              </w:rPr>
              <w:t>Reprint 6 as at 20 Sep 2013</w:t>
            </w:r>
          </w:p>
        </w:tc>
      </w:tr>
      <w:tr>
        <w:trPr>
          <w:cantSplit/>
          <w:jc w:val="center"/>
        </w:trPr>
        <w:tc>
          <w:tcPr>
            <w:tcW w:w="4253" w:type="dxa"/>
          </w:tcPr>
          <w:p>
            <w:pPr>
              <w:pStyle w:val="Table04Row"/>
            </w:pPr>
            <w:r>
              <w:rPr>
                <w:i/>
              </w:rPr>
              <w:t>Settlement Agents Amendment Regulations (No. 2) 2013</w:t>
            </w:r>
          </w:p>
        </w:tc>
        <w:tc>
          <w:tcPr>
            <w:tcW w:w="1418" w:type="dxa"/>
          </w:tcPr>
          <w:p>
            <w:pPr>
              <w:pStyle w:val="Table04Row"/>
            </w:pPr>
            <w:r>
              <w:t>14 Nov 2013</w:t>
            </w:r>
            <w:r>
              <w:br/>
              <w:t>p. 5067‑8</w:t>
            </w:r>
          </w:p>
        </w:tc>
        <w:tc>
          <w:tcPr>
            <w:tcW w:w="4536" w:type="dxa"/>
          </w:tcPr>
          <w:p>
            <w:pPr>
              <w:pStyle w:val="Table04Row"/>
            </w:pPr>
            <w:r>
              <w:t xml:space="preserve"> 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Settlement Agents Amendment Regulations 2014</w:t>
            </w:r>
          </w:p>
        </w:tc>
        <w:tc>
          <w:tcPr>
            <w:tcW w:w="1418" w:type="dxa"/>
          </w:tcPr>
          <w:p>
            <w:pPr>
              <w:pStyle w:val="Table04Row"/>
            </w:pPr>
            <w:r>
              <w:t>17 Jun 2014</w:t>
            </w:r>
            <w:r>
              <w:br/>
              <w:t>p. 1978‑9</w:t>
            </w:r>
          </w:p>
        </w:tc>
        <w:tc>
          <w:tcPr>
            <w:tcW w:w="4536" w:type="dxa"/>
          </w:tcPr>
          <w:p>
            <w:pPr>
              <w:pStyle w:val="Table04Row"/>
            </w:pPr>
            <w:r>
              <w:t>r. 1 &amp; 2: 17 Jun 2014 (see r. 2(a));</w:t>
            </w:r>
          </w:p>
          <w:p>
            <w:pPr>
              <w:pStyle w:val="Table04Row"/>
            </w:pPr>
            <w:r>
              <w:t>Regulations other than r. 1 &amp; 2: 1 Jul 2014 (see r. 2(b))</w:t>
            </w:r>
          </w:p>
        </w:tc>
      </w:tr>
      <w:tr>
        <w:trPr>
          <w:cantSplit/>
          <w:jc w:val="center"/>
        </w:trPr>
        <w:tc>
          <w:tcPr>
            <w:tcW w:w="4253" w:type="dxa"/>
          </w:tcPr>
          <w:p>
            <w:pPr>
              <w:pStyle w:val="Table04Row"/>
            </w:pPr>
            <w:r>
              <w:rPr>
                <w:i/>
              </w:rPr>
              <w:t>Settlement Agents Amendment Regulations (No. 2) 2014</w:t>
            </w:r>
          </w:p>
        </w:tc>
        <w:tc>
          <w:tcPr>
            <w:tcW w:w="1418" w:type="dxa"/>
          </w:tcPr>
          <w:p>
            <w:pPr>
              <w:pStyle w:val="Table04Row"/>
            </w:pPr>
            <w:r>
              <w:t>18 Nov 2014</w:t>
            </w:r>
            <w:r>
              <w:br/>
              <w:t>p. 4325‑6</w:t>
            </w:r>
          </w:p>
        </w:tc>
        <w:tc>
          <w:tcPr>
            <w:tcW w:w="4536" w:type="dxa"/>
          </w:tcPr>
          <w:p>
            <w:pPr>
              <w:pStyle w:val="Table04Row"/>
            </w:pPr>
            <w:r>
              <w:t>r. 1 &amp; 2: 18 Nov 2014 (see r. 2(a));</w:t>
            </w:r>
          </w:p>
          <w:p>
            <w:pPr>
              <w:pStyle w:val="Table04Row"/>
            </w:pPr>
            <w:r>
              <w:t xml:space="preserve">Regulations other than r. 1 &amp; 2: 19 Nov 2014 (see r. 2(b) and </w:t>
            </w:r>
            <w:r>
              <w:rPr>
                <w:i/>
              </w:rPr>
              <w:t>Gazette</w:t>
            </w:r>
            <w:r>
              <w:t xml:space="preserve"> 18 Nov 2014 p. 4315)</w:t>
            </w:r>
          </w:p>
        </w:tc>
      </w:tr>
      <w:tr>
        <w:trPr>
          <w:cantSplit/>
          <w:jc w:val="center"/>
        </w:trPr>
        <w:tc>
          <w:tcPr>
            <w:tcW w:w="4253" w:type="dxa"/>
          </w:tcPr>
          <w:p>
            <w:pPr>
              <w:pStyle w:val="Table04Row"/>
            </w:pPr>
            <w:r>
              <w:rPr>
                <w:i/>
              </w:rPr>
              <w:t>Settlement Agents Amendment Regulations 2015</w:t>
            </w:r>
          </w:p>
        </w:tc>
        <w:tc>
          <w:tcPr>
            <w:tcW w:w="1418" w:type="dxa"/>
          </w:tcPr>
          <w:p>
            <w:pPr>
              <w:pStyle w:val="Table04Row"/>
            </w:pPr>
            <w:r>
              <w:t>23 Jun 2015</w:t>
            </w:r>
            <w:r>
              <w:br/>
              <w:t>p. 2185‑6</w:t>
            </w:r>
          </w:p>
        </w:tc>
        <w:tc>
          <w:tcPr>
            <w:tcW w:w="4536" w:type="dxa"/>
          </w:tcPr>
          <w:p>
            <w:pPr>
              <w:pStyle w:val="Table04Row"/>
            </w:pPr>
            <w:r>
              <w:t>r. 1 &amp; 2: 23 Jun 2015 (see r. 2(a));</w:t>
            </w:r>
          </w:p>
          <w:p>
            <w:pPr>
              <w:pStyle w:val="Table04Row"/>
            </w:pPr>
            <w:r>
              <w:t>Regulations other than r. 1 &amp; 2: 1 Jul 2015 (see r. 2(b))</w:t>
            </w:r>
          </w:p>
        </w:tc>
      </w:tr>
      <w:tr>
        <w:trPr>
          <w:cantSplit/>
          <w:jc w:val="center"/>
        </w:trPr>
        <w:tc>
          <w:tcPr>
            <w:tcW w:w="4253" w:type="dxa"/>
          </w:tcPr>
          <w:p>
            <w:pPr>
              <w:pStyle w:val="Table04Row"/>
            </w:pPr>
            <w:r>
              <w:rPr>
                <w:i/>
              </w:rPr>
              <w:t>Commerce Regulations Amendment (Fees and Charges) Regulations 2016</w:t>
            </w:r>
            <w:r>
              <w:t xml:space="preserve"> Pt. 19</w:t>
            </w:r>
          </w:p>
        </w:tc>
        <w:tc>
          <w:tcPr>
            <w:tcW w:w="1418" w:type="dxa"/>
          </w:tcPr>
          <w:p>
            <w:pPr>
              <w:pStyle w:val="Table04Row"/>
            </w:pPr>
            <w:r>
              <w:t>3 Jun 2016</w:t>
            </w:r>
            <w:r>
              <w:br/>
              <w:t>p. 1745‑73</w:t>
            </w:r>
          </w:p>
        </w:tc>
        <w:tc>
          <w:tcPr>
            <w:tcW w:w="4536" w:type="dxa"/>
          </w:tcPr>
          <w:p>
            <w:pPr>
              <w:pStyle w:val="Table04Row"/>
            </w:pPr>
            <w:r>
              <w:t>1 Jul 2016 (see r. 2(b))</w:t>
            </w:r>
          </w:p>
        </w:tc>
      </w:tr>
      <w:tr>
        <w:trPr>
          <w:cantSplit/>
          <w:jc w:val="center"/>
        </w:trPr>
        <w:tc>
          <w:tcPr>
            <w:tcW w:w="4253" w:type="dxa"/>
          </w:tcPr>
          <w:p>
            <w:pPr>
              <w:pStyle w:val="Table04Row"/>
            </w:pPr>
            <w:r>
              <w:rPr>
                <w:i/>
              </w:rPr>
              <w:t>Settlement Agents Amendment Regulations 2016</w:t>
            </w:r>
          </w:p>
        </w:tc>
        <w:tc>
          <w:tcPr>
            <w:tcW w:w="1418" w:type="dxa"/>
          </w:tcPr>
          <w:p>
            <w:pPr>
              <w:pStyle w:val="Table04Row"/>
            </w:pPr>
            <w:r>
              <w:t>4 Oct 2016</w:t>
            </w:r>
            <w:r>
              <w:br/>
              <w:t>p. 4235‑6</w:t>
            </w:r>
          </w:p>
        </w:tc>
        <w:tc>
          <w:tcPr>
            <w:tcW w:w="4536" w:type="dxa"/>
          </w:tcPr>
          <w:p>
            <w:pPr>
              <w:pStyle w:val="Table04Row"/>
            </w:pPr>
            <w:r>
              <w:t>r. 1 &amp; 2: 4 Oct 2016 (see r. 2(a));</w:t>
            </w:r>
          </w:p>
          <w:p>
            <w:pPr>
              <w:pStyle w:val="Table04Row"/>
            </w:pPr>
            <w:r>
              <w:t>Regulations other than r. 1 &amp; 2: 5 Oct 2016 (see r. 2(b))</w:t>
            </w:r>
          </w:p>
        </w:tc>
      </w:tr>
      <w:tr>
        <w:trPr>
          <w:cantSplit/>
          <w:jc w:val="center"/>
        </w:trPr>
        <w:tc>
          <w:tcPr>
            <w:tcW w:w="10207" w:type="dxa"/>
            <w:gridSpan w:val="3"/>
          </w:tcPr>
          <w:p>
            <w:pPr>
              <w:pStyle w:val="Table04Row"/>
            </w:pPr>
            <w:r>
              <w:rPr>
                <w:b/>
              </w:rPr>
              <w:t>Reprint 7 as at 14 Oct 2016</w:t>
            </w:r>
          </w:p>
        </w:tc>
      </w:tr>
      <w:tr>
        <w:trPr>
          <w:cantSplit/>
          <w:jc w:val="center"/>
        </w:trPr>
        <w:tc>
          <w:tcPr>
            <w:tcW w:w="4253" w:type="dxa"/>
          </w:tcPr>
          <w:p>
            <w:pPr>
              <w:pStyle w:val="Table04Row"/>
            </w:pPr>
            <w:r>
              <w:rPr>
                <w:i/>
              </w:rPr>
              <w:t>Commerce Regulations Amendment (Fees and Charges) Regulations 2017</w:t>
            </w:r>
            <w:r>
              <w:t xml:space="preserve"> Pt. 20</w:t>
            </w:r>
          </w:p>
        </w:tc>
        <w:tc>
          <w:tcPr>
            <w:tcW w:w="1418" w:type="dxa"/>
          </w:tcPr>
          <w:p>
            <w:pPr>
              <w:pStyle w:val="Table04Row"/>
            </w:pPr>
            <w:r>
              <w:t>23 Jun 2017</w:t>
            </w:r>
            <w:r>
              <w:br/>
              <w:t>p. 3213‑52</w:t>
            </w:r>
          </w:p>
        </w:tc>
        <w:tc>
          <w:tcPr>
            <w:tcW w:w="4536" w:type="dxa"/>
          </w:tcPr>
          <w:p>
            <w:pPr>
              <w:pStyle w:val="Table04Row"/>
            </w:pPr>
            <w:r>
              <w:t>1 Jul 2017 (see r. 2(b))</w:t>
            </w:r>
          </w:p>
        </w:tc>
      </w:tr>
      <w:tr>
        <w:trPr>
          <w:cantSplit/>
          <w:jc w:val="center"/>
        </w:trPr>
        <w:tc>
          <w:tcPr>
            <w:tcW w:w="4253" w:type="dxa"/>
          </w:tcPr>
          <w:p>
            <w:pPr>
              <w:pStyle w:val="Table04Row"/>
            </w:pPr>
            <w:r>
              <w:rPr>
                <w:i/>
              </w:rPr>
              <w:t>Commerce and Industrial Relations Regulations Amendment (Fees and Charges) Regulations 2018</w:t>
            </w:r>
            <w:r>
              <w:t xml:space="preserve"> Pt. 20</w:t>
            </w:r>
          </w:p>
        </w:tc>
        <w:tc>
          <w:tcPr>
            <w:tcW w:w="1418" w:type="dxa"/>
          </w:tcPr>
          <w:p>
            <w:pPr>
              <w:pStyle w:val="Table04Row"/>
            </w:pPr>
            <w:r>
              <w:t>25 Jun 2018</w:t>
            </w:r>
            <w:r>
              <w:br/>
              <w:t>p. 2325‑53</w:t>
            </w:r>
          </w:p>
        </w:tc>
        <w:tc>
          <w:tcPr>
            <w:tcW w:w="4536" w:type="dxa"/>
          </w:tcPr>
          <w:p>
            <w:pPr>
              <w:pStyle w:val="Table04Row"/>
            </w:pPr>
            <w:r>
              <w:t>1 Jul 2018 (see r. 2(b))</w:t>
            </w:r>
          </w:p>
        </w:tc>
      </w:tr>
      <w:tr>
        <w:trPr>
          <w:cantSplit/>
          <w:jc w:val="center"/>
        </w:trPr>
        <w:tc>
          <w:tcPr>
            <w:tcW w:w="4253" w:type="dxa"/>
          </w:tcPr>
          <w:p>
            <w:pPr>
              <w:pStyle w:val="Table04Row"/>
            </w:pPr>
            <w:r>
              <w:rPr>
                <w:i/>
              </w:rPr>
              <w:t>Commerce Regulations Amendment (Fees and Charges) Regulations 2019</w:t>
            </w:r>
            <w:r>
              <w:t xml:space="preserve"> Pt. 19</w:t>
            </w:r>
          </w:p>
        </w:tc>
        <w:tc>
          <w:tcPr>
            <w:tcW w:w="1418" w:type="dxa"/>
          </w:tcPr>
          <w:p>
            <w:pPr>
              <w:pStyle w:val="Table04Row"/>
            </w:pPr>
            <w:r>
              <w:t>18 Jun 2019</w:t>
            </w:r>
            <w:r>
              <w:br/>
              <w:t>p. 2077‑115</w:t>
            </w:r>
          </w:p>
        </w:tc>
        <w:tc>
          <w:tcPr>
            <w:tcW w:w="4536" w:type="dxa"/>
          </w:tcPr>
          <w:p>
            <w:pPr>
              <w:pStyle w:val="Table04Row"/>
            </w:pPr>
            <w:r>
              <w:t>1 Jul 2019 (see r. 2(b))</w:t>
            </w:r>
          </w:p>
        </w:tc>
      </w:tr>
      <w:tr>
        <w:trPr>
          <w:cantSplit/>
          <w:jc w:val="center"/>
        </w:trPr>
        <w:tc>
          <w:tcPr>
            <w:tcW w:w="4253" w:type="dxa"/>
          </w:tcPr>
          <w:p>
            <w:pPr>
              <w:pStyle w:val="Table04Row"/>
            </w:pPr>
            <w:r>
              <w:rPr>
                <w:i/>
              </w:rPr>
              <w:t>Consumer Protection Regulations Amendment Regulations 2019</w:t>
            </w:r>
            <w:r>
              <w:t xml:space="preserve"> Pt. 6</w:t>
            </w:r>
          </w:p>
        </w:tc>
        <w:tc>
          <w:tcPr>
            <w:tcW w:w="1418" w:type="dxa"/>
          </w:tcPr>
          <w:p>
            <w:pPr>
              <w:pStyle w:val="Table04Row"/>
            </w:pPr>
            <w:r>
              <w:t>24 Dec 2019</w:t>
            </w:r>
            <w:r>
              <w:br/>
              <w:t>p. 4416‑20</w:t>
            </w:r>
          </w:p>
        </w:tc>
        <w:tc>
          <w:tcPr>
            <w:tcW w:w="4536" w:type="dxa"/>
          </w:tcPr>
          <w:p>
            <w:pPr>
              <w:pStyle w:val="Table04Row"/>
            </w:pPr>
            <w:r>
              <w:t xml:space="preserve">1 Jan 2020 (see r. 2(b) and </w:t>
            </w:r>
            <w:r>
              <w:rPr>
                <w:i/>
              </w:rPr>
              <w:t>Gazette</w:t>
            </w:r>
            <w:r>
              <w:t xml:space="preserve"> 24 Dec 2019 p. 4415)</w:t>
            </w:r>
          </w:p>
        </w:tc>
      </w:tr>
      <w:tr>
        <w:trPr>
          <w:cantSplit/>
          <w:jc w:val="center"/>
        </w:trPr>
        <w:tc>
          <w:tcPr>
            <w:tcW w:w="4253" w:type="dxa"/>
          </w:tcPr>
          <w:p>
            <w:pPr>
              <w:pStyle w:val="Table04Row"/>
            </w:pPr>
            <w:r>
              <w:rPr>
                <w:i/>
              </w:rPr>
              <w:t>Commerce Regulations Amendment (Strata Titles) Regulations 2019</w:t>
            </w:r>
            <w:r>
              <w:t xml:space="preserve"> Pt. 6</w:t>
            </w:r>
          </w:p>
        </w:tc>
        <w:tc>
          <w:tcPr>
            <w:tcW w:w="1418" w:type="dxa"/>
          </w:tcPr>
          <w:p>
            <w:pPr>
              <w:pStyle w:val="Table04Row"/>
            </w:pPr>
            <w:r>
              <w:t>31 Dec 2019</w:t>
            </w:r>
            <w:r>
              <w:br/>
              <w:t>p. 4637‑46</w:t>
            </w:r>
          </w:p>
        </w:tc>
        <w:tc>
          <w:tcPr>
            <w:tcW w:w="4536" w:type="dxa"/>
          </w:tcPr>
          <w:p>
            <w:pPr>
              <w:pStyle w:val="Table04Row"/>
            </w:pPr>
            <w:r>
              <w:t>1 May 2020 (see r. 2(b) and SL 2020/39 cl. 2)</w:t>
            </w:r>
          </w:p>
        </w:tc>
      </w:tr>
      <w:tr>
        <w:trPr>
          <w:cantSplit/>
          <w:jc w:val="center"/>
        </w:trPr>
        <w:tc>
          <w:tcPr>
            <w:tcW w:w="4253" w:type="dxa"/>
          </w:tcPr>
          <w:p>
            <w:pPr>
              <w:pStyle w:val="Table04Row"/>
            </w:pPr>
            <w:r>
              <w:rPr>
                <w:i/>
              </w:rPr>
              <w:t>Commerce Regulations Amendment (Infringement Notices) Regulations 2020</w:t>
            </w:r>
            <w:r>
              <w:t xml:space="preserve"> Pt. 25</w:t>
            </w:r>
          </w:p>
        </w:tc>
        <w:tc>
          <w:tcPr>
            <w:tcW w:w="1418" w:type="dxa"/>
          </w:tcPr>
          <w:p>
            <w:pPr>
              <w:pStyle w:val="Table04Row"/>
            </w:pPr>
            <w:r>
              <w:t>25 Sep 2020</w:t>
            </w:r>
            <w:r>
              <w:br/>
              <w:t>SL 2020/163</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Commerce Regulations Amendment (COVID‑19 Response) Regulations (No. 2) 2020</w:t>
            </w:r>
            <w:r>
              <w:t xml:space="preserve"> Pt. 17</w:t>
            </w:r>
          </w:p>
        </w:tc>
        <w:tc>
          <w:tcPr>
            <w:tcW w:w="1418" w:type="dxa"/>
          </w:tcPr>
          <w:p>
            <w:pPr>
              <w:pStyle w:val="Table04Row"/>
            </w:pPr>
            <w:r>
              <w:t>27 Oct 2020</w:t>
            </w:r>
            <w:r>
              <w:br/>
              <w:t>SL 2020/196</w:t>
            </w:r>
          </w:p>
        </w:tc>
        <w:tc>
          <w:tcPr>
            <w:tcW w:w="4536" w:type="dxa"/>
          </w:tcPr>
          <w:p>
            <w:pPr>
              <w:pStyle w:val="Table04Row"/>
            </w:pPr>
            <w:r>
              <w:t>28 Oct 2020 (see r. 2(b))</w:t>
            </w:r>
          </w:p>
        </w:tc>
      </w:tr>
      <w:tr>
        <w:trPr>
          <w:cantSplit/>
          <w:jc w:val="center"/>
        </w:trPr>
        <w:tc>
          <w:tcPr>
            <w:tcW w:w="4253" w:type="dxa"/>
          </w:tcPr>
          <w:p>
            <w:pPr>
              <w:pStyle w:val="Table04Row"/>
            </w:pPr>
            <w:r>
              <w:rPr>
                <w:i/>
              </w:rPr>
              <w:t>Settlement Agents Amendment Regulations 2020</w:t>
            </w:r>
          </w:p>
        </w:tc>
        <w:tc>
          <w:tcPr>
            <w:tcW w:w="1418" w:type="dxa"/>
          </w:tcPr>
          <w:p>
            <w:pPr>
              <w:pStyle w:val="Table04Row"/>
            </w:pPr>
            <w:r>
              <w:t>24 Dec 2020</w:t>
            </w:r>
            <w:r>
              <w:br/>
              <w:t>SL 2020/259</w:t>
            </w:r>
          </w:p>
        </w:tc>
        <w:tc>
          <w:tcPr>
            <w:tcW w:w="4536" w:type="dxa"/>
          </w:tcPr>
          <w:p>
            <w:pPr>
              <w:pStyle w:val="Table04Row"/>
            </w:pPr>
            <w:r>
              <w:t>r. 1 &amp; 2: 24 Dec 2020 (see r. 2(a));</w:t>
            </w:r>
          </w:p>
          <w:p>
            <w:pPr>
              <w:pStyle w:val="Table04Row"/>
            </w:pPr>
            <w:r>
              <w:t>Regulations other than r. 1 &amp; 2: 1 Jan 2021 (see r. 2(b))</w:t>
            </w:r>
          </w:p>
        </w:tc>
      </w:tr>
      <w:tr>
        <w:trPr>
          <w:cantSplit/>
          <w:jc w:val="center"/>
        </w:trPr>
        <w:tc>
          <w:tcPr>
            <w:tcW w:w="4253" w:type="dxa"/>
          </w:tcPr>
          <w:p>
            <w:pPr>
              <w:pStyle w:val="Table04Row"/>
            </w:pPr>
            <w:r>
              <w:rPr>
                <w:i/>
              </w:rPr>
              <w:t>Commerce Regulations Amendment (Community Titles) Regulations 2021</w:t>
            </w:r>
            <w:r>
              <w:t xml:space="preserve"> Pt. 8</w:t>
            </w:r>
          </w:p>
        </w:tc>
        <w:tc>
          <w:tcPr>
            <w:tcW w:w="1418" w:type="dxa"/>
          </w:tcPr>
          <w:p>
            <w:pPr>
              <w:pStyle w:val="Table04Row"/>
            </w:pPr>
            <w:r>
              <w:t>18 Jun 2021</w:t>
            </w:r>
            <w:r>
              <w:br/>
              <w:t>SL 2021/71</w:t>
            </w:r>
          </w:p>
        </w:tc>
        <w:tc>
          <w:tcPr>
            <w:tcW w:w="4536" w:type="dxa"/>
          </w:tcPr>
          <w:p>
            <w:pPr>
              <w:pStyle w:val="Table04Row"/>
            </w:pPr>
            <w:r>
              <w:t>30 Jun 2021 (see r. 2(b) and SL 2021/69 cl. 2)</w:t>
            </w:r>
          </w:p>
        </w:tc>
      </w:tr>
      <w:tr>
        <w:trPr>
          <w:cantSplit/>
          <w:jc w:val="center"/>
        </w:trPr>
        <w:tc>
          <w:tcPr>
            <w:tcW w:w="4253" w:type="dxa"/>
          </w:tcPr>
          <w:p>
            <w:pPr>
              <w:pStyle w:val="Table04Row"/>
            </w:pPr>
            <w:r>
              <w:rPr>
                <w:i/>
              </w:rPr>
              <w:t>Commerce Regulations Amendment (Fees and Charges) Regulations 2021</w:t>
            </w:r>
            <w:r>
              <w:t xml:space="preserve"> Pt. 20</w:t>
            </w:r>
          </w:p>
        </w:tc>
        <w:tc>
          <w:tcPr>
            <w:tcW w:w="1418" w:type="dxa"/>
          </w:tcPr>
          <w:p>
            <w:pPr>
              <w:pStyle w:val="Table04Row"/>
            </w:pPr>
            <w:r>
              <w:t>21 Jun 2021</w:t>
            </w:r>
            <w:r>
              <w:br/>
              <w:t>SL 2021/86</w:t>
            </w:r>
          </w:p>
        </w:tc>
        <w:tc>
          <w:tcPr>
            <w:tcW w:w="4536" w:type="dxa"/>
          </w:tcPr>
          <w:p>
            <w:pPr>
              <w:pStyle w:val="Table04Row"/>
            </w:pPr>
            <w:r>
              <w:t>1 Jul 2021 (see r. 2(b))</w:t>
            </w:r>
          </w:p>
        </w:tc>
      </w:tr>
      <w:tr>
        <w:trPr>
          <w:cantSplit/>
          <w:jc w:val="center"/>
        </w:trPr>
        <w:tc>
          <w:tcPr>
            <w:tcW w:w="4253" w:type="dxa"/>
          </w:tcPr>
          <w:p>
            <w:pPr>
              <w:pStyle w:val="Table04Row"/>
            </w:pPr>
            <w:r>
              <w:rPr>
                <w:i/>
              </w:rPr>
              <w:t>Settlement Agents Amendment Regulations 2021</w:t>
            </w:r>
          </w:p>
        </w:tc>
        <w:tc>
          <w:tcPr>
            <w:tcW w:w="1418" w:type="dxa"/>
          </w:tcPr>
          <w:p>
            <w:pPr>
              <w:pStyle w:val="Table04Row"/>
            </w:pPr>
            <w:r>
              <w:t>3 Dec 2021</w:t>
            </w:r>
            <w:r>
              <w:br/>
              <w:t>SL 2021/202</w:t>
            </w:r>
          </w:p>
        </w:tc>
        <w:tc>
          <w:tcPr>
            <w:tcW w:w="4536" w:type="dxa"/>
          </w:tcPr>
          <w:p>
            <w:pPr>
              <w:pStyle w:val="Table04Row"/>
            </w:pPr>
            <w:r>
              <w:t>r. 1 &amp; 2: 3 Dec 2021 (see r. 2(a));</w:t>
            </w:r>
          </w:p>
          <w:p>
            <w:pPr>
              <w:pStyle w:val="Table04Row"/>
            </w:pPr>
            <w:r>
              <w:t>Regulations other than r. 1 &amp; 2: 4 Dec 2021 (see r. 2(b))</w:t>
            </w:r>
          </w:p>
        </w:tc>
      </w:tr>
      <w:tr>
        <w:trPr>
          <w:cantSplit/>
          <w:jc w:val="center"/>
        </w:trPr>
        <w:tc>
          <w:tcPr>
            <w:tcW w:w="4253" w:type="dxa"/>
          </w:tcPr>
          <w:p>
            <w:pPr>
              <w:pStyle w:val="Table04Row"/>
            </w:pPr>
            <w:r>
              <w:rPr>
                <w:i/>
              </w:rPr>
              <w:t>Commerce Regulations Amendment (Fees and Charges) Regulations 2022</w:t>
            </w:r>
            <w:r>
              <w:t xml:space="preserve"> Pt. 17</w:t>
            </w:r>
          </w:p>
        </w:tc>
        <w:tc>
          <w:tcPr>
            <w:tcW w:w="1418" w:type="dxa"/>
          </w:tcPr>
          <w:p>
            <w:pPr>
              <w:pStyle w:val="Table04Row"/>
            </w:pPr>
            <w:r>
              <w:t>20 May 2022</w:t>
            </w:r>
            <w:r>
              <w:br/>
              <w:t>SL 2022/59</w:t>
            </w:r>
          </w:p>
        </w:tc>
        <w:tc>
          <w:tcPr>
            <w:tcW w:w="4536" w:type="dxa"/>
          </w:tcPr>
          <w:p>
            <w:pPr>
              <w:pStyle w:val="Table04Row"/>
            </w:pPr>
            <w:r>
              <w:t>1 Jul 2022 (see r. 2(b))</w:t>
            </w:r>
          </w:p>
        </w:tc>
      </w:tr>
      <w:tr>
        <w:trPr>
          <w:cantSplit/>
          <w:jc w:val="center"/>
        </w:trPr>
        <w:tc>
          <w:tcPr>
            <w:tcW w:w="4253" w:type="dxa"/>
          </w:tcPr>
          <w:p>
            <w:pPr>
              <w:pStyle w:val="Table04Row"/>
            </w:pPr>
            <w:r>
              <w:rPr>
                <w:i/>
              </w:rPr>
              <w:t>Commerce Regulations Amendment (Fees and Charges) Regulations 2023</w:t>
            </w:r>
            <w:r>
              <w:t xml:space="preserve"> Pt. 17</w:t>
            </w:r>
          </w:p>
        </w:tc>
        <w:tc>
          <w:tcPr>
            <w:tcW w:w="1418" w:type="dxa"/>
          </w:tcPr>
          <w:p>
            <w:pPr>
              <w:pStyle w:val="Table04Row"/>
            </w:pPr>
            <w:r>
              <w:t>5 May 2023</w:t>
            </w:r>
            <w:r>
              <w:br/>
              <w:t>SL 2023/35</w:t>
            </w:r>
          </w:p>
        </w:tc>
        <w:tc>
          <w:tcPr>
            <w:tcW w:w="4536" w:type="dxa"/>
          </w:tcPr>
          <w:p>
            <w:pPr>
              <w:pStyle w:val="Table04Row"/>
            </w:pPr>
            <w:r>
              <w:t>1 Jul 2023 (see r. 2(b))</w:t>
            </w:r>
          </w:p>
        </w:tc>
      </w:tr>
      <w:tr>
        <w:trPr>
          <w:cantSplit/>
          <w:jc w:val="center"/>
        </w:trPr>
        <w:tc>
          <w:tcPr>
            <w:tcW w:w="4253" w:type="dxa"/>
          </w:tcPr>
          <w:p>
            <w:pPr>
              <w:pStyle w:val="Table04Row"/>
            </w:pPr>
            <w:r>
              <w:rPr>
                <w:i/>
                <w:color w:val="FF0000"/>
              </w:rPr>
              <w:t>Commerce Regulations Amendment (Transfer of Land) Regulations 2023</w:t>
            </w:r>
            <w:r>
              <w:rPr>
                <w:color w:val="FF0000"/>
              </w:rPr>
              <w:t xml:space="preserve"> Pt. 3</w:t>
            </w:r>
          </w:p>
        </w:tc>
        <w:tc>
          <w:tcPr>
            <w:tcW w:w="1418" w:type="dxa"/>
          </w:tcPr>
          <w:p>
            <w:pPr>
              <w:pStyle w:val="Table04Row"/>
            </w:pPr>
            <w:r>
              <w:rPr>
                <w:color w:val="FF0000"/>
              </w:rPr>
              <w:t>26 Jul 2023</w:t>
            </w:r>
            <w:r>
              <w:rPr>
                <w:color w:val="FF0000"/>
              </w:rPr>
              <w:br/>
              <w:t>SL 2023/116</w:t>
            </w:r>
          </w:p>
        </w:tc>
        <w:tc>
          <w:tcPr>
            <w:tcW w:w="4536" w:type="dxa"/>
          </w:tcPr>
          <w:p>
            <w:pPr>
              <w:pStyle w:val="Table04Row"/>
            </w:pPr>
            <w:r>
              <w:rPr>
                <w:color w:val="FF0000"/>
              </w:rPr>
              <w:t>7 Aug 2023 (see r. 2(b))</w:t>
            </w:r>
          </w:p>
        </w:tc>
      </w:tr>
    </w:tbl>
    <w:p>
      <w:pPr>
        <w:pStyle w:val="IRegName"/>
      </w:pPr>
      <w:r>
        <w:t>Settlement Agents Code of Conduct 2016</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Settlement Agents Code of Conduct 2016</w:t>
            </w:r>
          </w:p>
        </w:tc>
        <w:tc>
          <w:tcPr>
            <w:tcW w:w="1418" w:type="dxa"/>
          </w:tcPr>
          <w:p>
            <w:pPr>
              <w:pStyle w:val="Table04Row"/>
            </w:pPr>
            <w:r>
              <w:t>4 Oct 2016</w:t>
            </w:r>
            <w:r>
              <w:br/>
              <w:t>p. 4291‑316</w:t>
            </w:r>
          </w:p>
        </w:tc>
        <w:tc>
          <w:tcPr>
            <w:tcW w:w="4536" w:type="dxa"/>
          </w:tcPr>
          <w:p>
            <w:pPr>
              <w:pStyle w:val="Table04Row"/>
            </w:pPr>
            <w:r>
              <w:t>r. 1 &amp; 2: 4 Oct 2016 (see r. 2(a));</w:t>
            </w:r>
          </w:p>
          <w:p>
            <w:pPr>
              <w:pStyle w:val="Table04Row"/>
            </w:pPr>
            <w:r>
              <w:t>Code other than r. 1 &amp; 2: 5 Oct 2016 (see r. 2(b))</w:t>
            </w:r>
          </w:p>
        </w:tc>
      </w:tr>
      <w:tr>
        <w:trPr>
          <w:cantSplit/>
          <w:jc w:val="center"/>
        </w:trPr>
        <w:tc>
          <w:tcPr>
            <w:tcW w:w="4253" w:type="dxa"/>
          </w:tcPr>
          <w:p>
            <w:pPr>
              <w:pStyle w:val="Table04Row"/>
            </w:pPr>
            <w:r>
              <w:rPr>
                <w:i/>
              </w:rPr>
              <w:t>Settlement Agents Code of Conduct Amendment Rules 2020</w:t>
            </w:r>
          </w:p>
        </w:tc>
        <w:tc>
          <w:tcPr>
            <w:tcW w:w="1418" w:type="dxa"/>
          </w:tcPr>
          <w:p>
            <w:pPr>
              <w:pStyle w:val="Table04Row"/>
            </w:pPr>
            <w:r>
              <w:t>10 Nov 2020</w:t>
            </w:r>
            <w:r>
              <w:br/>
              <w:t>SL 2020/221</w:t>
            </w:r>
          </w:p>
        </w:tc>
        <w:tc>
          <w:tcPr>
            <w:tcW w:w="4536" w:type="dxa"/>
          </w:tcPr>
          <w:p>
            <w:pPr>
              <w:pStyle w:val="Table04Row"/>
            </w:pPr>
            <w:r>
              <w:t>r. 1 &amp; 2: 10 Nov 2020 (see r. 2(a));</w:t>
            </w:r>
          </w:p>
          <w:p>
            <w:pPr>
              <w:pStyle w:val="Table04Row"/>
            </w:pPr>
            <w:r>
              <w:t>Rules other than r. 1 &amp; 2: 11 Nov 2020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26 -</w:t>
            </w:r>
          </w:p>
        </w:tc>
      </w:tr>
      <w:tr>
        <w:trPr>
          <w:cantSplit/>
          <w:jc w:val="center"/>
        </w:trPr>
        <w:tc>
          <w:tcPr>
            <w:tcW w:w="4253" w:type="dxa"/>
          </w:tcPr>
          <w:p>
            <w:pPr>
              <w:pStyle w:val="Table04Row"/>
            </w:pPr>
            <w:r>
              <w:t>Appointed day (1 Nov 1982)</w:t>
            </w:r>
          </w:p>
        </w:tc>
        <w:tc>
          <w:tcPr>
            <w:tcW w:w="1418" w:type="dxa"/>
          </w:tcPr>
          <w:p>
            <w:pPr>
              <w:pStyle w:val="Table04Row"/>
            </w:pPr>
            <w:r>
              <w:t>29 Oct 1982</w:t>
            </w:r>
            <w:r>
              <w:br/>
              <w:t>p. 4322</w:t>
            </w:r>
          </w:p>
        </w:tc>
        <w:tc>
          <w:tcPr>
            <w:tcW w:w="4536" w:type="dxa"/>
          </w:tcPr>
          <w:p>
            <w:pPr>
              <w:pStyle w:val="Table04Row"/>
            </w:pPr>
          </w:p>
        </w:tc>
      </w:tr>
      <w:tr>
        <w:trPr>
          <w:cantSplit/>
          <w:jc w:val="center"/>
        </w:trPr>
        <w:tc>
          <w:tcPr>
            <w:tcW w:w="10207" w:type="dxa"/>
            <w:gridSpan w:val="3"/>
          </w:tcPr>
          <w:p>
            <w:pPr>
              <w:pStyle w:val="Table04Row"/>
              <w:keepNext/>
            </w:pPr>
            <w:r>
              <w:rPr>
                <w:b/>
              </w:rPr>
              <w:t>Under s. 35 -</w:t>
            </w:r>
          </w:p>
        </w:tc>
      </w:tr>
      <w:tr>
        <w:trPr>
          <w:cantSplit/>
          <w:jc w:val="center"/>
        </w:trPr>
        <w:tc>
          <w:tcPr>
            <w:tcW w:w="4253" w:type="dxa"/>
          </w:tcPr>
          <w:p>
            <w:pPr>
              <w:pStyle w:val="Table04Row"/>
            </w:pPr>
            <w:r>
              <w:t>Settlement Agents Professional Indemnity and Fidelity Certificate of Insurance (1 Nov 2023 to 31 Oct 2024)</w:t>
            </w:r>
          </w:p>
        </w:tc>
        <w:tc>
          <w:tcPr>
            <w:tcW w:w="1418" w:type="dxa"/>
          </w:tcPr>
          <w:p>
            <w:pPr>
              <w:pStyle w:val="Table04Row"/>
            </w:pPr>
            <w:r>
              <w:t>7 Nov 2023</w:t>
            </w:r>
            <w:r>
              <w:br/>
              <w:t>p. 3661‑74</w:t>
            </w:r>
          </w:p>
        </w:tc>
        <w:tc>
          <w:tcPr>
            <w:tcW w:w="4536" w:type="dxa"/>
          </w:tcPr>
          <w:p>
            <w:pPr>
              <w:pStyle w:val="Table04Row"/>
            </w:pPr>
            <w:r>
              <w:t>1 Nov 2023</w:t>
            </w:r>
          </w:p>
        </w:tc>
      </w:tr>
      <w:tr>
        <w:trPr>
          <w:cantSplit/>
          <w:jc w:val="center"/>
        </w:trPr>
        <w:tc>
          <w:tcPr>
            <w:tcW w:w="10207" w:type="dxa"/>
            <w:gridSpan w:val="3"/>
          </w:tcPr>
          <w:p>
            <w:pPr>
              <w:pStyle w:val="Table04Row"/>
              <w:keepNext/>
            </w:pPr>
            <w:r>
              <w:rPr>
                <w:b/>
              </w:rPr>
              <w:t>Under s. 111 -</w:t>
            </w:r>
          </w:p>
        </w:tc>
      </w:tr>
      <w:tr>
        <w:trPr>
          <w:cantSplit/>
          <w:jc w:val="center"/>
        </w:trPr>
        <w:tc>
          <w:tcPr>
            <w:tcW w:w="4253" w:type="dxa"/>
          </w:tcPr>
          <w:p>
            <w:pPr>
              <w:pStyle w:val="Table04Row"/>
            </w:pPr>
            <w:r>
              <w:t>Register of Settlement Agents Licence Holders 2012</w:t>
            </w:r>
          </w:p>
        </w:tc>
        <w:tc>
          <w:tcPr>
            <w:tcW w:w="1418" w:type="dxa"/>
          </w:tcPr>
          <w:p>
            <w:pPr>
              <w:pStyle w:val="Table04Row"/>
            </w:pPr>
            <w:r>
              <w:t>9 Jan 2012</w:t>
            </w:r>
            <w:r>
              <w:br/>
              <w:t>p. 388‑405</w:t>
            </w:r>
          </w:p>
        </w:tc>
        <w:tc>
          <w:tcPr>
            <w:tcW w:w="4536" w:type="dxa"/>
          </w:tcPr>
          <w:p>
            <w:pPr>
              <w:pStyle w:val="Table04Row"/>
            </w:pPr>
            <w:r>
              <w:t>9 Jan 2012</w:t>
            </w:r>
          </w:p>
        </w:tc>
      </w:tr>
    </w:tbl>
    <w:p>
      <w:pPr>
        <w:pStyle w:val="IActName"/>
      </w:pPr>
      <w:r>
        <w:t>Shipping and Pilotage Act 1967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Transport</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Transport</w:t>
            </w:r>
          </w:p>
        </w:tc>
      </w:tr>
    </w:tbl>
    <w:p>
      <w:pPr>
        <w:keepNext/>
      </w:pPr>
    </w:p>
    <w:p>
      <w:pPr>
        <w:pStyle w:val="IRegName"/>
      </w:pPr>
      <w:r>
        <w:t>Mooring Regulations 1998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Mooring Regulations 1998</w:t>
            </w:r>
          </w:p>
        </w:tc>
        <w:tc>
          <w:tcPr>
            <w:tcW w:w="1418" w:type="dxa"/>
          </w:tcPr>
          <w:p>
            <w:pPr>
              <w:pStyle w:val="Table04Row"/>
            </w:pPr>
            <w:r>
              <w:t>11 Dec 1998</w:t>
            </w:r>
            <w:r>
              <w:br/>
              <w:t>p. 6659‑78</w:t>
            </w:r>
          </w:p>
        </w:tc>
        <w:tc>
          <w:tcPr>
            <w:tcW w:w="4536" w:type="dxa"/>
          </w:tcPr>
          <w:p>
            <w:pPr>
              <w:pStyle w:val="Table04Row"/>
            </w:pPr>
            <w:r>
              <w:t>11 Dec 1998</w:t>
            </w:r>
          </w:p>
        </w:tc>
      </w:tr>
      <w:tr>
        <w:trPr>
          <w:cantSplit/>
          <w:jc w:val="center"/>
        </w:trPr>
        <w:tc>
          <w:tcPr>
            <w:tcW w:w="4253" w:type="dxa"/>
          </w:tcPr>
          <w:p>
            <w:pPr>
              <w:pStyle w:val="Table04Row"/>
            </w:pPr>
            <w:r>
              <w:rPr>
                <w:i/>
              </w:rPr>
              <w:t>Mooring Amendment Regulations 2001</w:t>
            </w:r>
          </w:p>
        </w:tc>
        <w:tc>
          <w:tcPr>
            <w:tcW w:w="1418" w:type="dxa"/>
          </w:tcPr>
          <w:p>
            <w:pPr>
              <w:pStyle w:val="Table04Row"/>
            </w:pPr>
            <w:r>
              <w:t>27 Jul 2001</w:t>
            </w:r>
            <w:r>
              <w:br/>
              <w:t>p. 3801</w:t>
            </w:r>
          </w:p>
        </w:tc>
        <w:tc>
          <w:tcPr>
            <w:tcW w:w="4536" w:type="dxa"/>
          </w:tcPr>
          <w:p>
            <w:pPr>
              <w:pStyle w:val="Table04Row"/>
            </w:pPr>
            <w:r>
              <w:t>1 Aug 2001 (see r. 2)</w:t>
            </w:r>
          </w:p>
        </w:tc>
      </w:tr>
      <w:tr>
        <w:trPr>
          <w:cantSplit/>
          <w:jc w:val="center"/>
        </w:trPr>
        <w:tc>
          <w:tcPr>
            <w:tcW w:w="4253" w:type="dxa"/>
          </w:tcPr>
          <w:p>
            <w:pPr>
              <w:pStyle w:val="Table04Row"/>
            </w:pPr>
            <w:r>
              <w:rPr>
                <w:i/>
              </w:rPr>
              <w:t>Mooring Amendment Regulations 2002</w:t>
            </w:r>
          </w:p>
        </w:tc>
        <w:tc>
          <w:tcPr>
            <w:tcW w:w="1418" w:type="dxa"/>
          </w:tcPr>
          <w:p>
            <w:pPr>
              <w:pStyle w:val="Table04Row"/>
            </w:pPr>
            <w:r>
              <w:t>14 Jun 2002</w:t>
            </w:r>
            <w:r>
              <w:br/>
              <w:t>p. 2319‑20</w:t>
            </w:r>
          </w:p>
        </w:tc>
        <w:tc>
          <w:tcPr>
            <w:tcW w:w="4536" w:type="dxa"/>
          </w:tcPr>
          <w:p>
            <w:pPr>
              <w:pStyle w:val="Table04Row"/>
            </w:pPr>
            <w:r>
              <w:t>1 Jul 2002 (see r. 2)</w:t>
            </w:r>
          </w:p>
        </w:tc>
      </w:tr>
      <w:tr>
        <w:trPr>
          <w:cantSplit/>
          <w:jc w:val="center"/>
        </w:trPr>
        <w:tc>
          <w:tcPr>
            <w:tcW w:w="4253" w:type="dxa"/>
          </w:tcPr>
          <w:p>
            <w:pPr>
              <w:pStyle w:val="Table04Row"/>
            </w:pPr>
            <w:r>
              <w:rPr>
                <w:i/>
              </w:rPr>
              <w:t>Mooring Amendment Regulations 2003</w:t>
            </w:r>
          </w:p>
        </w:tc>
        <w:tc>
          <w:tcPr>
            <w:tcW w:w="1418" w:type="dxa"/>
          </w:tcPr>
          <w:p>
            <w:pPr>
              <w:pStyle w:val="Table04Row"/>
            </w:pPr>
            <w:r>
              <w:t>28 Feb 2003</w:t>
            </w:r>
            <w:r>
              <w:br/>
              <w:t>p. 677</w:t>
            </w:r>
          </w:p>
        </w:tc>
        <w:tc>
          <w:tcPr>
            <w:tcW w:w="4536" w:type="dxa"/>
          </w:tcPr>
          <w:p>
            <w:pPr>
              <w:pStyle w:val="Table04Row"/>
            </w:pPr>
            <w:r>
              <w:t>28 Feb 2003</w:t>
            </w:r>
          </w:p>
        </w:tc>
      </w:tr>
      <w:tr>
        <w:trPr>
          <w:cantSplit/>
          <w:jc w:val="center"/>
        </w:trPr>
        <w:tc>
          <w:tcPr>
            <w:tcW w:w="4253" w:type="dxa"/>
          </w:tcPr>
          <w:p>
            <w:pPr>
              <w:pStyle w:val="Table04Row"/>
            </w:pPr>
            <w:r>
              <w:rPr>
                <w:i/>
              </w:rPr>
              <w:t>Mooring Amendment Regulations (No. 2) 2003</w:t>
            </w:r>
          </w:p>
        </w:tc>
        <w:tc>
          <w:tcPr>
            <w:tcW w:w="1418" w:type="dxa"/>
          </w:tcPr>
          <w:p>
            <w:pPr>
              <w:pStyle w:val="Table04Row"/>
            </w:pPr>
            <w:r>
              <w:t>27 Jun 2003</w:t>
            </w:r>
            <w:r>
              <w:br/>
              <w:t>p. 2535</w:t>
            </w:r>
          </w:p>
        </w:tc>
        <w:tc>
          <w:tcPr>
            <w:tcW w:w="4536" w:type="dxa"/>
          </w:tcPr>
          <w:p>
            <w:pPr>
              <w:pStyle w:val="Table04Row"/>
            </w:pPr>
            <w:r>
              <w:t>1 Jul 2003 (see r. 2)</w:t>
            </w:r>
          </w:p>
        </w:tc>
      </w:tr>
      <w:tr>
        <w:trPr>
          <w:cantSplit/>
          <w:jc w:val="center"/>
        </w:trPr>
        <w:tc>
          <w:tcPr>
            <w:tcW w:w="10207" w:type="dxa"/>
            <w:gridSpan w:val="3"/>
          </w:tcPr>
          <w:p>
            <w:pPr>
              <w:pStyle w:val="Table04Row"/>
            </w:pPr>
            <w:r>
              <w:rPr>
                <w:b/>
              </w:rPr>
              <w:t>Reprint 1 as at 8 Aug 2003</w:t>
            </w:r>
          </w:p>
        </w:tc>
      </w:tr>
      <w:tr>
        <w:trPr>
          <w:cantSplit/>
          <w:jc w:val="center"/>
        </w:trPr>
        <w:tc>
          <w:tcPr>
            <w:tcW w:w="4253" w:type="dxa"/>
          </w:tcPr>
          <w:p>
            <w:pPr>
              <w:pStyle w:val="Table04Row"/>
            </w:pPr>
            <w:r>
              <w:rPr>
                <w:i/>
              </w:rPr>
              <w:t>Mooring Amendment Regulations 2004</w:t>
            </w:r>
          </w:p>
        </w:tc>
        <w:tc>
          <w:tcPr>
            <w:tcW w:w="1418" w:type="dxa"/>
          </w:tcPr>
          <w:p>
            <w:pPr>
              <w:pStyle w:val="Table04Row"/>
            </w:pPr>
            <w:r>
              <w:t>25 Jun 2004</w:t>
            </w:r>
            <w:r>
              <w:br/>
              <w:t>p. 2289</w:t>
            </w:r>
          </w:p>
        </w:tc>
        <w:tc>
          <w:tcPr>
            <w:tcW w:w="4536" w:type="dxa"/>
          </w:tcPr>
          <w:p>
            <w:pPr>
              <w:pStyle w:val="Table04Row"/>
            </w:pPr>
            <w:r>
              <w:t>1 Jul 2004 (see r. 2)</w:t>
            </w:r>
          </w:p>
        </w:tc>
      </w:tr>
      <w:tr>
        <w:trPr>
          <w:cantSplit/>
          <w:jc w:val="center"/>
        </w:trPr>
        <w:tc>
          <w:tcPr>
            <w:tcW w:w="4253" w:type="dxa"/>
          </w:tcPr>
          <w:p>
            <w:pPr>
              <w:pStyle w:val="Table04Row"/>
            </w:pPr>
            <w:r>
              <w:rPr>
                <w:i/>
              </w:rPr>
              <w:t>Mooring Amendment Regulations 2005</w:t>
            </w:r>
          </w:p>
        </w:tc>
        <w:tc>
          <w:tcPr>
            <w:tcW w:w="1418" w:type="dxa"/>
          </w:tcPr>
          <w:p>
            <w:pPr>
              <w:pStyle w:val="Table04Row"/>
            </w:pPr>
            <w:r>
              <w:t>24 Jun 2005</w:t>
            </w:r>
            <w:r>
              <w:br/>
              <w:t>p. 2779‑80</w:t>
            </w:r>
          </w:p>
        </w:tc>
        <w:tc>
          <w:tcPr>
            <w:tcW w:w="4536" w:type="dxa"/>
          </w:tcPr>
          <w:p>
            <w:pPr>
              <w:pStyle w:val="Table04Row"/>
            </w:pPr>
            <w:r>
              <w:t>1 Jul 2005 (see r. 2)</w:t>
            </w:r>
          </w:p>
        </w:tc>
      </w:tr>
      <w:tr>
        <w:trPr>
          <w:cantSplit/>
          <w:jc w:val="center"/>
        </w:trPr>
        <w:tc>
          <w:tcPr>
            <w:tcW w:w="4253" w:type="dxa"/>
          </w:tcPr>
          <w:p>
            <w:pPr>
              <w:pStyle w:val="Table04Row"/>
            </w:pPr>
            <w:r>
              <w:rPr>
                <w:i/>
              </w:rPr>
              <w:t>Mooring Amendment Regulations 2006</w:t>
            </w:r>
          </w:p>
        </w:tc>
        <w:tc>
          <w:tcPr>
            <w:tcW w:w="1418" w:type="dxa"/>
          </w:tcPr>
          <w:p>
            <w:pPr>
              <w:pStyle w:val="Table04Row"/>
            </w:pPr>
            <w:r>
              <w:t>26 May 2006</w:t>
            </w:r>
            <w:r>
              <w:br/>
              <w:t>p. 1879‑80</w:t>
            </w:r>
          </w:p>
        </w:tc>
        <w:tc>
          <w:tcPr>
            <w:tcW w:w="4536" w:type="dxa"/>
          </w:tcPr>
          <w:p>
            <w:pPr>
              <w:pStyle w:val="Table04Row"/>
            </w:pPr>
            <w:r>
              <w:t>26 May 2006</w:t>
            </w:r>
          </w:p>
        </w:tc>
      </w:tr>
      <w:tr>
        <w:trPr>
          <w:cantSplit/>
          <w:jc w:val="center"/>
        </w:trPr>
        <w:tc>
          <w:tcPr>
            <w:tcW w:w="4253" w:type="dxa"/>
          </w:tcPr>
          <w:p>
            <w:pPr>
              <w:pStyle w:val="Table04Row"/>
            </w:pPr>
            <w:r>
              <w:rPr>
                <w:i/>
              </w:rPr>
              <w:t>Mooring Amendment Regulations (No. 2) 2006</w:t>
            </w:r>
          </w:p>
        </w:tc>
        <w:tc>
          <w:tcPr>
            <w:tcW w:w="1418" w:type="dxa"/>
          </w:tcPr>
          <w:p>
            <w:pPr>
              <w:pStyle w:val="Table04Row"/>
            </w:pPr>
            <w:r>
              <w:t>23 Jun 2006</w:t>
            </w:r>
            <w:r>
              <w:br/>
              <w:t>p. 2206</w:t>
            </w:r>
          </w:p>
        </w:tc>
        <w:tc>
          <w:tcPr>
            <w:tcW w:w="4536" w:type="dxa"/>
          </w:tcPr>
          <w:p>
            <w:pPr>
              <w:pStyle w:val="Table04Row"/>
            </w:pPr>
            <w:r>
              <w:t>1 Jul 2006 (see r. 2)</w:t>
            </w:r>
          </w:p>
        </w:tc>
      </w:tr>
      <w:tr>
        <w:trPr>
          <w:cantSplit/>
          <w:jc w:val="center"/>
        </w:trPr>
        <w:tc>
          <w:tcPr>
            <w:tcW w:w="4253" w:type="dxa"/>
          </w:tcPr>
          <w:p>
            <w:pPr>
              <w:pStyle w:val="Table04Row"/>
            </w:pPr>
            <w:r>
              <w:rPr>
                <w:i/>
              </w:rPr>
              <w:t>Mooring Amendment Regulations 2007</w:t>
            </w:r>
          </w:p>
        </w:tc>
        <w:tc>
          <w:tcPr>
            <w:tcW w:w="1418" w:type="dxa"/>
          </w:tcPr>
          <w:p>
            <w:pPr>
              <w:pStyle w:val="Table04Row"/>
            </w:pPr>
            <w:r>
              <w:t>12 Jun 2007</w:t>
            </w:r>
            <w:r>
              <w:br/>
              <w:t>p. 2725‑6</w:t>
            </w:r>
          </w:p>
        </w:tc>
        <w:tc>
          <w:tcPr>
            <w:tcW w:w="4536" w:type="dxa"/>
          </w:tcPr>
          <w:p>
            <w:pPr>
              <w:pStyle w:val="Table04Row"/>
            </w:pPr>
            <w:r>
              <w:t>1 Jul 2007 (see r. 2)</w:t>
            </w:r>
          </w:p>
        </w:tc>
      </w:tr>
      <w:tr>
        <w:trPr>
          <w:cantSplit/>
          <w:jc w:val="center"/>
        </w:trPr>
        <w:tc>
          <w:tcPr>
            <w:tcW w:w="4253" w:type="dxa"/>
          </w:tcPr>
          <w:p>
            <w:pPr>
              <w:pStyle w:val="Table04Row"/>
            </w:pPr>
            <w:r>
              <w:rPr>
                <w:i/>
              </w:rPr>
              <w:t>Mooring Amendment Regulations 2008</w:t>
            </w:r>
          </w:p>
        </w:tc>
        <w:tc>
          <w:tcPr>
            <w:tcW w:w="1418" w:type="dxa"/>
          </w:tcPr>
          <w:p>
            <w:pPr>
              <w:pStyle w:val="Table04Row"/>
            </w:pPr>
            <w:r>
              <w:t>24 Jun 2008</w:t>
            </w:r>
            <w:r>
              <w:br/>
              <w:t>p. 2893</w:t>
            </w:r>
          </w:p>
        </w:tc>
        <w:tc>
          <w:tcPr>
            <w:tcW w:w="4536" w:type="dxa"/>
          </w:tcPr>
          <w:p>
            <w:pPr>
              <w:pStyle w:val="Table04Row"/>
            </w:pPr>
            <w:r>
              <w:t>r. 1 &amp; 2: 24 Jun 2008 (see r. 2(a));</w:t>
            </w:r>
          </w:p>
          <w:p>
            <w:pPr>
              <w:pStyle w:val="Table04Row"/>
            </w:pPr>
            <w:r>
              <w:t>Regulations other than r. 1 &amp; 2: 1 Jul 2008 (see r. 2(b))</w:t>
            </w:r>
          </w:p>
        </w:tc>
      </w:tr>
      <w:tr>
        <w:trPr>
          <w:cantSplit/>
          <w:jc w:val="center"/>
        </w:trPr>
        <w:tc>
          <w:tcPr>
            <w:tcW w:w="10207" w:type="dxa"/>
            <w:gridSpan w:val="3"/>
          </w:tcPr>
          <w:p>
            <w:pPr>
              <w:pStyle w:val="Table04Row"/>
            </w:pPr>
            <w:r>
              <w:rPr>
                <w:b/>
              </w:rPr>
              <w:t>Reprint 2 as at 12 Sep 2008</w:t>
            </w:r>
          </w:p>
        </w:tc>
      </w:tr>
      <w:tr>
        <w:trPr>
          <w:cantSplit/>
          <w:jc w:val="center"/>
        </w:trPr>
        <w:tc>
          <w:tcPr>
            <w:tcW w:w="4253" w:type="dxa"/>
          </w:tcPr>
          <w:p>
            <w:pPr>
              <w:pStyle w:val="Table04Row"/>
            </w:pPr>
            <w:r>
              <w:rPr>
                <w:i/>
              </w:rPr>
              <w:t>Mooring Amendment Regulations 2009</w:t>
            </w:r>
          </w:p>
        </w:tc>
        <w:tc>
          <w:tcPr>
            <w:tcW w:w="1418" w:type="dxa"/>
          </w:tcPr>
          <w:p>
            <w:pPr>
              <w:pStyle w:val="Table04Row"/>
            </w:pPr>
            <w:r>
              <w:t>12 Jun 2009</w:t>
            </w:r>
            <w:r>
              <w:br/>
              <w:t>p. 2119</w:t>
            </w:r>
          </w:p>
        </w:tc>
        <w:tc>
          <w:tcPr>
            <w:tcW w:w="4536" w:type="dxa"/>
          </w:tcPr>
          <w:p>
            <w:pPr>
              <w:pStyle w:val="Table04Row"/>
            </w:pPr>
            <w:r>
              <w:t>r. 1 &amp; 2: 12 Jun 2009 (see r. 2(a));</w:t>
            </w:r>
          </w:p>
          <w:p>
            <w:pPr>
              <w:pStyle w:val="Table04Row"/>
            </w:pPr>
            <w:r>
              <w:t>Regulations other than r. 1 &amp; 2: 1 Jul 2009 (see r. 2(b))</w:t>
            </w:r>
          </w:p>
        </w:tc>
      </w:tr>
      <w:tr>
        <w:trPr>
          <w:cantSplit/>
          <w:jc w:val="center"/>
        </w:trPr>
        <w:tc>
          <w:tcPr>
            <w:tcW w:w="4253" w:type="dxa"/>
          </w:tcPr>
          <w:p>
            <w:pPr>
              <w:pStyle w:val="Table04Row"/>
            </w:pPr>
            <w:r>
              <w:rPr>
                <w:i/>
              </w:rPr>
              <w:t>Mooring Amendment Regulations 2010</w:t>
            </w:r>
          </w:p>
        </w:tc>
        <w:tc>
          <w:tcPr>
            <w:tcW w:w="1418" w:type="dxa"/>
          </w:tcPr>
          <w:p>
            <w:pPr>
              <w:pStyle w:val="Table04Row"/>
            </w:pPr>
            <w:r>
              <w:t>4 Jun 2010</w:t>
            </w:r>
            <w:r>
              <w:br/>
              <w:t>p. 2473</w:t>
            </w:r>
          </w:p>
        </w:tc>
        <w:tc>
          <w:tcPr>
            <w:tcW w:w="4536" w:type="dxa"/>
          </w:tcPr>
          <w:p>
            <w:pPr>
              <w:pStyle w:val="Table04Row"/>
            </w:pPr>
            <w:r>
              <w:t>r. 1 &amp; 2: 4 Jun 2010 (see r. 2(a));</w:t>
            </w:r>
          </w:p>
          <w:p>
            <w:pPr>
              <w:pStyle w:val="Table04Row"/>
            </w:pPr>
            <w:r>
              <w:t>Regulations other than r. 1 &amp; 2: 1 Jul 2010 (see r. 2(b))</w:t>
            </w:r>
          </w:p>
        </w:tc>
      </w:tr>
      <w:tr>
        <w:trPr>
          <w:cantSplit/>
          <w:jc w:val="center"/>
        </w:trPr>
        <w:tc>
          <w:tcPr>
            <w:tcW w:w="4253" w:type="dxa"/>
          </w:tcPr>
          <w:p>
            <w:pPr>
              <w:pStyle w:val="Table04Row"/>
            </w:pPr>
            <w:r>
              <w:rPr>
                <w:i/>
              </w:rPr>
              <w:t>Mooring Amendment Regulations 2011</w:t>
            </w:r>
          </w:p>
        </w:tc>
        <w:tc>
          <w:tcPr>
            <w:tcW w:w="1418" w:type="dxa"/>
          </w:tcPr>
          <w:p>
            <w:pPr>
              <w:pStyle w:val="Table04Row"/>
            </w:pPr>
            <w:r>
              <w:t>21 Jun 2011</w:t>
            </w:r>
            <w:r>
              <w:br/>
              <w:t>p. 2229‑30</w:t>
            </w:r>
          </w:p>
        </w:tc>
        <w:tc>
          <w:tcPr>
            <w:tcW w:w="4536" w:type="dxa"/>
          </w:tcPr>
          <w:p>
            <w:pPr>
              <w:pStyle w:val="Table04Row"/>
            </w:pPr>
            <w:r>
              <w:t>r. 1 &amp; 2: 21 Jun 2011 (see r. 2(a));</w:t>
            </w:r>
          </w:p>
          <w:p>
            <w:pPr>
              <w:pStyle w:val="Table04Row"/>
            </w:pPr>
            <w:r>
              <w:t>Regulations other than r. 1 &amp; 2: 1 Jul 2011 (see r. 2(b))</w:t>
            </w:r>
          </w:p>
        </w:tc>
      </w:tr>
      <w:tr>
        <w:trPr>
          <w:cantSplit/>
          <w:jc w:val="center"/>
        </w:trPr>
        <w:tc>
          <w:tcPr>
            <w:tcW w:w="4253" w:type="dxa"/>
          </w:tcPr>
          <w:p>
            <w:pPr>
              <w:pStyle w:val="Table04Row"/>
            </w:pPr>
            <w:r>
              <w:rPr>
                <w:i/>
              </w:rPr>
              <w:t>Mooring Amendment Regulations 2012</w:t>
            </w:r>
          </w:p>
        </w:tc>
        <w:tc>
          <w:tcPr>
            <w:tcW w:w="1418" w:type="dxa"/>
          </w:tcPr>
          <w:p>
            <w:pPr>
              <w:pStyle w:val="Table04Row"/>
            </w:pPr>
            <w:r>
              <w:t>14 Feb 2012</w:t>
            </w:r>
            <w:r>
              <w:br/>
              <w:t>p. 668‑9</w:t>
            </w:r>
          </w:p>
        </w:tc>
        <w:tc>
          <w:tcPr>
            <w:tcW w:w="4536" w:type="dxa"/>
          </w:tcPr>
          <w:p>
            <w:pPr>
              <w:pStyle w:val="Table04Row"/>
            </w:pPr>
            <w:r>
              <w:t>r. 1 &amp; 2: 14 Feb 2012 (see r. 2(a));</w:t>
            </w:r>
          </w:p>
          <w:p>
            <w:pPr>
              <w:pStyle w:val="Table04Row"/>
            </w:pPr>
            <w:r>
              <w:t>Regulations other than r. 1 &amp; 2: 15 Feb 2012 (see r. 2(b))</w:t>
            </w:r>
          </w:p>
        </w:tc>
      </w:tr>
      <w:tr>
        <w:trPr>
          <w:cantSplit/>
          <w:jc w:val="center"/>
        </w:trPr>
        <w:tc>
          <w:tcPr>
            <w:tcW w:w="4253" w:type="dxa"/>
          </w:tcPr>
          <w:p>
            <w:pPr>
              <w:pStyle w:val="Table04Row"/>
            </w:pPr>
            <w:r>
              <w:rPr>
                <w:i/>
              </w:rPr>
              <w:t>Mooring Amendment Regulations (No. 2) 2012</w:t>
            </w:r>
          </w:p>
        </w:tc>
        <w:tc>
          <w:tcPr>
            <w:tcW w:w="1418" w:type="dxa"/>
          </w:tcPr>
          <w:p>
            <w:pPr>
              <w:pStyle w:val="Table04Row"/>
            </w:pPr>
            <w:r>
              <w:t>15 Jun 2012</w:t>
            </w:r>
            <w:r>
              <w:br/>
              <w:t>p. 2524</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10207" w:type="dxa"/>
            <w:gridSpan w:val="3"/>
          </w:tcPr>
          <w:p>
            <w:pPr>
              <w:pStyle w:val="Table04Row"/>
            </w:pPr>
            <w:r>
              <w:rPr>
                <w:b/>
              </w:rPr>
              <w:t>Reprint 3 as at 12 Apr 2013</w:t>
            </w:r>
          </w:p>
        </w:tc>
      </w:tr>
      <w:tr>
        <w:trPr>
          <w:cantSplit/>
          <w:jc w:val="center"/>
        </w:trPr>
        <w:tc>
          <w:tcPr>
            <w:tcW w:w="4253" w:type="dxa"/>
          </w:tcPr>
          <w:p>
            <w:pPr>
              <w:pStyle w:val="Table04Row"/>
            </w:pPr>
            <w:r>
              <w:rPr>
                <w:i/>
              </w:rPr>
              <w:t>Mooring Amendment Regulations 2013</w:t>
            </w:r>
          </w:p>
        </w:tc>
        <w:tc>
          <w:tcPr>
            <w:tcW w:w="1418" w:type="dxa"/>
          </w:tcPr>
          <w:p>
            <w:pPr>
              <w:pStyle w:val="Table04Row"/>
            </w:pPr>
            <w:r>
              <w:t>28 Jun 2013</w:t>
            </w:r>
            <w:r>
              <w:br/>
              <w:t>p. 2767‑8</w:t>
            </w:r>
          </w:p>
        </w:tc>
        <w:tc>
          <w:tcPr>
            <w:tcW w:w="4536" w:type="dxa"/>
          </w:tcPr>
          <w:p>
            <w:pPr>
              <w:pStyle w:val="Table04Row"/>
            </w:pPr>
            <w:r>
              <w:t>r. 1 &amp; 2: 28 Jun 2013 (see r. 2(a));</w:t>
            </w:r>
          </w:p>
          <w:p>
            <w:pPr>
              <w:pStyle w:val="Table04Row"/>
            </w:pPr>
            <w:r>
              <w:t>Regulations other than r. 1 &amp; 2: 1 Jul 2013 (see r. 2(b))</w:t>
            </w:r>
          </w:p>
        </w:tc>
      </w:tr>
      <w:tr>
        <w:trPr>
          <w:cantSplit/>
          <w:jc w:val="center"/>
        </w:trPr>
        <w:tc>
          <w:tcPr>
            <w:tcW w:w="4253" w:type="dxa"/>
          </w:tcPr>
          <w:p>
            <w:pPr>
              <w:pStyle w:val="Table04Row"/>
            </w:pPr>
            <w:r>
              <w:rPr>
                <w:i/>
              </w:rPr>
              <w:t>Mooring Amendment Regulations 2014</w:t>
            </w:r>
          </w:p>
        </w:tc>
        <w:tc>
          <w:tcPr>
            <w:tcW w:w="1418" w:type="dxa"/>
          </w:tcPr>
          <w:p>
            <w:pPr>
              <w:pStyle w:val="Table04Row"/>
            </w:pPr>
            <w:r>
              <w:t>30 May 2014</w:t>
            </w:r>
            <w:r>
              <w:br/>
              <w:t>p. 1686‑7</w:t>
            </w:r>
          </w:p>
        </w:tc>
        <w:tc>
          <w:tcPr>
            <w:tcW w:w="4536" w:type="dxa"/>
          </w:tcPr>
          <w:p>
            <w:pPr>
              <w:pStyle w:val="Table04Row"/>
            </w:pPr>
            <w:r>
              <w:t>r. 1 &amp; 2: 30 May 2014 (see r. 2(a));</w:t>
            </w:r>
          </w:p>
          <w:p>
            <w:pPr>
              <w:pStyle w:val="Table04Row"/>
            </w:pPr>
            <w:r>
              <w:t>Regulations other than r. 1 &amp; 2: 1 Jul 2014 (see r. 2(b))</w:t>
            </w:r>
          </w:p>
        </w:tc>
      </w:tr>
      <w:tr>
        <w:trPr>
          <w:cantSplit/>
          <w:jc w:val="center"/>
        </w:trPr>
        <w:tc>
          <w:tcPr>
            <w:tcW w:w="4253" w:type="dxa"/>
          </w:tcPr>
          <w:p>
            <w:pPr>
              <w:pStyle w:val="Table04Row"/>
            </w:pPr>
            <w:r>
              <w:rPr>
                <w:i/>
              </w:rPr>
              <w:t>Mooring Amendment Regulations 2015</w:t>
            </w:r>
          </w:p>
        </w:tc>
        <w:tc>
          <w:tcPr>
            <w:tcW w:w="1418" w:type="dxa"/>
          </w:tcPr>
          <w:p>
            <w:pPr>
              <w:pStyle w:val="Table04Row"/>
            </w:pPr>
            <w:r>
              <w:t>12 Jun 2015</w:t>
            </w:r>
            <w:r>
              <w:br/>
              <w:t>p. 2028</w:t>
            </w:r>
          </w:p>
        </w:tc>
        <w:tc>
          <w:tcPr>
            <w:tcW w:w="4536" w:type="dxa"/>
          </w:tcPr>
          <w:p>
            <w:pPr>
              <w:pStyle w:val="Table04Row"/>
            </w:pPr>
            <w:r>
              <w:t>r. 1 &amp; 2: 12 Jun 2015 (see r. 2(a));</w:t>
            </w:r>
          </w:p>
          <w:p>
            <w:pPr>
              <w:pStyle w:val="Table04Row"/>
            </w:pPr>
            <w:r>
              <w:t>Regulations other than r. 1 &amp; 2: 1 Jul 2015 (see r. 2(b))</w:t>
            </w:r>
          </w:p>
        </w:tc>
      </w:tr>
      <w:tr>
        <w:trPr>
          <w:cantSplit/>
          <w:jc w:val="center"/>
        </w:trPr>
        <w:tc>
          <w:tcPr>
            <w:tcW w:w="4253" w:type="dxa"/>
          </w:tcPr>
          <w:p>
            <w:pPr>
              <w:pStyle w:val="Table04Row"/>
            </w:pPr>
            <w:r>
              <w:rPr>
                <w:i/>
              </w:rPr>
              <w:t>Transport Regulations Amendment (Fees and Charges) Regulations (No. 2) 2016</w:t>
            </w:r>
            <w:r>
              <w:t xml:space="preserve"> Pt. 2</w:t>
            </w:r>
          </w:p>
        </w:tc>
        <w:tc>
          <w:tcPr>
            <w:tcW w:w="1418" w:type="dxa"/>
          </w:tcPr>
          <w:p>
            <w:pPr>
              <w:pStyle w:val="Table04Row"/>
            </w:pPr>
            <w:r>
              <w:t>14 Jun 2016</w:t>
            </w:r>
            <w:r>
              <w:br/>
              <w:t>p. 1987‑2003</w:t>
            </w:r>
          </w:p>
        </w:tc>
        <w:tc>
          <w:tcPr>
            <w:tcW w:w="4536" w:type="dxa"/>
          </w:tcPr>
          <w:p>
            <w:pPr>
              <w:pStyle w:val="Table04Row"/>
            </w:pPr>
            <w:r>
              <w:t>1 Jul 2016 (see r. 2(b))</w:t>
            </w:r>
          </w:p>
        </w:tc>
      </w:tr>
      <w:tr>
        <w:trPr>
          <w:cantSplit/>
          <w:jc w:val="center"/>
        </w:trPr>
        <w:tc>
          <w:tcPr>
            <w:tcW w:w="4253" w:type="dxa"/>
          </w:tcPr>
          <w:p>
            <w:pPr>
              <w:pStyle w:val="Table04Row"/>
            </w:pPr>
            <w:r>
              <w:rPr>
                <w:i/>
              </w:rPr>
              <w:t>Transport Regulations Amendment (Fees and Charges) Regulations 2017</w:t>
            </w:r>
            <w:r>
              <w:t xml:space="preserve"> Pt. 2</w:t>
            </w:r>
          </w:p>
        </w:tc>
        <w:tc>
          <w:tcPr>
            <w:tcW w:w="1418" w:type="dxa"/>
          </w:tcPr>
          <w:p>
            <w:pPr>
              <w:pStyle w:val="Table04Row"/>
            </w:pPr>
            <w:r>
              <w:t>26 May 2017</w:t>
            </w:r>
            <w:r>
              <w:br/>
              <w:t>p. 2639‑45</w:t>
            </w:r>
          </w:p>
        </w:tc>
        <w:tc>
          <w:tcPr>
            <w:tcW w:w="4536" w:type="dxa"/>
          </w:tcPr>
          <w:p>
            <w:pPr>
              <w:pStyle w:val="Table04Row"/>
            </w:pPr>
            <w:r>
              <w:t>1 Jul 2017 (see r. 2(b))</w:t>
            </w:r>
          </w:p>
        </w:tc>
      </w:tr>
      <w:tr>
        <w:trPr>
          <w:cantSplit/>
          <w:jc w:val="center"/>
        </w:trPr>
        <w:tc>
          <w:tcPr>
            <w:tcW w:w="4253" w:type="dxa"/>
          </w:tcPr>
          <w:p>
            <w:pPr>
              <w:pStyle w:val="Table04Row"/>
            </w:pPr>
            <w:r>
              <w:rPr>
                <w:i/>
              </w:rPr>
              <w:t>Transport Regulations Amendment (Fees and Charges) Regulations (No. 2) 2018</w:t>
            </w:r>
            <w:r>
              <w:t xml:space="preserve"> Pt. 3</w:t>
            </w:r>
          </w:p>
        </w:tc>
        <w:tc>
          <w:tcPr>
            <w:tcW w:w="1418" w:type="dxa"/>
          </w:tcPr>
          <w:p>
            <w:pPr>
              <w:pStyle w:val="Table04Row"/>
            </w:pPr>
            <w:r>
              <w:t>22 Jun 2018</w:t>
            </w:r>
            <w:r>
              <w:br/>
              <w:t>p. 2184‑93</w:t>
            </w:r>
          </w:p>
        </w:tc>
        <w:tc>
          <w:tcPr>
            <w:tcW w:w="4536" w:type="dxa"/>
          </w:tcPr>
          <w:p>
            <w:pPr>
              <w:pStyle w:val="Table04Row"/>
            </w:pPr>
            <w:r>
              <w:t>1 Jul 2018 (see r. 2(b))</w:t>
            </w:r>
          </w:p>
        </w:tc>
      </w:tr>
      <w:tr>
        <w:trPr>
          <w:cantSplit/>
          <w:jc w:val="center"/>
        </w:trPr>
        <w:tc>
          <w:tcPr>
            <w:tcW w:w="4253" w:type="dxa"/>
          </w:tcPr>
          <w:p>
            <w:pPr>
              <w:pStyle w:val="Table04Row"/>
            </w:pPr>
            <w:r>
              <w:rPr>
                <w:i/>
              </w:rPr>
              <w:t>Transport Regulations Amendment (Fees and Charges) Regulations (No. 2) 2019</w:t>
            </w:r>
            <w:r>
              <w:t xml:space="preserve"> Pt. 3</w:t>
            </w:r>
          </w:p>
        </w:tc>
        <w:tc>
          <w:tcPr>
            <w:tcW w:w="1418" w:type="dxa"/>
          </w:tcPr>
          <w:p>
            <w:pPr>
              <w:pStyle w:val="Table04Row"/>
            </w:pPr>
            <w:r>
              <w:t>31 May 2019</w:t>
            </w:r>
            <w:r>
              <w:br/>
              <w:t>p. 1721‑8</w:t>
            </w:r>
          </w:p>
        </w:tc>
        <w:tc>
          <w:tcPr>
            <w:tcW w:w="4536" w:type="dxa"/>
          </w:tcPr>
          <w:p>
            <w:pPr>
              <w:pStyle w:val="Table04Row"/>
            </w:pPr>
            <w:r>
              <w:t>1 Jul 2019 (see r. 2(b))</w:t>
            </w:r>
          </w:p>
        </w:tc>
      </w:tr>
      <w:tr>
        <w:trPr>
          <w:cantSplit/>
          <w:jc w:val="center"/>
        </w:trPr>
        <w:tc>
          <w:tcPr>
            <w:tcW w:w="4253" w:type="dxa"/>
          </w:tcPr>
          <w:p>
            <w:pPr>
              <w:pStyle w:val="Table04Row"/>
            </w:pPr>
            <w:r>
              <w:rPr>
                <w:i/>
              </w:rPr>
              <w:t>Transport Regulations Amendment (Fees and Charges) Regulations 2020</w:t>
            </w:r>
            <w:r>
              <w:t xml:space="preserve"> Pt. 3</w:t>
            </w:r>
          </w:p>
        </w:tc>
        <w:tc>
          <w:tcPr>
            <w:tcW w:w="1418" w:type="dxa"/>
          </w:tcPr>
          <w:p>
            <w:pPr>
              <w:pStyle w:val="Table04Row"/>
            </w:pPr>
            <w:r>
              <w:t>22 May 2020</w:t>
            </w:r>
            <w:r>
              <w:br/>
              <w:t>SL 2020/60</w:t>
            </w:r>
          </w:p>
        </w:tc>
        <w:tc>
          <w:tcPr>
            <w:tcW w:w="4536" w:type="dxa"/>
          </w:tcPr>
          <w:p>
            <w:pPr>
              <w:pStyle w:val="Table04Row"/>
            </w:pPr>
            <w:r>
              <w:t>1 Jul 2020 (see r. 2(b))</w:t>
            </w:r>
          </w:p>
        </w:tc>
      </w:tr>
      <w:tr>
        <w:trPr>
          <w:cantSplit/>
          <w:jc w:val="center"/>
        </w:trPr>
        <w:tc>
          <w:tcPr>
            <w:tcW w:w="4253" w:type="dxa"/>
          </w:tcPr>
          <w:p>
            <w:pPr>
              <w:pStyle w:val="Table04Row"/>
            </w:pPr>
            <w:r>
              <w:rPr>
                <w:i/>
              </w:rPr>
              <w:t>Transport Regulations Amendment (Fees and Charges) Regulations 2021</w:t>
            </w:r>
            <w:r>
              <w:t xml:space="preserve"> Pt. 4</w:t>
            </w:r>
          </w:p>
        </w:tc>
        <w:tc>
          <w:tcPr>
            <w:tcW w:w="1418" w:type="dxa"/>
          </w:tcPr>
          <w:p>
            <w:pPr>
              <w:pStyle w:val="Table04Row"/>
            </w:pPr>
            <w:r>
              <w:t>4 Jun 2021</w:t>
            </w:r>
            <w:r>
              <w:br/>
              <w:t>SL 2021/68</w:t>
            </w:r>
          </w:p>
        </w:tc>
        <w:tc>
          <w:tcPr>
            <w:tcW w:w="4536" w:type="dxa"/>
          </w:tcPr>
          <w:p>
            <w:pPr>
              <w:pStyle w:val="Table04Row"/>
            </w:pPr>
            <w:r>
              <w:t>1 Jul 2021 (see r. 2(b), SL 2021/51 r. 2(b) &amp; SL 2021/50 cl. 2)</w:t>
            </w:r>
          </w:p>
        </w:tc>
      </w:tr>
      <w:tr>
        <w:trPr>
          <w:cantSplit/>
          <w:jc w:val="center"/>
        </w:trPr>
        <w:tc>
          <w:tcPr>
            <w:tcW w:w="4253" w:type="dxa"/>
          </w:tcPr>
          <w:p>
            <w:pPr>
              <w:pStyle w:val="Table04Row"/>
            </w:pPr>
            <w:r>
              <w:rPr>
                <w:i/>
              </w:rPr>
              <w:t>Transport Regulations Amendment (Mooring Management) Regulations 2021</w:t>
            </w:r>
            <w:r>
              <w:t xml:space="preserve"> Pt. 2</w:t>
            </w:r>
          </w:p>
        </w:tc>
        <w:tc>
          <w:tcPr>
            <w:tcW w:w="1418" w:type="dxa"/>
          </w:tcPr>
          <w:p>
            <w:pPr>
              <w:pStyle w:val="Table04Row"/>
            </w:pPr>
            <w:r>
              <w:t>13 Aug 2021</w:t>
            </w:r>
            <w:r>
              <w:br/>
              <w:t>SL 2021/147</w:t>
            </w:r>
          </w:p>
        </w:tc>
        <w:tc>
          <w:tcPr>
            <w:tcW w:w="4536" w:type="dxa"/>
          </w:tcPr>
          <w:p>
            <w:pPr>
              <w:pStyle w:val="Table04Row"/>
            </w:pPr>
            <w:r>
              <w:t>28 Sep 2021 (see r. 2(b))</w:t>
            </w:r>
          </w:p>
        </w:tc>
      </w:tr>
      <w:tr>
        <w:trPr>
          <w:cantSplit/>
          <w:jc w:val="center"/>
        </w:trPr>
        <w:tc>
          <w:tcPr>
            <w:tcW w:w="4253" w:type="dxa"/>
          </w:tcPr>
          <w:p>
            <w:pPr>
              <w:pStyle w:val="Table04Row"/>
            </w:pPr>
            <w:r>
              <w:rPr>
                <w:i/>
              </w:rPr>
              <w:t>Transport Regulations Amendment (Waiver and Refund) Regulations 2022</w:t>
            </w:r>
            <w:r>
              <w:t xml:space="preserve"> Pt. 3</w:t>
            </w:r>
          </w:p>
        </w:tc>
        <w:tc>
          <w:tcPr>
            <w:tcW w:w="1418" w:type="dxa"/>
          </w:tcPr>
          <w:p>
            <w:pPr>
              <w:pStyle w:val="Table04Row"/>
            </w:pPr>
            <w:r>
              <w:t>8 Apr 2022</w:t>
            </w:r>
            <w:r>
              <w:br/>
              <w:t>SL 2022/47</w:t>
            </w:r>
          </w:p>
        </w:tc>
        <w:tc>
          <w:tcPr>
            <w:tcW w:w="4536" w:type="dxa"/>
          </w:tcPr>
          <w:p>
            <w:pPr>
              <w:pStyle w:val="Table04Row"/>
            </w:pPr>
            <w:r>
              <w:t>9 Apr 2022 (see r. 2(b))</w:t>
            </w:r>
          </w:p>
        </w:tc>
      </w:tr>
      <w:tr>
        <w:trPr>
          <w:cantSplit/>
          <w:jc w:val="center"/>
        </w:trPr>
        <w:tc>
          <w:tcPr>
            <w:tcW w:w="4253" w:type="dxa"/>
          </w:tcPr>
          <w:p>
            <w:pPr>
              <w:pStyle w:val="Table04Row"/>
            </w:pPr>
            <w:r>
              <w:rPr>
                <w:i/>
              </w:rPr>
              <w:t>Transport Regulations Amendment (Fees and Charges) Regulations 2023</w:t>
            </w:r>
            <w:r>
              <w:t xml:space="preserve"> Pt. 3</w:t>
            </w:r>
          </w:p>
        </w:tc>
        <w:tc>
          <w:tcPr>
            <w:tcW w:w="1418" w:type="dxa"/>
          </w:tcPr>
          <w:p>
            <w:pPr>
              <w:pStyle w:val="Table04Row"/>
            </w:pPr>
            <w:r>
              <w:t>19 May 2023</w:t>
            </w:r>
            <w:r>
              <w:br/>
              <w:t>SL 2023/45</w:t>
            </w:r>
          </w:p>
        </w:tc>
        <w:tc>
          <w:tcPr>
            <w:tcW w:w="4536" w:type="dxa"/>
          </w:tcPr>
          <w:p>
            <w:pPr>
              <w:pStyle w:val="Table04Row"/>
            </w:pPr>
            <w:r>
              <w:t>1 Jul 2023 (see r. 2(c))</w:t>
            </w:r>
          </w:p>
        </w:tc>
      </w:tr>
      <w:tr>
        <w:trPr>
          <w:cantSplit/>
          <w:jc w:val="center"/>
        </w:trPr>
        <w:tc>
          <w:tcPr>
            <w:tcW w:w="4253" w:type="dxa"/>
          </w:tcPr>
          <w:p>
            <w:pPr>
              <w:pStyle w:val="Table04Row"/>
            </w:pPr>
            <w:r>
              <w:rPr>
                <w:i/>
                <w:color w:val="FF0000"/>
              </w:rPr>
              <w:t>Transport Regulations Amendment (Fees and Charges) Regulations (No. 2) 2024</w:t>
            </w:r>
            <w:r>
              <w:rPr>
                <w:color w:val="FF0000"/>
              </w:rPr>
              <w:t xml:space="preserve"> Pt. 3</w:t>
            </w:r>
          </w:p>
        </w:tc>
        <w:tc>
          <w:tcPr>
            <w:tcW w:w="1418" w:type="dxa"/>
          </w:tcPr>
          <w:p>
            <w:pPr>
              <w:pStyle w:val="Table04Row"/>
            </w:pPr>
            <w:r>
              <w:rPr>
                <w:color w:val="FF0000"/>
              </w:rPr>
              <w:t>1 May 2024</w:t>
            </w:r>
            <w:r>
              <w:rPr>
                <w:color w:val="FF0000"/>
              </w:rPr>
              <w:br/>
              <w:t>SL 2024/57</w:t>
            </w:r>
          </w:p>
        </w:tc>
        <w:tc>
          <w:tcPr>
            <w:tcW w:w="4536" w:type="dxa"/>
          </w:tcPr>
          <w:p>
            <w:pPr>
              <w:pStyle w:val="Table04Row"/>
            </w:pPr>
            <w:r>
              <w:rPr>
                <w:color w:val="FF0000"/>
              </w:rPr>
              <w:t>1 Jul 2024 (see r. 2(b))</w:t>
            </w:r>
          </w:p>
        </w:tc>
      </w:tr>
      <w:tr>
        <w:trPr>
          <w:cantSplit/>
          <w:jc w:val="center"/>
        </w:trPr>
        <w:tc>
          <w:tcPr>
            <w:tcW w:w="4253" w:type="dxa"/>
          </w:tcPr>
          <w:p>
            <w:pPr>
              <w:pStyle w:val="Table04Row"/>
            </w:pPr>
            <w:r>
              <w:rPr>
                <w:i/>
                <w:color w:val="FF0000"/>
              </w:rPr>
              <w:t>Transport Regulations Amendment (Mooring Control Areas) Regulations 2024</w:t>
            </w:r>
            <w:r>
              <w:rPr>
                <w:color w:val="FF0000"/>
              </w:rPr>
              <w:t xml:space="preserve"> Pt. 3</w:t>
            </w:r>
          </w:p>
        </w:tc>
        <w:tc>
          <w:tcPr>
            <w:tcW w:w="1418" w:type="dxa"/>
          </w:tcPr>
          <w:p>
            <w:pPr>
              <w:pStyle w:val="Table04Row"/>
            </w:pPr>
            <w:r>
              <w:rPr>
                <w:color w:val="FF0000"/>
              </w:rPr>
              <w:t>1 May 2024</w:t>
            </w:r>
            <w:r>
              <w:rPr>
                <w:color w:val="FF0000"/>
              </w:rPr>
              <w:br/>
              <w:t>SL 2024/69</w:t>
            </w:r>
          </w:p>
        </w:tc>
        <w:tc>
          <w:tcPr>
            <w:tcW w:w="4536" w:type="dxa"/>
          </w:tcPr>
          <w:p>
            <w:pPr>
              <w:pStyle w:val="Table04Row"/>
            </w:pPr>
            <w:r>
              <w:rPr>
                <w:color w:val="FF0000"/>
              </w:rPr>
              <w:t>1 Jul 2024 (see r. 2(b))</w:t>
            </w:r>
          </w:p>
        </w:tc>
      </w:tr>
    </w:tbl>
    <w:p>
      <w:pPr>
        <w:pStyle w:val="IRegName"/>
      </w:pPr>
      <w:r>
        <w:t>Shipping and Pilotage (Mooring Control Areas) Regulations 1983</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Shipping and Pilotage (Mooring Control Areas) Regulations 1983</w:t>
            </w:r>
          </w:p>
        </w:tc>
        <w:tc>
          <w:tcPr>
            <w:tcW w:w="1418" w:type="dxa"/>
          </w:tcPr>
          <w:p>
            <w:pPr>
              <w:pStyle w:val="Table04Row"/>
            </w:pPr>
            <w:r>
              <w:t>28 Nov 1983</w:t>
            </w:r>
            <w:r>
              <w:br/>
              <w:t>p. 4709‑14</w:t>
            </w:r>
          </w:p>
        </w:tc>
        <w:tc>
          <w:tcPr>
            <w:tcW w:w="4536" w:type="dxa"/>
          </w:tcPr>
          <w:p>
            <w:pPr>
              <w:pStyle w:val="Table04Row"/>
            </w:pPr>
            <w:r>
              <w:t xml:space="preserve">28 Nov 1983 (see r. 2 and </w:t>
            </w:r>
            <w:r>
              <w:rPr>
                <w:i/>
              </w:rPr>
              <w:t>Gazette</w:t>
            </w:r>
            <w:r>
              <w:t xml:space="preserve"> 28 Nov 1983 p. 4707)</w:t>
            </w:r>
          </w:p>
        </w:tc>
      </w:tr>
      <w:tr>
        <w:trPr>
          <w:cantSplit/>
          <w:jc w:val="center"/>
        </w:trPr>
        <w:tc>
          <w:tcPr>
            <w:tcW w:w="4253" w:type="dxa"/>
          </w:tcPr>
          <w:p>
            <w:pPr>
              <w:pStyle w:val="Table04Row"/>
            </w:pPr>
            <w:r>
              <w:rPr>
                <w:i/>
              </w:rPr>
              <w:t>Shipping and Pilotage (Mooring Control Areas) Amendment Regulations 1985</w:t>
            </w:r>
          </w:p>
        </w:tc>
        <w:tc>
          <w:tcPr>
            <w:tcW w:w="1418" w:type="dxa"/>
          </w:tcPr>
          <w:p>
            <w:pPr>
              <w:pStyle w:val="Table04Row"/>
            </w:pPr>
            <w:r>
              <w:t>24 May 1985</w:t>
            </w:r>
            <w:r>
              <w:br/>
              <w:t>p. 1765‑6</w:t>
            </w:r>
          </w:p>
        </w:tc>
        <w:tc>
          <w:tcPr>
            <w:tcW w:w="4536" w:type="dxa"/>
          </w:tcPr>
          <w:p>
            <w:pPr>
              <w:pStyle w:val="Table04Row"/>
            </w:pPr>
            <w:r>
              <w:t>24 May 1985</w:t>
            </w:r>
          </w:p>
        </w:tc>
      </w:tr>
      <w:tr>
        <w:trPr>
          <w:cantSplit/>
          <w:jc w:val="center"/>
        </w:trPr>
        <w:tc>
          <w:tcPr>
            <w:tcW w:w="4253" w:type="dxa"/>
          </w:tcPr>
          <w:p>
            <w:pPr>
              <w:pStyle w:val="Table04Row"/>
            </w:pPr>
            <w:r>
              <w:rPr>
                <w:i/>
              </w:rPr>
              <w:t>Shipping and Pilotage (Mooring Control Areas) Amendment Regulations 1993</w:t>
            </w:r>
          </w:p>
        </w:tc>
        <w:tc>
          <w:tcPr>
            <w:tcW w:w="1418" w:type="dxa"/>
          </w:tcPr>
          <w:p>
            <w:pPr>
              <w:pStyle w:val="Table04Row"/>
            </w:pPr>
            <w:r>
              <w:t>31 Dec 1993</w:t>
            </w:r>
            <w:r>
              <w:br/>
              <w:t>p. 6910‑11</w:t>
            </w:r>
          </w:p>
        </w:tc>
        <w:tc>
          <w:tcPr>
            <w:tcW w:w="4536" w:type="dxa"/>
          </w:tcPr>
          <w:p>
            <w:pPr>
              <w:pStyle w:val="Table04Row"/>
            </w:pPr>
            <w:r>
              <w:t>31 Dec 1993</w:t>
            </w:r>
          </w:p>
        </w:tc>
      </w:tr>
      <w:tr>
        <w:trPr>
          <w:cantSplit/>
          <w:jc w:val="center"/>
        </w:trPr>
        <w:tc>
          <w:tcPr>
            <w:tcW w:w="4253" w:type="dxa"/>
          </w:tcPr>
          <w:p>
            <w:pPr>
              <w:pStyle w:val="Table04Row"/>
            </w:pPr>
            <w:r>
              <w:rPr>
                <w:i/>
              </w:rPr>
              <w:t>Shipping and Pilotage (Mooring Control Areas) Amendment Regulations 1998</w:t>
            </w:r>
          </w:p>
        </w:tc>
        <w:tc>
          <w:tcPr>
            <w:tcW w:w="1418" w:type="dxa"/>
          </w:tcPr>
          <w:p>
            <w:pPr>
              <w:pStyle w:val="Table04Row"/>
            </w:pPr>
            <w:r>
              <w:t>11 Dec 1998</w:t>
            </w:r>
            <w:r>
              <w:br/>
              <w:t>p. 6650‑1</w:t>
            </w:r>
          </w:p>
        </w:tc>
        <w:tc>
          <w:tcPr>
            <w:tcW w:w="4536" w:type="dxa"/>
          </w:tcPr>
          <w:p>
            <w:pPr>
              <w:pStyle w:val="Table04Row"/>
            </w:pPr>
            <w:r>
              <w:t>11 Dec 1998 (see r. 2)</w:t>
            </w:r>
          </w:p>
        </w:tc>
      </w:tr>
      <w:tr>
        <w:trPr>
          <w:cantSplit/>
          <w:jc w:val="center"/>
        </w:trPr>
        <w:tc>
          <w:tcPr>
            <w:tcW w:w="10207" w:type="dxa"/>
            <w:gridSpan w:val="3"/>
          </w:tcPr>
          <w:p>
            <w:pPr>
              <w:pStyle w:val="Table04Row"/>
            </w:pPr>
            <w:r>
              <w:rPr>
                <w:b/>
              </w:rPr>
              <w:t>Reprint 1 as at 8 Aug 2003</w:t>
            </w:r>
          </w:p>
        </w:tc>
      </w:tr>
      <w:tr>
        <w:trPr>
          <w:cantSplit/>
          <w:jc w:val="center"/>
        </w:trPr>
        <w:tc>
          <w:tcPr>
            <w:tcW w:w="4253" w:type="dxa"/>
          </w:tcPr>
          <w:p>
            <w:pPr>
              <w:pStyle w:val="Table04Row"/>
            </w:pPr>
            <w:r>
              <w:rPr>
                <w:i/>
              </w:rPr>
              <w:t>Shipping and Pilotage (Mooring Control Areas) Amendment Regulations 2011</w:t>
            </w:r>
          </w:p>
        </w:tc>
        <w:tc>
          <w:tcPr>
            <w:tcW w:w="1418" w:type="dxa"/>
          </w:tcPr>
          <w:p>
            <w:pPr>
              <w:pStyle w:val="Table04Row"/>
            </w:pPr>
            <w:r>
              <w:t>11 Feb 2011</w:t>
            </w:r>
            <w:r>
              <w:br/>
              <w:t>p. 482‑3</w:t>
            </w:r>
          </w:p>
        </w:tc>
        <w:tc>
          <w:tcPr>
            <w:tcW w:w="4536" w:type="dxa"/>
          </w:tcPr>
          <w:p>
            <w:pPr>
              <w:pStyle w:val="Table04Row"/>
            </w:pPr>
            <w:r>
              <w:t>r. 1 &amp; 2: 11 Feb 2011 (see r. 2(a));</w:t>
            </w:r>
          </w:p>
          <w:p>
            <w:pPr>
              <w:pStyle w:val="Table04Row"/>
            </w:pPr>
            <w:r>
              <w:t>Regulations other than r. 1 &amp; 2: 12 Feb 2011 (see r. 2(b))</w:t>
            </w:r>
          </w:p>
        </w:tc>
      </w:tr>
      <w:tr>
        <w:trPr>
          <w:cantSplit/>
          <w:jc w:val="center"/>
        </w:trPr>
        <w:tc>
          <w:tcPr>
            <w:tcW w:w="4253" w:type="dxa"/>
          </w:tcPr>
          <w:p>
            <w:pPr>
              <w:pStyle w:val="Table04Row"/>
            </w:pPr>
            <w:r>
              <w:rPr>
                <w:i/>
              </w:rPr>
              <w:t>Shipping and Pilotage (Mooring Control Areas) Amendment Regulations 2012</w:t>
            </w:r>
          </w:p>
        </w:tc>
        <w:tc>
          <w:tcPr>
            <w:tcW w:w="1418" w:type="dxa"/>
          </w:tcPr>
          <w:p>
            <w:pPr>
              <w:pStyle w:val="Table04Row"/>
            </w:pPr>
            <w:r>
              <w:t>14 Feb 2012</w:t>
            </w:r>
            <w:r>
              <w:br/>
              <w:t>p. 669‑70</w:t>
            </w:r>
          </w:p>
        </w:tc>
        <w:tc>
          <w:tcPr>
            <w:tcW w:w="4536" w:type="dxa"/>
          </w:tcPr>
          <w:p>
            <w:pPr>
              <w:pStyle w:val="Table04Row"/>
            </w:pPr>
            <w:r>
              <w:t>r. 1 &amp; 2: 14 Feb 2012 (see r. 2(a));</w:t>
            </w:r>
          </w:p>
          <w:p>
            <w:pPr>
              <w:pStyle w:val="Table04Row"/>
            </w:pPr>
            <w:r>
              <w:t>Regulations other than r. 1 &amp; 2: 15 Feb 2012 (see r. 2(b))</w:t>
            </w:r>
          </w:p>
        </w:tc>
      </w:tr>
      <w:tr>
        <w:trPr>
          <w:cantSplit/>
          <w:jc w:val="center"/>
        </w:trPr>
        <w:tc>
          <w:tcPr>
            <w:tcW w:w="4253" w:type="dxa"/>
          </w:tcPr>
          <w:p>
            <w:pPr>
              <w:pStyle w:val="Table04Row"/>
            </w:pPr>
            <w:r>
              <w:rPr>
                <w:i/>
              </w:rPr>
              <w:t>Transport Regulations Amendment (Mooring Management) Regulations 2021</w:t>
            </w:r>
            <w:r>
              <w:t xml:space="preserve"> Pt. 3</w:t>
            </w:r>
          </w:p>
        </w:tc>
        <w:tc>
          <w:tcPr>
            <w:tcW w:w="1418" w:type="dxa"/>
          </w:tcPr>
          <w:p>
            <w:pPr>
              <w:pStyle w:val="Table04Row"/>
            </w:pPr>
            <w:r>
              <w:t>13 Aug 2021</w:t>
            </w:r>
            <w:r>
              <w:br/>
              <w:t>SL 2021/147</w:t>
            </w:r>
          </w:p>
        </w:tc>
        <w:tc>
          <w:tcPr>
            <w:tcW w:w="4536" w:type="dxa"/>
          </w:tcPr>
          <w:p>
            <w:pPr>
              <w:pStyle w:val="Table04Row"/>
            </w:pPr>
            <w:r>
              <w:t>28 Sep 2021 (see r. 2(b))</w:t>
            </w:r>
          </w:p>
        </w:tc>
      </w:tr>
      <w:tr>
        <w:trPr>
          <w:cantSplit/>
          <w:jc w:val="center"/>
        </w:trPr>
        <w:tc>
          <w:tcPr>
            <w:tcW w:w="4253" w:type="dxa"/>
          </w:tcPr>
          <w:p>
            <w:pPr>
              <w:pStyle w:val="Table04Row"/>
            </w:pPr>
            <w:r>
              <w:rPr>
                <w:i/>
              </w:rPr>
              <w:t>Transport Regulations Amendment (Waiver and Refund) Regulations 2022</w:t>
            </w:r>
            <w:r>
              <w:t xml:space="preserve"> Pt. 4</w:t>
            </w:r>
          </w:p>
        </w:tc>
        <w:tc>
          <w:tcPr>
            <w:tcW w:w="1418" w:type="dxa"/>
          </w:tcPr>
          <w:p>
            <w:pPr>
              <w:pStyle w:val="Table04Row"/>
            </w:pPr>
            <w:r>
              <w:t>8 Apr 2022</w:t>
            </w:r>
            <w:r>
              <w:br/>
              <w:t>SL 2022/47</w:t>
            </w:r>
          </w:p>
        </w:tc>
        <w:tc>
          <w:tcPr>
            <w:tcW w:w="4536" w:type="dxa"/>
          </w:tcPr>
          <w:p>
            <w:pPr>
              <w:pStyle w:val="Table04Row"/>
            </w:pPr>
            <w:r>
              <w:t>9 Apr 2022 (see r. 2(b))</w:t>
            </w:r>
          </w:p>
        </w:tc>
      </w:tr>
      <w:tr>
        <w:trPr>
          <w:cantSplit/>
          <w:jc w:val="center"/>
        </w:trPr>
        <w:tc>
          <w:tcPr>
            <w:tcW w:w="4253" w:type="dxa"/>
          </w:tcPr>
          <w:p>
            <w:pPr>
              <w:pStyle w:val="Table04Row"/>
            </w:pPr>
            <w:r>
              <w:rPr>
                <w:i/>
                <w:color w:val="FF0000"/>
              </w:rPr>
              <w:t>Transport Regulations Amendment (Mooring Control Areas) Regulations 2024</w:t>
            </w:r>
            <w:r>
              <w:rPr>
                <w:color w:val="FF0000"/>
              </w:rPr>
              <w:t xml:space="preserve"> Pt. 2</w:t>
            </w:r>
          </w:p>
        </w:tc>
        <w:tc>
          <w:tcPr>
            <w:tcW w:w="1418" w:type="dxa"/>
          </w:tcPr>
          <w:p>
            <w:pPr>
              <w:pStyle w:val="Table04Row"/>
            </w:pPr>
            <w:r>
              <w:rPr>
                <w:color w:val="FF0000"/>
              </w:rPr>
              <w:t>1 May 2024</w:t>
            </w:r>
            <w:r>
              <w:rPr>
                <w:color w:val="FF0000"/>
              </w:rPr>
              <w:br/>
              <w:t>SL 2024/69</w:t>
            </w:r>
          </w:p>
        </w:tc>
        <w:tc>
          <w:tcPr>
            <w:tcW w:w="4536" w:type="dxa"/>
          </w:tcPr>
          <w:p>
            <w:pPr>
              <w:pStyle w:val="Table04Row"/>
            </w:pPr>
            <w:r>
              <w:rPr>
                <w:color w:val="FF0000"/>
              </w:rPr>
              <w:t>1 Jul 2024 (see r. 2(b))</w:t>
            </w:r>
          </w:p>
        </w:tc>
      </w:tr>
    </w:tbl>
    <w:p>
      <w:pPr>
        <w:pStyle w:val="IRegName"/>
      </w:pPr>
      <w:r>
        <w:t>Shipping and Pilotage (Ports and Harbours) Regulations 1966</w:t>
      </w:r>
    </w:p>
    <w:p>
      <w:pPr>
        <w:pStyle w:val="Table04Note"/>
      </w:pPr>
      <w:r>
        <w:t>Formerly “</w:t>
      </w:r>
      <w:r>
        <w:rPr>
          <w:i/>
        </w:rPr>
        <w:t>Ports and Harbours Regulations 1966</w:t>
      </w:r>
      <w:r>
        <w:t xml:space="preserve">”, </w:t>
      </w:r>
      <w:r>
        <w:br/>
        <w:t>“</w:t>
      </w:r>
      <w:r>
        <w:rPr>
          <w:i/>
        </w:rPr>
        <w:t>Ports and Harbours Regulations</w:t>
      </w:r>
      <w:r>
        <w: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Ports and Harbours Regulations</w:t>
            </w:r>
          </w:p>
        </w:tc>
        <w:tc>
          <w:tcPr>
            <w:tcW w:w="1418" w:type="dxa"/>
          </w:tcPr>
          <w:p>
            <w:pPr>
              <w:pStyle w:val="Table04Row"/>
            </w:pPr>
            <w:r>
              <w:t>3 Feb 1966</w:t>
            </w:r>
            <w:r>
              <w:br/>
              <w:t>p. 277‑92</w:t>
            </w:r>
          </w:p>
        </w:tc>
        <w:tc>
          <w:tcPr>
            <w:tcW w:w="4536" w:type="dxa"/>
          </w:tcPr>
          <w:p>
            <w:pPr>
              <w:pStyle w:val="Table04Row"/>
            </w:pPr>
            <w:r>
              <w:t>3 Feb 1966</w:t>
            </w:r>
          </w:p>
        </w:tc>
      </w:tr>
      <w:tr>
        <w:trPr>
          <w:cantSplit/>
          <w:jc w:val="center"/>
        </w:trPr>
        <w:tc>
          <w:tcPr>
            <w:tcW w:w="4253" w:type="dxa"/>
          </w:tcPr>
          <w:p>
            <w:pPr>
              <w:pStyle w:val="Table04Row"/>
            </w:pPr>
            <w:r>
              <w:rPr>
                <w:i/>
              </w:rPr>
              <w:t>Untitled regulations</w:t>
            </w:r>
          </w:p>
        </w:tc>
        <w:tc>
          <w:tcPr>
            <w:tcW w:w="1418" w:type="dxa"/>
          </w:tcPr>
          <w:p>
            <w:pPr>
              <w:pStyle w:val="Table04Row"/>
            </w:pPr>
            <w:r>
              <w:t>3 Oct 1967</w:t>
            </w:r>
            <w:r>
              <w:br/>
              <w:t>p. 2592</w:t>
            </w:r>
          </w:p>
        </w:tc>
        <w:tc>
          <w:tcPr>
            <w:tcW w:w="4536" w:type="dxa"/>
          </w:tcPr>
          <w:p>
            <w:pPr>
              <w:pStyle w:val="Table04Row"/>
            </w:pPr>
            <w:r>
              <w:t>3 Oct 1967</w:t>
            </w:r>
          </w:p>
        </w:tc>
      </w:tr>
      <w:tr>
        <w:trPr>
          <w:cantSplit/>
          <w:jc w:val="center"/>
        </w:trPr>
        <w:tc>
          <w:tcPr>
            <w:tcW w:w="4253" w:type="dxa"/>
          </w:tcPr>
          <w:p>
            <w:pPr>
              <w:pStyle w:val="Table04Row"/>
            </w:pPr>
            <w:r>
              <w:rPr>
                <w:i/>
              </w:rPr>
              <w:t>Untitled regulations</w:t>
            </w:r>
          </w:p>
        </w:tc>
        <w:tc>
          <w:tcPr>
            <w:tcW w:w="1418" w:type="dxa"/>
          </w:tcPr>
          <w:p>
            <w:pPr>
              <w:pStyle w:val="Table04Row"/>
            </w:pPr>
            <w:r>
              <w:t>14 Jun 1971</w:t>
            </w:r>
            <w:r>
              <w:br/>
              <w:t>p. 2146</w:t>
            </w:r>
          </w:p>
        </w:tc>
        <w:tc>
          <w:tcPr>
            <w:tcW w:w="4536" w:type="dxa"/>
          </w:tcPr>
          <w:p>
            <w:pPr>
              <w:pStyle w:val="Table04Row"/>
            </w:pPr>
            <w:r>
              <w:t xml:space="preserve">15 Jun 1971 (see </w:t>
            </w:r>
            <w:r>
              <w:rPr>
                <w:i/>
              </w:rPr>
              <w:t>Gazette</w:t>
            </w:r>
            <w:r>
              <w:t xml:space="preserve"> 14 Jun 1971 p. 2146)</w:t>
            </w:r>
          </w:p>
        </w:tc>
      </w:tr>
      <w:tr>
        <w:trPr>
          <w:cantSplit/>
          <w:jc w:val="center"/>
        </w:trPr>
        <w:tc>
          <w:tcPr>
            <w:tcW w:w="4253" w:type="dxa"/>
          </w:tcPr>
          <w:p>
            <w:pPr>
              <w:pStyle w:val="Table04Row"/>
            </w:pPr>
            <w:r>
              <w:rPr>
                <w:i/>
              </w:rPr>
              <w:t>Untitled regulations</w:t>
            </w:r>
          </w:p>
        </w:tc>
        <w:tc>
          <w:tcPr>
            <w:tcW w:w="1418" w:type="dxa"/>
          </w:tcPr>
          <w:p>
            <w:pPr>
              <w:pStyle w:val="Table04Row"/>
            </w:pPr>
            <w:r>
              <w:t>24 Sep 1971</w:t>
            </w:r>
            <w:r>
              <w:br/>
              <w:t>p. 3580‑1</w:t>
            </w:r>
          </w:p>
        </w:tc>
        <w:tc>
          <w:tcPr>
            <w:tcW w:w="4536" w:type="dxa"/>
          </w:tcPr>
          <w:p>
            <w:pPr>
              <w:pStyle w:val="Table04Row"/>
            </w:pPr>
            <w:r>
              <w:t>1 Oct 1971</w:t>
            </w:r>
          </w:p>
        </w:tc>
      </w:tr>
      <w:tr>
        <w:trPr>
          <w:cantSplit/>
          <w:jc w:val="center"/>
        </w:trPr>
        <w:tc>
          <w:tcPr>
            <w:tcW w:w="4253" w:type="dxa"/>
          </w:tcPr>
          <w:p>
            <w:pPr>
              <w:pStyle w:val="Table04Row"/>
            </w:pPr>
            <w:r>
              <w:rPr>
                <w:i/>
              </w:rPr>
              <w:t>Untitled regulations</w:t>
            </w:r>
          </w:p>
        </w:tc>
        <w:tc>
          <w:tcPr>
            <w:tcW w:w="1418" w:type="dxa"/>
          </w:tcPr>
          <w:p>
            <w:pPr>
              <w:pStyle w:val="Table04Row"/>
            </w:pPr>
            <w:r>
              <w:t>27 Oct 1971</w:t>
            </w:r>
            <w:r>
              <w:br/>
              <w:t>p. 4155</w:t>
            </w:r>
          </w:p>
        </w:tc>
        <w:tc>
          <w:tcPr>
            <w:tcW w:w="4536" w:type="dxa"/>
          </w:tcPr>
          <w:p>
            <w:pPr>
              <w:pStyle w:val="Table04Row"/>
            </w:pPr>
            <w:r>
              <w:t>27 Oct 1971</w:t>
            </w:r>
          </w:p>
        </w:tc>
      </w:tr>
      <w:tr>
        <w:trPr>
          <w:cantSplit/>
          <w:jc w:val="center"/>
        </w:trPr>
        <w:tc>
          <w:tcPr>
            <w:tcW w:w="4253" w:type="dxa"/>
          </w:tcPr>
          <w:p>
            <w:pPr>
              <w:pStyle w:val="Table04Row"/>
            </w:pPr>
            <w:r>
              <w:rPr>
                <w:i/>
              </w:rPr>
              <w:t>Untitled regulations</w:t>
            </w:r>
          </w:p>
        </w:tc>
        <w:tc>
          <w:tcPr>
            <w:tcW w:w="1418" w:type="dxa"/>
          </w:tcPr>
          <w:p>
            <w:pPr>
              <w:pStyle w:val="Table04Row"/>
            </w:pPr>
            <w:r>
              <w:t>26 Nov 1971</w:t>
            </w:r>
            <w:r>
              <w:br/>
              <w:t>p. 4915</w:t>
            </w:r>
          </w:p>
        </w:tc>
        <w:tc>
          <w:tcPr>
            <w:tcW w:w="4536" w:type="dxa"/>
          </w:tcPr>
          <w:p>
            <w:pPr>
              <w:pStyle w:val="Table04Row"/>
            </w:pPr>
            <w:r>
              <w:t>26 Nov 1971</w:t>
            </w:r>
          </w:p>
        </w:tc>
      </w:tr>
      <w:tr>
        <w:trPr>
          <w:cantSplit/>
          <w:jc w:val="center"/>
        </w:trPr>
        <w:tc>
          <w:tcPr>
            <w:tcW w:w="4253" w:type="dxa"/>
          </w:tcPr>
          <w:p>
            <w:pPr>
              <w:pStyle w:val="Table04Row"/>
            </w:pPr>
            <w:r>
              <w:rPr>
                <w:i/>
              </w:rPr>
              <w:t>Untitled regulations</w:t>
            </w:r>
          </w:p>
        </w:tc>
        <w:tc>
          <w:tcPr>
            <w:tcW w:w="1418" w:type="dxa"/>
          </w:tcPr>
          <w:p>
            <w:pPr>
              <w:pStyle w:val="Table04Row"/>
            </w:pPr>
            <w:r>
              <w:t>22 Feb 1972</w:t>
            </w:r>
            <w:r>
              <w:br/>
              <w:t>p. 407‑8</w:t>
            </w:r>
          </w:p>
        </w:tc>
        <w:tc>
          <w:tcPr>
            <w:tcW w:w="4536" w:type="dxa"/>
          </w:tcPr>
          <w:p>
            <w:pPr>
              <w:pStyle w:val="Table04Row"/>
            </w:pPr>
            <w:r>
              <w:t>22 Feb 1972</w:t>
            </w:r>
          </w:p>
        </w:tc>
      </w:tr>
      <w:tr>
        <w:trPr>
          <w:cantSplit/>
          <w:jc w:val="center"/>
        </w:trPr>
        <w:tc>
          <w:tcPr>
            <w:tcW w:w="4253" w:type="dxa"/>
          </w:tcPr>
          <w:p>
            <w:pPr>
              <w:pStyle w:val="Table04Row"/>
            </w:pPr>
            <w:r>
              <w:rPr>
                <w:i/>
              </w:rPr>
              <w:t>Untitled notice under the Metric Conversion Act 1972 s. 6</w:t>
            </w:r>
          </w:p>
        </w:tc>
        <w:tc>
          <w:tcPr>
            <w:tcW w:w="1418" w:type="dxa"/>
          </w:tcPr>
          <w:p>
            <w:pPr>
              <w:pStyle w:val="Table04Row"/>
            </w:pPr>
            <w:r>
              <w:t>15 Jun 1973</w:t>
            </w:r>
            <w:r>
              <w:br/>
              <w:t>p. 2234‑5</w:t>
            </w:r>
          </w:p>
        </w:tc>
        <w:tc>
          <w:tcPr>
            <w:tcW w:w="4536" w:type="dxa"/>
          </w:tcPr>
          <w:p>
            <w:pPr>
              <w:pStyle w:val="Table04Row"/>
            </w:pPr>
            <w:r>
              <w:t>1 Jul 1973</w:t>
            </w:r>
          </w:p>
        </w:tc>
      </w:tr>
      <w:tr>
        <w:trPr>
          <w:cantSplit/>
          <w:jc w:val="center"/>
        </w:trPr>
        <w:tc>
          <w:tcPr>
            <w:tcW w:w="4253" w:type="dxa"/>
          </w:tcPr>
          <w:p>
            <w:pPr>
              <w:pStyle w:val="Table04Row"/>
            </w:pPr>
            <w:r>
              <w:rPr>
                <w:i/>
              </w:rPr>
              <w:t>Untitled regulations</w:t>
            </w:r>
          </w:p>
        </w:tc>
        <w:tc>
          <w:tcPr>
            <w:tcW w:w="1418" w:type="dxa"/>
          </w:tcPr>
          <w:p>
            <w:pPr>
              <w:pStyle w:val="Table04Row"/>
            </w:pPr>
            <w:r>
              <w:t>14 Jun 1974</w:t>
            </w:r>
            <w:r>
              <w:br/>
              <w:t>p. 1911</w:t>
            </w:r>
          </w:p>
        </w:tc>
        <w:tc>
          <w:tcPr>
            <w:tcW w:w="4536" w:type="dxa"/>
          </w:tcPr>
          <w:p>
            <w:pPr>
              <w:pStyle w:val="Table04Row"/>
            </w:pPr>
            <w:r>
              <w:t>14 Jun 1974</w:t>
            </w:r>
          </w:p>
        </w:tc>
      </w:tr>
      <w:tr>
        <w:trPr>
          <w:cantSplit/>
          <w:jc w:val="center"/>
        </w:trPr>
        <w:tc>
          <w:tcPr>
            <w:tcW w:w="4253" w:type="dxa"/>
          </w:tcPr>
          <w:p>
            <w:pPr>
              <w:pStyle w:val="Table04Row"/>
            </w:pPr>
            <w:r>
              <w:rPr>
                <w:i/>
              </w:rPr>
              <w:t>Untitled regulations</w:t>
            </w:r>
          </w:p>
        </w:tc>
        <w:tc>
          <w:tcPr>
            <w:tcW w:w="1418" w:type="dxa"/>
          </w:tcPr>
          <w:p>
            <w:pPr>
              <w:pStyle w:val="Table04Row"/>
            </w:pPr>
            <w:r>
              <w:t>14 Feb 1975</w:t>
            </w:r>
            <w:r>
              <w:br/>
              <w:t>p. 571</w:t>
            </w:r>
          </w:p>
        </w:tc>
        <w:tc>
          <w:tcPr>
            <w:tcW w:w="4536" w:type="dxa"/>
          </w:tcPr>
          <w:p>
            <w:pPr>
              <w:pStyle w:val="Table04Row"/>
            </w:pPr>
            <w:r>
              <w:t>14 Feb 1975</w:t>
            </w:r>
          </w:p>
        </w:tc>
      </w:tr>
      <w:tr>
        <w:trPr>
          <w:cantSplit/>
          <w:jc w:val="center"/>
        </w:trPr>
        <w:tc>
          <w:tcPr>
            <w:tcW w:w="4253" w:type="dxa"/>
          </w:tcPr>
          <w:p>
            <w:pPr>
              <w:pStyle w:val="Table04Row"/>
            </w:pPr>
            <w:r>
              <w:rPr>
                <w:i/>
              </w:rPr>
              <w:t>Untitled regulations</w:t>
            </w:r>
          </w:p>
        </w:tc>
        <w:tc>
          <w:tcPr>
            <w:tcW w:w="1418" w:type="dxa"/>
          </w:tcPr>
          <w:p>
            <w:pPr>
              <w:pStyle w:val="Table04Row"/>
            </w:pPr>
            <w:r>
              <w:t>28 Feb 1975</w:t>
            </w:r>
            <w:r>
              <w:br/>
              <w:t>p. 752‑3</w:t>
            </w:r>
          </w:p>
        </w:tc>
        <w:tc>
          <w:tcPr>
            <w:tcW w:w="4536" w:type="dxa"/>
          </w:tcPr>
          <w:p>
            <w:pPr>
              <w:pStyle w:val="Table04Row"/>
            </w:pPr>
            <w:r>
              <w:t xml:space="preserve">28 Mar 1975 (see </w:t>
            </w:r>
            <w:r>
              <w:rPr>
                <w:i/>
              </w:rPr>
              <w:t>Gazette</w:t>
            </w:r>
            <w:r>
              <w:t xml:space="preserve"> 28 Feb 1975 p. 752)</w:t>
            </w:r>
          </w:p>
        </w:tc>
      </w:tr>
      <w:tr>
        <w:trPr>
          <w:cantSplit/>
          <w:jc w:val="center"/>
        </w:trPr>
        <w:tc>
          <w:tcPr>
            <w:tcW w:w="4253" w:type="dxa"/>
          </w:tcPr>
          <w:p>
            <w:pPr>
              <w:pStyle w:val="Table04Row"/>
            </w:pPr>
            <w:r>
              <w:rPr>
                <w:i/>
              </w:rPr>
              <w:t>Untitled regulations</w:t>
            </w:r>
          </w:p>
        </w:tc>
        <w:tc>
          <w:tcPr>
            <w:tcW w:w="1418" w:type="dxa"/>
          </w:tcPr>
          <w:p>
            <w:pPr>
              <w:pStyle w:val="Table04Row"/>
            </w:pPr>
            <w:r>
              <w:t>3 Sep 1976</w:t>
            </w:r>
            <w:r>
              <w:br/>
              <w:t>p. 3298</w:t>
            </w:r>
          </w:p>
        </w:tc>
        <w:tc>
          <w:tcPr>
            <w:tcW w:w="4536" w:type="dxa"/>
          </w:tcPr>
          <w:p>
            <w:pPr>
              <w:pStyle w:val="Table04Row"/>
            </w:pPr>
            <w:r>
              <w:t>3 Sep 1976</w:t>
            </w:r>
          </w:p>
        </w:tc>
      </w:tr>
      <w:tr>
        <w:trPr>
          <w:cantSplit/>
          <w:jc w:val="center"/>
        </w:trPr>
        <w:tc>
          <w:tcPr>
            <w:tcW w:w="4253" w:type="dxa"/>
          </w:tcPr>
          <w:p>
            <w:pPr>
              <w:pStyle w:val="Table04Row"/>
            </w:pPr>
            <w:r>
              <w:rPr>
                <w:i/>
              </w:rPr>
              <w:t>Untitled regulations</w:t>
            </w:r>
          </w:p>
        </w:tc>
        <w:tc>
          <w:tcPr>
            <w:tcW w:w="1418" w:type="dxa"/>
          </w:tcPr>
          <w:p>
            <w:pPr>
              <w:pStyle w:val="Table04Row"/>
            </w:pPr>
            <w:r>
              <w:t>14 Oct 1977</w:t>
            </w:r>
            <w:r>
              <w:br/>
              <w:t>p. 3704‑5</w:t>
            </w:r>
          </w:p>
        </w:tc>
        <w:tc>
          <w:tcPr>
            <w:tcW w:w="4536" w:type="dxa"/>
          </w:tcPr>
          <w:p>
            <w:pPr>
              <w:pStyle w:val="Table04Row"/>
            </w:pPr>
            <w:r>
              <w:t>14 Nov 1977</w:t>
            </w:r>
          </w:p>
        </w:tc>
      </w:tr>
      <w:tr>
        <w:trPr>
          <w:cantSplit/>
          <w:jc w:val="center"/>
        </w:trPr>
        <w:tc>
          <w:tcPr>
            <w:tcW w:w="4253" w:type="dxa"/>
          </w:tcPr>
          <w:p>
            <w:pPr>
              <w:pStyle w:val="Table04Row"/>
            </w:pPr>
            <w:r>
              <w:rPr>
                <w:i/>
              </w:rPr>
              <w:t>Untitled regulations</w:t>
            </w:r>
          </w:p>
        </w:tc>
        <w:tc>
          <w:tcPr>
            <w:tcW w:w="1418" w:type="dxa"/>
          </w:tcPr>
          <w:p>
            <w:pPr>
              <w:pStyle w:val="Table04Row"/>
            </w:pPr>
            <w:r>
              <w:t>2 Dec 1977</w:t>
            </w:r>
            <w:r>
              <w:br/>
              <w:t>p. 4442</w:t>
            </w:r>
          </w:p>
        </w:tc>
        <w:tc>
          <w:tcPr>
            <w:tcW w:w="4536" w:type="dxa"/>
          </w:tcPr>
          <w:p>
            <w:pPr>
              <w:pStyle w:val="Table04Row"/>
            </w:pPr>
            <w:r>
              <w:t>1 Jan 1978</w:t>
            </w:r>
          </w:p>
        </w:tc>
      </w:tr>
      <w:tr>
        <w:trPr>
          <w:cantSplit/>
          <w:jc w:val="center"/>
        </w:trPr>
        <w:tc>
          <w:tcPr>
            <w:tcW w:w="4253" w:type="dxa"/>
          </w:tcPr>
          <w:p>
            <w:pPr>
              <w:pStyle w:val="Table04Row"/>
            </w:pPr>
            <w:r>
              <w:rPr>
                <w:i/>
              </w:rPr>
              <w:t>Untitled regulations</w:t>
            </w:r>
          </w:p>
        </w:tc>
        <w:tc>
          <w:tcPr>
            <w:tcW w:w="1418" w:type="dxa"/>
          </w:tcPr>
          <w:p>
            <w:pPr>
              <w:pStyle w:val="Table04Row"/>
            </w:pPr>
            <w:r>
              <w:t>10 Nov 1978</w:t>
            </w:r>
            <w:r>
              <w:br/>
              <w:t>p. 4252</w:t>
            </w:r>
          </w:p>
        </w:tc>
        <w:tc>
          <w:tcPr>
            <w:tcW w:w="4536" w:type="dxa"/>
          </w:tcPr>
          <w:p>
            <w:pPr>
              <w:pStyle w:val="Table04Row"/>
            </w:pPr>
            <w:r>
              <w:t>1 Dec 1978</w:t>
            </w:r>
          </w:p>
        </w:tc>
      </w:tr>
      <w:tr>
        <w:trPr>
          <w:cantSplit/>
          <w:jc w:val="center"/>
        </w:trPr>
        <w:tc>
          <w:tcPr>
            <w:tcW w:w="4253" w:type="dxa"/>
          </w:tcPr>
          <w:p>
            <w:pPr>
              <w:pStyle w:val="Table04Row"/>
            </w:pPr>
            <w:r>
              <w:rPr>
                <w:i/>
              </w:rPr>
              <w:t>Untitled regulations</w:t>
            </w:r>
          </w:p>
        </w:tc>
        <w:tc>
          <w:tcPr>
            <w:tcW w:w="1418" w:type="dxa"/>
          </w:tcPr>
          <w:p>
            <w:pPr>
              <w:pStyle w:val="Table04Row"/>
            </w:pPr>
            <w:r>
              <w:t>10 Aug 1979</w:t>
            </w:r>
            <w:r>
              <w:br/>
              <w:t>p. 2433</w:t>
            </w:r>
          </w:p>
        </w:tc>
        <w:tc>
          <w:tcPr>
            <w:tcW w:w="4536" w:type="dxa"/>
          </w:tcPr>
          <w:p>
            <w:pPr>
              <w:pStyle w:val="Table04Row"/>
            </w:pPr>
            <w:r>
              <w:t>10 Aug 1979</w:t>
            </w:r>
          </w:p>
        </w:tc>
      </w:tr>
      <w:tr>
        <w:trPr>
          <w:cantSplit/>
          <w:jc w:val="center"/>
        </w:trPr>
        <w:tc>
          <w:tcPr>
            <w:tcW w:w="4253" w:type="dxa"/>
          </w:tcPr>
          <w:p>
            <w:pPr>
              <w:pStyle w:val="Table04Row"/>
            </w:pPr>
            <w:r>
              <w:rPr>
                <w:i/>
              </w:rPr>
              <w:t>Untitled regulations</w:t>
            </w:r>
          </w:p>
        </w:tc>
        <w:tc>
          <w:tcPr>
            <w:tcW w:w="1418" w:type="dxa"/>
          </w:tcPr>
          <w:p>
            <w:pPr>
              <w:pStyle w:val="Table04Row"/>
            </w:pPr>
            <w:r>
              <w:t>20 Jun 1980</w:t>
            </w:r>
            <w:r>
              <w:br/>
              <w:t>p. 1832‑4</w:t>
            </w:r>
          </w:p>
        </w:tc>
        <w:tc>
          <w:tcPr>
            <w:tcW w:w="4536" w:type="dxa"/>
          </w:tcPr>
          <w:p>
            <w:pPr>
              <w:pStyle w:val="Table04Row"/>
            </w:pPr>
            <w:r>
              <w:t>1 Jul 1980 (see r. 2)</w:t>
            </w:r>
          </w:p>
        </w:tc>
      </w:tr>
      <w:tr>
        <w:trPr>
          <w:cantSplit/>
          <w:jc w:val="center"/>
        </w:trPr>
        <w:tc>
          <w:tcPr>
            <w:tcW w:w="4253" w:type="dxa"/>
          </w:tcPr>
          <w:p>
            <w:pPr>
              <w:pStyle w:val="Table04Row"/>
            </w:pPr>
            <w:r>
              <w:rPr>
                <w:i/>
              </w:rPr>
              <w:t>Ports and Harbours Amendment Regulations 1980</w:t>
            </w:r>
          </w:p>
        </w:tc>
        <w:tc>
          <w:tcPr>
            <w:tcW w:w="1418" w:type="dxa"/>
          </w:tcPr>
          <w:p>
            <w:pPr>
              <w:pStyle w:val="Table04Row"/>
            </w:pPr>
            <w:r>
              <w:t>31 Dec 1980</w:t>
            </w:r>
            <w:r>
              <w:br/>
              <w:t>p. 4437</w:t>
            </w:r>
          </w:p>
        </w:tc>
        <w:tc>
          <w:tcPr>
            <w:tcW w:w="4536" w:type="dxa"/>
          </w:tcPr>
          <w:p>
            <w:pPr>
              <w:pStyle w:val="Table04Row"/>
            </w:pPr>
            <w:r>
              <w:t>1 Jan 1981 (see r. 2)</w:t>
            </w:r>
          </w:p>
        </w:tc>
      </w:tr>
      <w:tr>
        <w:trPr>
          <w:cantSplit/>
          <w:jc w:val="center"/>
        </w:trPr>
        <w:tc>
          <w:tcPr>
            <w:tcW w:w="4253" w:type="dxa"/>
          </w:tcPr>
          <w:p>
            <w:pPr>
              <w:pStyle w:val="Table04Row"/>
            </w:pPr>
            <w:r>
              <w:rPr>
                <w:i/>
              </w:rPr>
              <w:t>Ports and Harbours Amendment Regulations 1981</w:t>
            </w:r>
          </w:p>
        </w:tc>
        <w:tc>
          <w:tcPr>
            <w:tcW w:w="1418" w:type="dxa"/>
          </w:tcPr>
          <w:p>
            <w:pPr>
              <w:pStyle w:val="Table04Row"/>
            </w:pPr>
            <w:r>
              <w:t>27 Mar 1981</w:t>
            </w:r>
            <w:r>
              <w:br/>
              <w:t>p. 1077</w:t>
            </w:r>
          </w:p>
        </w:tc>
        <w:tc>
          <w:tcPr>
            <w:tcW w:w="4536" w:type="dxa"/>
          </w:tcPr>
          <w:p>
            <w:pPr>
              <w:pStyle w:val="Table04Row"/>
            </w:pPr>
            <w:r>
              <w:t>27 Mar 1981</w:t>
            </w:r>
          </w:p>
        </w:tc>
      </w:tr>
      <w:tr>
        <w:trPr>
          <w:cantSplit/>
          <w:jc w:val="center"/>
        </w:trPr>
        <w:tc>
          <w:tcPr>
            <w:tcW w:w="4253" w:type="dxa"/>
          </w:tcPr>
          <w:p>
            <w:pPr>
              <w:pStyle w:val="Table04Row"/>
            </w:pPr>
            <w:r>
              <w:rPr>
                <w:i/>
              </w:rPr>
              <w:t>Ports and Harbours Amendment Regulations (No. 3) 1981</w:t>
            </w:r>
          </w:p>
        </w:tc>
        <w:tc>
          <w:tcPr>
            <w:tcW w:w="1418" w:type="dxa"/>
          </w:tcPr>
          <w:p>
            <w:pPr>
              <w:pStyle w:val="Table04Row"/>
            </w:pPr>
            <w:r>
              <w:t>26 Jun 1981</w:t>
            </w:r>
            <w:r>
              <w:br/>
              <w:t>p. 2417</w:t>
            </w:r>
          </w:p>
        </w:tc>
        <w:tc>
          <w:tcPr>
            <w:tcW w:w="4536" w:type="dxa"/>
          </w:tcPr>
          <w:p>
            <w:pPr>
              <w:pStyle w:val="Table04Row"/>
            </w:pPr>
            <w:r>
              <w:t>1 Jul 1981 (see r. 2)</w:t>
            </w:r>
          </w:p>
        </w:tc>
      </w:tr>
      <w:tr>
        <w:trPr>
          <w:cantSplit/>
          <w:jc w:val="center"/>
        </w:trPr>
        <w:tc>
          <w:tcPr>
            <w:tcW w:w="4253" w:type="dxa"/>
          </w:tcPr>
          <w:p>
            <w:pPr>
              <w:pStyle w:val="Table04Row"/>
            </w:pPr>
            <w:r>
              <w:rPr>
                <w:i/>
              </w:rPr>
              <w:t>Ports and Harbours Amendment Regulations (No. 2) 1981</w:t>
            </w:r>
          </w:p>
        </w:tc>
        <w:tc>
          <w:tcPr>
            <w:tcW w:w="1418" w:type="dxa"/>
          </w:tcPr>
          <w:p>
            <w:pPr>
              <w:pStyle w:val="Table04Row"/>
            </w:pPr>
            <w:r>
              <w:t>26 Jun 1981</w:t>
            </w:r>
            <w:r>
              <w:br/>
              <w:t>p. 2417‑19</w:t>
            </w:r>
          </w:p>
        </w:tc>
        <w:tc>
          <w:tcPr>
            <w:tcW w:w="4536" w:type="dxa"/>
          </w:tcPr>
          <w:p>
            <w:pPr>
              <w:pStyle w:val="Table04Row"/>
            </w:pPr>
            <w:r>
              <w:t>1 Jul 1981 (see r. 2)</w:t>
            </w:r>
          </w:p>
        </w:tc>
      </w:tr>
      <w:tr>
        <w:trPr>
          <w:cantSplit/>
          <w:jc w:val="center"/>
        </w:trPr>
        <w:tc>
          <w:tcPr>
            <w:tcW w:w="4253" w:type="dxa"/>
          </w:tcPr>
          <w:p>
            <w:pPr>
              <w:pStyle w:val="Table04Row"/>
            </w:pPr>
            <w:r>
              <w:rPr>
                <w:i/>
              </w:rPr>
              <w:t>Ports and Harbours Amendment Regulations (No. 4) 1981</w:t>
            </w:r>
          </w:p>
        </w:tc>
        <w:tc>
          <w:tcPr>
            <w:tcW w:w="1418" w:type="dxa"/>
          </w:tcPr>
          <w:p>
            <w:pPr>
              <w:pStyle w:val="Table04Row"/>
            </w:pPr>
            <w:r>
              <w:t>28 Aug 1981</w:t>
            </w:r>
            <w:r>
              <w:br/>
              <w:t>p. 3574‑5</w:t>
            </w:r>
          </w:p>
        </w:tc>
        <w:tc>
          <w:tcPr>
            <w:tcW w:w="4536" w:type="dxa"/>
          </w:tcPr>
          <w:p>
            <w:pPr>
              <w:pStyle w:val="Table04Row"/>
            </w:pPr>
            <w:r>
              <w:t>1 Sep 1981 (see r. 2)</w:t>
            </w:r>
          </w:p>
        </w:tc>
      </w:tr>
      <w:tr>
        <w:trPr>
          <w:cantSplit/>
          <w:jc w:val="center"/>
        </w:trPr>
        <w:tc>
          <w:tcPr>
            <w:tcW w:w="4253" w:type="dxa"/>
          </w:tcPr>
          <w:p>
            <w:pPr>
              <w:pStyle w:val="Table04Row"/>
            </w:pPr>
            <w:r>
              <w:rPr>
                <w:i/>
              </w:rPr>
              <w:t>Ports and Harbours Amendment Regulations (No. 6) 1981</w:t>
            </w:r>
          </w:p>
        </w:tc>
        <w:tc>
          <w:tcPr>
            <w:tcW w:w="1418" w:type="dxa"/>
          </w:tcPr>
          <w:p>
            <w:pPr>
              <w:pStyle w:val="Table04Row"/>
            </w:pPr>
            <w:r>
              <w:t>4 Sep 1981</w:t>
            </w:r>
            <w:r>
              <w:br/>
              <w:t>p. 3859</w:t>
            </w:r>
          </w:p>
        </w:tc>
        <w:tc>
          <w:tcPr>
            <w:tcW w:w="4536" w:type="dxa"/>
          </w:tcPr>
          <w:p>
            <w:pPr>
              <w:pStyle w:val="Table04Row"/>
            </w:pPr>
            <w:r>
              <w:t>4 Sep 1981</w:t>
            </w:r>
          </w:p>
        </w:tc>
      </w:tr>
      <w:tr>
        <w:trPr>
          <w:cantSplit/>
          <w:jc w:val="center"/>
        </w:trPr>
        <w:tc>
          <w:tcPr>
            <w:tcW w:w="4253" w:type="dxa"/>
          </w:tcPr>
          <w:p>
            <w:pPr>
              <w:pStyle w:val="Table04Row"/>
            </w:pPr>
            <w:r>
              <w:rPr>
                <w:i/>
              </w:rPr>
              <w:t>Ports and Harbours Amendment Regulations 1982</w:t>
            </w:r>
          </w:p>
        </w:tc>
        <w:tc>
          <w:tcPr>
            <w:tcW w:w="1418" w:type="dxa"/>
          </w:tcPr>
          <w:p>
            <w:pPr>
              <w:pStyle w:val="Table04Row"/>
            </w:pPr>
            <w:r>
              <w:t>21 May 1982</w:t>
            </w:r>
            <w:r>
              <w:br/>
              <w:t>p. 1579</w:t>
            </w:r>
          </w:p>
        </w:tc>
        <w:tc>
          <w:tcPr>
            <w:tcW w:w="4536" w:type="dxa"/>
          </w:tcPr>
          <w:p>
            <w:pPr>
              <w:pStyle w:val="Table04Row"/>
            </w:pPr>
            <w:r>
              <w:t>21 May 1982</w:t>
            </w:r>
          </w:p>
        </w:tc>
      </w:tr>
      <w:tr>
        <w:trPr>
          <w:cantSplit/>
          <w:jc w:val="center"/>
        </w:trPr>
        <w:tc>
          <w:tcPr>
            <w:tcW w:w="4253" w:type="dxa"/>
          </w:tcPr>
          <w:p>
            <w:pPr>
              <w:pStyle w:val="Table04Row"/>
            </w:pPr>
            <w:r>
              <w:rPr>
                <w:i/>
              </w:rPr>
              <w:t>Ports and Harbours Amendment Regulations (No. 2) 1982</w:t>
            </w:r>
          </w:p>
        </w:tc>
        <w:tc>
          <w:tcPr>
            <w:tcW w:w="1418" w:type="dxa"/>
          </w:tcPr>
          <w:p>
            <w:pPr>
              <w:pStyle w:val="Table04Row"/>
            </w:pPr>
            <w:r>
              <w:t>2 Jul 1982</w:t>
            </w:r>
            <w:r>
              <w:br/>
              <w:t>p. 2361</w:t>
            </w:r>
          </w:p>
        </w:tc>
        <w:tc>
          <w:tcPr>
            <w:tcW w:w="4536" w:type="dxa"/>
          </w:tcPr>
          <w:p>
            <w:pPr>
              <w:pStyle w:val="Table04Row"/>
            </w:pPr>
            <w:r>
              <w:t>2 Jul 1982</w:t>
            </w:r>
          </w:p>
        </w:tc>
      </w:tr>
      <w:tr>
        <w:trPr>
          <w:cantSplit/>
          <w:jc w:val="center"/>
        </w:trPr>
        <w:tc>
          <w:tcPr>
            <w:tcW w:w="4253" w:type="dxa"/>
          </w:tcPr>
          <w:p>
            <w:pPr>
              <w:pStyle w:val="Table04Row"/>
            </w:pPr>
            <w:r>
              <w:rPr>
                <w:i/>
              </w:rPr>
              <w:t>Ports and Harbours Amendment Regulations (No. 4) 1982</w:t>
            </w:r>
          </w:p>
        </w:tc>
        <w:tc>
          <w:tcPr>
            <w:tcW w:w="1418" w:type="dxa"/>
          </w:tcPr>
          <w:p>
            <w:pPr>
              <w:pStyle w:val="Table04Row"/>
            </w:pPr>
            <w:r>
              <w:t>9 Jul 1982</w:t>
            </w:r>
            <w:r>
              <w:br/>
              <w:t>p. 2512‑13</w:t>
            </w:r>
          </w:p>
        </w:tc>
        <w:tc>
          <w:tcPr>
            <w:tcW w:w="4536" w:type="dxa"/>
          </w:tcPr>
          <w:p>
            <w:pPr>
              <w:pStyle w:val="Table04Row"/>
            </w:pPr>
            <w:r>
              <w:t>9 Jul 1982</w:t>
            </w:r>
          </w:p>
        </w:tc>
      </w:tr>
      <w:tr>
        <w:trPr>
          <w:cantSplit/>
          <w:jc w:val="center"/>
        </w:trPr>
        <w:tc>
          <w:tcPr>
            <w:tcW w:w="4253" w:type="dxa"/>
          </w:tcPr>
          <w:p>
            <w:pPr>
              <w:pStyle w:val="Table04Row"/>
            </w:pPr>
            <w:r>
              <w:rPr>
                <w:i/>
              </w:rPr>
              <w:t>Ports and Harbours Amendment Regulations (No. 3) 1982</w:t>
            </w:r>
          </w:p>
        </w:tc>
        <w:tc>
          <w:tcPr>
            <w:tcW w:w="1418" w:type="dxa"/>
          </w:tcPr>
          <w:p>
            <w:pPr>
              <w:pStyle w:val="Table04Row"/>
            </w:pPr>
            <w:r>
              <w:t>13 Aug 1982</w:t>
            </w:r>
            <w:r>
              <w:br/>
              <w:t>p. 3141</w:t>
            </w:r>
          </w:p>
        </w:tc>
        <w:tc>
          <w:tcPr>
            <w:tcW w:w="4536" w:type="dxa"/>
          </w:tcPr>
          <w:p>
            <w:pPr>
              <w:pStyle w:val="Table04Row"/>
            </w:pPr>
            <w:r>
              <w:t>13 Aug 1982</w:t>
            </w:r>
          </w:p>
        </w:tc>
      </w:tr>
      <w:tr>
        <w:trPr>
          <w:cantSplit/>
          <w:jc w:val="center"/>
        </w:trPr>
        <w:tc>
          <w:tcPr>
            <w:tcW w:w="4253" w:type="dxa"/>
          </w:tcPr>
          <w:p>
            <w:pPr>
              <w:pStyle w:val="Table04Row"/>
            </w:pPr>
            <w:r>
              <w:rPr>
                <w:i/>
              </w:rPr>
              <w:t>Ports and Harbours Amendment Regulations (No. 5) 1982</w:t>
            </w:r>
          </w:p>
        </w:tc>
        <w:tc>
          <w:tcPr>
            <w:tcW w:w="1418" w:type="dxa"/>
          </w:tcPr>
          <w:p>
            <w:pPr>
              <w:pStyle w:val="Table04Row"/>
            </w:pPr>
            <w:r>
              <w:t>10 Dec 1982</w:t>
            </w:r>
            <w:r>
              <w:br/>
              <w:t>p. 4799</w:t>
            </w:r>
          </w:p>
        </w:tc>
        <w:tc>
          <w:tcPr>
            <w:tcW w:w="4536" w:type="dxa"/>
          </w:tcPr>
          <w:p>
            <w:pPr>
              <w:pStyle w:val="Table04Row"/>
            </w:pPr>
            <w:r>
              <w:t>10 Dec 1982</w:t>
            </w:r>
          </w:p>
        </w:tc>
      </w:tr>
      <w:tr>
        <w:trPr>
          <w:cantSplit/>
          <w:jc w:val="center"/>
        </w:trPr>
        <w:tc>
          <w:tcPr>
            <w:tcW w:w="4253" w:type="dxa"/>
          </w:tcPr>
          <w:p>
            <w:pPr>
              <w:pStyle w:val="Table04Row"/>
            </w:pPr>
            <w:r>
              <w:rPr>
                <w:i/>
              </w:rPr>
              <w:t>Ports and Harbours Amendment Regulations 1983</w:t>
            </w:r>
          </w:p>
        </w:tc>
        <w:tc>
          <w:tcPr>
            <w:tcW w:w="1418" w:type="dxa"/>
          </w:tcPr>
          <w:p>
            <w:pPr>
              <w:pStyle w:val="Table04Row"/>
            </w:pPr>
            <w:r>
              <w:t>5 Aug 1983</w:t>
            </w:r>
            <w:r>
              <w:br/>
              <w:t>p. 2837‑9</w:t>
            </w:r>
          </w:p>
        </w:tc>
        <w:tc>
          <w:tcPr>
            <w:tcW w:w="4536" w:type="dxa"/>
          </w:tcPr>
          <w:p>
            <w:pPr>
              <w:pStyle w:val="Table04Row"/>
            </w:pPr>
            <w:r>
              <w:t>5 Aug 1983</w:t>
            </w:r>
          </w:p>
        </w:tc>
      </w:tr>
      <w:tr>
        <w:trPr>
          <w:cantSplit/>
          <w:jc w:val="center"/>
        </w:trPr>
        <w:tc>
          <w:tcPr>
            <w:tcW w:w="4253" w:type="dxa"/>
          </w:tcPr>
          <w:p>
            <w:pPr>
              <w:pStyle w:val="Table04Row"/>
            </w:pPr>
            <w:r>
              <w:rPr>
                <w:i/>
              </w:rPr>
              <w:t>Ports and Harbours Amendment Regulations 1984</w:t>
            </w:r>
          </w:p>
        </w:tc>
        <w:tc>
          <w:tcPr>
            <w:tcW w:w="1418" w:type="dxa"/>
          </w:tcPr>
          <w:p>
            <w:pPr>
              <w:pStyle w:val="Table04Row"/>
            </w:pPr>
            <w:r>
              <w:t>17 Feb 1984</w:t>
            </w:r>
            <w:r>
              <w:br/>
              <w:t>p. 434‑5</w:t>
            </w:r>
          </w:p>
        </w:tc>
        <w:tc>
          <w:tcPr>
            <w:tcW w:w="4536" w:type="dxa"/>
          </w:tcPr>
          <w:p>
            <w:pPr>
              <w:pStyle w:val="Table04Row"/>
            </w:pPr>
            <w:r>
              <w:t>17 Feb 1984</w:t>
            </w:r>
          </w:p>
        </w:tc>
      </w:tr>
      <w:tr>
        <w:trPr>
          <w:cantSplit/>
          <w:jc w:val="center"/>
        </w:trPr>
        <w:tc>
          <w:tcPr>
            <w:tcW w:w="4253" w:type="dxa"/>
          </w:tcPr>
          <w:p>
            <w:pPr>
              <w:pStyle w:val="Table04Row"/>
            </w:pPr>
            <w:r>
              <w:rPr>
                <w:i/>
              </w:rPr>
              <w:t>Ports and Harbours Amendment Regulations (No. 2) 1984</w:t>
            </w:r>
          </w:p>
        </w:tc>
        <w:tc>
          <w:tcPr>
            <w:tcW w:w="1418" w:type="dxa"/>
          </w:tcPr>
          <w:p>
            <w:pPr>
              <w:pStyle w:val="Table04Row"/>
            </w:pPr>
            <w:r>
              <w:t>29 Jun 1984</w:t>
            </w:r>
            <w:r>
              <w:br/>
              <w:t>p. 1760</w:t>
            </w:r>
          </w:p>
        </w:tc>
        <w:tc>
          <w:tcPr>
            <w:tcW w:w="4536" w:type="dxa"/>
          </w:tcPr>
          <w:p>
            <w:pPr>
              <w:pStyle w:val="Table04Row"/>
            </w:pPr>
            <w:r>
              <w:t>29 Jun 1984</w:t>
            </w:r>
          </w:p>
        </w:tc>
      </w:tr>
      <w:tr>
        <w:trPr>
          <w:cantSplit/>
          <w:jc w:val="center"/>
        </w:trPr>
        <w:tc>
          <w:tcPr>
            <w:tcW w:w="4253" w:type="dxa"/>
          </w:tcPr>
          <w:p>
            <w:pPr>
              <w:pStyle w:val="Table04Row"/>
            </w:pPr>
            <w:r>
              <w:rPr>
                <w:i/>
              </w:rPr>
              <w:t>Ports and Harbours Amendment Regulations (No. 3) 1984</w:t>
            </w:r>
          </w:p>
        </w:tc>
        <w:tc>
          <w:tcPr>
            <w:tcW w:w="1418" w:type="dxa"/>
          </w:tcPr>
          <w:p>
            <w:pPr>
              <w:pStyle w:val="Table04Row"/>
            </w:pPr>
            <w:r>
              <w:t>12 Oct 1984</w:t>
            </w:r>
            <w:r>
              <w:br/>
              <w:t>p. 3270‑3 (erratum 26 Oct 1984 p. 3459)</w:t>
            </w:r>
          </w:p>
        </w:tc>
        <w:tc>
          <w:tcPr>
            <w:tcW w:w="4536" w:type="dxa"/>
          </w:tcPr>
          <w:p>
            <w:pPr>
              <w:pStyle w:val="Table04Row"/>
            </w:pPr>
            <w:r>
              <w:t>12 Oct 1984</w:t>
            </w:r>
          </w:p>
        </w:tc>
      </w:tr>
      <w:tr>
        <w:trPr>
          <w:cantSplit/>
          <w:jc w:val="center"/>
        </w:trPr>
        <w:tc>
          <w:tcPr>
            <w:tcW w:w="4253" w:type="dxa"/>
          </w:tcPr>
          <w:p>
            <w:pPr>
              <w:pStyle w:val="Table04Row"/>
            </w:pPr>
            <w:r>
              <w:rPr>
                <w:i/>
              </w:rPr>
              <w:t>Ports and Harbours Amendment Regulations 1985</w:t>
            </w:r>
          </w:p>
        </w:tc>
        <w:tc>
          <w:tcPr>
            <w:tcW w:w="1418" w:type="dxa"/>
          </w:tcPr>
          <w:p>
            <w:pPr>
              <w:pStyle w:val="Table04Row"/>
            </w:pPr>
            <w:r>
              <w:t>28 Jun 1985</w:t>
            </w:r>
            <w:r>
              <w:br/>
              <w:t>p. 2318‑19</w:t>
            </w:r>
          </w:p>
        </w:tc>
        <w:tc>
          <w:tcPr>
            <w:tcW w:w="4536" w:type="dxa"/>
          </w:tcPr>
          <w:p>
            <w:pPr>
              <w:pStyle w:val="Table04Row"/>
            </w:pPr>
            <w:r>
              <w:t>1 Jul 1985 (see r. 2)</w:t>
            </w:r>
          </w:p>
        </w:tc>
      </w:tr>
      <w:tr>
        <w:trPr>
          <w:cantSplit/>
          <w:jc w:val="center"/>
        </w:trPr>
        <w:tc>
          <w:tcPr>
            <w:tcW w:w="4253" w:type="dxa"/>
          </w:tcPr>
          <w:p>
            <w:pPr>
              <w:pStyle w:val="Table04Row"/>
            </w:pPr>
            <w:r>
              <w:rPr>
                <w:i/>
              </w:rPr>
              <w:t>Ports and Harbours Amendment Regulations (No. 2) 1985</w:t>
            </w:r>
          </w:p>
        </w:tc>
        <w:tc>
          <w:tcPr>
            <w:tcW w:w="1418" w:type="dxa"/>
          </w:tcPr>
          <w:p>
            <w:pPr>
              <w:pStyle w:val="Table04Row"/>
            </w:pPr>
            <w:r>
              <w:t>30 Aug 1985</w:t>
            </w:r>
            <w:r>
              <w:br/>
              <w:t>p. 3079‑80</w:t>
            </w:r>
          </w:p>
        </w:tc>
        <w:tc>
          <w:tcPr>
            <w:tcW w:w="4536" w:type="dxa"/>
          </w:tcPr>
          <w:p>
            <w:pPr>
              <w:pStyle w:val="Table04Row"/>
            </w:pPr>
            <w:r>
              <w:t>2 Sep 1985 (see r. 2)</w:t>
            </w:r>
          </w:p>
        </w:tc>
      </w:tr>
      <w:tr>
        <w:trPr>
          <w:cantSplit/>
          <w:jc w:val="center"/>
        </w:trPr>
        <w:tc>
          <w:tcPr>
            <w:tcW w:w="4253" w:type="dxa"/>
          </w:tcPr>
          <w:p>
            <w:pPr>
              <w:pStyle w:val="Table04Row"/>
            </w:pPr>
            <w:r>
              <w:rPr>
                <w:i/>
              </w:rPr>
              <w:t>Ports and Harbours Amendment Regulations (No. 3) 1985</w:t>
            </w:r>
          </w:p>
        </w:tc>
        <w:tc>
          <w:tcPr>
            <w:tcW w:w="1418" w:type="dxa"/>
          </w:tcPr>
          <w:p>
            <w:pPr>
              <w:pStyle w:val="Table04Row"/>
            </w:pPr>
            <w:r>
              <w:t>10 Jan 1986</w:t>
            </w:r>
            <w:r>
              <w:br/>
              <w:t>p. 88</w:t>
            </w:r>
          </w:p>
        </w:tc>
        <w:tc>
          <w:tcPr>
            <w:tcW w:w="4536" w:type="dxa"/>
          </w:tcPr>
          <w:p>
            <w:pPr>
              <w:pStyle w:val="Table04Row"/>
            </w:pPr>
            <w:r>
              <w:t>10 Jan 1986</w:t>
            </w:r>
          </w:p>
        </w:tc>
      </w:tr>
      <w:tr>
        <w:trPr>
          <w:cantSplit/>
          <w:jc w:val="center"/>
        </w:trPr>
        <w:tc>
          <w:tcPr>
            <w:tcW w:w="4253" w:type="dxa"/>
          </w:tcPr>
          <w:p>
            <w:pPr>
              <w:pStyle w:val="Table04Row"/>
            </w:pPr>
            <w:r>
              <w:rPr>
                <w:i/>
              </w:rPr>
              <w:t>Ports and Harbours Amendment Regulations 1986</w:t>
            </w:r>
          </w:p>
        </w:tc>
        <w:tc>
          <w:tcPr>
            <w:tcW w:w="1418" w:type="dxa"/>
          </w:tcPr>
          <w:p>
            <w:pPr>
              <w:pStyle w:val="Table04Row"/>
            </w:pPr>
            <w:r>
              <w:t>8 Aug 1986</w:t>
            </w:r>
            <w:r>
              <w:br/>
              <w:t>p. 2831‑3</w:t>
            </w:r>
          </w:p>
        </w:tc>
        <w:tc>
          <w:tcPr>
            <w:tcW w:w="4536" w:type="dxa"/>
          </w:tcPr>
          <w:p>
            <w:pPr>
              <w:pStyle w:val="Table04Row"/>
            </w:pPr>
            <w:r>
              <w:t>8 Aug 1986</w:t>
            </w:r>
          </w:p>
        </w:tc>
      </w:tr>
      <w:tr>
        <w:trPr>
          <w:cantSplit/>
          <w:jc w:val="center"/>
        </w:trPr>
        <w:tc>
          <w:tcPr>
            <w:tcW w:w="4253" w:type="dxa"/>
          </w:tcPr>
          <w:p>
            <w:pPr>
              <w:pStyle w:val="Table04Row"/>
            </w:pPr>
            <w:r>
              <w:rPr>
                <w:i/>
              </w:rPr>
              <w:t>Ports and Harbours Amendment Regulations (No. 2) 1987</w:t>
            </w:r>
          </w:p>
        </w:tc>
        <w:tc>
          <w:tcPr>
            <w:tcW w:w="1418" w:type="dxa"/>
          </w:tcPr>
          <w:p>
            <w:pPr>
              <w:pStyle w:val="Table04Row"/>
            </w:pPr>
            <w:r>
              <w:t>16 Oct 1987</w:t>
            </w:r>
            <w:r>
              <w:br/>
              <w:t>p. 3896‑8</w:t>
            </w:r>
          </w:p>
        </w:tc>
        <w:tc>
          <w:tcPr>
            <w:tcW w:w="4536" w:type="dxa"/>
          </w:tcPr>
          <w:p>
            <w:pPr>
              <w:pStyle w:val="Table04Row"/>
            </w:pPr>
            <w:r>
              <w:t>16 Oct 1987</w:t>
            </w:r>
          </w:p>
        </w:tc>
      </w:tr>
      <w:tr>
        <w:trPr>
          <w:cantSplit/>
          <w:jc w:val="center"/>
        </w:trPr>
        <w:tc>
          <w:tcPr>
            <w:tcW w:w="4253" w:type="dxa"/>
          </w:tcPr>
          <w:p>
            <w:pPr>
              <w:pStyle w:val="Table04Row"/>
            </w:pPr>
            <w:r>
              <w:rPr>
                <w:i/>
              </w:rPr>
              <w:t>Ports and Harbours Amendment Regulations 1987</w:t>
            </w:r>
          </w:p>
        </w:tc>
        <w:tc>
          <w:tcPr>
            <w:tcW w:w="1418" w:type="dxa"/>
          </w:tcPr>
          <w:p>
            <w:pPr>
              <w:pStyle w:val="Table04Row"/>
            </w:pPr>
            <w:r>
              <w:t>23 Oct 1987</w:t>
            </w:r>
            <w:r>
              <w:br/>
              <w:t>p. 3942‑3 (erratum 13 Nov 1987 p. 4146)</w:t>
            </w:r>
          </w:p>
        </w:tc>
        <w:tc>
          <w:tcPr>
            <w:tcW w:w="4536" w:type="dxa"/>
          </w:tcPr>
          <w:p>
            <w:pPr>
              <w:pStyle w:val="Table04Row"/>
            </w:pPr>
            <w:r>
              <w:t>23 Oct 1987</w:t>
            </w:r>
          </w:p>
        </w:tc>
      </w:tr>
      <w:tr>
        <w:trPr>
          <w:cantSplit/>
          <w:jc w:val="center"/>
        </w:trPr>
        <w:tc>
          <w:tcPr>
            <w:tcW w:w="4253" w:type="dxa"/>
          </w:tcPr>
          <w:p>
            <w:pPr>
              <w:pStyle w:val="Table04Row"/>
            </w:pPr>
            <w:r>
              <w:rPr>
                <w:i/>
              </w:rPr>
              <w:t>Ports and Harbours Amendment Regulations 1988</w:t>
            </w:r>
          </w:p>
        </w:tc>
        <w:tc>
          <w:tcPr>
            <w:tcW w:w="1418" w:type="dxa"/>
          </w:tcPr>
          <w:p>
            <w:pPr>
              <w:pStyle w:val="Table04Row"/>
            </w:pPr>
            <w:r>
              <w:t>12 Aug 1988</w:t>
            </w:r>
            <w:r>
              <w:br/>
              <w:t>p. 2711‑12</w:t>
            </w:r>
          </w:p>
        </w:tc>
        <w:tc>
          <w:tcPr>
            <w:tcW w:w="4536" w:type="dxa"/>
          </w:tcPr>
          <w:p>
            <w:pPr>
              <w:pStyle w:val="Table04Row"/>
            </w:pPr>
            <w:r>
              <w:t>12 Aug 1988</w:t>
            </w:r>
          </w:p>
        </w:tc>
      </w:tr>
      <w:tr>
        <w:trPr>
          <w:cantSplit/>
          <w:jc w:val="center"/>
        </w:trPr>
        <w:tc>
          <w:tcPr>
            <w:tcW w:w="4253" w:type="dxa"/>
          </w:tcPr>
          <w:p>
            <w:pPr>
              <w:pStyle w:val="Table04Row"/>
            </w:pPr>
            <w:r>
              <w:rPr>
                <w:i/>
              </w:rPr>
              <w:t>Ports and Harbours Amendment Regulations 1989</w:t>
            </w:r>
          </w:p>
        </w:tc>
        <w:tc>
          <w:tcPr>
            <w:tcW w:w="1418" w:type="dxa"/>
          </w:tcPr>
          <w:p>
            <w:pPr>
              <w:pStyle w:val="Table04Row"/>
            </w:pPr>
            <w:r>
              <w:t>30 Jun 1989</w:t>
            </w:r>
            <w:r>
              <w:br/>
              <w:t>p. 1920‑4</w:t>
            </w:r>
          </w:p>
        </w:tc>
        <w:tc>
          <w:tcPr>
            <w:tcW w:w="4536" w:type="dxa"/>
          </w:tcPr>
          <w:p>
            <w:pPr>
              <w:pStyle w:val="Table04Row"/>
            </w:pPr>
            <w:r>
              <w:t>1 Jul 1989 (see r. 2)</w:t>
            </w:r>
          </w:p>
        </w:tc>
      </w:tr>
      <w:tr>
        <w:trPr>
          <w:cantSplit/>
          <w:jc w:val="center"/>
        </w:trPr>
        <w:tc>
          <w:tcPr>
            <w:tcW w:w="4253" w:type="dxa"/>
          </w:tcPr>
          <w:p>
            <w:pPr>
              <w:pStyle w:val="Table04Row"/>
            </w:pPr>
            <w:r>
              <w:rPr>
                <w:i/>
              </w:rPr>
              <w:t>Ports and Harbours Amendment Regulations (No. 2) 1989</w:t>
            </w:r>
          </w:p>
        </w:tc>
        <w:tc>
          <w:tcPr>
            <w:tcW w:w="1418" w:type="dxa"/>
          </w:tcPr>
          <w:p>
            <w:pPr>
              <w:pStyle w:val="Table04Row"/>
            </w:pPr>
            <w:r>
              <w:t>27 Oct 1989</w:t>
            </w:r>
            <w:r>
              <w:br/>
              <w:t>p. 3890</w:t>
            </w:r>
          </w:p>
        </w:tc>
        <w:tc>
          <w:tcPr>
            <w:tcW w:w="4536" w:type="dxa"/>
          </w:tcPr>
          <w:p>
            <w:pPr>
              <w:pStyle w:val="Table04Row"/>
            </w:pPr>
            <w:r>
              <w:t>27 Oct 1989</w:t>
            </w:r>
          </w:p>
        </w:tc>
      </w:tr>
      <w:tr>
        <w:trPr>
          <w:cantSplit/>
          <w:jc w:val="center"/>
        </w:trPr>
        <w:tc>
          <w:tcPr>
            <w:tcW w:w="4253" w:type="dxa"/>
          </w:tcPr>
          <w:p>
            <w:pPr>
              <w:pStyle w:val="Table04Row"/>
            </w:pPr>
            <w:r>
              <w:rPr>
                <w:i/>
              </w:rPr>
              <w:t>Ports and Harbours Amendment Regulations (No. 2) 1990</w:t>
            </w:r>
          </w:p>
        </w:tc>
        <w:tc>
          <w:tcPr>
            <w:tcW w:w="1418" w:type="dxa"/>
          </w:tcPr>
          <w:p>
            <w:pPr>
              <w:pStyle w:val="Table04Row"/>
            </w:pPr>
            <w:r>
              <w:t>1 Aug 1990</w:t>
            </w:r>
            <w:r>
              <w:br/>
              <w:t>p. 3641‑3</w:t>
            </w:r>
          </w:p>
        </w:tc>
        <w:tc>
          <w:tcPr>
            <w:tcW w:w="4536" w:type="dxa"/>
          </w:tcPr>
          <w:p>
            <w:pPr>
              <w:pStyle w:val="Table04Row"/>
            </w:pPr>
            <w:r>
              <w:t>1 Aug 1990 (see r. 2)</w:t>
            </w:r>
          </w:p>
        </w:tc>
      </w:tr>
      <w:tr>
        <w:trPr>
          <w:cantSplit/>
          <w:jc w:val="center"/>
        </w:trPr>
        <w:tc>
          <w:tcPr>
            <w:tcW w:w="4253" w:type="dxa"/>
          </w:tcPr>
          <w:p>
            <w:pPr>
              <w:pStyle w:val="Table04Row"/>
            </w:pPr>
            <w:r>
              <w:rPr>
                <w:i/>
              </w:rPr>
              <w:t>Ports and Harbours Amendment Regulations 1991</w:t>
            </w:r>
          </w:p>
        </w:tc>
        <w:tc>
          <w:tcPr>
            <w:tcW w:w="1418" w:type="dxa"/>
          </w:tcPr>
          <w:p>
            <w:pPr>
              <w:pStyle w:val="Table04Row"/>
            </w:pPr>
            <w:r>
              <w:t>19 Jul 1991</w:t>
            </w:r>
            <w:r>
              <w:br/>
              <w:t>p. 3644‑9</w:t>
            </w:r>
          </w:p>
        </w:tc>
        <w:tc>
          <w:tcPr>
            <w:tcW w:w="4536" w:type="dxa"/>
          </w:tcPr>
          <w:p>
            <w:pPr>
              <w:pStyle w:val="Table04Row"/>
            </w:pPr>
            <w:r>
              <w:t>19 Jul 1991</w:t>
            </w:r>
          </w:p>
        </w:tc>
      </w:tr>
      <w:tr>
        <w:trPr>
          <w:cantSplit/>
          <w:jc w:val="center"/>
        </w:trPr>
        <w:tc>
          <w:tcPr>
            <w:tcW w:w="4253" w:type="dxa"/>
          </w:tcPr>
          <w:p>
            <w:pPr>
              <w:pStyle w:val="Table04Row"/>
            </w:pPr>
            <w:r>
              <w:rPr>
                <w:i/>
              </w:rPr>
              <w:t>Ports and Harbours Amendment Regulations (No. 2) 1991</w:t>
            </w:r>
          </w:p>
        </w:tc>
        <w:tc>
          <w:tcPr>
            <w:tcW w:w="1418" w:type="dxa"/>
          </w:tcPr>
          <w:p>
            <w:pPr>
              <w:pStyle w:val="Table04Row"/>
            </w:pPr>
            <w:r>
              <w:t>26 Jul 1991</w:t>
            </w:r>
            <w:r>
              <w:br/>
              <w:t>p. 3925‑8</w:t>
            </w:r>
          </w:p>
        </w:tc>
        <w:tc>
          <w:tcPr>
            <w:tcW w:w="4536" w:type="dxa"/>
          </w:tcPr>
          <w:p>
            <w:pPr>
              <w:pStyle w:val="Table04Row"/>
            </w:pPr>
            <w:r>
              <w:t>1 Aug 1991 (see r. 2)</w:t>
            </w:r>
          </w:p>
        </w:tc>
      </w:tr>
      <w:tr>
        <w:trPr>
          <w:cantSplit/>
          <w:jc w:val="center"/>
        </w:trPr>
        <w:tc>
          <w:tcPr>
            <w:tcW w:w="4253" w:type="dxa"/>
          </w:tcPr>
          <w:p>
            <w:pPr>
              <w:pStyle w:val="Table04Row"/>
            </w:pPr>
            <w:r>
              <w:rPr>
                <w:i/>
              </w:rPr>
              <w:t>Ports and Harbours Amendment Regulations 1992</w:t>
            </w:r>
          </w:p>
        </w:tc>
        <w:tc>
          <w:tcPr>
            <w:tcW w:w="1418" w:type="dxa"/>
          </w:tcPr>
          <w:p>
            <w:pPr>
              <w:pStyle w:val="Table04Row"/>
            </w:pPr>
            <w:r>
              <w:t>9 Jun 1992</w:t>
            </w:r>
            <w:r>
              <w:br/>
              <w:t>p. 2380</w:t>
            </w:r>
          </w:p>
        </w:tc>
        <w:tc>
          <w:tcPr>
            <w:tcW w:w="4536" w:type="dxa"/>
          </w:tcPr>
          <w:p>
            <w:pPr>
              <w:pStyle w:val="Table04Row"/>
            </w:pPr>
            <w:r>
              <w:t>9 Jun 1992</w:t>
            </w:r>
          </w:p>
        </w:tc>
      </w:tr>
      <w:tr>
        <w:trPr>
          <w:cantSplit/>
          <w:jc w:val="center"/>
        </w:trPr>
        <w:tc>
          <w:tcPr>
            <w:tcW w:w="4253" w:type="dxa"/>
          </w:tcPr>
          <w:p>
            <w:pPr>
              <w:pStyle w:val="Table04Row"/>
            </w:pPr>
            <w:r>
              <w:rPr>
                <w:i/>
              </w:rPr>
              <w:t>Ports and Harbours Amendment Regulations (No. 3) 1992</w:t>
            </w:r>
          </w:p>
        </w:tc>
        <w:tc>
          <w:tcPr>
            <w:tcW w:w="1418" w:type="dxa"/>
          </w:tcPr>
          <w:p>
            <w:pPr>
              <w:pStyle w:val="Table04Row"/>
            </w:pPr>
            <w:r>
              <w:t>30 Jun 1992</w:t>
            </w:r>
            <w:r>
              <w:br/>
              <w:t>p. 2901‑4</w:t>
            </w:r>
          </w:p>
        </w:tc>
        <w:tc>
          <w:tcPr>
            <w:tcW w:w="4536" w:type="dxa"/>
          </w:tcPr>
          <w:p>
            <w:pPr>
              <w:pStyle w:val="Table04Row"/>
            </w:pPr>
            <w:r>
              <w:t>1 Jul 1992 (see r. 2)</w:t>
            </w:r>
          </w:p>
        </w:tc>
      </w:tr>
      <w:tr>
        <w:trPr>
          <w:cantSplit/>
          <w:jc w:val="center"/>
        </w:trPr>
        <w:tc>
          <w:tcPr>
            <w:tcW w:w="4253" w:type="dxa"/>
          </w:tcPr>
          <w:p>
            <w:pPr>
              <w:pStyle w:val="Table04Row"/>
            </w:pPr>
            <w:r>
              <w:rPr>
                <w:i/>
              </w:rPr>
              <w:t>Ports and Harbours Amendment Regulations (No. 2) 1992</w:t>
            </w:r>
          </w:p>
        </w:tc>
        <w:tc>
          <w:tcPr>
            <w:tcW w:w="1418" w:type="dxa"/>
          </w:tcPr>
          <w:p>
            <w:pPr>
              <w:pStyle w:val="Table04Row"/>
            </w:pPr>
            <w:r>
              <w:t>11 Aug 1992</w:t>
            </w:r>
            <w:r>
              <w:br/>
              <w:t>p. 3974‑5</w:t>
            </w:r>
          </w:p>
        </w:tc>
        <w:tc>
          <w:tcPr>
            <w:tcW w:w="4536" w:type="dxa"/>
          </w:tcPr>
          <w:p>
            <w:pPr>
              <w:pStyle w:val="Table04Row"/>
            </w:pPr>
            <w:r>
              <w:t>11 Aug 1992</w:t>
            </w:r>
          </w:p>
        </w:tc>
      </w:tr>
      <w:tr>
        <w:trPr>
          <w:cantSplit/>
          <w:jc w:val="center"/>
        </w:trPr>
        <w:tc>
          <w:tcPr>
            <w:tcW w:w="4253" w:type="dxa"/>
          </w:tcPr>
          <w:p>
            <w:pPr>
              <w:pStyle w:val="Table04Row"/>
            </w:pPr>
            <w:r>
              <w:rPr>
                <w:i/>
              </w:rPr>
              <w:t>Ports and Harbours Amendment Regulations 1993</w:t>
            </w:r>
          </w:p>
        </w:tc>
        <w:tc>
          <w:tcPr>
            <w:tcW w:w="1418" w:type="dxa"/>
          </w:tcPr>
          <w:p>
            <w:pPr>
              <w:pStyle w:val="Table04Row"/>
            </w:pPr>
            <w:r>
              <w:t>29 Jun 1993</w:t>
            </w:r>
            <w:r>
              <w:br/>
              <w:t>p. 3181‑4</w:t>
            </w:r>
          </w:p>
        </w:tc>
        <w:tc>
          <w:tcPr>
            <w:tcW w:w="4536" w:type="dxa"/>
          </w:tcPr>
          <w:p>
            <w:pPr>
              <w:pStyle w:val="Table04Row"/>
            </w:pPr>
            <w:r>
              <w:t>1 Jul 1993 (see r. 2)</w:t>
            </w:r>
          </w:p>
        </w:tc>
      </w:tr>
      <w:tr>
        <w:trPr>
          <w:cantSplit/>
          <w:jc w:val="center"/>
        </w:trPr>
        <w:tc>
          <w:tcPr>
            <w:tcW w:w="4253" w:type="dxa"/>
          </w:tcPr>
          <w:p>
            <w:pPr>
              <w:pStyle w:val="Table04Row"/>
            </w:pPr>
            <w:r>
              <w:rPr>
                <w:i/>
              </w:rPr>
              <w:t>Ports and Harbours Amendment Regulations (No. 2) 1993</w:t>
            </w:r>
          </w:p>
        </w:tc>
        <w:tc>
          <w:tcPr>
            <w:tcW w:w="1418" w:type="dxa"/>
          </w:tcPr>
          <w:p>
            <w:pPr>
              <w:pStyle w:val="Table04Row"/>
            </w:pPr>
            <w:r>
              <w:t>6 Aug 1993</w:t>
            </w:r>
            <w:r>
              <w:br/>
              <w:t>p. 4276</w:t>
            </w:r>
          </w:p>
        </w:tc>
        <w:tc>
          <w:tcPr>
            <w:tcW w:w="4536" w:type="dxa"/>
          </w:tcPr>
          <w:p>
            <w:pPr>
              <w:pStyle w:val="Table04Row"/>
            </w:pPr>
            <w:r>
              <w:t>6 Aug 1993</w:t>
            </w:r>
          </w:p>
        </w:tc>
      </w:tr>
      <w:tr>
        <w:trPr>
          <w:cantSplit/>
          <w:jc w:val="center"/>
        </w:trPr>
        <w:tc>
          <w:tcPr>
            <w:tcW w:w="4253" w:type="dxa"/>
          </w:tcPr>
          <w:p>
            <w:pPr>
              <w:pStyle w:val="Table04Row"/>
            </w:pPr>
            <w:r>
              <w:rPr>
                <w:i/>
              </w:rPr>
              <w:t>Ports and Harbours Amendment Regulations (No. 3) 1993</w:t>
            </w:r>
          </w:p>
        </w:tc>
        <w:tc>
          <w:tcPr>
            <w:tcW w:w="1418" w:type="dxa"/>
          </w:tcPr>
          <w:p>
            <w:pPr>
              <w:pStyle w:val="Table04Row"/>
            </w:pPr>
            <w:r>
              <w:t>31 Dec 1993</w:t>
            </w:r>
            <w:r>
              <w:br/>
              <w:t>p. 6915</w:t>
            </w:r>
          </w:p>
        </w:tc>
        <w:tc>
          <w:tcPr>
            <w:tcW w:w="4536" w:type="dxa"/>
          </w:tcPr>
          <w:p>
            <w:pPr>
              <w:pStyle w:val="Table04Row"/>
            </w:pPr>
            <w:r>
              <w:t>1 Jan 1994 (see r. 2)</w:t>
            </w:r>
          </w:p>
        </w:tc>
      </w:tr>
      <w:tr>
        <w:trPr>
          <w:cantSplit/>
          <w:jc w:val="center"/>
        </w:trPr>
        <w:tc>
          <w:tcPr>
            <w:tcW w:w="4253" w:type="dxa"/>
          </w:tcPr>
          <w:p>
            <w:pPr>
              <w:pStyle w:val="Table04Row"/>
            </w:pPr>
            <w:r>
              <w:rPr>
                <w:i/>
              </w:rPr>
              <w:t>Ports and Harbours Amendment Regulations 1994</w:t>
            </w:r>
          </w:p>
        </w:tc>
        <w:tc>
          <w:tcPr>
            <w:tcW w:w="1418" w:type="dxa"/>
          </w:tcPr>
          <w:p>
            <w:pPr>
              <w:pStyle w:val="Table04Row"/>
            </w:pPr>
            <w:r>
              <w:t>14 Jun 1994</w:t>
            </w:r>
            <w:r>
              <w:br/>
              <w:t>p. 2483‑5</w:t>
            </w:r>
          </w:p>
        </w:tc>
        <w:tc>
          <w:tcPr>
            <w:tcW w:w="4536" w:type="dxa"/>
          </w:tcPr>
          <w:p>
            <w:pPr>
              <w:pStyle w:val="Table04Row"/>
            </w:pPr>
            <w:r>
              <w:t>1 Jul 1994 (see r. 2)</w:t>
            </w:r>
          </w:p>
        </w:tc>
      </w:tr>
      <w:tr>
        <w:trPr>
          <w:cantSplit/>
          <w:jc w:val="center"/>
        </w:trPr>
        <w:tc>
          <w:tcPr>
            <w:tcW w:w="4253" w:type="dxa"/>
          </w:tcPr>
          <w:p>
            <w:pPr>
              <w:pStyle w:val="Table04Row"/>
            </w:pPr>
            <w:r>
              <w:rPr>
                <w:i/>
              </w:rPr>
              <w:t>Ports and Harbours Amendment Regulations 1995</w:t>
            </w:r>
          </w:p>
        </w:tc>
        <w:tc>
          <w:tcPr>
            <w:tcW w:w="1418" w:type="dxa"/>
          </w:tcPr>
          <w:p>
            <w:pPr>
              <w:pStyle w:val="Table04Row"/>
            </w:pPr>
            <w:r>
              <w:t>31 Mar 1995</w:t>
            </w:r>
            <w:r>
              <w:br/>
              <w:t>p. 1175</w:t>
            </w:r>
          </w:p>
        </w:tc>
        <w:tc>
          <w:tcPr>
            <w:tcW w:w="4536" w:type="dxa"/>
          </w:tcPr>
          <w:p>
            <w:pPr>
              <w:pStyle w:val="Table04Row"/>
            </w:pPr>
            <w:r>
              <w:t xml:space="preserve">1 Apr 1995 (see r. 2 and </w:t>
            </w:r>
            <w:r>
              <w:rPr>
                <w:i/>
              </w:rPr>
              <w:t>Gazette</w:t>
            </w:r>
            <w:r>
              <w:t xml:space="preserve"> 31 Mar 1995 p. 1173‑4)</w:t>
            </w:r>
          </w:p>
        </w:tc>
      </w:tr>
      <w:tr>
        <w:trPr>
          <w:cantSplit/>
          <w:jc w:val="center"/>
        </w:trPr>
        <w:tc>
          <w:tcPr>
            <w:tcW w:w="4253" w:type="dxa"/>
          </w:tcPr>
          <w:p>
            <w:pPr>
              <w:pStyle w:val="Table04Row"/>
            </w:pPr>
            <w:r>
              <w:rPr>
                <w:i/>
              </w:rPr>
              <w:t>Ports and Harbours Amendment Regulations (No. 2) 1995</w:t>
            </w:r>
          </w:p>
        </w:tc>
        <w:tc>
          <w:tcPr>
            <w:tcW w:w="1418" w:type="dxa"/>
          </w:tcPr>
          <w:p>
            <w:pPr>
              <w:pStyle w:val="Table04Row"/>
            </w:pPr>
            <w:r>
              <w:t>30 Jun 1995</w:t>
            </w:r>
            <w:r>
              <w:br/>
              <w:t>p. 2692‑4</w:t>
            </w:r>
          </w:p>
        </w:tc>
        <w:tc>
          <w:tcPr>
            <w:tcW w:w="4536" w:type="dxa"/>
          </w:tcPr>
          <w:p>
            <w:pPr>
              <w:pStyle w:val="Table04Row"/>
            </w:pPr>
            <w:r>
              <w:t>1 Jul 1995 (see r. 2)</w:t>
            </w:r>
          </w:p>
        </w:tc>
      </w:tr>
      <w:tr>
        <w:trPr>
          <w:cantSplit/>
          <w:jc w:val="center"/>
        </w:trPr>
        <w:tc>
          <w:tcPr>
            <w:tcW w:w="4253" w:type="dxa"/>
          </w:tcPr>
          <w:p>
            <w:pPr>
              <w:pStyle w:val="Table04Row"/>
            </w:pPr>
            <w:r>
              <w:rPr>
                <w:i/>
              </w:rPr>
              <w:t>Ports and Harbours Amendment Regulations 1996</w:t>
            </w:r>
          </w:p>
        </w:tc>
        <w:tc>
          <w:tcPr>
            <w:tcW w:w="1418" w:type="dxa"/>
          </w:tcPr>
          <w:p>
            <w:pPr>
              <w:pStyle w:val="Table04Row"/>
            </w:pPr>
            <w:r>
              <w:t>25 Jun 1996</w:t>
            </w:r>
            <w:r>
              <w:br/>
              <w:t>p. 2993‑5</w:t>
            </w:r>
          </w:p>
        </w:tc>
        <w:tc>
          <w:tcPr>
            <w:tcW w:w="4536" w:type="dxa"/>
          </w:tcPr>
          <w:p>
            <w:pPr>
              <w:pStyle w:val="Table04Row"/>
            </w:pPr>
            <w:r>
              <w:t>1 Jul 1996 (see r. 2)</w:t>
            </w:r>
          </w:p>
        </w:tc>
      </w:tr>
      <w:tr>
        <w:trPr>
          <w:cantSplit/>
          <w:jc w:val="center"/>
        </w:trPr>
        <w:tc>
          <w:tcPr>
            <w:tcW w:w="4253" w:type="dxa"/>
          </w:tcPr>
          <w:p>
            <w:pPr>
              <w:pStyle w:val="Table04Row"/>
            </w:pPr>
            <w:r>
              <w:rPr>
                <w:i/>
              </w:rPr>
              <w:t>Ports and Harbours Amendment Regulations 1997</w:t>
            </w:r>
          </w:p>
        </w:tc>
        <w:tc>
          <w:tcPr>
            <w:tcW w:w="1418" w:type="dxa"/>
          </w:tcPr>
          <w:p>
            <w:pPr>
              <w:pStyle w:val="Table04Row"/>
            </w:pPr>
            <w:r>
              <w:t>27 Jun 1997</w:t>
            </w:r>
            <w:r>
              <w:br/>
              <w:t>p. 3148‑50</w:t>
            </w:r>
          </w:p>
        </w:tc>
        <w:tc>
          <w:tcPr>
            <w:tcW w:w="4536" w:type="dxa"/>
          </w:tcPr>
          <w:p>
            <w:pPr>
              <w:pStyle w:val="Table04Row"/>
            </w:pPr>
            <w:r>
              <w:t>1 Jul 1997 (see r. 2)</w:t>
            </w:r>
          </w:p>
        </w:tc>
      </w:tr>
      <w:tr>
        <w:trPr>
          <w:cantSplit/>
          <w:jc w:val="center"/>
        </w:trPr>
        <w:tc>
          <w:tcPr>
            <w:tcW w:w="4253" w:type="dxa"/>
          </w:tcPr>
          <w:p>
            <w:pPr>
              <w:pStyle w:val="Table04Row"/>
            </w:pPr>
            <w:r>
              <w:rPr>
                <w:i/>
              </w:rPr>
              <w:t>Ports and Harbours Amendment Regulations 1998</w:t>
            </w:r>
          </w:p>
        </w:tc>
        <w:tc>
          <w:tcPr>
            <w:tcW w:w="1418" w:type="dxa"/>
          </w:tcPr>
          <w:p>
            <w:pPr>
              <w:pStyle w:val="Table04Row"/>
            </w:pPr>
            <w:r>
              <w:t>12 May 1998</w:t>
            </w:r>
            <w:r>
              <w:br/>
              <w:t>p. 2772‑4</w:t>
            </w:r>
          </w:p>
        </w:tc>
        <w:tc>
          <w:tcPr>
            <w:tcW w:w="4536" w:type="dxa"/>
          </w:tcPr>
          <w:p>
            <w:pPr>
              <w:pStyle w:val="Table04Row"/>
            </w:pPr>
            <w:r>
              <w:t>1 Jul 1998 (see r. 2)</w:t>
            </w:r>
          </w:p>
        </w:tc>
      </w:tr>
      <w:tr>
        <w:trPr>
          <w:cantSplit/>
          <w:jc w:val="center"/>
        </w:trPr>
        <w:tc>
          <w:tcPr>
            <w:tcW w:w="4253" w:type="dxa"/>
          </w:tcPr>
          <w:p>
            <w:pPr>
              <w:pStyle w:val="Table04Row"/>
            </w:pPr>
            <w:r>
              <w:rPr>
                <w:i/>
              </w:rPr>
              <w:t>Ports and Harbours Amendment Regulations (No. 2) 1998</w:t>
            </w:r>
          </w:p>
        </w:tc>
        <w:tc>
          <w:tcPr>
            <w:tcW w:w="1418" w:type="dxa"/>
          </w:tcPr>
          <w:p>
            <w:pPr>
              <w:pStyle w:val="Table04Row"/>
            </w:pPr>
            <w:r>
              <w:t>20 Oct 1998</w:t>
            </w:r>
            <w:r>
              <w:br/>
              <w:t>p. 5792‑3</w:t>
            </w:r>
          </w:p>
        </w:tc>
        <w:tc>
          <w:tcPr>
            <w:tcW w:w="4536" w:type="dxa"/>
          </w:tcPr>
          <w:p>
            <w:pPr>
              <w:pStyle w:val="Table04Row"/>
            </w:pPr>
            <w:r>
              <w:t>20 Oct 1998</w:t>
            </w:r>
          </w:p>
        </w:tc>
      </w:tr>
      <w:tr>
        <w:trPr>
          <w:cantSplit/>
          <w:jc w:val="center"/>
        </w:trPr>
        <w:tc>
          <w:tcPr>
            <w:tcW w:w="4253" w:type="dxa"/>
          </w:tcPr>
          <w:p>
            <w:pPr>
              <w:pStyle w:val="Table04Row"/>
            </w:pPr>
            <w:r>
              <w:rPr>
                <w:i/>
              </w:rPr>
              <w:t>Ports and Harbours Amendment Regulations 1999</w:t>
            </w:r>
          </w:p>
        </w:tc>
        <w:tc>
          <w:tcPr>
            <w:tcW w:w="1418" w:type="dxa"/>
          </w:tcPr>
          <w:p>
            <w:pPr>
              <w:pStyle w:val="Table04Row"/>
            </w:pPr>
            <w:r>
              <w:t>22 Jun 1999</w:t>
            </w:r>
            <w:r>
              <w:br/>
              <w:t>p. 2689‑90</w:t>
            </w:r>
          </w:p>
        </w:tc>
        <w:tc>
          <w:tcPr>
            <w:tcW w:w="4536" w:type="dxa"/>
          </w:tcPr>
          <w:p>
            <w:pPr>
              <w:pStyle w:val="Table04Row"/>
            </w:pPr>
            <w:r>
              <w:t>1 Jul 1999 (see r. 2)</w:t>
            </w:r>
          </w:p>
        </w:tc>
      </w:tr>
      <w:tr>
        <w:trPr>
          <w:cantSplit/>
          <w:jc w:val="center"/>
        </w:trPr>
        <w:tc>
          <w:tcPr>
            <w:tcW w:w="4253" w:type="dxa"/>
          </w:tcPr>
          <w:p>
            <w:pPr>
              <w:pStyle w:val="Table04Row"/>
            </w:pPr>
            <w:r>
              <w:rPr>
                <w:i/>
              </w:rPr>
              <w:t>Ports and Harbours Amendment Regulations (No. 2) 1999</w:t>
            </w:r>
          </w:p>
        </w:tc>
        <w:tc>
          <w:tcPr>
            <w:tcW w:w="1418" w:type="dxa"/>
          </w:tcPr>
          <w:p>
            <w:pPr>
              <w:pStyle w:val="Table04Row"/>
            </w:pPr>
            <w:r>
              <w:t>6 Aug 1999</w:t>
            </w:r>
            <w:r>
              <w:br/>
              <w:t>p. 3732‑3</w:t>
            </w:r>
          </w:p>
        </w:tc>
        <w:tc>
          <w:tcPr>
            <w:tcW w:w="4536" w:type="dxa"/>
          </w:tcPr>
          <w:p>
            <w:pPr>
              <w:pStyle w:val="Table04Row"/>
            </w:pPr>
            <w:r>
              <w:t>30 Sep 1999 (see r. 2)</w:t>
            </w:r>
          </w:p>
        </w:tc>
      </w:tr>
      <w:tr>
        <w:trPr>
          <w:cantSplit/>
          <w:jc w:val="center"/>
        </w:trPr>
        <w:tc>
          <w:tcPr>
            <w:tcW w:w="4253" w:type="dxa"/>
          </w:tcPr>
          <w:p>
            <w:pPr>
              <w:pStyle w:val="Table04Row"/>
            </w:pPr>
            <w:r>
              <w:rPr>
                <w:i/>
              </w:rPr>
              <w:t>Ports and Harbours Amendment Regulations 2000</w:t>
            </w:r>
          </w:p>
        </w:tc>
        <w:tc>
          <w:tcPr>
            <w:tcW w:w="1418" w:type="dxa"/>
          </w:tcPr>
          <w:p>
            <w:pPr>
              <w:pStyle w:val="Table04Row"/>
            </w:pPr>
            <w:r>
              <w:t>20 Jun 2000</w:t>
            </w:r>
            <w:r>
              <w:br/>
              <w:t>p. 3040‑3</w:t>
            </w:r>
          </w:p>
        </w:tc>
        <w:tc>
          <w:tcPr>
            <w:tcW w:w="4536" w:type="dxa"/>
          </w:tcPr>
          <w:p>
            <w:pPr>
              <w:pStyle w:val="Table04Row"/>
            </w:pPr>
            <w:r>
              <w:t>1 Jul 2000 (see r. 2)</w:t>
            </w:r>
          </w:p>
        </w:tc>
      </w:tr>
      <w:tr>
        <w:trPr>
          <w:cantSplit/>
          <w:jc w:val="center"/>
        </w:trPr>
        <w:tc>
          <w:tcPr>
            <w:tcW w:w="4253" w:type="dxa"/>
          </w:tcPr>
          <w:p>
            <w:pPr>
              <w:pStyle w:val="Table04Row"/>
            </w:pPr>
            <w:r>
              <w:rPr>
                <w:i/>
              </w:rPr>
              <w:t>Ports and Harbours Amendment Regulations 2001</w:t>
            </w:r>
          </w:p>
        </w:tc>
        <w:tc>
          <w:tcPr>
            <w:tcW w:w="1418" w:type="dxa"/>
          </w:tcPr>
          <w:p>
            <w:pPr>
              <w:pStyle w:val="Table04Row"/>
            </w:pPr>
            <w:r>
              <w:t>27 Jul 2001</w:t>
            </w:r>
            <w:r>
              <w:br/>
              <w:t>p. 3802‑3</w:t>
            </w:r>
          </w:p>
        </w:tc>
        <w:tc>
          <w:tcPr>
            <w:tcW w:w="4536" w:type="dxa"/>
          </w:tcPr>
          <w:p>
            <w:pPr>
              <w:pStyle w:val="Table04Row"/>
            </w:pPr>
            <w:r>
              <w:t>1 Aug 2001 (see r. 2)</w:t>
            </w:r>
          </w:p>
        </w:tc>
      </w:tr>
      <w:tr>
        <w:trPr>
          <w:cantSplit/>
          <w:jc w:val="center"/>
        </w:trPr>
        <w:tc>
          <w:tcPr>
            <w:tcW w:w="4253" w:type="dxa"/>
          </w:tcPr>
          <w:p>
            <w:pPr>
              <w:pStyle w:val="Table04Row"/>
            </w:pPr>
            <w:r>
              <w:rPr>
                <w:i/>
              </w:rPr>
              <w:t>Ports and Harbours Amendment Regulations 2002</w:t>
            </w:r>
          </w:p>
        </w:tc>
        <w:tc>
          <w:tcPr>
            <w:tcW w:w="1418" w:type="dxa"/>
          </w:tcPr>
          <w:p>
            <w:pPr>
              <w:pStyle w:val="Table04Row"/>
            </w:pPr>
            <w:r>
              <w:t>14 Jun 2002</w:t>
            </w:r>
            <w:r>
              <w:br/>
              <w:t>p. 2320‑3</w:t>
            </w:r>
          </w:p>
        </w:tc>
        <w:tc>
          <w:tcPr>
            <w:tcW w:w="4536" w:type="dxa"/>
          </w:tcPr>
          <w:p>
            <w:pPr>
              <w:pStyle w:val="Table04Row"/>
            </w:pPr>
            <w:r>
              <w:t>1 Jul 2002 (see r. 2)</w:t>
            </w:r>
          </w:p>
        </w:tc>
      </w:tr>
      <w:tr>
        <w:trPr>
          <w:cantSplit/>
          <w:jc w:val="center"/>
        </w:trPr>
        <w:tc>
          <w:tcPr>
            <w:tcW w:w="4253" w:type="dxa"/>
          </w:tcPr>
          <w:p>
            <w:pPr>
              <w:pStyle w:val="Table04Row"/>
            </w:pPr>
            <w:r>
              <w:rPr>
                <w:i/>
              </w:rPr>
              <w:t>Ports and Harbours Amendment Regulations 2003</w:t>
            </w:r>
          </w:p>
        </w:tc>
        <w:tc>
          <w:tcPr>
            <w:tcW w:w="1418" w:type="dxa"/>
          </w:tcPr>
          <w:p>
            <w:pPr>
              <w:pStyle w:val="Table04Row"/>
            </w:pPr>
            <w:r>
              <w:t>27 Jun 2003</w:t>
            </w:r>
            <w:r>
              <w:br/>
              <w:t>p. 2521‑5</w:t>
            </w:r>
          </w:p>
        </w:tc>
        <w:tc>
          <w:tcPr>
            <w:tcW w:w="4536" w:type="dxa"/>
          </w:tcPr>
          <w:p>
            <w:pPr>
              <w:pStyle w:val="Table04Row"/>
            </w:pPr>
            <w:r>
              <w:t>1 Jul 2003 (see r. 2)</w:t>
            </w:r>
          </w:p>
        </w:tc>
      </w:tr>
      <w:tr>
        <w:trPr>
          <w:cantSplit/>
          <w:jc w:val="center"/>
        </w:trPr>
        <w:tc>
          <w:tcPr>
            <w:tcW w:w="10207" w:type="dxa"/>
            <w:gridSpan w:val="3"/>
          </w:tcPr>
          <w:p>
            <w:pPr>
              <w:pStyle w:val="Table04Row"/>
            </w:pPr>
            <w:r>
              <w:rPr>
                <w:b/>
              </w:rPr>
              <w:t>Reprint 1 as at 1 Aug 2003</w:t>
            </w:r>
          </w:p>
        </w:tc>
      </w:tr>
      <w:tr>
        <w:trPr>
          <w:cantSplit/>
          <w:jc w:val="center"/>
        </w:trPr>
        <w:tc>
          <w:tcPr>
            <w:tcW w:w="4253" w:type="dxa"/>
          </w:tcPr>
          <w:p>
            <w:pPr>
              <w:pStyle w:val="Table04Row"/>
            </w:pPr>
            <w:r>
              <w:rPr>
                <w:i/>
              </w:rPr>
              <w:t>Ports and Harbours Amendment Regulations 2004</w:t>
            </w:r>
          </w:p>
        </w:tc>
        <w:tc>
          <w:tcPr>
            <w:tcW w:w="1418" w:type="dxa"/>
          </w:tcPr>
          <w:p>
            <w:pPr>
              <w:pStyle w:val="Table04Row"/>
            </w:pPr>
            <w:r>
              <w:t>25 Jun 2004</w:t>
            </w:r>
            <w:r>
              <w:br/>
              <w:t>p. 2265‑9</w:t>
            </w:r>
          </w:p>
        </w:tc>
        <w:tc>
          <w:tcPr>
            <w:tcW w:w="4536" w:type="dxa"/>
          </w:tcPr>
          <w:p>
            <w:pPr>
              <w:pStyle w:val="Table04Row"/>
            </w:pPr>
            <w:r>
              <w:t>1 Jul 2004 (see r. 2)</w:t>
            </w:r>
          </w:p>
        </w:tc>
      </w:tr>
      <w:tr>
        <w:trPr>
          <w:cantSplit/>
          <w:jc w:val="center"/>
        </w:trPr>
        <w:tc>
          <w:tcPr>
            <w:tcW w:w="4253" w:type="dxa"/>
          </w:tcPr>
          <w:p>
            <w:pPr>
              <w:pStyle w:val="Table04Row"/>
            </w:pPr>
            <w:r>
              <w:rPr>
                <w:i/>
              </w:rPr>
              <w:t>Ports and Harbours Amendment Regulations 2005</w:t>
            </w:r>
          </w:p>
        </w:tc>
        <w:tc>
          <w:tcPr>
            <w:tcW w:w="1418" w:type="dxa"/>
          </w:tcPr>
          <w:p>
            <w:pPr>
              <w:pStyle w:val="Table04Row"/>
            </w:pPr>
            <w:r>
              <w:t>24 Jun 2005</w:t>
            </w:r>
            <w:r>
              <w:br/>
              <w:t>p. 2773‑7</w:t>
            </w:r>
          </w:p>
        </w:tc>
        <w:tc>
          <w:tcPr>
            <w:tcW w:w="4536" w:type="dxa"/>
          </w:tcPr>
          <w:p>
            <w:pPr>
              <w:pStyle w:val="Table04Row"/>
            </w:pPr>
            <w:r>
              <w:t>1 Jul 2005 (see r. 2)</w:t>
            </w:r>
          </w:p>
        </w:tc>
      </w:tr>
      <w:tr>
        <w:trPr>
          <w:cantSplit/>
          <w:jc w:val="center"/>
        </w:trPr>
        <w:tc>
          <w:tcPr>
            <w:tcW w:w="4253" w:type="dxa"/>
          </w:tcPr>
          <w:p>
            <w:pPr>
              <w:pStyle w:val="Table04Row"/>
            </w:pPr>
            <w:r>
              <w:rPr>
                <w:i/>
              </w:rPr>
              <w:t>Ports and Harbours Amendment Regulations 2006</w:t>
            </w:r>
          </w:p>
        </w:tc>
        <w:tc>
          <w:tcPr>
            <w:tcW w:w="1418" w:type="dxa"/>
          </w:tcPr>
          <w:p>
            <w:pPr>
              <w:pStyle w:val="Table04Row"/>
            </w:pPr>
            <w:r>
              <w:t>23 Jun 2006</w:t>
            </w:r>
            <w:r>
              <w:br/>
              <w:t>p. 2208‑11</w:t>
            </w:r>
          </w:p>
        </w:tc>
        <w:tc>
          <w:tcPr>
            <w:tcW w:w="4536" w:type="dxa"/>
          </w:tcPr>
          <w:p>
            <w:pPr>
              <w:pStyle w:val="Table04Row"/>
            </w:pPr>
            <w:r>
              <w:t>1 Jul 2006 (see r. 2)</w:t>
            </w:r>
          </w:p>
        </w:tc>
      </w:tr>
      <w:tr>
        <w:trPr>
          <w:cantSplit/>
          <w:jc w:val="center"/>
        </w:trPr>
        <w:tc>
          <w:tcPr>
            <w:tcW w:w="4253" w:type="dxa"/>
          </w:tcPr>
          <w:p>
            <w:pPr>
              <w:pStyle w:val="Table04Row"/>
            </w:pPr>
            <w:r>
              <w:rPr>
                <w:i/>
              </w:rPr>
              <w:t>Ports and Harbours Amendment Regulations 2007</w:t>
            </w:r>
          </w:p>
        </w:tc>
        <w:tc>
          <w:tcPr>
            <w:tcW w:w="1418" w:type="dxa"/>
          </w:tcPr>
          <w:p>
            <w:pPr>
              <w:pStyle w:val="Table04Row"/>
            </w:pPr>
            <w:r>
              <w:t>12 Jun 2007</w:t>
            </w:r>
            <w:r>
              <w:br/>
              <w:t>p. 2721‑2</w:t>
            </w:r>
          </w:p>
        </w:tc>
        <w:tc>
          <w:tcPr>
            <w:tcW w:w="4536" w:type="dxa"/>
          </w:tcPr>
          <w:p>
            <w:pPr>
              <w:pStyle w:val="Table04Row"/>
            </w:pPr>
            <w:r>
              <w:t>1 Jul 2007 (see r. 2)</w:t>
            </w:r>
          </w:p>
        </w:tc>
      </w:tr>
      <w:tr>
        <w:trPr>
          <w:cantSplit/>
          <w:jc w:val="center"/>
        </w:trPr>
        <w:tc>
          <w:tcPr>
            <w:tcW w:w="4253" w:type="dxa"/>
          </w:tcPr>
          <w:p>
            <w:pPr>
              <w:pStyle w:val="Table04Row"/>
            </w:pPr>
            <w:r>
              <w:rPr>
                <w:i/>
              </w:rPr>
              <w:t>Ports and Harbours Amendment Regulations (No. 2) 2007</w:t>
            </w:r>
          </w:p>
        </w:tc>
        <w:tc>
          <w:tcPr>
            <w:tcW w:w="1418" w:type="dxa"/>
          </w:tcPr>
          <w:p>
            <w:pPr>
              <w:pStyle w:val="Table04Row"/>
            </w:pPr>
            <w:r>
              <w:t>12 Jun 2007</w:t>
            </w:r>
            <w:r>
              <w:br/>
              <w:t>p. 2723‑5</w:t>
            </w:r>
          </w:p>
        </w:tc>
        <w:tc>
          <w:tcPr>
            <w:tcW w:w="4536" w:type="dxa"/>
          </w:tcPr>
          <w:p>
            <w:pPr>
              <w:pStyle w:val="Table04Row"/>
            </w:pPr>
            <w:r>
              <w:t>1 Jul 2007 (see r. 2)</w:t>
            </w:r>
          </w:p>
        </w:tc>
      </w:tr>
      <w:tr>
        <w:trPr>
          <w:cantSplit/>
          <w:jc w:val="center"/>
        </w:trPr>
        <w:tc>
          <w:tcPr>
            <w:tcW w:w="10207" w:type="dxa"/>
            <w:gridSpan w:val="3"/>
          </w:tcPr>
          <w:p>
            <w:pPr>
              <w:pStyle w:val="Table04Row"/>
            </w:pPr>
            <w:r>
              <w:rPr>
                <w:b/>
              </w:rPr>
              <w:t>Reprint 2 as at 26 Oct 2007</w:t>
            </w:r>
          </w:p>
        </w:tc>
      </w:tr>
      <w:tr>
        <w:trPr>
          <w:cantSplit/>
          <w:jc w:val="center"/>
        </w:trPr>
        <w:tc>
          <w:tcPr>
            <w:tcW w:w="4253" w:type="dxa"/>
          </w:tcPr>
          <w:p>
            <w:pPr>
              <w:pStyle w:val="Table04Row"/>
            </w:pPr>
            <w:r>
              <w:rPr>
                <w:i/>
              </w:rPr>
              <w:t>Ports and Harbours Amendment Regulations 2008</w:t>
            </w:r>
          </w:p>
        </w:tc>
        <w:tc>
          <w:tcPr>
            <w:tcW w:w="1418" w:type="dxa"/>
          </w:tcPr>
          <w:p>
            <w:pPr>
              <w:pStyle w:val="Table04Row"/>
            </w:pPr>
            <w:r>
              <w:t>1 Jul 2008</w:t>
            </w:r>
            <w:r>
              <w:br/>
              <w:t>p. 3155‑6</w:t>
            </w:r>
          </w:p>
        </w:tc>
        <w:tc>
          <w:tcPr>
            <w:tcW w:w="4536" w:type="dxa"/>
          </w:tcPr>
          <w:p>
            <w:pPr>
              <w:pStyle w:val="Table04Row"/>
            </w:pPr>
            <w:r>
              <w:t>r. 1 &amp; 2: 1 Jul 2008 (see r. 2(a));</w:t>
            </w:r>
          </w:p>
          <w:p>
            <w:pPr>
              <w:pStyle w:val="Table04Row"/>
            </w:pPr>
            <w:r>
              <w:t>Regulations other than r. 1 &amp; 2: 2 Jul 2008 (see r. 2(b))</w:t>
            </w:r>
          </w:p>
        </w:tc>
      </w:tr>
      <w:tr>
        <w:trPr>
          <w:cantSplit/>
          <w:jc w:val="center"/>
        </w:trPr>
        <w:tc>
          <w:tcPr>
            <w:tcW w:w="4253" w:type="dxa"/>
          </w:tcPr>
          <w:p>
            <w:pPr>
              <w:pStyle w:val="Table04Row"/>
            </w:pPr>
            <w:r>
              <w:rPr>
                <w:i/>
              </w:rPr>
              <w:t>Ports and Harbours Amendment Regulations (No. 3) 2008</w:t>
            </w:r>
          </w:p>
        </w:tc>
        <w:tc>
          <w:tcPr>
            <w:tcW w:w="1418" w:type="dxa"/>
          </w:tcPr>
          <w:p>
            <w:pPr>
              <w:pStyle w:val="Table04Row"/>
            </w:pPr>
            <w:r>
              <w:t>1 Jul 2008</w:t>
            </w:r>
            <w:r>
              <w:br/>
              <w:t>p. 3156‑9</w:t>
            </w:r>
          </w:p>
        </w:tc>
        <w:tc>
          <w:tcPr>
            <w:tcW w:w="4536" w:type="dxa"/>
          </w:tcPr>
          <w:p>
            <w:pPr>
              <w:pStyle w:val="Table04Row"/>
            </w:pPr>
            <w:r>
              <w:t>1 Jul 2008 (see r. 2)</w:t>
            </w:r>
          </w:p>
        </w:tc>
      </w:tr>
      <w:tr>
        <w:trPr>
          <w:cantSplit/>
          <w:jc w:val="center"/>
        </w:trPr>
        <w:tc>
          <w:tcPr>
            <w:tcW w:w="4253" w:type="dxa"/>
          </w:tcPr>
          <w:p>
            <w:pPr>
              <w:pStyle w:val="Table04Row"/>
            </w:pPr>
            <w:r>
              <w:rPr>
                <w:i/>
              </w:rPr>
              <w:t>Ports and Harbours Amendment Regulations 2009</w:t>
            </w:r>
          </w:p>
        </w:tc>
        <w:tc>
          <w:tcPr>
            <w:tcW w:w="1418" w:type="dxa"/>
          </w:tcPr>
          <w:p>
            <w:pPr>
              <w:pStyle w:val="Table04Row"/>
            </w:pPr>
            <w:r>
              <w:t>12 Jun 2009</w:t>
            </w:r>
            <w:r>
              <w:br/>
              <w:t>p. 2117‑18</w:t>
            </w:r>
          </w:p>
        </w:tc>
        <w:tc>
          <w:tcPr>
            <w:tcW w:w="4536" w:type="dxa"/>
          </w:tcPr>
          <w:p>
            <w:pPr>
              <w:pStyle w:val="Table04Row"/>
            </w:pPr>
            <w:r>
              <w:t>r. 1 &amp; 2: 12 Jun 2009 (see r. 2(a));</w:t>
            </w:r>
          </w:p>
          <w:p>
            <w:pPr>
              <w:pStyle w:val="Table04Row"/>
            </w:pPr>
            <w:r>
              <w:t>Regulations other than r. 1 &amp; 2: 1 Jul 2009 (see r. 2(b))</w:t>
            </w:r>
          </w:p>
        </w:tc>
      </w:tr>
      <w:tr>
        <w:trPr>
          <w:cantSplit/>
          <w:jc w:val="center"/>
        </w:trPr>
        <w:tc>
          <w:tcPr>
            <w:tcW w:w="4253" w:type="dxa"/>
          </w:tcPr>
          <w:p>
            <w:pPr>
              <w:pStyle w:val="Table04Row"/>
            </w:pPr>
            <w:r>
              <w:rPr>
                <w:i/>
              </w:rPr>
              <w:t>Ports and Harbours Amendment Regulations (No. 2) 2009</w:t>
            </w:r>
          </w:p>
        </w:tc>
        <w:tc>
          <w:tcPr>
            <w:tcW w:w="1418" w:type="dxa"/>
          </w:tcPr>
          <w:p>
            <w:pPr>
              <w:pStyle w:val="Table04Row"/>
            </w:pPr>
            <w:r>
              <w:t>23 Jun 2009</w:t>
            </w:r>
            <w:r>
              <w:br/>
              <w:t>p. 2483‑5</w:t>
            </w:r>
          </w:p>
        </w:tc>
        <w:tc>
          <w:tcPr>
            <w:tcW w:w="4536" w:type="dxa"/>
          </w:tcPr>
          <w:p>
            <w:pPr>
              <w:pStyle w:val="Table04Row"/>
            </w:pPr>
            <w:r>
              <w:t>r. 1 &amp; 2: 23 Jun 2009 (see r. 2(a));</w:t>
            </w:r>
          </w:p>
          <w:p>
            <w:pPr>
              <w:pStyle w:val="Table04Row"/>
            </w:pPr>
            <w:r>
              <w:t>Regulations other than r. 1 &amp; 2: 1 Jul 2009 (see r. 2(b))</w:t>
            </w:r>
          </w:p>
        </w:tc>
      </w:tr>
      <w:tr>
        <w:trPr>
          <w:cantSplit/>
          <w:jc w:val="center"/>
        </w:trPr>
        <w:tc>
          <w:tcPr>
            <w:tcW w:w="10207" w:type="dxa"/>
            <w:gridSpan w:val="3"/>
          </w:tcPr>
          <w:p>
            <w:pPr>
              <w:pStyle w:val="Table04Row"/>
            </w:pPr>
            <w:r>
              <w:rPr>
                <w:b/>
              </w:rPr>
              <w:t>Reprint 3 as at 2 Oct 2009</w:t>
            </w:r>
          </w:p>
        </w:tc>
      </w:tr>
      <w:tr>
        <w:trPr>
          <w:cantSplit/>
          <w:jc w:val="center"/>
        </w:trPr>
        <w:tc>
          <w:tcPr>
            <w:tcW w:w="4253" w:type="dxa"/>
          </w:tcPr>
          <w:p>
            <w:pPr>
              <w:pStyle w:val="Table04Row"/>
            </w:pPr>
            <w:r>
              <w:rPr>
                <w:i/>
              </w:rPr>
              <w:t>Ports and Harbours Amendment Regulations (No. 2) 2010</w:t>
            </w:r>
          </w:p>
        </w:tc>
        <w:tc>
          <w:tcPr>
            <w:tcW w:w="1418" w:type="dxa"/>
          </w:tcPr>
          <w:p>
            <w:pPr>
              <w:pStyle w:val="Table04Row"/>
            </w:pPr>
            <w:r>
              <w:t>14 May 2010</w:t>
            </w:r>
            <w:r>
              <w:br/>
              <w:t>p. 2017‑18</w:t>
            </w:r>
          </w:p>
        </w:tc>
        <w:tc>
          <w:tcPr>
            <w:tcW w:w="4536" w:type="dxa"/>
          </w:tcPr>
          <w:p>
            <w:pPr>
              <w:pStyle w:val="Table04Row"/>
            </w:pPr>
            <w:r>
              <w:t>r. 1 &amp; 2: 14 May 2010 (see r. 2(a));</w:t>
            </w:r>
          </w:p>
          <w:p>
            <w:pPr>
              <w:pStyle w:val="Table04Row"/>
            </w:pPr>
            <w:r>
              <w:t>Regulations other than r. 1 &amp; 2: 15 May 2010 (see r. 2(b))</w:t>
            </w:r>
          </w:p>
        </w:tc>
      </w:tr>
      <w:tr>
        <w:trPr>
          <w:cantSplit/>
          <w:jc w:val="center"/>
        </w:trPr>
        <w:tc>
          <w:tcPr>
            <w:tcW w:w="4253" w:type="dxa"/>
          </w:tcPr>
          <w:p>
            <w:pPr>
              <w:pStyle w:val="Table04Row"/>
            </w:pPr>
            <w:r>
              <w:rPr>
                <w:i/>
              </w:rPr>
              <w:t>Ports and Harbours Amendment Regulations 2010</w:t>
            </w:r>
          </w:p>
        </w:tc>
        <w:tc>
          <w:tcPr>
            <w:tcW w:w="1418" w:type="dxa"/>
          </w:tcPr>
          <w:p>
            <w:pPr>
              <w:pStyle w:val="Table04Row"/>
            </w:pPr>
            <w:r>
              <w:t>4 Jun 2010</w:t>
            </w:r>
            <w:r>
              <w:br/>
              <w:t>p. 2417‑67</w:t>
            </w:r>
          </w:p>
        </w:tc>
        <w:tc>
          <w:tcPr>
            <w:tcW w:w="4536" w:type="dxa"/>
          </w:tcPr>
          <w:p>
            <w:pPr>
              <w:pStyle w:val="Table04Row"/>
            </w:pPr>
            <w:r>
              <w:t>r. 1 &amp; 2: 4 Jun 2010 (see r. 2(a));</w:t>
            </w:r>
          </w:p>
          <w:p>
            <w:pPr>
              <w:pStyle w:val="Table04Row"/>
            </w:pPr>
            <w:r>
              <w:t xml:space="preserve">Regulations other than r. 1 &amp; 2: 5 Jun 2010 (see r. 2(b) and </w:t>
            </w:r>
            <w:r>
              <w:rPr>
                <w:i/>
              </w:rPr>
              <w:t>Gazette</w:t>
            </w:r>
            <w:r>
              <w:t xml:space="preserve"> 4 Jun 2010 p. 2471)</w:t>
            </w:r>
          </w:p>
        </w:tc>
      </w:tr>
      <w:tr>
        <w:trPr>
          <w:cantSplit/>
          <w:jc w:val="center"/>
        </w:trPr>
        <w:tc>
          <w:tcPr>
            <w:tcW w:w="4253" w:type="dxa"/>
          </w:tcPr>
          <w:p>
            <w:pPr>
              <w:pStyle w:val="Table04Row"/>
            </w:pPr>
            <w:r>
              <w:rPr>
                <w:i/>
              </w:rPr>
              <w:t>Shipping and Pilotage (Ports and Harbours) Amendment Regulations (No. 3) 2010</w:t>
            </w:r>
          </w:p>
        </w:tc>
        <w:tc>
          <w:tcPr>
            <w:tcW w:w="1418" w:type="dxa"/>
          </w:tcPr>
          <w:p>
            <w:pPr>
              <w:pStyle w:val="Table04Row"/>
            </w:pPr>
            <w:r>
              <w:t>30 Jun 2010</w:t>
            </w:r>
            <w:r>
              <w:br/>
              <w:t>p. 3167‑70</w:t>
            </w:r>
          </w:p>
        </w:tc>
        <w:tc>
          <w:tcPr>
            <w:tcW w:w="4536" w:type="dxa"/>
          </w:tcPr>
          <w:p>
            <w:pPr>
              <w:pStyle w:val="Table04Row"/>
            </w:pPr>
            <w:r>
              <w:t xml:space="preserve"> r. 1 &amp; 2: 30 Jun 2010 (see r. 2(a));</w:t>
            </w:r>
          </w:p>
          <w:p>
            <w:pPr>
              <w:pStyle w:val="Table04Row"/>
            </w:pPr>
            <w:r>
              <w:t>Regulations other than r. 1 &amp; 2: 1 Jul 2010 (see r. 2(b)(i))</w:t>
            </w:r>
          </w:p>
        </w:tc>
      </w:tr>
      <w:tr>
        <w:trPr>
          <w:cantSplit/>
          <w:jc w:val="center"/>
        </w:trPr>
        <w:tc>
          <w:tcPr>
            <w:tcW w:w="4253" w:type="dxa"/>
          </w:tcPr>
          <w:p>
            <w:pPr>
              <w:pStyle w:val="Table04Row"/>
            </w:pPr>
            <w:r>
              <w:rPr>
                <w:i/>
              </w:rPr>
              <w:t>Shipping and Pilotage (Ports and Harbours) Amendment Regulations 2010</w:t>
            </w:r>
          </w:p>
        </w:tc>
        <w:tc>
          <w:tcPr>
            <w:tcW w:w="1418" w:type="dxa"/>
          </w:tcPr>
          <w:p>
            <w:pPr>
              <w:pStyle w:val="Table04Row"/>
            </w:pPr>
            <w:r>
              <w:t>30 Jun 2010</w:t>
            </w:r>
            <w:r>
              <w:br/>
              <w:t>p. 3171‑3</w:t>
            </w:r>
          </w:p>
        </w:tc>
        <w:tc>
          <w:tcPr>
            <w:tcW w:w="4536" w:type="dxa"/>
          </w:tcPr>
          <w:p>
            <w:pPr>
              <w:pStyle w:val="Table04Row"/>
            </w:pPr>
            <w:r>
              <w:t>r. 1 &amp; 2: 30 Jun 2010 (see r. 2(a));</w:t>
            </w:r>
          </w:p>
          <w:p>
            <w:pPr>
              <w:pStyle w:val="Table04Row"/>
            </w:pPr>
            <w:r>
              <w:t>Regulations other than r. 1 &amp; 2: 1 Jul 2010 (see r. 2(b))</w:t>
            </w:r>
          </w:p>
        </w:tc>
      </w:tr>
      <w:tr>
        <w:trPr>
          <w:cantSplit/>
          <w:jc w:val="center"/>
        </w:trPr>
        <w:tc>
          <w:tcPr>
            <w:tcW w:w="4253" w:type="dxa"/>
          </w:tcPr>
          <w:p>
            <w:pPr>
              <w:pStyle w:val="Table04Row"/>
            </w:pPr>
            <w:r>
              <w:rPr>
                <w:i/>
              </w:rPr>
              <w:t>Shipping and Pilotage (Ports and Harbours) Amendment Regulations (No. 4) 2010</w:t>
            </w:r>
          </w:p>
        </w:tc>
        <w:tc>
          <w:tcPr>
            <w:tcW w:w="1418" w:type="dxa"/>
          </w:tcPr>
          <w:p>
            <w:pPr>
              <w:pStyle w:val="Table04Row"/>
            </w:pPr>
            <w:r>
              <w:t>29 Oct 2010</w:t>
            </w:r>
            <w:r>
              <w:br/>
              <w:t>p. 5331‑2</w:t>
            </w:r>
          </w:p>
        </w:tc>
        <w:tc>
          <w:tcPr>
            <w:tcW w:w="4536" w:type="dxa"/>
          </w:tcPr>
          <w:p>
            <w:pPr>
              <w:pStyle w:val="Table04Row"/>
            </w:pPr>
            <w:r>
              <w:t>r. 1 &amp; 2: 29 Oct 2010 (see r. 2(a));</w:t>
            </w:r>
          </w:p>
          <w:p>
            <w:pPr>
              <w:pStyle w:val="Table04Row"/>
            </w:pPr>
            <w:r>
              <w:t>Regulations other than r. 1 &amp; 2: 30 Oct 2010 (see r. 2(b))</w:t>
            </w:r>
          </w:p>
        </w:tc>
      </w:tr>
      <w:tr>
        <w:trPr>
          <w:cantSplit/>
          <w:jc w:val="center"/>
        </w:trPr>
        <w:tc>
          <w:tcPr>
            <w:tcW w:w="10207" w:type="dxa"/>
            <w:gridSpan w:val="3"/>
          </w:tcPr>
          <w:p>
            <w:pPr>
              <w:pStyle w:val="Table04Row"/>
            </w:pPr>
            <w:r>
              <w:rPr>
                <w:b/>
              </w:rPr>
              <w:t>Reprint 4 as at 18 Mar 2011</w:t>
            </w:r>
          </w:p>
        </w:tc>
      </w:tr>
      <w:tr>
        <w:trPr>
          <w:cantSplit/>
          <w:jc w:val="center"/>
        </w:trPr>
        <w:tc>
          <w:tcPr>
            <w:tcW w:w="4253" w:type="dxa"/>
          </w:tcPr>
          <w:p>
            <w:pPr>
              <w:pStyle w:val="Table04Row"/>
            </w:pPr>
            <w:r>
              <w:rPr>
                <w:i/>
              </w:rPr>
              <w:t>Shipping and Pilotage (Ports and Harbours) Amendment Regulations (No. 2) 2011</w:t>
            </w:r>
          </w:p>
        </w:tc>
        <w:tc>
          <w:tcPr>
            <w:tcW w:w="1418" w:type="dxa"/>
          </w:tcPr>
          <w:p>
            <w:pPr>
              <w:pStyle w:val="Table04Row"/>
            </w:pPr>
            <w:r>
              <w:t>21 Jun 2011</w:t>
            </w:r>
            <w:r>
              <w:br/>
              <w:t>p. 2230‑1</w:t>
            </w:r>
          </w:p>
        </w:tc>
        <w:tc>
          <w:tcPr>
            <w:tcW w:w="4536" w:type="dxa"/>
          </w:tcPr>
          <w:p>
            <w:pPr>
              <w:pStyle w:val="Table04Row"/>
            </w:pPr>
            <w:r>
              <w:t>r. 1 &amp; 2: 21 Jun 2011 (see r. 2(a));</w:t>
            </w:r>
          </w:p>
          <w:p>
            <w:pPr>
              <w:pStyle w:val="Table04Row"/>
            </w:pPr>
            <w:r>
              <w:t>Regulations other than r. 1 &amp; 2: 1 Jul 2011 (see r. 2(b))</w:t>
            </w:r>
          </w:p>
        </w:tc>
      </w:tr>
      <w:tr>
        <w:trPr>
          <w:cantSplit/>
          <w:jc w:val="center"/>
        </w:trPr>
        <w:tc>
          <w:tcPr>
            <w:tcW w:w="4253" w:type="dxa"/>
          </w:tcPr>
          <w:p>
            <w:pPr>
              <w:pStyle w:val="Table04Row"/>
            </w:pPr>
            <w:r>
              <w:rPr>
                <w:i/>
              </w:rPr>
              <w:t>Shipping and Pilotage (Ports and Harbours) Amendment Regulations 2011</w:t>
            </w:r>
          </w:p>
        </w:tc>
        <w:tc>
          <w:tcPr>
            <w:tcW w:w="1418" w:type="dxa"/>
          </w:tcPr>
          <w:p>
            <w:pPr>
              <w:pStyle w:val="Table04Row"/>
            </w:pPr>
            <w:r>
              <w:t>21 Jun 2011</w:t>
            </w:r>
            <w:r>
              <w:br/>
              <w:t>p. 2242‑3</w:t>
            </w:r>
          </w:p>
        </w:tc>
        <w:tc>
          <w:tcPr>
            <w:tcW w:w="4536" w:type="dxa"/>
          </w:tcPr>
          <w:p>
            <w:pPr>
              <w:pStyle w:val="Table04Row"/>
            </w:pPr>
            <w:r>
              <w:t>r. 1 &amp; 2: 21 Jun 2011 (see r. 2(a));</w:t>
            </w:r>
          </w:p>
          <w:p>
            <w:pPr>
              <w:pStyle w:val="Table04Row"/>
            </w:pPr>
            <w:r>
              <w:t>Regulations other than r. 1 &amp; 2: 1 Jul 2011 (see r. 2(b))</w:t>
            </w:r>
          </w:p>
        </w:tc>
      </w:tr>
      <w:tr>
        <w:trPr>
          <w:cantSplit/>
          <w:jc w:val="center"/>
        </w:trPr>
        <w:tc>
          <w:tcPr>
            <w:tcW w:w="4253" w:type="dxa"/>
          </w:tcPr>
          <w:p>
            <w:pPr>
              <w:pStyle w:val="Table04Row"/>
            </w:pPr>
            <w:r>
              <w:rPr>
                <w:i/>
              </w:rPr>
              <w:t>Shipping and Pilotage (Ports and Harbours) Amendment Regulations (No. 4) 2011</w:t>
            </w:r>
          </w:p>
        </w:tc>
        <w:tc>
          <w:tcPr>
            <w:tcW w:w="1418" w:type="dxa"/>
          </w:tcPr>
          <w:p>
            <w:pPr>
              <w:pStyle w:val="Table04Row"/>
            </w:pPr>
            <w:r>
              <w:t>30 Nov 2011</w:t>
            </w:r>
            <w:r>
              <w:br/>
              <w:t>p. 4983‑4</w:t>
            </w:r>
          </w:p>
        </w:tc>
        <w:tc>
          <w:tcPr>
            <w:tcW w:w="4536" w:type="dxa"/>
          </w:tcPr>
          <w:p>
            <w:pPr>
              <w:pStyle w:val="Table04Row"/>
            </w:pPr>
            <w:r>
              <w:t>r. 1 &amp; 2: 30 Nov 2011 (see r. 2(a));</w:t>
            </w:r>
          </w:p>
          <w:p>
            <w:pPr>
              <w:pStyle w:val="Table04Row"/>
            </w:pPr>
            <w:r>
              <w:t>Regulations other than r. 1 &amp; 2: 1 Dec 2011 (see r. 2(b))</w:t>
            </w:r>
          </w:p>
        </w:tc>
      </w:tr>
      <w:tr>
        <w:trPr>
          <w:cantSplit/>
          <w:jc w:val="center"/>
        </w:trPr>
        <w:tc>
          <w:tcPr>
            <w:tcW w:w="4253" w:type="dxa"/>
          </w:tcPr>
          <w:p>
            <w:pPr>
              <w:pStyle w:val="Table04Row"/>
            </w:pPr>
            <w:r>
              <w:rPr>
                <w:i/>
              </w:rPr>
              <w:t>Shipping and Pilotage (Ports and Harbours) Amendment Regulations (No. 2) 2012</w:t>
            </w:r>
          </w:p>
        </w:tc>
        <w:tc>
          <w:tcPr>
            <w:tcW w:w="1418" w:type="dxa"/>
          </w:tcPr>
          <w:p>
            <w:pPr>
              <w:pStyle w:val="Table04Row"/>
            </w:pPr>
            <w:r>
              <w:t>15 Jun 2012</w:t>
            </w:r>
            <w:r>
              <w:br/>
              <w:t>p. 2521‑2</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4253" w:type="dxa"/>
          </w:tcPr>
          <w:p>
            <w:pPr>
              <w:pStyle w:val="Table04Row"/>
            </w:pPr>
            <w:r>
              <w:rPr>
                <w:i/>
              </w:rPr>
              <w:t>Shipping and Pilotage (Ports and Harbours) Amendment Regulations 2012</w:t>
            </w:r>
          </w:p>
        </w:tc>
        <w:tc>
          <w:tcPr>
            <w:tcW w:w="1418" w:type="dxa"/>
          </w:tcPr>
          <w:p>
            <w:pPr>
              <w:pStyle w:val="Table04Row"/>
            </w:pPr>
            <w:r>
              <w:t>15 Jun 2012</w:t>
            </w:r>
            <w:r>
              <w:br/>
              <w:t>p. 2526‑7</w:t>
            </w:r>
          </w:p>
        </w:tc>
        <w:tc>
          <w:tcPr>
            <w:tcW w:w="4536" w:type="dxa"/>
          </w:tcPr>
          <w:p>
            <w:pPr>
              <w:pStyle w:val="Table04Row"/>
            </w:pPr>
            <w:r>
              <w:t>r. 1 &amp; 2: 15 Jun 2012 (see r. 2(a));</w:t>
            </w:r>
          </w:p>
          <w:p>
            <w:pPr>
              <w:pStyle w:val="Table04Row"/>
            </w:pPr>
            <w:r>
              <w:t>Regulations other than r. 1 &amp; 2: 1 Jul 2012 (see r. 2(b))</w:t>
            </w:r>
          </w:p>
        </w:tc>
      </w:tr>
      <w:tr>
        <w:trPr>
          <w:cantSplit/>
          <w:jc w:val="center"/>
        </w:trPr>
        <w:tc>
          <w:tcPr>
            <w:tcW w:w="10207" w:type="dxa"/>
            <w:gridSpan w:val="3"/>
          </w:tcPr>
          <w:p>
            <w:pPr>
              <w:pStyle w:val="Table04Row"/>
            </w:pPr>
            <w:r>
              <w:rPr>
                <w:b/>
              </w:rPr>
              <w:t>Reprint 5 as at 2 Nov 2012</w:t>
            </w:r>
          </w:p>
        </w:tc>
      </w:tr>
      <w:tr>
        <w:trPr>
          <w:cantSplit/>
          <w:jc w:val="center"/>
        </w:trPr>
        <w:tc>
          <w:tcPr>
            <w:tcW w:w="4253" w:type="dxa"/>
          </w:tcPr>
          <w:p>
            <w:pPr>
              <w:pStyle w:val="Table04Row"/>
            </w:pPr>
            <w:r>
              <w:rPr>
                <w:i/>
              </w:rPr>
              <w:t>Shipping and Pilotage (Ports and Harbours) Amendment Regulations 2013</w:t>
            </w:r>
          </w:p>
        </w:tc>
        <w:tc>
          <w:tcPr>
            <w:tcW w:w="1418" w:type="dxa"/>
          </w:tcPr>
          <w:p>
            <w:pPr>
              <w:pStyle w:val="Table04Row"/>
            </w:pPr>
            <w:r>
              <w:t>28 Jun 2013</w:t>
            </w:r>
            <w:r>
              <w:br/>
              <w:t>p. 2768‑9</w:t>
            </w:r>
          </w:p>
        </w:tc>
        <w:tc>
          <w:tcPr>
            <w:tcW w:w="4536" w:type="dxa"/>
          </w:tcPr>
          <w:p>
            <w:pPr>
              <w:pStyle w:val="Table04Row"/>
            </w:pPr>
            <w:r>
              <w:t>r. 1 &amp; 2: 28 Jun 2013 (see r. 2(a));</w:t>
            </w:r>
          </w:p>
          <w:p>
            <w:pPr>
              <w:pStyle w:val="Table04Row"/>
            </w:pPr>
            <w:r>
              <w:t>Regulations other than r. 1 &amp; 2: 1 Jul 2013 (see r. 2(b))</w:t>
            </w:r>
          </w:p>
        </w:tc>
      </w:tr>
      <w:tr>
        <w:trPr>
          <w:cantSplit/>
          <w:jc w:val="center"/>
        </w:trPr>
        <w:tc>
          <w:tcPr>
            <w:tcW w:w="4253" w:type="dxa"/>
          </w:tcPr>
          <w:p>
            <w:pPr>
              <w:pStyle w:val="Table04Row"/>
            </w:pPr>
            <w:r>
              <w:rPr>
                <w:i/>
              </w:rPr>
              <w:t>Shipping and Pilotage (Ports and Harbours) Amendment Regulations (No. 2) 2013</w:t>
            </w:r>
          </w:p>
        </w:tc>
        <w:tc>
          <w:tcPr>
            <w:tcW w:w="1418" w:type="dxa"/>
          </w:tcPr>
          <w:p>
            <w:pPr>
              <w:pStyle w:val="Table04Row"/>
            </w:pPr>
            <w:r>
              <w:t>28 Jun 2013</w:t>
            </w:r>
            <w:r>
              <w:br/>
              <w:t>p. 2777‑8</w:t>
            </w:r>
          </w:p>
        </w:tc>
        <w:tc>
          <w:tcPr>
            <w:tcW w:w="4536" w:type="dxa"/>
          </w:tcPr>
          <w:p>
            <w:pPr>
              <w:pStyle w:val="Table04Row"/>
            </w:pPr>
            <w:r>
              <w:t>r. 1 &amp; 2: 28 Jun 2013 (see r. 2(a));</w:t>
            </w:r>
          </w:p>
          <w:p>
            <w:pPr>
              <w:pStyle w:val="Table04Row"/>
            </w:pPr>
            <w:r>
              <w:t>Regulations other than r. 1 &amp; 2: 1 Jul 2013 (see r. 2(b))</w:t>
            </w:r>
          </w:p>
        </w:tc>
      </w:tr>
      <w:tr>
        <w:trPr>
          <w:cantSplit/>
          <w:jc w:val="center"/>
        </w:trPr>
        <w:tc>
          <w:tcPr>
            <w:tcW w:w="4253" w:type="dxa"/>
          </w:tcPr>
          <w:p>
            <w:pPr>
              <w:pStyle w:val="Table04Row"/>
            </w:pPr>
            <w:r>
              <w:rPr>
                <w:i/>
              </w:rPr>
              <w:t>Shipping and Pilotage (Ports and Harbours) Amendment Regulations 2014</w:t>
            </w:r>
          </w:p>
        </w:tc>
        <w:tc>
          <w:tcPr>
            <w:tcW w:w="1418" w:type="dxa"/>
          </w:tcPr>
          <w:p>
            <w:pPr>
              <w:pStyle w:val="Table04Row"/>
            </w:pPr>
            <w:r>
              <w:t>30 May 2014</w:t>
            </w:r>
            <w:r>
              <w:br/>
              <w:t>p. 1687‑8</w:t>
            </w:r>
          </w:p>
        </w:tc>
        <w:tc>
          <w:tcPr>
            <w:tcW w:w="4536" w:type="dxa"/>
          </w:tcPr>
          <w:p>
            <w:pPr>
              <w:pStyle w:val="Table04Row"/>
            </w:pPr>
            <w:r>
              <w:t>r. 1 &amp; 2: 30 May 2014 (see r. 2(a));</w:t>
            </w:r>
          </w:p>
          <w:p>
            <w:pPr>
              <w:pStyle w:val="Table04Row"/>
            </w:pPr>
            <w:r>
              <w:t>Regulations other than r. 1 &amp; 2: 1 Jul 2014 (see r. 2(b))</w:t>
            </w:r>
          </w:p>
        </w:tc>
      </w:tr>
      <w:tr>
        <w:trPr>
          <w:cantSplit/>
          <w:jc w:val="center"/>
        </w:trPr>
        <w:tc>
          <w:tcPr>
            <w:tcW w:w="4253" w:type="dxa"/>
          </w:tcPr>
          <w:p>
            <w:pPr>
              <w:pStyle w:val="Table04Row"/>
            </w:pPr>
            <w:r>
              <w:rPr>
                <w:i/>
              </w:rPr>
              <w:t>Shipping and Pilotage (Ports and Harbours) Amendment Regulations (No. 2) 2014</w:t>
            </w:r>
          </w:p>
        </w:tc>
        <w:tc>
          <w:tcPr>
            <w:tcW w:w="1418" w:type="dxa"/>
          </w:tcPr>
          <w:p>
            <w:pPr>
              <w:pStyle w:val="Table04Row"/>
            </w:pPr>
            <w:r>
              <w:t>27 Jun 2014</w:t>
            </w:r>
            <w:r>
              <w:br/>
              <w:t>p. 2353‑4</w:t>
            </w:r>
          </w:p>
        </w:tc>
        <w:tc>
          <w:tcPr>
            <w:tcW w:w="4536" w:type="dxa"/>
          </w:tcPr>
          <w:p>
            <w:pPr>
              <w:pStyle w:val="Table04Row"/>
            </w:pPr>
            <w:r>
              <w:t>r. 1 &amp; 2: 27 Jun 2014 (see r. 2(a));</w:t>
            </w:r>
          </w:p>
          <w:p>
            <w:pPr>
              <w:pStyle w:val="Table04Row"/>
            </w:pPr>
            <w:r>
              <w:t>Regulations other than r. 1 &amp; 2: 1 Jul 2014 (see r. 2(b))</w:t>
            </w:r>
          </w:p>
        </w:tc>
      </w:tr>
      <w:tr>
        <w:trPr>
          <w:cantSplit/>
          <w:jc w:val="center"/>
        </w:trPr>
        <w:tc>
          <w:tcPr>
            <w:tcW w:w="4253" w:type="dxa"/>
          </w:tcPr>
          <w:p>
            <w:pPr>
              <w:pStyle w:val="Table04Row"/>
            </w:pPr>
            <w:r>
              <w:rPr>
                <w:i/>
              </w:rPr>
              <w:t>Shipping and Pilotage (Ports and Harbours) Amendment Regulations (No. 3) 2014</w:t>
            </w:r>
          </w:p>
        </w:tc>
        <w:tc>
          <w:tcPr>
            <w:tcW w:w="1418" w:type="dxa"/>
          </w:tcPr>
          <w:p>
            <w:pPr>
              <w:pStyle w:val="Table04Row"/>
            </w:pPr>
            <w:r>
              <w:t>5 Sep 2014</w:t>
            </w:r>
            <w:r>
              <w:br/>
              <w:t>p. 3216‑17</w:t>
            </w:r>
          </w:p>
        </w:tc>
        <w:tc>
          <w:tcPr>
            <w:tcW w:w="4536" w:type="dxa"/>
          </w:tcPr>
          <w:p>
            <w:pPr>
              <w:pStyle w:val="Table04Row"/>
            </w:pPr>
            <w:r>
              <w:t>r. 1 &amp; 2: 5 Sep 2014 (see r. 2(a));</w:t>
            </w:r>
          </w:p>
          <w:p>
            <w:pPr>
              <w:pStyle w:val="Table04Row"/>
            </w:pPr>
            <w:r>
              <w:t>Regulations other than r. 1 &amp; 2: 6 Sep 2014 (see r. 2(b))</w:t>
            </w:r>
          </w:p>
        </w:tc>
      </w:tr>
      <w:tr>
        <w:trPr>
          <w:cantSplit/>
          <w:jc w:val="center"/>
        </w:trPr>
        <w:tc>
          <w:tcPr>
            <w:tcW w:w="10207" w:type="dxa"/>
            <w:gridSpan w:val="3"/>
          </w:tcPr>
          <w:p>
            <w:pPr>
              <w:pStyle w:val="Table04Row"/>
            </w:pPr>
            <w:r>
              <w:rPr>
                <w:b/>
              </w:rPr>
              <w:t>Reprint 6 as at 16 Jan 2015</w:t>
            </w:r>
          </w:p>
        </w:tc>
      </w:tr>
      <w:tr>
        <w:trPr>
          <w:cantSplit/>
          <w:jc w:val="center"/>
        </w:trPr>
        <w:tc>
          <w:tcPr>
            <w:tcW w:w="4253" w:type="dxa"/>
          </w:tcPr>
          <w:p>
            <w:pPr>
              <w:pStyle w:val="Table04Row"/>
            </w:pPr>
            <w:r>
              <w:rPr>
                <w:i/>
              </w:rPr>
              <w:t>Shipping and Pilotage (Ports and Harbours) Amendment Regulations 2015</w:t>
            </w:r>
          </w:p>
        </w:tc>
        <w:tc>
          <w:tcPr>
            <w:tcW w:w="1418" w:type="dxa"/>
          </w:tcPr>
          <w:p>
            <w:pPr>
              <w:pStyle w:val="Table04Row"/>
            </w:pPr>
            <w:r>
              <w:t>12 Jun 2015</w:t>
            </w:r>
            <w:r>
              <w:br/>
              <w:t>p. 2029‑30</w:t>
            </w:r>
          </w:p>
        </w:tc>
        <w:tc>
          <w:tcPr>
            <w:tcW w:w="4536" w:type="dxa"/>
          </w:tcPr>
          <w:p>
            <w:pPr>
              <w:pStyle w:val="Table04Row"/>
            </w:pPr>
            <w:r>
              <w:t>r. 1 &amp; 2: 12 Jun 2015 (see r. 2(a));</w:t>
            </w:r>
          </w:p>
          <w:p>
            <w:pPr>
              <w:pStyle w:val="Table04Row"/>
            </w:pPr>
            <w:r>
              <w:t>Regulations other than r. 1 &amp; 2: 1 Jul 2015 (see r. 2(b))</w:t>
            </w:r>
          </w:p>
        </w:tc>
      </w:tr>
      <w:tr>
        <w:trPr>
          <w:cantSplit/>
          <w:jc w:val="center"/>
        </w:trPr>
        <w:tc>
          <w:tcPr>
            <w:tcW w:w="4253" w:type="dxa"/>
          </w:tcPr>
          <w:p>
            <w:pPr>
              <w:pStyle w:val="Table04Row"/>
            </w:pPr>
            <w:r>
              <w:rPr>
                <w:i/>
              </w:rPr>
              <w:t>Transport Regulations Amendment (Fees and Charges) Regulations 2016</w:t>
            </w:r>
            <w:r>
              <w:t xml:space="preserve"> Pt. 5</w:t>
            </w:r>
          </w:p>
        </w:tc>
        <w:tc>
          <w:tcPr>
            <w:tcW w:w="1418" w:type="dxa"/>
          </w:tcPr>
          <w:p>
            <w:pPr>
              <w:pStyle w:val="Table04Row"/>
            </w:pPr>
            <w:r>
              <w:t>27 May 2016</w:t>
            </w:r>
            <w:r>
              <w:br/>
              <w:t>p. 1549‑54</w:t>
            </w:r>
          </w:p>
        </w:tc>
        <w:tc>
          <w:tcPr>
            <w:tcW w:w="4536" w:type="dxa"/>
          </w:tcPr>
          <w:p>
            <w:pPr>
              <w:pStyle w:val="Table04Row"/>
            </w:pPr>
            <w:r>
              <w:t>1 Jul 2016 (see r. 2(b))</w:t>
            </w:r>
          </w:p>
        </w:tc>
      </w:tr>
      <w:tr>
        <w:trPr>
          <w:cantSplit/>
          <w:jc w:val="center"/>
        </w:trPr>
        <w:tc>
          <w:tcPr>
            <w:tcW w:w="4253" w:type="dxa"/>
          </w:tcPr>
          <w:p>
            <w:pPr>
              <w:pStyle w:val="Table04Row"/>
            </w:pPr>
            <w:r>
              <w:rPr>
                <w:i/>
              </w:rPr>
              <w:t>Transport Regulations Amendment (Vessel Pilotage) Regulations 2016</w:t>
            </w:r>
            <w:r>
              <w:t xml:space="preserve"> Pt. 3</w:t>
            </w:r>
          </w:p>
        </w:tc>
        <w:tc>
          <w:tcPr>
            <w:tcW w:w="1418" w:type="dxa"/>
          </w:tcPr>
          <w:p>
            <w:pPr>
              <w:pStyle w:val="Table04Row"/>
            </w:pPr>
            <w:r>
              <w:t>16 Sep 2016</w:t>
            </w:r>
            <w:r>
              <w:br/>
              <w:t>p. 3943‑5</w:t>
            </w:r>
          </w:p>
        </w:tc>
        <w:tc>
          <w:tcPr>
            <w:tcW w:w="4536" w:type="dxa"/>
          </w:tcPr>
          <w:p>
            <w:pPr>
              <w:pStyle w:val="Table04Row"/>
            </w:pPr>
            <w:r>
              <w:t>Pt. 3 other than r. 8(2): 17 Sep 2016 (see r. 2(b) &amp; (c));</w:t>
            </w:r>
          </w:p>
          <w:p>
            <w:pPr>
              <w:pStyle w:val="Table04Row"/>
            </w:pPr>
            <w:r>
              <w:t>r. 8(2): 17 Sep 2017 (see r. 2(b))</w:t>
            </w:r>
          </w:p>
        </w:tc>
      </w:tr>
      <w:tr>
        <w:trPr>
          <w:cantSplit/>
          <w:jc w:val="center"/>
        </w:trPr>
        <w:tc>
          <w:tcPr>
            <w:tcW w:w="4253" w:type="dxa"/>
          </w:tcPr>
          <w:p>
            <w:pPr>
              <w:pStyle w:val="Table04Row"/>
            </w:pPr>
            <w:r>
              <w:rPr>
                <w:i/>
              </w:rPr>
              <w:t>Transport Regulations Amendment (Fees and Charges) Regulations (No. 3) 2016</w:t>
            </w:r>
            <w:r>
              <w:t xml:space="preserve"> Pt. 3</w:t>
            </w:r>
          </w:p>
        </w:tc>
        <w:tc>
          <w:tcPr>
            <w:tcW w:w="1418" w:type="dxa"/>
          </w:tcPr>
          <w:p>
            <w:pPr>
              <w:pStyle w:val="Table04Row"/>
            </w:pPr>
            <w:r>
              <w:t>23 Dec 2016</w:t>
            </w:r>
            <w:r>
              <w:br/>
              <w:t>p. 5913‑15</w:t>
            </w:r>
          </w:p>
        </w:tc>
        <w:tc>
          <w:tcPr>
            <w:tcW w:w="4536" w:type="dxa"/>
          </w:tcPr>
          <w:p>
            <w:pPr>
              <w:pStyle w:val="Table04Row"/>
            </w:pPr>
            <w:r>
              <w:t>24 Dec 2016 (see r. 2(b))</w:t>
            </w:r>
          </w:p>
        </w:tc>
      </w:tr>
      <w:tr>
        <w:trPr>
          <w:cantSplit/>
          <w:jc w:val="center"/>
        </w:trPr>
        <w:tc>
          <w:tcPr>
            <w:tcW w:w="4253" w:type="dxa"/>
          </w:tcPr>
          <w:p>
            <w:pPr>
              <w:pStyle w:val="Table04Row"/>
            </w:pPr>
            <w:r>
              <w:rPr>
                <w:i/>
              </w:rPr>
              <w:t>Transport Regulations Amendment (Fees and Charges) Regulations 2017</w:t>
            </w:r>
            <w:r>
              <w:t xml:space="preserve"> Pt. 7</w:t>
            </w:r>
          </w:p>
        </w:tc>
        <w:tc>
          <w:tcPr>
            <w:tcW w:w="1418" w:type="dxa"/>
          </w:tcPr>
          <w:p>
            <w:pPr>
              <w:pStyle w:val="Table04Row"/>
            </w:pPr>
            <w:r>
              <w:t>26 May 2017</w:t>
            </w:r>
            <w:r>
              <w:br/>
              <w:t>p. 2639‑45</w:t>
            </w:r>
          </w:p>
        </w:tc>
        <w:tc>
          <w:tcPr>
            <w:tcW w:w="4536" w:type="dxa"/>
          </w:tcPr>
          <w:p>
            <w:pPr>
              <w:pStyle w:val="Table04Row"/>
            </w:pPr>
            <w:r>
              <w:t>1 Jul 2017 (see r. 2(b))</w:t>
            </w:r>
          </w:p>
        </w:tc>
      </w:tr>
      <w:tr>
        <w:trPr>
          <w:cantSplit/>
          <w:jc w:val="center"/>
        </w:trPr>
        <w:tc>
          <w:tcPr>
            <w:tcW w:w="4253" w:type="dxa"/>
          </w:tcPr>
          <w:p>
            <w:pPr>
              <w:pStyle w:val="Table04Row"/>
            </w:pPr>
            <w:r>
              <w:rPr>
                <w:i/>
              </w:rPr>
              <w:t>Shipping and Pilotage (Ports and Harbours) Amendment Regulations 2017</w:t>
            </w:r>
          </w:p>
        </w:tc>
        <w:tc>
          <w:tcPr>
            <w:tcW w:w="1418" w:type="dxa"/>
          </w:tcPr>
          <w:p>
            <w:pPr>
              <w:pStyle w:val="Table04Row"/>
            </w:pPr>
            <w:r>
              <w:t>4 Jul 2017</w:t>
            </w:r>
            <w:r>
              <w:br/>
              <w:t>p. 3665‑6</w:t>
            </w:r>
          </w:p>
        </w:tc>
        <w:tc>
          <w:tcPr>
            <w:tcW w:w="4536" w:type="dxa"/>
          </w:tcPr>
          <w:p>
            <w:pPr>
              <w:pStyle w:val="Table04Row"/>
            </w:pPr>
            <w:r>
              <w:t>r. 1 &amp; 2: 4 Jul 2017 (see r. 2(a));</w:t>
            </w:r>
          </w:p>
          <w:p>
            <w:pPr>
              <w:pStyle w:val="Table04Row"/>
            </w:pPr>
            <w:r>
              <w:t>Regulations other than r. 1 &amp; 2: 5 Jul 2017 (see r. 2(b))</w:t>
            </w:r>
          </w:p>
        </w:tc>
      </w:tr>
      <w:tr>
        <w:trPr>
          <w:cantSplit/>
          <w:jc w:val="center"/>
        </w:trPr>
        <w:tc>
          <w:tcPr>
            <w:tcW w:w="4253" w:type="dxa"/>
          </w:tcPr>
          <w:p>
            <w:pPr>
              <w:pStyle w:val="Table04Row"/>
            </w:pPr>
            <w:r>
              <w:rPr>
                <w:i/>
              </w:rPr>
              <w:t>Transport Regulations Amendment (Pilotage) Regulations 2018</w:t>
            </w:r>
            <w:r>
              <w:t xml:space="preserve"> Pt. 3</w:t>
            </w:r>
          </w:p>
        </w:tc>
        <w:tc>
          <w:tcPr>
            <w:tcW w:w="1418" w:type="dxa"/>
          </w:tcPr>
          <w:p>
            <w:pPr>
              <w:pStyle w:val="Table04Row"/>
            </w:pPr>
            <w:r>
              <w:t>11 May 2018</w:t>
            </w:r>
            <w:r>
              <w:br/>
              <w:t>p. 1511‑12</w:t>
            </w:r>
          </w:p>
        </w:tc>
        <w:tc>
          <w:tcPr>
            <w:tcW w:w="4536" w:type="dxa"/>
          </w:tcPr>
          <w:p>
            <w:pPr>
              <w:pStyle w:val="Table04Row"/>
            </w:pPr>
            <w:r>
              <w:t>12 May 2018 (see r. 2(b))</w:t>
            </w:r>
          </w:p>
        </w:tc>
      </w:tr>
      <w:tr>
        <w:trPr>
          <w:cantSplit/>
          <w:jc w:val="center"/>
        </w:trPr>
        <w:tc>
          <w:tcPr>
            <w:tcW w:w="4253" w:type="dxa"/>
          </w:tcPr>
          <w:p>
            <w:pPr>
              <w:pStyle w:val="Table04Row"/>
            </w:pPr>
            <w:r>
              <w:rPr>
                <w:i/>
              </w:rPr>
              <w:t>Transport Regulations Amendment (Fees and Charges) Regulations 2018</w:t>
            </w:r>
            <w:r>
              <w:t xml:space="preserve"> Pt. 7</w:t>
            </w:r>
          </w:p>
        </w:tc>
        <w:tc>
          <w:tcPr>
            <w:tcW w:w="1418" w:type="dxa"/>
          </w:tcPr>
          <w:p>
            <w:pPr>
              <w:pStyle w:val="Table04Row"/>
            </w:pPr>
            <w:r>
              <w:t>25 May 2018</w:t>
            </w:r>
            <w:r>
              <w:br/>
              <w:t>p. 1640‑7</w:t>
            </w:r>
          </w:p>
        </w:tc>
        <w:tc>
          <w:tcPr>
            <w:tcW w:w="4536" w:type="dxa"/>
          </w:tcPr>
          <w:p>
            <w:pPr>
              <w:pStyle w:val="Table04Row"/>
            </w:pPr>
            <w:r>
              <w:t>1 Jul 2018 (see r. 2(b))</w:t>
            </w:r>
          </w:p>
        </w:tc>
      </w:tr>
      <w:tr>
        <w:trPr>
          <w:cantSplit/>
          <w:jc w:val="center"/>
        </w:trPr>
        <w:tc>
          <w:tcPr>
            <w:tcW w:w="4253" w:type="dxa"/>
          </w:tcPr>
          <w:p>
            <w:pPr>
              <w:pStyle w:val="Table04Row"/>
            </w:pPr>
            <w:r>
              <w:rPr>
                <w:i/>
              </w:rPr>
              <w:t>Transport Regulations Amendment (Fees and Charges) Regulations 2019</w:t>
            </w:r>
            <w:r>
              <w:t xml:space="preserve"> Pt. 4</w:t>
            </w:r>
          </w:p>
        </w:tc>
        <w:tc>
          <w:tcPr>
            <w:tcW w:w="1418" w:type="dxa"/>
          </w:tcPr>
          <w:p>
            <w:pPr>
              <w:pStyle w:val="Table04Row"/>
            </w:pPr>
            <w:r>
              <w:t>17 May 2019</w:t>
            </w:r>
            <w:r>
              <w:br/>
              <w:t>p. 1437‑42</w:t>
            </w:r>
          </w:p>
        </w:tc>
        <w:tc>
          <w:tcPr>
            <w:tcW w:w="4536" w:type="dxa"/>
          </w:tcPr>
          <w:p>
            <w:pPr>
              <w:pStyle w:val="Table04Row"/>
            </w:pPr>
            <w:r>
              <w:t>1 Jul 2019 (see r. 2(c))</w:t>
            </w:r>
          </w:p>
        </w:tc>
      </w:tr>
      <w:tr>
        <w:trPr>
          <w:cantSplit/>
          <w:jc w:val="center"/>
        </w:trPr>
        <w:tc>
          <w:tcPr>
            <w:tcW w:w="4253" w:type="dxa"/>
          </w:tcPr>
          <w:p>
            <w:pPr>
              <w:pStyle w:val="Table04Row"/>
            </w:pPr>
            <w:r>
              <w:rPr>
                <w:i/>
              </w:rPr>
              <w:t>Transport Regulations Amendment (Fees and Charges) Regulations 2020</w:t>
            </w:r>
            <w:r>
              <w:t xml:space="preserve"> Pt. 5</w:t>
            </w:r>
          </w:p>
        </w:tc>
        <w:tc>
          <w:tcPr>
            <w:tcW w:w="1418" w:type="dxa"/>
          </w:tcPr>
          <w:p>
            <w:pPr>
              <w:pStyle w:val="Table04Row"/>
            </w:pPr>
            <w:r>
              <w:t>22 May 2020</w:t>
            </w:r>
            <w:r>
              <w:br/>
              <w:t>SL 2020/60</w:t>
            </w:r>
          </w:p>
        </w:tc>
        <w:tc>
          <w:tcPr>
            <w:tcW w:w="4536" w:type="dxa"/>
          </w:tcPr>
          <w:p>
            <w:pPr>
              <w:pStyle w:val="Table04Row"/>
            </w:pPr>
            <w:r>
              <w:t>1 Jul 2020 (see r. 2(b))</w:t>
            </w:r>
          </w:p>
        </w:tc>
      </w:tr>
      <w:tr>
        <w:trPr>
          <w:cantSplit/>
          <w:jc w:val="center"/>
        </w:trPr>
        <w:tc>
          <w:tcPr>
            <w:tcW w:w="4253" w:type="dxa"/>
          </w:tcPr>
          <w:p>
            <w:pPr>
              <w:pStyle w:val="Table04Row"/>
            </w:pPr>
            <w:r>
              <w:rPr>
                <w:i/>
              </w:rPr>
              <w:t>Transport Regulations Amendment (Ports) Regulations 2021</w:t>
            </w:r>
            <w:r>
              <w:t xml:space="preserve"> Pt. 3</w:t>
            </w:r>
          </w:p>
        </w:tc>
        <w:tc>
          <w:tcPr>
            <w:tcW w:w="1418" w:type="dxa"/>
          </w:tcPr>
          <w:p>
            <w:pPr>
              <w:pStyle w:val="Table04Row"/>
            </w:pPr>
            <w:r>
              <w:t>7 May 2021</w:t>
            </w:r>
            <w:r>
              <w:br/>
              <w:t>SL 2021/51</w:t>
            </w:r>
          </w:p>
        </w:tc>
        <w:tc>
          <w:tcPr>
            <w:tcW w:w="4536" w:type="dxa"/>
          </w:tcPr>
          <w:p>
            <w:pPr>
              <w:pStyle w:val="Table04Row"/>
            </w:pPr>
            <w:r>
              <w:t>1 Jul 2021 (see r. 2(b) and SL 2021/50 cl. 2)</w:t>
            </w:r>
          </w:p>
        </w:tc>
      </w:tr>
      <w:tr>
        <w:trPr>
          <w:cantSplit/>
          <w:jc w:val="center"/>
        </w:trPr>
        <w:tc>
          <w:tcPr>
            <w:tcW w:w="4253" w:type="dxa"/>
          </w:tcPr>
          <w:p>
            <w:pPr>
              <w:pStyle w:val="Table04Row"/>
            </w:pPr>
            <w:r>
              <w:rPr>
                <w:i/>
              </w:rPr>
              <w:t>Transport Regulations Amendment (Fees and Charges) Regulations (No. 2) 2021</w:t>
            </w:r>
            <w:r>
              <w:t xml:space="preserve"> Pt. 6</w:t>
            </w:r>
          </w:p>
        </w:tc>
        <w:tc>
          <w:tcPr>
            <w:tcW w:w="1418" w:type="dxa"/>
          </w:tcPr>
          <w:p>
            <w:pPr>
              <w:pStyle w:val="Table04Row"/>
            </w:pPr>
            <w:r>
              <w:t>18 Jun 2021</w:t>
            </w:r>
            <w:r>
              <w:br/>
              <w:t>SL 2021/92</w:t>
            </w:r>
          </w:p>
        </w:tc>
        <w:tc>
          <w:tcPr>
            <w:tcW w:w="4536" w:type="dxa"/>
          </w:tcPr>
          <w:p>
            <w:pPr>
              <w:pStyle w:val="Table04Row"/>
            </w:pPr>
            <w:r>
              <w:t>1 Jul 2021 (see r. 2(b), (c), SL 2021/51 r. 2(b) and SL 2021/50 cl. 2))</w:t>
            </w:r>
          </w:p>
        </w:tc>
      </w:tr>
      <w:tr>
        <w:trPr>
          <w:cantSplit/>
          <w:jc w:val="center"/>
        </w:trPr>
        <w:tc>
          <w:tcPr>
            <w:tcW w:w="4253" w:type="dxa"/>
          </w:tcPr>
          <w:p>
            <w:pPr>
              <w:pStyle w:val="Table04Row"/>
            </w:pPr>
            <w:r>
              <w:rPr>
                <w:i/>
              </w:rPr>
              <w:t>Transport Regulations Amendment (Fees and Charges) Regulations (No. 2) 2022</w:t>
            </w:r>
            <w:r>
              <w:t xml:space="preserve"> Pt. 6</w:t>
            </w:r>
          </w:p>
        </w:tc>
        <w:tc>
          <w:tcPr>
            <w:tcW w:w="1418" w:type="dxa"/>
          </w:tcPr>
          <w:p>
            <w:pPr>
              <w:pStyle w:val="Table04Row"/>
            </w:pPr>
            <w:r>
              <w:t>3 Jun 2022</w:t>
            </w:r>
            <w:r>
              <w:br/>
              <w:t>SL 2022/67</w:t>
            </w:r>
          </w:p>
        </w:tc>
        <w:tc>
          <w:tcPr>
            <w:tcW w:w="4536" w:type="dxa"/>
          </w:tcPr>
          <w:p>
            <w:pPr>
              <w:pStyle w:val="Table04Row"/>
            </w:pPr>
            <w:r>
              <w:t>1 Jul 2022 (see r. 2(b))</w:t>
            </w:r>
          </w:p>
        </w:tc>
      </w:tr>
      <w:tr>
        <w:trPr>
          <w:cantSplit/>
          <w:jc w:val="center"/>
        </w:trPr>
        <w:tc>
          <w:tcPr>
            <w:tcW w:w="4253" w:type="dxa"/>
          </w:tcPr>
          <w:p>
            <w:pPr>
              <w:pStyle w:val="Table04Row"/>
            </w:pPr>
            <w:r>
              <w:rPr>
                <w:i/>
              </w:rPr>
              <w:t>Transport Regulations Amendment (Fees and Charges) Regulations 2023</w:t>
            </w:r>
            <w:r>
              <w:t xml:space="preserve"> Pt. 9</w:t>
            </w:r>
          </w:p>
        </w:tc>
        <w:tc>
          <w:tcPr>
            <w:tcW w:w="1418" w:type="dxa"/>
          </w:tcPr>
          <w:p>
            <w:pPr>
              <w:pStyle w:val="Table04Row"/>
            </w:pPr>
            <w:r>
              <w:t>19 May 2023</w:t>
            </w:r>
            <w:r>
              <w:br/>
              <w:t>SL 2023/45</w:t>
            </w:r>
          </w:p>
        </w:tc>
        <w:tc>
          <w:tcPr>
            <w:tcW w:w="4536" w:type="dxa"/>
          </w:tcPr>
          <w:p>
            <w:pPr>
              <w:pStyle w:val="Table04Row"/>
            </w:pPr>
            <w:r>
              <w:t>1 Jul 2023 (see r. 2(c))</w:t>
            </w:r>
          </w:p>
        </w:tc>
      </w:tr>
      <w:tr>
        <w:trPr>
          <w:cantSplit/>
          <w:jc w:val="center"/>
        </w:trPr>
        <w:tc>
          <w:tcPr>
            <w:tcW w:w="4253" w:type="dxa"/>
          </w:tcPr>
          <w:p>
            <w:pPr>
              <w:pStyle w:val="Table04Row"/>
            </w:pPr>
            <w:r>
              <w:rPr>
                <w:i/>
                <w:color w:val="FF0000"/>
              </w:rPr>
              <w:t>Transport Regulations Amendment (Fees and Charges) Regulations (No. 2) 2024</w:t>
            </w:r>
            <w:r>
              <w:rPr>
                <w:color w:val="FF0000"/>
              </w:rPr>
              <w:t xml:space="preserve"> Pt. 5</w:t>
            </w:r>
          </w:p>
        </w:tc>
        <w:tc>
          <w:tcPr>
            <w:tcW w:w="1418" w:type="dxa"/>
          </w:tcPr>
          <w:p>
            <w:pPr>
              <w:pStyle w:val="Table04Row"/>
            </w:pPr>
            <w:r>
              <w:rPr>
                <w:color w:val="FF0000"/>
              </w:rPr>
              <w:t>1 May 2024</w:t>
            </w:r>
            <w:r>
              <w:rPr>
                <w:color w:val="FF0000"/>
              </w:rPr>
              <w:br/>
              <w:t>SL 2024/57</w:t>
            </w:r>
          </w:p>
        </w:tc>
        <w:tc>
          <w:tcPr>
            <w:tcW w:w="4536" w:type="dxa"/>
          </w:tcPr>
          <w:p>
            <w:pPr>
              <w:pStyle w:val="Table04Row"/>
            </w:pPr>
            <w:r>
              <w:rPr>
                <w:color w:val="FF0000"/>
              </w:rPr>
              <w:t>1 Jul 2024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Determination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r. 7 of the Shipping and Pilotage (Mooring Control Areas) Regulations 1983 -</w:t>
            </w:r>
          </w:p>
        </w:tc>
      </w:tr>
      <w:tr>
        <w:trPr>
          <w:cantSplit/>
          <w:jc w:val="center"/>
        </w:trPr>
        <w:tc>
          <w:tcPr>
            <w:tcW w:w="4253" w:type="dxa"/>
          </w:tcPr>
          <w:p>
            <w:pPr>
              <w:pStyle w:val="Table04Row"/>
            </w:pPr>
            <w:r>
              <w:t>Determination of Fees ‑ 1984</w:t>
            </w:r>
          </w:p>
        </w:tc>
        <w:tc>
          <w:tcPr>
            <w:tcW w:w="1418" w:type="dxa"/>
          </w:tcPr>
          <w:p>
            <w:pPr>
              <w:pStyle w:val="Table04Row"/>
            </w:pPr>
            <w:r>
              <w:t>30 Nov 1984</w:t>
            </w:r>
            <w:r>
              <w:br/>
              <w:t>p. 4008</w:t>
            </w:r>
          </w:p>
        </w:tc>
        <w:tc>
          <w:tcPr>
            <w:tcW w:w="4536" w:type="dxa"/>
          </w:tcPr>
          <w:p>
            <w:pPr>
              <w:pStyle w:val="Table04Row"/>
            </w:pPr>
          </w:p>
        </w:tc>
      </w:tr>
      <w:tr>
        <w:trPr>
          <w:cantSplit/>
          <w:jc w:val="center"/>
        </w:trPr>
        <w:tc>
          <w:tcPr>
            <w:tcW w:w="4253" w:type="dxa"/>
          </w:tcPr>
          <w:p>
            <w:pPr>
              <w:pStyle w:val="Table04Row"/>
            </w:pPr>
            <w:r>
              <w:t>Determination of Fees ‑ 1986</w:t>
            </w:r>
          </w:p>
        </w:tc>
        <w:tc>
          <w:tcPr>
            <w:tcW w:w="1418" w:type="dxa"/>
          </w:tcPr>
          <w:p>
            <w:pPr>
              <w:pStyle w:val="Table04Row"/>
            </w:pPr>
            <w:r>
              <w:t>19 Dec 1986</w:t>
            </w:r>
            <w:r>
              <w:br/>
              <w:t>p. 4884</w:t>
            </w:r>
          </w:p>
        </w:tc>
        <w:tc>
          <w:tcPr>
            <w:tcW w:w="4536" w:type="dxa"/>
          </w:tcPr>
          <w:p>
            <w:pPr>
              <w:pStyle w:val="Table04Row"/>
            </w:pPr>
          </w:p>
        </w:tc>
      </w:tr>
      <w:tr>
        <w:trPr>
          <w:cantSplit/>
          <w:jc w:val="center"/>
        </w:trPr>
        <w:tc>
          <w:tcPr>
            <w:tcW w:w="4253" w:type="dxa"/>
          </w:tcPr>
          <w:p>
            <w:pPr>
              <w:pStyle w:val="Table04Row"/>
            </w:pPr>
            <w:r>
              <w:t>Determination of Fees ‑ 2015</w:t>
            </w:r>
          </w:p>
        </w:tc>
        <w:tc>
          <w:tcPr>
            <w:tcW w:w="1418" w:type="dxa"/>
          </w:tcPr>
          <w:p>
            <w:pPr>
              <w:pStyle w:val="Table04Row"/>
            </w:pPr>
            <w:r>
              <w:t>30 Jun 2015</w:t>
            </w:r>
            <w:r>
              <w:br/>
              <w:t>p. 2357</w:t>
            </w:r>
          </w:p>
        </w:tc>
        <w:tc>
          <w:tcPr>
            <w:tcW w:w="4536" w:type="dxa"/>
          </w:tcPr>
          <w:p>
            <w:pPr>
              <w:pStyle w:val="Table04Row"/>
            </w:pPr>
            <w:r>
              <w:t>1 Jul 2015</w:t>
            </w:r>
          </w:p>
        </w:tc>
      </w:tr>
      <w:tr>
        <w:trPr>
          <w:cantSplit/>
          <w:jc w:val="center"/>
        </w:trPr>
        <w:tc>
          <w:tcPr>
            <w:tcW w:w="4253" w:type="dxa"/>
          </w:tcPr>
          <w:p>
            <w:pPr>
              <w:pStyle w:val="Table04Row"/>
            </w:pPr>
            <w:r>
              <w:t>Determination of Fees ‑ 2020</w:t>
            </w:r>
          </w:p>
        </w:tc>
        <w:tc>
          <w:tcPr>
            <w:tcW w:w="1418" w:type="dxa"/>
          </w:tcPr>
          <w:p>
            <w:pPr>
              <w:pStyle w:val="Table04Row"/>
            </w:pPr>
            <w:r>
              <w:t>19 Jun 2020</w:t>
            </w:r>
            <w:r>
              <w:br/>
              <w:t>p. 1790</w:t>
            </w:r>
          </w:p>
        </w:tc>
        <w:tc>
          <w:tcPr>
            <w:tcW w:w="4536" w:type="dxa"/>
          </w:tcPr>
          <w:p>
            <w:pPr>
              <w:pStyle w:val="Table04Row"/>
            </w:pPr>
            <w:r>
              <w:t>1 Jul 2020</w:t>
            </w:r>
          </w:p>
        </w:tc>
      </w:tr>
      <w:tr>
        <w:trPr>
          <w:cantSplit/>
          <w:jc w:val="center"/>
        </w:trPr>
        <w:tc>
          <w:tcPr>
            <w:tcW w:w="4253" w:type="dxa"/>
          </w:tcPr>
          <w:p>
            <w:pPr>
              <w:pStyle w:val="Table04Row"/>
            </w:pPr>
            <w:r>
              <w:t>Determination of Fees ‑ 2023</w:t>
            </w:r>
          </w:p>
        </w:tc>
        <w:tc>
          <w:tcPr>
            <w:tcW w:w="1418" w:type="dxa"/>
          </w:tcPr>
          <w:p>
            <w:pPr>
              <w:pStyle w:val="Table04Row"/>
            </w:pPr>
            <w:r>
              <w:t>19 May 2023</w:t>
            </w:r>
            <w:r>
              <w:br/>
              <w:t>p. 1253</w:t>
            </w:r>
          </w:p>
        </w:tc>
        <w:tc>
          <w:tcPr>
            <w:tcW w:w="4536" w:type="dxa"/>
          </w:tcPr>
          <w:p>
            <w:pPr>
              <w:pStyle w:val="Table04Row"/>
            </w:pPr>
            <w:r>
              <w:t>1 Jul 2023</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9(1) - Vesting port areas and boat harbours -</w:t>
            </w:r>
          </w:p>
        </w:tc>
      </w:tr>
      <w:tr>
        <w:trPr>
          <w:cantSplit/>
          <w:jc w:val="center"/>
        </w:trPr>
        <w:tc>
          <w:tcPr>
            <w:tcW w:w="4253" w:type="dxa"/>
          </w:tcPr>
          <w:p>
            <w:pPr>
              <w:pStyle w:val="Table04Row"/>
            </w:pPr>
            <w:r>
              <w:t>Albany Harbour Area (Deposited Plan 55315 vested in the Minister for Transport)</w:t>
            </w:r>
          </w:p>
        </w:tc>
        <w:tc>
          <w:tcPr>
            <w:tcW w:w="1418" w:type="dxa"/>
          </w:tcPr>
          <w:p>
            <w:pPr>
              <w:pStyle w:val="Table04Row"/>
            </w:pPr>
            <w:r>
              <w:t>6 Jul 2007</w:t>
            </w:r>
            <w:r>
              <w:br/>
              <w:t>p. 3385</w:t>
            </w:r>
          </w:p>
        </w:tc>
        <w:tc>
          <w:tcPr>
            <w:tcW w:w="4536" w:type="dxa"/>
          </w:tcPr>
          <w:p>
            <w:pPr>
              <w:pStyle w:val="Table04Row"/>
            </w:pPr>
          </w:p>
        </w:tc>
      </w:tr>
      <w:tr>
        <w:trPr>
          <w:cantSplit/>
          <w:jc w:val="center"/>
        </w:trPr>
        <w:tc>
          <w:tcPr>
            <w:tcW w:w="10207" w:type="dxa"/>
            <w:gridSpan w:val="3"/>
          </w:tcPr>
          <w:p>
            <w:pPr>
              <w:pStyle w:val="Table04Row"/>
              <w:keepNext/>
            </w:pPr>
            <w:r>
              <w:rPr>
                <w:b/>
              </w:rPr>
              <w:t>Under s. 10(2)(a) - Declare be to a port, fishing boat harbour or mooring control area -</w:t>
            </w:r>
          </w:p>
        </w:tc>
      </w:tr>
      <w:tr>
        <w:trPr>
          <w:cantSplit/>
          <w:jc w:val="center"/>
        </w:trPr>
        <w:tc>
          <w:tcPr>
            <w:tcW w:w="4253" w:type="dxa"/>
          </w:tcPr>
          <w:p>
            <w:pPr>
              <w:pStyle w:val="Table04Row"/>
            </w:pPr>
            <w:r>
              <w:t>Bunbury Koombana Bay Casuarina mooring control area</w:t>
            </w:r>
          </w:p>
        </w:tc>
        <w:tc>
          <w:tcPr>
            <w:tcW w:w="1418" w:type="dxa"/>
          </w:tcPr>
          <w:p>
            <w:pPr>
              <w:pStyle w:val="Table04Row"/>
            </w:pPr>
            <w:r>
              <w:t>31 Dec 1993</w:t>
            </w:r>
            <w:r>
              <w:br/>
              <w:t>p. 6861</w:t>
            </w:r>
          </w:p>
        </w:tc>
        <w:tc>
          <w:tcPr>
            <w:tcW w:w="4536" w:type="dxa"/>
          </w:tcPr>
          <w:p>
            <w:pPr>
              <w:pStyle w:val="Table04Row"/>
            </w:pPr>
          </w:p>
        </w:tc>
      </w:tr>
      <w:tr>
        <w:trPr>
          <w:cantSplit/>
          <w:jc w:val="center"/>
        </w:trPr>
        <w:tc>
          <w:tcPr>
            <w:tcW w:w="4253" w:type="dxa"/>
          </w:tcPr>
          <w:p>
            <w:pPr>
              <w:pStyle w:val="Table04Row"/>
            </w:pPr>
            <w:r>
              <w:t>Carnarvon mooring control area</w:t>
            </w:r>
          </w:p>
        </w:tc>
        <w:tc>
          <w:tcPr>
            <w:tcW w:w="1418" w:type="dxa"/>
          </w:tcPr>
          <w:p>
            <w:pPr>
              <w:pStyle w:val="Table04Row"/>
            </w:pPr>
            <w:r>
              <w:t>31 Dec 1993</w:t>
            </w:r>
            <w:r>
              <w:br/>
              <w:t>p. 6862</w:t>
            </w:r>
          </w:p>
        </w:tc>
        <w:tc>
          <w:tcPr>
            <w:tcW w:w="4536" w:type="dxa"/>
          </w:tcPr>
          <w:p>
            <w:pPr>
              <w:pStyle w:val="Table04Row"/>
            </w:pPr>
          </w:p>
        </w:tc>
      </w:tr>
      <w:tr>
        <w:trPr>
          <w:cantSplit/>
          <w:jc w:val="center"/>
        </w:trPr>
        <w:tc>
          <w:tcPr>
            <w:tcW w:w="4253" w:type="dxa"/>
          </w:tcPr>
          <w:p>
            <w:pPr>
              <w:pStyle w:val="Table04Row"/>
            </w:pPr>
            <w:r>
              <w:t>Jurien mooring control area</w:t>
            </w:r>
          </w:p>
        </w:tc>
        <w:tc>
          <w:tcPr>
            <w:tcW w:w="1418" w:type="dxa"/>
          </w:tcPr>
          <w:p>
            <w:pPr>
              <w:pStyle w:val="Table04Row"/>
            </w:pPr>
            <w:r>
              <w:t>31 Dec 1993</w:t>
            </w:r>
            <w:r>
              <w:br/>
              <w:t>p. 6862</w:t>
            </w:r>
          </w:p>
        </w:tc>
        <w:tc>
          <w:tcPr>
            <w:tcW w:w="4536" w:type="dxa"/>
          </w:tcPr>
          <w:p>
            <w:pPr>
              <w:pStyle w:val="Table04Row"/>
            </w:pPr>
          </w:p>
        </w:tc>
      </w:tr>
      <w:tr>
        <w:trPr>
          <w:cantSplit/>
          <w:jc w:val="center"/>
        </w:trPr>
        <w:tc>
          <w:tcPr>
            <w:tcW w:w="4253" w:type="dxa"/>
          </w:tcPr>
          <w:p>
            <w:pPr>
              <w:pStyle w:val="Table04Row"/>
            </w:pPr>
            <w:r>
              <w:t>Port Denison mooring control area</w:t>
            </w:r>
          </w:p>
        </w:tc>
        <w:tc>
          <w:tcPr>
            <w:tcW w:w="1418" w:type="dxa"/>
          </w:tcPr>
          <w:p>
            <w:pPr>
              <w:pStyle w:val="Table04Row"/>
            </w:pPr>
            <w:r>
              <w:t>31 Dec 1993</w:t>
            </w:r>
            <w:r>
              <w:br/>
              <w:t>p. 6862</w:t>
            </w:r>
          </w:p>
        </w:tc>
        <w:tc>
          <w:tcPr>
            <w:tcW w:w="4536" w:type="dxa"/>
          </w:tcPr>
          <w:p>
            <w:pPr>
              <w:pStyle w:val="Table04Row"/>
            </w:pPr>
          </w:p>
        </w:tc>
      </w:tr>
      <w:tr>
        <w:trPr>
          <w:cantSplit/>
          <w:jc w:val="center"/>
        </w:trPr>
        <w:tc>
          <w:tcPr>
            <w:tcW w:w="4253" w:type="dxa"/>
          </w:tcPr>
          <w:p>
            <w:pPr>
              <w:pStyle w:val="Table04Row"/>
            </w:pPr>
            <w:r>
              <w:t>Bandy Creek, Bremer Bay, Emu Point, Exmouth , Onslow‑Beadon Creek and Princess Royal Boat Harbour</w:t>
            </w:r>
          </w:p>
        </w:tc>
        <w:tc>
          <w:tcPr>
            <w:tcW w:w="1418" w:type="dxa"/>
          </w:tcPr>
          <w:p>
            <w:pPr>
              <w:pStyle w:val="Table04Row"/>
            </w:pPr>
            <w:r>
              <w:t>1 Jul 1997</w:t>
            </w:r>
            <w:r>
              <w:br/>
              <w:t>p. 3249</w:t>
            </w:r>
            <w:r>
              <w:br/>
              <w:t>(var. 6 Jul 2007 p. 3385; 24 Jul 1998 p. 3887‑8)</w:t>
            </w:r>
          </w:p>
        </w:tc>
        <w:tc>
          <w:tcPr>
            <w:tcW w:w="4536" w:type="dxa"/>
          </w:tcPr>
          <w:p>
            <w:pPr>
              <w:pStyle w:val="Table04Row"/>
            </w:pPr>
          </w:p>
        </w:tc>
      </w:tr>
      <w:tr>
        <w:trPr>
          <w:cantSplit/>
          <w:jc w:val="center"/>
        </w:trPr>
        <w:tc>
          <w:tcPr>
            <w:tcW w:w="4253" w:type="dxa"/>
          </w:tcPr>
          <w:p>
            <w:pPr>
              <w:pStyle w:val="Table04Row"/>
            </w:pPr>
            <w:r>
              <w:t>Swan and Canning Rivers</w:t>
            </w:r>
          </w:p>
        </w:tc>
        <w:tc>
          <w:tcPr>
            <w:tcW w:w="1418" w:type="dxa"/>
          </w:tcPr>
          <w:p>
            <w:pPr>
              <w:pStyle w:val="Table04Row"/>
            </w:pPr>
            <w:r>
              <w:t>11 Dec 1998</w:t>
            </w:r>
            <w:r>
              <w:br/>
              <w:t>p. 6593</w:t>
            </w:r>
          </w:p>
        </w:tc>
        <w:tc>
          <w:tcPr>
            <w:tcW w:w="4536" w:type="dxa"/>
          </w:tcPr>
          <w:p>
            <w:pPr>
              <w:pStyle w:val="Table04Row"/>
            </w:pPr>
          </w:p>
        </w:tc>
      </w:tr>
      <w:tr>
        <w:trPr>
          <w:cantSplit/>
          <w:jc w:val="center"/>
        </w:trPr>
        <w:tc>
          <w:tcPr>
            <w:tcW w:w="4253" w:type="dxa"/>
          </w:tcPr>
          <w:p>
            <w:pPr>
              <w:pStyle w:val="Table04Row"/>
            </w:pPr>
            <w:r>
              <w:t>Maud Sanctuary Zone mooring control area</w:t>
            </w:r>
          </w:p>
        </w:tc>
        <w:tc>
          <w:tcPr>
            <w:tcW w:w="1418" w:type="dxa"/>
          </w:tcPr>
          <w:p>
            <w:pPr>
              <w:pStyle w:val="Table04Row"/>
            </w:pPr>
            <w:r>
              <w:t>28 Aug 2001</w:t>
            </w:r>
            <w:r>
              <w:br/>
              <w:t>p. 4795</w:t>
            </w:r>
          </w:p>
        </w:tc>
        <w:tc>
          <w:tcPr>
            <w:tcW w:w="4536" w:type="dxa"/>
          </w:tcPr>
          <w:p>
            <w:pPr>
              <w:pStyle w:val="Table04Row"/>
            </w:pPr>
          </w:p>
        </w:tc>
      </w:tr>
      <w:tr>
        <w:trPr>
          <w:cantSplit/>
          <w:jc w:val="center"/>
        </w:trPr>
        <w:tc>
          <w:tcPr>
            <w:tcW w:w="4253" w:type="dxa"/>
          </w:tcPr>
          <w:p>
            <w:pPr>
              <w:pStyle w:val="Table04Row"/>
            </w:pPr>
            <w:r>
              <w:t>Shoalwater Islands Marine Park mooring control area</w:t>
            </w:r>
          </w:p>
        </w:tc>
        <w:tc>
          <w:tcPr>
            <w:tcW w:w="1418" w:type="dxa"/>
          </w:tcPr>
          <w:p>
            <w:pPr>
              <w:pStyle w:val="Table04Row"/>
            </w:pPr>
            <w:r>
              <w:t>28 Feb 2006</w:t>
            </w:r>
            <w:r>
              <w:br/>
              <w:t>p. 905</w:t>
            </w:r>
          </w:p>
        </w:tc>
        <w:tc>
          <w:tcPr>
            <w:tcW w:w="4536" w:type="dxa"/>
          </w:tcPr>
          <w:p>
            <w:pPr>
              <w:pStyle w:val="Table04Row"/>
            </w:pPr>
          </w:p>
        </w:tc>
      </w:tr>
      <w:tr>
        <w:trPr>
          <w:cantSplit/>
          <w:jc w:val="center"/>
        </w:trPr>
        <w:tc>
          <w:tcPr>
            <w:tcW w:w="4253" w:type="dxa"/>
          </w:tcPr>
          <w:p>
            <w:pPr>
              <w:pStyle w:val="Table04Row"/>
            </w:pPr>
            <w:r>
              <w:t>Carnac Island Nature Reserve mooring control area</w:t>
            </w:r>
          </w:p>
        </w:tc>
        <w:tc>
          <w:tcPr>
            <w:tcW w:w="1418" w:type="dxa"/>
          </w:tcPr>
          <w:p>
            <w:pPr>
              <w:pStyle w:val="Table04Row"/>
            </w:pPr>
            <w:r>
              <w:t>28 Feb 2006</w:t>
            </w:r>
            <w:r>
              <w:br/>
              <w:t>p. 906</w:t>
            </w:r>
          </w:p>
        </w:tc>
        <w:tc>
          <w:tcPr>
            <w:tcW w:w="4536" w:type="dxa"/>
          </w:tcPr>
          <w:p>
            <w:pPr>
              <w:pStyle w:val="Table04Row"/>
            </w:pPr>
          </w:p>
        </w:tc>
      </w:tr>
      <w:tr>
        <w:trPr>
          <w:cantSplit/>
          <w:jc w:val="center"/>
        </w:trPr>
        <w:tc>
          <w:tcPr>
            <w:tcW w:w="4253" w:type="dxa"/>
          </w:tcPr>
          <w:p>
            <w:pPr>
              <w:pStyle w:val="Table04Row"/>
            </w:pPr>
            <w:r>
              <w:t>Mangles Bay Mooring Control Area</w:t>
            </w:r>
          </w:p>
        </w:tc>
        <w:tc>
          <w:tcPr>
            <w:tcW w:w="1418" w:type="dxa"/>
          </w:tcPr>
          <w:p>
            <w:pPr>
              <w:pStyle w:val="Table04Row"/>
            </w:pPr>
            <w:r>
              <w:t>17 Aug 2007</w:t>
            </w:r>
            <w:r>
              <w:br/>
              <w:t>p. 4153</w:t>
            </w:r>
          </w:p>
        </w:tc>
        <w:tc>
          <w:tcPr>
            <w:tcW w:w="4536" w:type="dxa"/>
          </w:tcPr>
          <w:p>
            <w:pPr>
              <w:pStyle w:val="Table04Row"/>
            </w:pPr>
          </w:p>
        </w:tc>
      </w:tr>
      <w:tr>
        <w:trPr>
          <w:cantSplit/>
          <w:jc w:val="center"/>
        </w:trPr>
        <w:tc>
          <w:tcPr>
            <w:tcW w:w="4253" w:type="dxa"/>
          </w:tcPr>
          <w:p>
            <w:pPr>
              <w:pStyle w:val="Table04Row"/>
            </w:pPr>
            <w:r>
              <w:t>Jervoise Bay Mooring Control Area</w:t>
            </w:r>
          </w:p>
        </w:tc>
        <w:tc>
          <w:tcPr>
            <w:tcW w:w="1418" w:type="dxa"/>
          </w:tcPr>
          <w:p>
            <w:pPr>
              <w:pStyle w:val="Table04Row"/>
            </w:pPr>
            <w:r>
              <w:t>12 Feb 2010</w:t>
            </w:r>
            <w:r>
              <w:br/>
              <w:t>p. 583</w:t>
            </w:r>
          </w:p>
        </w:tc>
        <w:tc>
          <w:tcPr>
            <w:tcW w:w="4536" w:type="dxa"/>
          </w:tcPr>
          <w:p>
            <w:pPr>
              <w:pStyle w:val="Table04Row"/>
            </w:pPr>
          </w:p>
        </w:tc>
      </w:tr>
      <w:tr>
        <w:trPr>
          <w:cantSplit/>
          <w:jc w:val="center"/>
        </w:trPr>
        <w:tc>
          <w:tcPr>
            <w:tcW w:w="4253" w:type="dxa"/>
          </w:tcPr>
          <w:p>
            <w:pPr>
              <w:pStyle w:val="Table04Row"/>
            </w:pPr>
            <w:r>
              <w:t>Bandy Creek Mooring Control Area</w:t>
            </w:r>
          </w:p>
        </w:tc>
        <w:tc>
          <w:tcPr>
            <w:tcW w:w="1418" w:type="dxa"/>
          </w:tcPr>
          <w:p>
            <w:pPr>
              <w:pStyle w:val="Table04Row"/>
            </w:pPr>
            <w:r>
              <w:t>4 Jun 2010</w:t>
            </w:r>
            <w:r>
              <w:br/>
              <w:t>p. 2472</w:t>
            </w:r>
          </w:p>
        </w:tc>
        <w:tc>
          <w:tcPr>
            <w:tcW w:w="4536" w:type="dxa"/>
          </w:tcPr>
          <w:p>
            <w:pPr>
              <w:pStyle w:val="Table04Row"/>
            </w:pPr>
            <w:r>
              <w:t>4 Jun 2010</w:t>
            </w:r>
          </w:p>
        </w:tc>
      </w:tr>
      <w:tr>
        <w:trPr>
          <w:cantSplit/>
          <w:jc w:val="center"/>
        </w:trPr>
        <w:tc>
          <w:tcPr>
            <w:tcW w:w="4253" w:type="dxa"/>
          </w:tcPr>
          <w:p>
            <w:pPr>
              <w:pStyle w:val="Table04Row"/>
            </w:pPr>
            <w:r>
              <w:t>Batavia Coast Marina Mooring Control Area</w:t>
            </w:r>
          </w:p>
        </w:tc>
        <w:tc>
          <w:tcPr>
            <w:tcW w:w="1418" w:type="dxa"/>
          </w:tcPr>
          <w:p>
            <w:pPr>
              <w:pStyle w:val="Table04Row"/>
            </w:pPr>
            <w:r>
              <w:t>29 Oct 2010</w:t>
            </w:r>
            <w:r>
              <w:br/>
              <w:t>p. 5329</w:t>
            </w:r>
          </w:p>
        </w:tc>
        <w:tc>
          <w:tcPr>
            <w:tcW w:w="4536" w:type="dxa"/>
          </w:tcPr>
          <w:p>
            <w:pPr>
              <w:pStyle w:val="Table04Row"/>
            </w:pPr>
            <w:r>
              <w:t>29 Oct 2010</w:t>
            </w:r>
          </w:p>
        </w:tc>
      </w:tr>
      <w:tr>
        <w:trPr>
          <w:cantSplit/>
          <w:jc w:val="center"/>
        </w:trPr>
        <w:tc>
          <w:tcPr>
            <w:tcW w:w="4253" w:type="dxa"/>
          </w:tcPr>
          <w:p>
            <w:pPr>
              <w:pStyle w:val="Table04Row"/>
            </w:pPr>
            <w:r>
              <w:t>Kalbarri Murchison River Mooring Control Area 2010</w:t>
            </w:r>
          </w:p>
        </w:tc>
        <w:tc>
          <w:tcPr>
            <w:tcW w:w="1418" w:type="dxa"/>
          </w:tcPr>
          <w:p>
            <w:pPr>
              <w:pStyle w:val="Table04Row"/>
            </w:pPr>
            <w:r>
              <w:t>29 Oct 2010</w:t>
            </w:r>
            <w:r>
              <w:br/>
              <w:t>p. 5330</w:t>
            </w:r>
          </w:p>
        </w:tc>
        <w:tc>
          <w:tcPr>
            <w:tcW w:w="4536" w:type="dxa"/>
          </w:tcPr>
          <w:p>
            <w:pPr>
              <w:pStyle w:val="Table04Row"/>
            </w:pPr>
            <w:r>
              <w:t>29 Oct 2010</w:t>
            </w:r>
          </w:p>
        </w:tc>
      </w:tr>
      <w:tr>
        <w:trPr>
          <w:cantSplit/>
          <w:jc w:val="center"/>
        </w:trPr>
        <w:tc>
          <w:tcPr>
            <w:tcW w:w="4253" w:type="dxa"/>
          </w:tcPr>
          <w:p>
            <w:pPr>
              <w:pStyle w:val="Table04Row"/>
            </w:pPr>
            <w:r>
              <w:t>Peel Mooring Control Area</w:t>
            </w:r>
          </w:p>
        </w:tc>
        <w:tc>
          <w:tcPr>
            <w:tcW w:w="1418" w:type="dxa"/>
          </w:tcPr>
          <w:p>
            <w:pPr>
              <w:pStyle w:val="Table04Row"/>
            </w:pPr>
            <w:r>
              <w:t>16 Sep 2011</w:t>
            </w:r>
            <w:r>
              <w:br/>
              <w:t>p. 3767</w:t>
            </w:r>
          </w:p>
        </w:tc>
        <w:tc>
          <w:tcPr>
            <w:tcW w:w="4536" w:type="dxa"/>
          </w:tcPr>
          <w:p>
            <w:pPr>
              <w:pStyle w:val="Table04Row"/>
            </w:pPr>
            <w:r>
              <w:t>16 Sep 2011</w:t>
            </w:r>
          </w:p>
        </w:tc>
      </w:tr>
      <w:tr>
        <w:trPr>
          <w:cantSplit/>
          <w:jc w:val="center"/>
        </w:trPr>
        <w:tc>
          <w:tcPr>
            <w:tcW w:w="4253" w:type="dxa"/>
          </w:tcPr>
          <w:p>
            <w:pPr>
              <w:pStyle w:val="Table04Row"/>
            </w:pPr>
            <w:r>
              <w:t>Carnarvon Fascine Mooring Control Area</w:t>
            </w:r>
          </w:p>
        </w:tc>
        <w:tc>
          <w:tcPr>
            <w:tcW w:w="1418" w:type="dxa"/>
          </w:tcPr>
          <w:p>
            <w:pPr>
              <w:pStyle w:val="Table04Row"/>
            </w:pPr>
            <w:r>
              <w:t>22 Nov 2011</w:t>
            </w:r>
            <w:r>
              <w:br/>
              <w:t>p. 4844</w:t>
            </w:r>
          </w:p>
        </w:tc>
        <w:tc>
          <w:tcPr>
            <w:tcW w:w="4536" w:type="dxa"/>
          </w:tcPr>
          <w:p>
            <w:pPr>
              <w:pStyle w:val="Table04Row"/>
            </w:pPr>
            <w:r>
              <w:t>22 Nov 2011</w:t>
            </w:r>
          </w:p>
        </w:tc>
      </w:tr>
      <w:tr>
        <w:trPr>
          <w:cantSplit/>
          <w:jc w:val="center"/>
        </w:trPr>
        <w:tc>
          <w:tcPr>
            <w:tcW w:w="4253" w:type="dxa"/>
          </w:tcPr>
          <w:p>
            <w:pPr>
              <w:pStyle w:val="Table04Row"/>
            </w:pPr>
            <w:r>
              <w:t>Oyster Harbour Mooring Control Area</w:t>
            </w:r>
          </w:p>
        </w:tc>
        <w:tc>
          <w:tcPr>
            <w:tcW w:w="1418" w:type="dxa"/>
          </w:tcPr>
          <w:p>
            <w:pPr>
              <w:pStyle w:val="Table04Row"/>
            </w:pPr>
            <w:r>
              <w:t>2 Dec 2011</w:t>
            </w:r>
            <w:r>
              <w:br/>
              <w:t>p. 5053</w:t>
            </w:r>
          </w:p>
        </w:tc>
        <w:tc>
          <w:tcPr>
            <w:tcW w:w="4536" w:type="dxa"/>
          </w:tcPr>
          <w:p>
            <w:pPr>
              <w:pStyle w:val="Table04Row"/>
            </w:pPr>
            <w:r>
              <w:t>2 Dec 2011</w:t>
            </w:r>
          </w:p>
        </w:tc>
      </w:tr>
      <w:tr>
        <w:trPr>
          <w:cantSplit/>
          <w:jc w:val="center"/>
        </w:trPr>
        <w:tc>
          <w:tcPr>
            <w:tcW w:w="4253" w:type="dxa"/>
          </w:tcPr>
          <w:p>
            <w:pPr>
              <w:pStyle w:val="Table04Row"/>
            </w:pPr>
            <w:r>
              <w:t>Shipping and Pilotage (Port of Onslow) Proclamation 2014</w:t>
            </w:r>
          </w:p>
        </w:tc>
        <w:tc>
          <w:tcPr>
            <w:tcW w:w="1418" w:type="dxa"/>
          </w:tcPr>
          <w:p>
            <w:pPr>
              <w:pStyle w:val="Table04Row"/>
            </w:pPr>
            <w:r>
              <w:t>5 Sep 2014</w:t>
            </w:r>
            <w:r>
              <w:br/>
              <w:t>p. 3211</w:t>
            </w:r>
          </w:p>
        </w:tc>
        <w:tc>
          <w:tcPr>
            <w:tcW w:w="4536" w:type="dxa"/>
          </w:tcPr>
          <w:p>
            <w:pPr>
              <w:pStyle w:val="Table04Row"/>
            </w:pPr>
            <w:r>
              <w:t>cl. 1 &amp; 2: 5 Sep 2014 (see cl. 2(a));</w:t>
            </w:r>
          </w:p>
          <w:p>
            <w:pPr>
              <w:pStyle w:val="Table04Row"/>
            </w:pPr>
            <w:r>
              <w:t>Proclamation other than cl. 1 &amp; 2: 6 Sep 2014 (see cl. 2(b))</w:t>
            </w:r>
          </w:p>
        </w:tc>
      </w:tr>
      <w:tr>
        <w:trPr>
          <w:cantSplit/>
          <w:jc w:val="center"/>
        </w:trPr>
        <w:tc>
          <w:tcPr>
            <w:tcW w:w="10207" w:type="dxa"/>
            <w:gridSpan w:val="3"/>
          </w:tcPr>
          <w:p>
            <w:pPr>
              <w:pStyle w:val="Table04Row"/>
              <w:keepNext/>
            </w:pPr>
            <w:r>
              <w:rPr>
                <w:b/>
              </w:rPr>
              <w:t>Under s. 10(2)(b) - No longer a Port -</w:t>
            </w:r>
          </w:p>
        </w:tc>
      </w:tr>
      <w:tr>
        <w:trPr>
          <w:cantSplit/>
          <w:jc w:val="center"/>
        </w:trPr>
        <w:tc>
          <w:tcPr>
            <w:tcW w:w="4253" w:type="dxa"/>
          </w:tcPr>
          <w:p>
            <w:pPr>
              <w:pStyle w:val="Table04Row"/>
            </w:pPr>
            <w:r>
              <w:t>Ports of Augusta, Balla Balla, Dongara &amp; Point Cloates</w:t>
            </w:r>
          </w:p>
        </w:tc>
        <w:tc>
          <w:tcPr>
            <w:tcW w:w="1418" w:type="dxa"/>
          </w:tcPr>
          <w:p>
            <w:pPr>
              <w:pStyle w:val="Table04Row"/>
            </w:pPr>
            <w:r>
              <w:t>29 May 1998</w:t>
            </w:r>
            <w:r>
              <w:br/>
              <w:t>p. 2981</w:t>
            </w:r>
          </w:p>
        </w:tc>
        <w:tc>
          <w:tcPr>
            <w:tcW w:w="4536" w:type="dxa"/>
          </w:tcPr>
          <w:p>
            <w:pPr>
              <w:pStyle w:val="Table04Row"/>
            </w:pPr>
          </w:p>
        </w:tc>
      </w:tr>
      <w:tr>
        <w:trPr>
          <w:cantSplit/>
          <w:jc w:val="center"/>
        </w:trPr>
        <w:tc>
          <w:tcPr>
            <w:tcW w:w="4253" w:type="dxa"/>
          </w:tcPr>
          <w:p>
            <w:pPr>
              <w:pStyle w:val="Table04Row"/>
            </w:pPr>
            <w:r>
              <w:t>Maud Landing</w:t>
            </w:r>
          </w:p>
        </w:tc>
        <w:tc>
          <w:tcPr>
            <w:tcW w:w="1418" w:type="dxa"/>
          </w:tcPr>
          <w:p>
            <w:pPr>
              <w:pStyle w:val="Table04Row"/>
            </w:pPr>
            <w:r>
              <w:t>7 Feb 2003</w:t>
            </w:r>
            <w:r>
              <w:br/>
              <w:t>p. 383</w:t>
            </w:r>
            <w:r>
              <w:br/>
              <w:t>(correction 14 Mar 2003 p. 779)</w:t>
            </w:r>
          </w:p>
        </w:tc>
        <w:tc>
          <w:tcPr>
            <w:tcW w:w="4536" w:type="dxa"/>
          </w:tcPr>
          <w:p>
            <w:pPr>
              <w:pStyle w:val="Table04Row"/>
            </w:pPr>
          </w:p>
        </w:tc>
      </w:tr>
      <w:tr>
        <w:trPr>
          <w:cantSplit/>
          <w:jc w:val="center"/>
        </w:trPr>
        <w:tc>
          <w:tcPr>
            <w:tcW w:w="10207" w:type="dxa"/>
            <w:gridSpan w:val="3"/>
          </w:tcPr>
          <w:p>
            <w:pPr>
              <w:pStyle w:val="Table04Row"/>
              <w:keepNext/>
            </w:pPr>
            <w:r>
              <w:rPr>
                <w:b/>
              </w:rPr>
              <w:t>Under s. 10(2)(ba) - Specify a controlling authority -</w:t>
            </w:r>
          </w:p>
        </w:tc>
      </w:tr>
      <w:tr>
        <w:trPr>
          <w:cantSplit/>
          <w:jc w:val="center"/>
        </w:trPr>
        <w:tc>
          <w:tcPr>
            <w:tcW w:w="4253" w:type="dxa"/>
          </w:tcPr>
          <w:p>
            <w:pPr>
              <w:pStyle w:val="Table04Row"/>
            </w:pPr>
            <w:r>
              <w:t>Maud Sanctuary Zone ‑ Executive Director of the Department of Conservation and Land Management</w:t>
            </w:r>
          </w:p>
        </w:tc>
        <w:tc>
          <w:tcPr>
            <w:tcW w:w="1418" w:type="dxa"/>
          </w:tcPr>
          <w:p>
            <w:pPr>
              <w:pStyle w:val="Table04Row"/>
            </w:pPr>
            <w:r>
              <w:t>28 Aug 2001</w:t>
            </w:r>
            <w:r>
              <w:br/>
              <w:t>p. 4795‑6</w:t>
            </w:r>
          </w:p>
        </w:tc>
        <w:tc>
          <w:tcPr>
            <w:tcW w:w="4536" w:type="dxa"/>
          </w:tcPr>
          <w:p>
            <w:pPr>
              <w:pStyle w:val="Table04Row"/>
            </w:pPr>
          </w:p>
        </w:tc>
      </w:tr>
      <w:tr>
        <w:trPr>
          <w:cantSplit/>
          <w:jc w:val="center"/>
        </w:trPr>
        <w:tc>
          <w:tcPr>
            <w:tcW w:w="4253" w:type="dxa"/>
          </w:tcPr>
          <w:p>
            <w:pPr>
              <w:pStyle w:val="Table04Row"/>
            </w:pPr>
            <w:r>
              <w:t>Carnac Island Nature Reserve ‑ Executive Director of the Department of Conservation and Land Management</w:t>
            </w:r>
          </w:p>
        </w:tc>
        <w:tc>
          <w:tcPr>
            <w:tcW w:w="1418" w:type="dxa"/>
          </w:tcPr>
          <w:p>
            <w:pPr>
              <w:pStyle w:val="Table04Row"/>
            </w:pPr>
            <w:r>
              <w:t>28 Feb 2006</w:t>
            </w:r>
            <w:r>
              <w:br/>
              <w:t>p. 905</w:t>
            </w:r>
          </w:p>
        </w:tc>
        <w:tc>
          <w:tcPr>
            <w:tcW w:w="4536" w:type="dxa"/>
          </w:tcPr>
          <w:p>
            <w:pPr>
              <w:pStyle w:val="Table04Row"/>
            </w:pPr>
          </w:p>
        </w:tc>
      </w:tr>
      <w:tr>
        <w:trPr>
          <w:cantSplit/>
          <w:jc w:val="center"/>
        </w:trPr>
        <w:tc>
          <w:tcPr>
            <w:tcW w:w="4253" w:type="dxa"/>
          </w:tcPr>
          <w:p>
            <w:pPr>
              <w:pStyle w:val="Table04Row"/>
            </w:pPr>
            <w:r>
              <w:t>Shoalwater Islands Marine Park ‑ Executive Director of the Department of Conservation and Land Management</w:t>
            </w:r>
          </w:p>
        </w:tc>
        <w:tc>
          <w:tcPr>
            <w:tcW w:w="1418" w:type="dxa"/>
          </w:tcPr>
          <w:p>
            <w:pPr>
              <w:pStyle w:val="Table04Row"/>
            </w:pPr>
            <w:r>
              <w:t>28 Feb 2006</w:t>
            </w:r>
            <w:r>
              <w:br/>
              <w:t>p. 906</w:t>
            </w:r>
          </w:p>
        </w:tc>
        <w:tc>
          <w:tcPr>
            <w:tcW w:w="4536" w:type="dxa"/>
          </w:tcPr>
          <w:p>
            <w:pPr>
              <w:pStyle w:val="Table04Row"/>
            </w:pPr>
          </w:p>
        </w:tc>
      </w:tr>
      <w:tr>
        <w:trPr>
          <w:cantSplit/>
          <w:jc w:val="center"/>
        </w:trPr>
        <w:tc>
          <w:tcPr>
            <w:tcW w:w="4253" w:type="dxa"/>
          </w:tcPr>
          <w:p>
            <w:pPr>
              <w:pStyle w:val="Table04Row"/>
            </w:pPr>
            <w:r>
              <w:t>Mangles Bay ‑ Director General of the Department for Planning and Infrastructure</w:t>
            </w:r>
          </w:p>
        </w:tc>
        <w:tc>
          <w:tcPr>
            <w:tcW w:w="1418" w:type="dxa"/>
          </w:tcPr>
          <w:p>
            <w:pPr>
              <w:pStyle w:val="Table04Row"/>
            </w:pPr>
            <w:r>
              <w:t>17 Aug 2007</w:t>
            </w:r>
            <w:r>
              <w:br/>
              <w:t>p. 4154</w:t>
            </w:r>
          </w:p>
        </w:tc>
        <w:tc>
          <w:tcPr>
            <w:tcW w:w="4536" w:type="dxa"/>
          </w:tcPr>
          <w:p>
            <w:pPr>
              <w:pStyle w:val="Table04Row"/>
            </w:pPr>
          </w:p>
        </w:tc>
      </w:tr>
      <w:tr>
        <w:trPr>
          <w:cantSplit/>
          <w:jc w:val="center"/>
        </w:trPr>
        <w:tc>
          <w:tcPr>
            <w:tcW w:w="4253" w:type="dxa"/>
          </w:tcPr>
          <w:p>
            <w:pPr>
              <w:pStyle w:val="Table04Row"/>
            </w:pPr>
            <w:r>
              <w:t>Jervoise Bay Mooring Control Area</w:t>
            </w:r>
          </w:p>
        </w:tc>
        <w:tc>
          <w:tcPr>
            <w:tcW w:w="1418" w:type="dxa"/>
          </w:tcPr>
          <w:p>
            <w:pPr>
              <w:pStyle w:val="Table04Row"/>
            </w:pPr>
            <w:r>
              <w:t>12 Feb 2010</w:t>
            </w:r>
            <w:r>
              <w:br/>
              <w:t>p. 583</w:t>
            </w:r>
          </w:p>
        </w:tc>
        <w:tc>
          <w:tcPr>
            <w:tcW w:w="4536" w:type="dxa"/>
          </w:tcPr>
          <w:p>
            <w:pPr>
              <w:pStyle w:val="Table04Row"/>
            </w:pPr>
          </w:p>
        </w:tc>
      </w:tr>
      <w:tr>
        <w:trPr>
          <w:cantSplit/>
          <w:jc w:val="center"/>
        </w:trPr>
        <w:tc>
          <w:tcPr>
            <w:tcW w:w="4253" w:type="dxa"/>
          </w:tcPr>
          <w:p>
            <w:pPr>
              <w:pStyle w:val="Table04Row"/>
            </w:pPr>
            <w:r>
              <w:t>Peel Mooring Control Area</w:t>
            </w:r>
          </w:p>
        </w:tc>
        <w:tc>
          <w:tcPr>
            <w:tcW w:w="1418" w:type="dxa"/>
          </w:tcPr>
          <w:p>
            <w:pPr>
              <w:pStyle w:val="Table04Row"/>
            </w:pPr>
            <w:r>
              <w:t>16 Sep 2011</w:t>
            </w:r>
            <w:r>
              <w:br/>
              <w:t>p. 3767</w:t>
            </w:r>
          </w:p>
        </w:tc>
        <w:tc>
          <w:tcPr>
            <w:tcW w:w="4536" w:type="dxa"/>
          </w:tcPr>
          <w:p>
            <w:pPr>
              <w:pStyle w:val="Table04Row"/>
            </w:pPr>
            <w:r>
              <w:t>16 Sep 2011</w:t>
            </w:r>
          </w:p>
        </w:tc>
      </w:tr>
      <w:tr>
        <w:trPr>
          <w:cantSplit/>
          <w:jc w:val="center"/>
        </w:trPr>
        <w:tc>
          <w:tcPr>
            <w:tcW w:w="4253" w:type="dxa"/>
          </w:tcPr>
          <w:p>
            <w:pPr>
              <w:pStyle w:val="Table04Row"/>
            </w:pPr>
            <w:r>
              <w:t>Carnarvon Fascine Mooring Control Area</w:t>
            </w:r>
          </w:p>
        </w:tc>
        <w:tc>
          <w:tcPr>
            <w:tcW w:w="1418" w:type="dxa"/>
          </w:tcPr>
          <w:p>
            <w:pPr>
              <w:pStyle w:val="Table04Row"/>
            </w:pPr>
            <w:r>
              <w:t>22 Nov 2011</w:t>
            </w:r>
            <w:r>
              <w:br/>
              <w:t>p. 4844</w:t>
            </w:r>
          </w:p>
        </w:tc>
        <w:tc>
          <w:tcPr>
            <w:tcW w:w="4536" w:type="dxa"/>
          </w:tcPr>
          <w:p>
            <w:pPr>
              <w:pStyle w:val="Table04Row"/>
            </w:pPr>
            <w:r>
              <w:t>22 Nov 2011</w:t>
            </w:r>
          </w:p>
        </w:tc>
      </w:tr>
      <w:tr>
        <w:trPr>
          <w:cantSplit/>
          <w:jc w:val="center"/>
        </w:trPr>
        <w:tc>
          <w:tcPr>
            <w:tcW w:w="4253" w:type="dxa"/>
          </w:tcPr>
          <w:p>
            <w:pPr>
              <w:pStyle w:val="Table04Row"/>
            </w:pPr>
            <w:r>
              <w:t>Oyster Harbour Mooring Control Area</w:t>
            </w:r>
          </w:p>
        </w:tc>
        <w:tc>
          <w:tcPr>
            <w:tcW w:w="1418" w:type="dxa"/>
          </w:tcPr>
          <w:p>
            <w:pPr>
              <w:pStyle w:val="Table04Row"/>
            </w:pPr>
            <w:r>
              <w:t>2 Dec 2011</w:t>
            </w:r>
            <w:r>
              <w:br/>
              <w:t>p. 5053</w:t>
            </w:r>
          </w:p>
        </w:tc>
        <w:tc>
          <w:tcPr>
            <w:tcW w:w="4536" w:type="dxa"/>
          </w:tcPr>
          <w:p>
            <w:pPr>
              <w:pStyle w:val="Table04Row"/>
            </w:pPr>
            <w:r>
              <w:t>2 Dec 2011</w:t>
            </w:r>
          </w:p>
        </w:tc>
      </w:tr>
      <w:tr>
        <w:trPr>
          <w:cantSplit/>
          <w:jc w:val="center"/>
        </w:trPr>
        <w:tc>
          <w:tcPr>
            <w:tcW w:w="4253" w:type="dxa"/>
          </w:tcPr>
          <w:p>
            <w:pPr>
              <w:pStyle w:val="Table04Row"/>
            </w:pPr>
            <w:r>
              <w:t>Shipping and Pilotage (Port of Onslow) Proclamation 2014</w:t>
            </w:r>
          </w:p>
        </w:tc>
        <w:tc>
          <w:tcPr>
            <w:tcW w:w="1418" w:type="dxa"/>
          </w:tcPr>
          <w:p>
            <w:pPr>
              <w:pStyle w:val="Table04Row"/>
            </w:pPr>
            <w:r>
              <w:t>5 Sep 2014</w:t>
            </w:r>
            <w:r>
              <w:br/>
              <w:t>p. 3211</w:t>
            </w:r>
          </w:p>
        </w:tc>
        <w:tc>
          <w:tcPr>
            <w:tcW w:w="4536" w:type="dxa"/>
          </w:tcPr>
          <w:p>
            <w:pPr>
              <w:pStyle w:val="Table04Row"/>
            </w:pPr>
            <w:r>
              <w:t>cl. 1 &amp; 2: 5 Sep 2014 (see cl. 2(a));</w:t>
            </w:r>
          </w:p>
          <w:p>
            <w:pPr>
              <w:pStyle w:val="Table04Row"/>
            </w:pPr>
            <w:r>
              <w:t>Proclamation other than cl. 1 &amp; 2: 6 Sep 2014 (see cl. 2(b))</w:t>
            </w:r>
          </w:p>
        </w:tc>
      </w:tr>
    </w:tbl>
    <w:p>
      <w:pPr>
        <w:pStyle w:val="IActName"/>
      </w:pPr>
      <w:r>
        <w:t>Soil and Land Conservation Act 1945</w:t>
      </w:r>
    </w:p>
    <w:p>
      <w:pPr>
        <w:pStyle w:val="Table04Note"/>
      </w:pPr>
      <w:r>
        <w:t>Formerly “</w:t>
      </w:r>
      <w:r>
        <w:rPr>
          <w:i/>
        </w:rPr>
        <w:t>Soil Conservation Act 1945</w:t>
      </w:r>
      <w:r>
        <w:t>”</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Agriculture and Food</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Primary Industries and Regional Development</w:t>
            </w:r>
          </w:p>
        </w:tc>
      </w:tr>
    </w:tbl>
    <w:p>
      <w:pPr>
        <w:keepNext/>
      </w:pPr>
    </w:p>
    <w:p>
      <w:pPr>
        <w:pStyle w:val="IRegName"/>
      </w:pPr>
      <w:r>
        <w:t>Soil and Land Conservation Regulations 1992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Soil and Land Conservation Regulations 1992</w:t>
            </w:r>
          </w:p>
        </w:tc>
        <w:tc>
          <w:tcPr>
            <w:tcW w:w="1418" w:type="dxa"/>
          </w:tcPr>
          <w:p>
            <w:pPr>
              <w:pStyle w:val="Table04Row"/>
            </w:pPr>
            <w:r>
              <w:t>17 Jun 1992</w:t>
            </w:r>
            <w:r>
              <w:br/>
              <w:t>p. 2519‑29</w:t>
            </w:r>
          </w:p>
        </w:tc>
        <w:tc>
          <w:tcPr>
            <w:tcW w:w="4536" w:type="dxa"/>
          </w:tcPr>
          <w:p>
            <w:pPr>
              <w:pStyle w:val="Table04Row"/>
            </w:pPr>
            <w:r>
              <w:t>17 Jun 1992</w:t>
            </w:r>
          </w:p>
        </w:tc>
      </w:tr>
      <w:tr>
        <w:trPr>
          <w:cantSplit/>
          <w:jc w:val="center"/>
        </w:trPr>
        <w:tc>
          <w:tcPr>
            <w:tcW w:w="4253" w:type="dxa"/>
          </w:tcPr>
          <w:p>
            <w:pPr>
              <w:pStyle w:val="Table04Row"/>
            </w:pPr>
            <w:r>
              <w:rPr>
                <w:i/>
              </w:rPr>
              <w:t>Soil and Land Conservation Amendment Regulations 1999</w:t>
            </w:r>
          </w:p>
        </w:tc>
        <w:tc>
          <w:tcPr>
            <w:tcW w:w="1418" w:type="dxa"/>
          </w:tcPr>
          <w:p>
            <w:pPr>
              <w:pStyle w:val="Table04Row"/>
            </w:pPr>
            <w:r>
              <w:t>11 Jun 1999</w:t>
            </w:r>
            <w:r>
              <w:br/>
              <w:t>p. 2534‑7</w:t>
            </w:r>
          </w:p>
        </w:tc>
        <w:tc>
          <w:tcPr>
            <w:tcW w:w="4536" w:type="dxa"/>
          </w:tcPr>
          <w:p>
            <w:pPr>
              <w:pStyle w:val="Table04Row"/>
            </w:pPr>
            <w:r>
              <w:t xml:space="preserve">12 Jun 1999 (see r. 2 and </w:t>
            </w:r>
            <w:r>
              <w:rPr>
                <w:i/>
              </w:rPr>
              <w:t>Gazette</w:t>
            </w:r>
            <w:r>
              <w:t xml:space="preserve"> 11 Jun 1999 p. 2533)</w:t>
            </w:r>
          </w:p>
        </w:tc>
      </w:tr>
      <w:tr>
        <w:trPr>
          <w:cantSplit/>
          <w:jc w:val="center"/>
        </w:trPr>
        <w:tc>
          <w:tcPr>
            <w:tcW w:w="4253" w:type="dxa"/>
          </w:tcPr>
          <w:p>
            <w:pPr>
              <w:pStyle w:val="Table04Row"/>
            </w:pPr>
            <w:r>
              <w:rPr>
                <w:i/>
              </w:rPr>
              <w:t>Soil and Land Conservation Amendment Regulations 2002</w:t>
            </w:r>
          </w:p>
        </w:tc>
        <w:tc>
          <w:tcPr>
            <w:tcW w:w="1418" w:type="dxa"/>
          </w:tcPr>
          <w:p>
            <w:pPr>
              <w:pStyle w:val="Table04Row"/>
            </w:pPr>
            <w:r>
              <w:t>23 Aug 2002</w:t>
            </w:r>
            <w:r>
              <w:br/>
              <w:t>p. 4349‑50</w:t>
            </w:r>
          </w:p>
        </w:tc>
        <w:tc>
          <w:tcPr>
            <w:tcW w:w="4536" w:type="dxa"/>
          </w:tcPr>
          <w:p>
            <w:pPr>
              <w:pStyle w:val="Table04Row"/>
            </w:pPr>
            <w:r>
              <w:t>23 Aug 2002</w:t>
            </w:r>
          </w:p>
        </w:tc>
      </w:tr>
      <w:tr>
        <w:trPr>
          <w:cantSplit/>
          <w:jc w:val="center"/>
        </w:trPr>
        <w:tc>
          <w:tcPr>
            <w:tcW w:w="5671" w:type="dxa"/>
            <w:gridSpan w:val="2"/>
          </w:tcPr>
          <w:p>
            <w:pPr>
              <w:pStyle w:val="Table04Row"/>
            </w:pPr>
            <w:r>
              <w:rPr>
                <w:i/>
              </w:rPr>
              <w:t>Environmental Protection Amendment Act 2003</w:t>
            </w:r>
            <w:r>
              <w:t xml:space="preserve"> s. 118‑119 assented to 20 Oct 2003</w:t>
            </w:r>
          </w:p>
        </w:tc>
        <w:tc>
          <w:tcPr>
            <w:tcW w:w="4536" w:type="dxa"/>
          </w:tcPr>
          <w:p>
            <w:pPr>
              <w:pStyle w:val="Table04Row"/>
            </w:pPr>
            <w:r>
              <w:t xml:space="preserve">8 Jul 2004 (see s. 2 and </w:t>
            </w:r>
            <w:r>
              <w:rPr>
                <w:i/>
              </w:rPr>
              <w:t>Gazette</w:t>
            </w:r>
            <w:r>
              <w:t xml:space="preserve"> 30 Jun 2004 p. 2581)</w:t>
            </w:r>
          </w:p>
        </w:tc>
      </w:tr>
      <w:tr>
        <w:trPr>
          <w:cantSplit/>
          <w:jc w:val="center"/>
        </w:trPr>
        <w:tc>
          <w:tcPr>
            <w:tcW w:w="4253" w:type="dxa"/>
          </w:tcPr>
          <w:p>
            <w:pPr>
              <w:pStyle w:val="Table04Row"/>
            </w:pPr>
            <w:r>
              <w:rPr>
                <w:i/>
              </w:rPr>
              <w:t>Soil and Land Conservation Amendment Regulations 2004</w:t>
            </w:r>
          </w:p>
        </w:tc>
        <w:tc>
          <w:tcPr>
            <w:tcW w:w="1418" w:type="dxa"/>
          </w:tcPr>
          <w:p>
            <w:pPr>
              <w:pStyle w:val="Table04Row"/>
            </w:pPr>
            <w:r>
              <w:t>22 Jun 2004</w:t>
            </w:r>
            <w:r>
              <w:br/>
              <w:t>p. 2137‑9</w:t>
            </w:r>
          </w:p>
        </w:tc>
        <w:tc>
          <w:tcPr>
            <w:tcW w:w="4536" w:type="dxa"/>
          </w:tcPr>
          <w:p>
            <w:pPr>
              <w:pStyle w:val="Table04Row"/>
            </w:pPr>
            <w:r>
              <w:t>22 Jun 2004</w:t>
            </w:r>
          </w:p>
        </w:tc>
      </w:tr>
      <w:tr>
        <w:trPr>
          <w:cantSplit/>
          <w:jc w:val="center"/>
        </w:trPr>
        <w:tc>
          <w:tcPr>
            <w:tcW w:w="10207" w:type="dxa"/>
            <w:gridSpan w:val="3"/>
          </w:tcPr>
          <w:p>
            <w:pPr>
              <w:pStyle w:val="Table04Row"/>
            </w:pPr>
            <w:r>
              <w:rPr>
                <w:b/>
              </w:rPr>
              <w:t>Reprint 1 as at 11 Mar 2005</w:t>
            </w:r>
          </w:p>
        </w:tc>
      </w:tr>
      <w:tr>
        <w:trPr>
          <w:cantSplit/>
          <w:jc w:val="center"/>
        </w:trPr>
        <w:tc>
          <w:tcPr>
            <w:tcW w:w="4253" w:type="dxa"/>
          </w:tcPr>
          <w:p>
            <w:pPr>
              <w:pStyle w:val="Table04Row"/>
            </w:pPr>
            <w:r>
              <w:rPr>
                <w:i/>
              </w:rPr>
              <w:t>Soil and Land Conservation Amendment Regulations 2020</w:t>
            </w:r>
          </w:p>
        </w:tc>
        <w:tc>
          <w:tcPr>
            <w:tcW w:w="1418" w:type="dxa"/>
          </w:tcPr>
          <w:p>
            <w:pPr>
              <w:pStyle w:val="Table04Row"/>
            </w:pPr>
            <w:r>
              <w:t>1 May 2020</w:t>
            </w:r>
            <w:r>
              <w:br/>
              <w:t>SL 2020/51</w:t>
            </w:r>
          </w:p>
        </w:tc>
        <w:tc>
          <w:tcPr>
            <w:tcW w:w="4536" w:type="dxa"/>
          </w:tcPr>
          <w:p>
            <w:pPr>
              <w:pStyle w:val="Table04Row"/>
            </w:pPr>
            <w:r>
              <w:t>r. 1 &amp; 2: 1 May 2020 (see r. 2(a));</w:t>
            </w:r>
          </w:p>
          <w:p>
            <w:pPr>
              <w:pStyle w:val="Table04Row"/>
            </w:pPr>
            <w:r>
              <w:t>Regulations other than r. 1 &amp; 2: 2 May 2020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31 -</w:t>
            </w:r>
          </w:p>
        </w:tc>
      </w:tr>
      <w:tr>
        <w:trPr>
          <w:cantSplit/>
          <w:jc w:val="center"/>
        </w:trPr>
        <w:tc>
          <w:tcPr>
            <w:tcW w:w="4253" w:type="dxa"/>
          </w:tcPr>
          <w:p>
            <w:pPr>
              <w:pStyle w:val="Table04Row"/>
            </w:pPr>
            <w:r>
              <w:t>Area of erosion hazard at Kwolyin</w:t>
            </w:r>
          </w:p>
        </w:tc>
        <w:tc>
          <w:tcPr>
            <w:tcW w:w="1418" w:type="dxa"/>
          </w:tcPr>
          <w:p>
            <w:pPr>
              <w:pStyle w:val="Table04Row"/>
            </w:pPr>
            <w:r>
              <w:t>9 Sep 1955</w:t>
            </w:r>
            <w:r>
              <w:br/>
              <w:t>p. 2195</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26 - Declaration of Soil conservation reserves -</w:t>
            </w:r>
          </w:p>
        </w:tc>
      </w:tr>
      <w:tr>
        <w:trPr>
          <w:cantSplit/>
          <w:jc w:val="center"/>
        </w:trPr>
        <w:tc>
          <w:tcPr>
            <w:tcW w:w="4253" w:type="dxa"/>
          </w:tcPr>
          <w:p>
            <w:pPr>
              <w:pStyle w:val="Table04Row"/>
            </w:pPr>
            <w:r>
              <w:t>Cowcowing Agriculture Area Lot 128</w:t>
            </w:r>
          </w:p>
        </w:tc>
        <w:tc>
          <w:tcPr>
            <w:tcW w:w="1418" w:type="dxa"/>
          </w:tcPr>
          <w:p>
            <w:pPr>
              <w:pStyle w:val="Table04Row"/>
            </w:pPr>
            <w:r>
              <w:t>5 Mar 1948</w:t>
            </w:r>
            <w:r>
              <w:br/>
              <w:t>p. 523</w:t>
            </w:r>
          </w:p>
        </w:tc>
        <w:tc>
          <w:tcPr>
            <w:tcW w:w="4536" w:type="dxa"/>
          </w:tcPr>
          <w:p>
            <w:pPr>
              <w:pStyle w:val="Table04Row"/>
            </w:pPr>
          </w:p>
        </w:tc>
      </w:tr>
      <w:tr>
        <w:trPr>
          <w:cantSplit/>
          <w:jc w:val="center"/>
        </w:trPr>
        <w:tc>
          <w:tcPr>
            <w:tcW w:w="4253" w:type="dxa"/>
          </w:tcPr>
          <w:p>
            <w:pPr>
              <w:pStyle w:val="Table04Row"/>
            </w:pPr>
            <w:r>
              <w:t>Avon Location 18417</w:t>
            </w:r>
          </w:p>
        </w:tc>
        <w:tc>
          <w:tcPr>
            <w:tcW w:w="1418" w:type="dxa"/>
          </w:tcPr>
          <w:p>
            <w:pPr>
              <w:pStyle w:val="Table04Row"/>
            </w:pPr>
            <w:r>
              <w:t>7 Jan 1949</w:t>
            </w:r>
            <w:r>
              <w:br/>
              <w:t>p. 2</w:t>
            </w:r>
          </w:p>
        </w:tc>
        <w:tc>
          <w:tcPr>
            <w:tcW w:w="4536" w:type="dxa"/>
          </w:tcPr>
          <w:p>
            <w:pPr>
              <w:pStyle w:val="Table04Row"/>
            </w:pPr>
          </w:p>
        </w:tc>
      </w:tr>
      <w:tr>
        <w:trPr>
          <w:cantSplit/>
          <w:jc w:val="center"/>
        </w:trPr>
        <w:tc>
          <w:tcPr>
            <w:tcW w:w="4253" w:type="dxa"/>
          </w:tcPr>
          <w:p>
            <w:pPr>
              <w:pStyle w:val="Table04Row"/>
            </w:pPr>
            <w:r>
              <w:t>Victoria Location 10298</w:t>
            </w:r>
          </w:p>
        </w:tc>
        <w:tc>
          <w:tcPr>
            <w:tcW w:w="1418" w:type="dxa"/>
          </w:tcPr>
          <w:p>
            <w:pPr>
              <w:pStyle w:val="Table04Row"/>
            </w:pPr>
            <w:r>
              <w:t>25 Nov 1955</w:t>
            </w:r>
            <w:r>
              <w:br/>
              <w:t>p. 2874</w:t>
            </w:r>
          </w:p>
        </w:tc>
        <w:tc>
          <w:tcPr>
            <w:tcW w:w="4536" w:type="dxa"/>
          </w:tcPr>
          <w:p>
            <w:pPr>
              <w:pStyle w:val="Table04Row"/>
            </w:pPr>
          </w:p>
        </w:tc>
      </w:tr>
    </w:tbl>
    <w:p>
      <w:pPr>
        <w:pStyle w:val="IActName"/>
      </w:pPr>
      <w:r>
        <w:t>Spent Convictions Act 1988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Spent Convictions Regulations 1992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Spent Convictions Regulations 1992</w:t>
            </w:r>
          </w:p>
        </w:tc>
        <w:tc>
          <w:tcPr>
            <w:tcW w:w="1418" w:type="dxa"/>
          </w:tcPr>
          <w:p>
            <w:pPr>
              <w:pStyle w:val="Table04Row"/>
            </w:pPr>
            <w:r>
              <w:t>26 Jun 1992</w:t>
            </w:r>
            <w:r>
              <w:br/>
              <w:t>p. 2715‑22</w:t>
            </w:r>
          </w:p>
        </w:tc>
        <w:tc>
          <w:tcPr>
            <w:tcW w:w="4536" w:type="dxa"/>
          </w:tcPr>
          <w:p>
            <w:pPr>
              <w:pStyle w:val="Table04Row"/>
            </w:pPr>
            <w:r>
              <w:t xml:space="preserve">1 Jul 1992 (see r. 2 and </w:t>
            </w:r>
            <w:r>
              <w:rPr>
                <w:i/>
              </w:rPr>
              <w:t>Gazette</w:t>
            </w:r>
            <w:r>
              <w:t xml:space="preserve"> 26 Jun 1992 p. 2644)</w:t>
            </w:r>
          </w:p>
        </w:tc>
      </w:tr>
      <w:tr>
        <w:trPr>
          <w:cantSplit/>
          <w:jc w:val="center"/>
        </w:trPr>
        <w:tc>
          <w:tcPr>
            <w:tcW w:w="10207" w:type="dxa"/>
            <w:gridSpan w:val="3"/>
          </w:tcPr>
          <w:p>
            <w:pPr>
              <w:pStyle w:val="Table04Row"/>
            </w:pPr>
            <w:r>
              <w:rPr>
                <w:b/>
              </w:rPr>
              <w:t>Reprint 1 as at 12 Dec 2003</w:t>
            </w:r>
          </w:p>
        </w:tc>
      </w:tr>
      <w:tr>
        <w:trPr>
          <w:cantSplit/>
          <w:jc w:val="center"/>
        </w:trPr>
        <w:tc>
          <w:tcPr>
            <w:tcW w:w="4253" w:type="dxa"/>
          </w:tcPr>
          <w:p>
            <w:pPr>
              <w:pStyle w:val="Table04Row"/>
            </w:pPr>
            <w:r>
              <w:rPr>
                <w:i/>
              </w:rPr>
              <w:t>Spent Convictions Amendment Regulations 2005</w:t>
            </w:r>
          </w:p>
        </w:tc>
        <w:tc>
          <w:tcPr>
            <w:tcW w:w="1418" w:type="dxa"/>
          </w:tcPr>
          <w:p>
            <w:pPr>
              <w:pStyle w:val="Table04Row"/>
            </w:pPr>
            <w:r>
              <w:t>4 Nov 2005</w:t>
            </w:r>
            <w:r>
              <w:br/>
              <w:t>p. 5318‑19</w:t>
            </w:r>
          </w:p>
        </w:tc>
        <w:tc>
          <w:tcPr>
            <w:tcW w:w="4536" w:type="dxa"/>
          </w:tcPr>
          <w:p>
            <w:pPr>
              <w:pStyle w:val="Table04Row"/>
            </w:pPr>
            <w:r>
              <w:t>4 Nov 2005</w:t>
            </w:r>
          </w:p>
        </w:tc>
      </w:tr>
      <w:tr>
        <w:trPr>
          <w:cantSplit/>
          <w:jc w:val="center"/>
        </w:trPr>
        <w:tc>
          <w:tcPr>
            <w:tcW w:w="4253" w:type="dxa"/>
          </w:tcPr>
          <w:p>
            <w:pPr>
              <w:pStyle w:val="Table04Row"/>
            </w:pPr>
            <w:r>
              <w:rPr>
                <w:i/>
              </w:rPr>
              <w:t>Spent Convictions Amendment Regulations 2007</w:t>
            </w:r>
          </w:p>
        </w:tc>
        <w:tc>
          <w:tcPr>
            <w:tcW w:w="1418" w:type="dxa"/>
          </w:tcPr>
          <w:p>
            <w:pPr>
              <w:pStyle w:val="Table04Row"/>
            </w:pPr>
            <w:r>
              <w:t>1 Apr 2008</w:t>
            </w:r>
            <w:r>
              <w:br/>
              <w:t>p. 1280‑3</w:t>
            </w:r>
          </w:p>
        </w:tc>
        <w:tc>
          <w:tcPr>
            <w:tcW w:w="4536" w:type="dxa"/>
          </w:tcPr>
          <w:p>
            <w:pPr>
              <w:pStyle w:val="Table04Row"/>
            </w:pPr>
            <w:r>
              <w:t>r. 1 &amp; 2: 1 Apr 2008 (see r. 2(a));</w:t>
            </w:r>
          </w:p>
          <w:p>
            <w:pPr>
              <w:pStyle w:val="Table04Row"/>
            </w:pPr>
            <w:r>
              <w:t>Regulations other than r. 1 &amp; 2: 2 Apr 2008 (see r. 2(b))</w:t>
            </w:r>
          </w:p>
        </w:tc>
      </w:tr>
      <w:tr>
        <w:trPr>
          <w:cantSplit/>
          <w:jc w:val="center"/>
        </w:trPr>
        <w:tc>
          <w:tcPr>
            <w:tcW w:w="10207" w:type="dxa"/>
            <w:gridSpan w:val="3"/>
          </w:tcPr>
          <w:p>
            <w:pPr>
              <w:pStyle w:val="Table04Row"/>
            </w:pPr>
            <w:r>
              <w:rPr>
                <w:b/>
              </w:rPr>
              <w:t>Reprint 2 as at 16 May 2008</w:t>
            </w:r>
          </w:p>
        </w:tc>
      </w:tr>
      <w:tr>
        <w:trPr>
          <w:cantSplit/>
          <w:jc w:val="center"/>
        </w:trPr>
        <w:tc>
          <w:tcPr>
            <w:tcW w:w="4253" w:type="dxa"/>
          </w:tcPr>
          <w:p>
            <w:pPr>
              <w:pStyle w:val="Table04Row"/>
            </w:pPr>
            <w:r>
              <w:rPr>
                <w:i/>
              </w:rPr>
              <w:t>Spent Convictions Amendment Regulations (No. 2) 2010</w:t>
            </w:r>
          </w:p>
        </w:tc>
        <w:tc>
          <w:tcPr>
            <w:tcW w:w="1418" w:type="dxa"/>
          </w:tcPr>
          <w:p>
            <w:pPr>
              <w:pStyle w:val="Table04Row"/>
            </w:pPr>
            <w:r>
              <w:t>24 Dec 2010</w:t>
            </w:r>
            <w:r>
              <w:br/>
              <w:t>p. 6806‑7</w:t>
            </w:r>
          </w:p>
        </w:tc>
        <w:tc>
          <w:tcPr>
            <w:tcW w:w="4536" w:type="dxa"/>
          </w:tcPr>
          <w:p>
            <w:pPr>
              <w:pStyle w:val="Table04Row"/>
            </w:pPr>
            <w:r>
              <w:t>r. 1 &amp; 2: 24 Dec 2010 (see r. 2(a));</w:t>
            </w:r>
          </w:p>
          <w:p>
            <w:pPr>
              <w:pStyle w:val="Table04Row"/>
            </w:pPr>
            <w:r>
              <w:t>Regulations other than r. 1 &amp; 2: 25 Dec 2010 (see r. 2(b))</w:t>
            </w:r>
          </w:p>
        </w:tc>
      </w:tr>
      <w:tr>
        <w:trPr>
          <w:cantSplit/>
          <w:jc w:val="center"/>
        </w:trPr>
        <w:tc>
          <w:tcPr>
            <w:tcW w:w="4253" w:type="dxa"/>
          </w:tcPr>
          <w:p>
            <w:pPr>
              <w:pStyle w:val="Table04Row"/>
            </w:pPr>
            <w:r>
              <w:rPr>
                <w:i/>
              </w:rPr>
              <w:t>Spent Convictions Amendment Regulations (No. 2) 2013</w:t>
            </w:r>
          </w:p>
        </w:tc>
        <w:tc>
          <w:tcPr>
            <w:tcW w:w="1418" w:type="dxa"/>
          </w:tcPr>
          <w:p>
            <w:pPr>
              <w:pStyle w:val="Table04Row"/>
            </w:pPr>
            <w:r>
              <w:t>13 Aug 2013</w:t>
            </w:r>
            <w:r>
              <w:br/>
              <w:t>p. 3736‑7</w:t>
            </w:r>
          </w:p>
        </w:tc>
        <w:tc>
          <w:tcPr>
            <w:tcW w:w="4536" w:type="dxa"/>
          </w:tcPr>
          <w:p>
            <w:pPr>
              <w:pStyle w:val="Table04Row"/>
            </w:pPr>
            <w:r>
              <w:t>r. 1 &amp; 2: 13 Aug 2013 (see r. 2(a));</w:t>
            </w:r>
          </w:p>
          <w:p>
            <w:pPr>
              <w:pStyle w:val="Table04Row"/>
            </w:pPr>
            <w:r>
              <w:t>Regulations other than r. 1 &amp; 2: 14 Aug 2013 (see r. 2(b))</w:t>
            </w:r>
          </w:p>
        </w:tc>
      </w:tr>
      <w:tr>
        <w:trPr>
          <w:cantSplit/>
          <w:jc w:val="center"/>
        </w:trPr>
        <w:tc>
          <w:tcPr>
            <w:tcW w:w="4253" w:type="dxa"/>
          </w:tcPr>
          <w:p>
            <w:pPr>
              <w:pStyle w:val="Table04Row"/>
            </w:pPr>
            <w:r>
              <w:rPr>
                <w:i/>
              </w:rPr>
              <w:t>Spent Convictions Amendment Regulations (No. 2) 2014</w:t>
            </w:r>
          </w:p>
        </w:tc>
        <w:tc>
          <w:tcPr>
            <w:tcW w:w="1418" w:type="dxa"/>
          </w:tcPr>
          <w:p>
            <w:pPr>
              <w:pStyle w:val="Table04Row"/>
            </w:pPr>
            <w:r>
              <w:t>13 Jun 2014</w:t>
            </w:r>
            <w:r>
              <w:br/>
              <w:t>p. 1897</w:t>
            </w:r>
          </w:p>
        </w:tc>
        <w:tc>
          <w:tcPr>
            <w:tcW w:w="4536" w:type="dxa"/>
          </w:tcPr>
          <w:p>
            <w:pPr>
              <w:pStyle w:val="Table04Row"/>
            </w:pPr>
            <w:r>
              <w:t>r. 1 &amp; 2: 13 Jun 2014 (see r. 2(a));</w:t>
            </w:r>
          </w:p>
          <w:p>
            <w:pPr>
              <w:pStyle w:val="Table04Row"/>
            </w:pPr>
            <w:r>
              <w:t>Regulations other than r. 1 &amp; 2: 14 Jun 2014 (see r. 2(b))</w:t>
            </w:r>
          </w:p>
        </w:tc>
      </w:tr>
      <w:tr>
        <w:trPr>
          <w:cantSplit/>
          <w:jc w:val="center"/>
        </w:trPr>
        <w:tc>
          <w:tcPr>
            <w:tcW w:w="4253" w:type="dxa"/>
          </w:tcPr>
          <w:p>
            <w:pPr>
              <w:pStyle w:val="Table04Row"/>
            </w:pPr>
            <w:r>
              <w:rPr>
                <w:i/>
              </w:rPr>
              <w:t>Spent Convictions Amendment Regulations (No. 3) 2014</w:t>
            </w:r>
          </w:p>
        </w:tc>
        <w:tc>
          <w:tcPr>
            <w:tcW w:w="1418" w:type="dxa"/>
          </w:tcPr>
          <w:p>
            <w:pPr>
              <w:pStyle w:val="Table04Row"/>
            </w:pPr>
            <w:r>
              <w:t>27 Jun 2014</w:t>
            </w:r>
            <w:r>
              <w:br/>
              <w:t>p. 2351</w:t>
            </w:r>
          </w:p>
        </w:tc>
        <w:tc>
          <w:tcPr>
            <w:tcW w:w="4536" w:type="dxa"/>
          </w:tcPr>
          <w:p>
            <w:pPr>
              <w:pStyle w:val="Table04Row"/>
            </w:pPr>
            <w:r>
              <w:t>r. 1 &amp; 2: 27 Jun 2014 (see r. 2(a));</w:t>
            </w:r>
          </w:p>
          <w:p>
            <w:pPr>
              <w:pStyle w:val="Table04Row"/>
            </w:pPr>
            <w:r>
              <w:t xml:space="preserve">Regulations other than r. 1 &amp; 2: 1 Jul 2014 (see r. 2(b)(i) and </w:t>
            </w:r>
            <w:r>
              <w:rPr>
                <w:i/>
              </w:rPr>
              <w:t>Gazette</w:t>
            </w:r>
            <w:r>
              <w:t xml:space="preserve"> 17 Jun 2014 p. 1955)</w:t>
            </w:r>
          </w:p>
        </w:tc>
      </w:tr>
      <w:tr>
        <w:trPr>
          <w:cantSplit/>
          <w:jc w:val="center"/>
        </w:trPr>
        <w:tc>
          <w:tcPr>
            <w:tcW w:w="4253" w:type="dxa"/>
          </w:tcPr>
          <w:p>
            <w:pPr>
              <w:pStyle w:val="Table04Row"/>
            </w:pPr>
            <w:r>
              <w:rPr>
                <w:i/>
              </w:rPr>
              <w:t>Spent Convictions Amendment Regulations (No. 5) 2014</w:t>
            </w:r>
          </w:p>
        </w:tc>
        <w:tc>
          <w:tcPr>
            <w:tcW w:w="1418" w:type="dxa"/>
          </w:tcPr>
          <w:p>
            <w:pPr>
              <w:pStyle w:val="Table04Row"/>
            </w:pPr>
            <w:r>
              <w:t>23 Sep 2014</w:t>
            </w:r>
            <w:r>
              <w:br/>
              <w:t>p. 3476‑7</w:t>
            </w:r>
          </w:p>
        </w:tc>
        <w:tc>
          <w:tcPr>
            <w:tcW w:w="4536" w:type="dxa"/>
          </w:tcPr>
          <w:p>
            <w:pPr>
              <w:pStyle w:val="Table04Row"/>
            </w:pPr>
            <w:r>
              <w:t>r. 1 &amp; 2: 23 Sep 2014 (see r. 2(a));</w:t>
            </w:r>
          </w:p>
          <w:p>
            <w:pPr>
              <w:pStyle w:val="Table04Row"/>
            </w:pPr>
            <w:r>
              <w:t>Regulations other than r. 1 &amp; 2: 24 Sep 2014 (see r. 2(b))</w:t>
            </w:r>
          </w:p>
        </w:tc>
      </w:tr>
      <w:tr>
        <w:trPr>
          <w:cantSplit/>
          <w:jc w:val="center"/>
        </w:trPr>
        <w:tc>
          <w:tcPr>
            <w:tcW w:w="4253" w:type="dxa"/>
          </w:tcPr>
          <w:p>
            <w:pPr>
              <w:pStyle w:val="Table04Row"/>
            </w:pPr>
            <w:r>
              <w:rPr>
                <w:i/>
              </w:rPr>
              <w:t>Spent Convictions Amendment Regulations 2014</w:t>
            </w:r>
          </w:p>
        </w:tc>
        <w:tc>
          <w:tcPr>
            <w:tcW w:w="1418" w:type="dxa"/>
          </w:tcPr>
          <w:p>
            <w:pPr>
              <w:pStyle w:val="Table04Row"/>
            </w:pPr>
            <w:r>
              <w:t>12 Dec 2014</w:t>
            </w:r>
            <w:r>
              <w:br/>
              <w:t>p. 4719‑20</w:t>
            </w:r>
          </w:p>
        </w:tc>
        <w:tc>
          <w:tcPr>
            <w:tcW w:w="4536" w:type="dxa"/>
          </w:tcPr>
          <w:p>
            <w:pPr>
              <w:pStyle w:val="Table04Row"/>
            </w:pPr>
            <w:r>
              <w:t>r. 1 &amp; 2: 12 Dec 2014 (see r. 2(a));</w:t>
            </w:r>
          </w:p>
          <w:p>
            <w:pPr>
              <w:pStyle w:val="Table04Row"/>
            </w:pPr>
            <w:r>
              <w:t>Regulations other than r. 1 &amp; 2: 13 Dec 2014 (see r. 2(b))</w:t>
            </w:r>
          </w:p>
        </w:tc>
      </w:tr>
      <w:tr>
        <w:trPr>
          <w:cantSplit/>
          <w:jc w:val="center"/>
        </w:trPr>
        <w:tc>
          <w:tcPr>
            <w:tcW w:w="4253" w:type="dxa"/>
          </w:tcPr>
          <w:p>
            <w:pPr>
              <w:pStyle w:val="Table04Row"/>
            </w:pPr>
            <w:r>
              <w:rPr>
                <w:i/>
              </w:rPr>
              <w:t>Spent Convictions Amendment Regulations 2015</w:t>
            </w:r>
          </w:p>
        </w:tc>
        <w:tc>
          <w:tcPr>
            <w:tcW w:w="1418" w:type="dxa"/>
          </w:tcPr>
          <w:p>
            <w:pPr>
              <w:pStyle w:val="Table04Row"/>
            </w:pPr>
            <w:r>
              <w:t>10 Feb 2015</w:t>
            </w:r>
            <w:r>
              <w:br/>
              <w:t>p. 621</w:t>
            </w:r>
          </w:p>
        </w:tc>
        <w:tc>
          <w:tcPr>
            <w:tcW w:w="4536" w:type="dxa"/>
          </w:tcPr>
          <w:p>
            <w:pPr>
              <w:pStyle w:val="Table04Row"/>
            </w:pPr>
            <w:r>
              <w:t>r. 1 &amp; 2: 10 Feb 2015 (see r. 2(a));</w:t>
            </w:r>
          </w:p>
          <w:p>
            <w:pPr>
              <w:pStyle w:val="Table04Row"/>
            </w:pPr>
            <w:r>
              <w:t xml:space="preserve">Regulations other than r. 1 &amp; 2: 27 Apr 2015 (see r. 2(b) and </w:t>
            </w:r>
            <w:r>
              <w:rPr>
                <w:i/>
              </w:rPr>
              <w:t>Gazette</w:t>
            </w:r>
            <w:r>
              <w:t xml:space="preserve"> 17 Apr 2015 p. 1371)</w:t>
            </w:r>
          </w:p>
        </w:tc>
      </w:tr>
      <w:tr>
        <w:trPr>
          <w:cantSplit/>
          <w:jc w:val="center"/>
        </w:trPr>
        <w:tc>
          <w:tcPr>
            <w:tcW w:w="10207" w:type="dxa"/>
            <w:gridSpan w:val="3"/>
          </w:tcPr>
          <w:p>
            <w:pPr>
              <w:pStyle w:val="Table04Row"/>
            </w:pPr>
            <w:r>
              <w:rPr>
                <w:b/>
              </w:rPr>
              <w:t>Reprint 3 as at 4 Sep 2015</w:t>
            </w:r>
          </w:p>
        </w:tc>
      </w:tr>
      <w:tr>
        <w:trPr>
          <w:cantSplit/>
          <w:jc w:val="center"/>
        </w:trPr>
        <w:tc>
          <w:tcPr>
            <w:tcW w:w="4253" w:type="dxa"/>
          </w:tcPr>
          <w:p>
            <w:pPr>
              <w:pStyle w:val="Table04Row"/>
            </w:pPr>
            <w:r>
              <w:rPr>
                <w:i/>
              </w:rPr>
              <w:t>Spent Convictions Amendment Regulations 2021</w:t>
            </w:r>
          </w:p>
        </w:tc>
        <w:tc>
          <w:tcPr>
            <w:tcW w:w="1418" w:type="dxa"/>
          </w:tcPr>
          <w:p>
            <w:pPr>
              <w:pStyle w:val="Table04Row"/>
            </w:pPr>
            <w:r>
              <w:t>29 Jan 2021</w:t>
            </w:r>
            <w:r>
              <w:br/>
              <w:t>SL 2021/6</w:t>
            </w:r>
          </w:p>
        </w:tc>
        <w:tc>
          <w:tcPr>
            <w:tcW w:w="4536" w:type="dxa"/>
          </w:tcPr>
          <w:p>
            <w:pPr>
              <w:pStyle w:val="Table04Row"/>
            </w:pPr>
            <w:r>
              <w:t>r. 1 &amp; 2: 29 Jan 2021 (see r. 2(a));</w:t>
            </w:r>
          </w:p>
          <w:p>
            <w:pPr>
              <w:pStyle w:val="Table04Row"/>
            </w:pPr>
            <w:r>
              <w:t>Regulations other than r. 1 &amp; 2: 1 Feb 2021 (see r. 2(b) and SL 2021/4 cl. 2)</w:t>
            </w:r>
          </w:p>
        </w:tc>
      </w:tr>
      <w:tr>
        <w:trPr>
          <w:cantSplit/>
          <w:jc w:val="center"/>
        </w:trPr>
        <w:tc>
          <w:tcPr>
            <w:tcW w:w="4253" w:type="dxa"/>
          </w:tcPr>
          <w:p>
            <w:pPr>
              <w:pStyle w:val="Table04Row"/>
            </w:pPr>
            <w:r>
              <w:rPr>
                <w:i/>
                <w:color w:val="FF0000"/>
              </w:rPr>
              <w:t>Spent Convictions Amendment Regulations 2023</w:t>
            </w:r>
          </w:p>
        </w:tc>
        <w:tc>
          <w:tcPr>
            <w:tcW w:w="1418" w:type="dxa"/>
          </w:tcPr>
          <w:p>
            <w:pPr>
              <w:pStyle w:val="Table04Row"/>
            </w:pPr>
            <w:r>
              <w:rPr>
                <w:color w:val="FF0000"/>
              </w:rPr>
              <w:t>2 Aug 2023</w:t>
            </w:r>
            <w:r>
              <w:rPr>
                <w:color w:val="FF0000"/>
              </w:rPr>
              <w:br/>
              <w:t>SL 2023/122</w:t>
            </w:r>
          </w:p>
        </w:tc>
        <w:tc>
          <w:tcPr>
            <w:tcW w:w="4536" w:type="dxa"/>
          </w:tcPr>
          <w:p>
            <w:pPr>
              <w:pStyle w:val="Table04Row"/>
            </w:pPr>
            <w:r>
              <w:rPr>
                <w:color w:val="FF0000"/>
              </w:rPr>
              <w:t>r. 1 &amp; 2: 2 Aug 2023 (see r. 2(a));</w:t>
            </w:r>
          </w:p>
          <w:p>
            <w:pPr>
              <w:pStyle w:val="Table04Row"/>
            </w:pPr>
            <w:r>
              <w:rPr>
                <w:color w:val="FF0000"/>
              </w:rPr>
              <w:t>Regulations other than r. 1 &amp; 2: 3 Aug 2023 (see r. 2(b)</w:t>
            </w:r>
          </w:p>
        </w:tc>
      </w:tr>
    </w:tbl>
    <w:p>
      <w:pPr>
        <w:pStyle w:val="IActName"/>
      </w:pPr>
      <w:r>
        <w:t>Stamp Act 1921</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Finance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Finance</w:t>
            </w:r>
          </w:p>
        </w:tc>
      </w:tr>
    </w:tbl>
    <w:p>
      <w:pPr>
        <w:keepNext/>
      </w:pPr>
    </w:p>
    <w:p>
      <w:pPr>
        <w:pStyle w:val="IRegName"/>
      </w:pPr>
      <w:r>
        <w:t>Stamp Regulations 2003</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Stamp Regulations 2003</w:t>
            </w:r>
          </w:p>
        </w:tc>
        <w:tc>
          <w:tcPr>
            <w:tcW w:w="1418" w:type="dxa"/>
          </w:tcPr>
          <w:p>
            <w:pPr>
              <w:pStyle w:val="Table04Row"/>
            </w:pPr>
            <w:r>
              <w:t>27 Jun 2003</w:t>
            </w:r>
            <w:r>
              <w:br/>
              <w:t>p. 2415‑18</w:t>
            </w:r>
          </w:p>
        </w:tc>
        <w:tc>
          <w:tcPr>
            <w:tcW w:w="4536" w:type="dxa"/>
          </w:tcPr>
          <w:p>
            <w:pPr>
              <w:pStyle w:val="Table04Row"/>
            </w:pPr>
            <w:r>
              <w:t xml:space="preserve">1 Jul 2003 (see r. 2 and </w:t>
            </w:r>
            <w:r>
              <w:rPr>
                <w:i/>
              </w:rPr>
              <w:t>Gazette</w:t>
            </w:r>
            <w:r>
              <w:t xml:space="preserve"> 27 Jun 2003 p. 2383)</w:t>
            </w:r>
          </w:p>
        </w:tc>
      </w:tr>
      <w:tr>
        <w:trPr>
          <w:cantSplit/>
          <w:jc w:val="center"/>
        </w:trPr>
        <w:tc>
          <w:tcPr>
            <w:tcW w:w="4253" w:type="dxa"/>
          </w:tcPr>
          <w:p>
            <w:pPr>
              <w:pStyle w:val="Table04Row"/>
            </w:pPr>
            <w:r>
              <w:rPr>
                <w:i/>
              </w:rPr>
              <w:t>Stamp Amendment Regulations 2003</w:t>
            </w:r>
          </w:p>
        </w:tc>
        <w:tc>
          <w:tcPr>
            <w:tcW w:w="1418" w:type="dxa"/>
          </w:tcPr>
          <w:p>
            <w:pPr>
              <w:pStyle w:val="Table04Row"/>
            </w:pPr>
            <w:r>
              <w:t>30 Dec 2003</w:t>
            </w:r>
            <w:r>
              <w:br/>
              <w:t>p. 5730</w:t>
            </w:r>
          </w:p>
        </w:tc>
        <w:tc>
          <w:tcPr>
            <w:tcW w:w="4536" w:type="dxa"/>
          </w:tcPr>
          <w:p>
            <w:pPr>
              <w:pStyle w:val="Table04Row"/>
            </w:pPr>
            <w:r>
              <w:t xml:space="preserve">1 Jan 2004 (see r. 2 and </w:t>
            </w:r>
            <w:r>
              <w:rPr>
                <w:i/>
              </w:rPr>
              <w:t>Gazette</w:t>
            </w:r>
            <w:r>
              <w:t xml:space="preserve"> 30 Dec 2003 p. 5721)</w:t>
            </w:r>
          </w:p>
        </w:tc>
      </w:tr>
      <w:tr>
        <w:trPr>
          <w:cantSplit/>
          <w:jc w:val="center"/>
        </w:trPr>
        <w:tc>
          <w:tcPr>
            <w:tcW w:w="4253" w:type="dxa"/>
          </w:tcPr>
          <w:p>
            <w:pPr>
              <w:pStyle w:val="Table04Row"/>
            </w:pPr>
            <w:r>
              <w:rPr>
                <w:i/>
              </w:rPr>
              <w:t>Stamp Amendment Regulations 2004</w:t>
            </w:r>
          </w:p>
        </w:tc>
        <w:tc>
          <w:tcPr>
            <w:tcW w:w="1418" w:type="dxa"/>
          </w:tcPr>
          <w:p>
            <w:pPr>
              <w:pStyle w:val="Table04Row"/>
            </w:pPr>
            <w:r>
              <w:t>27 Feb 2004</w:t>
            </w:r>
            <w:r>
              <w:br/>
              <w:t>p. 639‑40</w:t>
            </w:r>
          </w:p>
        </w:tc>
        <w:tc>
          <w:tcPr>
            <w:tcW w:w="4536" w:type="dxa"/>
          </w:tcPr>
          <w:p>
            <w:pPr>
              <w:pStyle w:val="Table04Row"/>
            </w:pPr>
            <w:r>
              <w:t xml:space="preserve">1 Mar 2004 (see r. 2 and </w:t>
            </w:r>
            <w:r>
              <w:rPr>
                <w:i/>
              </w:rPr>
              <w:t>Gazette</w:t>
            </w:r>
            <w:r>
              <w:t xml:space="preserve"> 30 Dec 2003 p. 5721)</w:t>
            </w:r>
          </w:p>
        </w:tc>
      </w:tr>
      <w:tr>
        <w:trPr>
          <w:cantSplit/>
          <w:jc w:val="center"/>
        </w:trPr>
        <w:tc>
          <w:tcPr>
            <w:tcW w:w="4253" w:type="dxa"/>
          </w:tcPr>
          <w:p>
            <w:pPr>
              <w:pStyle w:val="Table04Row"/>
            </w:pPr>
            <w:r>
              <w:rPr>
                <w:i/>
              </w:rPr>
              <w:t>Stamp Amendment Regulations (No. 2) 2004</w:t>
            </w:r>
          </w:p>
        </w:tc>
        <w:tc>
          <w:tcPr>
            <w:tcW w:w="1418" w:type="dxa"/>
          </w:tcPr>
          <w:p>
            <w:pPr>
              <w:pStyle w:val="Table04Row"/>
            </w:pPr>
            <w:r>
              <w:t>7 May 2004</w:t>
            </w:r>
            <w:r>
              <w:br/>
              <w:t>p. 1412</w:t>
            </w:r>
          </w:p>
        </w:tc>
        <w:tc>
          <w:tcPr>
            <w:tcW w:w="4536" w:type="dxa"/>
          </w:tcPr>
          <w:p>
            <w:pPr>
              <w:pStyle w:val="Table04Row"/>
            </w:pPr>
            <w:r>
              <w:t>7 May 2004</w:t>
            </w:r>
          </w:p>
        </w:tc>
      </w:tr>
      <w:tr>
        <w:trPr>
          <w:cantSplit/>
          <w:jc w:val="center"/>
        </w:trPr>
        <w:tc>
          <w:tcPr>
            <w:tcW w:w="4253" w:type="dxa"/>
          </w:tcPr>
          <w:p>
            <w:pPr>
              <w:pStyle w:val="Table04Row"/>
            </w:pPr>
            <w:r>
              <w:rPr>
                <w:i/>
              </w:rPr>
              <w:t>Stamp Amendment Regulations (No. 3) 2004</w:t>
            </w:r>
          </w:p>
        </w:tc>
        <w:tc>
          <w:tcPr>
            <w:tcW w:w="1418" w:type="dxa"/>
          </w:tcPr>
          <w:p>
            <w:pPr>
              <w:pStyle w:val="Table04Row"/>
            </w:pPr>
            <w:r>
              <w:t>29 Jun 2004</w:t>
            </w:r>
            <w:r>
              <w:br/>
              <w:t>p. 2549‑50</w:t>
            </w:r>
          </w:p>
        </w:tc>
        <w:tc>
          <w:tcPr>
            <w:tcW w:w="4536" w:type="dxa"/>
          </w:tcPr>
          <w:p>
            <w:pPr>
              <w:pStyle w:val="Table04Row"/>
            </w:pPr>
            <w:r>
              <w:t>29 Jun 2004</w:t>
            </w:r>
          </w:p>
        </w:tc>
      </w:tr>
      <w:tr>
        <w:trPr>
          <w:cantSplit/>
          <w:jc w:val="center"/>
        </w:trPr>
        <w:tc>
          <w:tcPr>
            <w:tcW w:w="4253" w:type="dxa"/>
          </w:tcPr>
          <w:p>
            <w:pPr>
              <w:pStyle w:val="Table04Row"/>
            </w:pPr>
            <w:r>
              <w:rPr>
                <w:i/>
              </w:rPr>
              <w:t>Stamp Amendment Regulations (No. 4) 2004</w:t>
            </w:r>
          </w:p>
        </w:tc>
        <w:tc>
          <w:tcPr>
            <w:tcW w:w="1418" w:type="dxa"/>
          </w:tcPr>
          <w:p>
            <w:pPr>
              <w:pStyle w:val="Table04Row"/>
            </w:pPr>
            <w:r>
              <w:t>13 Aug 2004</w:t>
            </w:r>
            <w:r>
              <w:br/>
              <w:t>p. 3252</w:t>
            </w:r>
          </w:p>
        </w:tc>
        <w:tc>
          <w:tcPr>
            <w:tcW w:w="4536" w:type="dxa"/>
          </w:tcPr>
          <w:p>
            <w:pPr>
              <w:pStyle w:val="Table04Row"/>
            </w:pPr>
            <w:r>
              <w:t>13 Aug 2004</w:t>
            </w:r>
          </w:p>
        </w:tc>
      </w:tr>
      <w:tr>
        <w:trPr>
          <w:cantSplit/>
          <w:jc w:val="center"/>
        </w:trPr>
        <w:tc>
          <w:tcPr>
            <w:tcW w:w="4253" w:type="dxa"/>
          </w:tcPr>
          <w:p>
            <w:pPr>
              <w:pStyle w:val="Table04Row"/>
            </w:pPr>
            <w:r>
              <w:rPr>
                <w:i/>
              </w:rPr>
              <w:t>Stamp Amendment Regulations (No. 6) 2004</w:t>
            </w:r>
          </w:p>
        </w:tc>
        <w:tc>
          <w:tcPr>
            <w:tcW w:w="1418" w:type="dxa"/>
          </w:tcPr>
          <w:p>
            <w:pPr>
              <w:pStyle w:val="Table04Row"/>
            </w:pPr>
            <w:r>
              <w:t>16 Nov 2004</w:t>
            </w:r>
            <w:r>
              <w:br/>
              <w:t>p. 5069‑70</w:t>
            </w:r>
          </w:p>
        </w:tc>
        <w:tc>
          <w:tcPr>
            <w:tcW w:w="4536" w:type="dxa"/>
          </w:tcPr>
          <w:p>
            <w:pPr>
              <w:pStyle w:val="Table04Row"/>
            </w:pPr>
            <w:r>
              <w:t>1 Dec 2004 (see r. 2)</w:t>
            </w:r>
          </w:p>
        </w:tc>
      </w:tr>
      <w:tr>
        <w:trPr>
          <w:cantSplit/>
          <w:jc w:val="center"/>
        </w:trPr>
        <w:tc>
          <w:tcPr>
            <w:tcW w:w="4253" w:type="dxa"/>
          </w:tcPr>
          <w:p>
            <w:pPr>
              <w:pStyle w:val="Table04Row"/>
            </w:pPr>
            <w:r>
              <w:rPr>
                <w:i/>
              </w:rPr>
              <w:t>Stamp Amendment Regulations (No. 5) 2004</w:t>
            </w:r>
          </w:p>
        </w:tc>
        <w:tc>
          <w:tcPr>
            <w:tcW w:w="1418" w:type="dxa"/>
          </w:tcPr>
          <w:p>
            <w:pPr>
              <w:pStyle w:val="Table04Row"/>
            </w:pPr>
            <w:r>
              <w:t>3 Dec 2004</w:t>
            </w:r>
            <w:r>
              <w:br/>
              <w:t>p. 5729</w:t>
            </w:r>
          </w:p>
        </w:tc>
        <w:tc>
          <w:tcPr>
            <w:tcW w:w="4536" w:type="dxa"/>
          </w:tcPr>
          <w:p>
            <w:pPr>
              <w:pStyle w:val="Table04Row"/>
            </w:pPr>
            <w:r>
              <w:t>3 Dec 2004</w:t>
            </w:r>
          </w:p>
        </w:tc>
      </w:tr>
      <w:tr>
        <w:trPr>
          <w:cantSplit/>
          <w:jc w:val="center"/>
        </w:trPr>
        <w:tc>
          <w:tcPr>
            <w:tcW w:w="10207" w:type="dxa"/>
            <w:gridSpan w:val="3"/>
          </w:tcPr>
          <w:p>
            <w:pPr>
              <w:pStyle w:val="Table04Row"/>
            </w:pPr>
            <w:r>
              <w:rPr>
                <w:b/>
              </w:rPr>
              <w:t>Reprint 1 as at 12 Aug 2005</w:t>
            </w:r>
          </w:p>
        </w:tc>
      </w:tr>
      <w:tr>
        <w:trPr>
          <w:cantSplit/>
          <w:jc w:val="center"/>
        </w:trPr>
        <w:tc>
          <w:tcPr>
            <w:tcW w:w="4253" w:type="dxa"/>
          </w:tcPr>
          <w:p>
            <w:pPr>
              <w:pStyle w:val="Table04Row"/>
            </w:pPr>
            <w:r>
              <w:rPr>
                <w:i/>
              </w:rPr>
              <w:t>Stamp Amendment Regulations 2006</w:t>
            </w:r>
          </w:p>
        </w:tc>
        <w:tc>
          <w:tcPr>
            <w:tcW w:w="1418" w:type="dxa"/>
          </w:tcPr>
          <w:p>
            <w:pPr>
              <w:pStyle w:val="Table04Row"/>
            </w:pPr>
            <w:r>
              <w:t>21 Mar 2006</w:t>
            </w:r>
            <w:r>
              <w:br/>
              <w:t>p. 1084‑5</w:t>
            </w:r>
          </w:p>
        </w:tc>
        <w:tc>
          <w:tcPr>
            <w:tcW w:w="4536" w:type="dxa"/>
          </w:tcPr>
          <w:p>
            <w:pPr>
              <w:pStyle w:val="Table04Row"/>
            </w:pPr>
            <w:r>
              <w:t>21 Mar 2006</w:t>
            </w:r>
          </w:p>
        </w:tc>
      </w:tr>
      <w:tr>
        <w:trPr>
          <w:cantSplit/>
          <w:jc w:val="center"/>
        </w:trPr>
        <w:tc>
          <w:tcPr>
            <w:tcW w:w="4253" w:type="dxa"/>
          </w:tcPr>
          <w:p>
            <w:pPr>
              <w:pStyle w:val="Table04Row"/>
            </w:pPr>
            <w:r>
              <w:rPr>
                <w:i/>
              </w:rPr>
              <w:t>Stamp Amendment Regulations 2019</w:t>
            </w:r>
          </w:p>
        </w:tc>
        <w:tc>
          <w:tcPr>
            <w:tcW w:w="1418" w:type="dxa"/>
          </w:tcPr>
          <w:p>
            <w:pPr>
              <w:pStyle w:val="Table04Row"/>
            </w:pPr>
            <w:r>
              <w:t>28 Jun 2019</w:t>
            </w:r>
            <w:r>
              <w:br/>
              <w:t>p. 2490‑1</w:t>
            </w:r>
          </w:p>
        </w:tc>
        <w:tc>
          <w:tcPr>
            <w:tcW w:w="4536" w:type="dxa"/>
          </w:tcPr>
          <w:p>
            <w:pPr>
              <w:pStyle w:val="Table04Row"/>
            </w:pPr>
            <w:r>
              <w:t>r. 1 &amp; 2: 28 Jun 2019 (see r. 2(a));</w:t>
            </w:r>
          </w:p>
          <w:p>
            <w:pPr>
              <w:pStyle w:val="Table04Row"/>
            </w:pPr>
            <w:r>
              <w:t xml:space="preserve">Regulations other than r. 1 &amp; 2: 2 Jul 2019 (see r. 2(b) and </w:t>
            </w:r>
            <w:r>
              <w:rPr>
                <w:i/>
              </w:rPr>
              <w:t>Gazette</w:t>
            </w:r>
            <w:r>
              <w:t xml:space="preserve"> 28 Jun 2019 p. 2473)</w:t>
            </w:r>
          </w:p>
        </w:tc>
      </w:tr>
      <w:tr>
        <w:trPr>
          <w:cantSplit/>
          <w:jc w:val="center"/>
        </w:trPr>
        <w:tc>
          <w:tcPr>
            <w:tcW w:w="10206" w:type="dxa"/>
            <w:gridSpan w:val="3"/>
          </w:tcPr>
          <w:p>
            <w:pPr>
              <w:pStyle w:val="Table04BNote"/>
            </w:pPr>
            <w:r>
              <w:t xml:space="preserve">Modifying Regulations and Notice — </w:t>
            </w:r>
          </w:p>
          <w:p>
            <w:pPr>
              <w:pStyle w:val="Table04BNote"/>
            </w:pPr>
            <w:r>
              <w:tab/>
              <w:t xml:space="preserve">Under the Commonwealth Places (Mirror Taxes Administration) Act 1999: Commonwealth Places (Mirror Taxes Administration) Regulations 2007 Pt. 6 Div. 2 published in </w:t>
            </w:r>
            <w:r>
              <w:rPr>
                <w:i/>
              </w:rPr>
              <w:t>Gazette</w:t>
            </w:r>
            <w:r>
              <w:t xml:space="preserve"> 5 Feb 2007 p. 267‑303 operative 1 Jul 2003 (see r. 3(1)).</w:t>
            </w:r>
          </w:p>
          <w:p>
            <w:pPr>
              <w:pStyle w:val="Table04BNote"/>
            </w:pPr>
            <w:r>
              <w:tab/>
              <w:t>Under the Commonwealth Places (Mirror Taxes) Act 1998 (Cth): Commonwealth Places (Mirror Taxes) (Modification of Applied Laws (WA)) Notice 2007 (Cth) Pt. 6 Div. 2 FRLI registration date 1 Feb 2007 operative 1 Jul 2003 (see cl. 3(1)), as amended by the Commonwealth Places (Mirror Taxes) (Modification of Applied Laws (WA)) Amendment Notice 2012 (Cth) FRLI registration date 17 Dec 2012.</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4(1) - Marketable security -</w:t>
            </w:r>
          </w:p>
        </w:tc>
      </w:tr>
      <w:tr>
        <w:trPr>
          <w:cantSplit/>
          <w:jc w:val="center"/>
        </w:trPr>
        <w:tc>
          <w:tcPr>
            <w:tcW w:w="4253" w:type="dxa"/>
          </w:tcPr>
          <w:p>
            <w:pPr>
              <w:pStyle w:val="Table04Row"/>
            </w:pPr>
            <w:r>
              <w:t>Stamp (Definition of Marketable Security) Notice 1987</w:t>
            </w:r>
          </w:p>
        </w:tc>
        <w:tc>
          <w:tcPr>
            <w:tcW w:w="1418" w:type="dxa"/>
          </w:tcPr>
          <w:p>
            <w:pPr>
              <w:pStyle w:val="Table04Row"/>
            </w:pPr>
            <w:r>
              <w:t>24 Jul 1987</w:t>
            </w:r>
            <w:r>
              <w:br/>
              <w:t>p. 2820</w:t>
            </w:r>
          </w:p>
        </w:tc>
        <w:tc>
          <w:tcPr>
            <w:tcW w:w="4536" w:type="dxa"/>
          </w:tcPr>
          <w:p>
            <w:pPr>
              <w:pStyle w:val="Table04Row"/>
            </w:pPr>
          </w:p>
        </w:tc>
      </w:tr>
      <w:tr>
        <w:trPr>
          <w:cantSplit/>
          <w:jc w:val="center"/>
        </w:trPr>
        <w:tc>
          <w:tcPr>
            <w:tcW w:w="10207" w:type="dxa"/>
            <w:gridSpan w:val="3"/>
          </w:tcPr>
          <w:p>
            <w:pPr>
              <w:pStyle w:val="Table04Row"/>
              <w:keepNext/>
            </w:pPr>
            <w:r>
              <w:rPr>
                <w:b/>
              </w:rPr>
              <w:t>Under s. 112N - Credit for duty paid in another Australian jurisdiction -</w:t>
            </w:r>
          </w:p>
        </w:tc>
      </w:tr>
      <w:tr>
        <w:trPr>
          <w:cantSplit/>
          <w:jc w:val="center"/>
        </w:trPr>
        <w:tc>
          <w:tcPr>
            <w:tcW w:w="4253" w:type="dxa"/>
          </w:tcPr>
          <w:p>
            <w:pPr>
              <w:pStyle w:val="Table04Row"/>
            </w:pPr>
            <w:r>
              <w:t>Exemption instrumentality</w:t>
            </w:r>
          </w:p>
        </w:tc>
        <w:tc>
          <w:tcPr>
            <w:tcW w:w="1418" w:type="dxa"/>
          </w:tcPr>
          <w:p>
            <w:pPr>
              <w:pStyle w:val="Table04Row"/>
            </w:pPr>
            <w:r>
              <w:t>16 Apr 1982</w:t>
            </w:r>
            <w:r>
              <w:br/>
              <w:t>p. 1280</w:t>
            </w:r>
          </w:p>
        </w:tc>
        <w:tc>
          <w:tcPr>
            <w:tcW w:w="4536" w:type="dxa"/>
          </w:tcPr>
          <w:p>
            <w:pPr>
              <w:pStyle w:val="Table04Row"/>
            </w:pPr>
          </w:p>
        </w:tc>
      </w:tr>
      <w:tr>
        <w:trPr>
          <w:cantSplit/>
          <w:jc w:val="center"/>
        </w:trPr>
        <w:tc>
          <w:tcPr>
            <w:tcW w:w="4253" w:type="dxa"/>
          </w:tcPr>
          <w:p>
            <w:pPr>
              <w:pStyle w:val="Table04Row"/>
            </w:pPr>
            <w:r>
              <w:t>Stamp Act Exemption Order 1983</w:t>
            </w:r>
          </w:p>
        </w:tc>
        <w:tc>
          <w:tcPr>
            <w:tcW w:w="1418" w:type="dxa"/>
          </w:tcPr>
          <w:p>
            <w:pPr>
              <w:pStyle w:val="Table04Row"/>
            </w:pPr>
            <w:r>
              <w:t>30 Dec 1983</w:t>
            </w:r>
            <w:r>
              <w:br/>
              <w:t>p. 5019</w:t>
            </w:r>
          </w:p>
        </w:tc>
        <w:tc>
          <w:tcPr>
            <w:tcW w:w="4536" w:type="dxa"/>
          </w:tcPr>
          <w:p>
            <w:pPr>
              <w:pStyle w:val="Table04Row"/>
            </w:pPr>
          </w:p>
        </w:tc>
      </w:tr>
      <w:tr>
        <w:trPr>
          <w:cantSplit/>
          <w:jc w:val="center"/>
        </w:trPr>
        <w:tc>
          <w:tcPr>
            <w:tcW w:w="4253" w:type="dxa"/>
          </w:tcPr>
          <w:p>
            <w:pPr>
              <w:pStyle w:val="Table04Row"/>
            </w:pPr>
            <w:r>
              <w:t>Designation of WA Government Railways</w:t>
            </w:r>
          </w:p>
        </w:tc>
        <w:tc>
          <w:tcPr>
            <w:tcW w:w="1418" w:type="dxa"/>
          </w:tcPr>
          <w:p>
            <w:pPr>
              <w:pStyle w:val="Table04Row"/>
            </w:pPr>
            <w:r>
              <w:t>8 Aug 1986</w:t>
            </w:r>
            <w:r>
              <w:br/>
              <w:t>p. 2817</w:t>
            </w:r>
          </w:p>
        </w:tc>
        <w:tc>
          <w:tcPr>
            <w:tcW w:w="4536" w:type="dxa"/>
          </w:tcPr>
          <w:p>
            <w:pPr>
              <w:pStyle w:val="Table04Row"/>
            </w:pPr>
          </w:p>
        </w:tc>
      </w:tr>
      <w:tr>
        <w:trPr>
          <w:cantSplit/>
          <w:jc w:val="center"/>
        </w:trPr>
        <w:tc>
          <w:tcPr>
            <w:tcW w:w="4253" w:type="dxa"/>
          </w:tcPr>
          <w:p>
            <w:pPr>
              <w:pStyle w:val="Table04Row"/>
            </w:pPr>
            <w:r>
              <w:t>Designation of Waterways Commission</w:t>
            </w:r>
          </w:p>
        </w:tc>
        <w:tc>
          <w:tcPr>
            <w:tcW w:w="1418" w:type="dxa"/>
          </w:tcPr>
          <w:p>
            <w:pPr>
              <w:pStyle w:val="Table04Row"/>
            </w:pPr>
            <w:r>
              <w:t>15 Apr 1988</w:t>
            </w:r>
            <w:r>
              <w:br/>
              <w:t>p. 1173</w:t>
            </w:r>
          </w:p>
        </w:tc>
        <w:tc>
          <w:tcPr>
            <w:tcW w:w="4536" w:type="dxa"/>
          </w:tcPr>
          <w:p>
            <w:pPr>
              <w:pStyle w:val="Table04Row"/>
            </w:pPr>
          </w:p>
        </w:tc>
      </w:tr>
      <w:tr>
        <w:trPr>
          <w:cantSplit/>
          <w:jc w:val="center"/>
        </w:trPr>
        <w:tc>
          <w:tcPr>
            <w:tcW w:w="4253" w:type="dxa"/>
          </w:tcPr>
          <w:p>
            <w:pPr>
              <w:pStyle w:val="Table04Row"/>
            </w:pPr>
            <w:r>
              <w:t>Designation of Building Management Authority</w:t>
            </w:r>
          </w:p>
        </w:tc>
        <w:tc>
          <w:tcPr>
            <w:tcW w:w="1418" w:type="dxa"/>
          </w:tcPr>
          <w:p>
            <w:pPr>
              <w:pStyle w:val="Table04Row"/>
            </w:pPr>
            <w:r>
              <w:t>25 May 1990</w:t>
            </w:r>
            <w:r>
              <w:br/>
              <w:t>p. 2445</w:t>
            </w:r>
          </w:p>
        </w:tc>
        <w:tc>
          <w:tcPr>
            <w:tcW w:w="4536" w:type="dxa"/>
          </w:tcPr>
          <w:p>
            <w:pPr>
              <w:pStyle w:val="Table04Row"/>
            </w:pPr>
          </w:p>
        </w:tc>
      </w:tr>
      <w:tr>
        <w:trPr>
          <w:cantSplit/>
          <w:jc w:val="center"/>
        </w:trPr>
        <w:tc>
          <w:tcPr>
            <w:tcW w:w="10207" w:type="dxa"/>
            <w:gridSpan w:val="3"/>
          </w:tcPr>
          <w:p>
            <w:pPr>
              <w:pStyle w:val="Table04Row"/>
              <w:keepNext/>
            </w:pPr>
            <w:r>
              <w:rPr>
                <w:b/>
              </w:rPr>
              <w:t>Under s. 119 - Exempt body -</w:t>
            </w:r>
          </w:p>
        </w:tc>
      </w:tr>
      <w:tr>
        <w:trPr>
          <w:cantSplit/>
          <w:jc w:val="center"/>
        </w:trPr>
        <w:tc>
          <w:tcPr>
            <w:tcW w:w="4253" w:type="dxa"/>
          </w:tcPr>
          <w:p>
            <w:pPr>
              <w:pStyle w:val="Table04Row"/>
            </w:pPr>
            <w:r>
              <w:t>Designation of Crown instrumentalities &amp; authorised dealers in shortterm money market</w:t>
            </w:r>
          </w:p>
        </w:tc>
        <w:tc>
          <w:tcPr>
            <w:tcW w:w="1418" w:type="dxa"/>
          </w:tcPr>
          <w:p>
            <w:pPr>
              <w:pStyle w:val="Table04Row"/>
            </w:pPr>
            <w:r>
              <w:t>21 Dec 1979</w:t>
            </w:r>
            <w:r>
              <w:br/>
              <w:t>p. 3916</w:t>
            </w:r>
            <w:r>
              <w:br/>
              <w:t>(as amended 16 Feb 1999 p. 517‑19; 22 Oct 1999 p. 5158)</w:t>
            </w:r>
          </w:p>
        </w:tc>
        <w:tc>
          <w:tcPr>
            <w:tcW w:w="4536" w:type="dxa"/>
          </w:tcPr>
          <w:p>
            <w:pPr>
              <w:pStyle w:val="Table04Row"/>
            </w:pPr>
          </w:p>
        </w:tc>
      </w:tr>
      <w:tr>
        <w:trPr>
          <w:cantSplit/>
          <w:jc w:val="center"/>
        </w:trPr>
        <w:tc>
          <w:tcPr>
            <w:tcW w:w="4253" w:type="dxa"/>
          </w:tcPr>
          <w:p>
            <w:pPr>
              <w:pStyle w:val="Table04Row"/>
            </w:pPr>
            <w:r>
              <w:t>Designation of recreation camps &amp; Reserves Board</w:t>
            </w:r>
          </w:p>
        </w:tc>
        <w:tc>
          <w:tcPr>
            <w:tcW w:w="1418" w:type="dxa"/>
          </w:tcPr>
          <w:p>
            <w:pPr>
              <w:pStyle w:val="Table04Row"/>
            </w:pPr>
            <w:r>
              <w:t>21 May 1982</w:t>
            </w:r>
            <w:r>
              <w:br/>
              <w:t>p. 1549</w:t>
            </w:r>
          </w:p>
        </w:tc>
        <w:tc>
          <w:tcPr>
            <w:tcW w:w="4536" w:type="dxa"/>
          </w:tcPr>
          <w:p>
            <w:pPr>
              <w:pStyle w:val="Table04Row"/>
            </w:pPr>
          </w:p>
        </w:tc>
      </w:tr>
      <w:tr>
        <w:trPr>
          <w:cantSplit/>
          <w:jc w:val="center"/>
        </w:trPr>
        <w:tc>
          <w:tcPr>
            <w:tcW w:w="4253" w:type="dxa"/>
          </w:tcPr>
          <w:p>
            <w:pPr>
              <w:pStyle w:val="Table04Row"/>
            </w:pPr>
            <w:r>
              <w:t>Designation of WA Tourism Commission</w:t>
            </w:r>
          </w:p>
        </w:tc>
        <w:tc>
          <w:tcPr>
            <w:tcW w:w="1418" w:type="dxa"/>
          </w:tcPr>
          <w:p>
            <w:pPr>
              <w:pStyle w:val="Table04Row"/>
            </w:pPr>
            <w:r>
              <w:t>6 Jan 1984</w:t>
            </w:r>
            <w:r>
              <w:br/>
              <w:t>p. 2</w:t>
            </w:r>
          </w:p>
        </w:tc>
        <w:tc>
          <w:tcPr>
            <w:tcW w:w="4536" w:type="dxa"/>
          </w:tcPr>
          <w:p>
            <w:pPr>
              <w:pStyle w:val="Table04Row"/>
            </w:pPr>
          </w:p>
        </w:tc>
      </w:tr>
      <w:tr>
        <w:trPr>
          <w:cantSplit/>
          <w:jc w:val="center"/>
        </w:trPr>
        <w:tc>
          <w:tcPr>
            <w:tcW w:w="4253" w:type="dxa"/>
          </w:tcPr>
          <w:p>
            <w:pPr>
              <w:pStyle w:val="Table04Row"/>
            </w:pPr>
            <w:r>
              <w:t>Designation of South West Development Authority</w:t>
            </w:r>
          </w:p>
        </w:tc>
        <w:tc>
          <w:tcPr>
            <w:tcW w:w="1418" w:type="dxa"/>
          </w:tcPr>
          <w:p>
            <w:pPr>
              <w:pStyle w:val="Table04Row"/>
            </w:pPr>
            <w:r>
              <w:t>21 Jun 1985</w:t>
            </w:r>
            <w:r>
              <w:br/>
              <w:t>p. 2190</w:t>
            </w:r>
          </w:p>
        </w:tc>
        <w:tc>
          <w:tcPr>
            <w:tcW w:w="4536" w:type="dxa"/>
          </w:tcPr>
          <w:p>
            <w:pPr>
              <w:pStyle w:val="Table04Row"/>
            </w:pPr>
          </w:p>
        </w:tc>
      </w:tr>
      <w:tr>
        <w:trPr>
          <w:cantSplit/>
          <w:jc w:val="center"/>
        </w:trPr>
        <w:tc>
          <w:tcPr>
            <w:tcW w:w="4253" w:type="dxa"/>
          </w:tcPr>
          <w:p>
            <w:pPr>
              <w:pStyle w:val="Table04Row"/>
            </w:pPr>
            <w:r>
              <w:t>Designation of Legal Aid Commission of WA</w:t>
            </w:r>
          </w:p>
        </w:tc>
        <w:tc>
          <w:tcPr>
            <w:tcW w:w="1418" w:type="dxa"/>
          </w:tcPr>
          <w:p>
            <w:pPr>
              <w:pStyle w:val="Table04Row"/>
            </w:pPr>
            <w:r>
              <w:t>5 Jul 1985</w:t>
            </w:r>
            <w:r>
              <w:br/>
              <w:t>p. 2388</w:t>
            </w:r>
          </w:p>
        </w:tc>
        <w:tc>
          <w:tcPr>
            <w:tcW w:w="4536" w:type="dxa"/>
          </w:tcPr>
          <w:p>
            <w:pPr>
              <w:pStyle w:val="Table04Row"/>
            </w:pPr>
          </w:p>
        </w:tc>
      </w:tr>
      <w:tr>
        <w:trPr>
          <w:cantSplit/>
          <w:jc w:val="center"/>
        </w:trPr>
        <w:tc>
          <w:tcPr>
            <w:tcW w:w="4253" w:type="dxa"/>
          </w:tcPr>
          <w:p>
            <w:pPr>
              <w:pStyle w:val="Table04Row"/>
            </w:pPr>
            <w:r>
              <w:t>Designation of State Planning Commission</w:t>
            </w:r>
          </w:p>
        </w:tc>
        <w:tc>
          <w:tcPr>
            <w:tcW w:w="1418" w:type="dxa"/>
          </w:tcPr>
          <w:p>
            <w:pPr>
              <w:pStyle w:val="Table04Row"/>
            </w:pPr>
            <w:r>
              <w:t>7 Mar 1986</w:t>
            </w:r>
            <w:r>
              <w:br/>
              <w:t>p. 694</w:t>
            </w:r>
          </w:p>
        </w:tc>
        <w:tc>
          <w:tcPr>
            <w:tcW w:w="4536" w:type="dxa"/>
          </w:tcPr>
          <w:p>
            <w:pPr>
              <w:pStyle w:val="Table04Row"/>
            </w:pPr>
          </w:p>
        </w:tc>
      </w:tr>
      <w:tr>
        <w:trPr>
          <w:cantSplit/>
          <w:jc w:val="center"/>
        </w:trPr>
        <w:tc>
          <w:tcPr>
            <w:tcW w:w="4253" w:type="dxa"/>
          </w:tcPr>
          <w:p>
            <w:pPr>
              <w:pStyle w:val="Table04Row"/>
            </w:pPr>
            <w:r>
              <w:t>Stamp (Section 119) Notice 1987</w:t>
            </w:r>
          </w:p>
        </w:tc>
        <w:tc>
          <w:tcPr>
            <w:tcW w:w="1418" w:type="dxa"/>
          </w:tcPr>
          <w:p>
            <w:pPr>
              <w:pStyle w:val="Table04Row"/>
            </w:pPr>
            <w:r>
              <w:t>10 Jul 1987</w:t>
            </w:r>
            <w:r>
              <w:br/>
              <w:t>p. 2607</w:t>
            </w:r>
          </w:p>
        </w:tc>
        <w:tc>
          <w:tcPr>
            <w:tcW w:w="4536" w:type="dxa"/>
          </w:tcPr>
          <w:p>
            <w:pPr>
              <w:pStyle w:val="Table04Row"/>
            </w:pPr>
          </w:p>
        </w:tc>
      </w:tr>
      <w:tr>
        <w:trPr>
          <w:cantSplit/>
          <w:jc w:val="center"/>
        </w:trPr>
        <w:tc>
          <w:tcPr>
            <w:tcW w:w="4253" w:type="dxa"/>
          </w:tcPr>
          <w:p>
            <w:pPr>
              <w:pStyle w:val="Table04Row"/>
            </w:pPr>
            <w:r>
              <w:t>Designation of Authority for Intellectually Handicapped Persons</w:t>
            </w:r>
          </w:p>
        </w:tc>
        <w:tc>
          <w:tcPr>
            <w:tcW w:w="1418" w:type="dxa"/>
          </w:tcPr>
          <w:p>
            <w:pPr>
              <w:pStyle w:val="Table04Row"/>
            </w:pPr>
            <w:r>
              <w:t>31 Mar 1988</w:t>
            </w:r>
            <w:r>
              <w:br/>
              <w:t>p. 958</w:t>
            </w:r>
          </w:p>
        </w:tc>
        <w:tc>
          <w:tcPr>
            <w:tcW w:w="4536" w:type="dxa"/>
          </w:tcPr>
          <w:p>
            <w:pPr>
              <w:pStyle w:val="Table04Row"/>
            </w:pPr>
          </w:p>
        </w:tc>
      </w:tr>
      <w:tr>
        <w:trPr>
          <w:cantSplit/>
          <w:jc w:val="center"/>
        </w:trPr>
        <w:tc>
          <w:tcPr>
            <w:tcW w:w="4253" w:type="dxa"/>
          </w:tcPr>
          <w:p>
            <w:pPr>
              <w:pStyle w:val="Table04Row"/>
            </w:pPr>
            <w:r>
              <w:t>Designation of Kings Park Board</w:t>
            </w:r>
          </w:p>
        </w:tc>
        <w:tc>
          <w:tcPr>
            <w:tcW w:w="1418" w:type="dxa"/>
          </w:tcPr>
          <w:p>
            <w:pPr>
              <w:pStyle w:val="Table04Row"/>
            </w:pPr>
            <w:r>
              <w:t>2 Jun 1989</w:t>
            </w:r>
            <w:r>
              <w:br/>
              <w:t>p. 1601</w:t>
            </w:r>
          </w:p>
        </w:tc>
        <w:tc>
          <w:tcPr>
            <w:tcW w:w="4536" w:type="dxa"/>
          </w:tcPr>
          <w:p>
            <w:pPr>
              <w:pStyle w:val="Table04Row"/>
            </w:pPr>
          </w:p>
        </w:tc>
      </w:tr>
      <w:tr>
        <w:trPr>
          <w:cantSplit/>
          <w:jc w:val="center"/>
        </w:trPr>
        <w:tc>
          <w:tcPr>
            <w:tcW w:w="4253" w:type="dxa"/>
          </w:tcPr>
          <w:p>
            <w:pPr>
              <w:pStyle w:val="Table04Row"/>
            </w:pPr>
            <w:r>
              <w:t>Stamp Act Section 119 Notice 1999 — Government authorities</w:t>
            </w:r>
          </w:p>
        </w:tc>
        <w:tc>
          <w:tcPr>
            <w:tcW w:w="1418" w:type="dxa"/>
          </w:tcPr>
          <w:p>
            <w:pPr>
              <w:pStyle w:val="Table04Row"/>
            </w:pPr>
            <w:r>
              <w:t>16 Feb 1999</w:t>
            </w:r>
            <w:r>
              <w:br/>
              <w:t>p. 517‑19</w:t>
            </w:r>
          </w:p>
        </w:tc>
        <w:tc>
          <w:tcPr>
            <w:tcW w:w="4536" w:type="dxa"/>
          </w:tcPr>
          <w:p>
            <w:pPr>
              <w:pStyle w:val="Table04Row"/>
            </w:pPr>
            <w:r>
              <w:t>16 Feb 1999 (see cl. 2)</w:t>
            </w:r>
          </w:p>
        </w:tc>
      </w:tr>
      <w:tr>
        <w:trPr>
          <w:cantSplit/>
          <w:jc w:val="center"/>
        </w:trPr>
        <w:tc>
          <w:tcPr>
            <w:tcW w:w="4253" w:type="dxa"/>
          </w:tcPr>
          <w:p>
            <w:pPr>
              <w:pStyle w:val="Table04Row"/>
            </w:pPr>
            <w:r>
              <w:t>Stamp Act section 119 Notice 2001 — Country Housing Authority</w:t>
            </w:r>
          </w:p>
        </w:tc>
        <w:tc>
          <w:tcPr>
            <w:tcW w:w="1418" w:type="dxa"/>
          </w:tcPr>
          <w:p>
            <w:pPr>
              <w:pStyle w:val="Table04Row"/>
            </w:pPr>
            <w:r>
              <w:t>17 Aug 2001</w:t>
            </w:r>
            <w:r>
              <w:br/>
              <w:t>p. 4348</w:t>
            </w:r>
          </w:p>
        </w:tc>
        <w:tc>
          <w:tcPr>
            <w:tcW w:w="4536" w:type="dxa"/>
          </w:tcPr>
          <w:p>
            <w:pPr>
              <w:pStyle w:val="Table04Row"/>
            </w:pPr>
            <w:r>
              <w:t>17 Aug 2001</w:t>
            </w:r>
          </w:p>
        </w:tc>
      </w:tr>
      <w:tr>
        <w:trPr>
          <w:cantSplit/>
          <w:jc w:val="center"/>
        </w:trPr>
        <w:tc>
          <w:tcPr>
            <w:tcW w:w="4253" w:type="dxa"/>
          </w:tcPr>
          <w:p>
            <w:pPr>
              <w:pStyle w:val="Table04Row"/>
            </w:pPr>
            <w:r>
              <w:t>Stamp Act section 119 Notice 2002 — State Housing Commission</w:t>
            </w:r>
          </w:p>
        </w:tc>
        <w:tc>
          <w:tcPr>
            <w:tcW w:w="1418" w:type="dxa"/>
          </w:tcPr>
          <w:p>
            <w:pPr>
              <w:pStyle w:val="Table04Row"/>
            </w:pPr>
            <w:r>
              <w:t>9 Aug 2002</w:t>
            </w:r>
            <w:r>
              <w:br/>
              <w:t>p. 3855</w:t>
            </w:r>
          </w:p>
        </w:tc>
        <w:tc>
          <w:tcPr>
            <w:tcW w:w="4536" w:type="dxa"/>
          </w:tcPr>
          <w:p>
            <w:pPr>
              <w:pStyle w:val="Table04Row"/>
            </w:pPr>
            <w:r>
              <w:t>9 Aug 2002 (see cl. 2)</w:t>
            </w:r>
          </w:p>
        </w:tc>
      </w:tr>
      <w:tr>
        <w:trPr>
          <w:cantSplit/>
          <w:jc w:val="center"/>
        </w:trPr>
        <w:tc>
          <w:tcPr>
            <w:tcW w:w="4253" w:type="dxa"/>
          </w:tcPr>
          <w:p>
            <w:pPr>
              <w:pStyle w:val="Table04Row"/>
            </w:pPr>
            <w:r>
              <w:t>Stamp Act section 119 Notice 2003 — Public Transport Authority of WA</w:t>
            </w:r>
          </w:p>
        </w:tc>
        <w:tc>
          <w:tcPr>
            <w:tcW w:w="1418" w:type="dxa"/>
          </w:tcPr>
          <w:p>
            <w:pPr>
              <w:pStyle w:val="Table04Row"/>
            </w:pPr>
            <w:r>
              <w:t>26 Aug 2003</w:t>
            </w:r>
            <w:r>
              <w:br/>
              <w:t>p. 3765</w:t>
            </w:r>
          </w:p>
        </w:tc>
        <w:tc>
          <w:tcPr>
            <w:tcW w:w="4536" w:type="dxa"/>
          </w:tcPr>
          <w:p>
            <w:pPr>
              <w:pStyle w:val="Table04Row"/>
            </w:pPr>
            <w:r>
              <w:t>26 Aug 2003 (see cl. 2)</w:t>
            </w:r>
          </w:p>
        </w:tc>
      </w:tr>
      <w:tr>
        <w:trPr>
          <w:cantSplit/>
          <w:jc w:val="center"/>
        </w:trPr>
        <w:tc>
          <w:tcPr>
            <w:tcW w:w="4253" w:type="dxa"/>
          </w:tcPr>
          <w:p>
            <w:pPr>
              <w:pStyle w:val="Table04Row"/>
            </w:pPr>
            <w:r>
              <w:t>Stamp Act section 119 Notice 2004</w:t>
            </w:r>
          </w:p>
        </w:tc>
        <w:tc>
          <w:tcPr>
            <w:tcW w:w="1418" w:type="dxa"/>
          </w:tcPr>
          <w:p>
            <w:pPr>
              <w:pStyle w:val="Table04Row"/>
            </w:pPr>
            <w:r>
              <w:t>15 Jun 2004</w:t>
            </w:r>
            <w:r>
              <w:br/>
              <w:t>p. 2027</w:t>
            </w:r>
          </w:p>
        </w:tc>
        <w:tc>
          <w:tcPr>
            <w:tcW w:w="4536" w:type="dxa"/>
          </w:tcPr>
          <w:p>
            <w:pPr>
              <w:pStyle w:val="Table04Row"/>
            </w:pPr>
            <w:r>
              <w:t>15 Jun 2004 (see cl. 2)</w:t>
            </w:r>
          </w:p>
        </w:tc>
      </w:tr>
      <w:tr>
        <w:trPr>
          <w:cantSplit/>
          <w:jc w:val="center"/>
        </w:trPr>
        <w:tc>
          <w:tcPr>
            <w:tcW w:w="4253" w:type="dxa"/>
          </w:tcPr>
          <w:p>
            <w:pPr>
              <w:pStyle w:val="Table04Row"/>
            </w:pPr>
            <w:r>
              <w:t>Stamp Act section 119 Notice 2005 — The Minister for Lands &amp; the DBNGP Land Access Minister</w:t>
            </w:r>
          </w:p>
        </w:tc>
        <w:tc>
          <w:tcPr>
            <w:tcW w:w="1418" w:type="dxa"/>
          </w:tcPr>
          <w:p>
            <w:pPr>
              <w:pStyle w:val="Table04Row"/>
            </w:pPr>
            <w:r>
              <w:t>12 Jul 2005</w:t>
            </w:r>
            <w:r>
              <w:br/>
              <w:t>p. 3241</w:t>
            </w:r>
          </w:p>
        </w:tc>
        <w:tc>
          <w:tcPr>
            <w:tcW w:w="4536" w:type="dxa"/>
          </w:tcPr>
          <w:p>
            <w:pPr>
              <w:pStyle w:val="Table04Row"/>
            </w:pPr>
            <w:r>
              <w:t>12 Jul 2005</w:t>
            </w:r>
          </w:p>
        </w:tc>
      </w:tr>
      <w:tr>
        <w:trPr>
          <w:cantSplit/>
          <w:jc w:val="center"/>
        </w:trPr>
        <w:tc>
          <w:tcPr>
            <w:tcW w:w="4253" w:type="dxa"/>
          </w:tcPr>
          <w:p>
            <w:pPr>
              <w:pStyle w:val="Table04Row"/>
            </w:pPr>
            <w:r>
              <w:t>Stamp Act section 119 Notice 2006 — The Community Development Ministerial Body</w:t>
            </w:r>
          </w:p>
        </w:tc>
        <w:tc>
          <w:tcPr>
            <w:tcW w:w="1418" w:type="dxa"/>
          </w:tcPr>
          <w:p>
            <w:pPr>
              <w:pStyle w:val="Table04Row"/>
            </w:pPr>
            <w:r>
              <w:t>2 May 2006</w:t>
            </w:r>
            <w:r>
              <w:br/>
              <w:t>p. 1708‑9</w:t>
            </w:r>
          </w:p>
        </w:tc>
        <w:tc>
          <w:tcPr>
            <w:tcW w:w="4536" w:type="dxa"/>
          </w:tcPr>
          <w:p>
            <w:pPr>
              <w:pStyle w:val="Table04Row"/>
            </w:pPr>
            <w:r>
              <w:t>2 May 2006</w:t>
            </w:r>
          </w:p>
        </w:tc>
      </w:tr>
      <w:tr>
        <w:trPr>
          <w:cantSplit/>
          <w:jc w:val="center"/>
        </w:trPr>
        <w:tc>
          <w:tcPr>
            <w:tcW w:w="4253" w:type="dxa"/>
          </w:tcPr>
          <w:p>
            <w:pPr>
              <w:pStyle w:val="Table04Row"/>
            </w:pPr>
            <w:r>
              <w:t>Stamp Act section 119 Notice (No. 2) 2006 — Conservation and Land Management</w:t>
            </w:r>
          </w:p>
        </w:tc>
        <w:tc>
          <w:tcPr>
            <w:tcW w:w="1418" w:type="dxa"/>
          </w:tcPr>
          <w:p>
            <w:pPr>
              <w:pStyle w:val="Table04Row"/>
            </w:pPr>
            <w:r>
              <w:t>22 Aug 2006</w:t>
            </w:r>
            <w:r>
              <w:br/>
              <w:t>p. 3469</w:t>
            </w:r>
          </w:p>
        </w:tc>
        <w:tc>
          <w:tcPr>
            <w:tcW w:w="4536" w:type="dxa"/>
          </w:tcPr>
          <w:p>
            <w:pPr>
              <w:pStyle w:val="Table04Row"/>
            </w:pPr>
            <w:r>
              <w:t>22 Aug 2006</w:t>
            </w:r>
          </w:p>
        </w:tc>
      </w:tr>
      <w:tr>
        <w:trPr>
          <w:cantSplit/>
          <w:jc w:val="center"/>
        </w:trPr>
        <w:tc>
          <w:tcPr>
            <w:tcW w:w="10207" w:type="dxa"/>
            <w:gridSpan w:val="3"/>
          </w:tcPr>
          <w:p>
            <w:pPr>
              <w:pStyle w:val="Table04Row"/>
              <w:keepNext/>
            </w:pPr>
            <w:r>
              <w:rPr>
                <w:b/>
              </w:rPr>
              <w:t>Under Third Schedule -</w:t>
            </w:r>
          </w:p>
        </w:tc>
      </w:tr>
      <w:tr>
        <w:trPr>
          <w:cantSplit/>
          <w:jc w:val="center"/>
        </w:trPr>
        <w:tc>
          <w:tcPr>
            <w:tcW w:w="4253" w:type="dxa"/>
          </w:tcPr>
          <w:p>
            <w:pPr>
              <w:pStyle w:val="Table04Row"/>
            </w:pPr>
            <w:r>
              <w:t>Designation of Crown instrumentalities ‑ various (1)</w:t>
            </w:r>
          </w:p>
        </w:tc>
        <w:tc>
          <w:tcPr>
            <w:tcW w:w="1418" w:type="dxa"/>
          </w:tcPr>
          <w:p>
            <w:pPr>
              <w:pStyle w:val="Table04Row"/>
            </w:pPr>
            <w:r>
              <w:t>3 Dec 1982</w:t>
            </w:r>
            <w:r>
              <w:br/>
              <w:t>p. 4686</w:t>
            </w:r>
          </w:p>
        </w:tc>
        <w:tc>
          <w:tcPr>
            <w:tcW w:w="4536" w:type="dxa"/>
          </w:tcPr>
          <w:p>
            <w:pPr>
              <w:pStyle w:val="Table04Row"/>
            </w:pPr>
          </w:p>
        </w:tc>
      </w:tr>
      <w:tr>
        <w:trPr>
          <w:cantSplit/>
          <w:jc w:val="center"/>
        </w:trPr>
        <w:tc>
          <w:tcPr>
            <w:tcW w:w="4253" w:type="dxa"/>
          </w:tcPr>
          <w:p>
            <w:pPr>
              <w:pStyle w:val="Table04Row"/>
            </w:pPr>
            <w:r>
              <w:t>Designation of Crown instrumentalities ‑ various (2)</w:t>
            </w:r>
          </w:p>
        </w:tc>
        <w:tc>
          <w:tcPr>
            <w:tcW w:w="1418" w:type="dxa"/>
          </w:tcPr>
          <w:p>
            <w:pPr>
              <w:pStyle w:val="Table04Row"/>
            </w:pPr>
            <w:r>
              <w:t>31 Mar 1983</w:t>
            </w:r>
            <w:r>
              <w:br/>
              <w:t>p. 1089</w:t>
            </w:r>
          </w:p>
        </w:tc>
        <w:tc>
          <w:tcPr>
            <w:tcW w:w="4536" w:type="dxa"/>
          </w:tcPr>
          <w:p>
            <w:pPr>
              <w:pStyle w:val="Table04Row"/>
            </w:pPr>
          </w:p>
        </w:tc>
      </w:tr>
      <w:tr>
        <w:trPr>
          <w:cantSplit/>
          <w:jc w:val="center"/>
        </w:trPr>
        <w:tc>
          <w:tcPr>
            <w:tcW w:w="4253" w:type="dxa"/>
          </w:tcPr>
          <w:p>
            <w:pPr>
              <w:pStyle w:val="Table04Row"/>
            </w:pPr>
            <w:r>
              <w:t>Designation of Crown instrumentalities ‑ various (3)</w:t>
            </w:r>
          </w:p>
        </w:tc>
        <w:tc>
          <w:tcPr>
            <w:tcW w:w="1418" w:type="dxa"/>
          </w:tcPr>
          <w:p>
            <w:pPr>
              <w:pStyle w:val="Table04Row"/>
            </w:pPr>
            <w:r>
              <w:t>15 Jul 1983</w:t>
            </w:r>
            <w:r>
              <w:br/>
              <w:t>p. 2544</w:t>
            </w:r>
          </w:p>
        </w:tc>
        <w:tc>
          <w:tcPr>
            <w:tcW w:w="4536" w:type="dxa"/>
          </w:tcPr>
          <w:p>
            <w:pPr>
              <w:pStyle w:val="Table04Row"/>
            </w:pPr>
          </w:p>
        </w:tc>
      </w:tr>
      <w:tr>
        <w:trPr>
          <w:cantSplit/>
          <w:jc w:val="center"/>
        </w:trPr>
        <w:tc>
          <w:tcPr>
            <w:tcW w:w="4253" w:type="dxa"/>
          </w:tcPr>
          <w:p>
            <w:pPr>
              <w:pStyle w:val="Table04Row"/>
            </w:pPr>
            <w:r>
              <w:t>Designation of Crown instrumentalities ‑ various (4)</w:t>
            </w:r>
          </w:p>
        </w:tc>
        <w:tc>
          <w:tcPr>
            <w:tcW w:w="1418" w:type="dxa"/>
          </w:tcPr>
          <w:p>
            <w:pPr>
              <w:pStyle w:val="Table04Row"/>
            </w:pPr>
            <w:r>
              <w:t>29 Jul 1983</w:t>
            </w:r>
            <w:r>
              <w:br/>
              <w:t>p. 2785</w:t>
            </w:r>
          </w:p>
        </w:tc>
        <w:tc>
          <w:tcPr>
            <w:tcW w:w="4536" w:type="dxa"/>
          </w:tcPr>
          <w:p>
            <w:pPr>
              <w:pStyle w:val="Table04Row"/>
            </w:pPr>
          </w:p>
        </w:tc>
      </w:tr>
      <w:tr>
        <w:trPr>
          <w:cantSplit/>
          <w:jc w:val="center"/>
        </w:trPr>
        <w:tc>
          <w:tcPr>
            <w:tcW w:w="4253" w:type="dxa"/>
          </w:tcPr>
          <w:p>
            <w:pPr>
              <w:pStyle w:val="Table04Row"/>
            </w:pPr>
            <w:r>
              <w:t>Stamp (Third Schedule) Notice 1987</w:t>
            </w:r>
          </w:p>
        </w:tc>
        <w:tc>
          <w:tcPr>
            <w:tcW w:w="1418" w:type="dxa"/>
          </w:tcPr>
          <w:p>
            <w:pPr>
              <w:pStyle w:val="Table04Row"/>
            </w:pPr>
            <w:r>
              <w:t>3 Apr 1987</w:t>
            </w:r>
            <w:r>
              <w:br/>
              <w:t>p. 1239</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112IC -</w:t>
            </w:r>
          </w:p>
        </w:tc>
      </w:tr>
      <w:tr>
        <w:trPr>
          <w:cantSplit/>
          <w:jc w:val="center"/>
        </w:trPr>
        <w:tc>
          <w:tcPr>
            <w:tcW w:w="4253" w:type="dxa"/>
          </w:tcPr>
          <w:p>
            <w:pPr>
              <w:pStyle w:val="Table04Row"/>
            </w:pPr>
            <w:r>
              <w:t>Stamp Act section 112IC Order 2006 ‑ Public Transport Authority</w:t>
            </w:r>
          </w:p>
        </w:tc>
        <w:tc>
          <w:tcPr>
            <w:tcW w:w="1418" w:type="dxa"/>
          </w:tcPr>
          <w:p>
            <w:pPr>
              <w:pStyle w:val="Table04Row"/>
            </w:pPr>
            <w:r>
              <w:t>2 May 2006</w:t>
            </w:r>
            <w:r>
              <w:br/>
              <w:t>p. 1708</w:t>
            </w:r>
          </w:p>
        </w:tc>
        <w:tc>
          <w:tcPr>
            <w:tcW w:w="4536" w:type="dxa"/>
          </w:tcPr>
          <w:p>
            <w:pPr>
              <w:pStyle w:val="Table04Row"/>
            </w:pPr>
            <w:r>
              <w:t>2 May 2006</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2nd Sch. it. 3(1) -</w:t>
            </w:r>
          </w:p>
        </w:tc>
      </w:tr>
      <w:tr>
        <w:trPr>
          <w:cantSplit/>
          <w:jc w:val="center"/>
        </w:trPr>
        <w:tc>
          <w:tcPr>
            <w:tcW w:w="4253" w:type="dxa"/>
          </w:tcPr>
          <w:p>
            <w:pPr>
              <w:pStyle w:val="Table04Row"/>
            </w:pPr>
            <w:r>
              <w:t>Stamp Act ‑ Duty payable on cattle sales statement</w:t>
            </w:r>
          </w:p>
        </w:tc>
        <w:tc>
          <w:tcPr>
            <w:tcW w:w="1418" w:type="dxa"/>
          </w:tcPr>
          <w:p>
            <w:pPr>
              <w:pStyle w:val="Table04Row"/>
            </w:pPr>
            <w:r>
              <w:t>28 Mar 2002</w:t>
            </w:r>
            <w:r>
              <w:br/>
              <w:t>p. 1761</w:t>
            </w:r>
          </w:p>
        </w:tc>
        <w:tc>
          <w:tcPr>
            <w:tcW w:w="4536" w:type="dxa"/>
          </w:tcPr>
          <w:p>
            <w:pPr>
              <w:pStyle w:val="Table04Row"/>
            </w:pPr>
          </w:p>
        </w:tc>
      </w:tr>
    </w:tbl>
    <w:p>
      <w:pPr>
        <w:pStyle w:val="IActName"/>
      </w:pPr>
      <w:r>
        <w:t>Standard Survey Marks Act 1924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Lands</w:t>
            </w:r>
          </w:p>
        </w:tc>
      </w:tr>
      <w:tr>
        <w:trPr>
          <w:cantSplit/>
          <w:jc w:val="center"/>
        </w:trPr>
        <w:tc>
          <w:tcPr>
            <w:tcW w:w="1276" w:type="dxa"/>
          </w:tcPr>
          <w:p>
            <w:pPr>
              <w:pStyle w:val="Table04Row"/>
              <w:keepNext/>
            </w:pPr>
            <w:r>
              <w:rPr>
                <w:b/>
              </w:rPr>
              <w:t>Agency:</w:t>
            </w:r>
          </w:p>
        </w:tc>
        <w:tc>
          <w:tcPr>
            <w:tcW w:w="5812" w:type="dxa"/>
          </w:tcPr>
          <w:p>
            <w:pPr>
              <w:pStyle w:val="Table04Row"/>
              <w:keepNext/>
            </w:pPr>
            <w:r>
              <w:t>Western Australian Land Information Authority</w:t>
            </w:r>
          </w:p>
        </w:tc>
      </w:tr>
    </w:tbl>
    <w:p>
      <w:pPr>
        <w:keepNext/>
      </w:pPr>
    </w:p>
    <w:p>
      <w:pPr>
        <w:pStyle w:val="IRegName"/>
      </w:pPr>
      <w:r>
        <w:t>Standard Survey Marks Regulations 1935</w:t>
      </w:r>
    </w:p>
    <w:p>
      <w:pPr>
        <w:pStyle w:val="Table04Note"/>
      </w:pPr>
      <w:r>
        <w:t>Formerly “</w:t>
      </w:r>
      <w:r>
        <w:rPr>
          <w:i/>
        </w:rPr>
        <w:t>Standard Survey Marks Regulations</w:t>
      </w:r>
      <w:r>
        <w:t>”</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Standard Survey Marks Regulations</w:t>
            </w:r>
          </w:p>
        </w:tc>
        <w:tc>
          <w:tcPr>
            <w:tcW w:w="1418" w:type="dxa"/>
          </w:tcPr>
          <w:p>
            <w:pPr>
              <w:pStyle w:val="Table04Row"/>
            </w:pPr>
            <w:r>
              <w:t>1 Feb 1935</w:t>
            </w:r>
            <w:r>
              <w:br/>
              <w:t>p. 200‑1</w:t>
            </w:r>
          </w:p>
        </w:tc>
        <w:tc>
          <w:tcPr>
            <w:tcW w:w="4536" w:type="dxa"/>
          </w:tcPr>
          <w:p>
            <w:pPr>
              <w:pStyle w:val="Table04Row"/>
            </w:pPr>
            <w:r>
              <w:t>1 Feb 1935</w:t>
            </w:r>
          </w:p>
        </w:tc>
      </w:tr>
      <w:tr>
        <w:trPr>
          <w:cantSplit/>
          <w:jc w:val="center"/>
        </w:trPr>
        <w:tc>
          <w:tcPr>
            <w:tcW w:w="4253" w:type="dxa"/>
          </w:tcPr>
          <w:p>
            <w:pPr>
              <w:pStyle w:val="Table04Row"/>
            </w:pPr>
            <w:r>
              <w:rPr>
                <w:i/>
              </w:rPr>
              <w:t>Standard Survey Marks Amendment Regulations 2006</w:t>
            </w:r>
          </w:p>
        </w:tc>
        <w:tc>
          <w:tcPr>
            <w:tcW w:w="1418" w:type="dxa"/>
          </w:tcPr>
          <w:p>
            <w:pPr>
              <w:pStyle w:val="Table04Row"/>
            </w:pPr>
            <w:r>
              <w:t>29 Dec 2006</w:t>
            </w:r>
            <w:r>
              <w:br/>
              <w:t>p. 5911‑12</w:t>
            </w:r>
          </w:p>
        </w:tc>
        <w:tc>
          <w:tcPr>
            <w:tcW w:w="4536" w:type="dxa"/>
          </w:tcPr>
          <w:p>
            <w:pPr>
              <w:pStyle w:val="Table04Row"/>
            </w:pPr>
            <w:r>
              <w:t xml:space="preserve">1 Jan 2007 (see r. 2 and </w:t>
            </w:r>
            <w:r>
              <w:rPr>
                <w:i/>
              </w:rPr>
              <w:t>Gazette</w:t>
            </w:r>
            <w:r>
              <w:t xml:space="preserve"> 8 Dec 2006 p. 5369)</w:t>
            </w:r>
          </w:p>
        </w:tc>
      </w:tr>
      <w:tr>
        <w:trPr>
          <w:cantSplit/>
          <w:jc w:val="center"/>
        </w:trPr>
        <w:tc>
          <w:tcPr>
            <w:tcW w:w="4253" w:type="dxa"/>
          </w:tcPr>
          <w:p>
            <w:pPr>
              <w:pStyle w:val="Table04Row"/>
            </w:pPr>
            <w:r>
              <w:rPr>
                <w:i/>
              </w:rPr>
              <w:t>Lands Regulations Amendment (Surveys) Regulations 2021</w:t>
            </w:r>
            <w:r>
              <w:t xml:space="preserve"> Pt. 2</w:t>
            </w:r>
          </w:p>
        </w:tc>
        <w:tc>
          <w:tcPr>
            <w:tcW w:w="1418" w:type="dxa"/>
          </w:tcPr>
          <w:p>
            <w:pPr>
              <w:pStyle w:val="Table04Row"/>
            </w:pPr>
            <w:r>
              <w:t>31 Aug 2021</w:t>
            </w:r>
            <w:r>
              <w:br/>
              <w:t>SL 2021/151</w:t>
            </w:r>
          </w:p>
        </w:tc>
        <w:tc>
          <w:tcPr>
            <w:tcW w:w="4536" w:type="dxa"/>
          </w:tcPr>
          <w:p>
            <w:pPr>
              <w:pStyle w:val="Table04Row"/>
            </w:pPr>
            <w:r>
              <w:t>1 Sep 2021 (see r. 2(b))</w:t>
            </w:r>
          </w:p>
        </w:tc>
      </w:tr>
    </w:tbl>
    <w:p>
      <w:pPr>
        <w:pStyle w:val="IActName"/>
      </w:pPr>
      <w:r>
        <w:t>State Administrative Tribunal Act 2004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State Administrative Tribunal Regulations 2004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State Administrative Tribunal Regulations 2004</w:t>
            </w:r>
          </w:p>
        </w:tc>
        <w:tc>
          <w:tcPr>
            <w:tcW w:w="1418" w:type="dxa"/>
          </w:tcPr>
          <w:p>
            <w:pPr>
              <w:pStyle w:val="Table04Row"/>
            </w:pPr>
            <w:r>
              <w:t>30 Dec 2004</w:t>
            </w:r>
            <w:r>
              <w:br/>
              <w:t>p. 6747‑848</w:t>
            </w:r>
          </w:p>
        </w:tc>
        <w:tc>
          <w:tcPr>
            <w:tcW w:w="4536" w:type="dxa"/>
          </w:tcPr>
          <w:p>
            <w:pPr>
              <w:pStyle w:val="Table04Row"/>
            </w:pPr>
            <w:r>
              <w:t xml:space="preserve">1 Jan 2005 (see r. 2 and </w:t>
            </w:r>
            <w:r>
              <w:rPr>
                <w:i/>
              </w:rPr>
              <w:t>Gazette</w:t>
            </w:r>
            <w:r>
              <w:t xml:space="preserve"> 31 Dec 2004 p. 7129)</w:t>
            </w:r>
          </w:p>
        </w:tc>
      </w:tr>
      <w:tr>
        <w:trPr>
          <w:cantSplit/>
          <w:jc w:val="center"/>
        </w:trPr>
        <w:tc>
          <w:tcPr>
            <w:tcW w:w="4253" w:type="dxa"/>
          </w:tcPr>
          <w:p>
            <w:pPr>
              <w:pStyle w:val="Table04Row"/>
            </w:pPr>
            <w:r>
              <w:rPr>
                <w:i/>
              </w:rPr>
              <w:t>State Administrative Tribunal Amendment Regulations 2005</w:t>
            </w:r>
          </w:p>
        </w:tc>
        <w:tc>
          <w:tcPr>
            <w:tcW w:w="1418" w:type="dxa"/>
          </w:tcPr>
          <w:p>
            <w:pPr>
              <w:pStyle w:val="Table04Row"/>
            </w:pPr>
            <w:r>
              <w:t>9 Aug 2005</w:t>
            </w:r>
            <w:r>
              <w:br/>
              <w:t>p. 3635‑6</w:t>
            </w:r>
          </w:p>
        </w:tc>
        <w:tc>
          <w:tcPr>
            <w:tcW w:w="4536" w:type="dxa"/>
          </w:tcPr>
          <w:p>
            <w:pPr>
              <w:pStyle w:val="Table04Row"/>
            </w:pPr>
            <w:r>
              <w:t>9 Aug 2005</w:t>
            </w:r>
          </w:p>
        </w:tc>
      </w:tr>
      <w:tr>
        <w:trPr>
          <w:cantSplit/>
          <w:jc w:val="center"/>
        </w:trPr>
        <w:tc>
          <w:tcPr>
            <w:tcW w:w="4253" w:type="dxa"/>
          </w:tcPr>
          <w:p>
            <w:pPr>
              <w:pStyle w:val="Table04Row"/>
            </w:pPr>
            <w:r>
              <w:rPr>
                <w:i/>
              </w:rPr>
              <w:t>State Administrative Tribunal Amendment Regulations (No. 2) 2007</w:t>
            </w:r>
          </w:p>
        </w:tc>
        <w:tc>
          <w:tcPr>
            <w:tcW w:w="1418" w:type="dxa"/>
          </w:tcPr>
          <w:p>
            <w:pPr>
              <w:pStyle w:val="Table04Row"/>
            </w:pPr>
            <w:r>
              <w:t>26 Jun 2007</w:t>
            </w:r>
            <w:r>
              <w:br/>
              <w:t>p. 2979‑96</w:t>
            </w:r>
          </w:p>
        </w:tc>
        <w:tc>
          <w:tcPr>
            <w:tcW w:w="4536" w:type="dxa"/>
          </w:tcPr>
          <w:p>
            <w:pPr>
              <w:pStyle w:val="Table04Row"/>
            </w:pPr>
            <w:r>
              <w:t>r. 1 &amp; 2: 26 Jun 2007 (see r. 2(a));</w:t>
            </w:r>
          </w:p>
          <w:p>
            <w:pPr>
              <w:pStyle w:val="Table04Row"/>
            </w:pPr>
            <w:r>
              <w:t>Regulations other than r. 1 &amp; 2: 1 Jul 2007 (see r. 2(b))</w:t>
            </w:r>
          </w:p>
        </w:tc>
      </w:tr>
      <w:tr>
        <w:trPr>
          <w:cantSplit/>
          <w:jc w:val="center"/>
        </w:trPr>
        <w:tc>
          <w:tcPr>
            <w:tcW w:w="4253" w:type="dxa"/>
          </w:tcPr>
          <w:p>
            <w:pPr>
              <w:pStyle w:val="Table04Row"/>
            </w:pPr>
            <w:r>
              <w:rPr>
                <w:i/>
              </w:rPr>
              <w:t>State Administrative Tribunal Amendment Regulations 2007</w:t>
            </w:r>
          </w:p>
        </w:tc>
        <w:tc>
          <w:tcPr>
            <w:tcW w:w="1418" w:type="dxa"/>
          </w:tcPr>
          <w:p>
            <w:pPr>
              <w:pStyle w:val="Table04Row"/>
            </w:pPr>
            <w:r>
              <w:t>31 Jul 2007</w:t>
            </w:r>
            <w:r>
              <w:br/>
              <w:t>p. 3804‑5</w:t>
            </w:r>
          </w:p>
        </w:tc>
        <w:tc>
          <w:tcPr>
            <w:tcW w:w="4536" w:type="dxa"/>
          </w:tcPr>
          <w:p>
            <w:pPr>
              <w:pStyle w:val="Table04Row"/>
            </w:pPr>
            <w:r>
              <w:t>r. 1 &amp; 2: 31 Jul 2007 (see r. 2(a));</w:t>
            </w:r>
          </w:p>
          <w:p>
            <w:pPr>
              <w:pStyle w:val="Table04Row"/>
            </w:pPr>
            <w:r>
              <w:t>Regulations other than r. 1 &amp; 2: 1 Aug 2007 (see r. 2(b))</w:t>
            </w:r>
          </w:p>
        </w:tc>
      </w:tr>
      <w:tr>
        <w:trPr>
          <w:cantSplit/>
          <w:jc w:val="center"/>
        </w:trPr>
        <w:tc>
          <w:tcPr>
            <w:tcW w:w="10207" w:type="dxa"/>
            <w:gridSpan w:val="3"/>
          </w:tcPr>
          <w:p>
            <w:pPr>
              <w:pStyle w:val="Table04Row"/>
            </w:pPr>
            <w:r>
              <w:rPr>
                <w:b/>
              </w:rPr>
              <w:t>Reprint 1 as at 16 Nov 2007</w:t>
            </w:r>
          </w:p>
        </w:tc>
      </w:tr>
      <w:tr>
        <w:trPr>
          <w:cantSplit/>
          <w:jc w:val="center"/>
        </w:trPr>
        <w:tc>
          <w:tcPr>
            <w:tcW w:w="4253" w:type="dxa"/>
          </w:tcPr>
          <w:p>
            <w:pPr>
              <w:pStyle w:val="Table04Row"/>
            </w:pPr>
            <w:r>
              <w:rPr>
                <w:i/>
              </w:rPr>
              <w:t>State Administrative Tribunal Amendment (Road Traffic) Regulations 2008</w:t>
            </w:r>
          </w:p>
        </w:tc>
        <w:tc>
          <w:tcPr>
            <w:tcW w:w="1418" w:type="dxa"/>
          </w:tcPr>
          <w:p>
            <w:pPr>
              <w:pStyle w:val="Table04Row"/>
            </w:pPr>
            <w:r>
              <w:t>13 Jun 2008</w:t>
            </w:r>
            <w:r>
              <w:br/>
              <w:t>p. 2522‑3</w:t>
            </w:r>
          </w:p>
        </w:tc>
        <w:tc>
          <w:tcPr>
            <w:tcW w:w="4536" w:type="dxa"/>
          </w:tcPr>
          <w:p>
            <w:pPr>
              <w:pStyle w:val="Table04Row"/>
            </w:pPr>
            <w:r>
              <w:t>r. 1 &amp; 2: 13 Jun 2008 (see r. 2(a));</w:t>
            </w:r>
          </w:p>
          <w:p>
            <w:pPr>
              <w:pStyle w:val="Table04Row"/>
            </w:pPr>
            <w:r>
              <w:t xml:space="preserve">Regulations other than r. 1 &amp; 2: 30 Jun 2008 (see r. 2(b) and </w:t>
            </w:r>
            <w:r>
              <w:rPr>
                <w:i/>
              </w:rPr>
              <w:t>Gazette</w:t>
            </w:r>
            <w:r>
              <w:t xml:space="preserve"> 10 Jun 2008 p. 2471)</w:t>
            </w:r>
          </w:p>
        </w:tc>
      </w:tr>
      <w:tr>
        <w:trPr>
          <w:cantSplit/>
          <w:jc w:val="center"/>
        </w:trPr>
        <w:tc>
          <w:tcPr>
            <w:tcW w:w="4253" w:type="dxa"/>
          </w:tcPr>
          <w:p>
            <w:pPr>
              <w:pStyle w:val="Table04Row"/>
            </w:pPr>
            <w:r>
              <w:rPr>
                <w:i/>
              </w:rPr>
              <w:t>State Administrative Tribunal Amendment Regulations 2008</w:t>
            </w:r>
          </w:p>
        </w:tc>
        <w:tc>
          <w:tcPr>
            <w:tcW w:w="1418" w:type="dxa"/>
          </w:tcPr>
          <w:p>
            <w:pPr>
              <w:pStyle w:val="Table04Row"/>
            </w:pPr>
            <w:r>
              <w:t>27 Jun 2008</w:t>
            </w:r>
            <w:r>
              <w:br/>
              <w:t>p. 3064‑7</w:t>
            </w:r>
          </w:p>
        </w:tc>
        <w:tc>
          <w:tcPr>
            <w:tcW w:w="4536" w:type="dxa"/>
          </w:tcPr>
          <w:p>
            <w:pPr>
              <w:pStyle w:val="Table04Row"/>
            </w:pPr>
            <w:r>
              <w:t>r. 1 &amp; 2: 27 Jun 2008 (see r. 2(a));</w:t>
            </w:r>
          </w:p>
          <w:p>
            <w:pPr>
              <w:pStyle w:val="Table04Row"/>
            </w:pPr>
            <w:r>
              <w:t>Regulations other than r. 1 &amp; 2: 1 Jul 2008 (see r. 2(b))</w:t>
            </w:r>
          </w:p>
        </w:tc>
      </w:tr>
      <w:tr>
        <w:trPr>
          <w:cantSplit/>
          <w:jc w:val="center"/>
        </w:trPr>
        <w:tc>
          <w:tcPr>
            <w:tcW w:w="4253" w:type="dxa"/>
          </w:tcPr>
          <w:p>
            <w:pPr>
              <w:pStyle w:val="Table04Row"/>
            </w:pPr>
            <w:r>
              <w:rPr>
                <w:i/>
              </w:rPr>
              <w:t>State Administrative Tribunal Amendment Regulations 2009</w:t>
            </w:r>
          </w:p>
        </w:tc>
        <w:tc>
          <w:tcPr>
            <w:tcW w:w="1418" w:type="dxa"/>
          </w:tcPr>
          <w:p>
            <w:pPr>
              <w:pStyle w:val="Table04Row"/>
            </w:pPr>
            <w:r>
              <w:t>4 Sep 2009</w:t>
            </w:r>
            <w:r>
              <w:br/>
              <w:t>p. 3479‑83</w:t>
            </w:r>
          </w:p>
        </w:tc>
        <w:tc>
          <w:tcPr>
            <w:tcW w:w="4536" w:type="dxa"/>
          </w:tcPr>
          <w:p>
            <w:pPr>
              <w:pStyle w:val="Table04Row"/>
            </w:pPr>
            <w:r>
              <w:t>r. 1 &amp; 2: 4 Sep 2009 (see r. 2(a));</w:t>
            </w:r>
          </w:p>
          <w:p>
            <w:pPr>
              <w:pStyle w:val="Table04Row"/>
            </w:pPr>
            <w:r>
              <w:t>Regulations other than r. 1 &amp; 2: 5 Sep 2009 (see r. 2(b))</w:t>
            </w:r>
          </w:p>
        </w:tc>
      </w:tr>
      <w:tr>
        <w:trPr>
          <w:cantSplit/>
          <w:jc w:val="center"/>
        </w:trPr>
        <w:tc>
          <w:tcPr>
            <w:tcW w:w="5671" w:type="dxa"/>
            <w:gridSpan w:val="2"/>
          </w:tcPr>
          <w:p>
            <w:pPr>
              <w:pStyle w:val="Table04Row"/>
            </w:pPr>
            <w:r>
              <w:rPr>
                <w:i/>
              </w:rPr>
              <w:t>Statutes (Repeals and Minor Amendments) Act 2009</w:t>
            </w:r>
            <w:r>
              <w:t xml:space="preserve"> s. 10 assented to 3 Dec 2009</w:t>
            </w:r>
          </w:p>
        </w:tc>
        <w:tc>
          <w:tcPr>
            <w:tcW w:w="4536" w:type="dxa"/>
          </w:tcPr>
          <w:p>
            <w:pPr>
              <w:pStyle w:val="Table04Row"/>
            </w:pPr>
            <w:r>
              <w:t>4 Dec 2009 (see s. 2(b))</w:t>
            </w:r>
          </w:p>
        </w:tc>
      </w:tr>
      <w:tr>
        <w:trPr>
          <w:cantSplit/>
          <w:jc w:val="center"/>
        </w:trPr>
        <w:tc>
          <w:tcPr>
            <w:tcW w:w="10207" w:type="dxa"/>
            <w:gridSpan w:val="3"/>
          </w:tcPr>
          <w:p>
            <w:pPr>
              <w:pStyle w:val="Table04Row"/>
            </w:pPr>
            <w:r>
              <w:rPr>
                <w:b/>
              </w:rPr>
              <w:t>Reprint 2 as at 19 Feb 2010</w:t>
            </w:r>
          </w:p>
        </w:tc>
      </w:tr>
      <w:tr>
        <w:trPr>
          <w:cantSplit/>
          <w:jc w:val="center"/>
        </w:trPr>
        <w:tc>
          <w:tcPr>
            <w:tcW w:w="5671" w:type="dxa"/>
            <w:gridSpan w:val="2"/>
          </w:tcPr>
          <w:p>
            <w:pPr>
              <w:pStyle w:val="Table04Row"/>
            </w:pPr>
            <w:r>
              <w:rPr>
                <w:i/>
              </w:rPr>
              <w:t>Standardisation of Formatting Act 2010</w:t>
            </w:r>
            <w:r>
              <w:t xml:space="preserve"> s. 51 assented to 28 Jun 2010</w:t>
            </w:r>
          </w:p>
        </w:tc>
        <w:tc>
          <w:tcPr>
            <w:tcW w:w="4536" w:type="dxa"/>
          </w:tcPr>
          <w:p>
            <w:pPr>
              <w:pStyle w:val="Table04Row"/>
            </w:pPr>
            <w:r>
              <w:t xml:space="preserve">11 Sep 2010 (see s. 2(b) and </w:t>
            </w:r>
            <w:r>
              <w:rPr>
                <w:i/>
              </w:rPr>
              <w:t>Gazette</w:t>
            </w:r>
            <w:r>
              <w:t xml:space="preserve"> 10 Sep 2010 p. 4341)</w:t>
            </w:r>
          </w:p>
        </w:tc>
      </w:tr>
      <w:tr>
        <w:trPr>
          <w:cantSplit/>
          <w:jc w:val="center"/>
        </w:trPr>
        <w:tc>
          <w:tcPr>
            <w:tcW w:w="4253" w:type="dxa"/>
          </w:tcPr>
          <w:p>
            <w:pPr>
              <w:pStyle w:val="Table04Row"/>
            </w:pPr>
            <w:r>
              <w:rPr>
                <w:i/>
              </w:rPr>
              <w:t>State Administrative Tribunal Amendment Regulations 2011</w:t>
            </w:r>
          </w:p>
        </w:tc>
        <w:tc>
          <w:tcPr>
            <w:tcW w:w="1418" w:type="dxa"/>
          </w:tcPr>
          <w:p>
            <w:pPr>
              <w:pStyle w:val="Table04Row"/>
            </w:pPr>
            <w:r>
              <w:t>8 Mar 2011</w:t>
            </w:r>
            <w:r>
              <w:br/>
              <w:t>p. 792‑5</w:t>
            </w:r>
          </w:p>
        </w:tc>
        <w:tc>
          <w:tcPr>
            <w:tcW w:w="4536" w:type="dxa"/>
          </w:tcPr>
          <w:p>
            <w:pPr>
              <w:pStyle w:val="Table04Row"/>
            </w:pPr>
            <w:r>
              <w:t>r. 1 &amp; 2: 8 Mar 2011 (see r. 2(a));</w:t>
            </w:r>
          </w:p>
          <w:p>
            <w:pPr>
              <w:pStyle w:val="Table04Row"/>
            </w:pPr>
            <w:r>
              <w:t>Regulations other than r. 1 &amp; 2: 9 Mar 2011 (see r. 2(b))</w:t>
            </w:r>
          </w:p>
        </w:tc>
      </w:tr>
      <w:tr>
        <w:trPr>
          <w:cantSplit/>
          <w:jc w:val="center"/>
        </w:trPr>
        <w:tc>
          <w:tcPr>
            <w:tcW w:w="4253" w:type="dxa"/>
          </w:tcPr>
          <w:p>
            <w:pPr>
              <w:pStyle w:val="Table04Row"/>
            </w:pPr>
            <w:r>
              <w:rPr>
                <w:i/>
              </w:rPr>
              <w:t>State Administrative Tribunal Amendment Regulations (No. 4) 2011</w:t>
            </w:r>
          </w:p>
        </w:tc>
        <w:tc>
          <w:tcPr>
            <w:tcW w:w="1418" w:type="dxa"/>
          </w:tcPr>
          <w:p>
            <w:pPr>
              <w:pStyle w:val="Table04Row"/>
            </w:pPr>
            <w:r>
              <w:t>22 Jul 2011</w:t>
            </w:r>
            <w:r>
              <w:br/>
              <w:t>p. 3017‑18</w:t>
            </w:r>
          </w:p>
        </w:tc>
        <w:tc>
          <w:tcPr>
            <w:tcW w:w="4536" w:type="dxa"/>
          </w:tcPr>
          <w:p>
            <w:pPr>
              <w:pStyle w:val="Table04Row"/>
            </w:pPr>
            <w:r>
              <w:t>r. 1 &amp; 2: 22 Jul 2011 (see r. 2(a));</w:t>
            </w:r>
          </w:p>
          <w:p>
            <w:pPr>
              <w:pStyle w:val="Table04Row"/>
            </w:pPr>
            <w:r>
              <w:t>Regulations other than r. 1 &amp; 2: 23 Jul 2011 (see r. 2(b))</w:t>
            </w:r>
          </w:p>
        </w:tc>
      </w:tr>
      <w:tr>
        <w:trPr>
          <w:cantSplit/>
          <w:jc w:val="center"/>
        </w:trPr>
        <w:tc>
          <w:tcPr>
            <w:tcW w:w="4253" w:type="dxa"/>
          </w:tcPr>
          <w:p>
            <w:pPr>
              <w:pStyle w:val="Table04Row"/>
            </w:pPr>
            <w:r>
              <w:rPr>
                <w:i/>
              </w:rPr>
              <w:t>State Administrative Tribunal Amendment Regulations (No. 5) 2011</w:t>
            </w:r>
          </w:p>
        </w:tc>
        <w:tc>
          <w:tcPr>
            <w:tcW w:w="1418" w:type="dxa"/>
          </w:tcPr>
          <w:p>
            <w:pPr>
              <w:pStyle w:val="Table04Row"/>
            </w:pPr>
            <w:r>
              <w:t>20 Dec 2011</w:t>
            </w:r>
            <w:r>
              <w:br/>
              <w:t>p. 5383‑7</w:t>
            </w:r>
          </w:p>
        </w:tc>
        <w:tc>
          <w:tcPr>
            <w:tcW w:w="4536" w:type="dxa"/>
          </w:tcPr>
          <w:p>
            <w:pPr>
              <w:pStyle w:val="Table04Row"/>
            </w:pPr>
            <w:r>
              <w:t>r. 1 &amp; 2: 20 Dec 2011 (see r. 2(a));</w:t>
            </w:r>
          </w:p>
          <w:p>
            <w:pPr>
              <w:pStyle w:val="Table04Row"/>
            </w:pPr>
            <w:r>
              <w:t>Regulations other than r. 1 &amp;  2: 21 Dec 2011 (see r. 2(b))</w:t>
            </w:r>
          </w:p>
        </w:tc>
      </w:tr>
      <w:tr>
        <w:trPr>
          <w:cantSplit/>
          <w:jc w:val="center"/>
        </w:trPr>
        <w:tc>
          <w:tcPr>
            <w:tcW w:w="4253" w:type="dxa"/>
          </w:tcPr>
          <w:p>
            <w:pPr>
              <w:pStyle w:val="Table04Row"/>
            </w:pPr>
            <w:r>
              <w:rPr>
                <w:i/>
              </w:rPr>
              <w:t>State Administrative Tribunal Amendment Regulations (No. 3) 2012</w:t>
            </w:r>
          </w:p>
        </w:tc>
        <w:tc>
          <w:tcPr>
            <w:tcW w:w="1418" w:type="dxa"/>
          </w:tcPr>
          <w:p>
            <w:pPr>
              <w:pStyle w:val="Table04Row"/>
            </w:pPr>
            <w:r>
              <w:t>30 Nov 2012</w:t>
            </w:r>
            <w:r>
              <w:br/>
              <w:t>p. 5795‑7</w:t>
            </w:r>
          </w:p>
        </w:tc>
        <w:tc>
          <w:tcPr>
            <w:tcW w:w="4536" w:type="dxa"/>
          </w:tcPr>
          <w:p>
            <w:pPr>
              <w:pStyle w:val="Table04Row"/>
            </w:pPr>
            <w:r>
              <w:t>r. 1 &amp; 2: 30 Nov 2012 (see r. 2(a));</w:t>
            </w:r>
          </w:p>
          <w:p>
            <w:pPr>
              <w:pStyle w:val="Table04Row"/>
            </w:pPr>
            <w:r>
              <w:t>Regulations other than r. 1 &amp; 2: 1 Dec 2012 (see r. 2(b))</w:t>
            </w:r>
          </w:p>
        </w:tc>
      </w:tr>
      <w:tr>
        <w:trPr>
          <w:cantSplit/>
          <w:jc w:val="center"/>
        </w:trPr>
        <w:tc>
          <w:tcPr>
            <w:tcW w:w="4253" w:type="dxa"/>
          </w:tcPr>
          <w:p>
            <w:pPr>
              <w:pStyle w:val="Table04Row"/>
            </w:pPr>
            <w:r>
              <w:rPr>
                <w:i/>
              </w:rPr>
              <w:t>State Administrative Tribunal Amendment Regulations (No. 4) 2012</w:t>
            </w:r>
          </w:p>
        </w:tc>
        <w:tc>
          <w:tcPr>
            <w:tcW w:w="1418" w:type="dxa"/>
          </w:tcPr>
          <w:p>
            <w:pPr>
              <w:pStyle w:val="Table04Row"/>
            </w:pPr>
            <w:r>
              <w:t>7 Dec 2012</w:t>
            </w:r>
            <w:r>
              <w:br/>
              <w:t>p. 5994</w:t>
            </w:r>
          </w:p>
        </w:tc>
        <w:tc>
          <w:tcPr>
            <w:tcW w:w="4536" w:type="dxa"/>
          </w:tcPr>
          <w:p>
            <w:pPr>
              <w:pStyle w:val="Table04Row"/>
            </w:pPr>
            <w:r>
              <w:t>r. 1 &amp; 2: 7 Dec 2012 (see r. 2(a));</w:t>
            </w:r>
          </w:p>
          <w:p>
            <w:pPr>
              <w:pStyle w:val="Table04Row"/>
            </w:pPr>
            <w:r>
              <w:t xml:space="preserve">Regulations other than r. 1 &amp; 2: 7 Dec 2012 (see r. 2(b) and </w:t>
            </w:r>
            <w:r>
              <w:rPr>
                <w:i/>
              </w:rPr>
              <w:t>Gazette</w:t>
            </w:r>
            <w:r>
              <w:t xml:space="preserve"> 16 Nov 2012 p. 5637)</w:t>
            </w:r>
          </w:p>
        </w:tc>
      </w:tr>
      <w:tr>
        <w:trPr>
          <w:cantSplit/>
          <w:jc w:val="center"/>
        </w:trPr>
        <w:tc>
          <w:tcPr>
            <w:tcW w:w="4253" w:type="dxa"/>
          </w:tcPr>
          <w:p>
            <w:pPr>
              <w:pStyle w:val="Table04Row"/>
            </w:pPr>
            <w:r>
              <w:rPr>
                <w:i/>
              </w:rPr>
              <w:t>State Administrative Tribunal Amendment Regulations 2013</w:t>
            </w:r>
          </w:p>
        </w:tc>
        <w:tc>
          <w:tcPr>
            <w:tcW w:w="1418" w:type="dxa"/>
          </w:tcPr>
          <w:p>
            <w:pPr>
              <w:pStyle w:val="Table04Row"/>
            </w:pPr>
            <w:r>
              <w:t>6 Aug 2013</w:t>
            </w:r>
            <w:r>
              <w:br/>
              <w:t>p. 3649‑56</w:t>
            </w:r>
          </w:p>
        </w:tc>
        <w:tc>
          <w:tcPr>
            <w:tcW w:w="4536" w:type="dxa"/>
          </w:tcPr>
          <w:p>
            <w:pPr>
              <w:pStyle w:val="Table04Row"/>
            </w:pPr>
            <w:r>
              <w:t>r. 1 &amp; 2: 6 Aug 2013 (see r. 2(a));</w:t>
            </w:r>
          </w:p>
          <w:p>
            <w:pPr>
              <w:pStyle w:val="Table04Row"/>
            </w:pPr>
            <w:r>
              <w:t>Regulations other than r. 1 &amp; 2: 7 Aug 2013 (see r. 2(b))</w:t>
            </w:r>
          </w:p>
        </w:tc>
      </w:tr>
      <w:tr>
        <w:trPr>
          <w:cantSplit/>
          <w:jc w:val="center"/>
        </w:trPr>
        <w:tc>
          <w:tcPr>
            <w:tcW w:w="10207" w:type="dxa"/>
            <w:gridSpan w:val="3"/>
          </w:tcPr>
          <w:p>
            <w:pPr>
              <w:pStyle w:val="Table04Row"/>
            </w:pPr>
            <w:r>
              <w:rPr>
                <w:b/>
              </w:rPr>
              <w:t>Reprint 3 as at 18 Oct 2013</w:t>
            </w:r>
          </w:p>
        </w:tc>
      </w:tr>
      <w:tr>
        <w:trPr>
          <w:cantSplit/>
          <w:jc w:val="center"/>
        </w:trPr>
        <w:tc>
          <w:tcPr>
            <w:tcW w:w="4253" w:type="dxa"/>
          </w:tcPr>
          <w:p>
            <w:pPr>
              <w:pStyle w:val="Table04Row"/>
            </w:pPr>
            <w:r>
              <w:rPr>
                <w:i/>
              </w:rPr>
              <w:t>State Administrative Tribunal Amendment Regulations (No. 3) 2013</w:t>
            </w:r>
          </w:p>
        </w:tc>
        <w:tc>
          <w:tcPr>
            <w:tcW w:w="1418" w:type="dxa"/>
          </w:tcPr>
          <w:p>
            <w:pPr>
              <w:pStyle w:val="Table04Row"/>
            </w:pPr>
            <w:r>
              <w:t>14 Nov 2013</w:t>
            </w:r>
            <w:r>
              <w:br/>
              <w:t>p. 5069</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State Administrative Tribunal Amendment Regulations (No. 4) 2013</w:t>
            </w:r>
          </w:p>
        </w:tc>
        <w:tc>
          <w:tcPr>
            <w:tcW w:w="1418" w:type="dxa"/>
          </w:tcPr>
          <w:p>
            <w:pPr>
              <w:pStyle w:val="Table04Row"/>
            </w:pPr>
            <w:r>
              <w:t>15 Nov 2013</w:t>
            </w:r>
            <w:r>
              <w:br/>
              <w:t>p. 5245‑7</w:t>
            </w:r>
          </w:p>
        </w:tc>
        <w:tc>
          <w:tcPr>
            <w:tcW w:w="4536" w:type="dxa"/>
          </w:tcPr>
          <w:p>
            <w:pPr>
              <w:pStyle w:val="Table04Row"/>
            </w:pPr>
            <w:r>
              <w:t>r. 1 &amp; 2: 15 Nov 2013 (see r. 2(a));</w:t>
            </w:r>
          </w:p>
          <w:p>
            <w:pPr>
              <w:pStyle w:val="Table04Row"/>
            </w:pPr>
            <w:r>
              <w:t>Regulations other than r. 1 &amp; 2: 16 Nov 2013 (see r. 2(b)(ii))</w:t>
            </w:r>
          </w:p>
        </w:tc>
      </w:tr>
      <w:tr>
        <w:trPr>
          <w:cantSplit/>
          <w:jc w:val="center"/>
        </w:trPr>
        <w:tc>
          <w:tcPr>
            <w:tcW w:w="4253" w:type="dxa"/>
          </w:tcPr>
          <w:p>
            <w:pPr>
              <w:pStyle w:val="Table04Row"/>
            </w:pPr>
            <w:r>
              <w:rPr>
                <w:i/>
              </w:rPr>
              <w:t>State Administrative Tribunal Amendment Regulations (No. 2) 2013</w:t>
            </w:r>
          </w:p>
        </w:tc>
        <w:tc>
          <w:tcPr>
            <w:tcW w:w="1418" w:type="dxa"/>
          </w:tcPr>
          <w:p>
            <w:pPr>
              <w:pStyle w:val="Table04Row"/>
            </w:pPr>
            <w:r>
              <w:t>14 Jan 2014</w:t>
            </w:r>
            <w:r>
              <w:br/>
              <w:t>p. 43‑4</w:t>
            </w:r>
          </w:p>
        </w:tc>
        <w:tc>
          <w:tcPr>
            <w:tcW w:w="4536" w:type="dxa"/>
          </w:tcPr>
          <w:p>
            <w:pPr>
              <w:pStyle w:val="Table04Row"/>
            </w:pPr>
            <w:r>
              <w:t>r. 1 &amp; 2: 14 Jan 2014 (see r. 2(a));</w:t>
            </w:r>
          </w:p>
          <w:p>
            <w:pPr>
              <w:pStyle w:val="Table04Row"/>
            </w:pPr>
            <w:r>
              <w:t>Regulations other than r. 1 &amp; 2: 15 Jan 2014 (see r. 2(b))</w:t>
            </w:r>
          </w:p>
        </w:tc>
      </w:tr>
      <w:tr>
        <w:trPr>
          <w:cantSplit/>
          <w:jc w:val="center"/>
        </w:trPr>
        <w:tc>
          <w:tcPr>
            <w:tcW w:w="4253" w:type="dxa"/>
          </w:tcPr>
          <w:p>
            <w:pPr>
              <w:pStyle w:val="Table04Row"/>
            </w:pPr>
            <w:r>
              <w:rPr>
                <w:i/>
              </w:rPr>
              <w:t>State Administrative Tribunal Amendment Regulations (No. 5) 2013</w:t>
            </w:r>
          </w:p>
        </w:tc>
        <w:tc>
          <w:tcPr>
            <w:tcW w:w="1418" w:type="dxa"/>
          </w:tcPr>
          <w:p>
            <w:pPr>
              <w:pStyle w:val="Table04Row"/>
            </w:pPr>
            <w:r>
              <w:t>8 Apr 2014</w:t>
            </w:r>
            <w:r>
              <w:br/>
              <w:t>p. 920‑1</w:t>
            </w:r>
          </w:p>
        </w:tc>
        <w:tc>
          <w:tcPr>
            <w:tcW w:w="4536" w:type="dxa"/>
          </w:tcPr>
          <w:p>
            <w:pPr>
              <w:pStyle w:val="Table04Row"/>
            </w:pPr>
            <w:r>
              <w:t>r. 1 &amp; 2: 8 Apr 2014 (see r. 2(a));</w:t>
            </w:r>
          </w:p>
          <w:p>
            <w:pPr>
              <w:pStyle w:val="Table04Row"/>
            </w:pPr>
            <w:r>
              <w:t>Regulations other than r. 1 &amp; 2: 9 Apr 2014 (see r. 2(b))</w:t>
            </w:r>
          </w:p>
        </w:tc>
      </w:tr>
      <w:tr>
        <w:trPr>
          <w:cantSplit/>
          <w:jc w:val="center"/>
        </w:trPr>
        <w:tc>
          <w:tcPr>
            <w:tcW w:w="4253" w:type="dxa"/>
          </w:tcPr>
          <w:p>
            <w:pPr>
              <w:pStyle w:val="Table04Row"/>
            </w:pPr>
            <w:r>
              <w:rPr>
                <w:i/>
              </w:rPr>
              <w:t>State Administrative Tribunal Amendment Regulations (No. 4) 2014</w:t>
            </w:r>
          </w:p>
        </w:tc>
        <w:tc>
          <w:tcPr>
            <w:tcW w:w="1418" w:type="dxa"/>
          </w:tcPr>
          <w:p>
            <w:pPr>
              <w:pStyle w:val="Table04Row"/>
            </w:pPr>
            <w:r>
              <w:t>27 Jun 2014</w:t>
            </w:r>
            <w:r>
              <w:br/>
              <w:t>p. 2345‑6</w:t>
            </w:r>
          </w:p>
        </w:tc>
        <w:tc>
          <w:tcPr>
            <w:tcW w:w="4536" w:type="dxa"/>
          </w:tcPr>
          <w:p>
            <w:pPr>
              <w:pStyle w:val="Table04Row"/>
            </w:pPr>
            <w:r>
              <w:t>r. 1 &amp; 2: 27 Jun 2014 (see r. 2(a));</w:t>
            </w:r>
          </w:p>
          <w:p>
            <w:pPr>
              <w:pStyle w:val="Table04Row"/>
            </w:pPr>
            <w:r>
              <w:t>Regulations other than r. 1 &amp; 2: 1 Jul 2014 (see r. 2(b)(i))</w:t>
            </w:r>
          </w:p>
        </w:tc>
      </w:tr>
      <w:tr>
        <w:trPr>
          <w:cantSplit/>
          <w:jc w:val="center"/>
        </w:trPr>
        <w:tc>
          <w:tcPr>
            <w:tcW w:w="10207" w:type="dxa"/>
            <w:gridSpan w:val="3"/>
          </w:tcPr>
          <w:p>
            <w:pPr>
              <w:pStyle w:val="Table04Row"/>
            </w:pPr>
            <w:r>
              <w:rPr>
                <w:b/>
              </w:rPr>
              <w:t>Reprint 4 as at 21 Nov 2014</w:t>
            </w:r>
          </w:p>
        </w:tc>
      </w:tr>
      <w:tr>
        <w:trPr>
          <w:cantSplit/>
          <w:jc w:val="center"/>
        </w:trPr>
        <w:tc>
          <w:tcPr>
            <w:tcW w:w="4253" w:type="dxa"/>
          </w:tcPr>
          <w:p>
            <w:pPr>
              <w:pStyle w:val="Table04Row"/>
            </w:pPr>
            <w:r>
              <w:rPr>
                <w:i/>
              </w:rPr>
              <w:t>State Administrative Tribunal Amendment Regulations 2015</w:t>
            </w:r>
          </w:p>
        </w:tc>
        <w:tc>
          <w:tcPr>
            <w:tcW w:w="1418" w:type="dxa"/>
          </w:tcPr>
          <w:p>
            <w:pPr>
              <w:pStyle w:val="Table04Row"/>
            </w:pPr>
            <w:r>
              <w:t>10 Feb 2015</w:t>
            </w:r>
            <w:r>
              <w:br/>
              <w:t>p. 623</w:t>
            </w:r>
          </w:p>
        </w:tc>
        <w:tc>
          <w:tcPr>
            <w:tcW w:w="4536" w:type="dxa"/>
          </w:tcPr>
          <w:p>
            <w:pPr>
              <w:pStyle w:val="Table04Row"/>
            </w:pPr>
            <w:r>
              <w:t>r. 1 &amp; 2: 10 Feb 2015 (see r. 2(a));</w:t>
            </w:r>
          </w:p>
          <w:p>
            <w:pPr>
              <w:pStyle w:val="Table04Row"/>
            </w:pPr>
            <w:r>
              <w:t xml:space="preserve">Regulations other than r. 1 &amp; 2: 27 Apr 2015 (see r. 2(b) and </w:t>
            </w:r>
            <w:r>
              <w:rPr>
                <w:i/>
              </w:rPr>
              <w:t>Gazette</w:t>
            </w:r>
            <w:r>
              <w:t xml:space="preserve"> 17 Apr 2015 p. 1371)</w:t>
            </w:r>
          </w:p>
        </w:tc>
      </w:tr>
      <w:tr>
        <w:trPr>
          <w:cantSplit/>
          <w:jc w:val="center"/>
        </w:trPr>
        <w:tc>
          <w:tcPr>
            <w:tcW w:w="4253" w:type="dxa"/>
          </w:tcPr>
          <w:p>
            <w:pPr>
              <w:pStyle w:val="Table04Row"/>
            </w:pPr>
            <w:r>
              <w:rPr>
                <w:i/>
              </w:rPr>
              <w:t>State Administrative Tribunal Amendment Regulations (No. 2) 2015</w:t>
            </w:r>
          </w:p>
        </w:tc>
        <w:tc>
          <w:tcPr>
            <w:tcW w:w="1418" w:type="dxa"/>
          </w:tcPr>
          <w:p>
            <w:pPr>
              <w:pStyle w:val="Table04Row"/>
            </w:pPr>
            <w:r>
              <w:t>19 Jun 2015</w:t>
            </w:r>
            <w:r>
              <w:br/>
              <w:t>p. 2128‑30</w:t>
            </w:r>
          </w:p>
        </w:tc>
        <w:tc>
          <w:tcPr>
            <w:tcW w:w="4536" w:type="dxa"/>
          </w:tcPr>
          <w:p>
            <w:pPr>
              <w:pStyle w:val="Table04Row"/>
            </w:pPr>
            <w:r>
              <w:t>r. 1 &amp; 2: 19 Jun 2015 (see r. 2(a));</w:t>
            </w:r>
          </w:p>
          <w:p>
            <w:pPr>
              <w:pStyle w:val="Table04Row"/>
            </w:pPr>
            <w:r>
              <w:t>Regulations other than r. 1 &amp; 2: 1 Jul 2015 (see r. 2(b)(i))</w:t>
            </w:r>
          </w:p>
        </w:tc>
      </w:tr>
      <w:tr>
        <w:trPr>
          <w:cantSplit/>
          <w:jc w:val="center"/>
        </w:trPr>
        <w:tc>
          <w:tcPr>
            <w:tcW w:w="4253" w:type="dxa"/>
          </w:tcPr>
          <w:p>
            <w:pPr>
              <w:pStyle w:val="Table04Row"/>
            </w:pPr>
            <w:r>
              <w:rPr>
                <w:i/>
              </w:rPr>
              <w:t>State Administrative Tribunal Amendment Regulations (No. 4) 2015</w:t>
            </w:r>
          </w:p>
        </w:tc>
        <w:tc>
          <w:tcPr>
            <w:tcW w:w="1418" w:type="dxa"/>
          </w:tcPr>
          <w:p>
            <w:pPr>
              <w:pStyle w:val="Table04Row"/>
            </w:pPr>
            <w:r>
              <w:t>29 Dec 2015</w:t>
            </w:r>
            <w:r>
              <w:br/>
              <w:t>p. 5179‑80</w:t>
            </w:r>
          </w:p>
        </w:tc>
        <w:tc>
          <w:tcPr>
            <w:tcW w:w="4536" w:type="dxa"/>
          </w:tcPr>
          <w:p>
            <w:pPr>
              <w:pStyle w:val="Table04Row"/>
            </w:pPr>
            <w:r>
              <w:t>r. 1 &amp; 2: 29 Dec 2015 (see r. 2(a));</w:t>
            </w:r>
          </w:p>
          <w:p>
            <w:pPr>
              <w:pStyle w:val="Table04Row"/>
            </w:pPr>
            <w:r>
              <w:t>Regulations other than r. 1 &amp; 2: 30 Dec 2015 (see r. 2(b))</w:t>
            </w:r>
          </w:p>
        </w:tc>
      </w:tr>
      <w:tr>
        <w:trPr>
          <w:cantSplit/>
          <w:jc w:val="center"/>
        </w:trPr>
        <w:tc>
          <w:tcPr>
            <w:tcW w:w="4253" w:type="dxa"/>
          </w:tcPr>
          <w:p>
            <w:pPr>
              <w:pStyle w:val="Table04Row"/>
            </w:pPr>
            <w:r>
              <w:rPr>
                <w:i/>
              </w:rPr>
              <w:t>Attorney General Regulations Amendment (Fees) Regulations 2016</w:t>
            </w:r>
            <w:r>
              <w:t xml:space="preserve"> Pt. 9</w:t>
            </w:r>
          </w:p>
        </w:tc>
        <w:tc>
          <w:tcPr>
            <w:tcW w:w="1418" w:type="dxa"/>
          </w:tcPr>
          <w:p>
            <w:pPr>
              <w:pStyle w:val="Table04Row"/>
            </w:pPr>
            <w:r>
              <w:t>14 Jun 2016</w:t>
            </w:r>
            <w:r>
              <w:br/>
              <w:t>p. 1849‑986</w:t>
            </w:r>
          </w:p>
        </w:tc>
        <w:tc>
          <w:tcPr>
            <w:tcW w:w="4536" w:type="dxa"/>
          </w:tcPr>
          <w:p>
            <w:pPr>
              <w:pStyle w:val="Table04Row"/>
            </w:pPr>
            <w:r>
              <w:t>4 Jul 2016 (see r. 2(b))</w:t>
            </w:r>
          </w:p>
        </w:tc>
      </w:tr>
      <w:tr>
        <w:trPr>
          <w:cantSplit/>
          <w:jc w:val="center"/>
        </w:trPr>
        <w:tc>
          <w:tcPr>
            <w:tcW w:w="4253" w:type="dxa"/>
          </w:tcPr>
          <w:p>
            <w:pPr>
              <w:pStyle w:val="Table04Row"/>
            </w:pPr>
            <w:r>
              <w:rPr>
                <w:i/>
              </w:rPr>
              <w:t>Attorney General Regulations Amendment (Associations Incorporation) Regulations 2016</w:t>
            </w:r>
            <w:r>
              <w:t xml:space="preserve"> Pt. 5</w:t>
            </w:r>
          </w:p>
        </w:tc>
        <w:tc>
          <w:tcPr>
            <w:tcW w:w="1418" w:type="dxa"/>
          </w:tcPr>
          <w:p>
            <w:pPr>
              <w:pStyle w:val="Table04Row"/>
            </w:pPr>
            <w:r>
              <w:t>30 Dec 2016</w:t>
            </w:r>
            <w:r>
              <w:br/>
              <w:t>p. 5965‑6</w:t>
            </w:r>
          </w:p>
        </w:tc>
        <w:tc>
          <w:tcPr>
            <w:tcW w:w="4536" w:type="dxa"/>
          </w:tcPr>
          <w:p>
            <w:pPr>
              <w:pStyle w:val="Table04Row"/>
            </w:pPr>
            <w:r>
              <w:t>31 Dec 2016 (see r. 2(b))</w:t>
            </w:r>
          </w:p>
        </w:tc>
      </w:tr>
      <w:tr>
        <w:trPr>
          <w:cantSplit/>
          <w:jc w:val="center"/>
        </w:trPr>
        <w:tc>
          <w:tcPr>
            <w:tcW w:w="4253" w:type="dxa"/>
          </w:tcPr>
          <w:p>
            <w:pPr>
              <w:pStyle w:val="Table04Row"/>
            </w:pPr>
            <w:r>
              <w:rPr>
                <w:i/>
              </w:rPr>
              <w:t>State Administrative Tribunal Amendment Regulations (No. 3) 2016</w:t>
            </w:r>
          </w:p>
        </w:tc>
        <w:tc>
          <w:tcPr>
            <w:tcW w:w="1418" w:type="dxa"/>
          </w:tcPr>
          <w:p>
            <w:pPr>
              <w:pStyle w:val="Table04Row"/>
            </w:pPr>
            <w:r>
              <w:t>13 Jan 2017</w:t>
            </w:r>
            <w:r>
              <w:br/>
              <w:t>p. 351‑2</w:t>
            </w:r>
          </w:p>
        </w:tc>
        <w:tc>
          <w:tcPr>
            <w:tcW w:w="4536" w:type="dxa"/>
          </w:tcPr>
          <w:p>
            <w:pPr>
              <w:pStyle w:val="Table04Row"/>
            </w:pPr>
            <w:r>
              <w:t>r. 1 &amp; 2: 13 Jan 2017 (see r. 2(a));</w:t>
            </w:r>
          </w:p>
          <w:p>
            <w:pPr>
              <w:pStyle w:val="Table04Row"/>
            </w:pPr>
            <w:r>
              <w:t>Regulations other than r. 1 &amp; 2: 14 Jan 2017 (see r. 2(b))</w:t>
            </w:r>
          </w:p>
        </w:tc>
      </w:tr>
      <w:tr>
        <w:trPr>
          <w:cantSplit/>
          <w:jc w:val="center"/>
        </w:trPr>
        <w:tc>
          <w:tcPr>
            <w:tcW w:w="4253" w:type="dxa"/>
          </w:tcPr>
          <w:p>
            <w:pPr>
              <w:pStyle w:val="Table04Row"/>
            </w:pPr>
            <w:r>
              <w:rPr>
                <w:i/>
              </w:rPr>
              <w:t>Attorney General Regulations Amendment (Travel Agents) Regulations 2016</w:t>
            </w:r>
            <w:r>
              <w:t xml:space="preserve"> Pt. 5</w:t>
            </w:r>
          </w:p>
        </w:tc>
        <w:tc>
          <w:tcPr>
            <w:tcW w:w="1418" w:type="dxa"/>
          </w:tcPr>
          <w:p>
            <w:pPr>
              <w:pStyle w:val="Table04Row"/>
            </w:pPr>
            <w:r>
              <w:t>24 Jan 2017</w:t>
            </w:r>
            <w:r>
              <w:br/>
              <w:t>p. 744‑5</w:t>
            </w:r>
          </w:p>
        </w:tc>
        <w:tc>
          <w:tcPr>
            <w:tcW w:w="4536" w:type="dxa"/>
          </w:tcPr>
          <w:p>
            <w:pPr>
              <w:pStyle w:val="Table04Row"/>
            </w:pPr>
            <w:r>
              <w:t xml:space="preserve">25 Jan 2017 (see r. 2(b) and </w:t>
            </w:r>
            <w:r>
              <w:rPr>
                <w:i/>
              </w:rPr>
              <w:t>Gazette</w:t>
            </w:r>
            <w:r>
              <w:t xml:space="preserve"> 24 Jan 2017 p. 741)</w:t>
            </w:r>
          </w:p>
        </w:tc>
      </w:tr>
      <w:tr>
        <w:trPr>
          <w:cantSplit/>
          <w:jc w:val="center"/>
        </w:trPr>
        <w:tc>
          <w:tcPr>
            <w:tcW w:w="4253" w:type="dxa"/>
          </w:tcPr>
          <w:p>
            <w:pPr>
              <w:pStyle w:val="Table04Row"/>
            </w:pPr>
            <w:r>
              <w:rPr>
                <w:i/>
              </w:rPr>
              <w:t>Attorney General Regulations Amendment (Fees and Charges) Regulations 2017</w:t>
            </w:r>
            <w:r>
              <w:t xml:space="preserve"> Pt. 9</w:t>
            </w:r>
          </w:p>
        </w:tc>
        <w:tc>
          <w:tcPr>
            <w:tcW w:w="1418" w:type="dxa"/>
          </w:tcPr>
          <w:p>
            <w:pPr>
              <w:pStyle w:val="Table04Row"/>
            </w:pPr>
            <w:r>
              <w:t>7 Jul 2017</w:t>
            </w:r>
            <w:r>
              <w:br/>
              <w:t>p. 3721‑98</w:t>
            </w:r>
          </w:p>
        </w:tc>
        <w:tc>
          <w:tcPr>
            <w:tcW w:w="4536" w:type="dxa"/>
          </w:tcPr>
          <w:p>
            <w:pPr>
              <w:pStyle w:val="Table04Row"/>
            </w:pPr>
            <w:r>
              <w:t>8 Jul 2017 (see r. 2(b)(ii))</w:t>
            </w:r>
          </w:p>
        </w:tc>
      </w:tr>
      <w:tr>
        <w:trPr>
          <w:cantSplit/>
          <w:jc w:val="center"/>
        </w:trPr>
        <w:tc>
          <w:tcPr>
            <w:tcW w:w="10207" w:type="dxa"/>
            <w:gridSpan w:val="3"/>
          </w:tcPr>
          <w:p>
            <w:pPr>
              <w:pStyle w:val="Table04Row"/>
            </w:pPr>
            <w:r>
              <w:rPr>
                <w:b/>
              </w:rPr>
              <w:t>Reprint 6 as at 12 Jan 2018</w:t>
            </w:r>
          </w:p>
        </w:tc>
      </w:tr>
      <w:tr>
        <w:trPr>
          <w:cantSplit/>
          <w:jc w:val="center"/>
        </w:trPr>
        <w:tc>
          <w:tcPr>
            <w:tcW w:w="4253" w:type="dxa"/>
          </w:tcPr>
          <w:p>
            <w:pPr>
              <w:pStyle w:val="Table04Row"/>
            </w:pPr>
            <w:r>
              <w:rPr>
                <w:i/>
              </w:rPr>
              <w:t>Attorney General Regulations Amendment (Fees and Charges) Regulations 2018</w:t>
            </w:r>
            <w:r>
              <w:t xml:space="preserve"> Pt. 9</w:t>
            </w:r>
          </w:p>
        </w:tc>
        <w:tc>
          <w:tcPr>
            <w:tcW w:w="1418" w:type="dxa"/>
          </w:tcPr>
          <w:p>
            <w:pPr>
              <w:pStyle w:val="Table04Row"/>
            </w:pPr>
            <w:r>
              <w:t>15 Jun 2018</w:t>
            </w:r>
            <w:r>
              <w:br/>
              <w:t>p. 1963‑2049</w:t>
            </w:r>
          </w:p>
        </w:tc>
        <w:tc>
          <w:tcPr>
            <w:tcW w:w="4536" w:type="dxa"/>
          </w:tcPr>
          <w:p>
            <w:pPr>
              <w:pStyle w:val="Table04Row"/>
            </w:pPr>
            <w:r>
              <w:t>1 Jul 2018 (see 2(b))</w:t>
            </w:r>
          </w:p>
        </w:tc>
      </w:tr>
      <w:tr>
        <w:trPr>
          <w:cantSplit/>
          <w:jc w:val="center"/>
        </w:trPr>
        <w:tc>
          <w:tcPr>
            <w:tcW w:w="4253" w:type="dxa"/>
          </w:tcPr>
          <w:p>
            <w:pPr>
              <w:pStyle w:val="Table04Row"/>
            </w:pPr>
            <w:r>
              <w:rPr>
                <w:i/>
              </w:rPr>
              <w:t>State Administrative Tribunal Amendment Regulations 2018</w:t>
            </w:r>
          </w:p>
        </w:tc>
        <w:tc>
          <w:tcPr>
            <w:tcW w:w="1418" w:type="dxa"/>
          </w:tcPr>
          <w:p>
            <w:pPr>
              <w:pStyle w:val="Table04Row"/>
            </w:pPr>
            <w:r>
              <w:t>26 Jun 2018</w:t>
            </w:r>
            <w:r>
              <w:br/>
              <w:t>p. 2382‑3</w:t>
            </w:r>
          </w:p>
        </w:tc>
        <w:tc>
          <w:tcPr>
            <w:tcW w:w="4536" w:type="dxa"/>
          </w:tcPr>
          <w:p>
            <w:pPr>
              <w:pStyle w:val="Table04Row"/>
            </w:pPr>
            <w:r>
              <w:t>r. 1 &amp; 2: 26 Jun 2018 (see r. 2(a));</w:t>
            </w:r>
          </w:p>
          <w:p>
            <w:pPr>
              <w:pStyle w:val="Table04Row"/>
            </w:pPr>
            <w:r>
              <w:t>Regulations other than r. 1 &amp; 2: 27 Jun 2018 (see r. 2(b))</w:t>
            </w:r>
          </w:p>
        </w:tc>
      </w:tr>
      <w:tr>
        <w:trPr>
          <w:cantSplit/>
          <w:jc w:val="center"/>
        </w:trPr>
        <w:tc>
          <w:tcPr>
            <w:tcW w:w="4253" w:type="dxa"/>
          </w:tcPr>
          <w:p>
            <w:pPr>
              <w:pStyle w:val="Table04Row"/>
            </w:pPr>
            <w:r>
              <w:rPr>
                <w:i/>
              </w:rPr>
              <w:t>Justice Regulations Amendment (Fee Relief) Regulations 2018</w:t>
            </w:r>
            <w:r>
              <w:t xml:space="preserve"> Pt. 7</w:t>
            </w:r>
          </w:p>
        </w:tc>
        <w:tc>
          <w:tcPr>
            <w:tcW w:w="1418" w:type="dxa"/>
          </w:tcPr>
          <w:p>
            <w:pPr>
              <w:pStyle w:val="Table04Row"/>
            </w:pPr>
            <w:r>
              <w:t>20 Jul 2018</w:t>
            </w:r>
            <w:r>
              <w:br/>
              <w:t>p. 2621‑30</w:t>
            </w:r>
          </w:p>
        </w:tc>
        <w:tc>
          <w:tcPr>
            <w:tcW w:w="4536" w:type="dxa"/>
          </w:tcPr>
          <w:p>
            <w:pPr>
              <w:pStyle w:val="Table04Row"/>
            </w:pPr>
            <w:r>
              <w:t>21 Jul 2018 (see r. 2(b))</w:t>
            </w:r>
          </w:p>
        </w:tc>
      </w:tr>
      <w:tr>
        <w:trPr>
          <w:cantSplit/>
          <w:jc w:val="center"/>
        </w:trPr>
        <w:tc>
          <w:tcPr>
            <w:tcW w:w="4253" w:type="dxa"/>
          </w:tcPr>
          <w:p>
            <w:pPr>
              <w:pStyle w:val="Table04Row"/>
            </w:pPr>
            <w:r>
              <w:rPr>
                <w:i/>
              </w:rPr>
              <w:t>State Administrative Tribunal Amendment Regulations (No. 2) 2018</w:t>
            </w:r>
          </w:p>
        </w:tc>
        <w:tc>
          <w:tcPr>
            <w:tcW w:w="1418" w:type="dxa"/>
          </w:tcPr>
          <w:p>
            <w:pPr>
              <w:pStyle w:val="Table04Row"/>
            </w:pPr>
            <w:r>
              <w:t>28 Sep 2018</w:t>
            </w:r>
            <w:r>
              <w:br/>
              <w:t>p. 3579</w:t>
            </w:r>
          </w:p>
        </w:tc>
        <w:tc>
          <w:tcPr>
            <w:tcW w:w="4536" w:type="dxa"/>
          </w:tcPr>
          <w:p>
            <w:pPr>
              <w:pStyle w:val="Table04Row"/>
            </w:pPr>
            <w:r>
              <w:t>r. 1 &amp; 2: 28 Sep 2018 (see r. 2(a));</w:t>
            </w:r>
          </w:p>
          <w:p>
            <w:pPr>
              <w:pStyle w:val="Table04Row"/>
            </w:pPr>
            <w:r>
              <w:t>Regulations other than r. 1 &amp; 2: 1 Oct 2018 (see r. 2(b))</w:t>
            </w:r>
          </w:p>
        </w:tc>
      </w:tr>
      <w:tr>
        <w:trPr>
          <w:cantSplit/>
          <w:jc w:val="center"/>
        </w:trPr>
        <w:tc>
          <w:tcPr>
            <w:tcW w:w="4253" w:type="dxa"/>
          </w:tcPr>
          <w:p>
            <w:pPr>
              <w:pStyle w:val="Table04Row"/>
            </w:pPr>
            <w:r>
              <w:rPr>
                <w:i/>
              </w:rPr>
              <w:t>Attorney General Regulations Amendment (Transcript Fees) Regulations 2018</w:t>
            </w:r>
            <w:r>
              <w:t xml:space="preserve"> Pt. 6</w:t>
            </w:r>
          </w:p>
        </w:tc>
        <w:tc>
          <w:tcPr>
            <w:tcW w:w="1418" w:type="dxa"/>
          </w:tcPr>
          <w:p>
            <w:pPr>
              <w:pStyle w:val="Table04Row"/>
            </w:pPr>
            <w:r>
              <w:t>7 Dec 2018</w:t>
            </w:r>
            <w:r>
              <w:br/>
              <w:t>p. 4667‑74</w:t>
            </w:r>
          </w:p>
        </w:tc>
        <w:tc>
          <w:tcPr>
            <w:tcW w:w="4536" w:type="dxa"/>
          </w:tcPr>
          <w:p>
            <w:pPr>
              <w:pStyle w:val="Table04Row"/>
            </w:pPr>
            <w:r>
              <w:t>18 Dec 2018 (see r. 2(b)(i))</w:t>
            </w:r>
          </w:p>
        </w:tc>
      </w:tr>
      <w:tr>
        <w:trPr>
          <w:cantSplit/>
          <w:jc w:val="center"/>
        </w:trPr>
        <w:tc>
          <w:tcPr>
            <w:tcW w:w="4253" w:type="dxa"/>
          </w:tcPr>
          <w:p>
            <w:pPr>
              <w:pStyle w:val="Table04Row"/>
            </w:pPr>
            <w:r>
              <w:rPr>
                <w:i/>
              </w:rPr>
              <w:t>Attorney General Regulations Amendment (Transcript Fees) Regulations 2019</w:t>
            </w:r>
            <w:r>
              <w:t xml:space="preserve"> Pt. 6</w:t>
            </w:r>
          </w:p>
        </w:tc>
        <w:tc>
          <w:tcPr>
            <w:tcW w:w="1418" w:type="dxa"/>
          </w:tcPr>
          <w:p>
            <w:pPr>
              <w:pStyle w:val="Table04Row"/>
            </w:pPr>
            <w:r>
              <w:t>12 Mar 2019</w:t>
            </w:r>
            <w:r>
              <w:br/>
              <w:t>p. 666‑9</w:t>
            </w:r>
          </w:p>
        </w:tc>
        <w:tc>
          <w:tcPr>
            <w:tcW w:w="4536" w:type="dxa"/>
          </w:tcPr>
          <w:p>
            <w:pPr>
              <w:pStyle w:val="Table04Row"/>
            </w:pPr>
            <w:r>
              <w:t>13 Mar 2019 (see r. 2(b))</w:t>
            </w:r>
          </w:p>
        </w:tc>
      </w:tr>
      <w:tr>
        <w:trPr>
          <w:cantSplit/>
          <w:jc w:val="center"/>
        </w:trPr>
        <w:tc>
          <w:tcPr>
            <w:tcW w:w="4253" w:type="dxa"/>
          </w:tcPr>
          <w:p>
            <w:pPr>
              <w:pStyle w:val="Table04Row"/>
            </w:pPr>
            <w:r>
              <w:rPr>
                <w:i/>
              </w:rPr>
              <w:t>State Administrative Tribunal Amendment Regulations 2019</w:t>
            </w:r>
          </w:p>
        </w:tc>
        <w:tc>
          <w:tcPr>
            <w:tcW w:w="1418" w:type="dxa"/>
          </w:tcPr>
          <w:p>
            <w:pPr>
              <w:pStyle w:val="Table04Row"/>
            </w:pPr>
            <w:r>
              <w:t>22 Mar 2019</w:t>
            </w:r>
            <w:r>
              <w:br/>
              <w:t>p. 937</w:t>
            </w:r>
          </w:p>
        </w:tc>
        <w:tc>
          <w:tcPr>
            <w:tcW w:w="4536" w:type="dxa"/>
          </w:tcPr>
          <w:p>
            <w:pPr>
              <w:pStyle w:val="Table04Row"/>
            </w:pPr>
            <w:r>
              <w:t>r. 1 &amp; 2: 22 Mar 2019 (see r. 2(a));</w:t>
            </w:r>
          </w:p>
          <w:p>
            <w:pPr>
              <w:pStyle w:val="Table04Row"/>
            </w:pPr>
            <w:r>
              <w:t>Regulations other than r. 1 &amp; 2: 1 Apr 2019 (see r. 2(b))</w:t>
            </w:r>
          </w:p>
        </w:tc>
      </w:tr>
      <w:tr>
        <w:trPr>
          <w:cantSplit/>
          <w:jc w:val="center"/>
        </w:trPr>
        <w:tc>
          <w:tcPr>
            <w:tcW w:w="4253" w:type="dxa"/>
          </w:tcPr>
          <w:p>
            <w:pPr>
              <w:pStyle w:val="Table04Row"/>
            </w:pPr>
            <w:r>
              <w:rPr>
                <w:i/>
              </w:rPr>
              <w:t>Attorney General Regulations Amendment (Fees and Charges) Regulations 2019</w:t>
            </w:r>
            <w:r>
              <w:t xml:space="preserve"> Pt. 11</w:t>
            </w:r>
          </w:p>
        </w:tc>
        <w:tc>
          <w:tcPr>
            <w:tcW w:w="1418" w:type="dxa"/>
          </w:tcPr>
          <w:p>
            <w:pPr>
              <w:pStyle w:val="Table04Row"/>
            </w:pPr>
            <w:r>
              <w:t>28 Jun 2019</w:t>
            </w:r>
            <w:r>
              <w:br/>
              <w:t>p. 2553‑642</w:t>
            </w:r>
          </w:p>
        </w:tc>
        <w:tc>
          <w:tcPr>
            <w:tcW w:w="4536" w:type="dxa"/>
          </w:tcPr>
          <w:p>
            <w:pPr>
              <w:pStyle w:val="Table04Row"/>
            </w:pPr>
            <w:r>
              <w:t>1 Jul 2019 (see r. 2(b))</w:t>
            </w:r>
          </w:p>
        </w:tc>
      </w:tr>
      <w:tr>
        <w:trPr>
          <w:cantSplit/>
          <w:jc w:val="center"/>
        </w:trPr>
        <w:tc>
          <w:tcPr>
            <w:tcW w:w="4253" w:type="dxa"/>
          </w:tcPr>
          <w:p>
            <w:pPr>
              <w:pStyle w:val="Table04Row"/>
            </w:pPr>
            <w:r>
              <w:rPr>
                <w:i/>
              </w:rPr>
              <w:t>State Administrative Tribunal Amendment Regulations (No. 2) 2019</w:t>
            </w:r>
          </w:p>
        </w:tc>
        <w:tc>
          <w:tcPr>
            <w:tcW w:w="1418" w:type="dxa"/>
          </w:tcPr>
          <w:p>
            <w:pPr>
              <w:pStyle w:val="Table04Row"/>
            </w:pPr>
            <w:r>
              <w:t>27 Sep 2019</w:t>
            </w:r>
            <w:r>
              <w:br/>
              <w:t>p. 3499</w:t>
            </w:r>
          </w:p>
        </w:tc>
        <w:tc>
          <w:tcPr>
            <w:tcW w:w="4536" w:type="dxa"/>
          </w:tcPr>
          <w:p>
            <w:pPr>
              <w:pStyle w:val="Table04Row"/>
            </w:pPr>
            <w:r>
              <w:t>r. 1 &amp; 2: 27 Sep 2019 (see r. 2(a));</w:t>
            </w:r>
          </w:p>
          <w:p>
            <w:pPr>
              <w:pStyle w:val="Table04Row"/>
            </w:pPr>
            <w:r>
              <w:t>Regulations other than r. 1 &amp; 2: 1 Oct 2019 (see r. 2(b))</w:t>
            </w:r>
          </w:p>
        </w:tc>
      </w:tr>
      <w:tr>
        <w:trPr>
          <w:cantSplit/>
          <w:jc w:val="center"/>
        </w:trPr>
        <w:tc>
          <w:tcPr>
            <w:tcW w:w="4253" w:type="dxa"/>
          </w:tcPr>
          <w:p>
            <w:pPr>
              <w:pStyle w:val="Table04Row"/>
            </w:pPr>
            <w:r>
              <w:rPr>
                <w:i/>
              </w:rPr>
              <w:t>State Administrative Tribunal Amendment Regulations (No. 3) 2019</w:t>
            </w:r>
          </w:p>
        </w:tc>
        <w:tc>
          <w:tcPr>
            <w:tcW w:w="1418" w:type="dxa"/>
          </w:tcPr>
          <w:p>
            <w:pPr>
              <w:pStyle w:val="Table04Row"/>
            </w:pPr>
            <w:r>
              <w:t>24 Dec 2019</w:t>
            </w:r>
            <w:r>
              <w:br/>
              <w:t>p. 4430‑1</w:t>
            </w:r>
          </w:p>
        </w:tc>
        <w:tc>
          <w:tcPr>
            <w:tcW w:w="4536" w:type="dxa"/>
          </w:tcPr>
          <w:p>
            <w:pPr>
              <w:pStyle w:val="Table04Row"/>
            </w:pPr>
            <w:r>
              <w:t>r. 1 &amp; 2: 24 Dec 2019 (see r. 2(a));</w:t>
            </w:r>
          </w:p>
          <w:p>
            <w:pPr>
              <w:pStyle w:val="Table04Row"/>
            </w:pPr>
            <w:r>
              <w:t>Regulations other than r. 1 &amp; 2: 25 Dec 2019 (see r. 2(b))</w:t>
            </w:r>
          </w:p>
        </w:tc>
      </w:tr>
      <w:tr>
        <w:trPr>
          <w:cantSplit/>
          <w:jc w:val="center"/>
        </w:trPr>
        <w:tc>
          <w:tcPr>
            <w:tcW w:w="4253" w:type="dxa"/>
          </w:tcPr>
          <w:p>
            <w:pPr>
              <w:pStyle w:val="Table04Row"/>
            </w:pPr>
            <w:r>
              <w:rPr>
                <w:i/>
              </w:rPr>
              <w:t>State Administrative Tribunal Amendment Regulations (No. 4) 2019</w:t>
            </w:r>
          </w:p>
        </w:tc>
        <w:tc>
          <w:tcPr>
            <w:tcW w:w="1418" w:type="dxa"/>
          </w:tcPr>
          <w:p>
            <w:pPr>
              <w:pStyle w:val="Table04Row"/>
            </w:pPr>
            <w:r>
              <w:t>31 Dec 2019</w:t>
            </w:r>
            <w:r>
              <w:br/>
              <w:t>p. 4657‑60</w:t>
            </w:r>
          </w:p>
        </w:tc>
        <w:tc>
          <w:tcPr>
            <w:tcW w:w="4536" w:type="dxa"/>
          </w:tcPr>
          <w:p>
            <w:pPr>
              <w:pStyle w:val="Table04Row"/>
            </w:pPr>
            <w:r>
              <w:t>r. 1 &amp; 2: 31 Dec 2019 (see r. 2(a));</w:t>
            </w:r>
          </w:p>
          <w:p>
            <w:pPr>
              <w:pStyle w:val="Table04Row"/>
            </w:pPr>
            <w:r>
              <w:t>Regulations other than r. 1 &amp; 2: 1 May 2020 (see r. 2(b) and SL 2020/39 cl. 2)</w:t>
            </w:r>
          </w:p>
        </w:tc>
      </w:tr>
      <w:tr>
        <w:trPr>
          <w:cantSplit/>
          <w:jc w:val="center"/>
        </w:trPr>
        <w:tc>
          <w:tcPr>
            <w:tcW w:w="4253" w:type="dxa"/>
          </w:tcPr>
          <w:p>
            <w:pPr>
              <w:pStyle w:val="Table04Row"/>
            </w:pPr>
            <w:r>
              <w:rPr>
                <w:i/>
              </w:rPr>
              <w:t>State Administrative Tribunal Amendment Regulations 2020</w:t>
            </w:r>
          </w:p>
        </w:tc>
        <w:tc>
          <w:tcPr>
            <w:tcW w:w="1418" w:type="dxa"/>
          </w:tcPr>
          <w:p>
            <w:pPr>
              <w:pStyle w:val="Table04Row"/>
            </w:pPr>
            <w:r>
              <w:t>27 Mar 2020</w:t>
            </w:r>
            <w:r>
              <w:br/>
              <w:t>SL 2020/23</w:t>
            </w:r>
          </w:p>
        </w:tc>
        <w:tc>
          <w:tcPr>
            <w:tcW w:w="4536" w:type="dxa"/>
          </w:tcPr>
          <w:p>
            <w:pPr>
              <w:pStyle w:val="Table04Row"/>
            </w:pPr>
            <w:r>
              <w:t>r. 1 &amp; 2: 27 Mar 2020 (see r. 2(a));</w:t>
            </w:r>
          </w:p>
          <w:p>
            <w:pPr>
              <w:pStyle w:val="Table04Row"/>
            </w:pPr>
            <w:r>
              <w:t>Regulations other than r. 1 &amp; 2: 1 Apr 2020 (see r. 2(b))</w:t>
            </w:r>
          </w:p>
        </w:tc>
      </w:tr>
      <w:tr>
        <w:trPr>
          <w:cantSplit/>
          <w:jc w:val="center"/>
        </w:trPr>
        <w:tc>
          <w:tcPr>
            <w:tcW w:w="4253" w:type="dxa"/>
          </w:tcPr>
          <w:p>
            <w:pPr>
              <w:pStyle w:val="Table04Row"/>
            </w:pPr>
            <w:r>
              <w:rPr>
                <w:i/>
              </w:rPr>
              <w:t>Attorney General Regulations Amendment (Fees and Charges) Regulations 2020</w:t>
            </w:r>
            <w:r>
              <w:t xml:space="preserve"> Pt. 9</w:t>
            </w:r>
          </w:p>
        </w:tc>
        <w:tc>
          <w:tcPr>
            <w:tcW w:w="1418" w:type="dxa"/>
          </w:tcPr>
          <w:p>
            <w:pPr>
              <w:pStyle w:val="Table04Row"/>
            </w:pPr>
            <w:r>
              <w:t>31 Jul 2020</w:t>
            </w:r>
            <w:r>
              <w:br/>
              <w:t>SL 2020/124</w:t>
            </w:r>
          </w:p>
        </w:tc>
        <w:tc>
          <w:tcPr>
            <w:tcW w:w="4536" w:type="dxa"/>
          </w:tcPr>
          <w:p>
            <w:pPr>
              <w:pStyle w:val="Table04Row"/>
            </w:pPr>
            <w:r>
              <w:t>1 Aug 2020 (see r. 2(b))</w:t>
            </w:r>
          </w:p>
        </w:tc>
      </w:tr>
      <w:tr>
        <w:trPr>
          <w:cantSplit/>
          <w:jc w:val="center"/>
        </w:trPr>
        <w:tc>
          <w:tcPr>
            <w:tcW w:w="4253" w:type="dxa"/>
          </w:tcPr>
          <w:p>
            <w:pPr>
              <w:pStyle w:val="Table04Row"/>
            </w:pPr>
            <w:r>
              <w:rPr>
                <w:i/>
              </w:rPr>
              <w:t>State Administrative Tribunal Amendment Regulations (No. 2) 2020</w:t>
            </w:r>
          </w:p>
        </w:tc>
        <w:tc>
          <w:tcPr>
            <w:tcW w:w="1418" w:type="dxa"/>
          </w:tcPr>
          <w:p>
            <w:pPr>
              <w:pStyle w:val="Table04Row"/>
            </w:pPr>
            <w:r>
              <w:t>14 Aug 2020</w:t>
            </w:r>
            <w:r>
              <w:br/>
              <w:t>SL 2020/136</w:t>
            </w:r>
          </w:p>
        </w:tc>
        <w:tc>
          <w:tcPr>
            <w:tcW w:w="4536" w:type="dxa"/>
          </w:tcPr>
          <w:p>
            <w:pPr>
              <w:pStyle w:val="Table04Row"/>
            </w:pPr>
            <w:r>
              <w:t>r. 1 &amp; 2: 14 Aug 2020 (see r. 2(a));</w:t>
            </w:r>
          </w:p>
          <w:p>
            <w:pPr>
              <w:pStyle w:val="Table04Row"/>
            </w:pPr>
            <w:r>
              <w:t>Regulations other than r. 1 &amp; 2: 15 Aug 2020 (see r. 2(b))</w:t>
            </w:r>
          </w:p>
        </w:tc>
      </w:tr>
      <w:tr>
        <w:trPr>
          <w:cantSplit/>
          <w:jc w:val="center"/>
        </w:trPr>
        <w:tc>
          <w:tcPr>
            <w:tcW w:w="4253" w:type="dxa"/>
          </w:tcPr>
          <w:p>
            <w:pPr>
              <w:pStyle w:val="Table04Row"/>
            </w:pPr>
            <w:r>
              <w:rPr>
                <w:i/>
              </w:rPr>
              <w:t>State Administrative Tribunal Amendment Regulations (No. 3) 2020</w:t>
            </w:r>
          </w:p>
        </w:tc>
        <w:tc>
          <w:tcPr>
            <w:tcW w:w="1418" w:type="dxa"/>
          </w:tcPr>
          <w:p>
            <w:pPr>
              <w:pStyle w:val="Table04Row"/>
            </w:pPr>
            <w:r>
              <w:t>21 Sep 2020</w:t>
            </w:r>
            <w:r>
              <w:br/>
              <w:t>SL 2020/158</w:t>
            </w:r>
          </w:p>
        </w:tc>
        <w:tc>
          <w:tcPr>
            <w:tcW w:w="4536" w:type="dxa"/>
          </w:tcPr>
          <w:p>
            <w:pPr>
              <w:pStyle w:val="Table04Row"/>
            </w:pPr>
            <w:r>
              <w:t>r. 1 &amp; 2: 21 Sep 2020 (see r. 2(a));</w:t>
            </w:r>
          </w:p>
          <w:p>
            <w:pPr>
              <w:pStyle w:val="Table04Row"/>
            </w:pPr>
            <w:r>
              <w:t>Regulations other than r. 1 &amp; 2: 1 Oct 2020 (see r. 2(b))</w:t>
            </w:r>
          </w:p>
        </w:tc>
      </w:tr>
      <w:tr>
        <w:trPr>
          <w:cantSplit/>
          <w:jc w:val="center"/>
        </w:trPr>
        <w:tc>
          <w:tcPr>
            <w:tcW w:w="4253" w:type="dxa"/>
          </w:tcPr>
          <w:p>
            <w:pPr>
              <w:pStyle w:val="Table04Row"/>
            </w:pPr>
            <w:r>
              <w:rPr>
                <w:i/>
              </w:rPr>
              <w:t>State Administrative Tribunal Amendment Regulations 2021</w:t>
            </w:r>
          </w:p>
        </w:tc>
        <w:tc>
          <w:tcPr>
            <w:tcW w:w="1418" w:type="dxa"/>
          </w:tcPr>
          <w:p>
            <w:pPr>
              <w:pStyle w:val="Table04Row"/>
            </w:pPr>
            <w:r>
              <w:t>26 Mar 2021</w:t>
            </w:r>
            <w:r>
              <w:br/>
              <w:t>SL 2021/31</w:t>
            </w:r>
          </w:p>
        </w:tc>
        <w:tc>
          <w:tcPr>
            <w:tcW w:w="4536" w:type="dxa"/>
          </w:tcPr>
          <w:p>
            <w:pPr>
              <w:pStyle w:val="Table04Row"/>
            </w:pPr>
            <w:r>
              <w:t>r. 1 &amp; 2: 26 Mar 2021 (see r. 2(a));</w:t>
            </w:r>
          </w:p>
          <w:p>
            <w:pPr>
              <w:pStyle w:val="Table04Row"/>
            </w:pPr>
            <w:r>
              <w:t>Regulations other than r. 1 &amp; 2: 1 Apr 2021 (see r. 2(b))</w:t>
            </w:r>
          </w:p>
        </w:tc>
      </w:tr>
      <w:tr>
        <w:trPr>
          <w:cantSplit/>
          <w:jc w:val="center"/>
        </w:trPr>
        <w:tc>
          <w:tcPr>
            <w:tcW w:w="4253" w:type="dxa"/>
          </w:tcPr>
          <w:p>
            <w:pPr>
              <w:pStyle w:val="Table04Row"/>
            </w:pPr>
            <w:r>
              <w:rPr>
                <w:i/>
              </w:rPr>
              <w:t>State Administrative Tribunal Amendment Regulations (No. 3) 2021</w:t>
            </w:r>
          </w:p>
        </w:tc>
        <w:tc>
          <w:tcPr>
            <w:tcW w:w="1418" w:type="dxa"/>
          </w:tcPr>
          <w:p>
            <w:pPr>
              <w:pStyle w:val="Table04Row"/>
            </w:pPr>
            <w:r>
              <w:t>29 Jun 2021</w:t>
            </w:r>
            <w:r>
              <w:br/>
              <w:t>SL 2021/102</w:t>
            </w:r>
          </w:p>
        </w:tc>
        <w:tc>
          <w:tcPr>
            <w:tcW w:w="4536" w:type="dxa"/>
          </w:tcPr>
          <w:p>
            <w:pPr>
              <w:pStyle w:val="Table04Row"/>
            </w:pPr>
            <w:r>
              <w:t>r. 1 &amp; 2: 29 Jun 2021 (see r. 2(a));</w:t>
            </w:r>
          </w:p>
          <w:p>
            <w:pPr>
              <w:pStyle w:val="Table04Row"/>
            </w:pPr>
            <w:r>
              <w:t>Regulations other than r. 1 &amp; 2: 1 Jul 2021 (see r. 2(b) and SL 2021/83 cl. 2)</w:t>
            </w:r>
          </w:p>
        </w:tc>
      </w:tr>
      <w:tr>
        <w:trPr>
          <w:cantSplit/>
          <w:jc w:val="center"/>
        </w:trPr>
        <w:tc>
          <w:tcPr>
            <w:tcW w:w="4253" w:type="dxa"/>
          </w:tcPr>
          <w:p>
            <w:pPr>
              <w:pStyle w:val="Table04Row"/>
            </w:pPr>
            <w:r>
              <w:rPr>
                <w:i/>
              </w:rPr>
              <w:t>Attorney General Regulations Amendment (Fees and Charges) Regulations 2021</w:t>
            </w:r>
            <w:r>
              <w:t xml:space="preserve"> Pt. 10</w:t>
            </w:r>
          </w:p>
        </w:tc>
        <w:tc>
          <w:tcPr>
            <w:tcW w:w="1418" w:type="dxa"/>
          </w:tcPr>
          <w:p>
            <w:pPr>
              <w:pStyle w:val="Table04Row"/>
            </w:pPr>
            <w:r>
              <w:t>29 Jun 2021</w:t>
            </w:r>
            <w:r>
              <w:br/>
              <w:t>SL 2021/101</w:t>
            </w:r>
          </w:p>
        </w:tc>
        <w:tc>
          <w:tcPr>
            <w:tcW w:w="4536" w:type="dxa"/>
          </w:tcPr>
          <w:p>
            <w:pPr>
              <w:pStyle w:val="Table04Row"/>
            </w:pPr>
            <w:r>
              <w:t>1 Jul 2021 (see r. 2(b))</w:t>
            </w:r>
          </w:p>
        </w:tc>
      </w:tr>
      <w:tr>
        <w:trPr>
          <w:cantSplit/>
          <w:jc w:val="center"/>
        </w:trPr>
        <w:tc>
          <w:tcPr>
            <w:tcW w:w="4253" w:type="dxa"/>
          </w:tcPr>
          <w:p>
            <w:pPr>
              <w:pStyle w:val="Table04Row"/>
            </w:pPr>
            <w:r>
              <w:rPr>
                <w:i/>
              </w:rPr>
              <w:t>Attorney General Regulations Amendment (Swan Valley Planning Scheme) Regulations 2021</w:t>
            </w:r>
            <w:r>
              <w:t xml:space="preserve"> Pt. 3</w:t>
            </w:r>
          </w:p>
        </w:tc>
        <w:tc>
          <w:tcPr>
            <w:tcW w:w="1418" w:type="dxa"/>
          </w:tcPr>
          <w:p>
            <w:pPr>
              <w:pStyle w:val="Table04Row"/>
            </w:pPr>
            <w:r>
              <w:t>16 Jul 2021</w:t>
            </w:r>
            <w:r>
              <w:br/>
              <w:t>SL 2021/127</w:t>
            </w:r>
          </w:p>
        </w:tc>
        <w:tc>
          <w:tcPr>
            <w:tcW w:w="4536" w:type="dxa"/>
          </w:tcPr>
          <w:p>
            <w:pPr>
              <w:pStyle w:val="Table04Row"/>
            </w:pPr>
            <w:r>
              <w:t>1 Aug 2021 (see r. 2(b) and SL 2021/124 cl. 2)</w:t>
            </w:r>
          </w:p>
        </w:tc>
      </w:tr>
      <w:tr>
        <w:trPr>
          <w:cantSplit/>
          <w:jc w:val="center"/>
        </w:trPr>
        <w:tc>
          <w:tcPr>
            <w:tcW w:w="4253" w:type="dxa"/>
          </w:tcPr>
          <w:p>
            <w:pPr>
              <w:pStyle w:val="Table04Row"/>
            </w:pPr>
            <w:r>
              <w:rPr>
                <w:i/>
              </w:rPr>
              <w:t>State Administrative Tribunal Amendment Regulations (No. 2) 2021</w:t>
            </w:r>
          </w:p>
        </w:tc>
        <w:tc>
          <w:tcPr>
            <w:tcW w:w="1418" w:type="dxa"/>
          </w:tcPr>
          <w:p>
            <w:pPr>
              <w:pStyle w:val="Table04Row"/>
            </w:pPr>
            <w:r>
              <w:t>30 Jul 2021</w:t>
            </w:r>
            <w:r>
              <w:br/>
              <w:t>SL 2021/138</w:t>
            </w:r>
          </w:p>
        </w:tc>
        <w:tc>
          <w:tcPr>
            <w:tcW w:w="4536" w:type="dxa"/>
          </w:tcPr>
          <w:p>
            <w:pPr>
              <w:pStyle w:val="Table04Row"/>
            </w:pPr>
            <w:r>
              <w:t>r. 1 &amp; 2: 30 Jul 2021 (see r. 2(a));</w:t>
            </w:r>
          </w:p>
          <w:p>
            <w:pPr>
              <w:pStyle w:val="Table04Row"/>
            </w:pPr>
            <w:r>
              <w:t>Regulations other than r. 1 &amp; 2: 31 Jul 2021 (see r. 2(b))</w:t>
            </w:r>
          </w:p>
        </w:tc>
      </w:tr>
      <w:tr>
        <w:trPr>
          <w:cantSplit/>
          <w:jc w:val="center"/>
        </w:trPr>
        <w:tc>
          <w:tcPr>
            <w:tcW w:w="4253" w:type="dxa"/>
          </w:tcPr>
          <w:p>
            <w:pPr>
              <w:pStyle w:val="Table04Row"/>
            </w:pPr>
            <w:r>
              <w:rPr>
                <w:i/>
              </w:rPr>
              <w:t>State Administrative Tribunal Amendment Regulations (No. 4) 2021</w:t>
            </w:r>
          </w:p>
        </w:tc>
        <w:tc>
          <w:tcPr>
            <w:tcW w:w="1418" w:type="dxa"/>
          </w:tcPr>
          <w:p>
            <w:pPr>
              <w:pStyle w:val="Table04Row"/>
            </w:pPr>
            <w:r>
              <w:t>10 Sep 2021</w:t>
            </w:r>
            <w:r>
              <w:br/>
              <w:t>SL 2021/157</w:t>
            </w:r>
          </w:p>
        </w:tc>
        <w:tc>
          <w:tcPr>
            <w:tcW w:w="4536" w:type="dxa"/>
          </w:tcPr>
          <w:p>
            <w:pPr>
              <w:pStyle w:val="Table04Row"/>
            </w:pPr>
            <w:r>
              <w:t>r. 1 &amp; 2: 10 Sep 2021 (see r. 2(a));</w:t>
            </w:r>
          </w:p>
          <w:p>
            <w:pPr>
              <w:pStyle w:val="Table04Row"/>
            </w:pPr>
            <w:r>
              <w:t>Regulations other than r. 1 &amp; 2: 1 Oct 2021 (see r. 2(b))</w:t>
            </w:r>
          </w:p>
        </w:tc>
      </w:tr>
      <w:tr>
        <w:trPr>
          <w:cantSplit/>
          <w:jc w:val="center"/>
        </w:trPr>
        <w:tc>
          <w:tcPr>
            <w:tcW w:w="4253" w:type="dxa"/>
          </w:tcPr>
          <w:p>
            <w:pPr>
              <w:pStyle w:val="Table04Row"/>
            </w:pPr>
            <w:r>
              <w:rPr>
                <w:i/>
              </w:rPr>
              <w:t>State Administrative Tribunal Amendment Regulations (No. 5) 2021</w:t>
            </w:r>
          </w:p>
        </w:tc>
        <w:tc>
          <w:tcPr>
            <w:tcW w:w="1418" w:type="dxa"/>
          </w:tcPr>
          <w:p>
            <w:pPr>
              <w:pStyle w:val="Table04Row"/>
            </w:pPr>
            <w:r>
              <w:t>3 Dec 2021</w:t>
            </w:r>
            <w:r>
              <w:br/>
              <w:t>SL 2021/201</w:t>
            </w:r>
          </w:p>
        </w:tc>
        <w:tc>
          <w:tcPr>
            <w:tcW w:w="4536" w:type="dxa"/>
          </w:tcPr>
          <w:p>
            <w:pPr>
              <w:pStyle w:val="Table04Row"/>
            </w:pPr>
            <w:r>
              <w:t>r. 1 &amp; 2: 3 Dec 2021 (see r. 2(a));</w:t>
            </w:r>
          </w:p>
          <w:p>
            <w:pPr>
              <w:pStyle w:val="Table04Row"/>
            </w:pPr>
            <w:r>
              <w:t>Regulations other than r. 1 &amp; 2: 31 Jan 2022 (see r. 2(b) and SL 2021/195 cl. 2)</w:t>
            </w:r>
          </w:p>
        </w:tc>
      </w:tr>
      <w:tr>
        <w:trPr>
          <w:cantSplit/>
          <w:jc w:val="center"/>
        </w:trPr>
        <w:tc>
          <w:tcPr>
            <w:tcW w:w="4253" w:type="dxa"/>
          </w:tcPr>
          <w:p>
            <w:pPr>
              <w:pStyle w:val="Table04Row"/>
            </w:pPr>
            <w:r>
              <w:rPr>
                <w:i/>
              </w:rPr>
              <w:t>State Administrative Tribunal Amendment Regulations 2022</w:t>
            </w:r>
          </w:p>
        </w:tc>
        <w:tc>
          <w:tcPr>
            <w:tcW w:w="1418" w:type="dxa"/>
          </w:tcPr>
          <w:p>
            <w:pPr>
              <w:pStyle w:val="Table04Row"/>
            </w:pPr>
            <w:r>
              <w:t>25 Mar 2022</w:t>
            </w:r>
            <w:r>
              <w:br/>
              <w:t>SL 2022/39</w:t>
            </w:r>
          </w:p>
        </w:tc>
        <w:tc>
          <w:tcPr>
            <w:tcW w:w="4536" w:type="dxa"/>
          </w:tcPr>
          <w:p>
            <w:pPr>
              <w:pStyle w:val="Table04Row"/>
            </w:pPr>
            <w:r>
              <w:t>r. 1 &amp; 2: 25 Mar 2022 (see r. 2(a));</w:t>
            </w:r>
          </w:p>
          <w:p>
            <w:pPr>
              <w:pStyle w:val="Table04Row"/>
            </w:pPr>
            <w:r>
              <w:t>Regulations other than r. 1 &amp; 2: 1 Apr 2022 (see r. 2(b))</w:t>
            </w:r>
          </w:p>
        </w:tc>
      </w:tr>
      <w:tr>
        <w:trPr>
          <w:cantSplit/>
          <w:jc w:val="center"/>
        </w:trPr>
        <w:tc>
          <w:tcPr>
            <w:tcW w:w="4253" w:type="dxa"/>
          </w:tcPr>
          <w:p>
            <w:pPr>
              <w:pStyle w:val="Table04Row"/>
            </w:pPr>
            <w:r>
              <w:rPr>
                <w:i/>
              </w:rPr>
              <w:t>Attorney General Regulations Amendment (Veterinary Practice) Regulations 2022</w:t>
            </w:r>
            <w:r>
              <w:t xml:space="preserve"> Pt. 3</w:t>
            </w:r>
          </w:p>
        </w:tc>
        <w:tc>
          <w:tcPr>
            <w:tcW w:w="1418" w:type="dxa"/>
          </w:tcPr>
          <w:p>
            <w:pPr>
              <w:pStyle w:val="Table04Row"/>
            </w:pPr>
            <w:r>
              <w:t>17 Jun 2022</w:t>
            </w:r>
            <w:r>
              <w:br/>
              <w:t>SL 2022/97</w:t>
            </w:r>
          </w:p>
        </w:tc>
        <w:tc>
          <w:tcPr>
            <w:tcW w:w="4536" w:type="dxa"/>
          </w:tcPr>
          <w:p>
            <w:pPr>
              <w:pStyle w:val="Table04Row"/>
            </w:pPr>
            <w:r>
              <w:t>18 Jun 2022 (see r. 2(b) and SL 2022/81 cl. 2)</w:t>
            </w:r>
          </w:p>
        </w:tc>
      </w:tr>
      <w:tr>
        <w:trPr>
          <w:cantSplit/>
          <w:jc w:val="center"/>
        </w:trPr>
        <w:tc>
          <w:tcPr>
            <w:tcW w:w="4253" w:type="dxa"/>
          </w:tcPr>
          <w:p>
            <w:pPr>
              <w:pStyle w:val="Table04Row"/>
            </w:pPr>
            <w:r>
              <w:rPr>
                <w:i/>
              </w:rPr>
              <w:t>Attorney General Regulations Amendment (Fees and Charges) Regulations 2022</w:t>
            </w:r>
            <w:r>
              <w:t xml:space="preserve"> Pt. 11</w:t>
            </w:r>
          </w:p>
        </w:tc>
        <w:tc>
          <w:tcPr>
            <w:tcW w:w="1418" w:type="dxa"/>
          </w:tcPr>
          <w:p>
            <w:pPr>
              <w:pStyle w:val="Table04Row"/>
            </w:pPr>
            <w:r>
              <w:t>30 Jun 2022</w:t>
            </w:r>
            <w:r>
              <w:br/>
              <w:t>SL 2022/111</w:t>
            </w:r>
          </w:p>
        </w:tc>
        <w:tc>
          <w:tcPr>
            <w:tcW w:w="4536" w:type="dxa"/>
          </w:tcPr>
          <w:p>
            <w:pPr>
              <w:pStyle w:val="Table04Row"/>
            </w:pPr>
            <w:r>
              <w:t>1 Jul 2022 (see r. 2(b))</w:t>
            </w:r>
          </w:p>
        </w:tc>
      </w:tr>
      <w:tr>
        <w:trPr>
          <w:cantSplit/>
          <w:jc w:val="center"/>
        </w:trPr>
        <w:tc>
          <w:tcPr>
            <w:tcW w:w="4253" w:type="dxa"/>
          </w:tcPr>
          <w:p>
            <w:pPr>
              <w:pStyle w:val="Table04Row"/>
            </w:pPr>
            <w:r>
              <w:rPr>
                <w:i/>
              </w:rPr>
              <w:t>Attorney General Regulations Amendment (Legal Profession) Regulations 2022</w:t>
            </w:r>
            <w:r>
              <w:t xml:space="preserve"> Pt. 5</w:t>
            </w:r>
          </w:p>
        </w:tc>
        <w:tc>
          <w:tcPr>
            <w:tcW w:w="1418" w:type="dxa"/>
          </w:tcPr>
          <w:p>
            <w:pPr>
              <w:pStyle w:val="Table04Row"/>
            </w:pPr>
            <w:r>
              <w:t>30 Jun 2022</w:t>
            </w:r>
            <w:r>
              <w:br/>
              <w:t>SL 2022/114</w:t>
            </w:r>
          </w:p>
        </w:tc>
        <w:tc>
          <w:tcPr>
            <w:tcW w:w="4536" w:type="dxa"/>
          </w:tcPr>
          <w:p>
            <w:pPr>
              <w:pStyle w:val="Table04Row"/>
            </w:pPr>
            <w:r>
              <w:t>1 Jul 2022 (see r. 2(b) and SL 2022/111 r. 2(b))</w:t>
            </w:r>
          </w:p>
        </w:tc>
      </w:tr>
      <w:tr>
        <w:trPr>
          <w:cantSplit/>
          <w:jc w:val="center"/>
        </w:trPr>
        <w:tc>
          <w:tcPr>
            <w:tcW w:w="4253" w:type="dxa"/>
          </w:tcPr>
          <w:p>
            <w:pPr>
              <w:pStyle w:val="Table04Row"/>
            </w:pPr>
            <w:r>
              <w:rPr>
                <w:i/>
              </w:rPr>
              <w:t>State Administrative Tribunal Amendment Regulations 2023</w:t>
            </w:r>
          </w:p>
        </w:tc>
        <w:tc>
          <w:tcPr>
            <w:tcW w:w="1418" w:type="dxa"/>
          </w:tcPr>
          <w:p>
            <w:pPr>
              <w:pStyle w:val="Table04Row"/>
            </w:pPr>
            <w:r>
              <w:t>19 May 2023</w:t>
            </w:r>
            <w:r>
              <w:br/>
              <w:t>SL 2023/49</w:t>
            </w:r>
          </w:p>
        </w:tc>
        <w:tc>
          <w:tcPr>
            <w:tcW w:w="4536" w:type="dxa"/>
          </w:tcPr>
          <w:p>
            <w:pPr>
              <w:pStyle w:val="Table04Row"/>
            </w:pPr>
            <w:r>
              <w:t>r. 1 &amp; 2: 19 May 2023 (see r. 2(a));</w:t>
            </w:r>
          </w:p>
          <w:p>
            <w:pPr>
              <w:pStyle w:val="Table04Row"/>
            </w:pPr>
            <w:r>
              <w:t>Regulations other than r. 1 &amp; 2: 1 Jul 2023 (see r. 2(b))</w:t>
            </w:r>
          </w:p>
        </w:tc>
      </w:tr>
      <w:tr>
        <w:trPr>
          <w:cantSplit/>
          <w:jc w:val="center"/>
        </w:trPr>
        <w:tc>
          <w:tcPr>
            <w:tcW w:w="4253" w:type="dxa"/>
          </w:tcPr>
          <w:p>
            <w:pPr>
              <w:pStyle w:val="Table04Row"/>
            </w:pPr>
            <w:r>
              <w:rPr>
                <w:i/>
              </w:rPr>
              <w:t>Attorney General Regulations Amendment (Fees and Charges) Regulations 2023</w:t>
            </w:r>
            <w:r>
              <w:t xml:space="preserve"> Pt. 11</w:t>
            </w:r>
          </w:p>
        </w:tc>
        <w:tc>
          <w:tcPr>
            <w:tcW w:w="1418" w:type="dxa"/>
          </w:tcPr>
          <w:p>
            <w:pPr>
              <w:pStyle w:val="Table04Row"/>
            </w:pPr>
            <w:r>
              <w:t>2 Aug 2023</w:t>
            </w:r>
            <w:r>
              <w:br/>
              <w:t>SL 2023/120</w:t>
            </w:r>
          </w:p>
        </w:tc>
        <w:tc>
          <w:tcPr>
            <w:tcW w:w="4536" w:type="dxa"/>
          </w:tcPr>
          <w:p>
            <w:pPr>
              <w:pStyle w:val="Table04Row"/>
            </w:pPr>
            <w:r>
              <w:t>3 Aug 2023 (see r. 2(b))</w:t>
            </w:r>
          </w:p>
        </w:tc>
      </w:tr>
      <w:tr>
        <w:trPr>
          <w:cantSplit/>
          <w:jc w:val="center"/>
        </w:trPr>
        <w:tc>
          <w:tcPr>
            <w:tcW w:w="4253" w:type="dxa"/>
          </w:tcPr>
          <w:p>
            <w:pPr>
              <w:pStyle w:val="Table04Row"/>
            </w:pPr>
            <w:r>
              <w:rPr>
                <w:i/>
                <w:color w:val="FF0000"/>
              </w:rPr>
              <w:t>State Administrative Tribunal Amendment Regulations (No. 2) 2023</w:t>
            </w:r>
          </w:p>
        </w:tc>
        <w:tc>
          <w:tcPr>
            <w:tcW w:w="1418" w:type="dxa"/>
          </w:tcPr>
          <w:p>
            <w:pPr>
              <w:pStyle w:val="Table04Row"/>
            </w:pPr>
            <w:r>
              <w:rPr>
                <w:color w:val="FF0000"/>
              </w:rPr>
              <w:t>1 Nov 2023</w:t>
            </w:r>
            <w:r>
              <w:rPr>
                <w:color w:val="FF0000"/>
              </w:rPr>
              <w:br/>
              <w:t>SL 2023/169</w:t>
            </w:r>
          </w:p>
        </w:tc>
        <w:tc>
          <w:tcPr>
            <w:tcW w:w="4536" w:type="dxa"/>
          </w:tcPr>
          <w:p>
            <w:pPr>
              <w:pStyle w:val="Table04Row"/>
            </w:pPr>
            <w:r>
              <w:rPr>
                <w:color w:val="FF0000"/>
              </w:rPr>
              <w:t>r. 1 &amp; 2: 1 Nov 2023 (see r. 2(a));</w:t>
            </w:r>
          </w:p>
          <w:p>
            <w:pPr>
              <w:pStyle w:val="Table04Row"/>
            </w:pPr>
            <w:r>
              <w:rPr>
                <w:color w:val="FF0000"/>
              </w:rPr>
              <w:t>Regulations other than r. 1 &amp; 2: 15 Nov 2023 (see r. 2(b) and SL 2023/161 cl. 2)</w:t>
            </w:r>
          </w:p>
        </w:tc>
      </w:tr>
      <w:tr>
        <w:trPr>
          <w:cantSplit/>
          <w:jc w:val="center"/>
        </w:trPr>
        <w:tc>
          <w:tcPr>
            <w:tcW w:w="4253" w:type="dxa"/>
          </w:tcPr>
          <w:p>
            <w:pPr>
              <w:pStyle w:val="Table04Row"/>
            </w:pPr>
            <w:r>
              <w:rPr>
                <w:i/>
                <w:color w:val="FF0000"/>
              </w:rPr>
              <w:t>State Administrative Tribunal Amendment Regulations 2024</w:t>
            </w:r>
          </w:p>
        </w:tc>
        <w:tc>
          <w:tcPr>
            <w:tcW w:w="1418" w:type="dxa"/>
          </w:tcPr>
          <w:p>
            <w:pPr>
              <w:pStyle w:val="Table04Row"/>
            </w:pPr>
            <w:r>
              <w:rPr>
                <w:color w:val="FF0000"/>
              </w:rPr>
              <w:t>4 Apr 2024</w:t>
            </w:r>
            <w:r>
              <w:rPr>
                <w:color w:val="FF0000"/>
              </w:rPr>
              <w:br/>
              <w:t>SL 2024/39</w:t>
            </w:r>
          </w:p>
        </w:tc>
        <w:tc>
          <w:tcPr>
            <w:tcW w:w="4536" w:type="dxa"/>
          </w:tcPr>
          <w:p>
            <w:pPr>
              <w:pStyle w:val="Table04Row"/>
            </w:pPr>
            <w:r>
              <w:rPr>
                <w:color w:val="FF0000"/>
              </w:rPr>
              <w:t>r. 1 &amp; 2: 4 Apr 2024 (see r. 2(a));</w:t>
            </w:r>
          </w:p>
          <w:p>
            <w:pPr>
              <w:pStyle w:val="Table04Row"/>
            </w:pPr>
            <w:r>
              <w:rPr>
                <w:color w:val="FF0000"/>
              </w:rPr>
              <w:t>Regulations other than r. 1 &amp; 2: 5 Apr 2024 (see r. 2(b))</w:t>
            </w:r>
          </w:p>
        </w:tc>
      </w:tr>
    </w:tbl>
    <w:p>
      <w:pPr>
        <w:pStyle w:val="IRegName"/>
      </w:pPr>
      <w:r>
        <w:t>State Administrative Tribunal Rules 2004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State Administrative Tribunal Rules 2004</w:t>
            </w:r>
          </w:p>
        </w:tc>
        <w:tc>
          <w:tcPr>
            <w:tcW w:w="1418" w:type="dxa"/>
          </w:tcPr>
          <w:p>
            <w:pPr>
              <w:pStyle w:val="Table04Row"/>
            </w:pPr>
            <w:r>
              <w:t>30 Dec 2004</w:t>
            </w:r>
            <w:r>
              <w:br/>
              <w:t>p. 6849‑89</w:t>
            </w:r>
          </w:p>
        </w:tc>
        <w:tc>
          <w:tcPr>
            <w:tcW w:w="4536" w:type="dxa"/>
          </w:tcPr>
          <w:p>
            <w:pPr>
              <w:pStyle w:val="Table04Row"/>
            </w:pPr>
            <w:r>
              <w:t>1 Jan 2005 (see r. 2)</w:t>
            </w:r>
          </w:p>
        </w:tc>
      </w:tr>
      <w:tr>
        <w:trPr>
          <w:cantSplit/>
          <w:jc w:val="center"/>
        </w:trPr>
        <w:tc>
          <w:tcPr>
            <w:tcW w:w="4253" w:type="dxa"/>
          </w:tcPr>
          <w:p>
            <w:pPr>
              <w:pStyle w:val="Table04Row"/>
            </w:pPr>
            <w:r>
              <w:rPr>
                <w:i/>
              </w:rPr>
              <w:t>State Administrative Tribunal Rules (Amendment No.1) 2005</w:t>
            </w:r>
          </w:p>
        </w:tc>
        <w:tc>
          <w:tcPr>
            <w:tcW w:w="1418" w:type="dxa"/>
          </w:tcPr>
          <w:p>
            <w:pPr>
              <w:pStyle w:val="Table04Row"/>
            </w:pPr>
            <w:r>
              <w:t>14 Oct 2005</w:t>
            </w:r>
            <w:r>
              <w:br/>
              <w:t>p. 4568‑70</w:t>
            </w:r>
          </w:p>
        </w:tc>
        <w:tc>
          <w:tcPr>
            <w:tcW w:w="4536" w:type="dxa"/>
          </w:tcPr>
          <w:p>
            <w:pPr>
              <w:pStyle w:val="Table04Row"/>
            </w:pPr>
            <w:r>
              <w:t>17 Oct 2005 (see r. 2)</w:t>
            </w:r>
          </w:p>
        </w:tc>
      </w:tr>
      <w:tr>
        <w:trPr>
          <w:cantSplit/>
          <w:jc w:val="center"/>
        </w:trPr>
        <w:tc>
          <w:tcPr>
            <w:tcW w:w="4253" w:type="dxa"/>
          </w:tcPr>
          <w:p>
            <w:pPr>
              <w:pStyle w:val="Table04Row"/>
            </w:pPr>
            <w:r>
              <w:rPr>
                <w:i/>
              </w:rPr>
              <w:t>State Administrative Tribunal Rules (Amendment No. 1) 2006</w:t>
            </w:r>
          </w:p>
        </w:tc>
        <w:tc>
          <w:tcPr>
            <w:tcW w:w="1418" w:type="dxa"/>
          </w:tcPr>
          <w:p>
            <w:pPr>
              <w:pStyle w:val="Table04Row"/>
            </w:pPr>
            <w:r>
              <w:t>13 Apr 2006</w:t>
            </w:r>
            <w:r>
              <w:br/>
              <w:t>p. 1556‑8</w:t>
            </w:r>
          </w:p>
        </w:tc>
        <w:tc>
          <w:tcPr>
            <w:tcW w:w="4536" w:type="dxa"/>
          </w:tcPr>
          <w:p>
            <w:pPr>
              <w:pStyle w:val="Table04Row"/>
            </w:pPr>
            <w:r>
              <w:t xml:space="preserve">13 Apr 2006 </w:t>
            </w:r>
          </w:p>
          <w:p>
            <w:pPr>
              <w:pStyle w:val="Table04Row"/>
            </w:pPr>
            <w:r>
              <w:t>[The commencement date of 9 Apr 2006 referred to in r. 2 was before the date of gazettal]</w:t>
            </w:r>
          </w:p>
        </w:tc>
      </w:tr>
      <w:tr>
        <w:trPr>
          <w:cantSplit/>
          <w:jc w:val="center"/>
        </w:trPr>
        <w:tc>
          <w:tcPr>
            <w:tcW w:w="4253" w:type="dxa"/>
          </w:tcPr>
          <w:p>
            <w:pPr>
              <w:pStyle w:val="Table04Row"/>
            </w:pPr>
            <w:r>
              <w:rPr>
                <w:i/>
              </w:rPr>
              <w:t>State Administrative Tribunal Amendment Rules 2007</w:t>
            </w:r>
          </w:p>
        </w:tc>
        <w:tc>
          <w:tcPr>
            <w:tcW w:w="1418" w:type="dxa"/>
          </w:tcPr>
          <w:p>
            <w:pPr>
              <w:pStyle w:val="Table04Row"/>
            </w:pPr>
            <w:r>
              <w:t>13 Apr 2007</w:t>
            </w:r>
            <w:r>
              <w:br/>
              <w:t>p. 1682‑5</w:t>
            </w:r>
          </w:p>
        </w:tc>
        <w:tc>
          <w:tcPr>
            <w:tcW w:w="4536" w:type="dxa"/>
          </w:tcPr>
          <w:p>
            <w:pPr>
              <w:pStyle w:val="Table04Row"/>
            </w:pPr>
            <w:r>
              <w:t>13 Apr 2007</w:t>
            </w:r>
          </w:p>
        </w:tc>
      </w:tr>
      <w:tr>
        <w:trPr>
          <w:cantSplit/>
          <w:jc w:val="center"/>
        </w:trPr>
        <w:tc>
          <w:tcPr>
            <w:tcW w:w="10207" w:type="dxa"/>
            <w:gridSpan w:val="3"/>
          </w:tcPr>
          <w:p>
            <w:pPr>
              <w:pStyle w:val="Table04Row"/>
            </w:pPr>
            <w:r>
              <w:rPr>
                <w:b/>
              </w:rPr>
              <w:t>Reprint 1 as at 13 Jul 2007</w:t>
            </w:r>
          </w:p>
        </w:tc>
      </w:tr>
      <w:tr>
        <w:trPr>
          <w:cantSplit/>
          <w:jc w:val="center"/>
        </w:trPr>
        <w:tc>
          <w:tcPr>
            <w:tcW w:w="4253" w:type="dxa"/>
          </w:tcPr>
          <w:p>
            <w:pPr>
              <w:pStyle w:val="Table04Row"/>
            </w:pPr>
            <w:r>
              <w:rPr>
                <w:i/>
              </w:rPr>
              <w:t>State Administrative Tribunal Amendment Rules 2008</w:t>
            </w:r>
          </w:p>
        </w:tc>
        <w:tc>
          <w:tcPr>
            <w:tcW w:w="1418" w:type="dxa"/>
          </w:tcPr>
          <w:p>
            <w:pPr>
              <w:pStyle w:val="Table04Row"/>
            </w:pPr>
            <w:r>
              <w:t>28 Mar 2008</w:t>
            </w:r>
            <w:r>
              <w:br/>
              <w:t>p. 918‑19</w:t>
            </w:r>
          </w:p>
        </w:tc>
        <w:tc>
          <w:tcPr>
            <w:tcW w:w="4536" w:type="dxa"/>
          </w:tcPr>
          <w:p>
            <w:pPr>
              <w:pStyle w:val="Table04Row"/>
            </w:pPr>
            <w:r>
              <w:t>r. 1 &amp; 2: 28 Mar 2008 (see r. 2(a));</w:t>
            </w:r>
          </w:p>
          <w:p>
            <w:pPr>
              <w:pStyle w:val="Table04Row"/>
            </w:pPr>
            <w:r>
              <w:t>Rules other than r. 1 &amp; 2: 29 Mar 2008 (see r. 2(b))</w:t>
            </w:r>
          </w:p>
        </w:tc>
      </w:tr>
      <w:tr>
        <w:trPr>
          <w:cantSplit/>
          <w:jc w:val="center"/>
        </w:trPr>
        <w:tc>
          <w:tcPr>
            <w:tcW w:w="4253" w:type="dxa"/>
          </w:tcPr>
          <w:p>
            <w:pPr>
              <w:pStyle w:val="Table04Row"/>
            </w:pPr>
            <w:r>
              <w:rPr>
                <w:i/>
              </w:rPr>
              <w:t>State Administrative Tribunal Amendment Rules (No. 2) 2008</w:t>
            </w:r>
          </w:p>
        </w:tc>
        <w:tc>
          <w:tcPr>
            <w:tcW w:w="1418" w:type="dxa"/>
          </w:tcPr>
          <w:p>
            <w:pPr>
              <w:pStyle w:val="Table04Row"/>
            </w:pPr>
            <w:r>
              <w:t>29 Aug 2008</w:t>
            </w:r>
            <w:r>
              <w:br/>
              <w:t>p. 4043‑4</w:t>
            </w:r>
          </w:p>
        </w:tc>
        <w:tc>
          <w:tcPr>
            <w:tcW w:w="4536" w:type="dxa"/>
          </w:tcPr>
          <w:p>
            <w:pPr>
              <w:pStyle w:val="Table04Row"/>
            </w:pPr>
            <w:r>
              <w:t>r. 1 &amp; 2: 29 Aug 2008 (see r. 2(a));</w:t>
            </w:r>
          </w:p>
          <w:p>
            <w:pPr>
              <w:pStyle w:val="Table04Row"/>
            </w:pPr>
            <w:r>
              <w:t>Rules other than r. 1 &amp; 2: 30 Aug 2008 (see r. 2(b))</w:t>
            </w:r>
          </w:p>
        </w:tc>
      </w:tr>
      <w:tr>
        <w:trPr>
          <w:cantSplit/>
          <w:jc w:val="center"/>
        </w:trPr>
        <w:tc>
          <w:tcPr>
            <w:tcW w:w="4253" w:type="dxa"/>
          </w:tcPr>
          <w:p>
            <w:pPr>
              <w:pStyle w:val="Table04Row"/>
            </w:pPr>
            <w:r>
              <w:rPr>
                <w:i/>
              </w:rPr>
              <w:t>State Administrative Tribunal Amendment Rules 2010</w:t>
            </w:r>
          </w:p>
        </w:tc>
        <w:tc>
          <w:tcPr>
            <w:tcW w:w="1418" w:type="dxa"/>
          </w:tcPr>
          <w:p>
            <w:pPr>
              <w:pStyle w:val="Table04Row"/>
            </w:pPr>
            <w:r>
              <w:t>9 Jul 2010</w:t>
            </w:r>
            <w:r>
              <w:br/>
              <w:t>p. 3240‑2</w:t>
            </w:r>
          </w:p>
        </w:tc>
        <w:tc>
          <w:tcPr>
            <w:tcW w:w="4536" w:type="dxa"/>
          </w:tcPr>
          <w:p>
            <w:pPr>
              <w:pStyle w:val="Table04Row"/>
            </w:pPr>
            <w:r>
              <w:t>r. 1 &amp; 2: 9 Jul 2010 (see r. 2(a));</w:t>
            </w:r>
          </w:p>
          <w:p>
            <w:pPr>
              <w:pStyle w:val="Table04Row"/>
            </w:pPr>
            <w:r>
              <w:t>Rules other than r. 1 &amp; 2: 10 Jul 2010 (see r. 2(b))</w:t>
            </w:r>
          </w:p>
        </w:tc>
      </w:tr>
      <w:tr>
        <w:trPr>
          <w:cantSplit/>
          <w:jc w:val="center"/>
        </w:trPr>
        <w:tc>
          <w:tcPr>
            <w:tcW w:w="4253" w:type="dxa"/>
          </w:tcPr>
          <w:p>
            <w:pPr>
              <w:pStyle w:val="Table04Row"/>
            </w:pPr>
            <w:r>
              <w:rPr>
                <w:i/>
              </w:rPr>
              <w:t>State Administrative Tribunal Amendment Rules 2013</w:t>
            </w:r>
          </w:p>
        </w:tc>
        <w:tc>
          <w:tcPr>
            <w:tcW w:w="1418" w:type="dxa"/>
          </w:tcPr>
          <w:p>
            <w:pPr>
              <w:pStyle w:val="Table04Row"/>
            </w:pPr>
            <w:r>
              <w:t>14 May 2013</w:t>
            </w:r>
            <w:r>
              <w:br/>
              <w:t>p. 1969‑70</w:t>
            </w:r>
          </w:p>
        </w:tc>
        <w:tc>
          <w:tcPr>
            <w:tcW w:w="4536" w:type="dxa"/>
          </w:tcPr>
          <w:p>
            <w:pPr>
              <w:pStyle w:val="Table04Row"/>
            </w:pPr>
            <w:r>
              <w:t>r. 1 &amp; 2: 14 May 2013 (see r. 2(a));</w:t>
            </w:r>
          </w:p>
          <w:p>
            <w:pPr>
              <w:pStyle w:val="Table04Row"/>
            </w:pPr>
            <w:r>
              <w:t>Rules other than r. 1 &amp; 2: 15 May 2013 (see r. 2(b))</w:t>
            </w:r>
          </w:p>
        </w:tc>
      </w:tr>
      <w:tr>
        <w:trPr>
          <w:cantSplit/>
          <w:jc w:val="center"/>
        </w:trPr>
        <w:tc>
          <w:tcPr>
            <w:tcW w:w="10207" w:type="dxa"/>
            <w:gridSpan w:val="3"/>
          </w:tcPr>
          <w:p>
            <w:pPr>
              <w:pStyle w:val="Table04Row"/>
            </w:pPr>
            <w:r>
              <w:rPr>
                <w:b/>
              </w:rPr>
              <w:t>Reprint 2 as at 19 Jul 2013</w:t>
            </w:r>
          </w:p>
        </w:tc>
      </w:tr>
      <w:tr>
        <w:trPr>
          <w:cantSplit/>
          <w:jc w:val="center"/>
        </w:trPr>
        <w:tc>
          <w:tcPr>
            <w:tcW w:w="4253" w:type="dxa"/>
          </w:tcPr>
          <w:p>
            <w:pPr>
              <w:pStyle w:val="Table04Row"/>
            </w:pPr>
            <w:r>
              <w:rPr>
                <w:i/>
              </w:rPr>
              <w:t>State Administrative Tribunal Amendment Rules (No. 2) 2013</w:t>
            </w:r>
          </w:p>
        </w:tc>
        <w:tc>
          <w:tcPr>
            <w:tcW w:w="1418" w:type="dxa"/>
          </w:tcPr>
          <w:p>
            <w:pPr>
              <w:pStyle w:val="Table04Row"/>
            </w:pPr>
            <w:r>
              <w:t>28 Jan 2014</w:t>
            </w:r>
            <w:r>
              <w:br/>
              <w:t>p. 181‑2</w:t>
            </w:r>
          </w:p>
        </w:tc>
        <w:tc>
          <w:tcPr>
            <w:tcW w:w="4536" w:type="dxa"/>
          </w:tcPr>
          <w:p>
            <w:pPr>
              <w:pStyle w:val="Table04Row"/>
            </w:pPr>
            <w:r>
              <w:t>r. 1 &amp; 2: 28 Jan 2014 (see r. 2(a));</w:t>
            </w:r>
          </w:p>
          <w:p>
            <w:pPr>
              <w:pStyle w:val="Table04Row"/>
            </w:pPr>
            <w:r>
              <w:t>Rules other than r. 1 &amp; 2: 29 Jan 2014 (see r. 2(b))</w:t>
            </w:r>
          </w:p>
        </w:tc>
      </w:tr>
      <w:tr>
        <w:trPr>
          <w:cantSplit/>
          <w:jc w:val="center"/>
        </w:trPr>
        <w:tc>
          <w:tcPr>
            <w:tcW w:w="4253" w:type="dxa"/>
          </w:tcPr>
          <w:p>
            <w:pPr>
              <w:pStyle w:val="Table04Row"/>
            </w:pPr>
            <w:r>
              <w:rPr>
                <w:i/>
              </w:rPr>
              <w:t>State Administrative Tribunal Amendment Rules 2014</w:t>
            </w:r>
          </w:p>
        </w:tc>
        <w:tc>
          <w:tcPr>
            <w:tcW w:w="1418" w:type="dxa"/>
          </w:tcPr>
          <w:p>
            <w:pPr>
              <w:pStyle w:val="Table04Row"/>
            </w:pPr>
            <w:r>
              <w:t>6 Feb 2015</w:t>
            </w:r>
            <w:r>
              <w:br/>
              <w:t>p. 567‑72</w:t>
            </w:r>
          </w:p>
        </w:tc>
        <w:tc>
          <w:tcPr>
            <w:tcW w:w="4536" w:type="dxa"/>
          </w:tcPr>
          <w:p>
            <w:pPr>
              <w:pStyle w:val="Table04Row"/>
            </w:pPr>
            <w:r>
              <w:t>r. 1 &amp; 2: 6 Feb 2015 (see r. 2(a));</w:t>
            </w:r>
          </w:p>
          <w:p>
            <w:pPr>
              <w:pStyle w:val="Table04Row"/>
            </w:pPr>
            <w:r>
              <w:t>Rules other than r. 1 &amp; 2: 7 Feb 2015 (see r. 2(b))</w:t>
            </w:r>
          </w:p>
        </w:tc>
      </w:tr>
      <w:tr>
        <w:trPr>
          <w:cantSplit/>
          <w:jc w:val="center"/>
        </w:trPr>
        <w:tc>
          <w:tcPr>
            <w:tcW w:w="4253" w:type="dxa"/>
          </w:tcPr>
          <w:p>
            <w:pPr>
              <w:pStyle w:val="Table04Row"/>
            </w:pPr>
            <w:r>
              <w:rPr>
                <w:i/>
              </w:rPr>
              <w:t>State Administrative Tribunal Amendment Rules 2016</w:t>
            </w:r>
          </w:p>
        </w:tc>
        <w:tc>
          <w:tcPr>
            <w:tcW w:w="1418" w:type="dxa"/>
          </w:tcPr>
          <w:p>
            <w:pPr>
              <w:pStyle w:val="Table04Row"/>
            </w:pPr>
            <w:r>
              <w:t>12 Feb 2016</w:t>
            </w:r>
            <w:r>
              <w:br/>
              <w:t>p. 384</w:t>
            </w:r>
          </w:p>
        </w:tc>
        <w:tc>
          <w:tcPr>
            <w:tcW w:w="4536" w:type="dxa"/>
          </w:tcPr>
          <w:p>
            <w:pPr>
              <w:pStyle w:val="Table04Row"/>
            </w:pPr>
            <w:r>
              <w:t>r. 1 &amp; 2: 12 Feb 2016 (see r. 2(a));</w:t>
            </w:r>
          </w:p>
          <w:p>
            <w:pPr>
              <w:pStyle w:val="Table04Row"/>
            </w:pPr>
            <w:r>
              <w:t>Rules other than r. 1 &amp; 2: 13 Feb 2016 (see r. 2(b))</w:t>
            </w:r>
          </w:p>
        </w:tc>
      </w:tr>
      <w:tr>
        <w:trPr>
          <w:cantSplit/>
          <w:jc w:val="center"/>
        </w:trPr>
        <w:tc>
          <w:tcPr>
            <w:tcW w:w="4253" w:type="dxa"/>
          </w:tcPr>
          <w:p>
            <w:pPr>
              <w:pStyle w:val="Table04Row"/>
            </w:pPr>
            <w:r>
              <w:rPr>
                <w:i/>
              </w:rPr>
              <w:t>State Administrative Tribunal Amendment Rules (No. 2) 2016</w:t>
            </w:r>
          </w:p>
        </w:tc>
        <w:tc>
          <w:tcPr>
            <w:tcW w:w="1418" w:type="dxa"/>
          </w:tcPr>
          <w:p>
            <w:pPr>
              <w:pStyle w:val="Table04Row"/>
            </w:pPr>
            <w:r>
              <w:t>17 May 2016</w:t>
            </w:r>
            <w:r>
              <w:br/>
              <w:t>p. 1490‑2</w:t>
            </w:r>
          </w:p>
        </w:tc>
        <w:tc>
          <w:tcPr>
            <w:tcW w:w="4536" w:type="dxa"/>
          </w:tcPr>
          <w:p>
            <w:pPr>
              <w:pStyle w:val="Table04Row"/>
            </w:pPr>
            <w:r>
              <w:t>r. 1 &amp; 2: 17 May 2016 (see r. 2(a));</w:t>
            </w:r>
          </w:p>
          <w:p>
            <w:pPr>
              <w:pStyle w:val="Table04Row"/>
            </w:pPr>
            <w:r>
              <w:t>Rules other than r. 1 &amp; 2: 18 May 2016 (see r. 2(b))</w:t>
            </w:r>
          </w:p>
        </w:tc>
      </w:tr>
      <w:tr>
        <w:trPr>
          <w:cantSplit/>
          <w:jc w:val="center"/>
        </w:trPr>
        <w:tc>
          <w:tcPr>
            <w:tcW w:w="4253" w:type="dxa"/>
          </w:tcPr>
          <w:p>
            <w:pPr>
              <w:pStyle w:val="Table04Row"/>
            </w:pPr>
            <w:r>
              <w:rPr>
                <w:i/>
              </w:rPr>
              <w:t>State Administrative Tribunal Amendment Rules 2018</w:t>
            </w:r>
          </w:p>
        </w:tc>
        <w:tc>
          <w:tcPr>
            <w:tcW w:w="1418" w:type="dxa"/>
          </w:tcPr>
          <w:p>
            <w:pPr>
              <w:pStyle w:val="Table04Row"/>
            </w:pPr>
            <w:r>
              <w:t>24 Apr 2018</w:t>
            </w:r>
            <w:r>
              <w:br/>
              <w:t>p. 1351‑2</w:t>
            </w:r>
          </w:p>
        </w:tc>
        <w:tc>
          <w:tcPr>
            <w:tcW w:w="4536" w:type="dxa"/>
          </w:tcPr>
          <w:p>
            <w:pPr>
              <w:pStyle w:val="Table04Row"/>
            </w:pPr>
            <w:r>
              <w:t>r. 1 &amp; 2: 24 Apr 2018 (see r. 2(a));</w:t>
            </w:r>
          </w:p>
          <w:p>
            <w:pPr>
              <w:pStyle w:val="Table04Row"/>
            </w:pPr>
            <w:r>
              <w:t>Rules other than r. 1 &amp; 2: 25 Apr 2018 (see r. 2(b))</w:t>
            </w:r>
          </w:p>
        </w:tc>
      </w:tr>
      <w:tr>
        <w:trPr>
          <w:cantSplit/>
          <w:jc w:val="center"/>
        </w:trPr>
        <w:tc>
          <w:tcPr>
            <w:tcW w:w="4253" w:type="dxa"/>
          </w:tcPr>
          <w:p>
            <w:pPr>
              <w:pStyle w:val="Table04Row"/>
            </w:pPr>
            <w:r>
              <w:rPr>
                <w:i/>
              </w:rPr>
              <w:t>State Administrative Tribunal Amendment Rules (No. 2) 2019</w:t>
            </w:r>
          </w:p>
        </w:tc>
        <w:tc>
          <w:tcPr>
            <w:tcW w:w="1418" w:type="dxa"/>
          </w:tcPr>
          <w:p>
            <w:pPr>
              <w:pStyle w:val="Table04Row"/>
            </w:pPr>
            <w:r>
              <w:t>31 Dec 2019</w:t>
            </w:r>
            <w:r>
              <w:br/>
              <w:t>p. 4661</w:t>
            </w:r>
          </w:p>
        </w:tc>
        <w:tc>
          <w:tcPr>
            <w:tcW w:w="4536" w:type="dxa"/>
          </w:tcPr>
          <w:p>
            <w:pPr>
              <w:pStyle w:val="Table04Row"/>
            </w:pPr>
            <w:r>
              <w:t>r. 1 &amp; 2: 31 Dec 2019 (see r. 2(a));</w:t>
            </w:r>
          </w:p>
          <w:p>
            <w:pPr>
              <w:pStyle w:val="Table04Row"/>
            </w:pPr>
            <w:r>
              <w:t>Rules other than r. 1 &amp; 2: 1 May 2020 (see r. 2(b) and SL 2020/39 cl. 2))</w:t>
            </w:r>
          </w:p>
        </w:tc>
      </w:tr>
      <w:tr>
        <w:trPr>
          <w:cantSplit/>
          <w:jc w:val="center"/>
        </w:trPr>
        <w:tc>
          <w:tcPr>
            <w:tcW w:w="4253" w:type="dxa"/>
          </w:tcPr>
          <w:p>
            <w:pPr>
              <w:pStyle w:val="Table04Row"/>
            </w:pPr>
            <w:r>
              <w:rPr>
                <w:i/>
              </w:rPr>
              <w:t>State Administrative Tribunal Amendment Rules 2021</w:t>
            </w:r>
          </w:p>
        </w:tc>
        <w:tc>
          <w:tcPr>
            <w:tcW w:w="1418" w:type="dxa"/>
          </w:tcPr>
          <w:p>
            <w:pPr>
              <w:pStyle w:val="Table04Row"/>
            </w:pPr>
            <w:r>
              <w:t>16 Jul 2021</w:t>
            </w:r>
            <w:r>
              <w:br/>
              <w:t>SL 2021/123</w:t>
            </w:r>
          </w:p>
        </w:tc>
        <w:tc>
          <w:tcPr>
            <w:tcW w:w="4536" w:type="dxa"/>
          </w:tcPr>
          <w:p>
            <w:pPr>
              <w:pStyle w:val="Table04Row"/>
            </w:pPr>
            <w:r>
              <w:t>r. 1 &amp; 2: 16 Jul 2021 (see r. 2(a));</w:t>
            </w:r>
          </w:p>
          <w:p>
            <w:pPr>
              <w:pStyle w:val="Table04Row"/>
            </w:pPr>
            <w:r>
              <w:t>Rules other than r. 1 &amp; 2: 17 Jul 2021 (see r. 2(b))</w:t>
            </w:r>
          </w:p>
        </w:tc>
      </w:tr>
      <w:tr>
        <w:trPr>
          <w:cantSplit/>
          <w:jc w:val="center"/>
        </w:trPr>
        <w:tc>
          <w:tcPr>
            <w:tcW w:w="4253" w:type="dxa"/>
          </w:tcPr>
          <w:p>
            <w:pPr>
              <w:pStyle w:val="Table04Row"/>
            </w:pPr>
            <w:r>
              <w:rPr>
                <w:i/>
              </w:rPr>
              <w:t>State Administrative Tribunal Amendment Rules (No. 2) 2022</w:t>
            </w:r>
          </w:p>
        </w:tc>
        <w:tc>
          <w:tcPr>
            <w:tcW w:w="1418" w:type="dxa"/>
          </w:tcPr>
          <w:p>
            <w:pPr>
              <w:pStyle w:val="Table04Row"/>
            </w:pPr>
            <w:r>
              <w:t>10 Jun 2022</w:t>
            </w:r>
            <w:r>
              <w:br/>
              <w:t>SL 2022/73</w:t>
            </w:r>
          </w:p>
        </w:tc>
        <w:tc>
          <w:tcPr>
            <w:tcW w:w="4536" w:type="dxa"/>
          </w:tcPr>
          <w:p>
            <w:pPr>
              <w:pStyle w:val="Table04Row"/>
            </w:pPr>
            <w:r>
              <w:t>r. 1 &amp; 2: 10 Jun 2022 (see r. 2(a));</w:t>
            </w:r>
          </w:p>
          <w:p>
            <w:pPr>
              <w:pStyle w:val="Table04Row"/>
            </w:pPr>
            <w:r>
              <w:t>Rules other than r. 1 &amp; 2: 1 Jul 2022 (see r. 2(b)) and SL 2022/113 cl. 2)</w:t>
            </w:r>
          </w:p>
        </w:tc>
      </w:tr>
      <w:tr>
        <w:trPr>
          <w:cantSplit/>
          <w:jc w:val="center"/>
        </w:trPr>
        <w:tc>
          <w:tcPr>
            <w:tcW w:w="4253" w:type="dxa"/>
          </w:tcPr>
          <w:p>
            <w:pPr>
              <w:pStyle w:val="Table04Row"/>
            </w:pPr>
            <w:r>
              <w:rPr>
                <w:i/>
              </w:rPr>
              <w:t>State Administrative Tribunal Amendment Rules 2022</w:t>
            </w:r>
          </w:p>
        </w:tc>
        <w:tc>
          <w:tcPr>
            <w:tcW w:w="1418" w:type="dxa"/>
          </w:tcPr>
          <w:p>
            <w:pPr>
              <w:pStyle w:val="Table04Row"/>
            </w:pPr>
            <w:r>
              <w:t>30 Dec 2022</w:t>
            </w:r>
            <w:r>
              <w:br/>
              <w:t>SL 2022/219</w:t>
            </w:r>
          </w:p>
        </w:tc>
        <w:tc>
          <w:tcPr>
            <w:tcW w:w="4536" w:type="dxa"/>
          </w:tcPr>
          <w:p>
            <w:pPr>
              <w:pStyle w:val="Table04Row"/>
            </w:pPr>
            <w:r>
              <w:t>r. 1 &amp; 2: 30 Dec 2022 (see r. 2(a));</w:t>
            </w:r>
          </w:p>
          <w:p>
            <w:pPr>
              <w:pStyle w:val="Table04Row"/>
            </w:pPr>
            <w:r>
              <w:t>Rules other than r. 1, 2, 5, 6 &amp; 7: 31 Dec 2022 (see r. 2(c));</w:t>
            </w:r>
          </w:p>
          <w:p>
            <w:pPr>
              <w:pStyle w:val="Table04Row"/>
            </w:pPr>
            <w:r>
              <w:t>r. 5, 6 &amp; 7: 1 Jul 2023 (see r. 2(b))</w:t>
            </w:r>
          </w:p>
        </w:tc>
      </w:tr>
    </w:tbl>
    <w:p>
      <w:pPr>
        <w:pStyle w:val="IActName"/>
      </w:pPr>
      <w:r>
        <w:t>State Enterprises (Commonwealth Tax Equivalents) Act 1996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Treasurer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Treasury</w:t>
            </w:r>
          </w:p>
        </w:tc>
      </w:tr>
    </w:tbl>
    <w:p>
      <w:pPr>
        <w:keepNext/>
      </w:pPr>
    </w:p>
    <w:p>
      <w:pPr>
        <w:pStyle w:val="IRegName"/>
      </w:pPr>
      <w:r>
        <w:t>State Enterprises (Commonwealth Tax Equivalents) (Application) Regulations 1997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State Enterprises (Commonwealth Tax Equivalents) (Application) Regulations 1997</w:t>
            </w:r>
          </w:p>
        </w:tc>
        <w:tc>
          <w:tcPr>
            <w:tcW w:w="1418" w:type="dxa"/>
          </w:tcPr>
          <w:p>
            <w:pPr>
              <w:pStyle w:val="Table04Row"/>
            </w:pPr>
            <w:r>
              <w:t>6 Jun 1997</w:t>
            </w:r>
            <w:r>
              <w:br/>
              <w:t>p. 2645‑6</w:t>
            </w:r>
          </w:p>
        </w:tc>
        <w:tc>
          <w:tcPr>
            <w:tcW w:w="4536" w:type="dxa"/>
          </w:tcPr>
          <w:p>
            <w:pPr>
              <w:pStyle w:val="Table04Row"/>
            </w:pPr>
            <w:r>
              <w:t xml:space="preserve">7 Jun 1997 (see r. 2 and </w:t>
            </w:r>
            <w:r>
              <w:rPr>
                <w:i/>
              </w:rPr>
              <w:t>Gazette</w:t>
            </w:r>
            <w:r>
              <w:t xml:space="preserve"> 6 Jun 1997 p. 2615)</w:t>
            </w:r>
          </w:p>
        </w:tc>
      </w:tr>
      <w:tr>
        <w:trPr>
          <w:cantSplit/>
          <w:jc w:val="center"/>
        </w:trPr>
        <w:tc>
          <w:tcPr>
            <w:tcW w:w="4253" w:type="dxa"/>
          </w:tcPr>
          <w:p>
            <w:pPr>
              <w:pStyle w:val="Table04Row"/>
            </w:pPr>
            <w:r>
              <w:rPr>
                <w:i/>
              </w:rPr>
              <w:t>State Enterprises (Commonwealth Tax Equivalents) (Application) Amendment Regulations 1998</w:t>
            </w:r>
          </w:p>
        </w:tc>
        <w:tc>
          <w:tcPr>
            <w:tcW w:w="1418" w:type="dxa"/>
          </w:tcPr>
          <w:p>
            <w:pPr>
              <w:pStyle w:val="Table04Row"/>
            </w:pPr>
            <w:r>
              <w:t>5 Feb 1999</w:t>
            </w:r>
            <w:r>
              <w:br/>
              <w:t>p. 408</w:t>
            </w:r>
          </w:p>
        </w:tc>
        <w:tc>
          <w:tcPr>
            <w:tcW w:w="4536" w:type="dxa"/>
          </w:tcPr>
          <w:p>
            <w:pPr>
              <w:pStyle w:val="Table04Row"/>
            </w:pPr>
            <w:r>
              <w:t>5 Feb 1999</w:t>
            </w:r>
          </w:p>
        </w:tc>
      </w:tr>
      <w:tr>
        <w:trPr>
          <w:cantSplit/>
          <w:jc w:val="center"/>
        </w:trPr>
        <w:tc>
          <w:tcPr>
            <w:tcW w:w="4253" w:type="dxa"/>
          </w:tcPr>
          <w:p>
            <w:pPr>
              <w:pStyle w:val="Table04Row"/>
            </w:pPr>
            <w:r>
              <w:rPr>
                <w:i/>
              </w:rPr>
              <w:t>State Enterprises (Commonwealth Tax Equivalents) (Application) Amendment Regulations 1999</w:t>
            </w:r>
          </w:p>
        </w:tc>
        <w:tc>
          <w:tcPr>
            <w:tcW w:w="1418" w:type="dxa"/>
          </w:tcPr>
          <w:p>
            <w:pPr>
              <w:pStyle w:val="Table04Row"/>
            </w:pPr>
            <w:r>
              <w:t>21 Dec 1999</w:t>
            </w:r>
            <w:r>
              <w:br/>
              <w:t>p. 6420‑1</w:t>
            </w:r>
          </w:p>
        </w:tc>
        <w:tc>
          <w:tcPr>
            <w:tcW w:w="4536" w:type="dxa"/>
          </w:tcPr>
          <w:p>
            <w:pPr>
              <w:pStyle w:val="Table04Row"/>
            </w:pPr>
            <w:r>
              <w:t>21 Dec 1999</w:t>
            </w:r>
          </w:p>
        </w:tc>
      </w:tr>
      <w:tr>
        <w:trPr>
          <w:cantSplit/>
          <w:jc w:val="center"/>
        </w:trPr>
        <w:tc>
          <w:tcPr>
            <w:tcW w:w="4253" w:type="dxa"/>
          </w:tcPr>
          <w:p>
            <w:pPr>
              <w:pStyle w:val="Table04Row"/>
            </w:pPr>
            <w:r>
              <w:rPr>
                <w:i/>
              </w:rPr>
              <w:t>State Enterprises (Commonwealth Tax Equivalents) (Application) Amendment Regulations 2000</w:t>
            </w:r>
          </w:p>
        </w:tc>
        <w:tc>
          <w:tcPr>
            <w:tcW w:w="1418" w:type="dxa"/>
          </w:tcPr>
          <w:p>
            <w:pPr>
              <w:pStyle w:val="Table04Row"/>
            </w:pPr>
            <w:r>
              <w:t>29 Dec 2000</w:t>
            </w:r>
            <w:r>
              <w:br/>
              <w:t>p. 7930</w:t>
            </w:r>
          </w:p>
        </w:tc>
        <w:tc>
          <w:tcPr>
            <w:tcW w:w="4536" w:type="dxa"/>
          </w:tcPr>
          <w:p>
            <w:pPr>
              <w:pStyle w:val="Table04Row"/>
            </w:pPr>
            <w:r>
              <w:t>29 Dec 2000</w:t>
            </w:r>
          </w:p>
        </w:tc>
      </w:tr>
      <w:tr>
        <w:trPr>
          <w:cantSplit/>
          <w:jc w:val="center"/>
        </w:trPr>
        <w:tc>
          <w:tcPr>
            <w:tcW w:w="4253" w:type="dxa"/>
          </w:tcPr>
          <w:p>
            <w:pPr>
              <w:pStyle w:val="Table04Row"/>
            </w:pPr>
            <w:r>
              <w:rPr>
                <w:i/>
              </w:rPr>
              <w:t>State Enterprises (Commonwealth Tax Equivalents) (Application) Amendment Regulations 2002</w:t>
            </w:r>
          </w:p>
        </w:tc>
        <w:tc>
          <w:tcPr>
            <w:tcW w:w="1418" w:type="dxa"/>
          </w:tcPr>
          <w:p>
            <w:pPr>
              <w:pStyle w:val="Table04Row"/>
            </w:pPr>
            <w:r>
              <w:t>28 Mar 2002</w:t>
            </w:r>
            <w:r>
              <w:br/>
              <w:t>p. 1767‑8</w:t>
            </w:r>
          </w:p>
        </w:tc>
        <w:tc>
          <w:tcPr>
            <w:tcW w:w="4536" w:type="dxa"/>
          </w:tcPr>
          <w:p>
            <w:pPr>
              <w:pStyle w:val="Table04Row"/>
            </w:pPr>
            <w:r>
              <w:t>28 Mar 2002</w:t>
            </w:r>
          </w:p>
        </w:tc>
      </w:tr>
      <w:tr>
        <w:trPr>
          <w:cantSplit/>
          <w:jc w:val="center"/>
        </w:trPr>
        <w:tc>
          <w:tcPr>
            <w:tcW w:w="4253" w:type="dxa"/>
          </w:tcPr>
          <w:p>
            <w:pPr>
              <w:pStyle w:val="Table04Row"/>
            </w:pPr>
            <w:r>
              <w:rPr>
                <w:i/>
              </w:rPr>
              <w:t>State Enterprises (Commonwealth Tax Equivalents) (Application) Amendment Regulations (No. 2) 2002</w:t>
            </w:r>
          </w:p>
        </w:tc>
        <w:tc>
          <w:tcPr>
            <w:tcW w:w="1418" w:type="dxa"/>
          </w:tcPr>
          <w:p>
            <w:pPr>
              <w:pStyle w:val="Table04Row"/>
            </w:pPr>
            <w:r>
              <w:t>28 Jun 2002</w:t>
            </w:r>
            <w:r>
              <w:br/>
              <w:t>p. 3108‑10</w:t>
            </w:r>
          </w:p>
        </w:tc>
        <w:tc>
          <w:tcPr>
            <w:tcW w:w="4536" w:type="dxa"/>
          </w:tcPr>
          <w:p>
            <w:pPr>
              <w:pStyle w:val="Table04Row"/>
            </w:pPr>
            <w:r>
              <w:t>28 Jun 2002</w:t>
            </w:r>
          </w:p>
        </w:tc>
      </w:tr>
      <w:tr>
        <w:trPr>
          <w:cantSplit/>
          <w:jc w:val="center"/>
        </w:trPr>
        <w:tc>
          <w:tcPr>
            <w:tcW w:w="4253" w:type="dxa"/>
          </w:tcPr>
          <w:p>
            <w:pPr>
              <w:pStyle w:val="Table04Row"/>
            </w:pPr>
            <w:r>
              <w:rPr>
                <w:i/>
              </w:rPr>
              <w:t>State Enterprises (Commonwealth Tax Equivalents) (Application) Amendment Regulations 2003</w:t>
            </w:r>
          </w:p>
        </w:tc>
        <w:tc>
          <w:tcPr>
            <w:tcW w:w="1418" w:type="dxa"/>
          </w:tcPr>
          <w:p>
            <w:pPr>
              <w:pStyle w:val="Table04Row"/>
            </w:pPr>
            <w:r>
              <w:t>6 May 2003</w:t>
            </w:r>
            <w:r>
              <w:br/>
              <w:t>p. 1572‑3</w:t>
            </w:r>
          </w:p>
        </w:tc>
        <w:tc>
          <w:tcPr>
            <w:tcW w:w="4536" w:type="dxa"/>
          </w:tcPr>
          <w:p>
            <w:pPr>
              <w:pStyle w:val="Table04Row"/>
            </w:pPr>
            <w:r>
              <w:t>6 May 2003</w:t>
            </w:r>
          </w:p>
        </w:tc>
      </w:tr>
      <w:tr>
        <w:trPr>
          <w:cantSplit/>
          <w:jc w:val="center"/>
        </w:trPr>
        <w:tc>
          <w:tcPr>
            <w:tcW w:w="10207" w:type="dxa"/>
            <w:gridSpan w:val="3"/>
          </w:tcPr>
          <w:p>
            <w:pPr>
              <w:pStyle w:val="Table04Row"/>
            </w:pPr>
            <w:r>
              <w:rPr>
                <w:b/>
              </w:rPr>
              <w:t>Reprint 1 as at 6 Jun 2003</w:t>
            </w:r>
          </w:p>
        </w:tc>
      </w:tr>
      <w:tr>
        <w:trPr>
          <w:cantSplit/>
          <w:jc w:val="center"/>
        </w:trPr>
        <w:tc>
          <w:tcPr>
            <w:tcW w:w="4253" w:type="dxa"/>
          </w:tcPr>
          <w:p>
            <w:pPr>
              <w:pStyle w:val="Table04Row"/>
            </w:pPr>
            <w:r>
              <w:rPr>
                <w:i/>
              </w:rPr>
              <w:t>Electricity Corporations (Consequential Amendments) Regulations 2006</w:t>
            </w:r>
            <w:r>
              <w:t xml:space="preserve"> r. 86</w:t>
            </w:r>
          </w:p>
        </w:tc>
        <w:tc>
          <w:tcPr>
            <w:tcW w:w="1418" w:type="dxa"/>
          </w:tcPr>
          <w:p>
            <w:pPr>
              <w:pStyle w:val="Table04Row"/>
            </w:pPr>
            <w:r>
              <w:t>31 Mar 2006</w:t>
            </w:r>
            <w:r>
              <w:br/>
              <w:t>p. 1299‑357</w:t>
            </w:r>
          </w:p>
        </w:tc>
        <w:tc>
          <w:tcPr>
            <w:tcW w:w="4536" w:type="dxa"/>
          </w:tcPr>
          <w:p>
            <w:pPr>
              <w:pStyle w:val="Table04Row"/>
            </w:pPr>
            <w:r>
              <w:t>1 Apr 2006 (see r. 2)</w:t>
            </w:r>
          </w:p>
        </w:tc>
      </w:tr>
      <w:tr>
        <w:trPr>
          <w:cantSplit/>
          <w:jc w:val="center"/>
        </w:trPr>
        <w:tc>
          <w:tcPr>
            <w:tcW w:w="4253" w:type="dxa"/>
          </w:tcPr>
          <w:p>
            <w:pPr>
              <w:pStyle w:val="Table04Row"/>
            </w:pPr>
            <w:r>
              <w:rPr>
                <w:i/>
              </w:rPr>
              <w:t>State Enterprises (Commonwealth Tax Equivalents) (Application) Amendment Regulations 2006</w:t>
            </w:r>
          </w:p>
        </w:tc>
        <w:tc>
          <w:tcPr>
            <w:tcW w:w="1418" w:type="dxa"/>
          </w:tcPr>
          <w:p>
            <w:pPr>
              <w:pStyle w:val="Table04Row"/>
            </w:pPr>
            <w:r>
              <w:t>22 Dec 2006</w:t>
            </w:r>
            <w:r>
              <w:br/>
              <w:t>p. 5808‑9</w:t>
            </w:r>
          </w:p>
        </w:tc>
        <w:tc>
          <w:tcPr>
            <w:tcW w:w="4536" w:type="dxa"/>
          </w:tcPr>
          <w:p>
            <w:pPr>
              <w:pStyle w:val="Table04Row"/>
            </w:pPr>
            <w:r>
              <w:t xml:space="preserve">1 Jan 2007 (see r. 2 and </w:t>
            </w:r>
            <w:r>
              <w:rPr>
                <w:i/>
              </w:rPr>
              <w:t>Gazette</w:t>
            </w:r>
            <w:r>
              <w:t xml:space="preserve"> 8 Dec 2006 p. 5369)</w:t>
            </w:r>
          </w:p>
        </w:tc>
      </w:tr>
      <w:tr>
        <w:trPr>
          <w:cantSplit/>
          <w:jc w:val="center"/>
        </w:trPr>
        <w:tc>
          <w:tcPr>
            <w:tcW w:w="4253" w:type="dxa"/>
          </w:tcPr>
          <w:p>
            <w:pPr>
              <w:pStyle w:val="Table04Row"/>
            </w:pPr>
            <w:r>
              <w:rPr>
                <w:i/>
              </w:rPr>
              <w:t>State Enterprises (Commonwealth Tax Equivalents) (Application) Amendment Regulations 2010</w:t>
            </w:r>
          </w:p>
        </w:tc>
        <w:tc>
          <w:tcPr>
            <w:tcW w:w="1418" w:type="dxa"/>
          </w:tcPr>
          <w:p>
            <w:pPr>
              <w:pStyle w:val="Table04Row"/>
            </w:pPr>
            <w:r>
              <w:t>30 Jul 2010</w:t>
            </w:r>
            <w:r>
              <w:br/>
              <w:t>p. 3561‑2</w:t>
            </w:r>
          </w:p>
        </w:tc>
        <w:tc>
          <w:tcPr>
            <w:tcW w:w="4536" w:type="dxa"/>
          </w:tcPr>
          <w:p>
            <w:pPr>
              <w:pStyle w:val="Table04Row"/>
            </w:pPr>
            <w:r>
              <w:t>r. 1 &amp; 2: 30 Jul 2010 (see r. 2(a));</w:t>
            </w:r>
          </w:p>
          <w:p>
            <w:pPr>
              <w:pStyle w:val="Table04Row"/>
            </w:pPr>
            <w:r>
              <w:t>Regulations other than r. 1 &amp; 2: 31 Jul 2010 (see r. 2(b))</w:t>
            </w:r>
          </w:p>
        </w:tc>
      </w:tr>
      <w:tr>
        <w:trPr>
          <w:cantSplit/>
          <w:jc w:val="center"/>
        </w:trPr>
        <w:tc>
          <w:tcPr>
            <w:tcW w:w="4253" w:type="dxa"/>
          </w:tcPr>
          <w:p>
            <w:pPr>
              <w:pStyle w:val="Table04Row"/>
            </w:pPr>
            <w:r>
              <w:rPr>
                <w:i/>
              </w:rPr>
              <w:t>State Enterprises (Commonwealth Tax Equivalents) (Application) Amendment Regulations 2013</w:t>
            </w:r>
          </w:p>
        </w:tc>
        <w:tc>
          <w:tcPr>
            <w:tcW w:w="1418" w:type="dxa"/>
          </w:tcPr>
          <w:p>
            <w:pPr>
              <w:pStyle w:val="Table04Row"/>
            </w:pPr>
            <w:r>
              <w:t>14 Nov 2013</w:t>
            </w:r>
            <w:r>
              <w:br/>
              <w:t>p. 5071‑2</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Electricity Corporations (Consequential Amendments) Regulations 2013</w:t>
            </w:r>
            <w:r>
              <w:t xml:space="preserve"> r. 15</w:t>
            </w:r>
          </w:p>
        </w:tc>
        <w:tc>
          <w:tcPr>
            <w:tcW w:w="1418" w:type="dxa"/>
          </w:tcPr>
          <w:p>
            <w:pPr>
              <w:pStyle w:val="Table04Row"/>
            </w:pPr>
            <w:r>
              <w:t>27 Dec 2013</w:t>
            </w:r>
            <w:r>
              <w:br/>
              <w:t>p. 6469‑79</w:t>
            </w:r>
          </w:p>
        </w:tc>
        <w:tc>
          <w:tcPr>
            <w:tcW w:w="4536" w:type="dxa"/>
          </w:tcPr>
          <w:p>
            <w:pPr>
              <w:pStyle w:val="Table04Row"/>
            </w:pPr>
            <w:r>
              <w:t xml:space="preserve">1 Jan 2014 (see r. 2(c) and </w:t>
            </w:r>
            <w:r>
              <w:rPr>
                <w:i/>
              </w:rPr>
              <w:t>Gazette</w:t>
            </w:r>
            <w:r>
              <w:t xml:space="preserve"> 27 Dec 2013 p. 6465)</w:t>
            </w:r>
          </w:p>
        </w:tc>
      </w:tr>
      <w:tr>
        <w:trPr>
          <w:cantSplit/>
          <w:jc w:val="center"/>
        </w:trPr>
        <w:tc>
          <w:tcPr>
            <w:tcW w:w="4253" w:type="dxa"/>
          </w:tcPr>
          <w:p>
            <w:pPr>
              <w:pStyle w:val="Table04Row"/>
            </w:pPr>
            <w:r>
              <w:rPr>
                <w:i/>
              </w:rPr>
              <w:t>State Enterprises (Commonwealth Tax Equivalents) (Application) Amendment Regulations 2014</w:t>
            </w:r>
          </w:p>
        </w:tc>
        <w:tc>
          <w:tcPr>
            <w:tcW w:w="1418" w:type="dxa"/>
          </w:tcPr>
          <w:p>
            <w:pPr>
              <w:pStyle w:val="Table04Row"/>
            </w:pPr>
            <w:r>
              <w:t>27 Jun 2014</w:t>
            </w:r>
            <w:r>
              <w:br/>
              <w:t>p. 2357‑8</w:t>
            </w:r>
          </w:p>
        </w:tc>
        <w:tc>
          <w:tcPr>
            <w:tcW w:w="4536" w:type="dxa"/>
          </w:tcPr>
          <w:p>
            <w:pPr>
              <w:pStyle w:val="Table04Row"/>
            </w:pPr>
            <w:r>
              <w:t>r. 1 &amp; 2: 27 Jun 2014 (see r. 2(a));</w:t>
            </w:r>
          </w:p>
          <w:p>
            <w:pPr>
              <w:pStyle w:val="Table04Row"/>
            </w:pPr>
            <w:r>
              <w:t>Regulations other than r. 1 &amp; 2: 1 Jul 2014 (see r. 2(b)(i))</w:t>
            </w:r>
          </w:p>
        </w:tc>
      </w:tr>
      <w:tr>
        <w:trPr>
          <w:cantSplit/>
          <w:jc w:val="center"/>
        </w:trPr>
        <w:tc>
          <w:tcPr>
            <w:tcW w:w="10207" w:type="dxa"/>
            <w:gridSpan w:val="3"/>
          </w:tcPr>
          <w:p>
            <w:pPr>
              <w:pStyle w:val="Table04Row"/>
            </w:pPr>
            <w:r>
              <w:rPr>
                <w:b/>
              </w:rPr>
              <w:t>Reprint 2 as at 22 Aug 2014</w:t>
            </w:r>
          </w:p>
        </w:tc>
      </w:tr>
      <w:tr>
        <w:trPr>
          <w:cantSplit/>
          <w:jc w:val="center"/>
        </w:trPr>
        <w:tc>
          <w:tcPr>
            <w:tcW w:w="4253" w:type="dxa"/>
          </w:tcPr>
          <w:p>
            <w:pPr>
              <w:pStyle w:val="Table04Row"/>
            </w:pPr>
            <w:r>
              <w:rPr>
                <w:i/>
              </w:rPr>
              <w:t>State Enterprises (Commonwealth Tax Equivalents) (Application) Amendment Regulations (No. 2) 2014</w:t>
            </w:r>
          </w:p>
        </w:tc>
        <w:tc>
          <w:tcPr>
            <w:tcW w:w="1418" w:type="dxa"/>
          </w:tcPr>
          <w:p>
            <w:pPr>
              <w:pStyle w:val="Table04Row"/>
            </w:pPr>
            <w:r>
              <w:t>19 Sep 2014</w:t>
            </w:r>
            <w:r>
              <w:br/>
              <w:t>p. 3343‑4</w:t>
            </w:r>
          </w:p>
        </w:tc>
        <w:tc>
          <w:tcPr>
            <w:tcW w:w="4536" w:type="dxa"/>
          </w:tcPr>
          <w:p>
            <w:pPr>
              <w:pStyle w:val="Table04Row"/>
            </w:pPr>
            <w:r>
              <w:t>r. 1 &amp; 2: 19 Sep 2014 (see r. 2(a));</w:t>
            </w:r>
          </w:p>
          <w:p>
            <w:pPr>
              <w:pStyle w:val="Table04Row"/>
            </w:pPr>
            <w:r>
              <w:t>Regulations other than r. 1 &amp; 2: 1 Oct 2014 (see r. 2(b)(i))</w:t>
            </w:r>
          </w:p>
        </w:tc>
      </w:tr>
      <w:tr>
        <w:trPr>
          <w:cantSplit/>
          <w:jc w:val="center"/>
        </w:trPr>
        <w:tc>
          <w:tcPr>
            <w:tcW w:w="4253" w:type="dxa"/>
          </w:tcPr>
          <w:p>
            <w:pPr>
              <w:pStyle w:val="Table04Row"/>
            </w:pPr>
            <w:r>
              <w:rPr>
                <w:i/>
              </w:rPr>
              <w:t>State Enterprises (Commonwealth Tax Equivalents) (Application) Amendment Regulations 2022</w:t>
            </w:r>
          </w:p>
        </w:tc>
        <w:tc>
          <w:tcPr>
            <w:tcW w:w="1418" w:type="dxa"/>
          </w:tcPr>
          <w:p>
            <w:pPr>
              <w:pStyle w:val="Table04Row"/>
            </w:pPr>
            <w:r>
              <w:t>3 Jun 2022</w:t>
            </w:r>
            <w:r>
              <w:br/>
              <w:t>SL 2022/69</w:t>
            </w:r>
          </w:p>
        </w:tc>
        <w:tc>
          <w:tcPr>
            <w:tcW w:w="4536" w:type="dxa"/>
          </w:tcPr>
          <w:p>
            <w:pPr>
              <w:pStyle w:val="Table04Row"/>
            </w:pPr>
            <w:r>
              <w:t>r. 1 &amp; 2: 3 Jun 2022 (see r. 2(a));</w:t>
            </w:r>
          </w:p>
          <w:p>
            <w:pPr>
              <w:pStyle w:val="Table04Row"/>
            </w:pPr>
            <w:r>
              <w:t>Regulations other than r. 1 &amp; 2: 4 Jun 2022 (see r. 2(b))</w:t>
            </w:r>
          </w:p>
        </w:tc>
      </w:tr>
    </w:tbl>
    <w:p>
      <w:pPr>
        <w:pStyle w:val="IActName"/>
      </w:pPr>
      <w:r>
        <w:t>State Records Act 2000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Culture and the Arts</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Local Government, Sport and Cultural Industries</w:t>
            </w:r>
          </w:p>
        </w:tc>
      </w:tr>
    </w:tbl>
    <w:p>
      <w:pPr>
        <w:keepNext/>
      </w:pP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Standard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Standard under s. 61 -</w:t>
            </w:r>
          </w:p>
        </w:tc>
      </w:tr>
      <w:tr>
        <w:trPr>
          <w:cantSplit/>
          <w:jc w:val="center"/>
        </w:trPr>
        <w:tc>
          <w:tcPr>
            <w:tcW w:w="4253" w:type="dxa"/>
          </w:tcPr>
          <w:p>
            <w:pPr>
              <w:pStyle w:val="Table04Row"/>
            </w:pPr>
            <w:r>
              <w:t>State Records Principles and Standards 2002</w:t>
            </w:r>
          </w:p>
        </w:tc>
        <w:tc>
          <w:tcPr>
            <w:tcW w:w="1418" w:type="dxa"/>
          </w:tcPr>
          <w:p>
            <w:pPr>
              <w:pStyle w:val="Table04Row"/>
            </w:pPr>
            <w:r>
              <w:t>5 Mar 2002</w:t>
            </w:r>
            <w:r>
              <w:br/>
              <w:t>p. 885‑929</w:t>
            </w:r>
            <w:r>
              <w:br/>
              <w:t>(as amended 21 Jun 2016 p. 2219)</w:t>
            </w:r>
          </w:p>
        </w:tc>
        <w:tc>
          <w:tcPr>
            <w:tcW w:w="4536" w:type="dxa"/>
          </w:tcPr>
          <w:p>
            <w:pPr>
              <w:pStyle w:val="Table04Row"/>
            </w:pPr>
            <w:r>
              <w:t>6 Mar 2002 (see cl. 2)</w:t>
            </w:r>
          </w:p>
        </w:tc>
      </w:tr>
      <w:tr>
        <w:trPr>
          <w:cantSplit/>
          <w:jc w:val="center"/>
        </w:trPr>
        <w:tc>
          <w:tcPr>
            <w:tcW w:w="4253" w:type="dxa"/>
          </w:tcPr>
          <w:p>
            <w:pPr>
              <w:pStyle w:val="Table04Row"/>
            </w:pPr>
            <w:r>
              <w:t>State Records Principles and Standards 2016</w:t>
            </w:r>
          </w:p>
        </w:tc>
        <w:tc>
          <w:tcPr>
            <w:tcW w:w="1418" w:type="dxa"/>
          </w:tcPr>
          <w:p>
            <w:pPr>
              <w:pStyle w:val="Table04Row"/>
            </w:pPr>
            <w:r>
              <w:t>21 Jun 2016</w:t>
            </w:r>
            <w:r>
              <w:br/>
              <w:t>p. 2211‑30</w:t>
            </w:r>
          </w:p>
        </w:tc>
        <w:tc>
          <w:tcPr>
            <w:tcW w:w="4536" w:type="dxa"/>
          </w:tcPr>
          <w:p>
            <w:pPr>
              <w:pStyle w:val="Table04Row"/>
            </w:pPr>
            <w:r>
              <w:t>22 Jun 2016 (see cl. 2)</w:t>
            </w:r>
          </w:p>
        </w:tc>
      </w:tr>
    </w:tbl>
    <w:p>
      <w:pPr>
        <w:pStyle w:val="IActName"/>
      </w:pPr>
      <w:r>
        <w:t>State Superannuation Act 2000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Treasurer</w:t>
            </w:r>
          </w:p>
        </w:tc>
      </w:tr>
      <w:tr>
        <w:trPr>
          <w:cantSplit/>
          <w:jc w:val="center"/>
        </w:trPr>
        <w:tc>
          <w:tcPr>
            <w:tcW w:w="1276" w:type="dxa"/>
          </w:tcPr>
          <w:p>
            <w:pPr>
              <w:pStyle w:val="Table04Row"/>
              <w:keepNext/>
            </w:pPr>
            <w:r>
              <w:rPr>
                <w:b/>
              </w:rPr>
              <w:t>Agency:</w:t>
            </w:r>
          </w:p>
        </w:tc>
        <w:tc>
          <w:tcPr>
            <w:tcW w:w="5812" w:type="dxa"/>
          </w:tcPr>
          <w:p>
            <w:pPr>
              <w:pStyle w:val="Table04Row"/>
              <w:keepNext/>
            </w:pPr>
            <w:r>
              <w:t>Government Employees Superannuation Board</w:t>
            </w:r>
          </w:p>
        </w:tc>
      </w:tr>
    </w:tbl>
    <w:p>
      <w:pPr>
        <w:keepNext/>
      </w:pPr>
    </w:p>
    <w:p>
      <w:pPr>
        <w:pStyle w:val="IRegName"/>
      </w:pPr>
      <w:r>
        <w:t>Government Employees Superannuation Board (Policy Instruments) Regulations 2009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Government Employees Superannuation Board (Policy Instruments) Regulations 2009</w:t>
            </w:r>
          </w:p>
        </w:tc>
        <w:tc>
          <w:tcPr>
            <w:tcW w:w="1418" w:type="dxa"/>
          </w:tcPr>
          <w:p>
            <w:pPr>
              <w:pStyle w:val="Table04Row"/>
            </w:pPr>
            <w:r>
              <w:t>1 Apr 2010</w:t>
            </w:r>
            <w:r>
              <w:br/>
              <w:t>p. 1309‑23</w:t>
            </w:r>
          </w:p>
        </w:tc>
        <w:tc>
          <w:tcPr>
            <w:tcW w:w="4536" w:type="dxa"/>
          </w:tcPr>
          <w:p>
            <w:pPr>
              <w:pStyle w:val="Table04Row"/>
            </w:pPr>
            <w:r>
              <w:t>Pt. 1: 1 Apr 2010 (see r. 2(a));</w:t>
            </w:r>
          </w:p>
          <w:p>
            <w:pPr>
              <w:pStyle w:val="Table04Row"/>
            </w:pPr>
            <w:r>
              <w:t>Regulations other than Pt. 1: 2 Apr 2010 (see r. 2(b))</w:t>
            </w:r>
          </w:p>
        </w:tc>
      </w:tr>
      <w:tr>
        <w:trPr>
          <w:cantSplit/>
          <w:jc w:val="center"/>
        </w:trPr>
        <w:tc>
          <w:tcPr>
            <w:tcW w:w="4253" w:type="dxa"/>
          </w:tcPr>
          <w:p>
            <w:pPr>
              <w:pStyle w:val="Table04Row"/>
            </w:pPr>
            <w:r>
              <w:rPr>
                <w:i/>
              </w:rPr>
              <w:t>Government Employees Superannuation Board (Policy Instruments) Amendment Regulations 2014</w:t>
            </w:r>
          </w:p>
        </w:tc>
        <w:tc>
          <w:tcPr>
            <w:tcW w:w="1418" w:type="dxa"/>
          </w:tcPr>
          <w:p>
            <w:pPr>
              <w:pStyle w:val="Table04Row"/>
            </w:pPr>
            <w:r>
              <w:t>10 Oct 2014</w:t>
            </w:r>
            <w:r>
              <w:br/>
              <w:t>p. 3674‑6</w:t>
            </w:r>
          </w:p>
        </w:tc>
        <w:tc>
          <w:tcPr>
            <w:tcW w:w="4536" w:type="dxa"/>
          </w:tcPr>
          <w:p>
            <w:pPr>
              <w:pStyle w:val="Table04Row"/>
            </w:pPr>
            <w:r>
              <w:t>r. 1 &amp; 2: 10 Oct 2014 (see r. 2(a));</w:t>
            </w:r>
          </w:p>
          <w:p>
            <w:pPr>
              <w:pStyle w:val="Table04Row"/>
            </w:pPr>
            <w:r>
              <w:t>Regulations other than r. 1 &amp; 2: 11 Oct 2014 (see r. 2(b))</w:t>
            </w:r>
          </w:p>
        </w:tc>
      </w:tr>
    </w:tbl>
    <w:p>
      <w:pPr>
        <w:pStyle w:val="IRegName"/>
      </w:pPr>
      <w:r>
        <w:t>State Superannuation Regulations 2001</w:t>
      </w:r>
    </w:p>
    <w:p>
      <w:pPr>
        <w:pStyle w:val="Table04Note"/>
      </w:pPr>
      <w:r>
        <w:t>The Superannuation and Family Benefits Act 1938 was repealed by the State Superannuation Act 2000 s. 39 but its provisions continue to apply to and in relation to certain schemes because of the State Superannuation (Transitional and Consequential Provisions) Act 2000 s. 26 and those provisions may be amended by regulations under subsection (3) of that section.  (see Table 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State Superannuation Regulations 2001</w:t>
            </w:r>
          </w:p>
        </w:tc>
        <w:tc>
          <w:tcPr>
            <w:tcW w:w="1418" w:type="dxa"/>
          </w:tcPr>
          <w:p>
            <w:pPr>
              <w:pStyle w:val="Table04Row"/>
            </w:pPr>
            <w:r>
              <w:t>16 Feb 2001</w:t>
            </w:r>
            <w:r>
              <w:br/>
              <w:t>p. 921‑1074</w:t>
            </w:r>
          </w:p>
        </w:tc>
        <w:tc>
          <w:tcPr>
            <w:tcW w:w="4536" w:type="dxa"/>
          </w:tcPr>
          <w:p>
            <w:pPr>
              <w:pStyle w:val="Table04Row"/>
            </w:pPr>
            <w:r>
              <w:t xml:space="preserve">17 Feb 2001 (see r. 2 and </w:t>
            </w:r>
            <w:r>
              <w:rPr>
                <w:i/>
              </w:rPr>
              <w:t>Gazette</w:t>
            </w:r>
            <w:r>
              <w:t xml:space="preserve"> 16 Feb 2001 p. 903)</w:t>
            </w:r>
          </w:p>
        </w:tc>
      </w:tr>
      <w:tr>
        <w:trPr>
          <w:cantSplit/>
          <w:jc w:val="center"/>
        </w:trPr>
        <w:tc>
          <w:tcPr>
            <w:tcW w:w="4253" w:type="dxa"/>
          </w:tcPr>
          <w:p>
            <w:pPr>
              <w:pStyle w:val="Table04Row"/>
            </w:pPr>
            <w:r>
              <w:rPr>
                <w:i/>
              </w:rPr>
              <w:t>State Superannuation Amendment Regulations 2001</w:t>
            </w:r>
          </w:p>
        </w:tc>
        <w:tc>
          <w:tcPr>
            <w:tcW w:w="1418" w:type="dxa"/>
          </w:tcPr>
          <w:p>
            <w:pPr>
              <w:pStyle w:val="Table04Row"/>
            </w:pPr>
            <w:r>
              <w:t>29 Jun 2001</w:t>
            </w:r>
            <w:r>
              <w:br/>
              <w:t>p. 3077‑107</w:t>
            </w:r>
          </w:p>
        </w:tc>
        <w:tc>
          <w:tcPr>
            <w:tcW w:w="4536" w:type="dxa"/>
          </w:tcPr>
          <w:p>
            <w:pPr>
              <w:pStyle w:val="Table04Row"/>
            </w:pPr>
            <w:r>
              <w:t>1 Jul 2001 (see r. 2)</w:t>
            </w:r>
          </w:p>
        </w:tc>
      </w:tr>
      <w:tr>
        <w:trPr>
          <w:cantSplit/>
          <w:jc w:val="center"/>
        </w:trPr>
        <w:tc>
          <w:tcPr>
            <w:tcW w:w="4253" w:type="dxa"/>
          </w:tcPr>
          <w:p>
            <w:pPr>
              <w:pStyle w:val="Table04Row"/>
            </w:pPr>
            <w:r>
              <w:rPr>
                <w:i/>
              </w:rPr>
              <w:t>Corporations (Consequential Amendments) Regulations 2001</w:t>
            </w:r>
            <w:r>
              <w:t xml:space="preserve"> Pt. 6</w:t>
            </w:r>
          </w:p>
        </w:tc>
        <w:tc>
          <w:tcPr>
            <w:tcW w:w="1418" w:type="dxa"/>
          </w:tcPr>
          <w:p>
            <w:pPr>
              <w:pStyle w:val="Table04Row"/>
            </w:pPr>
            <w:r>
              <w:t>28 Sep 2001</w:t>
            </w:r>
            <w:r>
              <w:br/>
              <w:t>p. 5353‑8</w:t>
            </w:r>
          </w:p>
        </w:tc>
        <w:tc>
          <w:tcPr>
            <w:tcW w:w="4536" w:type="dxa"/>
          </w:tcPr>
          <w:p>
            <w:pPr>
              <w:pStyle w:val="Table04Row"/>
            </w:pPr>
            <w:r>
              <w:t xml:space="preserve">15 Jul 2001 (see r. 2 and Cwlth. </w:t>
            </w:r>
            <w:r>
              <w:rPr>
                <w:i/>
              </w:rPr>
              <w:t>Gazette</w:t>
            </w:r>
            <w:r>
              <w:t xml:space="preserve"> 13 Jul 2001 No. S285)</w:t>
            </w:r>
          </w:p>
        </w:tc>
      </w:tr>
      <w:tr>
        <w:trPr>
          <w:cantSplit/>
          <w:jc w:val="center"/>
        </w:trPr>
        <w:tc>
          <w:tcPr>
            <w:tcW w:w="4253" w:type="dxa"/>
          </w:tcPr>
          <w:p>
            <w:pPr>
              <w:pStyle w:val="Table04Row"/>
            </w:pPr>
            <w:r>
              <w:rPr>
                <w:i/>
              </w:rPr>
              <w:t>State Superannuation Amendment Regulations (No. 2) 2002</w:t>
            </w:r>
          </w:p>
        </w:tc>
        <w:tc>
          <w:tcPr>
            <w:tcW w:w="1418" w:type="dxa"/>
          </w:tcPr>
          <w:p>
            <w:pPr>
              <w:pStyle w:val="Table04Row"/>
            </w:pPr>
            <w:r>
              <w:t>28 Jun 2002</w:t>
            </w:r>
            <w:r>
              <w:br/>
              <w:t>p. 3009‑28</w:t>
            </w:r>
          </w:p>
        </w:tc>
        <w:tc>
          <w:tcPr>
            <w:tcW w:w="4536" w:type="dxa"/>
          </w:tcPr>
          <w:p>
            <w:pPr>
              <w:pStyle w:val="Table04Row"/>
            </w:pPr>
            <w:r>
              <w:t>1 Jul 2002 (see r. 2)</w:t>
            </w:r>
          </w:p>
        </w:tc>
      </w:tr>
      <w:tr>
        <w:trPr>
          <w:cantSplit/>
          <w:jc w:val="center"/>
        </w:trPr>
        <w:tc>
          <w:tcPr>
            <w:tcW w:w="4253" w:type="dxa"/>
          </w:tcPr>
          <w:p>
            <w:pPr>
              <w:pStyle w:val="Table04Row"/>
            </w:pPr>
            <w:r>
              <w:rPr>
                <w:i/>
              </w:rPr>
              <w:t>State Superannuation Amendment Regulations (No. 3) 2002</w:t>
            </w:r>
          </w:p>
        </w:tc>
        <w:tc>
          <w:tcPr>
            <w:tcW w:w="1418" w:type="dxa"/>
          </w:tcPr>
          <w:p>
            <w:pPr>
              <w:pStyle w:val="Table04Row"/>
            </w:pPr>
            <w:r>
              <w:t>28 Jun 2002</w:t>
            </w:r>
            <w:r>
              <w:br/>
              <w:t>p. 3029‑33</w:t>
            </w:r>
          </w:p>
        </w:tc>
        <w:tc>
          <w:tcPr>
            <w:tcW w:w="4536" w:type="dxa"/>
          </w:tcPr>
          <w:p>
            <w:pPr>
              <w:pStyle w:val="Table04Row"/>
            </w:pPr>
            <w:r>
              <w:t xml:space="preserve">21 Sep 2002 (see r. 2 and </w:t>
            </w:r>
            <w:r>
              <w:rPr>
                <w:i/>
              </w:rPr>
              <w:t>Gazette</w:t>
            </w:r>
            <w:r>
              <w:t xml:space="preserve"> 20 Sep 2002 p. 4693)</w:t>
            </w:r>
          </w:p>
        </w:tc>
      </w:tr>
      <w:tr>
        <w:trPr>
          <w:cantSplit/>
          <w:jc w:val="center"/>
        </w:trPr>
        <w:tc>
          <w:tcPr>
            <w:tcW w:w="4253" w:type="dxa"/>
          </w:tcPr>
          <w:p>
            <w:pPr>
              <w:pStyle w:val="Table04Row"/>
            </w:pPr>
            <w:r>
              <w:rPr>
                <w:i/>
              </w:rPr>
              <w:t>State Superannuation Amendment (Retirement Income Scheme) Regulations 2003</w:t>
            </w:r>
          </w:p>
        </w:tc>
        <w:tc>
          <w:tcPr>
            <w:tcW w:w="1418" w:type="dxa"/>
          </w:tcPr>
          <w:p>
            <w:pPr>
              <w:pStyle w:val="Table04Row"/>
            </w:pPr>
            <w:r>
              <w:t>19 Mar 2003</w:t>
            </w:r>
            <w:r>
              <w:br/>
              <w:t>p. 813‑42</w:t>
            </w:r>
          </w:p>
        </w:tc>
        <w:tc>
          <w:tcPr>
            <w:tcW w:w="4536" w:type="dxa"/>
          </w:tcPr>
          <w:p>
            <w:pPr>
              <w:pStyle w:val="Table04Row"/>
            </w:pPr>
            <w:r>
              <w:t>19 Mar 2003</w:t>
            </w:r>
          </w:p>
        </w:tc>
      </w:tr>
      <w:tr>
        <w:trPr>
          <w:cantSplit/>
          <w:jc w:val="center"/>
        </w:trPr>
        <w:tc>
          <w:tcPr>
            <w:tcW w:w="4253" w:type="dxa"/>
          </w:tcPr>
          <w:p>
            <w:pPr>
              <w:pStyle w:val="Table04Row"/>
            </w:pPr>
            <w:r>
              <w:rPr>
                <w:i/>
              </w:rPr>
              <w:t>State Superannuation Amendment Regulations 2003</w:t>
            </w:r>
          </w:p>
        </w:tc>
        <w:tc>
          <w:tcPr>
            <w:tcW w:w="1418" w:type="dxa"/>
          </w:tcPr>
          <w:p>
            <w:pPr>
              <w:pStyle w:val="Table04Row"/>
            </w:pPr>
            <w:r>
              <w:t>13 Jun 2003</w:t>
            </w:r>
            <w:r>
              <w:br/>
              <w:t>p. 2105‑14</w:t>
            </w:r>
          </w:p>
        </w:tc>
        <w:tc>
          <w:tcPr>
            <w:tcW w:w="4536" w:type="dxa"/>
          </w:tcPr>
          <w:p>
            <w:pPr>
              <w:pStyle w:val="Table04Row"/>
            </w:pPr>
            <w:r>
              <w:t>13 Jun 2003</w:t>
            </w:r>
          </w:p>
        </w:tc>
      </w:tr>
      <w:tr>
        <w:trPr>
          <w:cantSplit/>
          <w:jc w:val="center"/>
        </w:trPr>
        <w:tc>
          <w:tcPr>
            <w:tcW w:w="4253" w:type="dxa"/>
          </w:tcPr>
          <w:p>
            <w:pPr>
              <w:pStyle w:val="Table04Row"/>
            </w:pPr>
            <w:r>
              <w:rPr>
                <w:i/>
              </w:rPr>
              <w:t>Labour Relations Reform (Consequential Amendments) Regulations 2003</w:t>
            </w:r>
            <w:r>
              <w:t xml:space="preserve"> r. 19</w:t>
            </w:r>
          </w:p>
        </w:tc>
        <w:tc>
          <w:tcPr>
            <w:tcW w:w="1418" w:type="dxa"/>
          </w:tcPr>
          <w:p>
            <w:pPr>
              <w:pStyle w:val="Table04Row"/>
            </w:pPr>
            <w:r>
              <w:t>15 Aug 2003</w:t>
            </w:r>
            <w:r>
              <w:br/>
              <w:t>p. 3685‑92</w:t>
            </w:r>
          </w:p>
        </w:tc>
        <w:tc>
          <w:tcPr>
            <w:tcW w:w="4536" w:type="dxa"/>
          </w:tcPr>
          <w:p>
            <w:pPr>
              <w:pStyle w:val="Table04Row"/>
            </w:pPr>
            <w:r>
              <w:t>15 Sep 2003 (see r. 2)</w:t>
            </w:r>
          </w:p>
        </w:tc>
      </w:tr>
      <w:tr>
        <w:trPr>
          <w:cantSplit/>
          <w:jc w:val="center"/>
        </w:trPr>
        <w:tc>
          <w:tcPr>
            <w:tcW w:w="4253" w:type="dxa"/>
          </w:tcPr>
          <w:p>
            <w:pPr>
              <w:pStyle w:val="Table04Row"/>
            </w:pPr>
            <w:r>
              <w:rPr>
                <w:i/>
              </w:rPr>
              <w:t>State Superannuation Amendment Regulations (No. 2) 2003</w:t>
            </w:r>
          </w:p>
        </w:tc>
        <w:tc>
          <w:tcPr>
            <w:tcW w:w="1418" w:type="dxa"/>
          </w:tcPr>
          <w:p>
            <w:pPr>
              <w:pStyle w:val="Table04Row"/>
            </w:pPr>
            <w:r>
              <w:t>26 Aug 2003</w:t>
            </w:r>
            <w:r>
              <w:br/>
              <w:t>p. 3756‑7</w:t>
            </w:r>
          </w:p>
        </w:tc>
        <w:tc>
          <w:tcPr>
            <w:tcW w:w="4536" w:type="dxa"/>
          </w:tcPr>
          <w:p>
            <w:pPr>
              <w:pStyle w:val="Table04Row"/>
            </w:pPr>
            <w:r>
              <w:t>26 Aug 2003</w:t>
            </w:r>
          </w:p>
        </w:tc>
      </w:tr>
      <w:tr>
        <w:trPr>
          <w:cantSplit/>
          <w:jc w:val="center"/>
        </w:trPr>
        <w:tc>
          <w:tcPr>
            <w:tcW w:w="10207" w:type="dxa"/>
            <w:gridSpan w:val="3"/>
          </w:tcPr>
          <w:p>
            <w:pPr>
              <w:pStyle w:val="Table04Row"/>
            </w:pPr>
            <w:r>
              <w:rPr>
                <w:b/>
              </w:rPr>
              <w:t>Reprint 1 as at 7 Nov 2003 (not including the retrospective amendments published in Gazette 25 Jun 2004 p. 2233‑4 and 13 Apr 2007 p. 1577‑613)</w:t>
            </w:r>
          </w:p>
        </w:tc>
      </w:tr>
      <w:tr>
        <w:trPr>
          <w:cantSplit/>
          <w:jc w:val="center"/>
        </w:trPr>
        <w:tc>
          <w:tcPr>
            <w:tcW w:w="5671" w:type="dxa"/>
            <w:gridSpan w:val="2"/>
          </w:tcPr>
          <w:p>
            <w:pPr>
              <w:pStyle w:val="Table04Row"/>
            </w:pPr>
            <w:r>
              <w:rPr>
                <w:i/>
              </w:rPr>
              <w:t>Inspector of Custodial Services Act 2003</w:t>
            </w:r>
            <w:r>
              <w:t xml:space="preserve"> s. 56(1) assented to 15 Dec 2003</w:t>
            </w:r>
          </w:p>
        </w:tc>
        <w:tc>
          <w:tcPr>
            <w:tcW w:w="4536" w:type="dxa"/>
          </w:tcPr>
          <w:p>
            <w:pPr>
              <w:pStyle w:val="Table04Row"/>
            </w:pPr>
            <w:r>
              <w:t>15 Dec 2003 (see s. 2)</w:t>
            </w:r>
          </w:p>
        </w:tc>
      </w:tr>
      <w:tr>
        <w:trPr>
          <w:cantSplit/>
          <w:jc w:val="center"/>
        </w:trPr>
        <w:tc>
          <w:tcPr>
            <w:tcW w:w="4253" w:type="dxa"/>
          </w:tcPr>
          <w:p>
            <w:pPr>
              <w:pStyle w:val="Table04Row"/>
            </w:pPr>
            <w:r>
              <w:rPr>
                <w:i/>
              </w:rPr>
              <w:t>State Superannuation Amendment Regulations (No. 4) 2003</w:t>
            </w:r>
          </w:p>
        </w:tc>
        <w:tc>
          <w:tcPr>
            <w:tcW w:w="1418" w:type="dxa"/>
          </w:tcPr>
          <w:p>
            <w:pPr>
              <w:pStyle w:val="Table04Row"/>
            </w:pPr>
            <w:r>
              <w:t>30 Dec 2003</w:t>
            </w:r>
            <w:r>
              <w:br/>
              <w:t>p. 5725‑6</w:t>
            </w:r>
          </w:p>
        </w:tc>
        <w:tc>
          <w:tcPr>
            <w:tcW w:w="4536" w:type="dxa"/>
          </w:tcPr>
          <w:p>
            <w:pPr>
              <w:pStyle w:val="Table04Row"/>
            </w:pPr>
            <w:r>
              <w:t>30 Dec 2003</w:t>
            </w:r>
          </w:p>
        </w:tc>
      </w:tr>
      <w:tr>
        <w:trPr>
          <w:cantSplit/>
          <w:jc w:val="center"/>
        </w:trPr>
        <w:tc>
          <w:tcPr>
            <w:tcW w:w="4253" w:type="dxa"/>
          </w:tcPr>
          <w:p>
            <w:pPr>
              <w:pStyle w:val="Table04Row"/>
            </w:pPr>
            <w:r>
              <w:rPr>
                <w:i/>
              </w:rPr>
              <w:t>State Superannuation Amendment Regulations 2004</w:t>
            </w:r>
          </w:p>
        </w:tc>
        <w:tc>
          <w:tcPr>
            <w:tcW w:w="1418" w:type="dxa"/>
          </w:tcPr>
          <w:p>
            <w:pPr>
              <w:pStyle w:val="Table04Row"/>
            </w:pPr>
            <w:r>
              <w:t>25 Jun 2004</w:t>
            </w:r>
            <w:r>
              <w:br/>
              <w:t>p. 2228‑33</w:t>
            </w:r>
          </w:p>
        </w:tc>
        <w:tc>
          <w:tcPr>
            <w:tcW w:w="4536" w:type="dxa"/>
          </w:tcPr>
          <w:p>
            <w:pPr>
              <w:pStyle w:val="Table04Row"/>
            </w:pPr>
            <w:r>
              <w:t>25 Jun 2004</w:t>
            </w:r>
          </w:p>
        </w:tc>
      </w:tr>
      <w:tr>
        <w:trPr>
          <w:cantSplit/>
          <w:jc w:val="center"/>
        </w:trPr>
        <w:tc>
          <w:tcPr>
            <w:tcW w:w="4253" w:type="dxa"/>
          </w:tcPr>
          <w:p>
            <w:pPr>
              <w:pStyle w:val="Table04Row"/>
            </w:pPr>
            <w:r>
              <w:rPr>
                <w:i/>
              </w:rPr>
              <w:t>State Superannuation Amendment Regulations (No. 2) 2004</w:t>
            </w:r>
          </w:p>
        </w:tc>
        <w:tc>
          <w:tcPr>
            <w:tcW w:w="1418" w:type="dxa"/>
          </w:tcPr>
          <w:p>
            <w:pPr>
              <w:pStyle w:val="Table04Row"/>
            </w:pPr>
            <w:r>
              <w:t>25 Jun 2004</w:t>
            </w:r>
            <w:r>
              <w:br/>
              <w:t>p. 2233‑4</w:t>
            </w:r>
          </w:p>
        </w:tc>
        <w:tc>
          <w:tcPr>
            <w:tcW w:w="4536" w:type="dxa"/>
          </w:tcPr>
          <w:p>
            <w:pPr>
              <w:pStyle w:val="Table04Row"/>
            </w:pPr>
            <w:r>
              <w:t>1 Aug 2003 (see r. 2)</w:t>
            </w:r>
          </w:p>
        </w:tc>
      </w:tr>
      <w:tr>
        <w:trPr>
          <w:cantSplit/>
          <w:jc w:val="center"/>
        </w:trPr>
        <w:tc>
          <w:tcPr>
            <w:tcW w:w="4253" w:type="dxa"/>
          </w:tcPr>
          <w:p>
            <w:pPr>
              <w:pStyle w:val="Table04Row"/>
            </w:pPr>
            <w:r>
              <w:rPr>
                <w:i/>
              </w:rPr>
              <w:t>State Superannuation Amendment Regulations (No. 6) 2004</w:t>
            </w:r>
          </w:p>
        </w:tc>
        <w:tc>
          <w:tcPr>
            <w:tcW w:w="1418" w:type="dxa"/>
          </w:tcPr>
          <w:p>
            <w:pPr>
              <w:pStyle w:val="Table04Row"/>
            </w:pPr>
            <w:r>
              <w:t>26 Nov 2004</w:t>
            </w:r>
            <w:r>
              <w:br/>
              <w:t>p. 5311</w:t>
            </w:r>
          </w:p>
        </w:tc>
        <w:tc>
          <w:tcPr>
            <w:tcW w:w="4536" w:type="dxa"/>
          </w:tcPr>
          <w:p>
            <w:pPr>
              <w:pStyle w:val="Table04Row"/>
            </w:pPr>
            <w:r>
              <w:t>26 Nov 2004</w:t>
            </w:r>
          </w:p>
        </w:tc>
      </w:tr>
      <w:tr>
        <w:trPr>
          <w:cantSplit/>
          <w:jc w:val="center"/>
        </w:trPr>
        <w:tc>
          <w:tcPr>
            <w:tcW w:w="4253" w:type="dxa"/>
          </w:tcPr>
          <w:p>
            <w:pPr>
              <w:pStyle w:val="Table04Row"/>
            </w:pPr>
            <w:r>
              <w:rPr>
                <w:i/>
              </w:rPr>
              <w:t>State Superannuation Amendment Regulations (No. 3) 2004</w:t>
            </w:r>
          </w:p>
        </w:tc>
        <w:tc>
          <w:tcPr>
            <w:tcW w:w="1418" w:type="dxa"/>
          </w:tcPr>
          <w:p>
            <w:pPr>
              <w:pStyle w:val="Table04Row"/>
            </w:pPr>
            <w:r>
              <w:t>1 Dec 2004</w:t>
            </w:r>
            <w:r>
              <w:br/>
              <w:t>p. 5703‑4</w:t>
            </w:r>
          </w:p>
        </w:tc>
        <w:tc>
          <w:tcPr>
            <w:tcW w:w="4536" w:type="dxa"/>
          </w:tcPr>
          <w:p>
            <w:pPr>
              <w:pStyle w:val="Table04Row"/>
            </w:pPr>
            <w:r>
              <w:t>1 Jan 2004 (see r. 2)</w:t>
            </w:r>
          </w:p>
        </w:tc>
      </w:tr>
      <w:tr>
        <w:trPr>
          <w:cantSplit/>
          <w:jc w:val="center"/>
        </w:trPr>
        <w:tc>
          <w:tcPr>
            <w:tcW w:w="4253" w:type="dxa"/>
          </w:tcPr>
          <w:p>
            <w:pPr>
              <w:pStyle w:val="Table04Row"/>
            </w:pPr>
            <w:r>
              <w:rPr>
                <w:i/>
              </w:rPr>
              <w:t>State Superannuation Amendment Regulations (No. 4) 2004</w:t>
            </w:r>
          </w:p>
        </w:tc>
        <w:tc>
          <w:tcPr>
            <w:tcW w:w="1418" w:type="dxa"/>
          </w:tcPr>
          <w:p>
            <w:pPr>
              <w:pStyle w:val="Table04Row"/>
            </w:pPr>
            <w:r>
              <w:t>1 Dec 2004</w:t>
            </w:r>
            <w:r>
              <w:br/>
              <w:t>p. 5705‑18</w:t>
            </w:r>
          </w:p>
        </w:tc>
        <w:tc>
          <w:tcPr>
            <w:tcW w:w="4536" w:type="dxa"/>
          </w:tcPr>
          <w:p>
            <w:pPr>
              <w:pStyle w:val="Table04Row"/>
            </w:pPr>
            <w:r>
              <w:t>1 Dec 2004</w:t>
            </w:r>
          </w:p>
        </w:tc>
      </w:tr>
      <w:tr>
        <w:trPr>
          <w:cantSplit/>
          <w:jc w:val="center"/>
        </w:trPr>
        <w:tc>
          <w:tcPr>
            <w:tcW w:w="4253" w:type="dxa"/>
          </w:tcPr>
          <w:p>
            <w:pPr>
              <w:pStyle w:val="Table04Row"/>
            </w:pPr>
            <w:r>
              <w:rPr>
                <w:i/>
              </w:rPr>
              <w:t>State Superannuation Amendment Regulations (No. 5) 2004</w:t>
            </w:r>
          </w:p>
        </w:tc>
        <w:tc>
          <w:tcPr>
            <w:tcW w:w="1418" w:type="dxa"/>
          </w:tcPr>
          <w:p>
            <w:pPr>
              <w:pStyle w:val="Table04Row"/>
            </w:pPr>
            <w:r>
              <w:t>10 Dec 2004</w:t>
            </w:r>
            <w:r>
              <w:br/>
              <w:t>p. 5894‑908</w:t>
            </w:r>
          </w:p>
        </w:tc>
        <w:tc>
          <w:tcPr>
            <w:tcW w:w="4536" w:type="dxa"/>
          </w:tcPr>
          <w:p>
            <w:pPr>
              <w:pStyle w:val="Table04Row"/>
            </w:pPr>
            <w:r>
              <w:t>10 Dec 2004</w:t>
            </w:r>
          </w:p>
        </w:tc>
      </w:tr>
      <w:tr>
        <w:trPr>
          <w:cantSplit/>
          <w:jc w:val="center"/>
        </w:trPr>
        <w:tc>
          <w:tcPr>
            <w:tcW w:w="10207" w:type="dxa"/>
            <w:gridSpan w:val="3"/>
          </w:tcPr>
          <w:p>
            <w:pPr>
              <w:pStyle w:val="Table04Row"/>
            </w:pPr>
            <w:r>
              <w:rPr>
                <w:b/>
              </w:rPr>
              <w:t>Reprint 2 as at 2 Sep 2005 (not including the retrospective amendment in Gazette 13 Apr 2007 p. 1577‑613)</w:t>
            </w:r>
          </w:p>
        </w:tc>
      </w:tr>
      <w:tr>
        <w:trPr>
          <w:cantSplit/>
          <w:jc w:val="center"/>
        </w:trPr>
        <w:tc>
          <w:tcPr>
            <w:tcW w:w="4253" w:type="dxa"/>
          </w:tcPr>
          <w:p>
            <w:pPr>
              <w:pStyle w:val="Table04Row"/>
            </w:pPr>
            <w:r>
              <w:rPr>
                <w:i/>
              </w:rPr>
              <w:t>Electricity Corporations (Consequential Amendments) Regulations 2006</w:t>
            </w:r>
            <w:r>
              <w:t xml:space="preserve"> r. 87</w:t>
            </w:r>
          </w:p>
        </w:tc>
        <w:tc>
          <w:tcPr>
            <w:tcW w:w="1418" w:type="dxa"/>
          </w:tcPr>
          <w:p>
            <w:pPr>
              <w:pStyle w:val="Table04Row"/>
            </w:pPr>
            <w:r>
              <w:t>31 Mar 2006</w:t>
            </w:r>
            <w:r>
              <w:br/>
              <w:t>p. 1299‑357</w:t>
            </w:r>
          </w:p>
        </w:tc>
        <w:tc>
          <w:tcPr>
            <w:tcW w:w="4536" w:type="dxa"/>
          </w:tcPr>
          <w:p>
            <w:pPr>
              <w:pStyle w:val="Table04Row"/>
            </w:pPr>
            <w:r>
              <w:t>1 Apr 2006 (see r. 2)</w:t>
            </w:r>
          </w:p>
        </w:tc>
      </w:tr>
      <w:tr>
        <w:trPr>
          <w:cantSplit/>
          <w:jc w:val="center"/>
        </w:trPr>
        <w:tc>
          <w:tcPr>
            <w:tcW w:w="4253" w:type="dxa"/>
          </w:tcPr>
          <w:p>
            <w:pPr>
              <w:pStyle w:val="Table04Row"/>
            </w:pPr>
            <w:r>
              <w:rPr>
                <w:i/>
              </w:rPr>
              <w:t>State Superannuation Amendment Regulations 2006</w:t>
            </w:r>
          </w:p>
        </w:tc>
        <w:tc>
          <w:tcPr>
            <w:tcW w:w="1418" w:type="dxa"/>
          </w:tcPr>
          <w:p>
            <w:pPr>
              <w:pStyle w:val="Table04Row"/>
            </w:pPr>
            <w:r>
              <w:t>26 May 2006</w:t>
            </w:r>
            <w:r>
              <w:br/>
              <w:t>p. 1915‑33</w:t>
            </w:r>
          </w:p>
        </w:tc>
        <w:tc>
          <w:tcPr>
            <w:tcW w:w="4536" w:type="dxa"/>
          </w:tcPr>
          <w:p>
            <w:pPr>
              <w:pStyle w:val="Table04Row"/>
            </w:pPr>
            <w:r>
              <w:t>26 May 2006</w:t>
            </w:r>
          </w:p>
        </w:tc>
      </w:tr>
      <w:tr>
        <w:trPr>
          <w:cantSplit/>
          <w:jc w:val="center"/>
        </w:trPr>
        <w:tc>
          <w:tcPr>
            <w:tcW w:w="4253" w:type="dxa"/>
          </w:tcPr>
          <w:p>
            <w:pPr>
              <w:pStyle w:val="Table04Row"/>
            </w:pPr>
            <w:r>
              <w:rPr>
                <w:i/>
              </w:rPr>
              <w:t>State Superannuation Amendment Regulations (No. 2) 2006</w:t>
            </w:r>
          </w:p>
        </w:tc>
        <w:tc>
          <w:tcPr>
            <w:tcW w:w="1418" w:type="dxa"/>
          </w:tcPr>
          <w:p>
            <w:pPr>
              <w:pStyle w:val="Table04Row"/>
            </w:pPr>
            <w:r>
              <w:t>21 Jul 2006</w:t>
            </w:r>
            <w:r>
              <w:br/>
              <w:t>p. 2651‑2</w:t>
            </w:r>
          </w:p>
        </w:tc>
        <w:tc>
          <w:tcPr>
            <w:tcW w:w="4536" w:type="dxa"/>
          </w:tcPr>
          <w:p>
            <w:pPr>
              <w:pStyle w:val="Table04Row"/>
            </w:pPr>
            <w:r>
              <w:t>21 Jul 2006</w:t>
            </w:r>
          </w:p>
        </w:tc>
      </w:tr>
      <w:tr>
        <w:trPr>
          <w:cantSplit/>
          <w:jc w:val="center"/>
        </w:trPr>
        <w:tc>
          <w:tcPr>
            <w:tcW w:w="5671" w:type="dxa"/>
            <w:gridSpan w:val="2"/>
          </w:tcPr>
          <w:p>
            <w:pPr>
              <w:pStyle w:val="Table04Row"/>
            </w:pPr>
            <w:r>
              <w:rPr>
                <w:i/>
              </w:rPr>
              <w:t>Perth International Centre for Application of Solar Energy Repeal Act 2006</w:t>
            </w:r>
            <w:r>
              <w:t xml:space="preserve"> s. 7 assented to 3 Oct 2006</w:t>
            </w:r>
          </w:p>
        </w:tc>
        <w:tc>
          <w:tcPr>
            <w:tcW w:w="4536" w:type="dxa"/>
          </w:tcPr>
          <w:p>
            <w:pPr>
              <w:pStyle w:val="Table04Row"/>
            </w:pPr>
            <w:r>
              <w:t>31 Oct 2006</w:t>
            </w:r>
          </w:p>
        </w:tc>
      </w:tr>
      <w:tr>
        <w:trPr>
          <w:cantSplit/>
          <w:jc w:val="center"/>
        </w:trPr>
        <w:tc>
          <w:tcPr>
            <w:tcW w:w="4253" w:type="dxa"/>
          </w:tcPr>
          <w:p>
            <w:pPr>
              <w:pStyle w:val="Table04Row"/>
            </w:pPr>
            <w:r>
              <w:rPr>
                <w:i/>
              </w:rPr>
              <w:t>State Superannuation Amendment Regulations 2007</w:t>
            </w:r>
          </w:p>
        </w:tc>
        <w:tc>
          <w:tcPr>
            <w:tcW w:w="1418" w:type="dxa"/>
          </w:tcPr>
          <w:p>
            <w:pPr>
              <w:pStyle w:val="Table04Row"/>
            </w:pPr>
            <w:r>
              <w:t>13 Apr 2007</w:t>
            </w:r>
            <w:r>
              <w:br/>
              <w:t>p. 1577‑613</w:t>
            </w:r>
          </w:p>
        </w:tc>
        <w:tc>
          <w:tcPr>
            <w:tcW w:w="4536" w:type="dxa"/>
          </w:tcPr>
          <w:p>
            <w:pPr>
              <w:pStyle w:val="Table04Row"/>
            </w:pPr>
            <w:r>
              <w:t>r. 70(5): 1 Jul 2002 (see r. 2(5));</w:t>
            </w:r>
          </w:p>
          <w:p>
            <w:pPr>
              <w:pStyle w:val="Table04Row"/>
            </w:pPr>
            <w:r>
              <w:t>r. 70(3): 9 Apr 2006 (see r. 2(3));</w:t>
            </w:r>
          </w:p>
          <w:p>
            <w:pPr>
              <w:pStyle w:val="Table04Row"/>
            </w:pPr>
            <w:r>
              <w:t>r. 70(4): 1 Jul 2006 (see r. 2(4));</w:t>
            </w:r>
          </w:p>
          <w:p>
            <w:pPr>
              <w:pStyle w:val="Table04Row"/>
            </w:pPr>
            <w:r>
              <w:t>r. 70(6): 31 Jul 2006 (see r. 2(6));</w:t>
            </w:r>
          </w:p>
          <w:p>
            <w:pPr>
              <w:pStyle w:val="Table04Row"/>
            </w:pPr>
            <w:r>
              <w:t>r. 70(2): 1 Jan 2007 (see r. 2(2));</w:t>
            </w:r>
          </w:p>
          <w:p>
            <w:pPr>
              <w:pStyle w:val="Table04Row"/>
            </w:pPr>
            <w:r>
              <w:t>Regulations other than r. 70(2)‑(6): 13 Apr 2007 (see r. 2(1))</w:t>
            </w:r>
          </w:p>
        </w:tc>
      </w:tr>
      <w:tr>
        <w:trPr>
          <w:cantSplit/>
          <w:jc w:val="center"/>
        </w:trPr>
        <w:tc>
          <w:tcPr>
            <w:tcW w:w="4253" w:type="dxa"/>
          </w:tcPr>
          <w:p>
            <w:pPr>
              <w:pStyle w:val="Table04Row"/>
            </w:pPr>
            <w:r>
              <w:rPr>
                <w:i/>
              </w:rPr>
              <w:t>State Superannuation Amendment Regulations (No. 2) 2007</w:t>
            </w:r>
          </w:p>
        </w:tc>
        <w:tc>
          <w:tcPr>
            <w:tcW w:w="1418" w:type="dxa"/>
          </w:tcPr>
          <w:p>
            <w:pPr>
              <w:pStyle w:val="Table04Row"/>
            </w:pPr>
            <w:r>
              <w:t>13 Apr 2007</w:t>
            </w:r>
            <w:r>
              <w:br/>
              <w:t>p. 1615‑65</w:t>
            </w:r>
          </w:p>
        </w:tc>
        <w:tc>
          <w:tcPr>
            <w:tcW w:w="4536" w:type="dxa"/>
          </w:tcPr>
          <w:p>
            <w:pPr>
              <w:pStyle w:val="Table04Row"/>
            </w:pPr>
            <w:r>
              <w:t>16 Apr 2007 (see r. 2)</w:t>
            </w:r>
          </w:p>
        </w:tc>
      </w:tr>
      <w:tr>
        <w:trPr>
          <w:cantSplit/>
          <w:jc w:val="center"/>
        </w:trPr>
        <w:tc>
          <w:tcPr>
            <w:tcW w:w="4253" w:type="dxa"/>
          </w:tcPr>
          <w:p>
            <w:pPr>
              <w:pStyle w:val="Table04Row"/>
            </w:pPr>
            <w:r>
              <w:rPr>
                <w:i/>
              </w:rPr>
              <w:t>State Superannuation Amendment Regulations (No. 3) 2007</w:t>
            </w:r>
          </w:p>
        </w:tc>
        <w:tc>
          <w:tcPr>
            <w:tcW w:w="1418" w:type="dxa"/>
          </w:tcPr>
          <w:p>
            <w:pPr>
              <w:pStyle w:val="Table04Row"/>
            </w:pPr>
            <w:r>
              <w:t>6 Jun 2007</w:t>
            </w:r>
            <w:r>
              <w:br/>
              <w:t>p. 2615‑26</w:t>
            </w:r>
          </w:p>
        </w:tc>
        <w:tc>
          <w:tcPr>
            <w:tcW w:w="4536" w:type="dxa"/>
          </w:tcPr>
          <w:p>
            <w:pPr>
              <w:pStyle w:val="Table04Row"/>
            </w:pPr>
            <w:r>
              <w:t>6 Jun 2007</w:t>
            </w:r>
          </w:p>
        </w:tc>
      </w:tr>
      <w:tr>
        <w:trPr>
          <w:cantSplit/>
          <w:jc w:val="center"/>
        </w:trPr>
        <w:tc>
          <w:tcPr>
            <w:tcW w:w="5671" w:type="dxa"/>
            <w:gridSpan w:val="2"/>
          </w:tcPr>
          <w:p>
            <w:pPr>
              <w:pStyle w:val="Table04Row"/>
            </w:pPr>
            <w:r>
              <w:rPr>
                <w:i/>
              </w:rPr>
              <w:t>Chemistry Centre (WA) Act 2007</w:t>
            </w:r>
            <w:r>
              <w:t xml:space="preserve"> s. 43 assented to 29 Jun 2007</w:t>
            </w:r>
          </w:p>
        </w:tc>
        <w:tc>
          <w:tcPr>
            <w:tcW w:w="4536" w:type="dxa"/>
          </w:tcPr>
          <w:p>
            <w:pPr>
              <w:pStyle w:val="Table04Row"/>
            </w:pPr>
            <w:r>
              <w:t xml:space="preserve">1 Aug 2007 (see s. 2(1) and </w:t>
            </w:r>
            <w:r>
              <w:rPr>
                <w:i/>
              </w:rPr>
              <w:t>Gazette</w:t>
            </w:r>
            <w:r>
              <w:t xml:space="preserve"> 27 Jul 2007 p. 3735)</w:t>
            </w:r>
          </w:p>
        </w:tc>
      </w:tr>
      <w:tr>
        <w:trPr>
          <w:cantSplit/>
          <w:jc w:val="center"/>
        </w:trPr>
        <w:tc>
          <w:tcPr>
            <w:tcW w:w="10207" w:type="dxa"/>
            <w:gridSpan w:val="3"/>
          </w:tcPr>
          <w:p>
            <w:pPr>
              <w:pStyle w:val="Table04Row"/>
            </w:pPr>
            <w:r>
              <w:rPr>
                <w:b/>
              </w:rPr>
              <w:t>Reprint 3 as at 3 Aug 2007</w:t>
            </w:r>
          </w:p>
        </w:tc>
      </w:tr>
      <w:tr>
        <w:trPr>
          <w:cantSplit/>
          <w:jc w:val="center"/>
        </w:trPr>
        <w:tc>
          <w:tcPr>
            <w:tcW w:w="4253" w:type="dxa"/>
          </w:tcPr>
          <w:p>
            <w:pPr>
              <w:pStyle w:val="Table04Row"/>
            </w:pPr>
            <w:r>
              <w:rPr>
                <w:i/>
              </w:rPr>
              <w:t>State Superannuation Amendment Regulations 2008</w:t>
            </w:r>
            <w:r>
              <w:t xml:space="preserve"> Pt. 2</w:t>
            </w:r>
          </w:p>
        </w:tc>
        <w:tc>
          <w:tcPr>
            <w:tcW w:w="1418" w:type="dxa"/>
          </w:tcPr>
          <w:p>
            <w:pPr>
              <w:pStyle w:val="Table04Row"/>
            </w:pPr>
            <w:r>
              <w:t>18 Jan 2008</w:t>
            </w:r>
            <w:r>
              <w:br/>
              <w:t>p. 149‑56</w:t>
            </w:r>
          </w:p>
        </w:tc>
        <w:tc>
          <w:tcPr>
            <w:tcW w:w="4536" w:type="dxa"/>
          </w:tcPr>
          <w:p>
            <w:pPr>
              <w:pStyle w:val="Table04Row"/>
            </w:pPr>
            <w:r>
              <w:t>19 Jan 2008 (see r. 2(b))</w:t>
            </w:r>
          </w:p>
        </w:tc>
      </w:tr>
      <w:tr>
        <w:trPr>
          <w:cantSplit/>
          <w:jc w:val="center"/>
        </w:trPr>
        <w:tc>
          <w:tcPr>
            <w:tcW w:w="4253" w:type="dxa"/>
          </w:tcPr>
          <w:p>
            <w:pPr>
              <w:pStyle w:val="Table04Row"/>
            </w:pPr>
            <w:r>
              <w:rPr>
                <w:i/>
              </w:rPr>
              <w:t>State Superannuation Amendment Regulations (No. 2) 2008</w:t>
            </w:r>
          </w:p>
        </w:tc>
        <w:tc>
          <w:tcPr>
            <w:tcW w:w="1418" w:type="dxa"/>
          </w:tcPr>
          <w:p>
            <w:pPr>
              <w:pStyle w:val="Table04Row"/>
            </w:pPr>
            <w:r>
              <w:t>1 Apr 2008</w:t>
            </w:r>
            <w:r>
              <w:br/>
              <w:t>p. 1283‑6</w:t>
            </w:r>
          </w:p>
        </w:tc>
        <w:tc>
          <w:tcPr>
            <w:tcW w:w="4536" w:type="dxa"/>
          </w:tcPr>
          <w:p>
            <w:pPr>
              <w:pStyle w:val="Table04Row"/>
            </w:pPr>
            <w:r>
              <w:t>r. 1 &amp; 2: 1 Apr 2008 (see r. 2(a));</w:t>
            </w:r>
          </w:p>
          <w:p>
            <w:pPr>
              <w:pStyle w:val="Table04Row"/>
            </w:pPr>
            <w:r>
              <w:t>Regulations other than r. 1 &amp; 2: 2 Apr 2008 (see r. 2(b))</w:t>
            </w:r>
          </w:p>
        </w:tc>
      </w:tr>
      <w:tr>
        <w:trPr>
          <w:cantSplit/>
          <w:jc w:val="center"/>
        </w:trPr>
        <w:tc>
          <w:tcPr>
            <w:tcW w:w="4253" w:type="dxa"/>
          </w:tcPr>
          <w:p>
            <w:pPr>
              <w:pStyle w:val="Table04Row"/>
            </w:pPr>
            <w:r>
              <w:rPr>
                <w:i/>
              </w:rPr>
              <w:t>State Superannuation Amendment Regulations (No. 3) 2008</w:t>
            </w:r>
          </w:p>
        </w:tc>
        <w:tc>
          <w:tcPr>
            <w:tcW w:w="1418" w:type="dxa"/>
          </w:tcPr>
          <w:p>
            <w:pPr>
              <w:pStyle w:val="Table04Row"/>
            </w:pPr>
            <w:r>
              <w:t>11 Apr 2008</w:t>
            </w:r>
            <w:r>
              <w:br/>
              <w:t>p. 1376‑80</w:t>
            </w:r>
          </w:p>
        </w:tc>
        <w:tc>
          <w:tcPr>
            <w:tcW w:w="4536" w:type="dxa"/>
          </w:tcPr>
          <w:p>
            <w:pPr>
              <w:pStyle w:val="Table04Row"/>
            </w:pPr>
            <w:r>
              <w:t>r. 1 &amp; 2: 11 Apr 2008 (see r. 2(a));</w:t>
            </w:r>
          </w:p>
          <w:p>
            <w:pPr>
              <w:pStyle w:val="Table04Row"/>
            </w:pPr>
            <w:r>
              <w:t>Regulations other than r. 1 &amp; 2: 12 Apr 2008 (see r. 2(b))</w:t>
            </w:r>
          </w:p>
        </w:tc>
      </w:tr>
      <w:tr>
        <w:trPr>
          <w:cantSplit/>
          <w:jc w:val="center"/>
        </w:trPr>
        <w:tc>
          <w:tcPr>
            <w:tcW w:w="4253" w:type="dxa"/>
          </w:tcPr>
          <w:p>
            <w:pPr>
              <w:pStyle w:val="Table04Row"/>
            </w:pPr>
            <w:r>
              <w:rPr>
                <w:i/>
              </w:rPr>
              <w:t>State Superannuation Amendment Regulations (No. 4) 2008</w:t>
            </w:r>
            <w:r>
              <w:t xml:space="preserve"> Pt. 2</w:t>
            </w:r>
          </w:p>
        </w:tc>
        <w:tc>
          <w:tcPr>
            <w:tcW w:w="1418" w:type="dxa"/>
          </w:tcPr>
          <w:p>
            <w:pPr>
              <w:pStyle w:val="Table04Row"/>
            </w:pPr>
            <w:r>
              <w:t>23 Jun 2008</w:t>
            </w:r>
            <w:r>
              <w:br/>
              <w:t>p. 2763‑99</w:t>
            </w:r>
          </w:p>
        </w:tc>
        <w:tc>
          <w:tcPr>
            <w:tcW w:w="4536" w:type="dxa"/>
          </w:tcPr>
          <w:p>
            <w:pPr>
              <w:pStyle w:val="Table04Row"/>
            </w:pPr>
            <w:r>
              <w:t xml:space="preserve">This amendment is not included because it was repealed in </w:t>
            </w:r>
            <w:r>
              <w:rPr>
                <w:i/>
              </w:rPr>
              <w:t>Gazette</w:t>
            </w:r>
            <w:r>
              <w:t xml:space="preserve"> 24 Nov 2009 p. 4743 prior to commencement</w:t>
            </w:r>
          </w:p>
        </w:tc>
      </w:tr>
      <w:tr>
        <w:trPr>
          <w:cantSplit/>
          <w:jc w:val="center"/>
        </w:trPr>
        <w:tc>
          <w:tcPr>
            <w:tcW w:w="5671" w:type="dxa"/>
            <w:gridSpan w:val="2"/>
          </w:tcPr>
          <w:p>
            <w:pPr>
              <w:pStyle w:val="Table04Row"/>
            </w:pPr>
            <w:r>
              <w:rPr>
                <w:i/>
              </w:rPr>
              <w:t>Eastern Goldfields Transport Board Repeal Act 2008</w:t>
            </w:r>
            <w:r>
              <w:t xml:space="preserve"> s. 16 assented to 1 Jul 2008</w:t>
            </w:r>
          </w:p>
        </w:tc>
        <w:tc>
          <w:tcPr>
            <w:tcW w:w="4536" w:type="dxa"/>
          </w:tcPr>
          <w:p>
            <w:pPr>
              <w:pStyle w:val="Table04Row"/>
            </w:pPr>
            <w:r>
              <w:t>29 Jul 2008</w:t>
            </w:r>
          </w:p>
        </w:tc>
      </w:tr>
      <w:tr>
        <w:trPr>
          <w:cantSplit/>
          <w:jc w:val="center"/>
        </w:trPr>
        <w:tc>
          <w:tcPr>
            <w:tcW w:w="4253" w:type="dxa"/>
          </w:tcPr>
          <w:p>
            <w:pPr>
              <w:pStyle w:val="Table04Row"/>
            </w:pPr>
            <w:r>
              <w:rPr>
                <w:i/>
              </w:rPr>
              <w:t>State Superannuation Amendment Regulations (No. 6) 2008</w:t>
            </w:r>
          </w:p>
        </w:tc>
        <w:tc>
          <w:tcPr>
            <w:tcW w:w="1418" w:type="dxa"/>
          </w:tcPr>
          <w:p>
            <w:pPr>
              <w:pStyle w:val="Table04Row"/>
            </w:pPr>
            <w:r>
              <w:t>8 Jul 2008</w:t>
            </w:r>
            <w:r>
              <w:br/>
              <w:t>p. 3211‑38</w:t>
            </w:r>
          </w:p>
        </w:tc>
        <w:tc>
          <w:tcPr>
            <w:tcW w:w="4536" w:type="dxa"/>
          </w:tcPr>
          <w:p>
            <w:pPr>
              <w:pStyle w:val="Table04Row"/>
            </w:pPr>
            <w:r>
              <w:t>8 Jul 2008 (see r. 2)</w:t>
            </w:r>
          </w:p>
        </w:tc>
      </w:tr>
      <w:tr>
        <w:trPr>
          <w:cantSplit/>
          <w:jc w:val="center"/>
        </w:trPr>
        <w:tc>
          <w:tcPr>
            <w:tcW w:w="4253" w:type="dxa"/>
          </w:tcPr>
          <w:p>
            <w:pPr>
              <w:pStyle w:val="Table04Row"/>
            </w:pPr>
            <w:r>
              <w:rPr>
                <w:i/>
              </w:rPr>
              <w:t>State Superannuation Amendment Regulations 2009</w:t>
            </w:r>
            <w:r>
              <w:t xml:space="preserve"> Pt. 2</w:t>
            </w:r>
          </w:p>
        </w:tc>
        <w:tc>
          <w:tcPr>
            <w:tcW w:w="1418" w:type="dxa"/>
          </w:tcPr>
          <w:p>
            <w:pPr>
              <w:pStyle w:val="Table04Row"/>
            </w:pPr>
            <w:r>
              <w:t>24 Nov 2009</w:t>
            </w:r>
            <w:r>
              <w:br/>
              <w:t>p. 4740‑3</w:t>
            </w:r>
          </w:p>
        </w:tc>
        <w:tc>
          <w:tcPr>
            <w:tcW w:w="4536" w:type="dxa"/>
          </w:tcPr>
          <w:p>
            <w:pPr>
              <w:pStyle w:val="Table04Row"/>
            </w:pPr>
            <w:r>
              <w:t>25 Nov 2009 (see r. 2(b))</w:t>
            </w:r>
          </w:p>
        </w:tc>
      </w:tr>
      <w:tr>
        <w:trPr>
          <w:cantSplit/>
          <w:jc w:val="center"/>
        </w:trPr>
        <w:tc>
          <w:tcPr>
            <w:tcW w:w="4253" w:type="dxa"/>
          </w:tcPr>
          <w:p>
            <w:pPr>
              <w:pStyle w:val="Table04Row"/>
            </w:pPr>
            <w:r>
              <w:rPr>
                <w:i/>
              </w:rPr>
              <w:t>State Superannuation Amendment Regulations (No. 4) 2009</w:t>
            </w:r>
          </w:p>
        </w:tc>
        <w:tc>
          <w:tcPr>
            <w:tcW w:w="1418" w:type="dxa"/>
          </w:tcPr>
          <w:p>
            <w:pPr>
              <w:pStyle w:val="Table04Row"/>
            </w:pPr>
            <w:r>
              <w:t>8 Jan 2010</w:t>
            </w:r>
            <w:r>
              <w:br/>
              <w:t>p. 29‑30</w:t>
            </w:r>
          </w:p>
        </w:tc>
        <w:tc>
          <w:tcPr>
            <w:tcW w:w="4536" w:type="dxa"/>
          </w:tcPr>
          <w:p>
            <w:pPr>
              <w:pStyle w:val="Table04Row"/>
            </w:pPr>
            <w:r>
              <w:t>r. 1 &amp; 2: 8 Jan 2010 (see r. 2(a));</w:t>
            </w:r>
          </w:p>
          <w:p>
            <w:pPr>
              <w:pStyle w:val="Table04Row"/>
            </w:pPr>
            <w:r>
              <w:t>Regulations other than r. 1 &amp; 2: 9 Jan 2010 (see r. 2(b))</w:t>
            </w:r>
          </w:p>
        </w:tc>
      </w:tr>
      <w:tr>
        <w:trPr>
          <w:cantSplit/>
          <w:jc w:val="center"/>
        </w:trPr>
        <w:tc>
          <w:tcPr>
            <w:tcW w:w="4253" w:type="dxa"/>
          </w:tcPr>
          <w:p>
            <w:pPr>
              <w:pStyle w:val="Table04Row"/>
            </w:pPr>
            <w:r>
              <w:rPr>
                <w:i/>
              </w:rPr>
              <w:t>State Superannuation Amendment Regulations (No. 2) 2010</w:t>
            </w:r>
          </w:p>
        </w:tc>
        <w:tc>
          <w:tcPr>
            <w:tcW w:w="1418" w:type="dxa"/>
          </w:tcPr>
          <w:p>
            <w:pPr>
              <w:pStyle w:val="Table04Row"/>
            </w:pPr>
            <w:r>
              <w:t>30 Jun 2010</w:t>
            </w:r>
            <w:r>
              <w:br/>
              <w:t>p. 3131‑55</w:t>
            </w:r>
          </w:p>
        </w:tc>
        <w:tc>
          <w:tcPr>
            <w:tcW w:w="4536" w:type="dxa"/>
          </w:tcPr>
          <w:p>
            <w:pPr>
              <w:pStyle w:val="Table04Row"/>
            </w:pPr>
            <w:r>
              <w:t>r. 1 &amp; 2: 30 Jun 2010 (see r. 2(a));</w:t>
            </w:r>
          </w:p>
          <w:p>
            <w:pPr>
              <w:pStyle w:val="Table04Row"/>
            </w:pPr>
            <w:r>
              <w:t>Regulations other than r. 1 &amp; 2: 1 Jul 2010 (see r. 2(b))</w:t>
            </w:r>
          </w:p>
        </w:tc>
      </w:tr>
      <w:tr>
        <w:trPr>
          <w:cantSplit/>
          <w:jc w:val="center"/>
        </w:trPr>
        <w:tc>
          <w:tcPr>
            <w:tcW w:w="10207" w:type="dxa"/>
            <w:gridSpan w:val="3"/>
          </w:tcPr>
          <w:p>
            <w:pPr>
              <w:pStyle w:val="Table04Row"/>
            </w:pPr>
            <w:r>
              <w:rPr>
                <w:b/>
              </w:rPr>
              <w:t>Reprint 4 as at 5 Nov 2010</w:t>
            </w:r>
          </w:p>
        </w:tc>
      </w:tr>
      <w:tr>
        <w:trPr>
          <w:cantSplit/>
          <w:jc w:val="center"/>
        </w:trPr>
        <w:tc>
          <w:tcPr>
            <w:tcW w:w="4253" w:type="dxa"/>
          </w:tcPr>
          <w:p>
            <w:pPr>
              <w:pStyle w:val="Table04Row"/>
            </w:pPr>
            <w:r>
              <w:rPr>
                <w:i/>
              </w:rPr>
              <w:t>Public Sector Reform (Consequential Amendments) Regulations 2011</w:t>
            </w:r>
            <w:r>
              <w:t xml:space="preserve"> Pt. 8</w:t>
            </w:r>
          </w:p>
        </w:tc>
        <w:tc>
          <w:tcPr>
            <w:tcW w:w="1418" w:type="dxa"/>
          </w:tcPr>
          <w:p>
            <w:pPr>
              <w:pStyle w:val="Table04Row"/>
            </w:pPr>
            <w:r>
              <w:t>11 Feb 2011</w:t>
            </w:r>
            <w:r>
              <w:br/>
              <w:t>p. 502‑7</w:t>
            </w:r>
          </w:p>
        </w:tc>
        <w:tc>
          <w:tcPr>
            <w:tcW w:w="4536" w:type="dxa"/>
          </w:tcPr>
          <w:p>
            <w:pPr>
              <w:pStyle w:val="Table04Row"/>
            </w:pPr>
            <w:r>
              <w:t>12 Feb 2011 (see r. 2(d))</w:t>
            </w:r>
          </w:p>
        </w:tc>
      </w:tr>
      <w:tr>
        <w:trPr>
          <w:cantSplit/>
          <w:jc w:val="center"/>
        </w:trPr>
        <w:tc>
          <w:tcPr>
            <w:tcW w:w="4253" w:type="dxa"/>
          </w:tcPr>
          <w:p>
            <w:pPr>
              <w:pStyle w:val="Table04Row"/>
            </w:pPr>
            <w:r>
              <w:rPr>
                <w:i/>
              </w:rPr>
              <w:t>State Superannuation Amendment Regulations 2011</w:t>
            </w:r>
          </w:p>
        </w:tc>
        <w:tc>
          <w:tcPr>
            <w:tcW w:w="1418" w:type="dxa"/>
          </w:tcPr>
          <w:p>
            <w:pPr>
              <w:pStyle w:val="Table04Row"/>
            </w:pPr>
            <w:r>
              <w:t>10 May 2011</w:t>
            </w:r>
            <w:r>
              <w:br/>
              <w:t>p. 1668‑9</w:t>
            </w:r>
          </w:p>
        </w:tc>
        <w:tc>
          <w:tcPr>
            <w:tcW w:w="4536" w:type="dxa"/>
          </w:tcPr>
          <w:p>
            <w:pPr>
              <w:pStyle w:val="Table04Row"/>
            </w:pPr>
            <w:r>
              <w:t>r. 1 &amp; 2: 10 May 2011 (see r. 2(a));</w:t>
            </w:r>
          </w:p>
          <w:p>
            <w:pPr>
              <w:pStyle w:val="Table04Row"/>
            </w:pPr>
            <w:r>
              <w:t>Regulations other than r. 1 &amp; 2: 11 May 2011 (see r. 2(b))</w:t>
            </w:r>
          </w:p>
        </w:tc>
      </w:tr>
      <w:tr>
        <w:trPr>
          <w:cantSplit/>
          <w:jc w:val="center"/>
        </w:trPr>
        <w:tc>
          <w:tcPr>
            <w:tcW w:w="4253" w:type="dxa"/>
          </w:tcPr>
          <w:p>
            <w:pPr>
              <w:pStyle w:val="Table04Row"/>
            </w:pPr>
            <w:r>
              <w:rPr>
                <w:i/>
              </w:rPr>
              <w:t>State Superannuation Amendment Regulations (No. 2) 2011</w:t>
            </w:r>
          </w:p>
        </w:tc>
        <w:tc>
          <w:tcPr>
            <w:tcW w:w="1418" w:type="dxa"/>
          </w:tcPr>
          <w:p>
            <w:pPr>
              <w:pStyle w:val="Table04Row"/>
            </w:pPr>
            <w:r>
              <w:t>8 Jul 2011</w:t>
            </w:r>
            <w:r>
              <w:br/>
              <w:t>p. 2899‑901</w:t>
            </w:r>
          </w:p>
        </w:tc>
        <w:tc>
          <w:tcPr>
            <w:tcW w:w="4536" w:type="dxa"/>
          </w:tcPr>
          <w:p>
            <w:pPr>
              <w:pStyle w:val="Table04Row"/>
            </w:pPr>
            <w:r>
              <w:t>r. 1 &amp; 2: 8 Jul 2011 (see r. 2(a));</w:t>
            </w:r>
          </w:p>
          <w:p>
            <w:pPr>
              <w:pStyle w:val="Table04Row"/>
            </w:pPr>
            <w:r>
              <w:t>Regulations other than r. 1 &amp; 2: 9 Jul 2011 (see r. 2(b))</w:t>
            </w:r>
          </w:p>
        </w:tc>
      </w:tr>
      <w:tr>
        <w:trPr>
          <w:cantSplit/>
          <w:jc w:val="center"/>
        </w:trPr>
        <w:tc>
          <w:tcPr>
            <w:tcW w:w="4253" w:type="dxa"/>
          </w:tcPr>
          <w:p>
            <w:pPr>
              <w:pStyle w:val="Table04Row"/>
            </w:pPr>
            <w:r>
              <w:rPr>
                <w:i/>
              </w:rPr>
              <w:t>State Superannuation Amendment Regulations (No. 3) 2011</w:t>
            </w:r>
          </w:p>
        </w:tc>
        <w:tc>
          <w:tcPr>
            <w:tcW w:w="1418" w:type="dxa"/>
          </w:tcPr>
          <w:p>
            <w:pPr>
              <w:pStyle w:val="Table04Row"/>
            </w:pPr>
            <w:r>
              <w:t>22 Jul 2011</w:t>
            </w:r>
            <w:r>
              <w:br/>
              <w:t>p. 3028‑9</w:t>
            </w:r>
          </w:p>
        </w:tc>
        <w:tc>
          <w:tcPr>
            <w:tcW w:w="4536" w:type="dxa"/>
          </w:tcPr>
          <w:p>
            <w:pPr>
              <w:pStyle w:val="Table04Row"/>
            </w:pPr>
            <w:r>
              <w:t>r. 1 &amp; 2: 22 Jul 2011 (see r. 2(a));</w:t>
            </w:r>
          </w:p>
          <w:p>
            <w:pPr>
              <w:pStyle w:val="Table04Row"/>
            </w:pPr>
            <w:r>
              <w:t>Regulations other than r. 1 &amp; 2: 23 Jul 2011 (see r. 2(b))</w:t>
            </w:r>
          </w:p>
        </w:tc>
      </w:tr>
      <w:tr>
        <w:trPr>
          <w:cantSplit/>
          <w:jc w:val="center"/>
        </w:trPr>
        <w:tc>
          <w:tcPr>
            <w:tcW w:w="4253" w:type="dxa"/>
          </w:tcPr>
          <w:p>
            <w:pPr>
              <w:pStyle w:val="Table04Row"/>
            </w:pPr>
            <w:r>
              <w:rPr>
                <w:i/>
              </w:rPr>
              <w:t>State Superannuation Amendment Regulations (No. 4) 2011</w:t>
            </w:r>
          </w:p>
        </w:tc>
        <w:tc>
          <w:tcPr>
            <w:tcW w:w="1418" w:type="dxa"/>
          </w:tcPr>
          <w:p>
            <w:pPr>
              <w:pStyle w:val="Table04Row"/>
            </w:pPr>
            <w:r>
              <w:t>6 Dec 2011</w:t>
            </w:r>
            <w:r>
              <w:br/>
              <w:t>p. 5133‑4</w:t>
            </w:r>
          </w:p>
        </w:tc>
        <w:tc>
          <w:tcPr>
            <w:tcW w:w="4536" w:type="dxa"/>
          </w:tcPr>
          <w:p>
            <w:pPr>
              <w:pStyle w:val="Table04Row"/>
            </w:pPr>
            <w:r>
              <w:t>r. 1 &amp; 2: 6 Dec 2011 (see r. 2(a));</w:t>
            </w:r>
          </w:p>
          <w:p>
            <w:pPr>
              <w:pStyle w:val="Table04Row"/>
            </w:pPr>
            <w:r>
              <w:t>Regulations other than r. 1 &amp; 2: 7 Dec 2011 (see r. 2(b))</w:t>
            </w:r>
          </w:p>
        </w:tc>
      </w:tr>
      <w:tr>
        <w:trPr>
          <w:cantSplit/>
          <w:jc w:val="center"/>
        </w:trPr>
        <w:tc>
          <w:tcPr>
            <w:tcW w:w="4253" w:type="dxa"/>
          </w:tcPr>
          <w:p>
            <w:pPr>
              <w:pStyle w:val="Table04Row"/>
            </w:pPr>
            <w:r>
              <w:rPr>
                <w:i/>
              </w:rPr>
              <w:t>State Superannuation Amendment Regulations 2012</w:t>
            </w:r>
          </w:p>
        </w:tc>
        <w:tc>
          <w:tcPr>
            <w:tcW w:w="1418" w:type="dxa"/>
          </w:tcPr>
          <w:p>
            <w:pPr>
              <w:pStyle w:val="Table04Row"/>
            </w:pPr>
            <w:r>
              <w:t>17 Jan 2012</w:t>
            </w:r>
            <w:r>
              <w:br/>
              <w:t>p. 466‑73</w:t>
            </w:r>
          </w:p>
        </w:tc>
        <w:tc>
          <w:tcPr>
            <w:tcW w:w="4536" w:type="dxa"/>
          </w:tcPr>
          <w:p>
            <w:pPr>
              <w:pStyle w:val="Table04Row"/>
            </w:pPr>
            <w:r>
              <w:t>r. 1 &amp; 2: 17 Jan 2012 (see r. 2(a));</w:t>
            </w:r>
          </w:p>
          <w:p>
            <w:pPr>
              <w:pStyle w:val="Table04Row"/>
            </w:pPr>
            <w:r>
              <w:t xml:space="preserve">Regulations other than r. 1 &amp; 2: 30 Mar 2012 (see r. 2(b) and </w:t>
            </w:r>
            <w:r>
              <w:rPr>
                <w:i/>
              </w:rPr>
              <w:t>Gazette</w:t>
            </w:r>
            <w:r>
              <w:t xml:space="preserve"> 16 Mar 2012 p. 1245)</w:t>
            </w:r>
          </w:p>
        </w:tc>
      </w:tr>
      <w:tr>
        <w:trPr>
          <w:cantSplit/>
          <w:jc w:val="center"/>
        </w:trPr>
        <w:tc>
          <w:tcPr>
            <w:tcW w:w="4253" w:type="dxa"/>
          </w:tcPr>
          <w:p>
            <w:pPr>
              <w:pStyle w:val="Table04Row"/>
            </w:pPr>
            <w:r>
              <w:rPr>
                <w:i/>
              </w:rPr>
              <w:t>State Superannuation Amendment Regulations (No. 2) 2012</w:t>
            </w:r>
          </w:p>
        </w:tc>
        <w:tc>
          <w:tcPr>
            <w:tcW w:w="1418" w:type="dxa"/>
          </w:tcPr>
          <w:p>
            <w:pPr>
              <w:pStyle w:val="Table04Row"/>
            </w:pPr>
            <w:r>
              <w:t>11 May 2012</w:t>
            </w:r>
            <w:r>
              <w:br/>
              <w:t>p. 2063‑4</w:t>
            </w:r>
          </w:p>
        </w:tc>
        <w:tc>
          <w:tcPr>
            <w:tcW w:w="4536" w:type="dxa"/>
          </w:tcPr>
          <w:p>
            <w:pPr>
              <w:pStyle w:val="Table04Row"/>
            </w:pPr>
            <w:r>
              <w:t>r. 1 &amp; 2: 11 May 2012 (see r. 2(a));</w:t>
            </w:r>
          </w:p>
          <w:p>
            <w:pPr>
              <w:pStyle w:val="Table04Row"/>
            </w:pPr>
            <w:r>
              <w:t>Regulations other than r. 1 &amp; 2: 12 May 2012 (see r. 2(b))</w:t>
            </w:r>
          </w:p>
        </w:tc>
      </w:tr>
      <w:tr>
        <w:trPr>
          <w:cantSplit/>
          <w:jc w:val="center"/>
        </w:trPr>
        <w:tc>
          <w:tcPr>
            <w:tcW w:w="10207" w:type="dxa"/>
            <w:gridSpan w:val="3"/>
          </w:tcPr>
          <w:p>
            <w:pPr>
              <w:pStyle w:val="Table04Row"/>
            </w:pPr>
            <w:r>
              <w:rPr>
                <w:b/>
              </w:rPr>
              <w:t>Reprint 5 as at 8 Jun 2012</w:t>
            </w:r>
          </w:p>
        </w:tc>
      </w:tr>
      <w:tr>
        <w:trPr>
          <w:cantSplit/>
          <w:jc w:val="center"/>
        </w:trPr>
        <w:tc>
          <w:tcPr>
            <w:tcW w:w="4253" w:type="dxa"/>
          </w:tcPr>
          <w:p>
            <w:pPr>
              <w:pStyle w:val="Table04Row"/>
            </w:pPr>
            <w:r>
              <w:rPr>
                <w:i/>
              </w:rPr>
              <w:t>State Superannuation Amendment Regulations 2013</w:t>
            </w:r>
          </w:p>
        </w:tc>
        <w:tc>
          <w:tcPr>
            <w:tcW w:w="1418" w:type="dxa"/>
          </w:tcPr>
          <w:p>
            <w:pPr>
              <w:pStyle w:val="Table04Row"/>
            </w:pPr>
            <w:r>
              <w:t>23 Jul 2013</w:t>
            </w:r>
            <w:r>
              <w:br/>
              <w:t>p. 3293‑313</w:t>
            </w:r>
          </w:p>
        </w:tc>
        <w:tc>
          <w:tcPr>
            <w:tcW w:w="4536" w:type="dxa"/>
          </w:tcPr>
          <w:p>
            <w:pPr>
              <w:pStyle w:val="Table04Row"/>
            </w:pPr>
            <w:r>
              <w:t>r. 1 &amp; 2: 23 Jul 2013 (see r. 2(a));</w:t>
            </w:r>
          </w:p>
          <w:p>
            <w:pPr>
              <w:pStyle w:val="Table04Row"/>
            </w:pPr>
            <w:r>
              <w:t>Regulations other than r. 1 &amp; 2: 24 Jul 2013 (see r. 2(b))</w:t>
            </w:r>
          </w:p>
        </w:tc>
      </w:tr>
      <w:tr>
        <w:trPr>
          <w:cantSplit/>
          <w:jc w:val="center"/>
        </w:trPr>
        <w:tc>
          <w:tcPr>
            <w:tcW w:w="4253" w:type="dxa"/>
          </w:tcPr>
          <w:p>
            <w:pPr>
              <w:pStyle w:val="Table04Row"/>
            </w:pPr>
            <w:r>
              <w:rPr>
                <w:i/>
              </w:rPr>
              <w:t>State Superannuation Amendment Regulations (No. 2) 2013</w:t>
            </w:r>
          </w:p>
        </w:tc>
        <w:tc>
          <w:tcPr>
            <w:tcW w:w="1418" w:type="dxa"/>
          </w:tcPr>
          <w:p>
            <w:pPr>
              <w:pStyle w:val="Table04Row"/>
            </w:pPr>
            <w:r>
              <w:t>14 Nov 2013</w:t>
            </w:r>
            <w:r>
              <w:br/>
              <w:t>p. 5073</w:t>
            </w:r>
          </w:p>
        </w:tc>
        <w:tc>
          <w:tcPr>
            <w:tcW w:w="4536" w:type="dxa"/>
          </w:tcPr>
          <w:p>
            <w:pPr>
              <w:pStyle w:val="Table04Row"/>
            </w:pPr>
            <w:r>
              <w:t>r. 1 &amp; 2: 14 Nov 2013 (see r. 2(a));</w:t>
            </w:r>
          </w:p>
          <w:p>
            <w:pPr>
              <w:pStyle w:val="Table04Row"/>
            </w:pPr>
            <w:r>
              <w:t xml:space="preserve">Regulations other than r. 1 &amp; 2: 18 Nov 2013 (see r. 2(b) and </w:t>
            </w:r>
            <w:r>
              <w:rPr>
                <w:i/>
              </w:rPr>
              <w:t>Gazette</w:t>
            </w:r>
            <w:r>
              <w:t xml:space="preserve"> 14 Nov 2013 p. 5027)</w:t>
            </w:r>
          </w:p>
        </w:tc>
      </w:tr>
      <w:tr>
        <w:trPr>
          <w:cantSplit/>
          <w:jc w:val="center"/>
        </w:trPr>
        <w:tc>
          <w:tcPr>
            <w:tcW w:w="4253" w:type="dxa"/>
          </w:tcPr>
          <w:p>
            <w:pPr>
              <w:pStyle w:val="Table04Row"/>
            </w:pPr>
            <w:r>
              <w:rPr>
                <w:i/>
              </w:rPr>
              <w:t>Electricity Corporations (Consequential Amendments) Regulations 2013</w:t>
            </w:r>
            <w:r>
              <w:t xml:space="preserve"> r. 16</w:t>
            </w:r>
          </w:p>
        </w:tc>
        <w:tc>
          <w:tcPr>
            <w:tcW w:w="1418" w:type="dxa"/>
          </w:tcPr>
          <w:p>
            <w:pPr>
              <w:pStyle w:val="Table04Row"/>
            </w:pPr>
            <w:r>
              <w:t>27 Dec 2013</w:t>
            </w:r>
            <w:r>
              <w:br/>
              <w:t>p. 6469‑79</w:t>
            </w:r>
          </w:p>
        </w:tc>
        <w:tc>
          <w:tcPr>
            <w:tcW w:w="4536" w:type="dxa"/>
          </w:tcPr>
          <w:p>
            <w:pPr>
              <w:pStyle w:val="Table04Row"/>
            </w:pPr>
            <w:r>
              <w:t xml:space="preserve">1 Jan 2014 (see r. 2(c) and </w:t>
            </w:r>
            <w:r>
              <w:rPr>
                <w:i/>
              </w:rPr>
              <w:t>Gazette</w:t>
            </w:r>
            <w:r>
              <w:t xml:space="preserve"> 27 Dec 2013 p. 6465)</w:t>
            </w:r>
          </w:p>
        </w:tc>
      </w:tr>
      <w:tr>
        <w:trPr>
          <w:cantSplit/>
          <w:jc w:val="center"/>
        </w:trPr>
        <w:tc>
          <w:tcPr>
            <w:tcW w:w="4253" w:type="dxa"/>
          </w:tcPr>
          <w:p>
            <w:pPr>
              <w:pStyle w:val="Table04Row"/>
            </w:pPr>
            <w:r>
              <w:rPr>
                <w:i/>
              </w:rPr>
              <w:t>State Superannuation Amendment Regulations 2014</w:t>
            </w:r>
          </w:p>
        </w:tc>
        <w:tc>
          <w:tcPr>
            <w:tcW w:w="1418" w:type="dxa"/>
          </w:tcPr>
          <w:p>
            <w:pPr>
              <w:pStyle w:val="Table04Row"/>
            </w:pPr>
            <w:r>
              <w:t>10 Jun 2014</w:t>
            </w:r>
            <w:r>
              <w:br/>
              <w:t>p. 1805‑7</w:t>
            </w:r>
          </w:p>
        </w:tc>
        <w:tc>
          <w:tcPr>
            <w:tcW w:w="4536" w:type="dxa"/>
          </w:tcPr>
          <w:p>
            <w:pPr>
              <w:pStyle w:val="Table04Row"/>
            </w:pPr>
            <w:r>
              <w:t>r. 1 &amp; 2: 10 Jun 2014 (see r. 2(a));</w:t>
            </w:r>
          </w:p>
          <w:p>
            <w:pPr>
              <w:pStyle w:val="Table04Row"/>
            </w:pPr>
            <w:r>
              <w:t>Regulations other than r. 1 &amp; 2: 11 Jun 2014 (see r. 2(b))</w:t>
            </w:r>
          </w:p>
        </w:tc>
      </w:tr>
      <w:tr>
        <w:trPr>
          <w:cantSplit/>
          <w:jc w:val="center"/>
        </w:trPr>
        <w:tc>
          <w:tcPr>
            <w:tcW w:w="4253" w:type="dxa"/>
          </w:tcPr>
          <w:p>
            <w:pPr>
              <w:pStyle w:val="Table04Row"/>
            </w:pPr>
            <w:r>
              <w:rPr>
                <w:i/>
              </w:rPr>
              <w:t>State Superannuation Amendment Regulations (No. 3) 2014</w:t>
            </w:r>
          </w:p>
        </w:tc>
        <w:tc>
          <w:tcPr>
            <w:tcW w:w="1418" w:type="dxa"/>
          </w:tcPr>
          <w:p>
            <w:pPr>
              <w:pStyle w:val="Table04Row"/>
            </w:pPr>
            <w:r>
              <w:t>6 Jan 2015</w:t>
            </w:r>
            <w:r>
              <w:br/>
              <w:t>p. 25‑32</w:t>
            </w:r>
          </w:p>
        </w:tc>
        <w:tc>
          <w:tcPr>
            <w:tcW w:w="4536" w:type="dxa"/>
          </w:tcPr>
          <w:p>
            <w:pPr>
              <w:pStyle w:val="Table04Row"/>
            </w:pPr>
            <w:r>
              <w:t>r. 1 &amp; 2: 6 Jan 2015 (see r. 2(a));</w:t>
            </w:r>
          </w:p>
          <w:p>
            <w:pPr>
              <w:pStyle w:val="Table04Row"/>
            </w:pPr>
            <w:r>
              <w:t>Regulations other than r. 1 &amp; 2: 7 Jan 2015 (see r. 2(b))</w:t>
            </w:r>
          </w:p>
        </w:tc>
      </w:tr>
      <w:tr>
        <w:trPr>
          <w:cantSplit/>
          <w:jc w:val="center"/>
        </w:trPr>
        <w:tc>
          <w:tcPr>
            <w:tcW w:w="4253" w:type="dxa"/>
          </w:tcPr>
          <w:p>
            <w:pPr>
              <w:pStyle w:val="Table04Row"/>
            </w:pPr>
            <w:r>
              <w:rPr>
                <w:i/>
              </w:rPr>
              <w:t>State Superannuation Amendment Regulations (No. 2) 2015</w:t>
            </w:r>
          </w:p>
        </w:tc>
        <w:tc>
          <w:tcPr>
            <w:tcW w:w="1418" w:type="dxa"/>
          </w:tcPr>
          <w:p>
            <w:pPr>
              <w:pStyle w:val="Table04Row"/>
            </w:pPr>
            <w:r>
              <w:t>19 Jun 2015</w:t>
            </w:r>
            <w:r>
              <w:br/>
              <w:t>p. 2141</w:t>
            </w:r>
          </w:p>
        </w:tc>
        <w:tc>
          <w:tcPr>
            <w:tcW w:w="4536" w:type="dxa"/>
          </w:tcPr>
          <w:p>
            <w:pPr>
              <w:pStyle w:val="Table04Row"/>
            </w:pPr>
            <w:r>
              <w:t>r. 1 &amp; 2: 19 Jun 2015 (see r. 2(a));</w:t>
            </w:r>
          </w:p>
          <w:p>
            <w:pPr>
              <w:pStyle w:val="Table04Row"/>
            </w:pPr>
            <w:r>
              <w:t>Regulations other than r. 1 &amp; 2: 20 Jun 2015 (see r. 2(b))</w:t>
            </w:r>
          </w:p>
        </w:tc>
      </w:tr>
      <w:tr>
        <w:trPr>
          <w:cantSplit/>
          <w:jc w:val="center"/>
        </w:trPr>
        <w:tc>
          <w:tcPr>
            <w:tcW w:w="4253" w:type="dxa"/>
          </w:tcPr>
          <w:p>
            <w:pPr>
              <w:pStyle w:val="Table04Row"/>
            </w:pPr>
            <w:r>
              <w:rPr>
                <w:i/>
              </w:rPr>
              <w:t>State Superannuation Amendment Regulations 2015</w:t>
            </w:r>
          </w:p>
        </w:tc>
        <w:tc>
          <w:tcPr>
            <w:tcW w:w="1418" w:type="dxa"/>
          </w:tcPr>
          <w:p>
            <w:pPr>
              <w:pStyle w:val="Table04Row"/>
            </w:pPr>
            <w:r>
              <w:t>26 Jun 2015</w:t>
            </w:r>
            <w:r>
              <w:br/>
              <w:t>p. 2273</w:t>
            </w:r>
          </w:p>
        </w:tc>
        <w:tc>
          <w:tcPr>
            <w:tcW w:w="4536" w:type="dxa"/>
          </w:tcPr>
          <w:p>
            <w:pPr>
              <w:pStyle w:val="Table04Row"/>
            </w:pPr>
            <w:r>
              <w:t>r. 1 &amp; 2: 26 Jun 2015 (see r. 2(a));</w:t>
            </w:r>
          </w:p>
          <w:p>
            <w:pPr>
              <w:pStyle w:val="Table04Row"/>
            </w:pPr>
            <w:r>
              <w:t xml:space="preserve">Regulations other than r. 1 &amp; 2: 1 Jul 2015 (see r. 2(b)(ii) and </w:t>
            </w:r>
            <w:r>
              <w:rPr>
                <w:i/>
              </w:rPr>
              <w:t>Gazette</w:t>
            </w:r>
            <w:r>
              <w:t xml:space="preserve"> 26 Jun 2015 p. 2235)</w:t>
            </w:r>
          </w:p>
        </w:tc>
      </w:tr>
      <w:tr>
        <w:trPr>
          <w:cantSplit/>
          <w:jc w:val="center"/>
        </w:trPr>
        <w:tc>
          <w:tcPr>
            <w:tcW w:w="10207" w:type="dxa"/>
            <w:gridSpan w:val="3"/>
          </w:tcPr>
          <w:p>
            <w:pPr>
              <w:pStyle w:val="Table04Row"/>
            </w:pPr>
            <w:r>
              <w:rPr>
                <w:b/>
              </w:rPr>
              <w:t>Reprint 6 as at 8 Jan 2016</w:t>
            </w:r>
          </w:p>
        </w:tc>
      </w:tr>
      <w:tr>
        <w:trPr>
          <w:cantSplit/>
          <w:jc w:val="center"/>
        </w:trPr>
        <w:tc>
          <w:tcPr>
            <w:tcW w:w="4253" w:type="dxa"/>
          </w:tcPr>
          <w:p>
            <w:pPr>
              <w:pStyle w:val="Table04Row"/>
            </w:pPr>
            <w:r>
              <w:rPr>
                <w:i/>
              </w:rPr>
              <w:t>State Superannuation Amendment Regulations (No. 4) 2016</w:t>
            </w:r>
          </w:p>
        </w:tc>
        <w:tc>
          <w:tcPr>
            <w:tcW w:w="1418" w:type="dxa"/>
          </w:tcPr>
          <w:p>
            <w:pPr>
              <w:pStyle w:val="Table04Row"/>
            </w:pPr>
            <w:r>
              <w:t>1 Jul 2016</w:t>
            </w:r>
            <w:r>
              <w:br/>
              <w:t>p. 2750</w:t>
            </w:r>
          </w:p>
        </w:tc>
        <w:tc>
          <w:tcPr>
            <w:tcW w:w="4536" w:type="dxa"/>
          </w:tcPr>
          <w:p>
            <w:pPr>
              <w:pStyle w:val="Table04Row"/>
            </w:pPr>
            <w:r>
              <w:t>r. 1 &amp; 2: 1 Jul 2016 (see r. 2(a));</w:t>
            </w:r>
          </w:p>
          <w:p>
            <w:pPr>
              <w:pStyle w:val="Table04Row"/>
            </w:pPr>
            <w:r>
              <w:t xml:space="preserve">Regulations other than r. 1 &amp; 2: 1 Jul 2016 (see r. 2(b) and </w:t>
            </w:r>
            <w:r>
              <w:rPr>
                <w:i/>
              </w:rPr>
              <w:t>Gazette</w:t>
            </w:r>
            <w:r>
              <w:t xml:space="preserve"> 24 Jun 2016 p. 2291)</w:t>
            </w:r>
          </w:p>
        </w:tc>
      </w:tr>
      <w:tr>
        <w:trPr>
          <w:cantSplit/>
          <w:jc w:val="center"/>
        </w:trPr>
        <w:tc>
          <w:tcPr>
            <w:tcW w:w="4253" w:type="dxa"/>
          </w:tcPr>
          <w:p>
            <w:pPr>
              <w:pStyle w:val="Table04Row"/>
            </w:pPr>
            <w:r>
              <w:rPr>
                <w:i/>
              </w:rPr>
              <w:t>State Superannuation Amendment Regulations 2016</w:t>
            </w:r>
          </w:p>
        </w:tc>
        <w:tc>
          <w:tcPr>
            <w:tcW w:w="1418" w:type="dxa"/>
          </w:tcPr>
          <w:p>
            <w:pPr>
              <w:pStyle w:val="Table04Row"/>
            </w:pPr>
            <w:r>
              <w:t>5 Jul 2016</w:t>
            </w:r>
            <w:r>
              <w:br/>
              <w:t>p. 2817‑19</w:t>
            </w:r>
          </w:p>
        </w:tc>
        <w:tc>
          <w:tcPr>
            <w:tcW w:w="4536" w:type="dxa"/>
          </w:tcPr>
          <w:p>
            <w:pPr>
              <w:pStyle w:val="Table04Row"/>
            </w:pPr>
            <w:r>
              <w:t>r. 1 &amp; 2: 5 Jul 2016 (see r. 2(a));</w:t>
            </w:r>
          </w:p>
          <w:p>
            <w:pPr>
              <w:pStyle w:val="Table04Row"/>
            </w:pPr>
            <w:r>
              <w:t>Regulations other than r. 1 &amp; 2: 19 Jul 2016 (see r. 2(b))</w:t>
            </w:r>
          </w:p>
        </w:tc>
      </w:tr>
      <w:tr>
        <w:trPr>
          <w:cantSplit/>
          <w:jc w:val="center"/>
        </w:trPr>
        <w:tc>
          <w:tcPr>
            <w:tcW w:w="4253" w:type="dxa"/>
          </w:tcPr>
          <w:p>
            <w:pPr>
              <w:pStyle w:val="Table04Row"/>
            </w:pPr>
            <w:r>
              <w:rPr>
                <w:i/>
              </w:rPr>
              <w:t>State Superannuation Amendment Regulations (No. 3) 2016</w:t>
            </w:r>
          </w:p>
        </w:tc>
        <w:tc>
          <w:tcPr>
            <w:tcW w:w="1418" w:type="dxa"/>
          </w:tcPr>
          <w:p>
            <w:pPr>
              <w:pStyle w:val="Table04Row"/>
            </w:pPr>
            <w:r>
              <w:t>26 Aug 2016</w:t>
            </w:r>
            <w:r>
              <w:br/>
              <w:t>p. 3667‑8</w:t>
            </w:r>
          </w:p>
        </w:tc>
        <w:tc>
          <w:tcPr>
            <w:tcW w:w="4536" w:type="dxa"/>
          </w:tcPr>
          <w:p>
            <w:pPr>
              <w:pStyle w:val="Table04Row"/>
            </w:pPr>
            <w:r>
              <w:t>r. 1 &amp; 2: 26 Aug 2016 (see r. 2(a));</w:t>
            </w:r>
          </w:p>
          <w:p>
            <w:pPr>
              <w:pStyle w:val="Table04Row"/>
            </w:pPr>
            <w:r>
              <w:t xml:space="preserve">Regulations other than r. 1 &amp; 2: 1 Sep 2016 (see r. 2(b) and </w:t>
            </w:r>
            <w:r>
              <w:rPr>
                <w:i/>
              </w:rPr>
              <w:t>Gazette</w:t>
            </w:r>
            <w:r>
              <w:t xml:space="preserve"> 26 Jul 2016 p. 3145)</w:t>
            </w:r>
          </w:p>
        </w:tc>
      </w:tr>
      <w:tr>
        <w:trPr>
          <w:cantSplit/>
          <w:jc w:val="center"/>
        </w:trPr>
        <w:tc>
          <w:tcPr>
            <w:tcW w:w="4253" w:type="dxa"/>
          </w:tcPr>
          <w:p>
            <w:pPr>
              <w:pStyle w:val="Table04Row"/>
            </w:pPr>
            <w:r>
              <w:rPr>
                <w:i/>
              </w:rPr>
              <w:t>State Superannuation Amendment Regulations (No. 2) 2016</w:t>
            </w:r>
          </w:p>
        </w:tc>
        <w:tc>
          <w:tcPr>
            <w:tcW w:w="1418" w:type="dxa"/>
          </w:tcPr>
          <w:p>
            <w:pPr>
              <w:pStyle w:val="Table04Row"/>
            </w:pPr>
            <w:r>
              <w:t>10 Jan 2017</w:t>
            </w:r>
            <w:r>
              <w:br/>
              <w:t>p. 147‑57</w:t>
            </w:r>
          </w:p>
        </w:tc>
        <w:tc>
          <w:tcPr>
            <w:tcW w:w="4536" w:type="dxa"/>
          </w:tcPr>
          <w:p>
            <w:pPr>
              <w:pStyle w:val="Table04Row"/>
            </w:pPr>
            <w:r>
              <w:t>r. 1 &amp; 2: 10 Jan 2017 (see r. 2(a));</w:t>
            </w:r>
          </w:p>
          <w:p>
            <w:pPr>
              <w:pStyle w:val="Table04Row"/>
            </w:pPr>
            <w:r>
              <w:t>Regulations other than r. 1, 2, 5, 6 &amp; 15: 11 Jan 2017 (see r. 2(b));</w:t>
            </w:r>
          </w:p>
          <w:p>
            <w:pPr>
              <w:pStyle w:val="Table04Row"/>
            </w:pPr>
            <w:r>
              <w:t>r. 5, 6 &amp; 15: 1 Jul 2017 (see r. 2(c))</w:t>
            </w:r>
          </w:p>
        </w:tc>
      </w:tr>
      <w:tr>
        <w:trPr>
          <w:cantSplit/>
          <w:jc w:val="center"/>
        </w:trPr>
        <w:tc>
          <w:tcPr>
            <w:tcW w:w="4253" w:type="dxa"/>
          </w:tcPr>
          <w:p>
            <w:pPr>
              <w:pStyle w:val="Table04Row"/>
            </w:pPr>
            <w:r>
              <w:rPr>
                <w:i/>
              </w:rPr>
              <w:t>State Superannuation Amendment Regulations 2018</w:t>
            </w:r>
          </w:p>
        </w:tc>
        <w:tc>
          <w:tcPr>
            <w:tcW w:w="1418" w:type="dxa"/>
          </w:tcPr>
          <w:p>
            <w:pPr>
              <w:pStyle w:val="Table04Row"/>
            </w:pPr>
            <w:r>
              <w:t>12 Oct 2018</w:t>
            </w:r>
            <w:r>
              <w:br/>
              <w:t>p. 4060‑4</w:t>
            </w:r>
          </w:p>
        </w:tc>
        <w:tc>
          <w:tcPr>
            <w:tcW w:w="4536" w:type="dxa"/>
          </w:tcPr>
          <w:p>
            <w:pPr>
              <w:pStyle w:val="Table04Row"/>
            </w:pPr>
            <w:r>
              <w:t>r. 1 &amp; 2: 12 Oct 2018 (see r. 2(a));</w:t>
            </w:r>
          </w:p>
          <w:p>
            <w:pPr>
              <w:pStyle w:val="Table04Row"/>
            </w:pPr>
            <w:r>
              <w:t xml:space="preserve">Regulations other than r. 1, 2 &amp; 12 to 16: 13 Oct 2018 (see r. 2(c)); </w:t>
            </w:r>
          </w:p>
          <w:p>
            <w:pPr>
              <w:pStyle w:val="Table04Row"/>
            </w:pPr>
            <w:r>
              <w:t>r. 12 to 16: 1 Nov 2018 (see s. 2(b))</w:t>
            </w:r>
          </w:p>
        </w:tc>
      </w:tr>
      <w:tr>
        <w:trPr>
          <w:cantSplit/>
          <w:jc w:val="center"/>
        </w:trPr>
        <w:tc>
          <w:tcPr>
            <w:tcW w:w="4253" w:type="dxa"/>
          </w:tcPr>
          <w:p>
            <w:pPr>
              <w:pStyle w:val="Table04Row"/>
            </w:pPr>
            <w:r>
              <w:rPr>
                <w:i/>
              </w:rPr>
              <w:t>State Superannuation Amendment Regulations 2019</w:t>
            </w:r>
          </w:p>
        </w:tc>
        <w:tc>
          <w:tcPr>
            <w:tcW w:w="1418" w:type="dxa"/>
          </w:tcPr>
          <w:p>
            <w:pPr>
              <w:pStyle w:val="Table04Row"/>
            </w:pPr>
            <w:r>
              <w:t>8 Nov 2019</w:t>
            </w:r>
            <w:r>
              <w:br/>
              <w:t>p. 4004‑6</w:t>
            </w:r>
          </w:p>
        </w:tc>
        <w:tc>
          <w:tcPr>
            <w:tcW w:w="4536" w:type="dxa"/>
          </w:tcPr>
          <w:p>
            <w:pPr>
              <w:pStyle w:val="Table04Row"/>
            </w:pPr>
            <w:r>
              <w:t>r. 1 &amp; 2: 8 Nov 2019 (see r. 2(a));</w:t>
            </w:r>
          </w:p>
          <w:p>
            <w:pPr>
              <w:pStyle w:val="Table04Row"/>
            </w:pPr>
            <w:r>
              <w:t>Regulations other than r. 1 &amp; 2: 9 Nov 2019 (see r. 2(b))</w:t>
            </w:r>
          </w:p>
        </w:tc>
      </w:tr>
      <w:tr>
        <w:trPr>
          <w:cantSplit/>
          <w:jc w:val="center"/>
        </w:trPr>
        <w:tc>
          <w:tcPr>
            <w:tcW w:w="4253" w:type="dxa"/>
          </w:tcPr>
          <w:p>
            <w:pPr>
              <w:pStyle w:val="Table04Row"/>
            </w:pPr>
            <w:r>
              <w:rPr>
                <w:i/>
              </w:rPr>
              <w:t>State Superannuation Amendment Regulations 2020</w:t>
            </w:r>
          </w:p>
        </w:tc>
        <w:tc>
          <w:tcPr>
            <w:tcW w:w="1418" w:type="dxa"/>
          </w:tcPr>
          <w:p>
            <w:pPr>
              <w:pStyle w:val="Table04Row"/>
            </w:pPr>
            <w:r>
              <w:t>14 Aug 2020</w:t>
            </w:r>
            <w:r>
              <w:br/>
              <w:t>SL 2020/135</w:t>
            </w:r>
          </w:p>
        </w:tc>
        <w:tc>
          <w:tcPr>
            <w:tcW w:w="4536" w:type="dxa"/>
          </w:tcPr>
          <w:p>
            <w:pPr>
              <w:pStyle w:val="Table04Row"/>
            </w:pPr>
            <w:r>
              <w:t>r. 1 &amp; 2: 14 Aug 2020 (see r. 2(a));</w:t>
            </w:r>
          </w:p>
          <w:p>
            <w:pPr>
              <w:pStyle w:val="Table04Row"/>
            </w:pPr>
            <w:r>
              <w:t>Regulations other than r. 1 &amp; 2: 15 Aug 2020 (see r. 2(b))</w:t>
            </w:r>
          </w:p>
        </w:tc>
      </w:tr>
      <w:tr>
        <w:trPr>
          <w:cantSplit/>
          <w:jc w:val="center"/>
        </w:trPr>
        <w:tc>
          <w:tcPr>
            <w:tcW w:w="4253" w:type="dxa"/>
          </w:tcPr>
          <w:p>
            <w:pPr>
              <w:pStyle w:val="Table04Row"/>
            </w:pPr>
            <w:r>
              <w:rPr>
                <w:i/>
              </w:rPr>
              <w:t>State Superannuation Amendment Regulations 2021</w:t>
            </w:r>
          </w:p>
        </w:tc>
        <w:tc>
          <w:tcPr>
            <w:tcW w:w="1418" w:type="dxa"/>
          </w:tcPr>
          <w:p>
            <w:pPr>
              <w:pStyle w:val="Table04Row"/>
            </w:pPr>
            <w:r>
              <w:t>7 May 2021</w:t>
            </w:r>
            <w:r>
              <w:br/>
              <w:t>SL 2021/49</w:t>
            </w:r>
          </w:p>
        </w:tc>
        <w:tc>
          <w:tcPr>
            <w:tcW w:w="4536" w:type="dxa"/>
          </w:tcPr>
          <w:p>
            <w:pPr>
              <w:pStyle w:val="Table04Row"/>
            </w:pPr>
            <w:r>
              <w:t>r. 1 &amp; 2: 7 May 2021 (see r. 2(a));</w:t>
            </w:r>
          </w:p>
          <w:p>
            <w:pPr>
              <w:pStyle w:val="Table04Row"/>
            </w:pPr>
            <w:r>
              <w:t>Regulations other than r. 1 &amp; 2: 8 May 2021 (see r. 2(b))</w:t>
            </w:r>
          </w:p>
        </w:tc>
      </w:tr>
      <w:tr>
        <w:trPr>
          <w:cantSplit/>
          <w:jc w:val="center"/>
        </w:trPr>
        <w:tc>
          <w:tcPr>
            <w:tcW w:w="4253" w:type="dxa"/>
          </w:tcPr>
          <w:p>
            <w:pPr>
              <w:pStyle w:val="Table04Row"/>
            </w:pPr>
            <w:r>
              <w:rPr>
                <w:i/>
              </w:rPr>
              <w:t>State Superannuation Amendment Regulations (No. 2) 2021</w:t>
            </w:r>
          </w:p>
        </w:tc>
        <w:tc>
          <w:tcPr>
            <w:tcW w:w="1418" w:type="dxa"/>
          </w:tcPr>
          <w:p>
            <w:pPr>
              <w:pStyle w:val="Table04Row"/>
            </w:pPr>
            <w:r>
              <w:t>16 Jul 2021</w:t>
            </w:r>
            <w:r>
              <w:br/>
              <w:t>SL 2021/132</w:t>
            </w:r>
          </w:p>
        </w:tc>
        <w:tc>
          <w:tcPr>
            <w:tcW w:w="4536" w:type="dxa"/>
          </w:tcPr>
          <w:p>
            <w:pPr>
              <w:pStyle w:val="Table04Row"/>
            </w:pPr>
            <w:r>
              <w:t>r. 1 &amp; 2: 16 Jul 2021 (see r. 2(a));</w:t>
            </w:r>
          </w:p>
          <w:p>
            <w:pPr>
              <w:pStyle w:val="Table04Row"/>
            </w:pPr>
            <w:r>
              <w:t>Regulations other than r. 1 &amp; 2: 17 Jul 2021 (see r. 2(b))</w:t>
            </w:r>
          </w:p>
        </w:tc>
      </w:tr>
      <w:tr>
        <w:trPr>
          <w:cantSplit/>
          <w:jc w:val="center"/>
        </w:trPr>
        <w:tc>
          <w:tcPr>
            <w:tcW w:w="4253" w:type="dxa"/>
          </w:tcPr>
          <w:p>
            <w:pPr>
              <w:pStyle w:val="Table04Row"/>
            </w:pPr>
            <w:r>
              <w:rPr>
                <w:i/>
              </w:rPr>
              <w:t>State Superannuation Amendment Regulations (No. 3) 2021</w:t>
            </w:r>
          </w:p>
        </w:tc>
        <w:tc>
          <w:tcPr>
            <w:tcW w:w="1418" w:type="dxa"/>
          </w:tcPr>
          <w:p>
            <w:pPr>
              <w:pStyle w:val="Table04Row"/>
            </w:pPr>
            <w:r>
              <w:t>5 Nov 2021</w:t>
            </w:r>
            <w:r>
              <w:br/>
              <w:t>SL 2021/181</w:t>
            </w:r>
          </w:p>
        </w:tc>
        <w:tc>
          <w:tcPr>
            <w:tcW w:w="4536" w:type="dxa"/>
          </w:tcPr>
          <w:p>
            <w:pPr>
              <w:pStyle w:val="Table04Row"/>
            </w:pPr>
            <w:r>
              <w:t>r. 1 &amp; 2: 5 Nov 2021 (see r. 2(a));</w:t>
            </w:r>
          </w:p>
          <w:p>
            <w:pPr>
              <w:pStyle w:val="Table04Row"/>
            </w:pPr>
            <w:r>
              <w:t>Regulations other than r. 1 &amp; 2: 6 Nov 2021 (see r. 2(b))</w:t>
            </w:r>
          </w:p>
        </w:tc>
      </w:tr>
      <w:tr>
        <w:trPr>
          <w:cantSplit/>
          <w:jc w:val="center"/>
        </w:trPr>
        <w:tc>
          <w:tcPr>
            <w:tcW w:w="4253" w:type="dxa"/>
          </w:tcPr>
          <w:p>
            <w:pPr>
              <w:pStyle w:val="Table04Row"/>
            </w:pPr>
            <w:r>
              <w:rPr>
                <w:i/>
              </w:rPr>
              <w:t>State Superannuation Amendment Regulations 2022</w:t>
            </w:r>
          </w:p>
        </w:tc>
        <w:tc>
          <w:tcPr>
            <w:tcW w:w="1418" w:type="dxa"/>
          </w:tcPr>
          <w:p>
            <w:pPr>
              <w:pStyle w:val="Table04Row"/>
            </w:pPr>
            <w:r>
              <w:t>18 Jan 2022</w:t>
            </w:r>
            <w:r>
              <w:br/>
              <w:t>SL 2022/4</w:t>
            </w:r>
          </w:p>
        </w:tc>
        <w:tc>
          <w:tcPr>
            <w:tcW w:w="4536" w:type="dxa"/>
          </w:tcPr>
          <w:p>
            <w:pPr>
              <w:pStyle w:val="Table04Row"/>
            </w:pPr>
            <w:r>
              <w:t>r. 1 &amp; 2: 18 Jan 2022 (see r. 2(a));</w:t>
            </w:r>
          </w:p>
          <w:p>
            <w:pPr>
              <w:pStyle w:val="Table04Row"/>
            </w:pPr>
            <w:r>
              <w:t>Regulations other than r. 1 &amp; 2: 1 Jul 2022 (see r. 2(b) and SL 2022/77 cl. 2)</w:t>
            </w:r>
          </w:p>
        </w:tc>
      </w:tr>
      <w:tr>
        <w:trPr>
          <w:cantSplit/>
          <w:jc w:val="center"/>
        </w:trPr>
        <w:tc>
          <w:tcPr>
            <w:tcW w:w="4253" w:type="dxa"/>
          </w:tcPr>
          <w:p>
            <w:pPr>
              <w:pStyle w:val="Table04Row"/>
            </w:pPr>
            <w:r>
              <w:rPr>
                <w:i/>
              </w:rPr>
              <w:t>State Superannuation Amendment Regulations (No. 2) 2022</w:t>
            </w:r>
            <w:r>
              <w:t xml:space="preserve"> Pt. 2</w:t>
            </w:r>
          </w:p>
        </w:tc>
        <w:tc>
          <w:tcPr>
            <w:tcW w:w="1418" w:type="dxa"/>
          </w:tcPr>
          <w:p>
            <w:pPr>
              <w:pStyle w:val="Table04Row"/>
            </w:pPr>
            <w:r>
              <w:t>21 Oct 2022</w:t>
            </w:r>
            <w:r>
              <w:br/>
              <w:t>SL 2022/173</w:t>
            </w:r>
          </w:p>
        </w:tc>
        <w:tc>
          <w:tcPr>
            <w:tcW w:w="4536" w:type="dxa"/>
          </w:tcPr>
          <w:p>
            <w:pPr>
              <w:pStyle w:val="Table04Row"/>
            </w:pPr>
            <w:r>
              <w:t>22 Oct 2022 (see r. 2(b))</w:t>
            </w:r>
          </w:p>
        </w:tc>
      </w:tr>
      <w:tr>
        <w:trPr>
          <w:cantSplit/>
          <w:jc w:val="center"/>
        </w:trPr>
        <w:tc>
          <w:tcPr>
            <w:tcW w:w="4253" w:type="dxa"/>
          </w:tcPr>
          <w:p>
            <w:pPr>
              <w:pStyle w:val="Table04Row"/>
            </w:pPr>
            <w:r>
              <w:rPr>
                <w:i/>
              </w:rPr>
              <w:t>State Superannuation Amendment Regulations (No. 2) 2023</w:t>
            </w:r>
          </w:p>
        </w:tc>
        <w:tc>
          <w:tcPr>
            <w:tcW w:w="1418" w:type="dxa"/>
          </w:tcPr>
          <w:p>
            <w:pPr>
              <w:pStyle w:val="Table04Row"/>
            </w:pPr>
            <w:r>
              <w:t>20 Dec 2023</w:t>
            </w:r>
            <w:r>
              <w:br/>
              <w:t>SL 2023/205</w:t>
            </w:r>
          </w:p>
        </w:tc>
        <w:tc>
          <w:tcPr>
            <w:tcW w:w="4536" w:type="dxa"/>
          </w:tcPr>
          <w:p>
            <w:pPr>
              <w:pStyle w:val="Table04Row"/>
            </w:pPr>
            <w:r>
              <w:t>r. 1 &amp; 2: 20 Dec 2023 (see r. 2(a));</w:t>
            </w:r>
          </w:p>
          <w:p>
            <w:pPr>
              <w:pStyle w:val="Table04Row"/>
            </w:pPr>
            <w:r>
              <w:t>Regulations other than r. 1 &amp; 2: 21 Dec 2023 (see r. 2(b))</w:t>
            </w:r>
          </w:p>
        </w:tc>
      </w:tr>
    </w:tbl>
    <w:p>
      <w:pPr>
        <w:pStyle w:val="IActName"/>
      </w:pPr>
      <w:r>
        <w:t>State Trading Concerns Act 1916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Treasurer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Treasury</w:t>
            </w:r>
          </w:p>
        </w:tc>
      </w:tr>
    </w:tbl>
    <w:p>
      <w:pPr>
        <w:keepNext/>
      </w:pPr>
    </w:p>
    <w:p>
      <w:pPr>
        <w:pStyle w:val="IRegName"/>
      </w:pPr>
      <w:r>
        <w:t>State Trading Concerns (Authorisation) Regulations 1998</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State Trading Concerns (Authorisation) Regulations 1998</w:t>
            </w:r>
          </w:p>
        </w:tc>
        <w:tc>
          <w:tcPr>
            <w:tcW w:w="1418" w:type="dxa"/>
          </w:tcPr>
          <w:p>
            <w:pPr>
              <w:pStyle w:val="Table04Row"/>
            </w:pPr>
            <w:r>
              <w:t>17 Apr 1998</w:t>
            </w:r>
            <w:r>
              <w:br/>
              <w:t>p. 2105</w:t>
            </w:r>
          </w:p>
        </w:tc>
        <w:tc>
          <w:tcPr>
            <w:tcW w:w="4536" w:type="dxa"/>
          </w:tcPr>
          <w:p>
            <w:pPr>
              <w:pStyle w:val="Table04Row"/>
            </w:pPr>
            <w:r>
              <w:t>17 Apr 1998</w:t>
            </w:r>
          </w:p>
        </w:tc>
      </w:tr>
      <w:tr>
        <w:trPr>
          <w:cantSplit/>
          <w:jc w:val="center"/>
        </w:trPr>
        <w:tc>
          <w:tcPr>
            <w:tcW w:w="4253" w:type="dxa"/>
          </w:tcPr>
          <w:p>
            <w:pPr>
              <w:pStyle w:val="Table04Row"/>
            </w:pPr>
            <w:r>
              <w:rPr>
                <w:i/>
              </w:rPr>
              <w:t>State Trading Concerns (Authorization) Amendment Regulations (No. 2) 1998</w:t>
            </w:r>
          </w:p>
        </w:tc>
        <w:tc>
          <w:tcPr>
            <w:tcW w:w="1418" w:type="dxa"/>
          </w:tcPr>
          <w:p>
            <w:pPr>
              <w:pStyle w:val="Table04Row"/>
            </w:pPr>
            <w:r>
              <w:t>26 Jun 1998</w:t>
            </w:r>
            <w:r>
              <w:br/>
              <w:t>p. 3398</w:t>
            </w:r>
          </w:p>
        </w:tc>
        <w:tc>
          <w:tcPr>
            <w:tcW w:w="4536" w:type="dxa"/>
          </w:tcPr>
          <w:p>
            <w:pPr>
              <w:pStyle w:val="Table04Row"/>
            </w:pPr>
            <w:r>
              <w:t>26 Jun 1998</w:t>
            </w:r>
          </w:p>
        </w:tc>
      </w:tr>
      <w:tr>
        <w:trPr>
          <w:cantSplit/>
          <w:jc w:val="center"/>
        </w:trPr>
        <w:tc>
          <w:tcPr>
            <w:tcW w:w="4253" w:type="dxa"/>
          </w:tcPr>
          <w:p>
            <w:pPr>
              <w:pStyle w:val="Table04Row"/>
            </w:pPr>
            <w:r>
              <w:rPr>
                <w:i/>
              </w:rPr>
              <w:t>State Trading Concerns (Authorization) Amendment Regulations 1998</w:t>
            </w:r>
          </w:p>
        </w:tc>
        <w:tc>
          <w:tcPr>
            <w:tcW w:w="1418" w:type="dxa"/>
          </w:tcPr>
          <w:p>
            <w:pPr>
              <w:pStyle w:val="Table04Row"/>
            </w:pPr>
            <w:r>
              <w:t>30 Jun 1998</w:t>
            </w:r>
            <w:r>
              <w:br/>
              <w:t>p. 3547</w:t>
            </w:r>
          </w:p>
        </w:tc>
        <w:tc>
          <w:tcPr>
            <w:tcW w:w="4536" w:type="dxa"/>
          </w:tcPr>
          <w:p>
            <w:pPr>
              <w:pStyle w:val="Table04Row"/>
            </w:pPr>
            <w:r>
              <w:t>30 Jun 1998</w:t>
            </w:r>
          </w:p>
        </w:tc>
      </w:tr>
      <w:tr>
        <w:trPr>
          <w:cantSplit/>
          <w:jc w:val="center"/>
        </w:trPr>
        <w:tc>
          <w:tcPr>
            <w:tcW w:w="4253" w:type="dxa"/>
          </w:tcPr>
          <w:p>
            <w:pPr>
              <w:pStyle w:val="Table04Row"/>
            </w:pPr>
            <w:r>
              <w:rPr>
                <w:i/>
              </w:rPr>
              <w:t>State Trading Concerns (Authorization) Amendment Regulations (No. 3) 1998</w:t>
            </w:r>
          </w:p>
        </w:tc>
        <w:tc>
          <w:tcPr>
            <w:tcW w:w="1418" w:type="dxa"/>
          </w:tcPr>
          <w:p>
            <w:pPr>
              <w:pStyle w:val="Table04Row"/>
            </w:pPr>
            <w:r>
              <w:t>3 Nov 1998</w:t>
            </w:r>
            <w:r>
              <w:br/>
              <w:t>p. 6085‑6</w:t>
            </w:r>
          </w:p>
        </w:tc>
        <w:tc>
          <w:tcPr>
            <w:tcW w:w="4536" w:type="dxa"/>
          </w:tcPr>
          <w:p>
            <w:pPr>
              <w:pStyle w:val="Table04Row"/>
            </w:pPr>
            <w:r>
              <w:t>3 Nov 1998</w:t>
            </w:r>
          </w:p>
        </w:tc>
      </w:tr>
      <w:tr>
        <w:trPr>
          <w:cantSplit/>
          <w:jc w:val="center"/>
        </w:trPr>
        <w:tc>
          <w:tcPr>
            <w:tcW w:w="4253" w:type="dxa"/>
          </w:tcPr>
          <w:p>
            <w:pPr>
              <w:pStyle w:val="Table04Row"/>
            </w:pPr>
            <w:r>
              <w:rPr>
                <w:i/>
              </w:rPr>
              <w:t>State Trading Concerns (Authorization) Amendment Regulations 1999</w:t>
            </w:r>
          </w:p>
        </w:tc>
        <w:tc>
          <w:tcPr>
            <w:tcW w:w="1418" w:type="dxa"/>
          </w:tcPr>
          <w:p>
            <w:pPr>
              <w:pStyle w:val="Table04Row"/>
            </w:pPr>
            <w:r>
              <w:t>19 Mar 1999</w:t>
            </w:r>
            <w:r>
              <w:br/>
              <w:t>p. 1237</w:t>
            </w:r>
          </w:p>
        </w:tc>
        <w:tc>
          <w:tcPr>
            <w:tcW w:w="4536" w:type="dxa"/>
          </w:tcPr>
          <w:p>
            <w:pPr>
              <w:pStyle w:val="Table04Row"/>
            </w:pPr>
            <w:r>
              <w:t>19 Mar 1999</w:t>
            </w:r>
          </w:p>
        </w:tc>
      </w:tr>
      <w:tr>
        <w:trPr>
          <w:cantSplit/>
          <w:jc w:val="center"/>
        </w:trPr>
        <w:tc>
          <w:tcPr>
            <w:tcW w:w="4253" w:type="dxa"/>
          </w:tcPr>
          <w:p>
            <w:pPr>
              <w:pStyle w:val="Table04Row"/>
            </w:pPr>
            <w:r>
              <w:rPr>
                <w:i/>
              </w:rPr>
              <w:t>State Trading Concerns (Authorization) Amendment Regulations (No. 3) 1999</w:t>
            </w:r>
          </w:p>
        </w:tc>
        <w:tc>
          <w:tcPr>
            <w:tcW w:w="1418" w:type="dxa"/>
          </w:tcPr>
          <w:p>
            <w:pPr>
              <w:pStyle w:val="Table04Row"/>
            </w:pPr>
            <w:r>
              <w:t>6 Jul 1999</w:t>
            </w:r>
            <w:r>
              <w:br/>
              <w:t>p. 3073‑4</w:t>
            </w:r>
          </w:p>
        </w:tc>
        <w:tc>
          <w:tcPr>
            <w:tcW w:w="4536" w:type="dxa"/>
          </w:tcPr>
          <w:p>
            <w:pPr>
              <w:pStyle w:val="Table04Row"/>
            </w:pPr>
            <w:r>
              <w:t>6 Jul 1999</w:t>
            </w:r>
          </w:p>
        </w:tc>
      </w:tr>
      <w:tr>
        <w:trPr>
          <w:cantSplit/>
          <w:jc w:val="center"/>
        </w:trPr>
        <w:tc>
          <w:tcPr>
            <w:tcW w:w="4253" w:type="dxa"/>
          </w:tcPr>
          <w:p>
            <w:pPr>
              <w:pStyle w:val="Table04Row"/>
            </w:pPr>
            <w:r>
              <w:rPr>
                <w:i/>
              </w:rPr>
              <w:t>State Trading Concerns (Authorization) Amendment Regulations (No. 2) 1999</w:t>
            </w:r>
          </w:p>
        </w:tc>
        <w:tc>
          <w:tcPr>
            <w:tcW w:w="1418" w:type="dxa"/>
          </w:tcPr>
          <w:p>
            <w:pPr>
              <w:pStyle w:val="Table04Row"/>
            </w:pPr>
            <w:r>
              <w:t>13 Jul 1999</w:t>
            </w:r>
            <w:r>
              <w:br/>
              <w:t>p. 3173‑4</w:t>
            </w:r>
          </w:p>
        </w:tc>
        <w:tc>
          <w:tcPr>
            <w:tcW w:w="4536" w:type="dxa"/>
          </w:tcPr>
          <w:p>
            <w:pPr>
              <w:pStyle w:val="Table04Row"/>
            </w:pPr>
            <w:r>
              <w:t>13 Jul 1999</w:t>
            </w:r>
          </w:p>
        </w:tc>
      </w:tr>
      <w:tr>
        <w:trPr>
          <w:cantSplit/>
          <w:jc w:val="center"/>
        </w:trPr>
        <w:tc>
          <w:tcPr>
            <w:tcW w:w="4253" w:type="dxa"/>
          </w:tcPr>
          <w:p>
            <w:pPr>
              <w:pStyle w:val="Table04Row"/>
            </w:pPr>
            <w:r>
              <w:rPr>
                <w:i/>
              </w:rPr>
              <w:t>State Trading Concerns (Authorization) Amendment Regulations (No. 4) 1999</w:t>
            </w:r>
          </w:p>
        </w:tc>
        <w:tc>
          <w:tcPr>
            <w:tcW w:w="1418" w:type="dxa"/>
          </w:tcPr>
          <w:p>
            <w:pPr>
              <w:pStyle w:val="Table04Row"/>
            </w:pPr>
            <w:r>
              <w:t>31 Aug 1999</w:t>
            </w:r>
            <w:r>
              <w:br/>
              <w:t>p. 4261‑4</w:t>
            </w:r>
          </w:p>
        </w:tc>
        <w:tc>
          <w:tcPr>
            <w:tcW w:w="4536" w:type="dxa"/>
          </w:tcPr>
          <w:p>
            <w:pPr>
              <w:pStyle w:val="Table04Row"/>
            </w:pPr>
            <w:r>
              <w:t>31 Aug 1999</w:t>
            </w:r>
          </w:p>
        </w:tc>
      </w:tr>
      <w:tr>
        <w:trPr>
          <w:cantSplit/>
          <w:jc w:val="center"/>
        </w:trPr>
        <w:tc>
          <w:tcPr>
            <w:tcW w:w="4253" w:type="dxa"/>
          </w:tcPr>
          <w:p>
            <w:pPr>
              <w:pStyle w:val="Table04Row"/>
            </w:pPr>
            <w:r>
              <w:rPr>
                <w:i/>
              </w:rPr>
              <w:t>State Trading Concerns (Authorization) Amendment Regulations (No. 5) 1999</w:t>
            </w:r>
          </w:p>
        </w:tc>
        <w:tc>
          <w:tcPr>
            <w:tcW w:w="1418" w:type="dxa"/>
          </w:tcPr>
          <w:p>
            <w:pPr>
              <w:pStyle w:val="Table04Row"/>
            </w:pPr>
            <w:r>
              <w:t>21 Jan 2000</w:t>
            </w:r>
            <w:r>
              <w:br/>
              <w:t>p. 345‑6</w:t>
            </w:r>
          </w:p>
        </w:tc>
        <w:tc>
          <w:tcPr>
            <w:tcW w:w="4536" w:type="dxa"/>
          </w:tcPr>
          <w:p>
            <w:pPr>
              <w:pStyle w:val="Table04Row"/>
            </w:pPr>
            <w:r>
              <w:t>21 Jan 2000</w:t>
            </w:r>
          </w:p>
        </w:tc>
      </w:tr>
      <w:tr>
        <w:trPr>
          <w:cantSplit/>
          <w:jc w:val="center"/>
        </w:trPr>
        <w:tc>
          <w:tcPr>
            <w:tcW w:w="4253" w:type="dxa"/>
          </w:tcPr>
          <w:p>
            <w:pPr>
              <w:pStyle w:val="Table04Row"/>
            </w:pPr>
            <w:r>
              <w:rPr>
                <w:i/>
              </w:rPr>
              <w:t>State Trading Concerns (Authorization) Amendment Regulations 2000</w:t>
            </w:r>
          </w:p>
        </w:tc>
        <w:tc>
          <w:tcPr>
            <w:tcW w:w="1418" w:type="dxa"/>
          </w:tcPr>
          <w:p>
            <w:pPr>
              <w:pStyle w:val="Table04Row"/>
            </w:pPr>
            <w:r>
              <w:t>18 Feb 2000</w:t>
            </w:r>
            <w:r>
              <w:br/>
              <w:t>p. 915‑17 (correction 29 Feb 2000 p. 996)</w:t>
            </w:r>
          </w:p>
        </w:tc>
        <w:tc>
          <w:tcPr>
            <w:tcW w:w="4536" w:type="dxa"/>
          </w:tcPr>
          <w:p>
            <w:pPr>
              <w:pStyle w:val="Table04Row"/>
            </w:pPr>
            <w:r>
              <w:t>18 Feb 2000</w:t>
            </w:r>
          </w:p>
        </w:tc>
      </w:tr>
      <w:tr>
        <w:trPr>
          <w:cantSplit/>
          <w:jc w:val="center"/>
        </w:trPr>
        <w:tc>
          <w:tcPr>
            <w:tcW w:w="4253" w:type="dxa"/>
          </w:tcPr>
          <w:p>
            <w:pPr>
              <w:pStyle w:val="Table04Row"/>
            </w:pPr>
            <w:r>
              <w:rPr>
                <w:i/>
              </w:rPr>
              <w:t>State Trading Concerns (Authorization) Amendment Regulations (No. 2) 2000</w:t>
            </w:r>
          </w:p>
        </w:tc>
        <w:tc>
          <w:tcPr>
            <w:tcW w:w="1418" w:type="dxa"/>
          </w:tcPr>
          <w:p>
            <w:pPr>
              <w:pStyle w:val="Table04Row"/>
            </w:pPr>
            <w:r>
              <w:t>5 May 2000</w:t>
            </w:r>
            <w:r>
              <w:br/>
              <w:t>p. 2139‑40</w:t>
            </w:r>
          </w:p>
        </w:tc>
        <w:tc>
          <w:tcPr>
            <w:tcW w:w="4536" w:type="dxa"/>
          </w:tcPr>
          <w:p>
            <w:pPr>
              <w:pStyle w:val="Table04Row"/>
            </w:pPr>
            <w:r>
              <w:t>5 May 2000</w:t>
            </w:r>
          </w:p>
        </w:tc>
      </w:tr>
      <w:tr>
        <w:trPr>
          <w:cantSplit/>
          <w:jc w:val="center"/>
        </w:trPr>
        <w:tc>
          <w:tcPr>
            <w:tcW w:w="10207" w:type="dxa"/>
            <w:gridSpan w:val="3"/>
          </w:tcPr>
          <w:p>
            <w:pPr>
              <w:pStyle w:val="Table04Row"/>
            </w:pPr>
            <w:r>
              <w:rPr>
                <w:b/>
              </w:rPr>
              <w:t>Reprinted as at 15 Sep 2000</w:t>
            </w:r>
          </w:p>
        </w:tc>
      </w:tr>
      <w:tr>
        <w:trPr>
          <w:cantSplit/>
          <w:jc w:val="center"/>
        </w:trPr>
        <w:tc>
          <w:tcPr>
            <w:tcW w:w="4253" w:type="dxa"/>
          </w:tcPr>
          <w:p>
            <w:pPr>
              <w:pStyle w:val="Table04Row"/>
            </w:pPr>
            <w:r>
              <w:rPr>
                <w:i/>
              </w:rPr>
              <w:t>State Trading Concerns (Authorisation) Amendment Regulations (No. 5) 2000</w:t>
            </w:r>
          </w:p>
        </w:tc>
        <w:tc>
          <w:tcPr>
            <w:tcW w:w="1418" w:type="dxa"/>
          </w:tcPr>
          <w:p>
            <w:pPr>
              <w:pStyle w:val="Table04Row"/>
            </w:pPr>
            <w:r>
              <w:t>3 Nov 2000</w:t>
            </w:r>
            <w:r>
              <w:br/>
              <w:t>p. 6108‑9</w:t>
            </w:r>
          </w:p>
        </w:tc>
        <w:tc>
          <w:tcPr>
            <w:tcW w:w="4536" w:type="dxa"/>
          </w:tcPr>
          <w:p>
            <w:pPr>
              <w:pStyle w:val="Table04Row"/>
            </w:pPr>
            <w:r>
              <w:t>3 Nov 2000</w:t>
            </w:r>
          </w:p>
        </w:tc>
      </w:tr>
      <w:tr>
        <w:trPr>
          <w:cantSplit/>
          <w:jc w:val="center"/>
        </w:trPr>
        <w:tc>
          <w:tcPr>
            <w:tcW w:w="4253" w:type="dxa"/>
          </w:tcPr>
          <w:p>
            <w:pPr>
              <w:pStyle w:val="Table04Row"/>
            </w:pPr>
            <w:r>
              <w:rPr>
                <w:i/>
              </w:rPr>
              <w:t>State Trading Concerns (Authorisation) Amendment Regulations (No. 6) 2000</w:t>
            </w:r>
          </w:p>
        </w:tc>
        <w:tc>
          <w:tcPr>
            <w:tcW w:w="1418" w:type="dxa"/>
          </w:tcPr>
          <w:p>
            <w:pPr>
              <w:pStyle w:val="Table04Row"/>
            </w:pPr>
            <w:r>
              <w:t>5 Jan 2001</w:t>
            </w:r>
            <w:r>
              <w:br/>
              <w:t>p. 126</w:t>
            </w:r>
          </w:p>
        </w:tc>
        <w:tc>
          <w:tcPr>
            <w:tcW w:w="4536" w:type="dxa"/>
          </w:tcPr>
          <w:p>
            <w:pPr>
              <w:pStyle w:val="Table04Row"/>
            </w:pPr>
            <w:r>
              <w:t>5 Jan 2001</w:t>
            </w:r>
          </w:p>
        </w:tc>
      </w:tr>
      <w:tr>
        <w:trPr>
          <w:cantSplit/>
          <w:jc w:val="center"/>
        </w:trPr>
        <w:tc>
          <w:tcPr>
            <w:tcW w:w="4253" w:type="dxa"/>
          </w:tcPr>
          <w:p>
            <w:pPr>
              <w:pStyle w:val="Table04Row"/>
            </w:pPr>
            <w:r>
              <w:rPr>
                <w:i/>
              </w:rPr>
              <w:t>State Trading Concerns (Authorisation) Amendment Regulations (No. 7) 2000</w:t>
            </w:r>
          </w:p>
        </w:tc>
        <w:tc>
          <w:tcPr>
            <w:tcW w:w="1418" w:type="dxa"/>
          </w:tcPr>
          <w:p>
            <w:pPr>
              <w:pStyle w:val="Table04Row"/>
            </w:pPr>
            <w:r>
              <w:t>20 Feb 2001</w:t>
            </w:r>
            <w:r>
              <w:br/>
              <w:t>p. 1084‑5</w:t>
            </w:r>
          </w:p>
        </w:tc>
        <w:tc>
          <w:tcPr>
            <w:tcW w:w="4536" w:type="dxa"/>
          </w:tcPr>
          <w:p>
            <w:pPr>
              <w:pStyle w:val="Table04Row"/>
            </w:pPr>
            <w:r>
              <w:t>20 Feb 2001</w:t>
            </w:r>
          </w:p>
        </w:tc>
      </w:tr>
      <w:tr>
        <w:trPr>
          <w:cantSplit/>
          <w:jc w:val="center"/>
        </w:trPr>
        <w:tc>
          <w:tcPr>
            <w:tcW w:w="4253" w:type="dxa"/>
          </w:tcPr>
          <w:p>
            <w:pPr>
              <w:pStyle w:val="Table04Row"/>
            </w:pPr>
            <w:r>
              <w:rPr>
                <w:i/>
              </w:rPr>
              <w:t>State Trading Concerns (Authorization) Amendment Regulations 2001</w:t>
            </w:r>
          </w:p>
        </w:tc>
        <w:tc>
          <w:tcPr>
            <w:tcW w:w="1418" w:type="dxa"/>
          </w:tcPr>
          <w:p>
            <w:pPr>
              <w:pStyle w:val="Table04Row"/>
            </w:pPr>
            <w:r>
              <w:t>22 Feb 2002</w:t>
            </w:r>
            <w:r>
              <w:br/>
              <w:t>p. 766</w:t>
            </w:r>
          </w:p>
        </w:tc>
        <w:tc>
          <w:tcPr>
            <w:tcW w:w="4536" w:type="dxa"/>
          </w:tcPr>
          <w:p>
            <w:pPr>
              <w:pStyle w:val="Table04Row"/>
            </w:pPr>
            <w:r>
              <w:t>22 Feb 2002</w:t>
            </w:r>
          </w:p>
        </w:tc>
      </w:tr>
      <w:tr>
        <w:trPr>
          <w:cantSplit/>
          <w:jc w:val="center"/>
        </w:trPr>
        <w:tc>
          <w:tcPr>
            <w:tcW w:w="4253" w:type="dxa"/>
          </w:tcPr>
          <w:p>
            <w:pPr>
              <w:pStyle w:val="Table04Row"/>
            </w:pPr>
            <w:r>
              <w:rPr>
                <w:i/>
              </w:rPr>
              <w:t>State Trading Concerns (Authorization) Amendment Regulations (No. 2) 2001</w:t>
            </w:r>
          </w:p>
        </w:tc>
        <w:tc>
          <w:tcPr>
            <w:tcW w:w="1418" w:type="dxa"/>
          </w:tcPr>
          <w:p>
            <w:pPr>
              <w:pStyle w:val="Table04Row"/>
            </w:pPr>
            <w:r>
              <w:t>26 Feb 2002</w:t>
            </w:r>
            <w:r>
              <w:br/>
              <w:t>p. 787‑8</w:t>
            </w:r>
          </w:p>
        </w:tc>
        <w:tc>
          <w:tcPr>
            <w:tcW w:w="4536" w:type="dxa"/>
          </w:tcPr>
          <w:p>
            <w:pPr>
              <w:pStyle w:val="Table04Row"/>
            </w:pPr>
            <w:r>
              <w:t>26 Feb 2002</w:t>
            </w:r>
          </w:p>
        </w:tc>
      </w:tr>
      <w:tr>
        <w:trPr>
          <w:cantSplit/>
          <w:jc w:val="center"/>
        </w:trPr>
        <w:tc>
          <w:tcPr>
            <w:tcW w:w="4253" w:type="dxa"/>
          </w:tcPr>
          <w:p>
            <w:pPr>
              <w:pStyle w:val="Table04Row"/>
            </w:pPr>
            <w:r>
              <w:rPr>
                <w:i/>
              </w:rPr>
              <w:t>State Trading Concerns (Authorisation) Amendment Regulations (No. 2) 2002</w:t>
            </w:r>
          </w:p>
        </w:tc>
        <w:tc>
          <w:tcPr>
            <w:tcW w:w="1418" w:type="dxa"/>
          </w:tcPr>
          <w:p>
            <w:pPr>
              <w:pStyle w:val="Table04Row"/>
            </w:pPr>
            <w:r>
              <w:t>7 Jun 2002</w:t>
            </w:r>
            <w:r>
              <w:br/>
              <w:t>p. 2732‑3</w:t>
            </w:r>
          </w:p>
        </w:tc>
        <w:tc>
          <w:tcPr>
            <w:tcW w:w="4536" w:type="dxa"/>
          </w:tcPr>
          <w:p>
            <w:pPr>
              <w:pStyle w:val="Table04Row"/>
            </w:pPr>
            <w:r>
              <w:t>7 Jun 2002</w:t>
            </w:r>
          </w:p>
        </w:tc>
      </w:tr>
      <w:tr>
        <w:trPr>
          <w:cantSplit/>
          <w:jc w:val="center"/>
        </w:trPr>
        <w:tc>
          <w:tcPr>
            <w:tcW w:w="4253" w:type="dxa"/>
          </w:tcPr>
          <w:p>
            <w:pPr>
              <w:pStyle w:val="Table04Row"/>
            </w:pPr>
            <w:r>
              <w:rPr>
                <w:i/>
              </w:rPr>
              <w:t>State Trading Concerns (Authorization) Amendment Regulations 2002</w:t>
            </w:r>
          </w:p>
        </w:tc>
        <w:tc>
          <w:tcPr>
            <w:tcW w:w="1418" w:type="dxa"/>
          </w:tcPr>
          <w:p>
            <w:pPr>
              <w:pStyle w:val="Table04Row"/>
            </w:pPr>
            <w:r>
              <w:t>9 Aug 2002</w:t>
            </w:r>
            <w:r>
              <w:br/>
              <w:t>p. 3856</w:t>
            </w:r>
          </w:p>
        </w:tc>
        <w:tc>
          <w:tcPr>
            <w:tcW w:w="4536" w:type="dxa"/>
          </w:tcPr>
          <w:p>
            <w:pPr>
              <w:pStyle w:val="Table04Row"/>
            </w:pPr>
            <w:r>
              <w:t>9 Aug 2002</w:t>
            </w:r>
          </w:p>
        </w:tc>
      </w:tr>
      <w:tr>
        <w:trPr>
          <w:cantSplit/>
          <w:jc w:val="center"/>
        </w:trPr>
        <w:tc>
          <w:tcPr>
            <w:tcW w:w="4253" w:type="dxa"/>
          </w:tcPr>
          <w:p>
            <w:pPr>
              <w:pStyle w:val="Table04Row"/>
            </w:pPr>
            <w:r>
              <w:rPr>
                <w:i/>
              </w:rPr>
              <w:t>State Trading Concerns (Authorisation) Amendment Regulations (No. 3) 2002</w:t>
            </w:r>
          </w:p>
        </w:tc>
        <w:tc>
          <w:tcPr>
            <w:tcW w:w="1418" w:type="dxa"/>
          </w:tcPr>
          <w:p>
            <w:pPr>
              <w:pStyle w:val="Table04Row"/>
            </w:pPr>
            <w:r>
              <w:t>12 Nov 2002</w:t>
            </w:r>
            <w:r>
              <w:br/>
              <w:t>p. 5467‑8</w:t>
            </w:r>
          </w:p>
        </w:tc>
        <w:tc>
          <w:tcPr>
            <w:tcW w:w="4536" w:type="dxa"/>
          </w:tcPr>
          <w:p>
            <w:pPr>
              <w:pStyle w:val="Table04Row"/>
            </w:pPr>
            <w:r>
              <w:t>12 Nov 2002</w:t>
            </w:r>
          </w:p>
        </w:tc>
      </w:tr>
      <w:tr>
        <w:trPr>
          <w:cantSplit/>
          <w:jc w:val="center"/>
        </w:trPr>
        <w:tc>
          <w:tcPr>
            <w:tcW w:w="4253" w:type="dxa"/>
          </w:tcPr>
          <w:p>
            <w:pPr>
              <w:pStyle w:val="Table04Row"/>
            </w:pPr>
            <w:r>
              <w:rPr>
                <w:i/>
              </w:rPr>
              <w:t>State Trading Concerns (Authorisation) Amendment Regulations (No. 5) 2002</w:t>
            </w:r>
          </w:p>
        </w:tc>
        <w:tc>
          <w:tcPr>
            <w:tcW w:w="1418" w:type="dxa"/>
          </w:tcPr>
          <w:p>
            <w:pPr>
              <w:pStyle w:val="Table04Row"/>
            </w:pPr>
            <w:r>
              <w:t>3 Jan 2003</w:t>
            </w:r>
            <w:r>
              <w:br/>
              <w:t>p. 12‑13</w:t>
            </w:r>
          </w:p>
        </w:tc>
        <w:tc>
          <w:tcPr>
            <w:tcW w:w="4536" w:type="dxa"/>
          </w:tcPr>
          <w:p>
            <w:pPr>
              <w:pStyle w:val="Table04Row"/>
            </w:pPr>
            <w:r>
              <w:t>3 Jan 2003</w:t>
            </w:r>
          </w:p>
        </w:tc>
      </w:tr>
      <w:tr>
        <w:trPr>
          <w:cantSplit/>
          <w:jc w:val="center"/>
        </w:trPr>
        <w:tc>
          <w:tcPr>
            <w:tcW w:w="4253" w:type="dxa"/>
          </w:tcPr>
          <w:p>
            <w:pPr>
              <w:pStyle w:val="Table04Row"/>
            </w:pPr>
            <w:r>
              <w:rPr>
                <w:i/>
              </w:rPr>
              <w:t>State Trading Concerns (Authorisation) Amendment Regulations (No. 2) 2003</w:t>
            </w:r>
          </w:p>
        </w:tc>
        <w:tc>
          <w:tcPr>
            <w:tcW w:w="1418" w:type="dxa"/>
          </w:tcPr>
          <w:p>
            <w:pPr>
              <w:pStyle w:val="Table04Row"/>
            </w:pPr>
            <w:r>
              <w:t>28 Mar 2003</w:t>
            </w:r>
            <w:r>
              <w:br/>
              <w:t>p. 985‑6</w:t>
            </w:r>
          </w:p>
        </w:tc>
        <w:tc>
          <w:tcPr>
            <w:tcW w:w="4536" w:type="dxa"/>
          </w:tcPr>
          <w:p>
            <w:pPr>
              <w:pStyle w:val="Table04Row"/>
            </w:pPr>
            <w:r>
              <w:t>28 Mar 2003</w:t>
            </w:r>
          </w:p>
        </w:tc>
      </w:tr>
      <w:tr>
        <w:trPr>
          <w:cantSplit/>
          <w:jc w:val="center"/>
        </w:trPr>
        <w:tc>
          <w:tcPr>
            <w:tcW w:w="4253" w:type="dxa"/>
          </w:tcPr>
          <w:p>
            <w:pPr>
              <w:pStyle w:val="Table04Row"/>
            </w:pPr>
            <w:r>
              <w:rPr>
                <w:i/>
              </w:rPr>
              <w:t>State Trading Concerns (Authorisation) Amendment Regulations (No. 4) 2002</w:t>
            </w:r>
          </w:p>
        </w:tc>
        <w:tc>
          <w:tcPr>
            <w:tcW w:w="1418" w:type="dxa"/>
          </w:tcPr>
          <w:p>
            <w:pPr>
              <w:pStyle w:val="Table04Row"/>
            </w:pPr>
            <w:r>
              <w:t>13 Jun 2003</w:t>
            </w:r>
            <w:r>
              <w:br/>
              <w:t>p. 2118‑19</w:t>
            </w:r>
          </w:p>
        </w:tc>
        <w:tc>
          <w:tcPr>
            <w:tcW w:w="4536" w:type="dxa"/>
          </w:tcPr>
          <w:p>
            <w:pPr>
              <w:pStyle w:val="Table04Row"/>
            </w:pPr>
            <w:r>
              <w:t>13 Jun 2003</w:t>
            </w:r>
          </w:p>
        </w:tc>
      </w:tr>
      <w:tr>
        <w:trPr>
          <w:cantSplit/>
          <w:jc w:val="center"/>
        </w:trPr>
        <w:tc>
          <w:tcPr>
            <w:tcW w:w="4253" w:type="dxa"/>
          </w:tcPr>
          <w:p>
            <w:pPr>
              <w:pStyle w:val="Table04Row"/>
            </w:pPr>
            <w:r>
              <w:rPr>
                <w:i/>
              </w:rPr>
              <w:t>State Trading Concerns (Authorisation) Amendment Regulations (No. 4) 2003</w:t>
            </w:r>
          </w:p>
        </w:tc>
        <w:tc>
          <w:tcPr>
            <w:tcW w:w="1418" w:type="dxa"/>
          </w:tcPr>
          <w:p>
            <w:pPr>
              <w:pStyle w:val="Table04Row"/>
            </w:pPr>
            <w:r>
              <w:t>1 Jul 2003</w:t>
            </w:r>
            <w:r>
              <w:br/>
              <w:t>p. 2663‑4</w:t>
            </w:r>
          </w:p>
        </w:tc>
        <w:tc>
          <w:tcPr>
            <w:tcW w:w="4536" w:type="dxa"/>
          </w:tcPr>
          <w:p>
            <w:pPr>
              <w:pStyle w:val="Table04Row"/>
            </w:pPr>
            <w:r>
              <w:t>1 Jul 2003</w:t>
            </w:r>
          </w:p>
        </w:tc>
      </w:tr>
      <w:tr>
        <w:trPr>
          <w:cantSplit/>
          <w:jc w:val="center"/>
        </w:trPr>
        <w:tc>
          <w:tcPr>
            <w:tcW w:w="4253" w:type="dxa"/>
          </w:tcPr>
          <w:p>
            <w:pPr>
              <w:pStyle w:val="Table04Row"/>
            </w:pPr>
            <w:r>
              <w:rPr>
                <w:i/>
              </w:rPr>
              <w:t>State Trading Concerns (Authorisation) Amendment Regulations (No. 3) 2003</w:t>
            </w:r>
          </w:p>
        </w:tc>
        <w:tc>
          <w:tcPr>
            <w:tcW w:w="1418" w:type="dxa"/>
          </w:tcPr>
          <w:p>
            <w:pPr>
              <w:pStyle w:val="Table04Row"/>
            </w:pPr>
            <w:r>
              <w:t>30 Sep 2003</w:t>
            </w:r>
            <w:r>
              <w:br/>
              <w:t>p. 4259</w:t>
            </w:r>
          </w:p>
        </w:tc>
        <w:tc>
          <w:tcPr>
            <w:tcW w:w="4536" w:type="dxa"/>
          </w:tcPr>
          <w:p>
            <w:pPr>
              <w:pStyle w:val="Table04Row"/>
            </w:pPr>
            <w:r>
              <w:t>30 Sep 2003</w:t>
            </w:r>
          </w:p>
        </w:tc>
      </w:tr>
      <w:tr>
        <w:trPr>
          <w:cantSplit/>
          <w:jc w:val="center"/>
        </w:trPr>
        <w:tc>
          <w:tcPr>
            <w:tcW w:w="4253" w:type="dxa"/>
          </w:tcPr>
          <w:p>
            <w:pPr>
              <w:pStyle w:val="Table04Row"/>
            </w:pPr>
            <w:r>
              <w:rPr>
                <w:i/>
              </w:rPr>
              <w:t>State Trading Concerns (Authorisation) Amendment Regulations (No. 7) 2003</w:t>
            </w:r>
          </w:p>
        </w:tc>
        <w:tc>
          <w:tcPr>
            <w:tcW w:w="1418" w:type="dxa"/>
          </w:tcPr>
          <w:p>
            <w:pPr>
              <w:pStyle w:val="Table04Row"/>
            </w:pPr>
            <w:r>
              <w:t>24 Oct 2003</w:t>
            </w:r>
            <w:r>
              <w:br/>
              <w:t>p. 4499‑500</w:t>
            </w:r>
          </w:p>
        </w:tc>
        <w:tc>
          <w:tcPr>
            <w:tcW w:w="4536" w:type="dxa"/>
          </w:tcPr>
          <w:p>
            <w:pPr>
              <w:pStyle w:val="Table04Row"/>
            </w:pPr>
            <w:r>
              <w:t>24 Oct 2003</w:t>
            </w:r>
          </w:p>
        </w:tc>
      </w:tr>
      <w:tr>
        <w:trPr>
          <w:cantSplit/>
          <w:jc w:val="center"/>
        </w:trPr>
        <w:tc>
          <w:tcPr>
            <w:tcW w:w="4253" w:type="dxa"/>
          </w:tcPr>
          <w:p>
            <w:pPr>
              <w:pStyle w:val="Table04Row"/>
            </w:pPr>
            <w:r>
              <w:rPr>
                <w:i/>
              </w:rPr>
              <w:t>State Trading Concerns (Authorisation) Amendment Regulations 2003</w:t>
            </w:r>
          </w:p>
        </w:tc>
        <w:tc>
          <w:tcPr>
            <w:tcW w:w="1418" w:type="dxa"/>
          </w:tcPr>
          <w:p>
            <w:pPr>
              <w:pStyle w:val="Table04Row"/>
            </w:pPr>
            <w:r>
              <w:t>28 Oct 2003</w:t>
            </w:r>
            <w:r>
              <w:br/>
              <w:t>p. 4530‑1</w:t>
            </w:r>
          </w:p>
        </w:tc>
        <w:tc>
          <w:tcPr>
            <w:tcW w:w="4536" w:type="dxa"/>
          </w:tcPr>
          <w:p>
            <w:pPr>
              <w:pStyle w:val="Table04Row"/>
            </w:pPr>
            <w:r>
              <w:t>28 Oct 2003</w:t>
            </w:r>
          </w:p>
        </w:tc>
      </w:tr>
      <w:tr>
        <w:trPr>
          <w:cantSplit/>
          <w:jc w:val="center"/>
        </w:trPr>
        <w:tc>
          <w:tcPr>
            <w:tcW w:w="4253" w:type="dxa"/>
          </w:tcPr>
          <w:p>
            <w:pPr>
              <w:pStyle w:val="Table04Row"/>
            </w:pPr>
            <w:r>
              <w:rPr>
                <w:i/>
              </w:rPr>
              <w:t>State Trading Concerns (Authorisation) Amendment Regulations (No. 5) 2003</w:t>
            </w:r>
          </w:p>
        </w:tc>
        <w:tc>
          <w:tcPr>
            <w:tcW w:w="1418" w:type="dxa"/>
          </w:tcPr>
          <w:p>
            <w:pPr>
              <w:pStyle w:val="Table04Row"/>
            </w:pPr>
            <w:r>
              <w:t>19 Mar 2004</w:t>
            </w:r>
            <w:r>
              <w:br/>
              <w:t>p. 915‑16</w:t>
            </w:r>
          </w:p>
        </w:tc>
        <w:tc>
          <w:tcPr>
            <w:tcW w:w="4536" w:type="dxa"/>
          </w:tcPr>
          <w:p>
            <w:pPr>
              <w:pStyle w:val="Table04Row"/>
            </w:pPr>
            <w:r>
              <w:t>19 Mar 2004</w:t>
            </w:r>
          </w:p>
        </w:tc>
      </w:tr>
      <w:tr>
        <w:trPr>
          <w:cantSplit/>
          <w:jc w:val="center"/>
        </w:trPr>
        <w:tc>
          <w:tcPr>
            <w:tcW w:w="4253" w:type="dxa"/>
          </w:tcPr>
          <w:p>
            <w:pPr>
              <w:pStyle w:val="Table04Row"/>
            </w:pPr>
            <w:r>
              <w:rPr>
                <w:i/>
              </w:rPr>
              <w:t>State Trading Concerns (Authorisation) Amendment Regulations (No. 10) 2003</w:t>
            </w:r>
          </w:p>
        </w:tc>
        <w:tc>
          <w:tcPr>
            <w:tcW w:w="1418" w:type="dxa"/>
          </w:tcPr>
          <w:p>
            <w:pPr>
              <w:pStyle w:val="Table04Row"/>
            </w:pPr>
            <w:r>
              <w:t>19 Mar 2004</w:t>
            </w:r>
            <w:r>
              <w:br/>
              <w:t>p. 916‑17</w:t>
            </w:r>
          </w:p>
        </w:tc>
        <w:tc>
          <w:tcPr>
            <w:tcW w:w="4536" w:type="dxa"/>
          </w:tcPr>
          <w:p>
            <w:pPr>
              <w:pStyle w:val="Table04Row"/>
            </w:pPr>
            <w:r>
              <w:t>19 Mar 2004</w:t>
            </w:r>
          </w:p>
        </w:tc>
      </w:tr>
      <w:tr>
        <w:trPr>
          <w:cantSplit/>
          <w:jc w:val="center"/>
        </w:trPr>
        <w:tc>
          <w:tcPr>
            <w:tcW w:w="4253" w:type="dxa"/>
          </w:tcPr>
          <w:p>
            <w:pPr>
              <w:pStyle w:val="Table04Row"/>
            </w:pPr>
            <w:r>
              <w:rPr>
                <w:i/>
              </w:rPr>
              <w:t>State Trading Concerns (Authorisation) Amendment Regulations (No. 9) 2003</w:t>
            </w:r>
          </w:p>
        </w:tc>
        <w:tc>
          <w:tcPr>
            <w:tcW w:w="1418" w:type="dxa"/>
          </w:tcPr>
          <w:p>
            <w:pPr>
              <w:pStyle w:val="Table04Row"/>
            </w:pPr>
            <w:r>
              <w:t>23 Mar 2004</w:t>
            </w:r>
            <w:r>
              <w:br/>
              <w:t>p. 978‑9</w:t>
            </w:r>
          </w:p>
        </w:tc>
        <w:tc>
          <w:tcPr>
            <w:tcW w:w="4536" w:type="dxa"/>
          </w:tcPr>
          <w:p>
            <w:pPr>
              <w:pStyle w:val="Table04Row"/>
            </w:pPr>
            <w:r>
              <w:t>23 Mar 2004</w:t>
            </w:r>
          </w:p>
        </w:tc>
      </w:tr>
      <w:tr>
        <w:trPr>
          <w:cantSplit/>
          <w:jc w:val="center"/>
        </w:trPr>
        <w:tc>
          <w:tcPr>
            <w:tcW w:w="10207" w:type="dxa"/>
            <w:gridSpan w:val="3"/>
          </w:tcPr>
          <w:p>
            <w:pPr>
              <w:pStyle w:val="Table04Row"/>
            </w:pPr>
            <w:r>
              <w:rPr>
                <w:b/>
              </w:rPr>
              <w:t>Reprint 2 as at 6 Aug 2004</w:t>
            </w:r>
          </w:p>
        </w:tc>
      </w:tr>
      <w:tr>
        <w:trPr>
          <w:cantSplit/>
          <w:jc w:val="center"/>
        </w:trPr>
        <w:tc>
          <w:tcPr>
            <w:tcW w:w="4253" w:type="dxa"/>
          </w:tcPr>
          <w:p>
            <w:pPr>
              <w:pStyle w:val="Table04Row"/>
            </w:pPr>
            <w:r>
              <w:rPr>
                <w:i/>
              </w:rPr>
              <w:t>State Trading Concerns (Authorisation) Amendment Regulations (No. 2) 2004</w:t>
            </w:r>
          </w:p>
        </w:tc>
        <w:tc>
          <w:tcPr>
            <w:tcW w:w="1418" w:type="dxa"/>
          </w:tcPr>
          <w:p>
            <w:pPr>
              <w:pStyle w:val="Table04Row"/>
            </w:pPr>
            <w:r>
              <w:t>1 Oct 2004</w:t>
            </w:r>
            <w:r>
              <w:br/>
              <w:t>p. 4285</w:t>
            </w:r>
          </w:p>
        </w:tc>
        <w:tc>
          <w:tcPr>
            <w:tcW w:w="4536" w:type="dxa"/>
          </w:tcPr>
          <w:p>
            <w:pPr>
              <w:pStyle w:val="Table04Row"/>
            </w:pPr>
            <w:r>
              <w:t>1 Oct 2004</w:t>
            </w:r>
          </w:p>
        </w:tc>
      </w:tr>
      <w:tr>
        <w:trPr>
          <w:cantSplit/>
          <w:jc w:val="center"/>
        </w:trPr>
        <w:tc>
          <w:tcPr>
            <w:tcW w:w="4253" w:type="dxa"/>
          </w:tcPr>
          <w:p>
            <w:pPr>
              <w:pStyle w:val="Table04Row"/>
            </w:pPr>
            <w:r>
              <w:rPr>
                <w:i/>
              </w:rPr>
              <w:t>State Trading Concerns (Authorisation) Amendment Regulations 2005</w:t>
            </w:r>
          </w:p>
        </w:tc>
        <w:tc>
          <w:tcPr>
            <w:tcW w:w="1418" w:type="dxa"/>
          </w:tcPr>
          <w:p>
            <w:pPr>
              <w:pStyle w:val="Table04Row"/>
            </w:pPr>
            <w:r>
              <w:t>15 Jul 2005</w:t>
            </w:r>
            <w:r>
              <w:br/>
              <w:t>p. 3303‑5</w:t>
            </w:r>
          </w:p>
        </w:tc>
        <w:tc>
          <w:tcPr>
            <w:tcW w:w="4536" w:type="dxa"/>
          </w:tcPr>
          <w:p>
            <w:pPr>
              <w:pStyle w:val="Table04Row"/>
            </w:pPr>
            <w:r>
              <w:t>15 Jul 2005</w:t>
            </w:r>
          </w:p>
        </w:tc>
      </w:tr>
      <w:tr>
        <w:trPr>
          <w:cantSplit/>
          <w:jc w:val="center"/>
        </w:trPr>
        <w:tc>
          <w:tcPr>
            <w:tcW w:w="4253" w:type="dxa"/>
          </w:tcPr>
          <w:p>
            <w:pPr>
              <w:pStyle w:val="Table04Row"/>
            </w:pPr>
            <w:r>
              <w:rPr>
                <w:i/>
              </w:rPr>
              <w:t>State Trading Concerns (Authorisation) Amendment Regulations (No. 2) 2005</w:t>
            </w:r>
          </w:p>
        </w:tc>
        <w:tc>
          <w:tcPr>
            <w:tcW w:w="1418" w:type="dxa"/>
          </w:tcPr>
          <w:p>
            <w:pPr>
              <w:pStyle w:val="Table04Row"/>
            </w:pPr>
            <w:r>
              <w:t>12 Aug 2005</w:t>
            </w:r>
            <w:r>
              <w:br/>
              <w:t>p. 3657</w:t>
            </w:r>
          </w:p>
        </w:tc>
        <w:tc>
          <w:tcPr>
            <w:tcW w:w="4536" w:type="dxa"/>
          </w:tcPr>
          <w:p>
            <w:pPr>
              <w:pStyle w:val="Table04Row"/>
            </w:pPr>
            <w:r>
              <w:t>12 Aug 2005</w:t>
            </w:r>
          </w:p>
        </w:tc>
      </w:tr>
      <w:tr>
        <w:trPr>
          <w:cantSplit/>
          <w:jc w:val="center"/>
        </w:trPr>
        <w:tc>
          <w:tcPr>
            <w:tcW w:w="4253" w:type="dxa"/>
          </w:tcPr>
          <w:p>
            <w:pPr>
              <w:pStyle w:val="Table04Row"/>
            </w:pPr>
            <w:r>
              <w:rPr>
                <w:i/>
              </w:rPr>
              <w:t>State Trading Concerns (Authorisation) Amendment Regulations (No. 3) 2005</w:t>
            </w:r>
          </w:p>
        </w:tc>
        <w:tc>
          <w:tcPr>
            <w:tcW w:w="1418" w:type="dxa"/>
          </w:tcPr>
          <w:p>
            <w:pPr>
              <w:pStyle w:val="Table04Row"/>
            </w:pPr>
            <w:r>
              <w:t>15 Nov 2005</w:t>
            </w:r>
            <w:r>
              <w:br/>
              <w:t>p. 5620</w:t>
            </w:r>
          </w:p>
        </w:tc>
        <w:tc>
          <w:tcPr>
            <w:tcW w:w="4536" w:type="dxa"/>
          </w:tcPr>
          <w:p>
            <w:pPr>
              <w:pStyle w:val="Table04Row"/>
            </w:pPr>
            <w:r>
              <w:t>15 Nov 2005</w:t>
            </w:r>
          </w:p>
        </w:tc>
      </w:tr>
      <w:tr>
        <w:trPr>
          <w:cantSplit/>
          <w:jc w:val="center"/>
        </w:trPr>
        <w:tc>
          <w:tcPr>
            <w:tcW w:w="4253" w:type="dxa"/>
          </w:tcPr>
          <w:p>
            <w:pPr>
              <w:pStyle w:val="Table04Row"/>
            </w:pPr>
            <w:r>
              <w:rPr>
                <w:i/>
              </w:rPr>
              <w:t>State Trading Concerns (Authorisation) Amendment Regulations (No. 4) 2005</w:t>
            </w:r>
          </w:p>
        </w:tc>
        <w:tc>
          <w:tcPr>
            <w:tcW w:w="1418" w:type="dxa"/>
          </w:tcPr>
          <w:p>
            <w:pPr>
              <w:pStyle w:val="Table04Row"/>
            </w:pPr>
            <w:r>
              <w:t>17 Mar 2006</w:t>
            </w:r>
            <w:r>
              <w:br/>
              <w:t>p. 1028</w:t>
            </w:r>
          </w:p>
        </w:tc>
        <w:tc>
          <w:tcPr>
            <w:tcW w:w="4536" w:type="dxa"/>
          </w:tcPr>
          <w:p>
            <w:pPr>
              <w:pStyle w:val="Table04Row"/>
            </w:pPr>
            <w:r>
              <w:t>17 Mar 2006 (see r. 2)</w:t>
            </w:r>
          </w:p>
        </w:tc>
      </w:tr>
      <w:tr>
        <w:trPr>
          <w:cantSplit/>
          <w:jc w:val="center"/>
        </w:trPr>
        <w:tc>
          <w:tcPr>
            <w:tcW w:w="10207" w:type="dxa"/>
            <w:gridSpan w:val="3"/>
          </w:tcPr>
          <w:p>
            <w:pPr>
              <w:pStyle w:val="Table04Row"/>
            </w:pPr>
            <w:r>
              <w:rPr>
                <w:b/>
              </w:rPr>
              <w:t>Reprint 3 as at 1 Dec 2006</w:t>
            </w:r>
          </w:p>
        </w:tc>
      </w:tr>
      <w:tr>
        <w:trPr>
          <w:cantSplit/>
          <w:jc w:val="center"/>
        </w:trPr>
        <w:tc>
          <w:tcPr>
            <w:tcW w:w="4253" w:type="dxa"/>
          </w:tcPr>
          <w:p>
            <w:pPr>
              <w:pStyle w:val="Table04Row"/>
            </w:pPr>
            <w:r>
              <w:rPr>
                <w:i/>
              </w:rPr>
              <w:t>State Trading Concerns (Authorisation) Amendment Regulations (No. 2) 2006</w:t>
            </w:r>
          </w:p>
        </w:tc>
        <w:tc>
          <w:tcPr>
            <w:tcW w:w="1418" w:type="dxa"/>
          </w:tcPr>
          <w:p>
            <w:pPr>
              <w:pStyle w:val="Table04Row"/>
            </w:pPr>
            <w:r>
              <w:t>22 Dec 2006</w:t>
            </w:r>
            <w:r>
              <w:br/>
              <w:t>p. 5809‑10</w:t>
            </w:r>
          </w:p>
        </w:tc>
        <w:tc>
          <w:tcPr>
            <w:tcW w:w="4536" w:type="dxa"/>
          </w:tcPr>
          <w:p>
            <w:pPr>
              <w:pStyle w:val="Table04Row"/>
            </w:pPr>
            <w:r>
              <w:t xml:space="preserve">1 Jan 2007 (see r. 2 and </w:t>
            </w:r>
            <w:r>
              <w:rPr>
                <w:i/>
              </w:rPr>
              <w:t>Gazette</w:t>
            </w:r>
            <w:r>
              <w:t xml:space="preserve"> 8 Dec 2006 p. 5369)</w:t>
            </w:r>
          </w:p>
        </w:tc>
      </w:tr>
      <w:tr>
        <w:trPr>
          <w:cantSplit/>
          <w:jc w:val="center"/>
        </w:trPr>
        <w:tc>
          <w:tcPr>
            <w:tcW w:w="4253" w:type="dxa"/>
          </w:tcPr>
          <w:p>
            <w:pPr>
              <w:pStyle w:val="Table04Row"/>
            </w:pPr>
            <w:r>
              <w:rPr>
                <w:i/>
              </w:rPr>
              <w:t>State Trading Concerns (Authorisation) Amendment Regulations 2007</w:t>
            </w:r>
          </w:p>
        </w:tc>
        <w:tc>
          <w:tcPr>
            <w:tcW w:w="1418" w:type="dxa"/>
          </w:tcPr>
          <w:p>
            <w:pPr>
              <w:pStyle w:val="Table04Row"/>
            </w:pPr>
            <w:r>
              <w:t>13 Jul 2007</w:t>
            </w:r>
            <w:r>
              <w:br/>
              <w:t>p. 3454‑5</w:t>
            </w:r>
          </w:p>
        </w:tc>
        <w:tc>
          <w:tcPr>
            <w:tcW w:w="4536" w:type="dxa"/>
          </w:tcPr>
          <w:p>
            <w:pPr>
              <w:pStyle w:val="Table04Row"/>
            </w:pPr>
            <w:r>
              <w:t>r. 1 &amp; 2: 13 Jul 2007 (see r. 2(a));</w:t>
            </w:r>
          </w:p>
          <w:p>
            <w:pPr>
              <w:pStyle w:val="Table04Row"/>
            </w:pPr>
            <w:r>
              <w:t>Regulations other than r. 1 &amp; 2: 14 Jul 2007 (see r. 2(b))</w:t>
            </w:r>
          </w:p>
        </w:tc>
      </w:tr>
      <w:tr>
        <w:trPr>
          <w:cantSplit/>
          <w:jc w:val="center"/>
        </w:trPr>
        <w:tc>
          <w:tcPr>
            <w:tcW w:w="4253" w:type="dxa"/>
          </w:tcPr>
          <w:p>
            <w:pPr>
              <w:pStyle w:val="Table04Row"/>
            </w:pPr>
            <w:r>
              <w:rPr>
                <w:i/>
              </w:rPr>
              <w:t>State Trading Concerns (Authorisation) Amendment Regulations 2008</w:t>
            </w:r>
          </w:p>
        </w:tc>
        <w:tc>
          <w:tcPr>
            <w:tcW w:w="1418" w:type="dxa"/>
          </w:tcPr>
          <w:p>
            <w:pPr>
              <w:pStyle w:val="Table04Row"/>
            </w:pPr>
            <w:r>
              <w:t>23 May 2008</w:t>
            </w:r>
            <w:r>
              <w:br/>
              <w:t>p. 1994‑5</w:t>
            </w:r>
          </w:p>
        </w:tc>
        <w:tc>
          <w:tcPr>
            <w:tcW w:w="4536" w:type="dxa"/>
          </w:tcPr>
          <w:p>
            <w:pPr>
              <w:pStyle w:val="Table04Row"/>
            </w:pPr>
            <w:r>
              <w:t>r. 1 &amp; 2: 23 May 2008 (see r. 2(a));</w:t>
            </w:r>
          </w:p>
          <w:p>
            <w:pPr>
              <w:pStyle w:val="Table04Row"/>
            </w:pPr>
            <w:r>
              <w:t>Regulations other than r. 1 &amp; 2: 24 May 2008 (see r. 2(b))</w:t>
            </w:r>
          </w:p>
        </w:tc>
      </w:tr>
      <w:tr>
        <w:trPr>
          <w:cantSplit/>
          <w:jc w:val="center"/>
        </w:trPr>
        <w:tc>
          <w:tcPr>
            <w:tcW w:w="4253" w:type="dxa"/>
          </w:tcPr>
          <w:p>
            <w:pPr>
              <w:pStyle w:val="Table04Row"/>
            </w:pPr>
            <w:r>
              <w:rPr>
                <w:i/>
              </w:rPr>
              <w:t>State Trading Concerns (Authorisation) Amendment Regulations 2009</w:t>
            </w:r>
          </w:p>
        </w:tc>
        <w:tc>
          <w:tcPr>
            <w:tcW w:w="1418" w:type="dxa"/>
          </w:tcPr>
          <w:p>
            <w:pPr>
              <w:pStyle w:val="Table04Row"/>
            </w:pPr>
            <w:r>
              <w:t>26 Feb 2010</w:t>
            </w:r>
            <w:r>
              <w:br/>
              <w:t>p. 817‑18</w:t>
            </w:r>
          </w:p>
        </w:tc>
        <w:tc>
          <w:tcPr>
            <w:tcW w:w="4536" w:type="dxa"/>
          </w:tcPr>
          <w:p>
            <w:pPr>
              <w:pStyle w:val="Table04Row"/>
            </w:pPr>
            <w:r>
              <w:t>r. 1 &amp; 2: 26 Feb 2010 (see r. 2(a));</w:t>
            </w:r>
          </w:p>
          <w:p>
            <w:pPr>
              <w:pStyle w:val="Table04Row"/>
            </w:pPr>
            <w:r>
              <w:t>Regulations other than r. 1 &amp; 2: 27 Feb 2010 (see r. 2(b))</w:t>
            </w:r>
          </w:p>
        </w:tc>
      </w:tr>
      <w:tr>
        <w:trPr>
          <w:cantSplit/>
          <w:jc w:val="center"/>
        </w:trPr>
        <w:tc>
          <w:tcPr>
            <w:tcW w:w="4253" w:type="dxa"/>
          </w:tcPr>
          <w:p>
            <w:pPr>
              <w:pStyle w:val="Table04Row"/>
            </w:pPr>
            <w:r>
              <w:rPr>
                <w:i/>
              </w:rPr>
              <w:t>State Trading Concerns (Authorisation) Amendment Regulations (No. 2) 2009</w:t>
            </w:r>
          </w:p>
        </w:tc>
        <w:tc>
          <w:tcPr>
            <w:tcW w:w="1418" w:type="dxa"/>
          </w:tcPr>
          <w:p>
            <w:pPr>
              <w:pStyle w:val="Table04Row"/>
            </w:pPr>
            <w:r>
              <w:t>26 Feb 2010</w:t>
            </w:r>
            <w:r>
              <w:br/>
              <w:t>p. 818‑19</w:t>
            </w:r>
          </w:p>
        </w:tc>
        <w:tc>
          <w:tcPr>
            <w:tcW w:w="4536" w:type="dxa"/>
          </w:tcPr>
          <w:p>
            <w:pPr>
              <w:pStyle w:val="Table04Row"/>
            </w:pPr>
            <w:r>
              <w:t>r. 1 &amp; 2: 26 Feb 2010 (see r. 2(a));</w:t>
            </w:r>
          </w:p>
          <w:p>
            <w:pPr>
              <w:pStyle w:val="Table04Row"/>
            </w:pPr>
            <w:r>
              <w:t>Regulations other than r. 1 &amp; 2: 27 Feb 2010 (see r. 2(b))</w:t>
            </w:r>
          </w:p>
        </w:tc>
      </w:tr>
      <w:tr>
        <w:trPr>
          <w:cantSplit/>
          <w:jc w:val="center"/>
        </w:trPr>
        <w:tc>
          <w:tcPr>
            <w:tcW w:w="4253" w:type="dxa"/>
          </w:tcPr>
          <w:p>
            <w:pPr>
              <w:pStyle w:val="Table04Row"/>
            </w:pPr>
            <w:r>
              <w:rPr>
                <w:i/>
              </w:rPr>
              <w:t>State Trading Concerns (Authorisation) Amendment Regulations 2010</w:t>
            </w:r>
          </w:p>
        </w:tc>
        <w:tc>
          <w:tcPr>
            <w:tcW w:w="1418" w:type="dxa"/>
          </w:tcPr>
          <w:p>
            <w:pPr>
              <w:pStyle w:val="Table04Row"/>
            </w:pPr>
            <w:r>
              <w:t>3 Aug 2010</w:t>
            </w:r>
            <w:r>
              <w:br/>
              <w:t>p. 3567‑8</w:t>
            </w:r>
          </w:p>
        </w:tc>
        <w:tc>
          <w:tcPr>
            <w:tcW w:w="4536" w:type="dxa"/>
          </w:tcPr>
          <w:p>
            <w:pPr>
              <w:pStyle w:val="Table04Row"/>
            </w:pPr>
            <w:r>
              <w:t>r. 1 &amp; 2: 3 Aug 2010 (see r. 2(a));</w:t>
            </w:r>
          </w:p>
          <w:p>
            <w:pPr>
              <w:pStyle w:val="Table04Row"/>
            </w:pPr>
            <w:r>
              <w:t>Regulations other than r. 1 &amp; 2: 4 Aug 2010 (see r. 2(b))</w:t>
            </w:r>
          </w:p>
        </w:tc>
      </w:tr>
      <w:tr>
        <w:trPr>
          <w:cantSplit/>
          <w:jc w:val="center"/>
        </w:trPr>
        <w:tc>
          <w:tcPr>
            <w:tcW w:w="4253" w:type="dxa"/>
          </w:tcPr>
          <w:p>
            <w:pPr>
              <w:pStyle w:val="Table04Row"/>
            </w:pPr>
            <w:r>
              <w:rPr>
                <w:i/>
              </w:rPr>
              <w:t>State Trading Concerns (Authorisation) Amendment Regulations (No. 2) 2010</w:t>
            </w:r>
          </w:p>
        </w:tc>
        <w:tc>
          <w:tcPr>
            <w:tcW w:w="1418" w:type="dxa"/>
          </w:tcPr>
          <w:p>
            <w:pPr>
              <w:pStyle w:val="Table04Row"/>
            </w:pPr>
            <w:r>
              <w:t>1 Oct 2010</w:t>
            </w:r>
            <w:r>
              <w:br/>
              <w:t>p. 5077</w:t>
            </w:r>
          </w:p>
        </w:tc>
        <w:tc>
          <w:tcPr>
            <w:tcW w:w="4536" w:type="dxa"/>
          </w:tcPr>
          <w:p>
            <w:pPr>
              <w:pStyle w:val="Table04Row"/>
            </w:pPr>
            <w:r>
              <w:t>r. 1 &amp; 2: 1 Oct 2010 (see r. 2(a));</w:t>
            </w:r>
          </w:p>
          <w:p>
            <w:pPr>
              <w:pStyle w:val="Table04Row"/>
            </w:pPr>
            <w:r>
              <w:t>Regulations other than r. 1 &amp; 2: 2 Oct 2010 (see r. 2(b))</w:t>
            </w:r>
          </w:p>
        </w:tc>
      </w:tr>
      <w:tr>
        <w:trPr>
          <w:cantSplit/>
          <w:jc w:val="center"/>
        </w:trPr>
        <w:tc>
          <w:tcPr>
            <w:tcW w:w="10207" w:type="dxa"/>
            <w:gridSpan w:val="3"/>
          </w:tcPr>
          <w:p>
            <w:pPr>
              <w:pStyle w:val="Table04Row"/>
            </w:pPr>
            <w:r>
              <w:rPr>
                <w:b/>
              </w:rPr>
              <w:t>Reprint 4 as at 10 Dec 2010</w:t>
            </w:r>
          </w:p>
        </w:tc>
      </w:tr>
      <w:tr>
        <w:trPr>
          <w:cantSplit/>
          <w:jc w:val="center"/>
        </w:trPr>
        <w:tc>
          <w:tcPr>
            <w:tcW w:w="4253" w:type="dxa"/>
          </w:tcPr>
          <w:p>
            <w:pPr>
              <w:pStyle w:val="Table04Row"/>
            </w:pPr>
            <w:r>
              <w:rPr>
                <w:i/>
              </w:rPr>
              <w:t>Public Sector Reform (Consequential Amendments) Regulations 2011</w:t>
            </w:r>
            <w:r>
              <w:t xml:space="preserve"> Pt. 9</w:t>
            </w:r>
          </w:p>
        </w:tc>
        <w:tc>
          <w:tcPr>
            <w:tcW w:w="1418" w:type="dxa"/>
          </w:tcPr>
          <w:p>
            <w:pPr>
              <w:pStyle w:val="Table04Row"/>
            </w:pPr>
            <w:r>
              <w:t>11 Feb 2011</w:t>
            </w:r>
            <w:r>
              <w:br/>
              <w:t>p. 502‑7</w:t>
            </w:r>
          </w:p>
        </w:tc>
        <w:tc>
          <w:tcPr>
            <w:tcW w:w="4536" w:type="dxa"/>
          </w:tcPr>
          <w:p>
            <w:pPr>
              <w:pStyle w:val="Table04Row"/>
            </w:pPr>
            <w:r>
              <w:t>12 Feb 2011 (see r. 2(d))</w:t>
            </w:r>
          </w:p>
        </w:tc>
      </w:tr>
      <w:tr>
        <w:trPr>
          <w:cantSplit/>
          <w:jc w:val="center"/>
        </w:trPr>
        <w:tc>
          <w:tcPr>
            <w:tcW w:w="4253" w:type="dxa"/>
          </w:tcPr>
          <w:p>
            <w:pPr>
              <w:pStyle w:val="Table04Row"/>
            </w:pPr>
            <w:r>
              <w:rPr>
                <w:i/>
              </w:rPr>
              <w:t>State Trading Concerns (Authorisation) Amendment Regulations 2011</w:t>
            </w:r>
          </w:p>
        </w:tc>
        <w:tc>
          <w:tcPr>
            <w:tcW w:w="1418" w:type="dxa"/>
          </w:tcPr>
          <w:p>
            <w:pPr>
              <w:pStyle w:val="Table04Row"/>
            </w:pPr>
            <w:r>
              <w:t>23 Sep 2011</w:t>
            </w:r>
            <w:r>
              <w:br/>
              <w:t>p. 3820‑1</w:t>
            </w:r>
          </w:p>
        </w:tc>
        <w:tc>
          <w:tcPr>
            <w:tcW w:w="4536" w:type="dxa"/>
          </w:tcPr>
          <w:p>
            <w:pPr>
              <w:pStyle w:val="Table04Row"/>
            </w:pPr>
            <w:r>
              <w:t>r. 1 &amp; 2: 23 Sep 2011 (see r. 2(a));</w:t>
            </w:r>
          </w:p>
          <w:p>
            <w:pPr>
              <w:pStyle w:val="Table04Row"/>
            </w:pPr>
            <w:r>
              <w:t>Regulations other than r. 1 &amp; 2: 24 Sep 2011 (see r. 2(b))</w:t>
            </w:r>
          </w:p>
        </w:tc>
      </w:tr>
      <w:tr>
        <w:trPr>
          <w:cantSplit/>
          <w:jc w:val="center"/>
        </w:trPr>
        <w:tc>
          <w:tcPr>
            <w:tcW w:w="4253" w:type="dxa"/>
          </w:tcPr>
          <w:p>
            <w:pPr>
              <w:pStyle w:val="Table04Row"/>
            </w:pPr>
            <w:r>
              <w:rPr>
                <w:i/>
              </w:rPr>
              <w:t>State Trading Concerns (Authorisation) Amendment Regulations (No. 2) 2011</w:t>
            </w:r>
          </w:p>
        </w:tc>
        <w:tc>
          <w:tcPr>
            <w:tcW w:w="1418" w:type="dxa"/>
          </w:tcPr>
          <w:p>
            <w:pPr>
              <w:pStyle w:val="Table04Row"/>
            </w:pPr>
            <w:r>
              <w:t>8 Nov 2011</w:t>
            </w:r>
            <w:r>
              <w:br/>
              <w:t>p. 4676‑7</w:t>
            </w:r>
          </w:p>
        </w:tc>
        <w:tc>
          <w:tcPr>
            <w:tcW w:w="4536" w:type="dxa"/>
          </w:tcPr>
          <w:p>
            <w:pPr>
              <w:pStyle w:val="Table04Row"/>
            </w:pPr>
            <w:r>
              <w:t>r. 1 &amp; 2: 8 Nov 2011 (see r. 2(a));</w:t>
            </w:r>
          </w:p>
          <w:p>
            <w:pPr>
              <w:pStyle w:val="Table04Row"/>
            </w:pPr>
            <w:r>
              <w:t>Regulations other than r. 1 &amp; 2: 9 Nov 2011 (see r. 2(b))</w:t>
            </w:r>
          </w:p>
        </w:tc>
      </w:tr>
      <w:tr>
        <w:trPr>
          <w:cantSplit/>
          <w:jc w:val="center"/>
        </w:trPr>
        <w:tc>
          <w:tcPr>
            <w:tcW w:w="4253" w:type="dxa"/>
          </w:tcPr>
          <w:p>
            <w:pPr>
              <w:pStyle w:val="Table04Row"/>
            </w:pPr>
            <w:r>
              <w:rPr>
                <w:i/>
              </w:rPr>
              <w:t>State Trading Concerns (Authorisation) Amendment Regulations 2012</w:t>
            </w:r>
          </w:p>
        </w:tc>
        <w:tc>
          <w:tcPr>
            <w:tcW w:w="1418" w:type="dxa"/>
          </w:tcPr>
          <w:p>
            <w:pPr>
              <w:pStyle w:val="Table04Row"/>
            </w:pPr>
            <w:r>
              <w:t>29 Jun 2012</w:t>
            </w:r>
            <w:r>
              <w:br/>
              <w:t>p. 2965‑6</w:t>
            </w:r>
          </w:p>
        </w:tc>
        <w:tc>
          <w:tcPr>
            <w:tcW w:w="4536" w:type="dxa"/>
          </w:tcPr>
          <w:p>
            <w:pPr>
              <w:pStyle w:val="Table04Row"/>
            </w:pPr>
            <w:r>
              <w:t>r. 1 &amp; 2: 29 Jun 2012 (see cl. 2(a));</w:t>
            </w:r>
          </w:p>
          <w:p>
            <w:pPr>
              <w:pStyle w:val="Table04Row"/>
            </w:pPr>
            <w:r>
              <w:t>Regulations other than r. 1 &amp; 2: 30 Jun 2012 (see r. 2(b))</w:t>
            </w:r>
          </w:p>
        </w:tc>
      </w:tr>
      <w:tr>
        <w:trPr>
          <w:cantSplit/>
          <w:jc w:val="center"/>
        </w:trPr>
        <w:tc>
          <w:tcPr>
            <w:tcW w:w="4253" w:type="dxa"/>
          </w:tcPr>
          <w:p>
            <w:pPr>
              <w:pStyle w:val="Table04Row"/>
            </w:pPr>
            <w:r>
              <w:rPr>
                <w:i/>
              </w:rPr>
              <w:t>State Trading Concerns (Authorisation) Amendment Regulations (No. 2) 2012</w:t>
            </w:r>
          </w:p>
        </w:tc>
        <w:tc>
          <w:tcPr>
            <w:tcW w:w="1418" w:type="dxa"/>
          </w:tcPr>
          <w:p>
            <w:pPr>
              <w:pStyle w:val="Table04Row"/>
            </w:pPr>
            <w:r>
              <w:t>18 Dec 2012</w:t>
            </w:r>
            <w:r>
              <w:br/>
              <w:t>p. 6598‑9</w:t>
            </w:r>
          </w:p>
        </w:tc>
        <w:tc>
          <w:tcPr>
            <w:tcW w:w="4536" w:type="dxa"/>
          </w:tcPr>
          <w:p>
            <w:pPr>
              <w:pStyle w:val="Table04Row"/>
            </w:pPr>
            <w:r>
              <w:t>r. 1 &amp; 2: 18 Dec 2012 (see r. 2(a));</w:t>
            </w:r>
          </w:p>
          <w:p>
            <w:pPr>
              <w:pStyle w:val="Table04Row"/>
            </w:pPr>
            <w:r>
              <w:t>Regulations other than r. 1 &amp; 2: 19 Dec 2012 (see r. 2(b))</w:t>
            </w:r>
          </w:p>
        </w:tc>
      </w:tr>
      <w:tr>
        <w:trPr>
          <w:cantSplit/>
          <w:jc w:val="center"/>
        </w:trPr>
        <w:tc>
          <w:tcPr>
            <w:tcW w:w="4253" w:type="dxa"/>
          </w:tcPr>
          <w:p>
            <w:pPr>
              <w:pStyle w:val="Table04Row"/>
            </w:pPr>
            <w:r>
              <w:rPr>
                <w:i/>
              </w:rPr>
              <w:t>State Trading Concerns (Authorisation) Amendment Regulations (No. 3) 2012</w:t>
            </w:r>
          </w:p>
        </w:tc>
        <w:tc>
          <w:tcPr>
            <w:tcW w:w="1418" w:type="dxa"/>
          </w:tcPr>
          <w:p>
            <w:pPr>
              <w:pStyle w:val="Table04Row"/>
            </w:pPr>
            <w:r>
              <w:t>19 Feb 2013</w:t>
            </w:r>
            <w:r>
              <w:br/>
              <w:t>p. 998‑9</w:t>
            </w:r>
          </w:p>
        </w:tc>
        <w:tc>
          <w:tcPr>
            <w:tcW w:w="4536" w:type="dxa"/>
          </w:tcPr>
          <w:p>
            <w:pPr>
              <w:pStyle w:val="Table04Row"/>
            </w:pPr>
            <w:r>
              <w:t>r. 1 &amp; 2: 19 Feb 2013 (see r. 2(a));</w:t>
            </w:r>
          </w:p>
          <w:p>
            <w:pPr>
              <w:pStyle w:val="Table04Row"/>
            </w:pPr>
            <w:r>
              <w:t>Regulations other than r. 1 &amp; 2: 20 Feb 2013 (see r. 2(b))</w:t>
            </w:r>
          </w:p>
        </w:tc>
      </w:tr>
      <w:tr>
        <w:trPr>
          <w:cantSplit/>
          <w:jc w:val="center"/>
        </w:trPr>
        <w:tc>
          <w:tcPr>
            <w:tcW w:w="10207" w:type="dxa"/>
            <w:gridSpan w:val="3"/>
          </w:tcPr>
          <w:p>
            <w:pPr>
              <w:pStyle w:val="Table04Row"/>
            </w:pPr>
            <w:r>
              <w:rPr>
                <w:b/>
              </w:rPr>
              <w:t>Reprint 5 as at 5 Apr 2013</w:t>
            </w:r>
          </w:p>
        </w:tc>
      </w:tr>
      <w:tr>
        <w:trPr>
          <w:cantSplit/>
          <w:jc w:val="center"/>
        </w:trPr>
        <w:tc>
          <w:tcPr>
            <w:tcW w:w="4253" w:type="dxa"/>
          </w:tcPr>
          <w:p>
            <w:pPr>
              <w:pStyle w:val="Table04Row"/>
            </w:pPr>
            <w:r>
              <w:rPr>
                <w:i/>
              </w:rPr>
              <w:t>State Trading Concerns (Authorisation) Amendment Regulations 2013</w:t>
            </w:r>
          </w:p>
        </w:tc>
        <w:tc>
          <w:tcPr>
            <w:tcW w:w="1418" w:type="dxa"/>
          </w:tcPr>
          <w:p>
            <w:pPr>
              <w:pStyle w:val="Table04Row"/>
            </w:pPr>
            <w:r>
              <w:t>10 May 2013</w:t>
            </w:r>
            <w:r>
              <w:br/>
              <w:t>p. 1938‑9</w:t>
            </w:r>
          </w:p>
        </w:tc>
        <w:tc>
          <w:tcPr>
            <w:tcW w:w="4536" w:type="dxa"/>
          </w:tcPr>
          <w:p>
            <w:pPr>
              <w:pStyle w:val="Table04Row"/>
            </w:pPr>
            <w:r>
              <w:t>r. 1 &amp; 2: 10 May 2013 (see r. 2(a));</w:t>
            </w:r>
          </w:p>
          <w:p>
            <w:pPr>
              <w:pStyle w:val="Table04Row"/>
            </w:pPr>
            <w:r>
              <w:t>Regulations other than r. 1 &amp; 2: 11 May 2013 (see r. 2(b))</w:t>
            </w:r>
          </w:p>
        </w:tc>
      </w:tr>
      <w:tr>
        <w:trPr>
          <w:cantSplit/>
          <w:jc w:val="center"/>
        </w:trPr>
        <w:tc>
          <w:tcPr>
            <w:tcW w:w="4253" w:type="dxa"/>
          </w:tcPr>
          <w:p>
            <w:pPr>
              <w:pStyle w:val="Table04Row"/>
            </w:pPr>
            <w:r>
              <w:rPr>
                <w:i/>
              </w:rPr>
              <w:t>State Trading Concerns (Authorisation) Amendment Regulations 2015</w:t>
            </w:r>
          </w:p>
        </w:tc>
        <w:tc>
          <w:tcPr>
            <w:tcW w:w="1418" w:type="dxa"/>
          </w:tcPr>
          <w:p>
            <w:pPr>
              <w:pStyle w:val="Table04Row"/>
            </w:pPr>
            <w:r>
              <w:t>5 May 2015</w:t>
            </w:r>
            <w:r>
              <w:br/>
              <w:t>p. 1597</w:t>
            </w:r>
          </w:p>
        </w:tc>
        <w:tc>
          <w:tcPr>
            <w:tcW w:w="4536" w:type="dxa"/>
          </w:tcPr>
          <w:p>
            <w:pPr>
              <w:pStyle w:val="Table04Row"/>
            </w:pPr>
            <w:r>
              <w:t>r. 1 &amp; 2: 5 May 2015 (see r. 2(a));</w:t>
            </w:r>
          </w:p>
          <w:p>
            <w:pPr>
              <w:pStyle w:val="Table04Row"/>
            </w:pPr>
            <w:r>
              <w:t xml:space="preserve">Regulations other than r. 1 &amp; 2: 1 Jul 2015 (see r. 2(b)(ii) and </w:t>
            </w:r>
            <w:r>
              <w:rPr>
                <w:i/>
              </w:rPr>
              <w:t>Gazette</w:t>
            </w:r>
            <w:r>
              <w:t xml:space="preserve"> 10 Apr 2015 p. 1249)</w:t>
            </w:r>
          </w:p>
        </w:tc>
      </w:tr>
      <w:tr>
        <w:trPr>
          <w:cantSplit/>
          <w:jc w:val="center"/>
        </w:trPr>
        <w:tc>
          <w:tcPr>
            <w:tcW w:w="4253" w:type="dxa"/>
          </w:tcPr>
          <w:p>
            <w:pPr>
              <w:pStyle w:val="Table04Row"/>
            </w:pPr>
            <w:r>
              <w:rPr>
                <w:i/>
              </w:rPr>
              <w:t>State Trading Concerns (Authorisation) Amendment Regulations (No. 2) 2015</w:t>
            </w:r>
          </w:p>
        </w:tc>
        <w:tc>
          <w:tcPr>
            <w:tcW w:w="1418" w:type="dxa"/>
          </w:tcPr>
          <w:p>
            <w:pPr>
              <w:pStyle w:val="Table04Row"/>
            </w:pPr>
            <w:r>
              <w:t>15 Sep 2015</w:t>
            </w:r>
            <w:r>
              <w:br/>
              <w:t>p. 3784‑5</w:t>
            </w:r>
          </w:p>
        </w:tc>
        <w:tc>
          <w:tcPr>
            <w:tcW w:w="4536" w:type="dxa"/>
          </w:tcPr>
          <w:p>
            <w:pPr>
              <w:pStyle w:val="Table04Row"/>
            </w:pPr>
            <w:r>
              <w:t>r. 1 &amp; 2: 15 Sep 2015 (see r. 2(a));</w:t>
            </w:r>
          </w:p>
          <w:p>
            <w:pPr>
              <w:pStyle w:val="Table04Row"/>
            </w:pPr>
            <w:r>
              <w:t>Regulations other than r. 1 &amp; 2: 16 Sep 2015 (see r. 2(b))</w:t>
            </w:r>
          </w:p>
        </w:tc>
      </w:tr>
      <w:tr>
        <w:trPr>
          <w:cantSplit/>
          <w:jc w:val="center"/>
        </w:trPr>
        <w:tc>
          <w:tcPr>
            <w:tcW w:w="4253" w:type="dxa"/>
          </w:tcPr>
          <w:p>
            <w:pPr>
              <w:pStyle w:val="Table04Row"/>
            </w:pPr>
            <w:r>
              <w:rPr>
                <w:i/>
              </w:rPr>
              <w:t>State Trading Concerns (Authorisation) Amendment Regulations 2016</w:t>
            </w:r>
          </w:p>
        </w:tc>
        <w:tc>
          <w:tcPr>
            <w:tcW w:w="1418" w:type="dxa"/>
          </w:tcPr>
          <w:p>
            <w:pPr>
              <w:pStyle w:val="Table04Row"/>
            </w:pPr>
            <w:r>
              <w:t>24 Jun 2016</w:t>
            </w:r>
            <w:r>
              <w:br/>
              <w:t>p. 2345</w:t>
            </w:r>
          </w:p>
        </w:tc>
        <w:tc>
          <w:tcPr>
            <w:tcW w:w="4536" w:type="dxa"/>
          </w:tcPr>
          <w:p>
            <w:pPr>
              <w:pStyle w:val="Table04Row"/>
            </w:pPr>
            <w:r>
              <w:t>r. 1 &amp; 2: 24 Jun 2016 (see r. 2(a));</w:t>
            </w:r>
          </w:p>
          <w:p>
            <w:pPr>
              <w:pStyle w:val="Table04Row"/>
            </w:pPr>
            <w:r>
              <w:t xml:space="preserve">Regulations other than r. 1 &amp; 2: 1 Jul 2016 (see r. 2(b) and </w:t>
            </w:r>
            <w:r>
              <w:rPr>
                <w:i/>
              </w:rPr>
              <w:t>Gazette</w:t>
            </w:r>
            <w:r>
              <w:t xml:space="preserve"> 24 Jun 2016 p. 2291)</w:t>
            </w:r>
          </w:p>
        </w:tc>
      </w:tr>
      <w:tr>
        <w:trPr>
          <w:cantSplit/>
          <w:jc w:val="center"/>
        </w:trPr>
        <w:tc>
          <w:tcPr>
            <w:tcW w:w="4253" w:type="dxa"/>
          </w:tcPr>
          <w:p>
            <w:pPr>
              <w:pStyle w:val="Table04Row"/>
            </w:pPr>
            <w:r>
              <w:rPr>
                <w:i/>
              </w:rPr>
              <w:t>State Trading Concerns (Authorisation) Amendment Regulations 2018</w:t>
            </w:r>
          </w:p>
        </w:tc>
        <w:tc>
          <w:tcPr>
            <w:tcW w:w="1418" w:type="dxa"/>
          </w:tcPr>
          <w:p>
            <w:pPr>
              <w:pStyle w:val="Table04Row"/>
            </w:pPr>
            <w:r>
              <w:t>31 Aug 2018</w:t>
            </w:r>
            <w:r>
              <w:br/>
              <w:t>p. 3048</w:t>
            </w:r>
          </w:p>
        </w:tc>
        <w:tc>
          <w:tcPr>
            <w:tcW w:w="4536" w:type="dxa"/>
          </w:tcPr>
          <w:p>
            <w:pPr>
              <w:pStyle w:val="Table04Row"/>
            </w:pPr>
            <w:r>
              <w:t>r. 1 &amp; 2: 31 Aug 2018 (see r. 2(a));</w:t>
            </w:r>
          </w:p>
          <w:p>
            <w:pPr>
              <w:pStyle w:val="Table04Row"/>
            </w:pPr>
            <w:r>
              <w:t>Regulations other than r. 1 &amp; 2: 1 Sep 2018 (see r. 2(b))</w:t>
            </w:r>
          </w:p>
        </w:tc>
      </w:tr>
      <w:tr>
        <w:trPr>
          <w:cantSplit/>
          <w:jc w:val="center"/>
        </w:trPr>
        <w:tc>
          <w:tcPr>
            <w:tcW w:w="10207" w:type="dxa"/>
            <w:gridSpan w:val="3"/>
          </w:tcPr>
          <w:p>
            <w:pPr>
              <w:pStyle w:val="Table04Row"/>
            </w:pPr>
            <w:r>
              <w:rPr>
                <w:b/>
              </w:rPr>
              <w:t>Reprint 6 as at 18 Oct 2019</w:t>
            </w:r>
          </w:p>
        </w:tc>
      </w:tr>
      <w:tr>
        <w:trPr>
          <w:cantSplit/>
          <w:jc w:val="center"/>
        </w:trPr>
        <w:tc>
          <w:tcPr>
            <w:tcW w:w="4253" w:type="dxa"/>
          </w:tcPr>
          <w:p>
            <w:pPr>
              <w:pStyle w:val="Table04Row"/>
            </w:pPr>
            <w:r>
              <w:rPr>
                <w:i/>
              </w:rPr>
              <w:t>State Trading Concerns (Authorisation) Amendment Regulations 2022</w:t>
            </w:r>
          </w:p>
        </w:tc>
        <w:tc>
          <w:tcPr>
            <w:tcW w:w="1418" w:type="dxa"/>
          </w:tcPr>
          <w:p>
            <w:pPr>
              <w:pStyle w:val="Table04Row"/>
            </w:pPr>
            <w:r>
              <w:t>18 Jan 2022</w:t>
            </w:r>
            <w:r>
              <w:br/>
              <w:t>SL 2022/3</w:t>
            </w:r>
          </w:p>
        </w:tc>
        <w:tc>
          <w:tcPr>
            <w:tcW w:w="4536" w:type="dxa"/>
          </w:tcPr>
          <w:p>
            <w:pPr>
              <w:pStyle w:val="Table04Row"/>
            </w:pPr>
            <w:r>
              <w:t>r. 1 &amp; 2: 18 Jan 2022 (see r. 2(a));</w:t>
            </w:r>
          </w:p>
          <w:p>
            <w:pPr>
              <w:pStyle w:val="Table04Row"/>
            </w:pPr>
            <w:r>
              <w:t>Regulations other than r. 1 &amp; 2: 1 Jul 2022 (see r. 2(b) and SL 2022/77 cl. 2)</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4253" w:type="dxa"/>
          </w:tcPr>
          <w:p>
            <w:pPr>
              <w:pStyle w:val="Table04Row"/>
            </w:pPr>
            <w:r>
              <w:t>State Trading Concerns — corporate names</w:t>
            </w:r>
          </w:p>
        </w:tc>
        <w:tc>
          <w:tcPr>
            <w:tcW w:w="1418" w:type="dxa"/>
          </w:tcPr>
          <w:p>
            <w:pPr>
              <w:pStyle w:val="Table04Row"/>
            </w:pPr>
            <w:r>
              <w:t>8 Jun 1917</w:t>
            </w:r>
            <w:r>
              <w:br/>
              <w:t>p. 935</w:t>
            </w:r>
          </w:p>
        </w:tc>
        <w:tc>
          <w:tcPr>
            <w:tcW w:w="4536" w:type="dxa"/>
          </w:tcPr>
          <w:p>
            <w:pPr>
              <w:pStyle w:val="Table04Row"/>
            </w:pPr>
          </w:p>
        </w:tc>
      </w:tr>
      <w:tr>
        <w:trPr>
          <w:cantSplit/>
          <w:jc w:val="center"/>
        </w:trPr>
        <w:tc>
          <w:tcPr>
            <w:tcW w:w="4253" w:type="dxa"/>
          </w:tcPr>
          <w:p>
            <w:pPr>
              <w:pStyle w:val="Table04Row"/>
            </w:pPr>
            <w:r>
              <w:t>State Shipping Service (ceased — see Act No. 44 of 1965 s. 35)</w:t>
            </w:r>
          </w:p>
        </w:tc>
        <w:tc>
          <w:tcPr>
            <w:tcW w:w="1418" w:type="dxa"/>
          </w:tcPr>
          <w:p>
            <w:pPr>
              <w:pStyle w:val="Table04Row"/>
            </w:pPr>
            <w:r>
              <w:t>23 Sep 1955</w:t>
            </w:r>
            <w:r>
              <w:br/>
              <w:t>p. 2470</w:t>
            </w:r>
          </w:p>
        </w:tc>
        <w:tc>
          <w:tcPr>
            <w:tcW w:w="4536" w:type="dxa"/>
          </w:tcPr>
          <w:p>
            <w:pPr>
              <w:pStyle w:val="Table04Row"/>
            </w:pPr>
          </w:p>
        </w:tc>
      </w:tr>
      <w:tr>
        <w:trPr>
          <w:cantSplit/>
          <w:jc w:val="center"/>
        </w:trPr>
        <w:tc>
          <w:tcPr>
            <w:tcW w:w="4253" w:type="dxa"/>
          </w:tcPr>
          <w:p>
            <w:pPr>
              <w:pStyle w:val="Table04Row"/>
            </w:pPr>
            <w:r>
              <w:t>The West Australian Meat Export Works — corporate name (see Abattoirs Act 1909 s. 14)</w:t>
            </w:r>
          </w:p>
        </w:tc>
        <w:tc>
          <w:tcPr>
            <w:tcW w:w="1418" w:type="dxa"/>
          </w:tcPr>
          <w:p>
            <w:pPr>
              <w:pStyle w:val="Table04Row"/>
            </w:pPr>
            <w:r>
              <w:t>19 Jul 1957</w:t>
            </w:r>
            <w:r>
              <w:br/>
              <w:t>p. 2314</w:t>
            </w:r>
          </w:p>
        </w:tc>
        <w:tc>
          <w:tcPr>
            <w:tcW w:w="4536" w:type="dxa"/>
          </w:tcPr>
          <w:p>
            <w:pPr>
              <w:pStyle w:val="Table04Row"/>
            </w:pPr>
          </w:p>
        </w:tc>
      </w:tr>
    </w:tbl>
    <w:p>
      <w:pPr>
        <w:pStyle w:val="IActName"/>
      </w:pPr>
      <w:r>
        <w:t>Statistics Act 1907</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Treasurer</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Treasury</w:t>
            </w:r>
          </w:p>
        </w:tc>
      </w:tr>
    </w:tbl>
    <w:p>
      <w:pPr>
        <w:keepNext/>
      </w:pPr>
    </w:p>
    <w:p>
      <w:pPr>
        <w:pStyle w:val="IRegName"/>
      </w:pPr>
      <w:r>
        <w:t>Statistics Regulations</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Statistics Regulations</w:t>
            </w:r>
          </w:p>
        </w:tc>
        <w:tc>
          <w:tcPr>
            <w:tcW w:w="1418" w:type="dxa"/>
          </w:tcPr>
          <w:p>
            <w:pPr>
              <w:pStyle w:val="Table04Row"/>
            </w:pPr>
            <w:r>
              <w:t>8 Sep 1939</w:t>
            </w:r>
            <w:r>
              <w:br/>
              <w:t>p. 1558‑60</w:t>
            </w:r>
          </w:p>
        </w:tc>
        <w:tc>
          <w:tcPr>
            <w:tcW w:w="4536" w:type="dxa"/>
          </w:tcPr>
          <w:p>
            <w:pPr>
              <w:pStyle w:val="Table04Row"/>
            </w:pPr>
            <w:r>
              <w:t>8 Sep 1939</w:t>
            </w:r>
          </w:p>
        </w:tc>
      </w:tr>
      <w:tr>
        <w:trPr>
          <w:cantSplit/>
          <w:jc w:val="center"/>
        </w:trPr>
        <w:tc>
          <w:tcPr>
            <w:tcW w:w="4253" w:type="dxa"/>
          </w:tcPr>
          <w:p>
            <w:pPr>
              <w:pStyle w:val="Table04Row"/>
            </w:pPr>
            <w:r>
              <w:rPr>
                <w:i/>
              </w:rPr>
              <w:t>Untitled regulations</w:t>
            </w:r>
          </w:p>
        </w:tc>
        <w:tc>
          <w:tcPr>
            <w:tcW w:w="1418" w:type="dxa"/>
          </w:tcPr>
          <w:p>
            <w:pPr>
              <w:pStyle w:val="Table04Row"/>
            </w:pPr>
            <w:r>
              <w:t>2 Feb 1940</w:t>
            </w:r>
            <w:r>
              <w:br/>
              <w:t>p. 151</w:t>
            </w:r>
          </w:p>
        </w:tc>
        <w:tc>
          <w:tcPr>
            <w:tcW w:w="4536" w:type="dxa"/>
          </w:tcPr>
          <w:p>
            <w:pPr>
              <w:pStyle w:val="Table04Row"/>
            </w:pPr>
            <w:r>
              <w:t>2 Feb 1940</w:t>
            </w:r>
          </w:p>
        </w:tc>
      </w:tr>
      <w:tr>
        <w:trPr>
          <w:cantSplit/>
          <w:jc w:val="center"/>
        </w:trPr>
        <w:tc>
          <w:tcPr>
            <w:tcW w:w="4253" w:type="dxa"/>
          </w:tcPr>
          <w:p>
            <w:pPr>
              <w:pStyle w:val="Table04Row"/>
            </w:pPr>
            <w:r>
              <w:rPr>
                <w:i/>
              </w:rPr>
              <w:t>Untitled regulations</w:t>
            </w:r>
          </w:p>
        </w:tc>
        <w:tc>
          <w:tcPr>
            <w:tcW w:w="1418" w:type="dxa"/>
          </w:tcPr>
          <w:p>
            <w:pPr>
              <w:pStyle w:val="Table04Row"/>
            </w:pPr>
            <w:r>
              <w:t>22 Mar 1946</w:t>
            </w:r>
            <w:r>
              <w:br/>
              <w:t>p. 304</w:t>
            </w:r>
          </w:p>
        </w:tc>
        <w:tc>
          <w:tcPr>
            <w:tcW w:w="4536" w:type="dxa"/>
          </w:tcPr>
          <w:p>
            <w:pPr>
              <w:pStyle w:val="Table04Row"/>
            </w:pPr>
            <w:r>
              <w:t>22 Mar 1946</w:t>
            </w:r>
          </w:p>
        </w:tc>
      </w:tr>
      <w:tr>
        <w:trPr>
          <w:cantSplit/>
          <w:jc w:val="center"/>
        </w:trPr>
        <w:tc>
          <w:tcPr>
            <w:tcW w:w="4253" w:type="dxa"/>
          </w:tcPr>
          <w:p>
            <w:pPr>
              <w:pStyle w:val="Table04Row"/>
            </w:pPr>
            <w:r>
              <w:rPr>
                <w:i/>
              </w:rPr>
              <w:t>Untitled regulations</w:t>
            </w:r>
          </w:p>
        </w:tc>
        <w:tc>
          <w:tcPr>
            <w:tcW w:w="1418" w:type="dxa"/>
          </w:tcPr>
          <w:p>
            <w:pPr>
              <w:pStyle w:val="Table04Row"/>
            </w:pPr>
            <w:r>
              <w:t>4 Aug 1950</w:t>
            </w:r>
            <w:r>
              <w:br/>
              <w:t>p. 1718</w:t>
            </w:r>
          </w:p>
        </w:tc>
        <w:tc>
          <w:tcPr>
            <w:tcW w:w="4536" w:type="dxa"/>
          </w:tcPr>
          <w:p>
            <w:pPr>
              <w:pStyle w:val="Table04Row"/>
            </w:pPr>
            <w:r>
              <w:t>4 Aug 1950</w:t>
            </w:r>
          </w:p>
        </w:tc>
      </w:tr>
      <w:tr>
        <w:trPr>
          <w:cantSplit/>
          <w:jc w:val="center"/>
        </w:trPr>
        <w:tc>
          <w:tcPr>
            <w:tcW w:w="4253" w:type="dxa"/>
          </w:tcPr>
          <w:p>
            <w:pPr>
              <w:pStyle w:val="Table04Row"/>
            </w:pPr>
            <w:r>
              <w:rPr>
                <w:i/>
              </w:rPr>
              <w:t>Untitled regulations</w:t>
            </w:r>
          </w:p>
        </w:tc>
        <w:tc>
          <w:tcPr>
            <w:tcW w:w="1418" w:type="dxa"/>
          </w:tcPr>
          <w:p>
            <w:pPr>
              <w:pStyle w:val="Table04Row"/>
            </w:pPr>
            <w:r>
              <w:t>15 Jun 1956</w:t>
            </w:r>
            <w:r>
              <w:br/>
              <w:t>p. 1479‑85</w:t>
            </w:r>
          </w:p>
        </w:tc>
        <w:tc>
          <w:tcPr>
            <w:tcW w:w="4536" w:type="dxa"/>
          </w:tcPr>
          <w:p>
            <w:pPr>
              <w:pStyle w:val="Table04Row"/>
            </w:pPr>
            <w:r>
              <w:t>15 Jun 1956</w:t>
            </w:r>
          </w:p>
        </w:tc>
      </w:tr>
      <w:tr>
        <w:trPr>
          <w:cantSplit/>
          <w:jc w:val="center"/>
        </w:trPr>
        <w:tc>
          <w:tcPr>
            <w:tcW w:w="4253" w:type="dxa"/>
          </w:tcPr>
          <w:p>
            <w:pPr>
              <w:pStyle w:val="Table04Row"/>
            </w:pPr>
            <w:r>
              <w:rPr>
                <w:i/>
              </w:rPr>
              <w:t>Untitled regulations</w:t>
            </w:r>
          </w:p>
        </w:tc>
        <w:tc>
          <w:tcPr>
            <w:tcW w:w="1418" w:type="dxa"/>
          </w:tcPr>
          <w:p>
            <w:pPr>
              <w:pStyle w:val="Table04Row"/>
            </w:pPr>
            <w:r>
              <w:t>7 Jan 1958</w:t>
            </w:r>
            <w:r>
              <w:br/>
              <w:t>p. 17</w:t>
            </w:r>
          </w:p>
        </w:tc>
        <w:tc>
          <w:tcPr>
            <w:tcW w:w="4536" w:type="dxa"/>
          </w:tcPr>
          <w:p>
            <w:pPr>
              <w:pStyle w:val="Table04Row"/>
            </w:pPr>
            <w:r>
              <w:t>7 Jan 1958</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4253" w:type="dxa"/>
          </w:tcPr>
          <w:p>
            <w:pPr>
              <w:pStyle w:val="Table04Row"/>
            </w:pPr>
            <w:r>
              <w:t>Prescribed periods for purpose of supplying statistical information; nature of same and periods at which such shall be supplied</w:t>
            </w:r>
          </w:p>
        </w:tc>
        <w:tc>
          <w:tcPr>
            <w:tcW w:w="1418" w:type="dxa"/>
          </w:tcPr>
          <w:p>
            <w:pPr>
              <w:pStyle w:val="Table04Row"/>
            </w:pPr>
            <w:r>
              <w:t>9 Feb 1940</w:t>
            </w:r>
            <w:r>
              <w:br/>
              <w:t>p. 195‑8</w:t>
            </w:r>
          </w:p>
        </w:tc>
        <w:tc>
          <w:tcPr>
            <w:tcW w:w="4536" w:type="dxa"/>
          </w:tcPr>
          <w:p>
            <w:pPr>
              <w:pStyle w:val="Table04Row"/>
            </w:pPr>
          </w:p>
        </w:tc>
      </w:tr>
      <w:tr>
        <w:trPr>
          <w:cantSplit/>
          <w:jc w:val="center"/>
        </w:trPr>
        <w:tc>
          <w:tcPr>
            <w:tcW w:w="4253" w:type="dxa"/>
          </w:tcPr>
          <w:p>
            <w:pPr>
              <w:pStyle w:val="Table04Row"/>
            </w:pPr>
            <w:r>
              <w:t>Imports &amp; Exports</w:t>
            </w:r>
          </w:p>
        </w:tc>
        <w:tc>
          <w:tcPr>
            <w:tcW w:w="1418" w:type="dxa"/>
          </w:tcPr>
          <w:p>
            <w:pPr>
              <w:pStyle w:val="Table04Row"/>
            </w:pPr>
            <w:r>
              <w:t>6 May 1955</w:t>
            </w:r>
            <w:r>
              <w:br/>
              <w:t>p. 889</w:t>
            </w:r>
          </w:p>
        </w:tc>
        <w:tc>
          <w:tcPr>
            <w:tcW w:w="4536" w:type="dxa"/>
          </w:tcPr>
          <w:p>
            <w:pPr>
              <w:pStyle w:val="Table04Row"/>
            </w:pPr>
          </w:p>
        </w:tc>
      </w:tr>
      <w:tr>
        <w:trPr>
          <w:cantSplit/>
          <w:jc w:val="center"/>
        </w:trPr>
        <w:tc>
          <w:tcPr>
            <w:tcW w:w="4253" w:type="dxa"/>
          </w:tcPr>
          <w:p>
            <w:pPr>
              <w:pStyle w:val="Table04Row"/>
            </w:pPr>
            <w:r>
              <w:t>Ships stores</w:t>
            </w:r>
          </w:p>
        </w:tc>
        <w:tc>
          <w:tcPr>
            <w:tcW w:w="1418" w:type="dxa"/>
          </w:tcPr>
          <w:p>
            <w:pPr>
              <w:pStyle w:val="Table04Row"/>
            </w:pPr>
            <w:r>
              <w:t>23 Oct 1959</w:t>
            </w:r>
            <w:r>
              <w:br/>
              <w:t>p. 2648</w:t>
            </w:r>
          </w:p>
        </w:tc>
        <w:tc>
          <w:tcPr>
            <w:tcW w:w="4536" w:type="dxa"/>
          </w:tcPr>
          <w:p>
            <w:pPr>
              <w:pStyle w:val="Table04Row"/>
            </w:pPr>
          </w:p>
        </w:tc>
      </w:tr>
    </w:tbl>
    <w:p>
      <w:pPr>
        <w:pStyle w:val="IActName"/>
      </w:pPr>
      <w:r>
        <w:t>Strata Titles Act 1985</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Lands</w:t>
            </w:r>
          </w:p>
        </w:tc>
      </w:tr>
      <w:tr>
        <w:trPr>
          <w:cantSplit/>
          <w:jc w:val="center"/>
        </w:trPr>
        <w:tc>
          <w:tcPr>
            <w:tcW w:w="1276" w:type="dxa"/>
          </w:tcPr>
          <w:p>
            <w:pPr>
              <w:pStyle w:val="Table04Row"/>
              <w:keepNext/>
            </w:pPr>
            <w:r>
              <w:rPr>
                <w:b/>
              </w:rPr>
              <w:t>Agency:</w:t>
            </w:r>
          </w:p>
        </w:tc>
        <w:tc>
          <w:tcPr>
            <w:tcW w:w="5812" w:type="dxa"/>
          </w:tcPr>
          <w:p>
            <w:pPr>
              <w:pStyle w:val="Table04Row"/>
              <w:keepNext/>
            </w:pPr>
            <w:r>
              <w:t>Western Australian Land Information Authority</w:t>
            </w:r>
          </w:p>
        </w:tc>
      </w:tr>
    </w:tbl>
    <w:p>
      <w:pPr>
        <w:keepNext/>
      </w:pPr>
    </w:p>
    <w:p>
      <w:pPr>
        <w:pStyle w:val="IRegName"/>
      </w:pPr>
      <w:r>
        <w:t>Strata Titles (General) Regulations 2019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Strata Titles (General) Regulations 2019</w:t>
            </w:r>
          </w:p>
        </w:tc>
        <w:tc>
          <w:tcPr>
            <w:tcW w:w="1418" w:type="dxa"/>
          </w:tcPr>
          <w:p>
            <w:pPr>
              <w:pStyle w:val="Table04Row"/>
            </w:pPr>
            <w:r>
              <w:t>31 Dec 2019</w:t>
            </w:r>
            <w:r>
              <w:br/>
              <w:t>p. 4455‑635</w:t>
            </w:r>
          </w:p>
        </w:tc>
        <w:tc>
          <w:tcPr>
            <w:tcW w:w="4536" w:type="dxa"/>
          </w:tcPr>
          <w:p>
            <w:pPr>
              <w:pStyle w:val="Table04Row"/>
            </w:pPr>
            <w:r>
              <w:t>r. 1 &amp; 2: 31 Dec 2019 (see r. 2(a));</w:t>
            </w:r>
          </w:p>
          <w:p>
            <w:pPr>
              <w:pStyle w:val="Table04Row"/>
            </w:pPr>
            <w:r>
              <w:t>Regulations other than r. 1 &amp; 2: 1 May 2020 (see r. 2(b) and SL 2020/39 cl. 2)</w:t>
            </w:r>
          </w:p>
        </w:tc>
      </w:tr>
      <w:tr>
        <w:trPr>
          <w:cantSplit/>
          <w:jc w:val="center"/>
        </w:trPr>
        <w:tc>
          <w:tcPr>
            <w:tcW w:w="4253" w:type="dxa"/>
          </w:tcPr>
          <w:p>
            <w:pPr>
              <w:pStyle w:val="Table04Row"/>
            </w:pPr>
            <w:r>
              <w:rPr>
                <w:i/>
              </w:rPr>
              <w:t>Lands Regulations Amendment (Fees and Charges) Regulations 2020</w:t>
            </w:r>
            <w:r>
              <w:t xml:space="preserve"> Pt. 3</w:t>
            </w:r>
          </w:p>
        </w:tc>
        <w:tc>
          <w:tcPr>
            <w:tcW w:w="1418" w:type="dxa"/>
          </w:tcPr>
          <w:p>
            <w:pPr>
              <w:pStyle w:val="Table04Row"/>
            </w:pPr>
            <w:r>
              <w:t>9 Jun 2020</w:t>
            </w:r>
            <w:r>
              <w:br/>
              <w:t>SL 2020/76</w:t>
            </w:r>
          </w:p>
        </w:tc>
        <w:tc>
          <w:tcPr>
            <w:tcW w:w="4536" w:type="dxa"/>
          </w:tcPr>
          <w:p>
            <w:pPr>
              <w:pStyle w:val="Table04Row"/>
            </w:pPr>
            <w:r>
              <w:t>1 Jul 2020 (see r. 2(b))</w:t>
            </w:r>
          </w:p>
        </w:tc>
      </w:tr>
      <w:tr>
        <w:trPr>
          <w:cantSplit/>
          <w:jc w:val="center"/>
        </w:trPr>
        <w:tc>
          <w:tcPr>
            <w:tcW w:w="4253" w:type="dxa"/>
          </w:tcPr>
          <w:p>
            <w:pPr>
              <w:pStyle w:val="Table04Row"/>
            </w:pPr>
            <w:r>
              <w:rPr>
                <w:i/>
              </w:rPr>
              <w:t>Lands Regulations Amendment (Fees and Charges) Regulations 2021</w:t>
            </w:r>
            <w:r>
              <w:t xml:space="preserve"> Pt. 3</w:t>
            </w:r>
          </w:p>
        </w:tc>
        <w:tc>
          <w:tcPr>
            <w:tcW w:w="1418" w:type="dxa"/>
          </w:tcPr>
          <w:p>
            <w:pPr>
              <w:pStyle w:val="Table04Row"/>
            </w:pPr>
            <w:r>
              <w:t>18 Jun 2021</w:t>
            </w:r>
            <w:r>
              <w:br/>
              <w:t>SL 2021/88</w:t>
            </w:r>
          </w:p>
        </w:tc>
        <w:tc>
          <w:tcPr>
            <w:tcW w:w="4536" w:type="dxa"/>
          </w:tcPr>
          <w:p>
            <w:pPr>
              <w:pStyle w:val="Table04Row"/>
            </w:pPr>
            <w:r>
              <w:t>1 Jul 2021 (see r. 2(b))</w:t>
            </w:r>
          </w:p>
        </w:tc>
      </w:tr>
      <w:tr>
        <w:trPr>
          <w:cantSplit/>
          <w:jc w:val="center"/>
        </w:trPr>
        <w:tc>
          <w:tcPr>
            <w:tcW w:w="4253" w:type="dxa"/>
          </w:tcPr>
          <w:p>
            <w:pPr>
              <w:pStyle w:val="Table04Row"/>
            </w:pPr>
            <w:r>
              <w:rPr>
                <w:i/>
              </w:rPr>
              <w:t>Lands Regulations Amendment (Surveys) Regulations 2021</w:t>
            </w:r>
            <w:r>
              <w:t xml:space="preserve"> Pt. 3</w:t>
            </w:r>
          </w:p>
        </w:tc>
        <w:tc>
          <w:tcPr>
            <w:tcW w:w="1418" w:type="dxa"/>
          </w:tcPr>
          <w:p>
            <w:pPr>
              <w:pStyle w:val="Table04Row"/>
            </w:pPr>
            <w:r>
              <w:t>31 Aug 2021</w:t>
            </w:r>
            <w:r>
              <w:br/>
              <w:t>SL 2021/151</w:t>
            </w:r>
          </w:p>
        </w:tc>
        <w:tc>
          <w:tcPr>
            <w:tcW w:w="4536" w:type="dxa"/>
          </w:tcPr>
          <w:p>
            <w:pPr>
              <w:pStyle w:val="Table04Row"/>
            </w:pPr>
            <w:r>
              <w:t>1 Sep 2021 (see r. 2(b))</w:t>
            </w:r>
          </w:p>
        </w:tc>
      </w:tr>
      <w:tr>
        <w:trPr>
          <w:cantSplit/>
          <w:jc w:val="center"/>
        </w:trPr>
        <w:tc>
          <w:tcPr>
            <w:tcW w:w="4253" w:type="dxa"/>
          </w:tcPr>
          <w:p>
            <w:pPr>
              <w:pStyle w:val="Table04Row"/>
            </w:pPr>
            <w:r>
              <w:rPr>
                <w:i/>
              </w:rPr>
              <w:t>Lands Regulations Amendment (Fees and Charges) Regulations 2022</w:t>
            </w:r>
            <w:r>
              <w:t xml:space="preserve"> Pt. 4</w:t>
            </w:r>
          </w:p>
        </w:tc>
        <w:tc>
          <w:tcPr>
            <w:tcW w:w="1418" w:type="dxa"/>
          </w:tcPr>
          <w:p>
            <w:pPr>
              <w:pStyle w:val="Table04Row"/>
            </w:pPr>
            <w:r>
              <w:t>3 Jun 2022</w:t>
            </w:r>
            <w:r>
              <w:br/>
              <w:t>SL 2022/62</w:t>
            </w:r>
          </w:p>
        </w:tc>
        <w:tc>
          <w:tcPr>
            <w:tcW w:w="4536" w:type="dxa"/>
          </w:tcPr>
          <w:p>
            <w:pPr>
              <w:pStyle w:val="Table04Row"/>
            </w:pPr>
            <w:r>
              <w:t>1 Jul 2022 (see r. 2(b))</w:t>
            </w:r>
          </w:p>
        </w:tc>
      </w:tr>
      <w:tr>
        <w:trPr>
          <w:cantSplit/>
          <w:jc w:val="center"/>
        </w:trPr>
        <w:tc>
          <w:tcPr>
            <w:tcW w:w="4253" w:type="dxa"/>
          </w:tcPr>
          <w:p>
            <w:pPr>
              <w:pStyle w:val="Table04Row"/>
            </w:pPr>
            <w:r>
              <w:rPr>
                <w:i/>
              </w:rPr>
              <w:t>Lands Regulations Amendment (Legal Profession) Regulations 2022</w:t>
            </w:r>
            <w:r>
              <w:t xml:space="preserve"> Pt. 3</w:t>
            </w:r>
          </w:p>
        </w:tc>
        <w:tc>
          <w:tcPr>
            <w:tcW w:w="1418" w:type="dxa"/>
          </w:tcPr>
          <w:p>
            <w:pPr>
              <w:pStyle w:val="Table04Row"/>
            </w:pPr>
            <w:r>
              <w:t>30 Jun 2022</w:t>
            </w:r>
            <w:r>
              <w:br/>
              <w:t>SL 2022/116</w:t>
            </w:r>
          </w:p>
        </w:tc>
        <w:tc>
          <w:tcPr>
            <w:tcW w:w="4536" w:type="dxa"/>
          </w:tcPr>
          <w:p>
            <w:pPr>
              <w:pStyle w:val="Table04Row"/>
            </w:pPr>
            <w:r>
              <w:t>1 Jul 2022 (see r. 2(b) and SL 2022/113 cl. 2)</w:t>
            </w:r>
          </w:p>
        </w:tc>
      </w:tr>
      <w:tr>
        <w:trPr>
          <w:cantSplit/>
          <w:jc w:val="center"/>
        </w:trPr>
        <w:tc>
          <w:tcPr>
            <w:tcW w:w="4253" w:type="dxa"/>
          </w:tcPr>
          <w:p>
            <w:pPr>
              <w:pStyle w:val="Table04Row"/>
            </w:pPr>
            <w:r>
              <w:rPr>
                <w:i/>
              </w:rPr>
              <w:t>Lands Regulations Amendment (Fees and Charges) Regulations 2023</w:t>
            </w:r>
            <w:r>
              <w:t xml:space="preserve"> Pt. 4</w:t>
            </w:r>
          </w:p>
        </w:tc>
        <w:tc>
          <w:tcPr>
            <w:tcW w:w="1418" w:type="dxa"/>
          </w:tcPr>
          <w:p>
            <w:pPr>
              <w:pStyle w:val="Table04Row"/>
            </w:pPr>
            <w:r>
              <w:t>19 May 2023</w:t>
            </w:r>
            <w:r>
              <w:br/>
              <w:t>SL 2023/44</w:t>
            </w:r>
          </w:p>
        </w:tc>
        <w:tc>
          <w:tcPr>
            <w:tcW w:w="4536" w:type="dxa"/>
          </w:tcPr>
          <w:p>
            <w:pPr>
              <w:pStyle w:val="Table04Row"/>
            </w:pPr>
            <w:r>
              <w:t>1 Jul 2023 (see r. 2(b))</w:t>
            </w:r>
          </w:p>
        </w:tc>
      </w:tr>
      <w:tr>
        <w:trPr>
          <w:cantSplit/>
          <w:jc w:val="center"/>
        </w:trPr>
        <w:tc>
          <w:tcPr>
            <w:tcW w:w="4253" w:type="dxa"/>
          </w:tcPr>
          <w:p>
            <w:pPr>
              <w:pStyle w:val="Table04Row"/>
            </w:pPr>
            <w:r>
              <w:rPr>
                <w:i/>
                <w:color w:val="FF0000"/>
              </w:rPr>
              <w:t>Lands Regulations Amendment Regulations 2024</w:t>
            </w:r>
            <w:r>
              <w:rPr>
                <w:color w:val="FF0000"/>
              </w:rPr>
              <w:t xml:space="preserve"> Pt. 3</w:t>
            </w:r>
          </w:p>
        </w:tc>
        <w:tc>
          <w:tcPr>
            <w:tcW w:w="1418" w:type="dxa"/>
          </w:tcPr>
          <w:p>
            <w:pPr>
              <w:pStyle w:val="Table04Row"/>
            </w:pPr>
            <w:r>
              <w:rPr>
                <w:color w:val="FF0000"/>
              </w:rPr>
              <w:t>21 Feb 2024</w:t>
            </w:r>
            <w:r>
              <w:rPr>
                <w:color w:val="FF0000"/>
              </w:rPr>
              <w:br/>
              <w:t>SL 2024/18</w:t>
            </w:r>
          </w:p>
        </w:tc>
        <w:tc>
          <w:tcPr>
            <w:tcW w:w="4536" w:type="dxa"/>
          </w:tcPr>
          <w:p>
            <w:pPr>
              <w:pStyle w:val="Table04Row"/>
            </w:pPr>
            <w:r>
              <w:rPr>
                <w:color w:val="FF0000"/>
              </w:rPr>
              <w:t>1 Mar 2024 (see r. 2(b))</w:t>
            </w:r>
          </w:p>
        </w:tc>
      </w:tr>
      <w:tr>
        <w:trPr>
          <w:cantSplit/>
          <w:jc w:val="center"/>
        </w:trPr>
        <w:tc>
          <w:tcPr>
            <w:tcW w:w="4253" w:type="dxa"/>
          </w:tcPr>
          <w:p>
            <w:pPr>
              <w:pStyle w:val="Table04Row"/>
            </w:pPr>
            <w:r>
              <w:rPr>
                <w:i/>
                <w:color w:val="FF0000"/>
              </w:rPr>
              <w:t>Lands Regulations (Community and Strata Titles) Amendment Regulations 2024</w:t>
            </w:r>
            <w:r>
              <w:rPr>
                <w:color w:val="FF0000"/>
              </w:rPr>
              <w:t xml:space="preserve"> Pt. 3</w:t>
            </w:r>
          </w:p>
        </w:tc>
        <w:tc>
          <w:tcPr>
            <w:tcW w:w="1418" w:type="dxa"/>
          </w:tcPr>
          <w:p>
            <w:pPr>
              <w:pStyle w:val="Table04Row"/>
            </w:pPr>
            <w:r>
              <w:rPr>
                <w:color w:val="FF0000"/>
              </w:rPr>
              <w:t>17 Apr 2024</w:t>
            </w:r>
            <w:r>
              <w:rPr>
                <w:color w:val="FF0000"/>
              </w:rPr>
              <w:br/>
              <w:t>SL 2024/50</w:t>
            </w:r>
          </w:p>
        </w:tc>
        <w:tc>
          <w:tcPr>
            <w:tcW w:w="4536" w:type="dxa"/>
          </w:tcPr>
          <w:p>
            <w:pPr>
              <w:pStyle w:val="Table04Row"/>
            </w:pPr>
            <w:r>
              <w:rPr>
                <w:color w:val="FF0000"/>
              </w:rPr>
              <w:t>18 Apr 2024 (see r. 2(b))</w:t>
            </w:r>
          </w:p>
        </w:tc>
      </w:tr>
    </w:tbl>
    <w:p>
      <w:pPr>
        <w:pStyle w:val="IActName"/>
      </w:pPr>
      <w:r>
        <w:t>Street Collections (Regulation) Act 1940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Commerce</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Energy, Mines, Industry Regulation and Safety</w:t>
            </w:r>
          </w:p>
        </w:tc>
      </w:tr>
    </w:tbl>
    <w:p>
      <w:pPr>
        <w:keepNext/>
      </w:pPr>
    </w:p>
    <w:p>
      <w:pPr>
        <w:pStyle w:val="IRegName"/>
      </w:pPr>
      <w:r>
        <w:t>Street Collections Regulations 1999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Street Collections Regulations 1999</w:t>
            </w:r>
          </w:p>
        </w:tc>
        <w:tc>
          <w:tcPr>
            <w:tcW w:w="1418" w:type="dxa"/>
          </w:tcPr>
          <w:p>
            <w:pPr>
              <w:pStyle w:val="Table04Row"/>
            </w:pPr>
            <w:r>
              <w:t>7 Dec 1999</w:t>
            </w:r>
            <w:r>
              <w:br/>
              <w:t>p. 5991‑4</w:t>
            </w:r>
          </w:p>
        </w:tc>
        <w:tc>
          <w:tcPr>
            <w:tcW w:w="4536" w:type="dxa"/>
          </w:tcPr>
          <w:p>
            <w:pPr>
              <w:pStyle w:val="Table04Row"/>
            </w:pPr>
            <w:r>
              <w:t>7 Dec 1999</w:t>
            </w:r>
          </w:p>
        </w:tc>
      </w:tr>
      <w:tr>
        <w:trPr>
          <w:cantSplit/>
          <w:jc w:val="center"/>
        </w:trPr>
        <w:tc>
          <w:tcPr>
            <w:tcW w:w="4253" w:type="dxa"/>
          </w:tcPr>
          <w:p>
            <w:pPr>
              <w:pStyle w:val="Table04Row"/>
            </w:pPr>
            <w:r>
              <w:rPr>
                <w:i/>
              </w:rPr>
              <w:t>Street Collections Amendment Regulations 2006</w:t>
            </w:r>
          </w:p>
        </w:tc>
        <w:tc>
          <w:tcPr>
            <w:tcW w:w="1418" w:type="dxa"/>
          </w:tcPr>
          <w:p>
            <w:pPr>
              <w:pStyle w:val="Table04Row"/>
            </w:pPr>
            <w:r>
              <w:t>22 Sep 2006</w:t>
            </w:r>
            <w:r>
              <w:br/>
              <w:t>p. 4133‑6</w:t>
            </w:r>
          </w:p>
        </w:tc>
        <w:tc>
          <w:tcPr>
            <w:tcW w:w="4536" w:type="dxa"/>
          </w:tcPr>
          <w:p>
            <w:pPr>
              <w:pStyle w:val="Table04Row"/>
            </w:pPr>
            <w:r>
              <w:t>22 Sep 2006 (see r. 2(a))</w:t>
            </w:r>
          </w:p>
        </w:tc>
      </w:tr>
      <w:tr>
        <w:trPr>
          <w:cantSplit/>
          <w:jc w:val="center"/>
        </w:trPr>
        <w:tc>
          <w:tcPr>
            <w:tcW w:w="4253" w:type="dxa"/>
          </w:tcPr>
          <w:p>
            <w:pPr>
              <w:pStyle w:val="Table04Row"/>
            </w:pPr>
            <w:r>
              <w:rPr>
                <w:i/>
              </w:rPr>
              <w:t>Street Collections Amendment Regulations (No. 2) 2006</w:t>
            </w:r>
          </w:p>
        </w:tc>
        <w:tc>
          <w:tcPr>
            <w:tcW w:w="1418" w:type="dxa"/>
          </w:tcPr>
          <w:p>
            <w:pPr>
              <w:pStyle w:val="Table04Row"/>
            </w:pPr>
            <w:r>
              <w:t>12 Jan 2007</w:t>
            </w:r>
            <w:r>
              <w:br/>
              <w:t>p. 49</w:t>
            </w:r>
          </w:p>
        </w:tc>
        <w:tc>
          <w:tcPr>
            <w:tcW w:w="4536" w:type="dxa"/>
          </w:tcPr>
          <w:p>
            <w:pPr>
              <w:pStyle w:val="Table04Row"/>
            </w:pPr>
            <w:r>
              <w:t>12 Jan 2007</w:t>
            </w:r>
          </w:p>
        </w:tc>
      </w:tr>
      <w:tr>
        <w:trPr>
          <w:cantSplit/>
          <w:jc w:val="center"/>
        </w:trPr>
        <w:tc>
          <w:tcPr>
            <w:tcW w:w="10207" w:type="dxa"/>
            <w:gridSpan w:val="3"/>
          </w:tcPr>
          <w:p>
            <w:pPr>
              <w:pStyle w:val="Table04Row"/>
            </w:pPr>
            <w:r>
              <w:rPr>
                <w:b/>
              </w:rPr>
              <w:t>Reprint 1 as at 2 Feb 2007</w:t>
            </w:r>
          </w:p>
        </w:tc>
      </w:tr>
      <w:tr>
        <w:trPr>
          <w:cantSplit/>
          <w:jc w:val="center"/>
        </w:trPr>
        <w:tc>
          <w:tcPr>
            <w:tcW w:w="4253" w:type="dxa"/>
          </w:tcPr>
          <w:p>
            <w:pPr>
              <w:pStyle w:val="Table04Row"/>
            </w:pPr>
            <w:r>
              <w:rPr>
                <w:i/>
              </w:rPr>
              <w:t>Street Collections Amendment Regulations 2013</w:t>
            </w:r>
          </w:p>
        </w:tc>
        <w:tc>
          <w:tcPr>
            <w:tcW w:w="1418" w:type="dxa"/>
          </w:tcPr>
          <w:p>
            <w:pPr>
              <w:pStyle w:val="Table04Row"/>
            </w:pPr>
            <w:r>
              <w:t>20 Aug 2013</w:t>
            </w:r>
            <w:r>
              <w:br/>
              <w:t>p. 3842</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4253" w:type="dxa"/>
          </w:tcPr>
          <w:p>
            <w:pPr>
              <w:pStyle w:val="Table04Row"/>
            </w:pPr>
            <w:r>
              <w:rPr>
                <w:i/>
              </w:rPr>
              <w:t>Commerce and Industrial Relations Regulations Amendment (Administration) Regulations 2018</w:t>
            </w:r>
            <w:r>
              <w:t xml:space="preserve"> Pt. 4</w:t>
            </w:r>
          </w:p>
        </w:tc>
        <w:tc>
          <w:tcPr>
            <w:tcW w:w="1418" w:type="dxa"/>
          </w:tcPr>
          <w:p>
            <w:pPr>
              <w:pStyle w:val="Table04Row"/>
            </w:pPr>
            <w:r>
              <w:t>2 Oct 2018</w:t>
            </w:r>
            <w:r>
              <w:br/>
              <w:t>p. 3794‑6</w:t>
            </w:r>
          </w:p>
        </w:tc>
        <w:tc>
          <w:tcPr>
            <w:tcW w:w="4536" w:type="dxa"/>
          </w:tcPr>
          <w:p>
            <w:pPr>
              <w:pStyle w:val="Table04Row"/>
            </w:pPr>
            <w:r>
              <w:t>3 Oct 2018 (see r. 2(b))</w:t>
            </w:r>
          </w:p>
        </w:tc>
      </w:tr>
      <w:tr>
        <w:trPr>
          <w:cantSplit/>
          <w:jc w:val="center"/>
        </w:trPr>
        <w:tc>
          <w:tcPr>
            <w:tcW w:w="4253" w:type="dxa"/>
          </w:tcPr>
          <w:p>
            <w:pPr>
              <w:pStyle w:val="Table04Row"/>
            </w:pPr>
            <w:r>
              <w:rPr>
                <w:i/>
              </w:rPr>
              <w:t>Consumer Protection Regulations Amendment Regulations 2019</w:t>
            </w:r>
            <w:r>
              <w:t xml:space="preserve"> Pt. 7</w:t>
            </w:r>
          </w:p>
        </w:tc>
        <w:tc>
          <w:tcPr>
            <w:tcW w:w="1418" w:type="dxa"/>
          </w:tcPr>
          <w:p>
            <w:pPr>
              <w:pStyle w:val="Table04Row"/>
            </w:pPr>
            <w:r>
              <w:t>24 Dec 2019</w:t>
            </w:r>
            <w:r>
              <w:br/>
              <w:t>p. 4416‑20</w:t>
            </w:r>
          </w:p>
        </w:tc>
        <w:tc>
          <w:tcPr>
            <w:tcW w:w="4536" w:type="dxa"/>
          </w:tcPr>
          <w:p>
            <w:pPr>
              <w:pStyle w:val="Table04Row"/>
            </w:pPr>
            <w:r>
              <w:t xml:space="preserve">1 Jan 2020 (see r. 2(b) and </w:t>
            </w:r>
            <w:r>
              <w:rPr>
                <w:i/>
              </w:rPr>
              <w:t>Gazette</w:t>
            </w:r>
            <w:r>
              <w:t xml:space="preserve"> 24 Dec 2019 p. 4415)</w:t>
            </w:r>
          </w:p>
        </w:tc>
      </w:tr>
      <w:tr>
        <w:trPr>
          <w:cantSplit/>
          <w:jc w:val="center"/>
        </w:trPr>
        <w:tc>
          <w:tcPr>
            <w:tcW w:w="4253" w:type="dxa"/>
          </w:tcPr>
          <w:p>
            <w:pPr>
              <w:pStyle w:val="Table04Row"/>
            </w:pPr>
            <w:r>
              <w:rPr>
                <w:i/>
              </w:rPr>
              <w:t>Commerce Regulations Amendment (Infringement Notices) Regulations 2020</w:t>
            </w:r>
            <w:r>
              <w:t xml:space="preserve"> Pt. 26</w:t>
            </w:r>
          </w:p>
        </w:tc>
        <w:tc>
          <w:tcPr>
            <w:tcW w:w="1418" w:type="dxa"/>
          </w:tcPr>
          <w:p>
            <w:pPr>
              <w:pStyle w:val="Table04Row"/>
            </w:pPr>
            <w:r>
              <w:t>25 Sep 2020</w:t>
            </w:r>
            <w:r>
              <w:br/>
              <w:t>SL 2020/163</w:t>
            </w:r>
          </w:p>
        </w:tc>
        <w:tc>
          <w:tcPr>
            <w:tcW w:w="4536" w:type="dxa"/>
          </w:tcPr>
          <w:p>
            <w:pPr>
              <w:pStyle w:val="Table04Row"/>
            </w:pPr>
            <w:r>
              <w:t>29 Sep 2020 (see r. 2(b) and SL 2020/159 cl. 2(a))</w:t>
            </w:r>
          </w:p>
        </w:tc>
      </w:tr>
    </w:tbl>
    <w:p>
      <w:pPr>
        <w:pStyle w:val="IActName"/>
      </w:pPr>
      <w:r>
        <w:t>Suitors’ Fund Act 1964</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State Solicitor’s Office</w:t>
            </w:r>
          </w:p>
        </w:tc>
      </w:tr>
    </w:tbl>
    <w:p>
      <w:pPr>
        <w:keepNext/>
      </w:pPr>
    </w:p>
    <w:p>
      <w:pPr>
        <w:pStyle w:val="IRegName"/>
      </w:pPr>
      <w:r>
        <w:t>Suitors’ Fund Regulations 1965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Suitors’ Fund Regulations 1965</w:t>
            </w:r>
          </w:p>
        </w:tc>
        <w:tc>
          <w:tcPr>
            <w:tcW w:w="1418" w:type="dxa"/>
          </w:tcPr>
          <w:p>
            <w:pPr>
              <w:pStyle w:val="Table04Row"/>
            </w:pPr>
            <w:r>
              <w:t>31 Aug 1965</w:t>
            </w:r>
            <w:r>
              <w:br/>
              <w:t>p. 2551‑7</w:t>
            </w:r>
          </w:p>
        </w:tc>
        <w:tc>
          <w:tcPr>
            <w:tcW w:w="4536" w:type="dxa"/>
          </w:tcPr>
          <w:p>
            <w:pPr>
              <w:pStyle w:val="Table04Row"/>
            </w:pPr>
            <w:r>
              <w:t>31 Aug 1965</w:t>
            </w:r>
          </w:p>
        </w:tc>
      </w:tr>
      <w:tr>
        <w:trPr>
          <w:cantSplit/>
          <w:jc w:val="center"/>
        </w:trPr>
        <w:tc>
          <w:tcPr>
            <w:tcW w:w="4253" w:type="dxa"/>
          </w:tcPr>
          <w:p>
            <w:pPr>
              <w:pStyle w:val="Table04Row"/>
            </w:pPr>
            <w:r>
              <w:rPr>
                <w:i/>
              </w:rPr>
              <w:t>Untitled regulations</w:t>
            </w:r>
          </w:p>
        </w:tc>
        <w:tc>
          <w:tcPr>
            <w:tcW w:w="1418" w:type="dxa"/>
          </w:tcPr>
          <w:p>
            <w:pPr>
              <w:pStyle w:val="Table04Row"/>
            </w:pPr>
            <w:r>
              <w:t>10 Nov 1970</w:t>
            </w:r>
            <w:r>
              <w:br/>
              <w:t>p. 3461</w:t>
            </w:r>
          </w:p>
        </w:tc>
        <w:tc>
          <w:tcPr>
            <w:tcW w:w="4536" w:type="dxa"/>
          </w:tcPr>
          <w:p>
            <w:pPr>
              <w:pStyle w:val="Table04Row"/>
            </w:pPr>
            <w:r>
              <w:t>10 Nov 1970</w:t>
            </w:r>
          </w:p>
        </w:tc>
      </w:tr>
      <w:tr>
        <w:trPr>
          <w:cantSplit/>
          <w:jc w:val="center"/>
        </w:trPr>
        <w:tc>
          <w:tcPr>
            <w:tcW w:w="4253" w:type="dxa"/>
          </w:tcPr>
          <w:p>
            <w:pPr>
              <w:pStyle w:val="Table04Row"/>
            </w:pPr>
            <w:r>
              <w:rPr>
                <w:i/>
              </w:rPr>
              <w:t>Untitled regulations</w:t>
            </w:r>
          </w:p>
        </w:tc>
        <w:tc>
          <w:tcPr>
            <w:tcW w:w="1418" w:type="dxa"/>
          </w:tcPr>
          <w:p>
            <w:pPr>
              <w:pStyle w:val="Table04Row"/>
            </w:pPr>
            <w:r>
              <w:t>18 Feb 1972</w:t>
            </w:r>
            <w:r>
              <w:br/>
              <w:t>p. 364‑6</w:t>
            </w:r>
          </w:p>
        </w:tc>
        <w:tc>
          <w:tcPr>
            <w:tcW w:w="4536" w:type="dxa"/>
          </w:tcPr>
          <w:p>
            <w:pPr>
              <w:pStyle w:val="Table04Row"/>
            </w:pPr>
            <w:r>
              <w:t>18 Feb 1972</w:t>
            </w:r>
          </w:p>
        </w:tc>
      </w:tr>
      <w:tr>
        <w:trPr>
          <w:cantSplit/>
          <w:jc w:val="center"/>
        </w:trPr>
        <w:tc>
          <w:tcPr>
            <w:tcW w:w="4253" w:type="dxa"/>
          </w:tcPr>
          <w:p>
            <w:pPr>
              <w:pStyle w:val="Table04Row"/>
            </w:pPr>
            <w:r>
              <w:rPr>
                <w:i/>
              </w:rPr>
              <w:t>Suitors’ Fund Amendment Regulations 1980</w:t>
            </w:r>
          </w:p>
        </w:tc>
        <w:tc>
          <w:tcPr>
            <w:tcW w:w="1418" w:type="dxa"/>
          </w:tcPr>
          <w:p>
            <w:pPr>
              <w:pStyle w:val="Table04Row"/>
            </w:pPr>
            <w:r>
              <w:t>19 Dec 1980</w:t>
            </w:r>
            <w:r>
              <w:br/>
              <w:t>p. 4295</w:t>
            </w:r>
          </w:p>
        </w:tc>
        <w:tc>
          <w:tcPr>
            <w:tcW w:w="4536" w:type="dxa"/>
          </w:tcPr>
          <w:p>
            <w:pPr>
              <w:pStyle w:val="Table04Row"/>
            </w:pPr>
            <w:r>
              <w:t>1 Jan 1981 (see r. 2)</w:t>
            </w:r>
          </w:p>
        </w:tc>
      </w:tr>
      <w:tr>
        <w:trPr>
          <w:cantSplit/>
          <w:jc w:val="center"/>
        </w:trPr>
        <w:tc>
          <w:tcPr>
            <w:tcW w:w="10207" w:type="dxa"/>
            <w:gridSpan w:val="3"/>
          </w:tcPr>
          <w:p>
            <w:pPr>
              <w:pStyle w:val="Table04Row"/>
            </w:pPr>
            <w:r>
              <w:rPr>
                <w:b/>
              </w:rPr>
              <w:t>Reprint 1 as at 7 Mar 2003</w:t>
            </w:r>
          </w:p>
        </w:tc>
      </w:tr>
      <w:tr>
        <w:trPr>
          <w:cantSplit/>
          <w:jc w:val="center"/>
        </w:trPr>
        <w:tc>
          <w:tcPr>
            <w:tcW w:w="4253" w:type="dxa"/>
          </w:tcPr>
          <w:p>
            <w:pPr>
              <w:pStyle w:val="Table04Row"/>
            </w:pPr>
            <w:r>
              <w:rPr>
                <w:i/>
              </w:rPr>
              <w:t>Courts and Legal Practice (Consequential Amendments) Regulations 2005</w:t>
            </w:r>
            <w:r>
              <w:t xml:space="preserve"> r. 13</w:t>
            </w:r>
          </w:p>
        </w:tc>
        <w:tc>
          <w:tcPr>
            <w:tcW w:w="1418" w:type="dxa"/>
          </w:tcPr>
          <w:p>
            <w:pPr>
              <w:pStyle w:val="Table04Row"/>
            </w:pPr>
            <w:r>
              <w:t>19 Apr 2005</w:t>
            </w:r>
            <w:r>
              <w:br/>
              <w:t>p. 1294‑302</w:t>
            </w:r>
          </w:p>
        </w:tc>
        <w:tc>
          <w:tcPr>
            <w:tcW w:w="4536" w:type="dxa"/>
          </w:tcPr>
          <w:p>
            <w:pPr>
              <w:pStyle w:val="Table04Row"/>
            </w:pPr>
            <w:r>
              <w:t>19 Apr 2005</w:t>
            </w:r>
          </w:p>
        </w:tc>
      </w:tr>
      <w:tr>
        <w:trPr>
          <w:cantSplit/>
          <w:jc w:val="center"/>
        </w:trPr>
        <w:tc>
          <w:tcPr>
            <w:tcW w:w="4253" w:type="dxa"/>
          </w:tcPr>
          <w:p>
            <w:pPr>
              <w:pStyle w:val="Table04Row"/>
            </w:pPr>
            <w:r>
              <w:rPr>
                <w:i/>
              </w:rPr>
              <w:t>Suitors’ Fund Amendment Regulations 2007</w:t>
            </w:r>
          </w:p>
        </w:tc>
        <w:tc>
          <w:tcPr>
            <w:tcW w:w="1418" w:type="dxa"/>
          </w:tcPr>
          <w:p>
            <w:pPr>
              <w:pStyle w:val="Table04Row"/>
            </w:pPr>
            <w:r>
              <w:t>31 Jul 2007</w:t>
            </w:r>
            <w:r>
              <w:br/>
              <w:t>p. 3806‑7</w:t>
            </w:r>
          </w:p>
        </w:tc>
        <w:tc>
          <w:tcPr>
            <w:tcW w:w="4536" w:type="dxa"/>
          </w:tcPr>
          <w:p>
            <w:pPr>
              <w:pStyle w:val="Table04Row"/>
            </w:pPr>
            <w:r>
              <w:t>r. 1 &amp; 2: 31 Jul 2007 (see r. 2(a));</w:t>
            </w:r>
          </w:p>
          <w:p>
            <w:pPr>
              <w:pStyle w:val="Table04Row"/>
            </w:pPr>
            <w:r>
              <w:t>Regulations other than r. 1 &amp; 2: 1 Aug 2007 (see r. 2(b))</w:t>
            </w:r>
          </w:p>
        </w:tc>
      </w:tr>
      <w:tr>
        <w:trPr>
          <w:cantSplit/>
          <w:jc w:val="center"/>
        </w:trPr>
        <w:tc>
          <w:tcPr>
            <w:tcW w:w="4253" w:type="dxa"/>
          </w:tcPr>
          <w:p>
            <w:pPr>
              <w:pStyle w:val="Table04Row"/>
            </w:pPr>
            <w:r>
              <w:rPr>
                <w:i/>
              </w:rPr>
              <w:t>Suitors’ Fund Amendment Regulations 2020</w:t>
            </w:r>
          </w:p>
        </w:tc>
        <w:tc>
          <w:tcPr>
            <w:tcW w:w="1418" w:type="dxa"/>
          </w:tcPr>
          <w:p>
            <w:pPr>
              <w:pStyle w:val="Table04Row"/>
            </w:pPr>
            <w:r>
              <w:t>24 Dec 2020</w:t>
            </w:r>
            <w:r>
              <w:br/>
              <w:t>SL 2020/261</w:t>
            </w:r>
          </w:p>
        </w:tc>
        <w:tc>
          <w:tcPr>
            <w:tcW w:w="4536" w:type="dxa"/>
          </w:tcPr>
          <w:p>
            <w:pPr>
              <w:pStyle w:val="Table04Row"/>
            </w:pPr>
            <w:r>
              <w:t>1 Jan 2021 (see r. 2 and SL 2020/260 cl. 2)</w:t>
            </w:r>
          </w:p>
        </w:tc>
      </w:tr>
    </w:tbl>
    <w:p>
      <w:pPr>
        <w:pStyle w:val="IActName"/>
      </w:pPr>
      <w:r>
        <w:t>Supreme Court Act 1935</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Attorney General</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Justice</w:t>
            </w:r>
          </w:p>
        </w:tc>
      </w:tr>
    </w:tbl>
    <w:p>
      <w:pPr>
        <w:keepNext/>
      </w:pPr>
    </w:p>
    <w:p>
      <w:pPr>
        <w:pStyle w:val="IRegName"/>
      </w:pPr>
      <w:r>
        <w:t>Supreme Court (Fees) Regulations 2002</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Supreme Court (Fees) Regulations 2002</w:t>
            </w:r>
          </w:p>
        </w:tc>
        <w:tc>
          <w:tcPr>
            <w:tcW w:w="1418" w:type="dxa"/>
          </w:tcPr>
          <w:p>
            <w:pPr>
              <w:pStyle w:val="Table04Row"/>
            </w:pPr>
            <w:r>
              <w:t>27 Dec 2001</w:t>
            </w:r>
            <w:r>
              <w:br/>
              <w:t>p. 6583‑616</w:t>
            </w:r>
          </w:p>
        </w:tc>
        <w:tc>
          <w:tcPr>
            <w:tcW w:w="4536" w:type="dxa"/>
          </w:tcPr>
          <w:p>
            <w:pPr>
              <w:pStyle w:val="Table04Row"/>
            </w:pPr>
            <w:r>
              <w:t>1 Jan 2002 (see r. 2)</w:t>
            </w:r>
          </w:p>
        </w:tc>
      </w:tr>
      <w:tr>
        <w:trPr>
          <w:cantSplit/>
          <w:jc w:val="center"/>
        </w:trPr>
        <w:tc>
          <w:tcPr>
            <w:tcW w:w="4253" w:type="dxa"/>
          </w:tcPr>
          <w:p>
            <w:pPr>
              <w:pStyle w:val="Table04Row"/>
            </w:pPr>
            <w:r>
              <w:rPr>
                <w:i/>
              </w:rPr>
              <w:t>Supreme Court (Fees) Amendment Regulations 2002</w:t>
            </w:r>
          </w:p>
        </w:tc>
        <w:tc>
          <w:tcPr>
            <w:tcW w:w="1418" w:type="dxa"/>
          </w:tcPr>
          <w:p>
            <w:pPr>
              <w:pStyle w:val="Table04Row"/>
            </w:pPr>
            <w:r>
              <w:t>15 Feb 2002</w:t>
            </w:r>
            <w:r>
              <w:br/>
              <w:t>p. 643</w:t>
            </w:r>
          </w:p>
        </w:tc>
        <w:tc>
          <w:tcPr>
            <w:tcW w:w="4536" w:type="dxa"/>
          </w:tcPr>
          <w:p>
            <w:pPr>
              <w:pStyle w:val="Table04Row"/>
            </w:pPr>
            <w:r>
              <w:t>15 Feb 2002</w:t>
            </w:r>
          </w:p>
        </w:tc>
      </w:tr>
      <w:tr>
        <w:trPr>
          <w:cantSplit/>
          <w:jc w:val="center"/>
        </w:trPr>
        <w:tc>
          <w:tcPr>
            <w:tcW w:w="4253" w:type="dxa"/>
          </w:tcPr>
          <w:p>
            <w:pPr>
              <w:pStyle w:val="Table04Row"/>
            </w:pPr>
            <w:r>
              <w:rPr>
                <w:i/>
              </w:rPr>
              <w:t>Equality of Status Subsidiary Legislation Amendment Regulations 2003</w:t>
            </w:r>
            <w:r>
              <w:t xml:space="preserve"> Pt. 38</w:t>
            </w:r>
          </w:p>
        </w:tc>
        <w:tc>
          <w:tcPr>
            <w:tcW w:w="1418" w:type="dxa"/>
          </w:tcPr>
          <w:p>
            <w:pPr>
              <w:pStyle w:val="Table04Row"/>
            </w:pPr>
            <w:r>
              <w:t>30 Jun 2003</w:t>
            </w:r>
            <w:r>
              <w:br/>
              <w:t>p. 2581‑638</w:t>
            </w:r>
          </w:p>
        </w:tc>
        <w:tc>
          <w:tcPr>
            <w:tcW w:w="4536" w:type="dxa"/>
          </w:tcPr>
          <w:p>
            <w:pPr>
              <w:pStyle w:val="Table04Row"/>
            </w:pPr>
            <w:r>
              <w:t xml:space="preserve">1 Jul 2003 (see r. 2 and </w:t>
            </w:r>
            <w:r>
              <w:rPr>
                <w:i/>
              </w:rPr>
              <w:t>Gazette</w:t>
            </w:r>
            <w:r>
              <w:t xml:space="preserve"> 30 Jun 2003 p. 2579)</w:t>
            </w:r>
          </w:p>
        </w:tc>
      </w:tr>
      <w:tr>
        <w:trPr>
          <w:cantSplit/>
          <w:jc w:val="center"/>
        </w:trPr>
        <w:tc>
          <w:tcPr>
            <w:tcW w:w="4253" w:type="dxa"/>
          </w:tcPr>
          <w:p>
            <w:pPr>
              <w:pStyle w:val="Table04Row"/>
            </w:pPr>
            <w:r>
              <w:rPr>
                <w:i/>
              </w:rPr>
              <w:t>Supreme Court (Fees) Amendment Regulations 2003</w:t>
            </w:r>
          </w:p>
        </w:tc>
        <w:tc>
          <w:tcPr>
            <w:tcW w:w="1418" w:type="dxa"/>
          </w:tcPr>
          <w:p>
            <w:pPr>
              <w:pStyle w:val="Table04Row"/>
            </w:pPr>
            <w:r>
              <w:t>30 Dec 2003</w:t>
            </w:r>
            <w:r>
              <w:br/>
              <w:t>p. 5693‑701</w:t>
            </w:r>
          </w:p>
        </w:tc>
        <w:tc>
          <w:tcPr>
            <w:tcW w:w="4536" w:type="dxa"/>
          </w:tcPr>
          <w:p>
            <w:pPr>
              <w:pStyle w:val="Table04Row"/>
            </w:pPr>
            <w:r>
              <w:t>1 Jan 2004 (see r. 2)</w:t>
            </w:r>
          </w:p>
        </w:tc>
      </w:tr>
      <w:tr>
        <w:trPr>
          <w:cantSplit/>
          <w:jc w:val="center"/>
        </w:trPr>
        <w:tc>
          <w:tcPr>
            <w:tcW w:w="4253" w:type="dxa"/>
          </w:tcPr>
          <w:p>
            <w:pPr>
              <w:pStyle w:val="Table04Row"/>
            </w:pPr>
            <w:r>
              <w:rPr>
                <w:i/>
              </w:rPr>
              <w:t>Supreme Court (Fees) Amendment Regulations 2005</w:t>
            </w:r>
          </w:p>
        </w:tc>
        <w:tc>
          <w:tcPr>
            <w:tcW w:w="1418" w:type="dxa"/>
          </w:tcPr>
          <w:p>
            <w:pPr>
              <w:pStyle w:val="Table04Row"/>
            </w:pPr>
            <w:r>
              <w:t>28 Apr 2005</w:t>
            </w:r>
            <w:r>
              <w:br/>
              <w:t>p. 1758‑63</w:t>
            </w:r>
          </w:p>
        </w:tc>
        <w:tc>
          <w:tcPr>
            <w:tcW w:w="4536" w:type="dxa"/>
          </w:tcPr>
          <w:p>
            <w:pPr>
              <w:pStyle w:val="Table04Row"/>
            </w:pPr>
            <w:r>
              <w:t xml:space="preserve">1 May 2005 (see r. 2 and </w:t>
            </w:r>
            <w:r>
              <w:rPr>
                <w:i/>
              </w:rPr>
              <w:t>Gazette</w:t>
            </w:r>
            <w:r>
              <w:t xml:space="preserve"> 31 Dec 2004 p. 7128)</w:t>
            </w:r>
          </w:p>
        </w:tc>
      </w:tr>
      <w:tr>
        <w:trPr>
          <w:cantSplit/>
          <w:jc w:val="center"/>
        </w:trPr>
        <w:tc>
          <w:tcPr>
            <w:tcW w:w="4253" w:type="dxa"/>
          </w:tcPr>
          <w:p>
            <w:pPr>
              <w:pStyle w:val="Table04Row"/>
            </w:pPr>
            <w:r>
              <w:rPr>
                <w:i/>
              </w:rPr>
              <w:t>Supreme Court (Fees) Amendment Regulations (No. 2) 2005</w:t>
            </w:r>
          </w:p>
        </w:tc>
        <w:tc>
          <w:tcPr>
            <w:tcW w:w="1418" w:type="dxa"/>
          </w:tcPr>
          <w:p>
            <w:pPr>
              <w:pStyle w:val="Table04Row"/>
            </w:pPr>
            <w:r>
              <w:t>23 Jun 2005</w:t>
            </w:r>
            <w:r>
              <w:br/>
              <w:t>p. 2693‑701</w:t>
            </w:r>
          </w:p>
        </w:tc>
        <w:tc>
          <w:tcPr>
            <w:tcW w:w="4536" w:type="dxa"/>
          </w:tcPr>
          <w:p>
            <w:pPr>
              <w:pStyle w:val="Table04Row"/>
            </w:pPr>
            <w:r>
              <w:t>1 Jul 2005 (see r. 2)</w:t>
            </w:r>
          </w:p>
        </w:tc>
      </w:tr>
      <w:tr>
        <w:trPr>
          <w:cantSplit/>
          <w:jc w:val="center"/>
        </w:trPr>
        <w:tc>
          <w:tcPr>
            <w:tcW w:w="4253" w:type="dxa"/>
          </w:tcPr>
          <w:p>
            <w:pPr>
              <w:pStyle w:val="Table04Row"/>
            </w:pPr>
            <w:r>
              <w:rPr>
                <w:i/>
              </w:rPr>
              <w:t>Supreme Court (Fees) Amendment Regulations 2006</w:t>
            </w:r>
          </w:p>
        </w:tc>
        <w:tc>
          <w:tcPr>
            <w:tcW w:w="1418" w:type="dxa"/>
          </w:tcPr>
          <w:p>
            <w:pPr>
              <w:pStyle w:val="Table04Row"/>
            </w:pPr>
            <w:r>
              <w:t>23 Jun 2006</w:t>
            </w:r>
            <w:r>
              <w:br/>
              <w:t>p. 2184‑7</w:t>
            </w:r>
          </w:p>
        </w:tc>
        <w:tc>
          <w:tcPr>
            <w:tcW w:w="4536" w:type="dxa"/>
          </w:tcPr>
          <w:p>
            <w:pPr>
              <w:pStyle w:val="Table04Row"/>
            </w:pPr>
            <w:r>
              <w:t>1 Jul 2006 (see r. 2)</w:t>
            </w:r>
          </w:p>
        </w:tc>
      </w:tr>
      <w:tr>
        <w:trPr>
          <w:cantSplit/>
          <w:jc w:val="center"/>
        </w:trPr>
        <w:tc>
          <w:tcPr>
            <w:tcW w:w="10207" w:type="dxa"/>
            <w:gridSpan w:val="3"/>
          </w:tcPr>
          <w:p>
            <w:pPr>
              <w:pStyle w:val="Table04Row"/>
            </w:pPr>
            <w:r>
              <w:rPr>
                <w:b/>
              </w:rPr>
              <w:t>Reprint 1 as at 18 Aug 2006</w:t>
            </w:r>
          </w:p>
        </w:tc>
      </w:tr>
      <w:tr>
        <w:trPr>
          <w:cantSplit/>
          <w:jc w:val="center"/>
        </w:trPr>
        <w:tc>
          <w:tcPr>
            <w:tcW w:w="4253" w:type="dxa"/>
          </w:tcPr>
          <w:p>
            <w:pPr>
              <w:pStyle w:val="Table04Row"/>
            </w:pPr>
            <w:r>
              <w:rPr>
                <w:i/>
              </w:rPr>
              <w:t>Supreme Court (Fees) Amendment Regulations 2007</w:t>
            </w:r>
          </w:p>
        </w:tc>
        <w:tc>
          <w:tcPr>
            <w:tcW w:w="1418" w:type="dxa"/>
          </w:tcPr>
          <w:p>
            <w:pPr>
              <w:pStyle w:val="Table04Row"/>
            </w:pPr>
            <w:r>
              <w:t>26 Jun 2007</w:t>
            </w:r>
            <w:r>
              <w:br/>
              <w:t>p. 3042‑4</w:t>
            </w:r>
          </w:p>
        </w:tc>
        <w:tc>
          <w:tcPr>
            <w:tcW w:w="4536" w:type="dxa"/>
          </w:tcPr>
          <w:p>
            <w:pPr>
              <w:pStyle w:val="Table04Row"/>
            </w:pPr>
            <w:r>
              <w:t>r. 1 &amp; 2: 26 Jun 2007 (see r. 2(a));</w:t>
            </w:r>
          </w:p>
          <w:p>
            <w:pPr>
              <w:pStyle w:val="Table04Row"/>
            </w:pPr>
            <w:r>
              <w:t>Regulations other than r. 1 &amp; 2: 1 Jul 2007 (see r. 2(b)(i))</w:t>
            </w:r>
          </w:p>
        </w:tc>
      </w:tr>
      <w:tr>
        <w:trPr>
          <w:cantSplit/>
          <w:jc w:val="center"/>
        </w:trPr>
        <w:tc>
          <w:tcPr>
            <w:tcW w:w="4253" w:type="dxa"/>
          </w:tcPr>
          <w:p>
            <w:pPr>
              <w:pStyle w:val="Table04Row"/>
            </w:pPr>
            <w:r>
              <w:rPr>
                <w:i/>
              </w:rPr>
              <w:t>Supreme Court (Fees) Amendment Regulations 2008</w:t>
            </w:r>
          </w:p>
        </w:tc>
        <w:tc>
          <w:tcPr>
            <w:tcW w:w="1418" w:type="dxa"/>
          </w:tcPr>
          <w:p>
            <w:pPr>
              <w:pStyle w:val="Table04Row"/>
            </w:pPr>
            <w:r>
              <w:t>8 Feb 2008</w:t>
            </w:r>
            <w:r>
              <w:br/>
              <w:t>p. 313‑14</w:t>
            </w:r>
          </w:p>
        </w:tc>
        <w:tc>
          <w:tcPr>
            <w:tcW w:w="4536" w:type="dxa"/>
          </w:tcPr>
          <w:p>
            <w:pPr>
              <w:pStyle w:val="Table04Row"/>
            </w:pPr>
            <w:r>
              <w:t>r. 1 &amp; 2: 8 Feb 2008 (see r. 2(a));</w:t>
            </w:r>
          </w:p>
          <w:p>
            <w:pPr>
              <w:pStyle w:val="Table04Row"/>
            </w:pPr>
            <w:r>
              <w:t xml:space="preserve">Regulations other than r. 1 &amp; 2: 9 Feb 2008 (see r. 2(b) and </w:t>
            </w:r>
            <w:r>
              <w:rPr>
                <w:i/>
              </w:rPr>
              <w:t>Gazette</w:t>
            </w:r>
            <w:r>
              <w:t xml:space="preserve"> 8 Feb 2008 p. 313)</w:t>
            </w:r>
          </w:p>
        </w:tc>
      </w:tr>
      <w:tr>
        <w:trPr>
          <w:cantSplit/>
          <w:jc w:val="center"/>
        </w:trPr>
        <w:tc>
          <w:tcPr>
            <w:tcW w:w="4253" w:type="dxa"/>
          </w:tcPr>
          <w:p>
            <w:pPr>
              <w:pStyle w:val="Table04Row"/>
            </w:pPr>
            <w:r>
              <w:rPr>
                <w:i/>
              </w:rPr>
              <w:t>Supreme Court (Fees) Amendment Regulations (No. 2) 2008</w:t>
            </w:r>
          </w:p>
        </w:tc>
        <w:tc>
          <w:tcPr>
            <w:tcW w:w="1418" w:type="dxa"/>
          </w:tcPr>
          <w:p>
            <w:pPr>
              <w:pStyle w:val="Table04Row"/>
            </w:pPr>
            <w:r>
              <w:t>27 Jun 2008</w:t>
            </w:r>
            <w:r>
              <w:br/>
              <w:t>p. 3059‑62</w:t>
            </w:r>
          </w:p>
        </w:tc>
        <w:tc>
          <w:tcPr>
            <w:tcW w:w="4536" w:type="dxa"/>
          </w:tcPr>
          <w:p>
            <w:pPr>
              <w:pStyle w:val="Table04Row"/>
            </w:pPr>
            <w:r>
              <w:t>r. 1 &amp; 2: 27 Jun 2008 (see r. 2(a));</w:t>
            </w:r>
          </w:p>
          <w:p>
            <w:pPr>
              <w:pStyle w:val="Table04Row"/>
            </w:pPr>
            <w:r>
              <w:t>Regulations other than r. 1 &amp; 2: 1 Jul 2008 (see r. 2(b))</w:t>
            </w:r>
          </w:p>
        </w:tc>
      </w:tr>
      <w:tr>
        <w:trPr>
          <w:cantSplit/>
          <w:jc w:val="center"/>
        </w:trPr>
        <w:tc>
          <w:tcPr>
            <w:tcW w:w="4253" w:type="dxa"/>
          </w:tcPr>
          <w:p>
            <w:pPr>
              <w:pStyle w:val="Table04Row"/>
            </w:pPr>
            <w:r>
              <w:rPr>
                <w:i/>
              </w:rPr>
              <w:t>Supreme Court (Fees) Amendment Regulations 2009</w:t>
            </w:r>
          </w:p>
        </w:tc>
        <w:tc>
          <w:tcPr>
            <w:tcW w:w="1418" w:type="dxa"/>
          </w:tcPr>
          <w:p>
            <w:pPr>
              <w:pStyle w:val="Table04Row"/>
            </w:pPr>
            <w:r>
              <w:t>9 Jun 2009</w:t>
            </w:r>
            <w:r>
              <w:br/>
              <w:t>p. 1921‑2</w:t>
            </w:r>
          </w:p>
        </w:tc>
        <w:tc>
          <w:tcPr>
            <w:tcW w:w="4536" w:type="dxa"/>
          </w:tcPr>
          <w:p>
            <w:pPr>
              <w:pStyle w:val="Table04Row"/>
            </w:pPr>
            <w:r>
              <w:t>r. 1 &amp; 2: 9 Jun 2009 (see r. 2(a));</w:t>
            </w:r>
          </w:p>
          <w:p>
            <w:pPr>
              <w:pStyle w:val="Table04Row"/>
            </w:pPr>
            <w:r>
              <w:t>Regulations other than r. 1 &amp; 2: 10 Jun 2009 (see r. 2(b))</w:t>
            </w:r>
          </w:p>
        </w:tc>
      </w:tr>
      <w:tr>
        <w:trPr>
          <w:cantSplit/>
          <w:jc w:val="center"/>
        </w:trPr>
        <w:tc>
          <w:tcPr>
            <w:tcW w:w="4253" w:type="dxa"/>
          </w:tcPr>
          <w:p>
            <w:pPr>
              <w:pStyle w:val="Table04Row"/>
            </w:pPr>
            <w:r>
              <w:rPr>
                <w:i/>
              </w:rPr>
              <w:t>Supreme Court (Fees) Amendment Regulations (No. 2) 2009</w:t>
            </w:r>
          </w:p>
        </w:tc>
        <w:tc>
          <w:tcPr>
            <w:tcW w:w="1418" w:type="dxa"/>
          </w:tcPr>
          <w:p>
            <w:pPr>
              <w:pStyle w:val="Table04Row"/>
            </w:pPr>
            <w:r>
              <w:t>4 Sep 2009</w:t>
            </w:r>
            <w:r>
              <w:br/>
              <w:t>p. 3461‑72</w:t>
            </w:r>
          </w:p>
        </w:tc>
        <w:tc>
          <w:tcPr>
            <w:tcW w:w="4536" w:type="dxa"/>
          </w:tcPr>
          <w:p>
            <w:pPr>
              <w:pStyle w:val="Table04Row"/>
            </w:pPr>
            <w:r>
              <w:t>r. 1 &amp; 2: 4 Sep 2009 (see r. 2(a));</w:t>
            </w:r>
          </w:p>
          <w:p>
            <w:pPr>
              <w:pStyle w:val="Table04Row"/>
            </w:pPr>
            <w:r>
              <w:t>Regulations other than r. 1 &amp; 2: 5 Sep 2009 (see r. 2(b))</w:t>
            </w:r>
          </w:p>
        </w:tc>
      </w:tr>
      <w:tr>
        <w:trPr>
          <w:cantSplit/>
          <w:jc w:val="center"/>
        </w:trPr>
        <w:tc>
          <w:tcPr>
            <w:tcW w:w="10207" w:type="dxa"/>
            <w:gridSpan w:val="3"/>
          </w:tcPr>
          <w:p>
            <w:pPr>
              <w:pStyle w:val="Table04Row"/>
            </w:pPr>
            <w:r>
              <w:rPr>
                <w:b/>
              </w:rPr>
              <w:t>Reprint 2 as at 13 Nov 2009</w:t>
            </w:r>
          </w:p>
        </w:tc>
      </w:tr>
      <w:tr>
        <w:trPr>
          <w:cantSplit/>
          <w:jc w:val="center"/>
        </w:trPr>
        <w:tc>
          <w:tcPr>
            <w:tcW w:w="4253" w:type="dxa"/>
          </w:tcPr>
          <w:p>
            <w:pPr>
              <w:pStyle w:val="Table04Row"/>
            </w:pPr>
            <w:r>
              <w:rPr>
                <w:i/>
              </w:rPr>
              <w:t>Supreme Court (Fees) Amendment Regulations 2010</w:t>
            </w:r>
          </w:p>
        </w:tc>
        <w:tc>
          <w:tcPr>
            <w:tcW w:w="1418" w:type="dxa"/>
          </w:tcPr>
          <w:p>
            <w:pPr>
              <w:pStyle w:val="Table04Row"/>
            </w:pPr>
            <w:r>
              <w:t>30 Jul 2010</w:t>
            </w:r>
            <w:r>
              <w:br/>
              <w:t>p. 3496‑7</w:t>
            </w:r>
          </w:p>
        </w:tc>
        <w:tc>
          <w:tcPr>
            <w:tcW w:w="4536" w:type="dxa"/>
          </w:tcPr>
          <w:p>
            <w:pPr>
              <w:pStyle w:val="Table04Row"/>
            </w:pPr>
            <w:r>
              <w:t>r. 1 &amp; 2: 30 Jul 2010 (see r. 2(a));</w:t>
            </w:r>
          </w:p>
          <w:p>
            <w:pPr>
              <w:pStyle w:val="Table04Row"/>
            </w:pPr>
            <w:r>
              <w:t>Regulations other than r. 1 &amp; 2: 31 Jul 2010 (see r. 2(b))</w:t>
            </w:r>
          </w:p>
        </w:tc>
      </w:tr>
      <w:tr>
        <w:trPr>
          <w:cantSplit/>
          <w:jc w:val="center"/>
        </w:trPr>
        <w:tc>
          <w:tcPr>
            <w:tcW w:w="4253" w:type="dxa"/>
          </w:tcPr>
          <w:p>
            <w:pPr>
              <w:pStyle w:val="Table04Row"/>
            </w:pPr>
            <w:r>
              <w:rPr>
                <w:i/>
              </w:rPr>
              <w:t>Supreme Court (Fees) Amendment Regulations 2011</w:t>
            </w:r>
          </w:p>
        </w:tc>
        <w:tc>
          <w:tcPr>
            <w:tcW w:w="1418" w:type="dxa"/>
          </w:tcPr>
          <w:p>
            <w:pPr>
              <w:pStyle w:val="Table04Row"/>
            </w:pPr>
            <w:r>
              <w:t>8 Mar 2011</w:t>
            </w:r>
            <w:r>
              <w:br/>
              <w:t>p. 781‑4</w:t>
            </w:r>
          </w:p>
        </w:tc>
        <w:tc>
          <w:tcPr>
            <w:tcW w:w="4536" w:type="dxa"/>
          </w:tcPr>
          <w:p>
            <w:pPr>
              <w:pStyle w:val="Table04Row"/>
            </w:pPr>
            <w:r>
              <w:t>r. 1 &amp; 2: 8 Mar 2011 (see r. 2(a));</w:t>
            </w:r>
          </w:p>
          <w:p>
            <w:pPr>
              <w:pStyle w:val="Table04Row"/>
            </w:pPr>
            <w:r>
              <w:t>Regulations other than r. 1 &amp; 2: 9 Mar 2011 (see r. 2(b))</w:t>
            </w:r>
          </w:p>
        </w:tc>
      </w:tr>
      <w:tr>
        <w:trPr>
          <w:cantSplit/>
          <w:jc w:val="center"/>
        </w:trPr>
        <w:tc>
          <w:tcPr>
            <w:tcW w:w="4253" w:type="dxa"/>
          </w:tcPr>
          <w:p>
            <w:pPr>
              <w:pStyle w:val="Table04Row"/>
            </w:pPr>
            <w:r>
              <w:rPr>
                <w:i/>
              </w:rPr>
              <w:t>Supreme Court (Fees) Amendment Regulations (No. 2) 2011</w:t>
            </w:r>
          </w:p>
        </w:tc>
        <w:tc>
          <w:tcPr>
            <w:tcW w:w="1418" w:type="dxa"/>
          </w:tcPr>
          <w:p>
            <w:pPr>
              <w:pStyle w:val="Table04Row"/>
            </w:pPr>
            <w:r>
              <w:t>20 Dec 2011</w:t>
            </w:r>
            <w:r>
              <w:br/>
              <w:t>p. 5376‑9</w:t>
            </w:r>
          </w:p>
        </w:tc>
        <w:tc>
          <w:tcPr>
            <w:tcW w:w="4536" w:type="dxa"/>
          </w:tcPr>
          <w:p>
            <w:pPr>
              <w:pStyle w:val="Table04Row"/>
            </w:pPr>
            <w:r>
              <w:t>r. 1 &amp; 2: 20 Dec 2011 (see r. 2(a));</w:t>
            </w:r>
          </w:p>
          <w:p>
            <w:pPr>
              <w:pStyle w:val="Table04Row"/>
            </w:pPr>
            <w:r>
              <w:t>Regulations other than r. 1 &amp;  2: 21 Dec 2011 (see r. 2(b))</w:t>
            </w:r>
          </w:p>
        </w:tc>
      </w:tr>
      <w:tr>
        <w:trPr>
          <w:cantSplit/>
          <w:jc w:val="center"/>
        </w:trPr>
        <w:tc>
          <w:tcPr>
            <w:tcW w:w="4253" w:type="dxa"/>
          </w:tcPr>
          <w:p>
            <w:pPr>
              <w:pStyle w:val="Table04Row"/>
            </w:pPr>
            <w:r>
              <w:rPr>
                <w:i/>
              </w:rPr>
              <w:t>Supreme Court (Fees) Amendment Regulations 2012</w:t>
            </w:r>
          </w:p>
        </w:tc>
        <w:tc>
          <w:tcPr>
            <w:tcW w:w="1418" w:type="dxa"/>
          </w:tcPr>
          <w:p>
            <w:pPr>
              <w:pStyle w:val="Table04Row"/>
            </w:pPr>
            <w:r>
              <w:t>27 Mar 2012</w:t>
            </w:r>
            <w:r>
              <w:br/>
              <w:t>p. 1508</w:t>
            </w:r>
          </w:p>
        </w:tc>
        <w:tc>
          <w:tcPr>
            <w:tcW w:w="4536" w:type="dxa"/>
          </w:tcPr>
          <w:p>
            <w:pPr>
              <w:pStyle w:val="Table04Row"/>
            </w:pPr>
            <w:r>
              <w:t>r. 1 &amp; 2: 27 Mar 2012 (see r. 2(a));</w:t>
            </w:r>
          </w:p>
          <w:p>
            <w:pPr>
              <w:pStyle w:val="Table04Row"/>
            </w:pPr>
            <w:r>
              <w:t>Regulations other than r. 1 &amp; 2: 28 Mar 2012 (see r. 2(b))</w:t>
            </w:r>
          </w:p>
        </w:tc>
      </w:tr>
      <w:tr>
        <w:trPr>
          <w:cantSplit/>
          <w:jc w:val="center"/>
        </w:trPr>
        <w:tc>
          <w:tcPr>
            <w:tcW w:w="4253" w:type="dxa"/>
          </w:tcPr>
          <w:p>
            <w:pPr>
              <w:pStyle w:val="Table04Row"/>
            </w:pPr>
            <w:r>
              <w:rPr>
                <w:i/>
              </w:rPr>
              <w:t>Supreme Court (Fees) Amendment Regulations (No. 3) 2012</w:t>
            </w:r>
          </w:p>
        </w:tc>
        <w:tc>
          <w:tcPr>
            <w:tcW w:w="1418" w:type="dxa"/>
          </w:tcPr>
          <w:p>
            <w:pPr>
              <w:pStyle w:val="Table04Row"/>
            </w:pPr>
            <w:r>
              <w:t>30 Nov 2012</w:t>
            </w:r>
            <w:r>
              <w:br/>
              <w:t>p. 5784‑8</w:t>
            </w:r>
          </w:p>
        </w:tc>
        <w:tc>
          <w:tcPr>
            <w:tcW w:w="4536" w:type="dxa"/>
          </w:tcPr>
          <w:p>
            <w:pPr>
              <w:pStyle w:val="Table04Row"/>
            </w:pPr>
            <w:r>
              <w:t>r. 1 &amp; 2: 30 Nov 2012 (see r. 2(a));</w:t>
            </w:r>
          </w:p>
          <w:p>
            <w:pPr>
              <w:pStyle w:val="Table04Row"/>
            </w:pPr>
            <w:r>
              <w:t>Regulations other than r. 1 &amp; 2: 1 Dec 2012 (see r. 2(b))</w:t>
            </w:r>
          </w:p>
        </w:tc>
      </w:tr>
      <w:tr>
        <w:trPr>
          <w:cantSplit/>
          <w:jc w:val="center"/>
        </w:trPr>
        <w:tc>
          <w:tcPr>
            <w:tcW w:w="4253" w:type="dxa"/>
          </w:tcPr>
          <w:p>
            <w:pPr>
              <w:pStyle w:val="Table04Row"/>
            </w:pPr>
            <w:r>
              <w:rPr>
                <w:i/>
              </w:rPr>
              <w:t>Supreme Court (Fees) Amendment Regulations 2013</w:t>
            </w:r>
          </w:p>
        </w:tc>
        <w:tc>
          <w:tcPr>
            <w:tcW w:w="1418" w:type="dxa"/>
          </w:tcPr>
          <w:p>
            <w:pPr>
              <w:pStyle w:val="Table04Row"/>
            </w:pPr>
            <w:r>
              <w:t>19 Jul 2013</w:t>
            </w:r>
            <w:r>
              <w:br/>
              <w:t>p. 3268‑9</w:t>
            </w:r>
          </w:p>
        </w:tc>
        <w:tc>
          <w:tcPr>
            <w:tcW w:w="4536" w:type="dxa"/>
          </w:tcPr>
          <w:p>
            <w:pPr>
              <w:pStyle w:val="Table04Row"/>
            </w:pPr>
            <w:r>
              <w:t>r. 1 &amp; 2: 19 Jul 2013 (see r. 2(a));</w:t>
            </w:r>
          </w:p>
          <w:p>
            <w:pPr>
              <w:pStyle w:val="Table04Row"/>
            </w:pPr>
            <w:r>
              <w:t xml:space="preserve">Regulations other than r. 1 &amp; 2: 7 Aug 2013 (see r. 2(b) and </w:t>
            </w:r>
            <w:r>
              <w:rPr>
                <w:i/>
              </w:rPr>
              <w:t>Gazette</w:t>
            </w:r>
            <w:r>
              <w:t xml:space="preserve"> 6 Aug 2013 p. 3677)</w:t>
            </w:r>
          </w:p>
        </w:tc>
      </w:tr>
      <w:tr>
        <w:trPr>
          <w:cantSplit/>
          <w:jc w:val="center"/>
        </w:trPr>
        <w:tc>
          <w:tcPr>
            <w:tcW w:w="4253" w:type="dxa"/>
          </w:tcPr>
          <w:p>
            <w:pPr>
              <w:pStyle w:val="Table04Row"/>
            </w:pPr>
            <w:r>
              <w:rPr>
                <w:i/>
              </w:rPr>
              <w:t>Supreme Court (Fees) Amendment Regulations (No. 2) 2013</w:t>
            </w:r>
          </w:p>
        </w:tc>
        <w:tc>
          <w:tcPr>
            <w:tcW w:w="1418" w:type="dxa"/>
          </w:tcPr>
          <w:p>
            <w:pPr>
              <w:pStyle w:val="Table04Row"/>
            </w:pPr>
            <w:r>
              <w:t>15 Nov 2013</w:t>
            </w:r>
            <w:r>
              <w:br/>
              <w:t>p. 5239‑42</w:t>
            </w:r>
          </w:p>
        </w:tc>
        <w:tc>
          <w:tcPr>
            <w:tcW w:w="4536" w:type="dxa"/>
          </w:tcPr>
          <w:p>
            <w:pPr>
              <w:pStyle w:val="Table04Row"/>
            </w:pPr>
            <w:r>
              <w:t>r. 1 &amp; 2: 15 Nov 2013 (see r. 2(a));</w:t>
            </w:r>
          </w:p>
          <w:p>
            <w:pPr>
              <w:pStyle w:val="Table04Row"/>
            </w:pPr>
            <w:r>
              <w:t>Regulations other than r. 1 &amp; 2: 16 Nov 2013 (see r. 2(b))</w:t>
            </w:r>
          </w:p>
        </w:tc>
      </w:tr>
      <w:tr>
        <w:trPr>
          <w:cantSplit/>
          <w:jc w:val="center"/>
        </w:trPr>
        <w:tc>
          <w:tcPr>
            <w:tcW w:w="4253" w:type="dxa"/>
          </w:tcPr>
          <w:p>
            <w:pPr>
              <w:pStyle w:val="Table04Row"/>
            </w:pPr>
            <w:r>
              <w:rPr>
                <w:i/>
              </w:rPr>
              <w:t>Supreme Court (Fees) Amendment Regulations (No. 2) 2014</w:t>
            </w:r>
          </w:p>
        </w:tc>
        <w:tc>
          <w:tcPr>
            <w:tcW w:w="1418" w:type="dxa"/>
          </w:tcPr>
          <w:p>
            <w:pPr>
              <w:pStyle w:val="Table04Row"/>
            </w:pPr>
            <w:r>
              <w:t>27 Jun 2014</w:t>
            </w:r>
            <w:r>
              <w:br/>
              <w:t>p. 2347‑50</w:t>
            </w:r>
          </w:p>
        </w:tc>
        <w:tc>
          <w:tcPr>
            <w:tcW w:w="4536" w:type="dxa"/>
          </w:tcPr>
          <w:p>
            <w:pPr>
              <w:pStyle w:val="Table04Row"/>
            </w:pPr>
            <w:r>
              <w:t>r. 1 &amp; 2: 27 Jun 2014 (see r. 2(a));</w:t>
            </w:r>
          </w:p>
          <w:p>
            <w:pPr>
              <w:pStyle w:val="Table04Row"/>
            </w:pPr>
            <w:r>
              <w:t>Regulations other than r. 1 &amp; 2: 1 Jul 2014 (see r. 2(b)(i))</w:t>
            </w:r>
          </w:p>
        </w:tc>
      </w:tr>
      <w:tr>
        <w:trPr>
          <w:cantSplit/>
          <w:jc w:val="center"/>
        </w:trPr>
        <w:tc>
          <w:tcPr>
            <w:tcW w:w="4253" w:type="dxa"/>
          </w:tcPr>
          <w:p>
            <w:pPr>
              <w:pStyle w:val="Table04Row"/>
            </w:pPr>
            <w:r>
              <w:rPr>
                <w:i/>
              </w:rPr>
              <w:t>Supreme Court (Fees) Amendment Regulations (No. 3) 2014</w:t>
            </w:r>
          </w:p>
        </w:tc>
        <w:tc>
          <w:tcPr>
            <w:tcW w:w="1418" w:type="dxa"/>
          </w:tcPr>
          <w:p>
            <w:pPr>
              <w:pStyle w:val="Table04Row"/>
            </w:pPr>
            <w:r>
              <w:t>11 Jul 2014</w:t>
            </w:r>
            <w:r>
              <w:br/>
              <w:t>p. 2437‑8</w:t>
            </w:r>
          </w:p>
        </w:tc>
        <w:tc>
          <w:tcPr>
            <w:tcW w:w="4536" w:type="dxa"/>
          </w:tcPr>
          <w:p>
            <w:pPr>
              <w:pStyle w:val="Table04Row"/>
            </w:pPr>
            <w:r>
              <w:t>r. 1 &amp; 2: 11 Jul 2014 (see r. 2(a));</w:t>
            </w:r>
          </w:p>
          <w:p>
            <w:pPr>
              <w:pStyle w:val="Table04Row"/>
            </w:pPr>
            <w:r>
              <w:t>Regulations other than r. 1 &amp; 2: 12 Jul 2014 (see r. 2(b)(ii))</w:t>
            </w:r>
          </w:p>
        </w:tc>
      </w:tr>
      <w:tr>
        <w:trPr>
          <w:cantSplit/>
          <w:jc w:val="center"/>
        </w:trPr>
        <w:tc>
          <w:tcPr>
            <w:tcW w:w="10207" w:type="dxa"/>
            <w:gridSpan w:val="3"/>
          </w:tcPr>
          <w:p>
            <w:pPr>
              <w:pStyle w:val="Table04Row"/>
            </w:pPr>
            <w:r>
              <w:rPr>
                <w:b/>
              </w:rPr>
              <w:t>Reprint 3 as at 1 Aug 2014</w:t>
            </w:r>
          </w:p>
        </w:tc>
      </w:tr>
      <w:tr>
        <w:trPr>
          <w:cantSplit/>
          <w:jc w:val="center"/>
        </w:trPr>
        <w:tc>
          <w:tcPr>
            <w:tcW w:w="4253" w:type="dxa"/>
          </w:tcPr>
          <w:p>
            <w:pPr>
              <w:pStyle w:val="Table04Row"/>
            </w:pPr>
            <w:r>
              <w:rPr>
                <w:i/>
              </w:rPr>
              <w:t>Supreme Court (Fees) Amendment Regulations (No. 2) 2015</w:t>
            </w:r>
          </w:p>
        </w:tc>
        <w:tc>
          <w:tcPr>
            <w:tcW w:w="1418" w:type="dxa"/>
          </w:tcPr>
          <w:p>
            <w:pPr>
              <w:pStyle w:val="Table04Row"/>
            </w:pPr>
            <w:r>
              <w:t>19 Jun 2015</w:t>
            </w:r>
            <w:r>
              <w:br/>
              <w:t>p. 2130‑4</w:t>
            </w:r>
          </w:p>
        </w:tc>
        <w:tc>
          <w:tcPr>
            <w:tcW w:w="4536" w:type="dxa"/>
          </w:tcPr>
          <w:p>
            <w:pPr>
              <w:pStyle w:val="Table04Row"/>
            </w:pPr>
            <w:r>
              <w:t>r. 1 &amp; 2: 19 Jun 2015 (see r. 2(a));</w:t>
            </w:r>
          </w:p>
          <w:p>
            <w:pPr>
              <w:pStyle w:val="Table04Row"/>
            </w:pPr>
            <w:r>
              <w:t>Regulations other than r. 1 &amp; 2: 1 Jul 2015 (see r. 2(b)(i))</w:t>
            </w:r>
          </w:p>
        </w:tc>
      </w:tr>
      <w:tr>
        <w:trPr>
          <w:cantSplit/>
          <w:jc w:val="center"/>
        </w:trPr>
        <w:tc>
          <w:tcPr>
            <w:tcW w:w="4253" w:type="dxa"/>
          </w:tcPr>
          <w:p>
            <w:pPr>
              <w:pStyle w:val="Table04Row"/>
            </w:pPr>
            <w:r>
              <w:rPr>
                <w:i/>
              </w:rPr>
              <w:t>Attorney General Regulations Amendment (Fees) Regulations 2016</w:t>
            </w:r>
            <w:r>
              <w:t xml:space="preserve"> Pt. 10</w:t>
            </w:r>
          </w:p>
        </w:tc>
        <w:tc>
          <w:tcPr>
            <w:tcW w:w="1418" w:type="dxa"/>
          </w:tcPr>
          <w:p>
            <w:pPr>
              <w:pStyle w:val="Table04Row"/>
            </w:pPr>
            <w:r>
              <w:t>14 Jun 2016</w:t>
            </w:r>
            <w:r>
              <w:br/>
              <w:t>p. 1849‑986</w:t>
            </w:r>
          </w:p>
        </w:tc>
        <w:tc>
          <w:tcPr>
            <w:tcW w:w="4536" w:type="dxa"/>
          </w:tcPr>
          <w:p>
            <w:pPr>
              <w:pStyle w:val="Table04Row"/>
            </w:pPr>
            <w:r>
              <w:t>4 Jul 2016 (see r. 2(b))</w:t>
            </w:r>
          </w:p>
        </w:tc>
      </w:tr>
      <w:tr>
        <w:trPr>
          <w:cantSplit/>
          <w:jc w:val="center"/>
        </w:trPr>
        <w:tc>
          <w:tcPr>
            <w:tcW w:w="4253" w:type="dxa"/>
          </w:tcPr>
          <w:p>
            <w:pPr>
              <w:pStyle w:val="Table04Row"/>
            </w:pPr>
            <w:r>
              <w:rPr>
                <w:i/>
              </w:rPr>
              <w:t>Attorney General Regulations Amendment (Fees and Charges) Regulations 2017</w:t>
            </w:r>
            <w:r>
              <w:t xml:space="preserve"> Pt. 10</w:t>
            </w:r>
          </w:p>
        </w:tc>
        <w:tc>
          <w:tcPr>
            <w:tcW w:w="1418" w:type="dxa"/>
          </w:tcPr>
          <w:p>
            <w:pPr>
              <w:pStyle w:val="Table04Row"/>
            </w:pPr>
            <w:r>
              <w:t>7 Jul 2017</w:t>
            </w:r>
            <w:r>
              <w:br/>
              <w:t>p. 3721‑98</w:t>
            </w:r>
          </w:p>
        </w:tc>
        <w:tc>
          <w:tcPr>
            <w:tcW w:w="4536" w:type="dxa"/>
          </w:tcPr>
          <w:p>
            <w:pPr>
              <w:pStyle w:val="Table04Row"/>
            </w:pPr>
            <w:r>
              <w:t>8 Jul 2017 (see r. 2(b)(ii))</w:t>
            </w:r>
          </w:p>
        </w:tc>
      </w:tr>
      <w:tr>
        <w:trPr>
          <w:cantSplit/>
          <w:jc w:val="center"/>
        </w:trPr>
        <w:tc>
          <w:tcPr>
            <w:tcW w:w="4253" w:type="dxa"/>
          </w:tcPr>
          <w:p>
            <w:pPr>
              <w:pStyle w:val="Table04Row"/>
            </w:pPr>
            <w:r>
              <w:rPr>
                <w:i/>
              </w:rPr>
              <w:t>Supreme Court (Fees) Amendment Regulations 2017</w:t>
            </w:r>
          </w:p>
        </w:tc>
        <w:tc>
          <w:tcPr>
            <w:tcW w:w="1418" w:type="dxa"/>
          </w:tcPr>
          <w:p>
            <w:pPr>
              <w:pStyle w:val="Table04Row"/>
            </w:pPr>
            <w:r>
              <w:t>19 Sep 2017</w:t>
            </w:r>
            <w:r>
              <w:br/>
              <w:t>p. 4885‑6</w:t>
            </w:r>
          </w:p>
        </w:tc>
        <w:tc>
          <w:tcPr>
            <w:tcW w:w="4536" w:type="dxa"/>
          </w:tcPr>
          <w:p>
            <w:pPr>
              <w:pStyle w:val="Table04Row"/>
            </w:pPr>
            <w:r>
              <w:t>r. 1 &amp; 2: 19 Sep 2017 (see r. 2(a));</w:t>
            </w:r>
          </w:p>
          <w:p>
            <w:pPr>
              <w:pStyle w:val="Table04Row"/>
            </w:pPr>
            <w:r>
              <w:t>Regulations other than r. 1 &amp; 2: 20 Sep 2017 (see r. 2(b))</w:t>
            </w:r>
          </w:p>
        </w:tc>
      </w:tr>
      <w:tr>
        <w:trPr>
          <w:cantSplit/>
          <w:jc w:val="center"/>
        </w:trPr>
        <w:tc>
          <w:tcPr>
            <w:tcW w:w="4253" w:type="dxa"/>
          </w:tcPr>
          <w:p>
            <w:pPr>
              <w:pStyle w:val="Table04Row"/>
            </w:pPr>
            <w:r>
              <w:rPr>
                <w:i/>
              </w:rPr>
              <w:t>Attorney General Regulations Amendment (Bailiff Fees) Regulations 2018</w:t>
            </w:r>
            <w:r>
              <w:t xml:space="preserve"> Pt. 6</w:t>
            </w:r>
          </w:p>
        </w:tc>
        <w:tc>
          <w:tcPr>
            <w:tcW w:w="1418" w:type="dxa"/>
          </w:tcPr>
          <w:p>
            <w:pPr>
              <w:pStyle w:val="Table04Row"/>
            </w:pPr>
            <w:r>
              <w:t>9 Feb 2018</w:t>
            </w:r>
            <w:r>
              <w:br/>
              <w:t>p. 401‑5</w:t>
            </w:r>
          </w:p>
        </w:tc>
        <w:tc>
          <w:tcPr>
            <w:tcW w:w="4536" w:type="dxa"/>
          </w:tcPr>
          <w:p>
            <w:pPr>
              <w:pStyle w:val="Table04Row"/>
            </w:pPr>
            <w:r>
              <w:t>10 Feb 2018 (see r. 2(b))</w:t>
            </w:r>
          </w:p>
        </w:tc>
      </w:tr>
      <w:tr>
        <w:trPr>
          <w:cantSplit/>
          <w:jc w:val="center"/>
        </w:trPr>
        <w:tc>
          <w:tcPr>
            <w:tcW w:w="4253" w:type="dxa"/>
          </w:tcPr>
          <w:p>
            <w:pPr>
              <w:pStyle w:val="Table04Row"/>
            </w:pPr>
            <w:r>
              <w:rPr>
                <w:i/>
              </w:rPr>
              <w:t>Attorney General Regulations Amendment (Fees and Charges) Regulations 2018</w:t>
            </w:r>
            <w:r>
              <w:t xml:space="preserve"> Pt. 10</w:t>
            </w:r>
          </w:p>
        </w:tc>
        <w:tc>
          <w:tcPr>
            <w:tcW w:w="1418" w:type="dxa"/>
          </w:tcPr>
          <w:p>
            <w:pPr>
              <w:pStyle w:val="Table04Row"/>
            </w:pPr>
            <w:r>
              <w:t>15 Jun 2018</w:t>
            </w:r>
            <w:r>
              <w:br/>
              <w:t>p. 1963‑2049</w:t>
            </w:r>
          </w:p>
        </w:tc>
        <w:tc>
          <w:tcPr>
            <w:tcW w:w="4536" w:type="dxa"/>
          </w:tcPr>
          <w:p>
            <w:pPr>
              <w:pStyle w:val="Table04Row"/>
            </w:pPr>
            <w:r>
              <w:t>1 Jul 2018 (see 2(b))</w:t>
            </w:r>
          </w:p>
        </w:tc>
      </w:tr>
      <w:tr>
        <w:trPr>
          <w:cantSplit/>
          <w:jc w:val="center"/>
        </w:trPr>
        <w:tc>
          <w:tcPr>
            <w:tcW w:w="4253" w:type="dxa"/>
          </w:tcPr>
          <w:p>
            <w:pPr>
              <w:pStyle w:val="Table04Row"/>
            </w:pPr>
            <w:r>
              <w:rPr>
                <w:i/>
              </w:rPr>
              <w:t>Justice Regulations Amendment (Fee Relief) Regulations 2018</w:t>
            </w:r>
            <w:r>
              <w:t xml:space="preserve"> Pt. 8</w:t>
            </w:r>
          </w:p>
        </w:tc>
        <w:tc>
          <w:tcPr>
            <w:tcW w:w="1418" w:type="dxa"/>
          </w:tcPr>
          <w:p>
            <w:pPr>
              <w:pStyle w:val="Table04Row"/>
            </w:pPr>
            <w:r>
              <w:t>20 Jul 2018</w:t>
            </w:r>
            <w:r>
              <w:br/>
              <w:t>p. 2621‑30</w:t>
            </w:r>
          </w:p>
        </w:tc>
        <w:tc>
          <w:tcPr>
            <w:tcW w:w="4536" w:type="dxa"/>
          </w:tcPr>
          <w:p>
            <w:pPr>
              <w:pStyle w:val="Table04Row"/>
            </w:pPr>
            <w:r>
              <w:t>21 Jul 2018 (see r. 2(b))</w:t>
            </w:r>
          </w:p>
        </w:tc>
      </w:tr>
      <w:tr>
        <w:trPr>
          <w:cantSplit/>
          <w:jc w:val="center"/>
        </w:trPr>
        <w:tc>
          <w:tcPr>
            <w:tcW w:w="4253" w:type="dxa"/>
          </w:tcPr>
          <w:p>
            <w:pPr>
              <w:pStyle w:val="Table04Row"/>
            </w:pPr>
            <w:r>
              <w:rPr>
                <w:i/>
              </w:rPr>
              <w:t>Attorney General Regulations Amendment (Transcript Fees) Regulations 2018</w:t>
            </w:r>
            <w:r>
              <w:t xml:space="preserve"> Pt. 7</w:t>
            </w:r>
          </w:p>
        </w:tc>
        <w:tc>
          <w:tcPr>
            <w:tcW w:w="1418" w:type="dxa"/>
          </w:tcPr>
          <w:p>
            <w:pPr>
              <w:pStyle w:val="Table04Row"/>
            </w:pPr>
            <w:r>
              <w:t>7 Dec 2018</w:t>
            </w:r>
            <w:r>
              <w:br/>
              <w:t>p. 4667‑74</w:t>
            </w:r>
          </w:p>
        </w:tc>
        <w:tc>
          <w:tcPr>
            <w:tcW w:w="4536" w:type="dxa"/>
          </w:tcPr>
          <w:p>
            <w:pPr>
              <w:pStyle w:val="Table04Row"/>
            </w:pPr>
            <w:r>
              <w:t>18 Dec 2018 (see r. 2(b)(i))</w:t>
            </w:r>
          </w:p>
        </w:tc>
      </w:tr>
      <w:tr>
        <w:trPr>
          <w:cantSplit/>
          <w:jc w:val="center"/>
        </w:trPr>
        <w:tc>
          <w:tcPr>
            <w:tcW w:w="4253" w:type="dxa"/>
          </w:tcPr>
          <w:p>
            <w:pPr>
              <w:pStyle w:val="Table04Row"/>
            </w:pPr>
            <w:r>
              <w:rPr>
                <w:i/>
              </w:rPr>
              <w:t>Attorney General Regulations Amendment (Transcript Fees) Regulations 2019</w:t>
            </w:r>
            <w:r>
              <w:t xml:space="preserve"> Pt. 7</w:t>
            </w:r>
          </w:p>
        </w:tc>
        <w:tc>
          <w:tcPr>
            <w:tcW w:w="1418" w:type="dxa"/>
          </w:tcPr>
          <w:p>
            <w:pPr>
              <w:pStyle w:val="Table04Row"/>
            </w:pPr>
            <w:r>
              <w:t>12 Mar 2019</w:t>
            </w:r>
            <w:r>
              <w:br/>
              <w:t>p. 666‑9</w:t>
            </w:r>
          </w:p>
        </w:tc>
        <w:tc>
          <w:tcPr>
            <w:tcW w:w="4536" w:type="dxa"/>
          </w:tcPr>
          <w:p>
            <w:pPr>
              <w:pStyle w:val="Table04Row"/>
            </w:pPr>
            <w:r>
              <w:t>13 Mar 2019 (see r. 2(b))</w:t>
            </w:r>
          </w:p>
        </w:tc>
      </w:tr>
      <w:tr>
        <w:trPr>
          <w:cantSplit/>
          <w:jc w:val="center"/>
        </w:trPr>
        <w:tc>
          <w:tcPr>
            <w:tcW w:w="4253" w:type="dxa"/>
          </w:tcPr>
          <w:p>
            <w:pPr>
              <w:pStyle w:val="Table04Row"/>
            </w:pPr>
            <w:r>
              <w:rPr>
                <w:i/>
              </w:rPr>
              <w:t>Attorney General Regulations Amendment (Fees and Charges) Regulations 2019</w:t>
            </w:r>
            <w:r>
              <w:t xml:space="preserve"> Pt. 12</w:t>
            </w:r>
          </w:p>
        </w:tc>
        <w:tc>
          <w:tcPr>
            <w:tcW w:w="1418" w:type="dxa"/>
          </w:tcPr>
          <w:p>
            <w:pPr>
              <w:pStyle w:val="Table04Row"/>
            </w:pPr>
            <w:r>
              <w:t>28 Jun 2019</w:t>
            </w:r>
            <w:r>
              <w:br/>
              <w:t>p. 2553‑642</w:t>
            </w:r>
          </w:p>
        </w:tc>
        <w:tc>
          <w:tcPr>
            <w:tcW w:w="4536" w:type="dxa"/>
          </w:tcPr>
          <w:p>
            <w:pPr>
              <w:pStyle w:val="Table04Row"/>
            </w:pPr>
            <w:r>
              <w:t>1 Jul 2019 (see r. 2(b))</w:t>
            </w:r>
          </w:p>
        </w:tc>
      </w:tr>
      <w:tr>
        <w:trPr>
          <w:cantSplit/>
          <w:jc w:val="center"/>
        </w:trPr>
        <w:tc>
          <w:tcPr>
            <w:tcW w:w="10207" w:type="dxa"/>
            <w:gridSpan w:val="3"/>
          </w:tcPr>
          <w:p>
            <w:pPr>
              <w:pStyle w:val="Table04Row"/>
            </w:pPr>
            <w:r>
              <w:rPr>
                <w:b/>
              </w:rPr>
              <w:t>Reprint 4 as at 9 Nov 2019</w:t>
            </w:r>
          </w:p>
        </w:tc>
      </w:tr>
      <w:tr>
        <w:trPr>
          <w:cantSplit/>
          <w:jc w:val="center"/>
        </w:trPr>
        <w:tc>
          <w:tcPr>
            <w:tcW w:w="4253" w:type="dxa"/>
          </w:tcPr>
          <w:p>
            <w:pPr>
              <w:pStyle w:val="Table04Row"/>
            </w:pPr>
            <w:r>
              <w:rPr>
                <w:i/>
              </w:rPr>
              <w:t>Attorney General Regulations Amendment (Fees and Charges) Regulations 2020</w:t>
            </w:r>
            <w:r>
              <w:t xml:space="preserve"> Pt. 10</w:t>
            </w:r>
          </w:p>
        </w:tc>
        <w:tc>
          <w:tcPr>
            <w:tcW w:w="1418" w:type="dxa"/>
          </w:tcPr>
          <w:p>
            <w:pPr>
              <w:pStyle w:val="Table04Row"/>
            </w:pPr>
            <w:r>
              <w:t>31 Jul 2020</w:t>
            </w:r>
            <w:r>
              <w:br/>
              <w:t>SL 2020/124</w:t>
            </w:r>
          </w:p>
        </w:tc>
        <w:tc>
          <w:tcPr>
            <w:tcW w:w="4536" w:type="dxa"/>
          </w:tcPr>
          <w:p>
            <w:pPr>
              <w:pStyle w:val="Table04Row"/>
            </w:pPr>
            <w:r>
              <w:t>1 Aug 2020 (see r. 2(b))</w:t>
            </w:r>
          </w:p>
        </w:tc>
      </w:tr>
      <w:tr>
        <w:trPr>
          <w:cantSplit/>
          <w:jc w:val="center"/>
        </w:trPr>
        <w:tc>
          <w:tcPr>
            <w:tcW w:w="4253" w:type="dxa"/>
          </w:tcPr>
          <w:p>
            <w:pPr>
              <w:pStyle w:val="Table04Row"/>
            </w:pPr>
            <w:r>
              <w:rPr>
                <w:i/>
              </w:rPr>
              <w:t>Attorney General Regulations Amendment (Fees and Charges) Regulations 2021</w:t>
            </w:r>
            <w:r>
              <w:t xml:space="preserve"> Pt. 11</w:t>
            </w:r>
          </w:p>
        </w:tc>
        <w:tc>
          <w:tcPr>
            <w:tcW w:w="1418" w:type="dxa"/>
          </w:tcPr>
          <w:p>
            <w:pPr>
              <w:pStyle w:val="Table04Row"/>
            </w:pPr>
            <w:r>
              <w:t>29 Jun 2021</w:t>
            </w:r>
            <w:r>
              <w:br/>
              <w:t>SL 2021/101</w:t>
            </w:r>
          </w:p>
        </w:tc>
        <w:tc>
          <w:tcPr>
            <w:tcW w:w="4536" w:type="dxa"/>
          </w:tcPr>
          <w:p>
            <w:pPr>
              <w:pStyle w:val="Table04Row"/>
            </w:pPr>
            <w:r>
              <w:t>1 Jul 2021 (see r. 2(b))</w:t>
            </w:r>
          </w:p>
        </w:tc>
      </w:tr>
      <w:tr>
        <w:trPr>
          <w:cantSplit/>
          <w:jc w:val="center"/>
        </w:trPr>
        <w:tc>
          <w:tcPr>
            <w:tcW w:w="4253" w:type="dxa"/>
          </w:tcPr>
          <w:p>
            <w:pPr>
              <w:pStyle w:val="Table04Row"/>
            </w:pPr>
            <w:r>
              <w:rPr>
                <w:i/>
              </w:rPr>
              <w:t>Attorney General Regulations Amendment (Fees and Charges) Regulations 2022</w:t>
            </w:r>
            <w:r>
              <w:t xml:space="preserve"> Pt. 12</w:t>
            </w:r>
          </w:p>
        </w:tc>
        <w:tc>
          <w:tcPr>
            <w:tcW w:w="1418" w:type="dxa"/>
          </w:tcPr>
          <w:p>
            <w:pPr>
              <w:pStyle w:val="Table04Row"/>
            </w:pPr>
            <w:r>
              <w:t>30 Jun 2022</w:t>
            </w:r>
            <w:r>
              <w:br/>
              <w:t>SL 2022/111</w:t>
            </w:r>
          </w:p>
        </w:tc>
        <w:tc>
          <w:tcPr>
            <w:tcW w:w="4536" w:type="dxa"/>
          </w:tcPr>
          <w:p>
            <w:pPr>
              <w:pStyle w:val="Table04Row"/>
            </w:pPr>
            <w:r>
              <w:t>1 Jul 2022 (see r. 2(b))</w:t>
            </w:r>
          </w:p>
        </w:tc>
      </w:tr>
      <w:tr>
        <w:trPr>
          <w:cantSplit/>
          <w:jc w:val="center"/>
        </w:trPr>
        <w:tc>
          <w:tcPr>
            <w:tcW w:w="4253" w:type="dxa"/>
          </w:tcPr>
          <w:p>
            <w:pPr>
              <w:pStyle w:val="Table04Row"/>
            </w:pPr>
            <w:r>
              <w:rPr>
                <w:i/>
              </w:rPr>
              <w:t>Attorney General Regulations Amendment (Legal Profession) Regulations 2022</w:t>
            </w:r>
            <w:r>
              <w:t xml:space="preserve"> Pt. 6</w:t>
            </w:r>
          </w:p>
        </w:tc>
        <w:tc>
          <w:tcPr>
            <w:tcW w:w="1418" w:type="dxa"/>
          </w:tcPr>
          <w:p>
            <w:pPr>
              <w:pStyle w:val="Table04Row"/>
            </w:pPr>
            <w:r>
              <w:t>30 Jun 2022</w:t>
            </w:r>
            <w:r>
              <w:br/>
              <w:t>SL 2022/114</w:t>
            </w:r>
          </w:p>
        </w:tc>
        <w:tc>
          <w:tcPr>
            <w:tcW w:w="4536" w:type="dxa"/>
          </w:tcPr>
          <w:p>
            <w:pPr>
              <w:pStyle w:val="Table04Row"/>
            </w:pPr>
            <w:r>
              <w:t>1 Jul 2022 (see r. 2(c) and SL 2022/111 r. 2(b))</w:t>
            </w:r>
          </w:p>
        </w:tc>
      </w:tr>
      <w:tr>
        <w:trPr>
          <w:cantSplit/>
          <w:jc w:val="center"/>
        </w:trPr>
        <w:tc>
          <w:tcPr>
            <w:tcW w:w="4253" w:type="dxa"/>
          </w:tcPr>
          <w:p>
            <w:pPr>
              <w:pStyle w:val="Table04Row"/>
            </w:pPr>
            <w:r>
              <w:rPr>
                <w:i/>
              </w:rPr>
              <w:t>Attorney General Regulations Amendment (Fees and Charges) Regulations 2023</w:t>
            </w:r>
            <w:r>
              <w:t xml:space="preserve"> Pt. 12</w:t>
            </w:r>
          </w:p>
        </w:tc>
        <w:tc>
          <w:tcPr>
            <w:tcW w:w="1418" w:type="dxa"/>
          </w:tcPr>
          <w:p>
            <w:pPr>
              <w:pStyle w:val="Table04Row"/>
            </w:pPr>
            <w:r>
              <w:t>2 Aug 2023</w:t>
            </w:r>
            <w:r>
              <w:br/>
              <w:t>SL 2023/120</w:t>
            </w:r>
          </w:p>
        </w:tc>
        <w:tc>
          <w:tcPr>
            <w:tcW w:w="4536" w:type="dxa"/>
          </w:tcPr>
          <w:p>
            <w:pPr>
              <w:pStyle w:val="Table04Row"/>
            </w:pPr>
            <w:r>
              <w:t>3 Aug 2023 (see r. 2(b))</w:t>
            </w:r>
          </w:p>
        </w:tc>
      </w:tr>
    </w:tbl>
    <w:p>
      <w:pPr>
        <w:pStyle w:val="IRegName"/>
      </w:pPr>
      <w:r>
        <w:t>Rules of the Supreme Court 1971</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Rules of the Supreme Court 1971</w:t>
            </w:r>
          </w:p>
        </w:tc>
        <w:tc>
          <w:tcPr>
            <w:tcW w:w="1418" w:type="dxa"/>
          </w:tcPr>
          <w:p>
            <w:pPr>
              <w:pStyle w:val="Table04Row"/>
            </w:pPr>
            <w:r>
              <w:t>18 Nov 1971</w:t>
            </w:r>
            <w:r>
              <w:br/>
              <w:t>p. 4397‑758</w:t>
            </w:r>
          </w:p>
        </w:tc>
        <w:tc>
          <w:tcPr>
            <w:tcW w:w="4536" w:type="dxa"/>
          </w:tcPr>
          <w:p>
            <w:pPr>
              <w:pStyle w:val="Table04Row"/>
            </w:pPr>
            <w:r>
              <w:t>14 Feb 1972 (see O. 1 r. 2(1))</w:t>
            </w:r>
          </w:p>
        </w:tc>
      </w:tr>
      <w:tr>
        <w:trPr>
          <w:cantSplit/>
          <w:jc w:val="center"/>
        </w:trPr>
        <w:tc>
          <w:tcPr>
            <w:tcW w:w="4253" w:type="dxa"/>
          </w:tcPr>
          <w:p>
            <w:pPr>
              <w:pStyle w:val="Table04Row"/>
            </w:pPr>
            <w:r>
              <w:rPr>
                <w:i/>
              </w:rPr>
              <w:t>Untitled rules</w:t>
            </w:r>
          </w:p>
        </w:tc>
        <w:tc>
          <w:tcPr>
            <w:tcW w:w="1418" w:type="dxa"/>
          </w:tcPr>
          <w:p>
            <w:pPr>
              <w:pStyle w:val="Table04Row"/>
            </w:pPr>
            <w:r>
              <w:t>17 Dec 1971</w:t>
            </w:r>
            <w:r>
              <w:br/>
              <w:t>p. 5266</w:t>
            </w:r>
          </w:p>
        </w:tc>
        <w:tc>
          <w:tcPr>
            <w:tcW w:w="4536" w:type="dxa"/>
          </w:tcPr>
          <w:p>
            <w:pPr>
              <w:pStyle w:val="Table04Row"/>
            </w:pPr>
            <w:r>
              <w:t>14 Feb 1972 (see r. 1)</w:t>
            </w:r>
          </w:p>
        </w:tc>
      </w:tr>
      <w:tr>
        <w:trPr>
          <w:cantSplit/>
          <w:jc w:val="center"/>
        </w:trPr>
        <w:tc>
          <w:tcPr>
            <w:tcW w:w="4253" w:type="dxa"/>
          </w:tcPr>
          <w:p>
            <w:pPr>
              <w:pStyle w:val="Table04Row"/>
            </w:pPr>
            <w:r>
              <w:rPr>
                <w:i/>
              </w:rPr>
              <w:t>Untitled rules</w:t>
            </w:r>
          </w:p>
        </w:tc>
        <w:tc>
          <w:tcPr>
            <w:tcW w:w="1418" w:type="dxa"/>
          </w:tcPr>
          <w:p>
            <w:pPr>
              <w:pStyle w:val="Table04Row"/>
            </w:pPr>
            <w:r>
              <w:t>7 Jun 1972</w:t>
            </w:r>
            <w:r>
              <w:br/>
              <w:t>p. 1703</w:t>
            </w:r>
          </w:p>
        </w:tc>
        <w:tc>
          <w:tcPr>
            <w:tcW w:w="4536" w:type="dxa"/>
          </w:tcPr>
          <w:p>
            <w:pPr>
              <w:pStyle w:val="Table04Row"/>
            </w:pPr>
            <w:r>
              <w:t>7 Jun 1972</w:t>
            </w:r>
          </w:p>
        </w:tc>
      </w:tr>
      <w:tr>
        <w:trPr>
          <w:cantSplit/>
          <w:jc w:val="center"/>
        </w:trPr>
        <w:tc>
          <w:tcPr>
            <w:tcW w:w="4253" w:type="dxa"/>
          </w:tcPr>
          <w:p>
            <w:pPr>
              <w:pStyle w:val="Table04Row"/>
            </w:pPr>
            <w:r>
              <w:rPr>
                <w:i/>
              </w:rPr>
              <w:t>Untitled rules</w:t>
            </w:r>
          </w:p>
        </w:tc>
        <w:tc>
          <w:tcPr>
            <w:tcW w:w="1418" w:type="dxa"/>
          </w:tcPr>
          <w:p>
            <w:pPr>
              <w:pStyle w:val="Table04Row"/>
            </w:pPr>
            <w:r>
              <w:t>15 Jun 1973</w:t>
            </w:r>
            <w:r>
              <w:br/>
              <w:t>p. 2247‑52</w:t>
            </w:r>
          </w:p>
        </w:tc>
        <w:tc>
          <w:tcPr>
            <w:tcW w:w="4536" w:type="dxa"/>
          </w:tcPr>
          <w:p>
            <w:pPr>
              <w:pStyle w:val="Table04Row"/>
            </w:pPr>
            <w:r>
              <w:t>15 Jun 1973</w:t>
            </w:r>
          </w:p>
        </w:tc>
      </w:tr>
      <w:tr>
        <w:trPr>
          <w:cantSplit/>
          <w:jc w:val="center"/>
        </w:trPr>
        <w:tc>
          <w:tcPr>
            <w:tcW w:w="4253" w:type="dxa"/>
          </w:tcPr>
          <w:p>
            <w:pPr>
              <w:pStyle w:val="Table04Row"/>
            </w:pPr>
            <w:r>
              <w:rPr>
                <w:i/>
              </w:rPr>
              <w:t>Untitled rules</w:t>
            </w:r>
          </w:p>
        </w:tc>
        <w:tc>
          <w:tcPr>
            <w:tcW w:w="1418" w:type="dxa"/>
          </w:tcPr>
          <w:p>
            <w:pPr>
              <w:pStyle w:val="Table04Row"/>
            </w:pPr>
            <w:r>
              <w:t>10 Sep 1973</w:t>
            </w:r>
            <w:r>
              <w:br/>
              <w:t>p. 3425‑36</w:t>
            </w:r>
          </w:p>
        </w:tc>
        <w:tc>
          <w:tcPr>
            <w:tcW w:w="4536" w:type="dxa"/>
          </w:tcPr>
          <w:p>
            <w:pPr>
              <w:pStyle w:val="Table04Row"/>
            </w:pPr>
            <w:r>
              <w:t>1 Oct 1973 (see r. 2)</w:t>
            </w:r>
          </w:p>
        </w:tc>
      </w:tr>
      <w:tr>
        <w:trPr>
          <w:cantSplit/>
          <w:jc w:val="center"/>
        </w:trPr>
        <w:tc>
          <w:tcPr>
            <w:tcW w:w="4253" w:type="dxa"/>
          </w:tcPr>
          <w:p>
            <w:pPr>
              <w:pStyle w:val="Table04Row"/>
            </w:pPr>
            <w:r>
              <w:rPr>
                <w:i/>
              </w:rPr>
              <w:t>Untitled rules</w:t>
            </w:r>
          </w:p>
        </w:tc>
        <w:tc>
          <w:tcPr>
            <w:tcW w:w="1418" w:type="dxa"/>
          </w:tcPr>
          <w:p>
            <w:pPr>
              <w:pStyle w:val="Table04Row"/>
            </w:pPr>
            <w:r>
              <w:t>9 Nov 1973</w:t>
            </w:r>
            <w:r>
              <w:br/>
              <w:t>p. 4162‑6</w:t>
            </w:r>
          </w:p>
        </w:tc>
        <w:tc>
          <w:tcPr>
            <w:tcW w:w="4536" w:type="dxa"/>
          </w:tcPr>
          <w:p>
            <w:pPr>
              <w:pStyle w:val="Table04Row"/>
            </w:pPr>
            <w:r>
              <w:t>Rules other than r. 5 &amp; 6: 9 Nov 1973 (see r. 2(1));</w:t>
            </w:r>
          </w:p>
          <w:p>
            <w:pPr>
              <w:pStyle w:val="Table04Row"/>
            </w:pPr>
            <w:r>
              <w:t xml:space="preserve">r. 5 &amp; 6: 1 Jan 1974 (see r. 2(2) and </w:t>
            </w:r>
            <w:r>
              <w:rPr>
                <w:i/>
              </w:rPr>
              <w:t>Gazette</w:t>
            </w:r>
            <w:r>
              <w:t xml:space="preserve"> 14 Dec 1973 p. 4528)</w:t>
            </w:r>
          </w:p>
        </w:tc>
      </w:tr>
      <w:tr>
        <w:trPr>
          <w:cantSplit/>
          <w:jc w:val="center"/>
        </w:trPr>
        <w:tc>
          <w:tcPr>
            <w:tcW w:w="4253" w:type="dxa"/>
          </w:tcPr>
          <w:p>
            <w:pPr>
              <w:pStyle w:val="Table04Row"/>
            </w:pPr>
            <w:r>
              <w:rPr>
                <w:i/>
              </w:rPr>
              <w:t>Untitled rules</w:t>
            </w:r>
          </w:p>
        </w:tc>
        <w:tc>
          <w:tcPr>
            <w:tcW w:w="1418" w:type="dxa"/>
          </w:tcPr>
          <w:p>
            <w:pPr>
              <w:pStyle w:val="Table04Row"/>
            </w:pPr>
            <w:r>
              <w:t>7 Dec 1973</w:t>
            </w:r>
            <w:r>
              <w:br/>
              <w:t>p. 4488‑9</w:t>
            </w:r>
          </w:p>
        </w:tc>
        <w:tc>
          <w:tcPr>
            <w:tcW w:w="4536" w:type="dxa"/>
          </w:tcPr>
          <w:p>
            <w:pPr>
              <w:pStyle w:val="Table04Row"/>
            </w:pPr>
            <w:r>
              <w:t>1 Jan 1974 (see r. 2)</w:t>
            </w:r>
          </w:p>
        </w:tc>
      </w:tr>
      <w:tr>
        <w:trPr>
          <w:cantSplit/>
          <w:jc w:val="center"/>
        </w:trPr>
        <w:tc>
          <w:tcPr>
            <w:tcW w:w="4253" w:type="dxa"/>
          </w:tcPr>
          <w:p>
            <w:pPr>
              <w:pStyle w:val="Table04Row"/>
            </w:pPr>
            <w:r>
              <w:rPr>
                <w:i/>
              </w:rPr>
              <w:t>Untitled rules</w:t>
            </w:r>
          </w:p>
        </w:tc>
        <w:tc>
          <w:tcPr>
            <w:tcW w:w="1418" w:type="dxa"/>
          </w:tcPr>
          <w:p>
            <w:pPr>
              <w:pStyle w:val="Table04Row"/>
            </w:pPr>
            <w:r>
              <w:t>29 Mar 1974</w:t>
            </w:r>
            <w:r>
              <w:br/>
              <w:t>p. 1037‑40</w:t>
            </w:r>
          </w:p>
        </w:tc>
        <w:tc>
          <w:tcPr>
            <w:tcW w:w="4536" w:type="dxa"/>
          </w:tcPr>
          <w:p>
            <w:pPr>
              <w:pStyle w:val="Table04Row"/>
            </w:pPr>
            <w:r>
              <w:t>15 Apr 1974 (see r. 2)</w:t>
            </w:r>
          </w:p>
        </w:tc>
      </w:tr>
      <w:tr>
        <w:trPr>
          <w:cantSplit/>
          <w:jc w:val="center"/>
        </w:trPr>
        <w:tc>
          <w:tcPr>
            <w:tcW w:w="4253" w:type="dxa"/>
          </w:tcPr>
          <w:p>
            <w:pPr>
              <w:pStyle w:val="Table04Row"/>
            </w:pPr>
            <w:r>
              <w:rPr>
                <w:i/>
              </w:rPr>
              <w:t>Untitled rules</w:t>
            </w:r>
          </w:p>
        </w:tc>
        <w:tc>
          <w:tcPr>
            <w:tcW w:w="1418" w:type="dxa"/>
          </w:tcPr>
          <w:p>
            <w:pPr>
              <w:pStyle w:val="Table04Row"/>
            </w:pPr>
            <w:r>
              <w:t>29 Mar 1974</w:t>
            </w:r>
            <w:r>
              <w:br/>
              <w:t>p. 1041‑2 (erratum 5 Apr 1974 p. 1195)</w:t>
            </w:r>
          </w:p>
        </w:tc>
        <w:tc>
          <w:tcPr>
            <w:tcW w:w="4536" w:type="dxa"/>
          </w:tcPr>
          <w:p>
            <w:pPr>
              <w:pStyle w:val="Table04Row"/>
            </w:pPr>
            <w:r>
              <w:t>29 Mar 1974</w:t>
            </w:r>
          </w:p>
        </w:tc>
      </w:tr>
      <w:tr>
        <w:trPr>
          <w:cantSplit/>
          <w:jc w:val="center"/>
        </w:trPr>
        <w:tc>
          <w:tcPr>
            <w:tcW w:w="4253" w:type="dxa"/>
          </w:tcPr>
          <w:p>
            <w:pPr>
              <w:pStyle w:val="Table04Row"/>
            </w:pPr>
            <w:r>
              <w:rPr>
                <w:i/>
              </w:rPr>
              <w:t>Supreme Court (Costs) Rules 1974</w:t>
            </w:r>
          </w:p>
        </w:tc>
        <w:tc>
          <w:tcPr>
            <w:tcW w:w="1418" w:type="dxa"/>
          </w:tcPr>
          <w:p>
            <w:pPr>
              <w:pStyle w:val="Table04Row"/>
            </w:pPr>
            <w:r>
              <w:t>30 Aug 1974</w:t>
            </w:r>
            <w:r>
              <w:br/>
              <w:t>p. 3242‑3</w:t>
            </w:r>
          </w:p>
        </w:tc>
        <w:tc>
          <w:tcPr>
            <w:tcW w:w="4536" w:type="dxa"/>
          </w:tcPr>
          <w:p>
            <w:pPr>
              <w:pStyle w:val="Table04Row"/>
            </w:pPr>
            <w:r>
              <w:t>30 Aug 1974 (see r. 1)</w:t>
            </w:r>
          </w:p>
        </w:tc>
      </w:tr>
      <w:tr>
        <w:trPr>
          <w:cantSplit/>
          <w:jc w:val="center"/>
        </w:trPr>
        <w:tc>
          <w:tcPr>
            <w:tcW w:w="4253" w:type="dxa"/>
          </w:tcPr>
          <w:p>
            <w:pPr>
              <w:pStyle w:val="Table04Row"/>
            </w:pPr>
            <w:r>
              <w:rPr>
                <w:i/>
              </w:rPr>
              <w:t>Untitled rules</w:t>
            </w:r>
          </w:p>
        </w:tc>
        <w:tc>
          <w:tcPr>
            <w:tcW w:w="1418" w:type="dxa"/>
          </w:tcPr>
          <w:p>
            <w:pPr>
              <w:pStyle w:val="Table04Row"/>
            </w:pPr>
            <w:r>
              <w:t>10 Jan 1975</w:t>
            </w:r>
            <w:r>
              <w:br/>
              <w:t>p. 50‑5</w:t>
            </w:r>
          </w:p>
        </w:tc>
        <w:tc>
          <w:tcPr>
            <w:tcW w:w="4536" w:type="dxa"/>
          </w:tcPr>
          <w:p>
            <w:pPr>
              <w:pStyle w:val="Table04Row"/>
            </w:pPr>
            <w:r>
              <w:t xml:space="preserve">1 Mar 1975 (see r. 2 and </w:t>
            </w:r>
            <w:r>
              <w:rPr>
                <w:i/>
              </w:rPr>
              <w:t>Gazette</w:t>
            </w:r>
            <w:r>
              <w:t xml:space="preserve"> 14 Feb 1975 p. 505)</w:t>
            </w:r>
          </w:p>
        </w:tc>
      </w:tr>
      <w:tr>
        <w:trPr>
          <w:cantSplit/>
          <w:jc w:val="center"/>
        </w:trPr>
        <w:tc>
          <w:tcPr>
            <w:tcW w:w="4253" w:type="dxa"/>
          </w:tcPr>
          <w:p>
            <w:pPr>
              <w:pStyle w:val="Table04Row"/>
            </w:pPr>
            <w:r>
              <w:rPr>
                <w:i/>
              </w:rPr>
              <w:t>Untitled rules</w:t>
            </w:r>
          </w:p>
        </w:tc>
        <w:tc>
          <w:tcPr>
            <w:tcW w:w="1418" w:type="dxa"/>
          </w:tcPr>
          <w:p>
            <w:pPr>
              <w:pStyle w:val="Table04Row"/>
            </w:pPr>
            <w:r>
              <w:t>23 May 1975</w:t>
            </w:r>
            <w:r>
              <w:br/>
              <w:t>p. 1404</w:t>
            </w:r>
          </w:p>
        </w:tc>
        <w:tc>
          <w:tcPr>
            <w:tcW w:w="4536" w:type="dxa"/>
          </w:tcPr>
          <w:p>
            <w:pPr>
              <w:pStyle w:val="Table04Row"/>
            </w:pPr>
            <w:r>
              <w:t>1 Jun 1975 (see r. 2)</w:t>
            </w:r>
          </w:p>
        </w:tc>
      </w:tr>
      <w:tr>
        <w:trPr>
          <w:cantSplit/>
          <w:jc w:val="center"/>
        </w:trPr>
        <w:tc>
          <w:tcPr>
            <w:tcW w:w="4253" w:type="dxa"/>
          </w:tcPr>
          <w:p>
            <w:pPr>
              <w:pStyle w:val="Table04Row"/>
            </w:pPr>
            <w:r>
              <w:rPr>
                <w:i/>
              </w:rPr>
              <w:t>Untitled rules</w:t>
            </w:r>
          </w:p>
        </w:tc>
        <w:tc>
          <w:tcPr>
            <w:tcW w:w="1418" w:type="dxa"/>
          </w:tcPr>
          <w:p>
            <w:pPr>
              <w:pStyle w:val="Table04Row"/>
            </w:pPr>
            <w:r>
              <w:t>3 Oct 1975</w:t>
            </w:r>
            <w:r>
              <w:br/>
              <w:t>p. 3769‑71</w:t>
            </w:r>
          </w:p>
        </w:tc>
        <w:tc>
          <w:tcPr>
            <w:tcW w:w="4536" w:type="dxa"/>
          </w:tcPr>
          <w:p>
            <w:pPr>
              <w:pStyle w:val="Table04Row"/>
            </w:pPr>
            <w:r>
              <w:t>1 Nov 1975 (see r. 2)</w:t>
            </w:r>
          </w:p>
        </w:tc>
      </w:tr>
      <w:tr>
        <w:trPr>
          <w:cantSplit/>
          <w:jc w:val="center"/>
        </w:trPr>
        <w:tc>
          <w:tcPr>
            <w:tcW w:w="4253" w:type="dxa"/>
          </w:tcPr>
          <w:p>
            <w:pPr>
              <w:pStyle w:val="Table04Row"/>
            </w:pPr>
            <w:r>
              <w:rPr>
                <w:i/>
              </w:rPr>
              <w:t>Untitled rules</w:t>
            </w:r>
          </w:p>
        </w:tc>
        <w:tc>
          <w:tcPr>
            <w:tcW w:w="1418" w:type="dxa"/>
          </w:tcPr>
          <w:p>
            <w:pPr>
              <w:pStyle w:val="Table04Row"/>
            </w:pPr>
            <w:r>
              <w:t>19 Dec 1975</w:t>
            </w:r>
            <w:r>
              <w:br/>
              <w:t>p. 4571‑7</w:t>
            </w:r>
          </w:p>
        </w:tc>
        <w:tc>
          <w:tcPr>
            <w:tcW w:w="4536" w:type="dxa"/>
          </w:tcPr>
          <w:p>
            <w:pPr>
              <w:pStyle w:val="Table04Row"/>
            </w:pPr>
            <w:r>
              <w:t>1 Jan 1976 (see r. 2)</w:t>
            </w:r>
          </w:p>
        </w:tc>
      </w:tr>
      <w:tr>
        <w:trPr>
          <w:cantSplit/>
          <w:jc w:val="center"/>
        </w:trPr>
        <w:tc>
          <w:tcPr>
            <w:tcW w:w="4253" w:type="dxa"/>
          </w:tcPr>
          <w:p>
            <w:pPr>
              <w:pStyle w:val="Table04Row"/>
            </w:pPr>
            <w:r>
              <w:rPr>
                <w:i/>
              </w:rPr>
              <w:t>Untitled rules</w:t>
            </w:r>
          </w:p>
        </w:tc>
        <w:tc>
          <w:tcPr>
            <w:tcW w:w="1418" w:type="dxa"/>
          </w:tcPr>
          <w:p>
            <w:pPr>
              <w:pStyle w:val="Table04Row"/>
            </w:pPr>
            <w:r>
              <w:t>2 Apr 1976</w:t>
            </w:r>
            <w:r>
              <w:br/>
              <w:t>p. 1039‑41</w:t>
            </w:r>
          </w:p>
        </w:tc>
        <w:tc>
          <w:tcPr>
            <w:tcW w:w="4536" w:type="dxa"/>
          </w:tcPr>
          <w:p>
            <w:pPr>
              <w:pStyle w:val="Table04Row"/>
            </w:pPr>
            <w:r>
              <w:t>2 Apr 1976 (see r. 2)</w:t>
            </w:r>
          </w:p>
        </w:tc>
      </w:tr>
      <w:tr>
        <w:trPr>
          <w:cantSplit/>
          <w:jc w:val="center"/>
        </w:trPr>
        <w:tc>
          <w:tcPr>
            <w:tcW w:w="4253" w:type="dxa"/>
          </w:tcPr>
          <w:p>
            <w:pPr>
              <w:pStyle w:val="Table04Row"/>
            </w:pPr>
            <w:r>
              <w:rPr>
                <w:i/>
              </w:rPr>
              <w:t>Untitled rules</w:t>
            </w:r>
          </w:p>
        </w:tc>
        <w:tc>
          <w:tcPr>
            <w:tcW w:w="1418" w:type="dxa"/>
          </w:tcPr>
          <w:p>
            <w:pPr>
              <w:pStyle w:val="Table04Row"/>
            </w:pPr>
            <w:r>
              <w:t>14 May 1976</w:t>
            </w:r>
            <w:r>
              <w:br/>
              <w:t>p. 1431</w:t>
            </w:r>
          </w:p>
        </w:tc>
        <w:tc>
          <w:tcPr>
            <w:tcW w:w="4536" w:type="dxa"/>
          </w:tcPr>
          <w:p>
            <w:pPr>
              <w:pStyle w:val="Table04Row"/>
            </w:pPr>
            <w:r>
              <w:t>1 Jun 1976 (see r. 2)</w:t>
            </w:r>
          </w:p>
        </w:tc>
      </w:tr>
      <w:tr>
        <w:trPr>
          <w:cantSplit/>
          <w:jc w:val="center"/>
        </w:trPr>
        <w:tc>
          <w:tcPr>
            <w:tcW w:w="10207" w:type="dxa"/>
            <w:gridSpan w:val="3"/>
          </w:tcPr>
          <w:p>
            <w:pPr>
              <w:pStyle w:val="Table04Row"/>
            </w:pPr>
            <w:r>
              <w:rPr>
                <w:b/>
              </w:rPr>
              <w:t>Reprint dated 25 May 1976 in Gazette 9 Aug 1976 p. 2725‑3030 (not including Gazette 14 May 1976)</w:t>
            </w:r>
          </w:p>
        </w:tc>
      </w:tr>
      <w:tr>
        <w:trPr>
          <w:cantSplit/>
          <w:jc w:val="center"/>
        </w:trPr>
        <w:tc>
          <w:tcPr>
            <w:tcW w:w="4253" w:type="dxa"/>
          </w:tcPr>
          <w:p>
            <w:pPr>
              <w:pStyle w:val="Table04Row"/>
            </w:pPr>
            <w:r>
              <w:rPr>
                <w:i/>
              </w:rPr>
              <w:t>Untitled rules</w:t>
            </w:r>
          </w:p>
        </w:tc>
        <w:tc>
          <w:tcPr>
            <w:tcW w:w="1418" w:type="dxa"/>
          </w:tcPr>
          <w:p>
            <w:pPr>
              <w:pStyle w:val="Table04Row"/>
            </w:pPr>
            <w:r>
              <w:t>27 Aug 1976</w:t>
            </w:r>
            <w:r>
              <w:br/>
              <w:t>p. 3223‑6</w:t>
            </w:r>
          </w:p>
        </w:tc>
        <w:tc>
          <w:tcPr>
            <w:tcW w:w="4536" w:type="dxa"/>
          </w:tcPr>
          <w:p>
            <w:pPr>
              <w:pStyle w:val="Table04Row"/>
            </w:pPr>
            <w:r>
              <w:t>13 Sep 1976 (see r. 2)</w:t>
            </w:r>
          </w:p>
        </w:tc>
      </w:tr>
      <w:tr>
        <w:trPr>
          <w:cantSplit/>
          <w:jc w:val="center"/>
        </w:trPr>
        <w:tc>
          <w:tcPr>
            <w:tcW w:w="4253" w:type="dxa"/>
          </w:tcPr>
          <w:p>
            <w:pPr>
              <w:pStyle w:val="Table04Row"/>
            </w:pPr>
            <w:r>
              <w:rPr>
                <w:i/>
              </w:rPr>
              <w:t>Untitled rules</w:t>
            </w:r>
          </w:p>
        </w:tc>
        <w:tc>
          <w:tcPr>
            <w:tcW w:w="1418" w:type="dxa"/>
          </w:tcPr>
          <w:p>
            <w:pPr>
              <w:pStyle w:val="Table04Row"/>
            </w:pPr>
            <w:r>
              <w:t>12 Nov 1976</w:t>
            </w:r>
            <w:r>
              <w:br/>
              <w:t>p. 4275‑7</w:t>
            </w:r>
          </w:p>
        </w:tc>
        <w:tc>
          <w:tcPr>
            <w:tcW w:w="4536" w:type="dxa"/>
          </w:tcPr>
          <w:p>
            <w:pPr>
              <w:pStyle w:val="Table04Row"/>
            </w:pPr>
            <w:r>
              <w:t xml:space="preserve">17 Jun 1977 (see r. 2 and </w:t>
            </w:r>
            <w:r>
              <w:rPr>
                <w:i/>
              </w:rPr>
              <w:t>Gazette</w:t>
            </w:r>
            <w:r>
              <w:t xml:space="preserve"> 17 Jun 1977 p. 1811)</w:t>
            </w:r>
          </w:p>
        </w:tc>
      </w:tr>
      <w:tr>
        <w:trPr>
          <w:cantSplit/>
          <w:jc w:val="center"/>
        </w:trPr>
        <w:tc>
          <w:tcPr>
            <w:tcW w:w="4253" w:type="dxa"/>
          </w:tcPr>
          <w:p>
            <w:pPr>
              <w:pStyle w:val="Table04Row"/>
            </w:pPr>
            <w:r>
              <w:rPr>
                <w:i/>
              </w:rPr>
              <w:t>Untitled rules</w:t>
            </w:r>
          </w:p>
        </w:tc>
        <w:tc>
          <w:tcPr>
            <w:tcW w:w="1418" w:type="dxa"/>
          </w:tcPr>
          <w:p>
            <w:pPr>
              <w:pStyle w:val="Table04Row"/>
            </w:pPr>
            <w:r>
              <w:t>24 Jun 1977</w:t>
            </w:r>
            <w:r>
              <w:br/>
              <w:t>p. 1914‑16</w:t>
            </w:r>
          </w:p>
        </w:tc>
        <w:tc>
          <w:tcPr>
            <w:tcW w:w="4536" w:type="dxa"/>
          </w:tcPr>
          <w:p>
            <w:pPr>
              <w:pStyle w:val="Table04Row"/>
            </w:pPr>
            <w:r>
              <w:t>1 Sep 1977 (see r. 2)</w:t>
            </w:r>
          </w:p>
        </w:tc>
      </w:tr>
      <w:tr>
        <w:trPr>
          <w:cantSplit/>
          <w:jc w:val="center"/>
        </w:trPr>
        <w:tc>
          <w:tcPr>
            <w:tcW w:w="4253" w:type="dxa"/>
          </w:tcPr>
          <w:p>
            <w:pPr>
              <w:pStyle w:val="Table04Row"/>
            </w:pPr>
            <w:r>
              <w:rPr>
                <w:i/>
              </w:rPr>
              <w:t>Untitled rules</w:t>
            </w:r>
          </w:p>
        </w:tc>
        <w:tc>
          <w:tcPr>
            <w:tcW w:w="1418" w:type="dxa"/>
          </w:tcPr>
          <w:p>
            <w:pPr>
              <w:pStyle w:val="Table04Row"/>
            </w:pPr>
            <w:r>
              <w:t>7 Oct 1977</w:t>
            </w:r>
            <w:r>
              <w:br/>
              <w:t>p. 3602‑3</w:t>
            </w:r>
          </w:p>
        </w:tc>
        <w:tc>
          <w:tcPr>
            <w:tcW w:w="4536" w:type="dxa"/>
          </w:tcPr>
          <w:p>
            <w:pPr>
              <w:pStyle w:val="Table04Row"/>
            </w:pPr>
            <w:r>
              <w:t>1 Nov 1977 (see r. 2)</w:t>
            </w:r>
          </w:p>
        </w:tc>
      </w:tr>
      <w:tr>
        <w:trPr>
          <w:cantSplit/>
          <w:jc w:val="center"/>
        </w:trPr>
        <w:tc>
          <w:tcPr>
            <w:tcW w:w="4253" w:type="dxa"/>
          </w:tcPr>
          <w:p>
            <w:pPr>
              <w:pStyle w:val="Table04Row"/>
            </w:pPr>
            <w:r>
              <w:rPr>
                <w:i/>
              </w:rPr>
              <w:t>Supreme Court (Costs) Rules 1978</w:t>
            </w:r>
          </w:p>
        </w:tc>
        <w:tc>
          <w:tcPr>
            <w:tcW w:w="1418" w:type="dxa"/>
          </w:tcPr>
          <w:p>
            <w:pPr>
              <w:pStyle w:val="Table04Row"/>
            </w:pPr>
            <w:r>
              <w:t>13 Jan 1978</w:t>
            </w:r>
            <w:r>
              <w:br/>
              <w:t>p. 117</w:t>
            </w:r>
          </w:p>
        </w:tc>
        <w:tc>
          <w:tcPr>
            <w:tcW w:w="4536" w:type="dxa"/>
          </w:tcPr>
          <w:p>
            <w:pPr>
              <w:pStyle w:val="Table04Row"/>
            </w:pPr>
            <w:r>
              <w:t>13 Jan 1978 (see r. 2)</w:t>
            </w:r>
          </w:p>
        </w:tc>
      </w:tr>
      <w:tr>
        <w:trPr>
          <w:cantSplit/>
          <w:jc w:val="center"/>
        </w:trPr>
        <w:tc>
          <w:tcPr>
            <w:tcW w:w="4253" w:type="dxa"/>
          </w:tcPr>
          <w:p>
            <w:pPr>
              <w:pStyle w:val="Table04Row"/>
            </w:pPr>
            <w:r>
              <w:rPr>
                <w:i/>
              </w:rPr>
              <w:t>Untitled rules</w:t>
            </w:r>
          </w:p>
        </w:tc>
        <w:tc>
          <w:tcPr>
            <w:tcW w:w="1418" w:type="dxa"/>
          </w:tcPr>
          <w:p>
            <w:pPr>
              <w:pStyle w:val="Table04Row"/>
            </w:pPr>
            <w:r>
              <w:t>23 Jun 1978</w:t>
            </w:r>
            <w:r>
              <w:br/>
              <w:t>p. 2025‑30</w:t>
            </w:r>
          </w:p>
        </w:tc>
        <w:tc>
          <w:tcPr>
            <w:tcW w:w="4536" w:type="dxa"/>
          </w:tcPr>
          <w:p>
            <w:pPr>
              <w:pStyle w:val="Table04Row"/>
            </w:pPr>
            <w:r>
              <w:t>1 Aug 1978 (see r. 2)</w:t>
            </w:r>
          </w:p>
        </w:tc>
      </w:tr>
      <w:tr>
        <w:trPr>
          <w:cantSplit/>
          <w:jc w:val="center"/>
        </w:trPr>
        <w:tc>
          <w:tcPr>
            <w:tcW w:w="4253" w:type="dxa"/>
          </w:tcPr>
          <w:p>
            <w:pPr>
              <w:pStyle w:val="Table04Row"/>
            </w:pPr>
            <w:r>
              <w:rPr>
                <w:i/>
              </w:rPr>
              <w:t>Untitled rules</w:t>
            </w:r>
          </w:p>
        </w:tc>
        <w:tc>
          <w:tcPr>
            <w:tcW w:w="1418" w:type="dxa"/>
          </w:tcPr>
          <w:p>
            <w:pPr>
              <w:pStyle w:val="Table04Row"/>
            </w:pPr>
            <w:r>
              <w:t>13 Oct 1978</w:t>
            </w:r>
            <w:r>
              <w:br/>
              <w:t>p. 3698‑704</w:t>
            </w:r>
          </w:p>
        </w:tc>
        <w:tc>
          <w:tcPr>
            <w:tcW w:w="4536" w:type="dxa"/>
          </w:tcPr>
          <w:p>
            <w:pPr>
              <w:pStyle w:val="Table04Row"/>
            </w:pPr>
            <w:r>
              <w:t>Rules other than r. 3‑5, 9‑11: 13 Oct 1978 (see r. 2);</w:t>
            </w:r>
          </w:p>
          <w:p>
            <w:pPr>
              <w:pStyle w:val="Table04Row"/>
            </w:pPr>
            <w:r>
              <w:t>r. 3‑5, 9‑11: 1 Jan 1979 (see r. 2)</w:t>
            </w:r>
          </w:p>
        </w:tc>
      </w:tr>
      <w:tr>
        <w:trPr>
          <w:cantSplit/>
          <w:jc w:val="center"/>
        </w:trPr>
        <w:tc>
          <w:tcPr>
            <w:tcW w:w="4253" w:type="dxa"/>
          </w:tcPr>
          <w:p>
            <w:pPr>
              <w:pStyle w:val="Table04Row"/>
            </w:pPr>
            <w:r>
              <w:rPr>
                <w:i/>
              </w:rPr>
              <w:t>Supreme Court (Miscellaneous Amendments) Rules 1979</w:t>
            </w:r>
          </w:p>
        </w:tc>
        <w:tc>
          <w:tcPr>
            <w:tcW w:w="1418" w:type="dxa"/>
          </w:tcPr>
          <w:p>
            <w:pPr>
              <w:pStyle w:val="Table04Row"/>
            </w:pPr>
            <w:r>
              <w:t>14 Dec 1979</w:t>
            </w:r>
            <w:r>
              <w:br/>
              <w:t>p. 3869‑76</w:t>
            </w:r>
          </w:p>
        </w:tc>
        <w:tc>
          <w:tcPr>
            <w:tcW w:w="4536" w:type="dxa"/>
          </w:tcPr>
          <w:p>
            <w:pPr>
              <w:pStyle w:val="Table04Row"/>
            </w:pPr>
            <w:r>
              <w:t xml:space="preserve">11 Feb 1980 (see r. 1 and </w:t>
            </w:r>
            <w:r>
              <w:rPr>
                <w:i/>
              </w:rPr>
              <w:t>Gazette</w:t>
            </w:r>
            <w:r>
              <w:t xml:space="preserve"> 8 Feb 1980 p. 383)</w:t>
            </w:r>
          </w:p>
        </w:tc>
      </w:tr>
      <w:tr>
        <w:trPr>
          <w:cantSplit/>
          <w:jc w:val="center"/>
        </w:trPr>
        <w:tc>
          <w:tcPr>
            <w:tcW w:w="4253" w:type="dxa"/>
          </w:tcPr>
          <w:p>
            <w:pPr>
              <w:pStyle w:val="Table04Row"/>
            </w:pPr>
            <w:r>
              <w:rPr>
                <w:i/>
              </w:rPr>
              <w:t>Supreme Court (Costs) Rules 1980</w:t>
            </w:r>
          </w:p>
        </w:tc>
        <w:tc>
          <w:tcPr>
            <w:tcW w:w="1418" w:type="dxa"/>
          </w:tcPr>
          <w:p>
            <w:pPr>
              <w:pStyle w:val="Table04Row"/>
            </w:pPr>
            <w:r>
              <w:t>21 Mar 1980</w:t>
            </w:r>
            <w:r>
              <w:br/>
              <w:t>p. 960‑2</w:t>
            </w:r>
          </w:p>
        </w:tc>
        <w:tc>
          <w:tcPr>
            <w:tcW w:w="4536" w:type="dxa"/>
          </w:tcPr>
          <w:p>
            <w:pPr>
              <w:pStyle w:val="Table04Row"/>
            </w:pPr>
            <w:r>
              <w:t>21 Mar 1980 (see r. 2)</w:t>
            </w:r>
          </w:p>
        </w:tc>
      </w:tr>
      <w:tr>
        <w:trPr>
          <w:cantSplit/>
          <w:jc w:val="center"/>
        </w:trPr>
        <w:tc>
          <w:tcPr>
            <w:tcW w:w="4253" w:type="dxa"/>
          </w:tcPr>
          <w:p>
            <w:pPr>
              <w:pStyle w:val="Table04Row"/>
            </w:pPr>
            <w:r>
              <w:rPr>
                <w:i/>
              </w:rPr>
              <w:t>Untitled rules</w:t>
            </w:r>
          </w:p>
        </w:tc>
        <w:tc>
          <w:tcPr>
            <w:tcW w:w="1418" w:type="dxa"/>
          </w:tcPr>
          <w:p>
            <w:pPr>
              <w:pStyle w:val="Table04Row"/>
            </w:pPr>
            <w:r>
              <w:t>13 Jun 1980</w:t>
            </w:r>
            <w:r>
              <w:br/>
              <w:t>p. 1719‑22</w:t>
            </w:r>
          </w:p>
        </w:tc>
        <w:tc>
          <w:tcPr>
            <w:tcW w:w="4536" w:type="dxa"/>
          </w:tcPr>
          <w:p>
            <w:pPr>
              <w:pStyle w:val="Table04Row"/>
            </w:pPr>
            <w:r>
              <w:t>1 Jul 1980 (see r. 2)</w:t>
            </w:r>
          </w:p>
        </w:tc>
      </w:tr>
      <w:tr>
        <w:trPr>
          <w:cantSplit/>
          <w:jc w:val="center"/>
        </w:trPr>
        <w:tc>
          <w:tcPr>
            <w:tcW w:w="4253" w:type="dxa"/>
          </w:tcPr>
          <w:p>
            <w:pPr>
              <w:pStyle w:val="Table04Row"/>
            </w:pPr>
            <w:r>
              <w:rPr>
                <w:i/>
              </w:rPr>
              <w:t>Untitled rules</w:t>
            </w:r>
          </w:p>
        </w:tc>
        <w:tc>
          <w:tcPr>
            <w:tcW w:w="1418" w:type="dxa"/>
          </w:tcPr>
          <w:p>
            <w:pPr>
              <w:pStyle w:val="Table04Row"/>
            </w:pPr>
            <w:r>
              <w:t>18 Jul 1980</w:t>
            </w:r>
            <w:r>
              <w:br/>
              <w:t>p. 2384‑8</w:t>
            </w:r>
          </w:p>
        </w:tc>
        <w:tc>
          <w:tcPr>
            <w:tcW w:w="4536" w:type="dxa"/>
          </w:tcPr>
          <w:p>
            <w:pPr>
              <w:pStyle w:val="Table04Row"/>
            </w:pPr>
            <w:r>
              <w:t xml:space="preserve">1 Aug 1980 (see r. 2 and </w:t>
            </w:r>
            <w:r>
              <w:rPr>
                <w:i/>
              </w:rPr>
              <w:t>Gazette</w:t>
            </w:r>
            <w:r>
              <w:t xml:space="preserve"> 1 Aug 1980 p. 2537)</w:t>
            </w:r>
          </w:p>
        </w:tc>
      </w:tr>
      <w:tr>
        <w:trPr>
          <w:cantSplit/>
          <w:jc w:val="center"/>
        </w:trPr>
        <w:tc>
          <w:tcPr>
            <w:tcW w:w="4253" w:type="dxa"/>
          </w:tcPr>
          <w:p>
            <w:pPr>
              <w:pStyle w:val="Table04Row"/>
            </w:pPr>
            <w:r>
              <w:rPr>
                <w:i/>
              </w:rPr>
              <w:t>Untitled rules</w:t>
            </w:r>
          </w:p>
        </w:tc>
        <w:tc>
          <w:tcPr>
            <w:tcW w:w="1418" w:type="dxa"/>
          </w:tcPr>
          <w:p>
            <w:pPr>
              <w:pStyle w:val="Table04Row"/>
            </w:pPr>
            <w:r>
              <w:t>1 Aug 1980</w:t>
            </w:r>
            <w:r>
              <w:br/>
              <w:t>p. 2550‑6</w:t>
            </w:r>
          </w:p>
        </w:tc>
        <w:tc>
          <w:tcPr>
            <w:tcW w:w="4536" w:type="dxa"/>
          </w:tcPr>
          <w:p>
            <w:pPr>
              <w:pStyle w:val="Table04Row"/>
            </w:pPr>
            <w:r>
              <w:t>1 Aug 1980 (see r. 2)</w:t>
            </w:r>
          </w:p>
        </w:tc>
      </w:tr>
      <w:tr>
        <w:trPr>
          <w:cantSplit/>
          <w:jc w:val="center"/>
        </w:trPr>
        <w:tc>
          <w:tcPr>
            <w:tcW w:w="4253" w:type="dxa"/>
          </w:tcPr>
          <w:p>
            <w:pPr>
              <w:pStyle w:val="Table04Row"/>
            </w:pPr>
            <w:r>
              <w:rPr>
                <w:i/>
              </w:rPr>
              <w:t>Untitled rules</w:t>
            </w:r>
          </w:p>
        </w:tc>
        <w:tc>
          <w:tcPr>
            <w:tcW w:w="1418" w:type="dxa"/>
          </w:tcPr>
          <w:p>
            <w:pPr>
              <w:pStyle w:val="Table04Row"/>
            </w:pPr>
            <w:r>
              <w:t>1 Aug 1980</w:t>
            </w:r>
            <w:r>
              <w:br/>
              <w:t>p. 2558</w:t>
            </w:r>
          </w:p>
        </w:tc>
        <w:tc>
          <w:tcPr>
            <w:tcW w:w="4536" w:type="dxa"/>
          </w:tcPr>
          <w:p>
            <w:pPr>
              <w:pStyle w:val="Table04Row"/>
            </w:pPr>
            <w:r>
              <w:t>1 Aug 1980 (see r. 2)</w:t>
            </w:r>
          </w:p>
        </w:tc>
      </w:tr>
      <w:tr>
        <w:trPr>
          <w:cantSplit/>
          <w:jc w:val="center"/>
        </w:trPr>
        <w:tc>
          <w:tcPr>
            <w:tcW w:w="10207" w:type="dxa"/>
            <w:gridSpan w:val="3"/>
          </w:tcPr>
          <w:p>
            <w:pPr>
              <w:pStyle w:val="Table04Row"/>
            </w:pPr>
            <w:r>
              <w:rPr>
                <w:b/>
              </w:rPr>
              <w:t>Reprint dated 11 May 1981 in Gazette 11 Jun 1981 p. 1731‑2046</w:t>
            </w:r>
          </w:p>
        </w:tc>
      </w:tr>
      <w:tr>
        <w:trPr>
          <w:cantSplit/>
          <w:jc w:val="center"/>
        </w:trPr>
        <w:tc>
          <w:tcPr>
            <w:tcW w:w="4253" w:type="dxa"/>
          </w:tcPr>
          <w:p>
            <w:pPr>
              <w:pStyle w:val="Table04Row"/>
            </w:pPr>
            <w:r>
              <w:rPr>
                <w:i/>
              </w:rPr>
              <w:t>Untitled rules</w:t>
            </w:r>
          </w:p>
        </w:tc>
        <w:tc>
          <w:tcPr>
            <w:tcW w:w="1418" w:type="dxa"/>
          </w:tcPr>
          <w:p>
            <w:pPr>
              <w:pStyle w:val="Table04Row"/>
            </w:pPr>
            <w:r>
              <w:t>20 Nov 1981</w:t>
            </w:r>
            <w:r>
              <w:br/>
              <w:t>p. 4724‑9</w:t>
            </w:r>
          </w:p>
        </w:tc>
        <w:tc>
          <w:tcPr>
            <w:tcW w:w="4536" w:type="dxa"/>
          </w:tcPr>
          <w:p>
            <w:pPr>
              <w:pStyle w:val="Table04Row"/>
            </w:pPr>
            <w:r>
              <w:t>20 Nov 1981 (see r. 2)</w:t>
            </w:r>
          </w:p>
        </w:tc>
      </w:tr>
      <w:tr>
        <w:trPr>
          <w:cantSplit/>
          <w:jc w:val="center"/>
        </w:trPr>
        <w:tc>
          <w:tcPr>
            <w:tcW w:w="4253" w:type="dxa"/>
          </w:tcPr>
          <w:p>
            <w:pPr>
              <w:pStyle w:val="Table04Row"/>
            </w:pPr>
            <w:r>
              <w:rPr>
                <w:i/>
              </w:rPr>
              <w:t>Untitled rules</w:t>
            </w:r>
          </w:p>
        </w:tc>
        <w:tc>
          <w:tcPr>
            <w:tcW w:w="1418" w:type="dxa"/>
          </w:tcPr>
          <w:p>
            <w:pPr>
              <w:pStyle w:val="Table04Row"/>
            </w:pPr>
            <w:r>
              <w:t>2 Jul 1982</w:t>
            </w:r>
            <w:r>
              <w:br/>
              <w:t>p. 2315‑20</w:t>
            </w:r>
          </w:p>
        </w:tc>
        <w:tc>
          <w:tcPr>
            <w:tcW w:w="4536" w:type="dxa"/>
          </w:tcPr>
          <w:p>
            <w:pPr>
              <w:pStyle w:val="Table04Row"/>
            </w:pPr>
            <w:r>
              <w:t>2 Jul 1982 (see r. 2)</w:t>
            </w:r>
          </w:p>
        </w:tc>
      </w:tr>
      <w:tr>
        <w:trPr>
          <w:cantSplit/>
          <w:jc w:val="center"/>
        </w:trPr>
        <w:tc>
          <w:tcPr>
            <w:tcW w:w="4253" w:type="dxa"/>
          </w:tcPr>
          <w:p>
            <w:pPr>
              <w:pStyle w:val="Table04Row"/>
            </w:pPr>
            <w:r>
              <w:rPr>
                <w:i/>
              </w:rPr>
              <w:t>Supreme Court (Costs) Rules 1982</w:t>
            </w:r>
          </w:p>
        </w:tc>
        <w:tc>
          <w:tcPr>
            <w:tcW w:w="1418" w:type="dxa"/>
          </w:tcPr>
          <w:p>
            <w:pPr>
              <w:pStyle w:val="Table04Row"/>
            </w:pPr>
            <w:r>
              <w:t>2 Jul 1982</w:t>
            </w:r>
            <w:r>
              <w:br/>
              <w:t>p. 2320‑1</w:t>
            </w:r>
          </w:p>
        </w:tc>
        <w:tc>
          <w:tcPr>
            <w:tcW w:w="4536" w:type="dxa"/>
          </w:tcPr>
          <w:p>
            <w:pPr>
              <w:pStyle w:val="Table04Row"/>
            </w:pPr>
            <w:r>
              <w:t>2 Jul 1982 (see r. 1)</w:t>
            </w:r>
          </w:p>
          <w:p>
            <w:pPr>
              <w:pStyle w:val="Table04Row"/>
            </w:pPr>
            <w:r>
              <w:t>[The commencement date of 1 Jul 1982 that was specified was before the date of gazettal]</w:t>
            </w:r>
          </w:p>
        </w:tc>
      </w:tr>
      <w:tr>
        <w:trPr>
          <w:cantSplit/>
          <w:jc w:val="center"/>
        </w:trPr>
        <w:tc>
          <w:tcPr>
            <w:tcW w:w="4253" w:type="dxa"/>
          </w:tcPr>
          <w:p>
            <w:pPr>
              <w:pStyle w:val="Table04Row"/>
            </w:pPr>
            <w:r>
              <w:rPr>
                <w:i/>
              </w:rPr>
              <w:t>Untitled rules</w:t>
            </w:r>
          </w:p>
        </w:tc>
        <w:tc>
          <w:tcPr>
            <w:tcW w:w="1418" w:type="dxa"/>
          </w:tcPr>
          <w:p>
            <w:pPr>
              <w:pStyle w:val="Table04Row"/>
            </w:pPr>
            <w:r>
              <w:t>30 Jul 1982</w:t>
            </w:r>
            <w:r>
              <w:br/>
              <w:t>p. 2946‑7</w:t>
            </w:r>
          </w:p>
        </w:tc>
        <w:tc>
          <w:tcPr>
            <w:tcW w:w="4536" w:type="dxa"/>
          </w:tcPr>
          <w:p>
            <w:pPr>
              <w:pStyle w:val="Table04Row"/>
            </w:pPr>
            <w:r>
              <w:t>30 Jul 1982</w:t>
            </w:r>
          </w:p>
        </w:tc>
      </w:tr>
      <w:tr>
        <w:trPr>
          <w:cantSplit/>
          <w:jc w:val="center"/>
        </w:trPr>
        <w:tc>
          <w:tcPr>
            <w:tcW w:w="4253" w:type="dxa"/>
          </w:tcPr>
          <w:p>
            <w:pPr>
              <w:pStyle w:val="Table04Row"/>
            </w:pPr>
            <w:r>
              <w:rPr>
                <w:i/>
              </w:rPr>
              <w:t>Untitled rules</w:t>
            </w:r>
          </w:p>
        </w:tc>
        <w:tc>
          <w:tcPr>
            <w:tcW w:w="1418" w:type="dxa"/>
          </w:tcPr>
          <w:p>
            <w:pPr>
              <w:pStyle w:val="Table04Row"/>
            </w:pPr>
            <w:r>
              <w:t>31 Mar 1983</w:t>
            </w:r>
            <w:r>
              <w:br/>
              <w:t>p. 1090‑1</w:t>
            </w:r>
          </w:p>
        </w:tc>
        <w:tc>
          <w:tcPr>
            <w:tcW w:w="4536" w:type="dxa"/>
          </w:tcPr>
          <w:p>
            <w:pPr>
              <w:pStyle w:val="Table04Row"/>
            </w:pPr>
            <w:r>
              <w:t xml:space="preserve">20 Jun 1983 (see r. 2 and </w:t>
            </w:r>
            <w:r>
              <w:rPr>
                <w:i/>
              </w:rPr>
              <w:t>Gazette</w:t>
            </w:r>
            <w:r>
              <w:t xml:space="preserve"> 3 Jun 1983 p. 1675)</w:t>
            </w:r>
          </w:p>
        </w:tc>
      </w:tr>
      <w:tr>
        <w:trPr>
          <w:cantSplit/>
          <w:jc w:val="center"/>
        </w:trPr>
        <w:tc>
          <w:tcPr>
            <w:tcW w:w="4253" w:type="dxa"/>
          </w:tcPr>
          <w:p>
            <w:pPr>
              <w:pStyle w:val="Table04Row"/>
            </w:pPr>
            <w:r>
              <w:rPr>
                <w:i/>
              </w:rPr>
              <w:t>Untitled rules</w:t>
            </w:r>
          </w:p>
        </w:tc>
        <w:tc>
          <w:tcPr>
            <w:tcW w:w="1418" w:type="dxa"/>
          </w:tcPr>
          <w:p>
            <w:pPr>
              <w:pStyle w:val="Table04Row"/>
            </w:pPr>
            <w:r>
              <w:t>23 Sep 1983</w:t>
            </w:r>
            <w:r>
              <w:br/>
              <w:t>p. 3797‑8</w:t>
            </w:r>
          </w:p>
        </w:tc>
        <w:tc>
          <w:tcPr>
            <w:tcW w:w="4536" w:type="dxa"/>
          </w:tcPr>
          <w:p>
            <w:pPr>
              <w:pStyle w:val="Table04Row"/>
            </w:pPr>
            <w:r>
              <w:t>23 Sep 1983</w:t>
            </w:r>
          </w:p>
        </w:tc>
      </w:tr>
      <w:tr>
        <w:trPr>
          <w:cantSplit/>
          <w:jc w:val="center"/>
        </w:trPr>
        <w:tc>
          <w:tcPr>
            <w:tcW w:w="4253" w:type="dxa"/>
          </w:tcPr>
          <w:p>
            <w:pPr>
              <w:pStyle w:val="Table04Row"/>
            </w:pPr>
            <w:r>
              <w:rPr>
                <w:i/>
              </w:rPr>
              <w:t>Untitled rules</w:t>
            </w:r>
          </w:p>
        </w:tc>
        <w:tc>
          <w:tcPr>
            <w:tcW w:w="1418" w:type="dxa"/>
          </w:tcPr>
          <w:p>
            <w:pPr>
              <w:pStyle w:val="Table04Row"/>
            </w:pPr>
            <w:r>
              <w:t>20 Jan 1984</w:t>
            </w:r>
            <w:r>
              <w:br/>
              <w:t>p. 129‑34</w:t>
            </w:r>
          </w:p>
        </w:tc>
        <w:tc>
          <w:tcPr>
            <w:tcW w:w="4536" w:type="dxa"/>
          </w:tcPr>
          <w:p>
            <w:pPr>
              <w:pStyle w:val="Table04Row"/>
            </w:pPr>
            <w:r>
              <w:t>20 Jan 1984 (see r. 2)</w:t>
            </w:r>
          </w:p>
        </w:tc>
      </w:tr>
      <w:tr>
        <w:trPr>
          <w:cantSplit/>
          <w:jc w:val="center"/>
        </w:trPr>
        <w:tc>
          <w:tcPr>
            <w:tcW w:w="4253" w:type="dxa"/>
          </w:tcPr>
          <w:p>
            <w:pPr>
              <w:pStyle w:val="Table04Row"/>
            </w:pPr>
            <w:r>
              <w:rPr>
                <w:i/>
              </w:rPr>
              <w:t>Untitled rules</w:t>
            </w:r>
          </w:p>
        </w:tc>
        <w:tc>
          <w:tcPr>
            <w:tcW w:w="1418" w:type="dxa"/>
          </w:tcPr>
          <w:p>
            <w:pPr>
              <w:pStyle w:val="Table04Row"/>
            </w:pPr>
            <w:r>
              <w:t>30 Nov 1984</w:t>
            </w:r>
            <w:r>
              <w:br/>
              <w:t>p. 3951‑6</w:t>
            </w:r>
          </w:p>
        </w:tc>
        <w:tc>
          <w:tcPr>
            <w:tcW w:w="4536" w:type="dxa"/>
          </w:tcPr>
          <w:p>
            <w:pPr>
              <w:pStyle w:val="Table04Row"/>
            </w:pPr>
            <w:r>
              <w:t>30 Nov 1984</w:t>
            </w:r>
          </w:p>
        </w:tc>
      </w:tr>
      <w:tr>
        <w:trPr>
          <w:cantSplit/>
          <w:jc w:val="center"/>
        </w:trPr>
        <w:tc>
          <w:tcPr>
            <w:tcW w:w="4253" w:type="dxa"/>
          </w:tcPr>
          <w:p>
            <w:pPr>
              <w:pStyle w:val="Table04Row"/>
            </w:pPr>
            <w:r>
              <w:rPr>
                <w:i/>
              </w:rPr>
              <w:t>Supreme Court (Costs) Rules 1985</w:t>
            </w:r>
          </w:p>
        </w:tc>
        <w:tc>
          <w:tcPr>
            <w:tcW w:w="1418" w:type="dxa"/>
          </w:tcPr>
          <w:p>
            <w:pPr>
              <w:pStyle w:val="Table04Row"/>
            </w:pPr>
            <w:r>
              <w:t>15 Feb 1985</w:t>
            </w:r>
            <w:r>
              <w:br/>
              <w:t>p. 583‑7 (erratum 22 Feb 1985 p. 658)</w:t>
            </w:r>
          </w:p>
        </w:tc>
        <w:tc>
          <w:tcPr>
            <w:tcW w:w="4536" w:type="dxa"/>
          </w:tcPr>
          <w:p>
            <w:pPr>
              <w:pStyle w:val="Table04Row"/>
            </w:pPr>
            <w:r>
              <w:t>15 Feb 1985 (see r. 1)</w:t>
            </w:r>
          </w:p>
        </w:tc>
      </w:tr>
      <w:tr>
        <w:trPr>
          <w:cantSplit/>
          <w:jc w:val="center"/>
        </w:trPr>
        <w:tc>
          <w:tcPr>
            <w:tcW w:w="10207" w:type="dxa"/>
            <w:gridSpan w:val="3"/>
          </w:tcPr>
          <w:p>
            <w:pPr>
              <w:pStyle w:val="Table04Row"/>
            </w:pPr>
            <w:r>
              <w:rPr>
                <w:b/>
              </w:rPr>
              <w:t>Reprinted as at 12 Dec 1985 in Gazette 18 Mar 1986 p. 779‑1179</w:t>
            </w:r>
          </w:p>
        </w:tc>
      </w:tr>
      <w:tr>
        <w:trPr>
          <w:cantSplit/>
          <w:jc w:val="center"/>
        </w:trPr>
        <w:tc>
          <w:tcPr>
            <w:tcW w:w="4253" w:type="dxa"/>
          </w:tcPr>
          <w:p>
            <w:pPr>
              <w:pStyle w:val="Table04Row"/>
            </w:pPr>
            <w:r>
              <w:rPr>
                <w:i/>
              </w:rPr>
              <w:t>Supreme Court (Costs) Rules No. 2 1985</w:t>
            </w:r>
          </w:p>
        </w:tc>
        <w:tc>
          <w:tcPr>
            <w:tcW w:w="1418" w:type="dxa"/>
          </w:tcPr>
          <w:p>
            <w:pPr>
              <w:pStyle w:val="Table04Row"/>
            </w:pPr>
            <w:r>
              <w:t>13 Dec 1985</w:t>
            </w:r>
            <w:r>
              <w:br/>
              <w:t>p. 4760‑4 (erratum 3 Jan 1986 p. 11)</w:t>
            </w:r>
          </w:p>
        </w:tc>
        <w:tc>
          <w:tcPr>
            <w:tcW w:w="4536" w:type="dxa"/>
          </w:tcPr>
          <w:p>
            <w:pPr>
              <w:pStyle w:val="Table04Row"/>
            </w:pPr>
            <w:r>
              <w:t>1 Jan 1986 (see r. 1)</w:t>
            </w:r>
          </w:p>
        </w:tc>
      </w:tr>
      <w:tr>
        <w:trPr>
          <w:cantSplit/>
          <w:jc w:val="center"/>
        </w:trPr>
        <w:tc>
          <w:tcPr>
            <w:tcW w:w="4253" w:type="dxa"/>
          </w:tcPr>
          <w:p>
            <w:pPr>
              <w:pStyle w:val="Table04Row"/>
            </w:pPr>
            <w:r>
              <w:rPr>
                <w:i/>
              </w:rPr>
              <w:t>Untitled rules</w:t>
            </w:r>
          </w:p>
        </w:tc>
        <w:tc>
          <w:tcPr>
            <w:tcW w:w="1418" w:type="dxa"/>
          </w:tcPr>
          <w:p>
            <w:pPr>
              <w:pStyle w:val="Table04Row"/>
            </w:pPr>
            <w:r>
              <w:t>20 Jun 1986</w:t>
            </w:r>
            <w:r>
              <w:br/>
              <w:t>p. 2040‑5</w:t>
            </w:r>
          </w:p>
        </w:tc>
        <w:tc>
          <w:tcPr>
            <w:tcW w:w="4536" w:type="dxa"/>
          </w:tcPr>
          <w:p>
            <w:pPr>
              <w:pStyle w:val="Table04Row"/>
            </w:pPr>
            <w:r>
              <w:t>20 Jun 1986</w:t>
            </w:r>
          </w:p>
        </w:tc>
      </w:tr>
      <w:tr>
        <w:trPr>
          <w:cantSplit/>
          <w:jc w:val="center"/>
        </w:trPr>
        <w:tc>
          <w:tcPr>
            <w:tcW w:w="4253" w:type="dxa"/>
          </w:tcPr>
          <w:p>
            <w:pPr>
              <w:pStyle w:val="Table04Row"/>
            </w:pPr>
            <w:r>
              <w:rPr>
                <w:i/>
              </w:rPr>
              <w:t>Rules of the Supreme Court 1971 Amendment Rules (No. 2) 1986</w:t>
            </w:r>
          </w:p>
        </w:tc>
        <w:tc>
          <w:tcPr>
            <w:tcW w:w="1418" w:type="dxa"/>
          </w:tcPr>
          <w:p>
            <w:pPr>
              <w:pStyle w:val="Table04Row"/>
            </w:pPr>
            <w:r>
              <w:t>4 Jul 1986</w:t>
            </w:r>
            <w:r>
              <w:br/>
              <w:t>p. 2280‑6</w:t>
            </w:r>
          </w:p>
        </w:tc>
        <w:tc>
          <w:tcPr>
            <w:tcW w:w="4536" w:type="dxa"/>
          </w:tcPr>
          <w:p>
            <w:pPr>
              <w:pStyle w:val="Table04Row"/>
            </w:pPr>
            <w:r>
              <w:t>4 Jul 1986 (see r. 3)</w:t>
            </w:r>
          </w:p>
        </w:tc>
      </w:tr>
      <w:tr>
        <w:trPr>
          <w:cantSplit/>
          <w:jc w:val="center"/>
        </w:trPr>
        <w:tc>
          <w:tcPr>
            <w:tcW w:w="4253" w:type="dxa"/>
          </w:tcPr>
          <w:p>
            <w:pPr>
              <w:pStyle w:val="Table04Row"/>
            </w:pPr>
            <w:r>
              <w:rPr>
                <w:i/>
              </w:rPr>
              <w:t>Rules of the Supreme Court 1971 Amendment Rules 1987</w:t>
            </w:r>
          </w:p>
        </w:tc>
        <w:tc>
          <w:tcPr>
            <w:tcW w:w="1418" w:type="dxa"/>
          </w:tcPr>
          <w:p>
            <w:pPr>
              <w:pStyle w:val="Table04Row"/>
            </w:pPr>
            <w:r>
              <w:t>18 Dec 1987</w:t>
            </w:r>
            <w:r>
              <w:br/>
              <w:t>p. 4456‑7</w:t>
            </w:r>
          </w:p>
        </w:tc>
        <w:tc>
          <w:tcPr>
            <w:tcW w:w="4536" w:type="dxa"/>
          </w:tcPr>
          <w:p>
            <w:pPr>
              <w:pStyle w:val="Table04Row"/>
            </w:pPr>
            <w:r>
              <w:t>1 Jan 1988 (see r. 3)</w:t>
            </w:r>
          </w:p>
        </w:tc>
      </w:tr>
      <w:tr>
        <w:trPr>
          <w:cantSplit/>
          <w:jc w:val="center"/>
        </w:trPr>
        <w:tc>
          <w:tcPr>
            <w:tcW w:w="4253" w:type="dxa"/>
          </w:tcPr>
          <w:p>
            <w:pPr>
              <w:pStyle w:val="Table04Row"/>
            </w:pPr>
            <w:r>
              <w:rPr>
                <w:i/>
              </w:rPr>
              <w:t>Supreme Court Amendment Rules 1988</w:t>
            </w:r>
          </w:p>
        </w:tc>
        <w:tc>
          <w:tcPr>
            <w:tcW w:w="1418" w:type="dxa"/>
          </w:tcPr>
          <w:p>
            <w:pPr>
              <w:pStyle w:val="Table04Row"/>
            </w:pPr>
            <w:r>
              <w:t>1 Jul 1988</w:t>
            </w:r>
            <w:r>
              <w:br/>
              <w:t>p. 2140‑2</w:t>
            </w:r>
          </w:p>
        </w:tc>
        <w:tc>
          <w:tcPr>
            <w:tcW w:w="4536" w:type="dxa"/>
          </w:tcPr>
          <w:p>
            <w:pPr>
              <w:pStyle w:val="Table04Row"/>
            </w:pPr>
            <w:r>
              <w:t xml:space="preserve">1 Jul 1988 (see r. 2 and </w:t>
            </w:r>
            <w:r>
              <w:rPr>
                <w:i/>
              </w:rPr>
              <w:t>Gazette</w:t>
            </w:r>
            <w:r>
              <w:t xml:space="preserve"> 24 Jun 1988 p. 1995)</w:t>
            </w:r>
          </w:p>
        </w:tc>
      </w:tr>
      <w:tr>
        <w:trPr>
          <w:cantSplit/>
          <w:jc w:val="center"/>
        </w:trPr>
        <w:tc>
          <w:tcPr>
            <w:tcW w:w="4253" w:type="dxa"/>
          </w:tcPr>
          <w:p>
            <w:pPr>
              <w:pStyle w:val="Table04Row"/>
            </w:pPr>
            <w:r>
              <w:rPr>
                <w:i/>
              </w:rPr>
              <w:t>Supreme Court Amendment Rules 1989</w:t>
            </w:r>
          </w:p>
        </w:tc>
        <w:tc>
          <w:tcPr>
            <w:tcW w:w="1418" w:type="dxa"/>
          </w:tcPr>
          <w:p>
            <w:pPr>
              <w:pStyle w:val="Table04Row"/>
            </w:pPr>
            <w:r>
              <w:t>15 Dec 1989</w:t>
            </w:r>
            <w:r>
              <w:br/>
              <w:t>p. 4520</w:t>
            </w:r>
          </w:p>
        </w:tc>
        <w:tc>
          <w:tcPr>
            <w:tcW w:w="4536" w:type="dxa"/>
          </w:tcPr>
          <w:p>
            <w:pPr>
              <w:pStyle w:val="Table04Row"/>
            </w:pPr>
            <w:r>
              <w:t>1 Jan 1990 (see r. 2)</w:t>
            </w:r>
          </w:p>
        </w:tc>
      </w:tr>
      <w:tr>
        <w:trPr>
          <w:cantSplit/>
          <w:jc w:val="center"/>
        </w:trPr>
        <w:tc>
          <w:tcPr>
            <w:tcW w:w="4253" w:type="dxa"/>
          </w:tcPr>
          <w:p>
            <w:pPr>
              <w:pStyle w:val="Table04Row"/>
            </w:pPr>
            <w:r>
              <w:rPr>
                <w:i/>
              </w:rPr>
              <w:t>Supreme Court Amendment Rules (No. 2) 1990</w:t>
            </w:r>
          </w:p>
        </w:tc>
        <w:tc>
          <w:tcPr>
            <w:tcW w:w="1418" w:type="dxa"/>
          </w:tcPr>
          <w:p>
            <w:pPr>
              <w:pStyle w:val="Table04Row"/>
            </w:pPr>
            <w:r>
              <w:t>23 Feb 1990</w:t>
            </w:r>
            <w:r>
              <w:br/>
              <w:t>p. 1153‑6</w:t>
            </w:r>
          </w:p>
        </w:tc>
        <w:tc>
          <w:tcPr>
            <w:tcW w:w="4536" w:type="dxa"/>
          </w:tcPr>
          <w:p>
            <w:pPr>
              <w:pStyle w:val="Table04Row"/>
            </w:pPr>
            <w:r>
              <w:t>23 Feb 1990</w:t>
            </w:r>
          </w:p>
        </w:tc>
      </w:tr>
      <w:tr>
        <w:trPr>
          <w:cantSplit/>
          <w:jc w:val="center"/>
        </w:trPr>
        <w:tc>
          <w:tcPr>
            <w:tcW w:w="4253" w:type="dxa"/>
          </w:tcPr>
          <w:p>
            <w:pPr>
              <w:pStyle w:val="Table04Row"/>
            </w:pPr>
            <w:r>
              <w:rPr>
                <w:i/>
              </w:rPr>
              <w:t>Supreme Court Amendment Rules 1990</w:t>
            </w:r>
          </w:p>
        </w:tc>
        <w:tc>
          <w:tcPr>
            <w:tcW w:w="1418" w:type="dxa"/>
          </w:tcPr>
          <w:p>
            <w:pPr>
              <w:pStyle w:val="Table04Row"/>
            </w:pPr>
            <w:r>
              <w:t>30 Mar 1990</w:t>
            </w:r>
            <w:r>
              <w:br/>
              <w:t>p. 1573‑4</w:t>
            </w:r>
          </w:p>
        </w:tc>
        <w:tc>
          <w:tcPr>
            <w:tcW w:w="4536" w:type="dxa"/>
          </w:tcPr>
          <w:p>
            <w:pPr>
              <w:pStyle w:val="Table04Row"/>
            </w:pPr>
            <w:r>
              <w:t>30 Mar 1990 (see r. 2)</w:t>
            </w:r>
          </w:p>
        </w:tc>
      </w:tr>
      <w:tr>
        <w:trPr>
          <w:cantSplit/>
          <w:jc w:val="center"/>
        </w:trPr>
        <w:tc>
          <w:tcPr>
            <w:tcW w:w="4253" w:type="dxa"/>
          </w:tcPr>
          <w:p>
            <w:pPr>
              <w:pStyle w:val="Table04Row"/>
            </w:pPr>
            <w:r>
              <w:rPr>
                <w:i/>
              </w:rPr>
              <w:t>Supreme Court Amendment Rules (No. 3) 1990</w:t>
            </w:r>
          </w:p>
        </w:tc>
        <w:tc>
          <w:tcPr>
            <w:tcW w:w="1418" w:type="dxa"/>
          </w:tcPr>
          <w:p>
            <w:pPr>
              <w:pStyle w:val="Table04Row"/>
            </w:pPr>
            <w:r>
              <w:t>17 Aug 1990</w:t>
            </w:r>
            <w:r>
              <w:br/>
              <w:t>p. 4071‑8</w:t>
            </w:r>
          </w:p>
        </w:tc>
        <w:tc>
          <w:tcPr>
            <w:tcW w:w="4536" w:type="dxa"/>
          </w:tcPr>
          <w:p>
            <w:pPr>
              <w:pStyle w:val="Table04Row"/>
            </w:pPr>
            <w:r>
              <w:t>1 Sep 1990 (see r. 2)</w:t>
            </w:r>
          </w:p>
        </w:tc>
      </w:tr>
      <w:tr>
        <w:trPr>
          <w:cantSplit/>
          <w:jc w:val="center"/>
        </w:trPr>
        <w:tc>
          <w:tcPr>
            <w:tcW w:w="4253" w:type="dxa"/>
          </w:tcPr>
          <w:p>
            <w:pPr>
              <w:pStyle w:val="Table04Row"/>
            </w:pPr>
            <w:r>
              <w:rPr>
                <w:i/>
              </w:rPr>
              <w:t>Supreme Court Amendment Rules (No. 7) 1990</w:t>
            </w:r>
          </w:p>
        </w:tc>
        <w:tc>
          <w:tcPr>
            <w:tcW w:w="1418" w:type="dxa"/>
          </w:tcPr>
          <w:p>
            <w:pPr>
              <w:pStyle w:val="Table04Row"/>
            </w:pPr>
            <w:r>
              <w:t>9 Nov 1990</w:t>
            </w:r>
            <w:r>
              <w:br/>
              <w:t>p. 5526</w:t>
            </w:r>
          </w:p>
        </w:tc>
        <w:tc>
          <w:tcPr>
            <w:tcW w:w="4536" w:type="dxa"/>
          </w:tcPr>
          <w:p>
            <w:pPr>
              <w:pStyle w:val="Table04Row"/>
            </w:pPr>
            <w:r>
              <w:t>9 Nov 1990 (see r. 2)</w:t>
            </w:r>
          </w:p>
        </w:tc>
      </w:tr>
      <w:tr>
        <w:trPr>
          <w:cantSplit/>
          <w:jc w:val="center"/>
        </w:trPr>
        <w:tc>
          <w:tcPr>
            <w:tcW w:w="4253" w:type="dxa"/>
          </w:tcPr>
          <w:p>
            <w:pPr>
              <w:pStyle w:val="Table04Row"/>
            </w:pPr>
            <w:r>
              <w:rPr>
                <w:i/>
              </w:rPr>
              <w:t>Supreme Court Amendment Rules (No. 6) 1990</w:t>
            </w:r>
          </w:p>
        </w:tc>
        <w:tc>
          <w:tcPr>
            <w:tcW w:w="1418" w:type="dxa"/>
          </w:tcPr>
          <w:p>
            <w:pPr>
              <w:pStyle w:val="Table04Row"/>
            </w:pPr>
            <w:r>
              <w:t>16 Nov 1990</w:t>
            </w:r>
            <w:r>
              <w:br/>
              <w:t>p. 5698‑9</w:t>
            </w:r>
          </w:p>
        </w:tc>
        <w:tc>
          <w:tcPr>
            <w:tcW w:w="4536" w:type="dxa"/>
          </w:tcPr>
          <w:p>
            <w:pPr>
              <w:pStyle w:val="Table04Row"/>
            </w:pPr>
            <w:r>
              <w:t>16 Nov 1990 (see r. 2)</w:t>
            </w:r>
          </w:p>
        </w:tc>
      </w:tr>
      <w:tr>
        <w:trPr>
          <w:cantSplit/>
          <w:jc w:val="center"/>
        </w:trPr>
        <w:tc>
          <w:tcPr>
            <w:tcW w:w="4253" w:type="dxa"/>
          </w:tcPr>
          <w:p>
            <w:pPr>
              <w:pStyle w:val="Table04Row"/>
            </w:pPr>
            <w:r>
              <w:rPr>
                <w:i/>
              </w:rPr>
              <w:t>Supreme Court Amendment Rules (No. 8) 1990</w:t>
            </w:r>
          </w:p>
        </w:tc>
        <w:tc>
          <w:tcPr>
            <w:tcW w:w="1418" w:type="dxa"/>
          </w:tcPr>
          <w:p>
            <w:pPr>
              <w:pStyle w:val="Table04Row"/>
            </w:pPr>
            <w:r>
              <w:t>30 Nov 1990</w:t>
            </w:r>
            <w:r>
              <w:br/>
              <w:t>p. 5900‑1</w:t>
            </w:r>
          </w:p>
        </w:tc>
        <w:tc>
          <w:tcPr>
            <w:tcW w:w="4536" w:type="dxa"/>
          </w:tcPr>
          <w:p>
            <w:pPr>
              <w:pStyle w:val="Table04Row"/>
            </w:pPr>
            <w:r>
              <w:t>30 Nov 1990</w:t>
            </w:r>
          </w:p>
        </w:tc>
      </w:tr>
      <w:tr>
        <w:trPr>
          <w:cantSplit/>
          <w:jc w:val="center"/>
        </w:trPr>
        <w:tc>
          <w:tcPr>
            <w:tcW w:w="4253" w:type="dxa"/>
          </w:tcPr>
          <w:p>
            <w:pPr>
              <w:pStyle w:val="Table04Row"/>
            </w:pPr>
            <w:r>
              <w:rPr>
                <w:i/>
              </w:rPr>
              <w:t>Supreme Court Amendment Rules (No. 4) 1990</w:t>
            </w:r>
          </w:p>
        </w:tc>
        <w:tc>
          <w:tcPr>
            <w:tcW w:w="1418" w:type="dxa"/>
          </w:tcPr>
          <w:p>
            <w:pPr>
              <w:pStyle w:val="Table04Row"/>
            </w:pPr>
            <w:r>
              <w:t>8 Feb 1991</w:t>
            </w:r>
            <w:r>
              <w:br/>
              <w:t>p. 582‑8</w:t>
            </w:r>
          </w:p>
        </w:tc>
        <w:tc>
          <w:tcPr>
            <w:tcW w:w="4536" w:type="dxa"/>
          </w:tcPr>
          <w:p>
            <w:pPr>
              <w:pStyle w:val="Table04Row"/>
            </w:pPr>
            <w:r>
              <w:t xml:space="preserve">8 Mar 1991 (see r. 2 and </w:t>
            </w:r>
            <w:r>
              <w:rPr>
                <w:i/>
              </w:rPr>
              <w:t>Gazette</w:t>
            </w:r>
            <w:r>
              <w:t xml:space="preserve"> 8 Mar 1991 p. 1029‑30)</w:t>
            </w:r>
          </w:p>
        </w:tc>
      </w:tr>
      <w:tr>
        <w:trPr>
          <w:cantSplit/>
          <w:jc w:val="center"/>
        </w:trPr>
        <w:tc>
          <w:tcPr>
            <w:tcW w:w="4253" w:type="dxa"/>
          </w:tcPr>
          <w:p>
            <w:pPr>
              <w:pStyle w:val="Table04Row"/>
            </w:pPr>
            <w:r>
              <w:rPr>
                <w:i/>
              </w:rPr>
              <w:t>Supreme Court Amendment Rules 1991</w:t>
            </w:r>
          </w:p>
        </w:tc>
        <w:tc>
          <w:tcPr>
            <w:tcW w:w="1418" w:type="dxa"/>
          </w:tcPr>
          <w:p>
            <w:pPr>
              <w:pStyle w:val="Table04Row"/>
            </w:pPr>
            <w:r>
              <w:t>5 Apr 1991</w:t>
            </w:r>
            <w:r>
              <w:br/>
              <w:t>p. 1397‑8</w:t>
            </w:r>
          </w:p>
        </w:tc>
        <w:tc>
          <w:tcPr>
            <w:tcW w:w="4536" w:type="dxa"/>
          </w:tcPr>
          <w:p>
            <w:pPr>
              <w:pStyle w:val="Table04Row"/>
            </w:pPr>
            <w:r>
              <w:t>5 Apr 1991</w:t>
            </w:r>
          </w:p>
        </w:tc>
      </w:tr>
      <w:tr>
        <w:trPr>
          <w:cantSplit/>
          <w:jc w:val="center"/>
        </w:trPr>
        <w:tc>
          <w:tcPr>
            <w:tcW w:w="4253" w:type="dxa"/>
          </w:tcPr>
          <w:p>
            <w:pPr>
              <w:pStyle w:val="Table04Row"/>
            </w:pPr>
            <w:r>
              <w:rPr>
                <w:i/>
              </w:rPr>
              <w:t>Supreme Court Amendment Rules (No. 3) 1991</w:t>
            </w:r>
          </w:p>
        </w:tc>
        <w:tc>
          <w:tcPr>
            <w:tcW w:w="1418" w:type="dxa"/>
          </w:tcPr>
          <w:p>
            <w:pPr>
              <w:pStyle w:val="Table04Row"/>
            </w:pPr>
            <w:r>
              <w:t>5 Apr 1991</w:t>
            </w:r>
            <w:r>
              <w:br/>
              <w:t>p. 1398‑401</w:t>
            </w:r>
          </w:p>
        </w:tc>
        <w:tc>
          <w:tcPr>
            <w:tcW w:w="4536" w:type="dxa"/>
          </w:tcPr>
          <w:p>
            <w:pPr>
              <w:pStyle w:val="Table04Row"/>
            </w:pPr>
            <w:r>
              <w:t>5 Apr 1991</w:t>
            </w:r>
          </w:p>
        </w:tc>
      </w:tr>
      <w:tr>
        <w:trPr>
          <w:cantSplit/>
          <w:jc w:val="center"/>
        </w:trPr>
        <w:tc>
          <w:tcPr>
            <w:tcW w:w="4253" w:type="dxa"/>
          </w:tcPr>
          <w:p>
            <w:pPr>
              <w:pStyle w:val="Table04Row"/>
            </w:pPr>
            <w:r>
              <w:rPr>
                <w:i/>
              </w:rPr>
              <w:t>Supreme Court Amendment Rules (No. 2) 1991</w:t>
            </w:r>
          </w:p>
        </w:tc>
        <w:tc>
          <w:tcPr>
            <w:tcW w:w="1418" w:type="dxa"/>
          </w:tcPr>
          <w:p>
            <w:pPr>
              <w:pStyle w:val="Table04Row"/>
            </w:pPr>
            <w:r>
              <w:t>19 Apr 1991</w:t>
            </w:r>
            <w:r>
              <w:br/>
              <w:t>p. 1714‑19</w:t>
            </w:r>
          </w:p>
        </w:tc>
        <w:tc>
          <w:tcPr>
            <w:tcW w:w="4536" w:type="dxa"/>
          </w:tcPr>
          <w:p>
            <w:pPr>
              <w:pStyle w:val="Table04Row"/>
            </w:pPr>
            <w:r>
              <w:t xml:space="preserve">1 Jun 1991 (see r. 2 and </w:t>
            </w:r>
            <w:r>
              <w:rPr>
                <w:i/>
              </w:rPr>
              <w:t>Gazette</w:t>
            </w:r>
            <w:r>
              <w:t xml:space="preserve"> 17 May 1991 p. 2455)</w:t>
            </w:r>
          </w:p>
        </w:tc>
      </w:tr>
      <w:tr>
        <w:trPr>
          <w:cantSplit/>
          <w:jc w:val="center"/>
        </w:trPr>
        <w:tc>
          <w:tcPr>
            <w:tcW w:w="4253" w:type="dxa"/>
          </w:tcPr>
          <w:p>
            <w:pPr>
              <w:pStyle w:val="Table04Row"/>
            </w:pPr>
            <w:r>
              <w:rPr>
                <w:i/>
              </w:rPr>
              <w:t>Supreme Court Amendment Rules (No. 4) 1991</w:t>
            </w:r>
          </w:p>
        </w:tc>
        <w:tc>
          <w:tcPr>
            <w:tcW w:w="1418" w:type="dxa"/>
          </w:tcPr>
          <w:p>
            <w:pPr>
              <w:pStyle w:val="Table04Row"/>
            </w:pPr>
            <w:r>
              <w:t>7 Feb 1992</w:t>
            </w:r>
            <w:r>
              <w:br/>
              <w:t>p. 676‑93</w:t>
            </w:r>
          </w:p>
        </w:tc>
        <w:tc>
          <w:tcPr>
            <w:tcW w:w="4536" w:type="dxa"/>
          </w:tcPr>
          <w:p>
            <w:pPr>
              <w:pStyle w:val="Table04Row"/>
            </w:pPr>
            <w:r>
              <w:t>7 Feb 1992</w:t>
            </w:r>
          </w:p>
        </w:tc>
      </w:tr>
      <w:tr>
        <w:trPr>
          <w:cantSplit/>
          <w:jc w:val="center"/>
        </w:trPr>
        <w:tc>
          <w:tcPr>
            <w:tcW w:w="4253" w:type="dxa"/>
          </w:tcPr>
          <w:p>
            <w:pPr>
              <w:pStyle w:val="Table04Row"/>
            </w:pPr>
            <w:r>
              <w:rPr>
                <w:i/>
              </w:rPr>
              <w:t>Supreme Court Amendment Rules (No. 6) 1991</w:t>
            </w:r>
          </w:p>
        </w:tc>
        <w:tc>
          <w:tcPr>
            <w:tcW w:w="1418" w:type="dxa"/>
          </w:tcPr>
          <w:p>
            <w:pPr>
              <w:pStyle w:val="Table04Row"/>
            </w:pPr>
            <w:r>
              <w:t>28 Feb 1992</w:t>
            </w:r>
            <w:r>
              <w:br/>
              <w:t>p. 995‑8</w:t>
            </w:r>
          </w:p>
        </w:tc>
        <w:tc>
          <w:tcPr>
            <w:tcW w:w="4536" w:type="dxa"/>
          </w:tcPr>
          <w:p>
            <w:pPr>
              <w:pStyle w:val="Table04Row"/>
            </w:pPr>
            <w:r>
              <w:t>28 Feb 1992</w:t>
            </w:r>
          </w:p>
        </w:tc>
      </w:tr>
      <w:tr>
        <w:trPr>
          <w:cantSplit/>
          <w:jc w:val="center"/>
        </w:trPr>
        <w:tc>
          <w:tcPr>
            <w:tcW w:w="4253" w:type="dxa"/>
          </w:tcPr>
          <w:p>
            <w:pPr>
              <w:pStyle w:val="Table04Row"/>
            </w:pPr>
            <w:r>
              <w:rPr>
                <w:i/>
              </w:rPr>
              <w:t>Supreme Court Amendment Rules 1992</w:t>
            </w:r>
          </w:p>
        </w:tc>
        <w:tc>
          <w:tcPr>
            <w:tcW w:w="1418" w:type="dxa"/>
          </w:tcPr>
          <w:p>
            <w:pPr>
              <w:pStyle w:val="Table04Row"/>
            </w:pPr>
            <w:r>
              <w:t>5 Jun 1992</w:t>
            </w:r>
            <w:r>
              <w:br/>
              <w:t>p. 2278‑82</w:t>
            </w:r>
          </w:p>
        </w:tc>
        <w:tc>
          <w:tcPr>
            <w:tcW w:w="4536" w:type="dxa"/>
          </w:tcPr>
          <w:p>
            <w:pPr>
              <w:pStyle w:val="Table04Row"/>
            </w:pPr>
            <w:r>
              <w:t>5 Jun 1992</w:t>
            </w:r>
          </w:p>
        </w:tc>
      </w:tr>
      <w:tr>
        <w:trPr>
          <w:cantSplit/>
          <w:jc w:val="center"/>
        </w:trPr>
        <w:tc>
          <w:tcPr>
            <w:tcW w:w="4253" w:type="dxa"/>
          </w:tcPr>
          <w:p>
            <w:pPr>
              <w:pStyle w:val="Table04Row"/>
            </w:pPr>
            <w:r>
              <w:rPr>
                <w:i/>
              </w:rPr>
              <w:t>Supreme Court Amendment Rules (No. 3) 1992</w:t>
            </w:r>
          </w:p>
        </w:tc>
        <w:tc>
          <w:tcPr>
            <w:tcW w:w="1418" w:type="dxa"/>
          </w:tcPr>
          <w:p>
            <w:pPr>
              <w:pStyle w:val="Table04Row"/>
            </w:pPr>
            <w:r>
              <w:t>21 Aug 1992</w:t>
            </w:r>
            <w:r>
              <w:br/>
              <w:t>p. 4121‑4</w:t>
            </w:r>
          </w:p>
        </w:tc>
        <w:tc>
          <w:tcPr>
            <w:tcW w:w="4536" w:type="dxa"/>
          </w:tcPr>
          <w:p>
            <w:pPr>
              <w:pStyle w:val="Table04Row"/>
            </w:pPr>
            <w:r>
              <w:t>1 Sep 1992 (see r. 2)</w:t>
            </w:r>
          </w:p>
        </w:tc>
      </w:tr>
      <w:tr>
        <w:trPr>
          <w:cantSplit/>
          <w:jc w:val="center"/>
        </w:trPr>
        <w:tc>
          <w:tcPr>
            <w:tcW w:w="4253" w:type="dxa"/>
          </w:tcPr>
          <w:p>
            <w:pPr>
              <w:pStyle w:val="Table04Row"/>
            </w:pPr>
            <w:r>
              <w:rPr>
                <w:i/>
              </w:rPr>
              <w:t>Supreme Court Amendment Rules (No. 4) 1992</w:t>
            </w:r>
          </w:p>
        </w:tc>
        <w:tc>
          <w:tcPr>
            <w:tcW w:w="1418" w:type="dxa"/>
          </w:tcPr>
          <w:p>
            <w:pPr>
              <w:pStyle w:val="Table04Row"/>
            </w:pPr>
            <w:r>
              <w:t>30 Oct 1992</w:t>
            </w:r>
            <w:r>
              <w:br/>
              <w:t>p. 5309‑10</w:t>
            </w:r>
          </w:p>
        </w:tc>
        <w:tc>
          <w:tcPr>
            <w:tcW w:w="4536" w:type="dxa"/>
          </w:tcPr>
          <w:p>
            <w:pPr>
              <w:pStyle w:val="Table04Row"/>
            </w:pPr>
            <w:r>
              <w:t>30 Oct 1992</w:t>
            </w:r>
          </w:p>
        </w:tc>
      </w:tr>
      <w:tr>
        <w:trPr>
          <w:cantSplit/>
          <w:jc w:val="center"/>
        </w:trPr>
        <w:tc>
          <w:tcPr>
            <w:tcW w:w="4253" w:type="dxa"/>
          </w:tcPr>
          <w:p>
            <w:pPr>
              <w:pStyle w:val="Table04Row"/>
            </w:pPr>
            <w:r>
              <w:rPr>
                <w:i/>
              </w:rPr>
              <w:t>Supreme Court Amendment Rules (No. 5) 1992</w:t>
            </w:r>
          </w:p>
        </w:tc>
        <w:tc>
          <w:tcPr>
            <w:tcW w:w="1418" w:type="dxa"/>
          </w:tcPr>
          <w:p>
            <w:pPr>
              <w:pStyle w:val="Table04Row"/>
            </w:pPr>
            <w:r>
              <w:t>30 Oct 1992</w:t>
            </w:r>
            <w:r>
              <w:br/>
              <w:t>p. 5310‑11</w:t>
            </w:r>
          </w:p>
        </w:tc>
        <w:tc>
          <w:tcPr>
            <w:tcW w:w="4536" w:type="dxa"/>
          </w:tcPr>
          <w:p>
            <w:pPr>
              <w:pStyle w:val="Table04Row"/>
            </w:pPr>
            <w:r>
              <w:t>30 Oct 1992</w:t>
            </w:r>
          </w:p>
        </w:tc>
      </w:tr>
      <w:tr>
        <w:trPr>
          <w:cantSplit/>
          <w:jc w:val="center"/>
        </w:trPr>
        <w:tc>
          <w:tcPr>
            <w:tcW w:w="4253" w:type="dxa"/>
          </w:tcPr>
          <w:p>
            <w:pPr>
              <w:pStyle w:val="Table04Row"/>
            </w:pPr>
            <w:r>
              <w:rPr>
                <w:i/>
              </w:rPr>
              <w:t>Supreme Court Amendment Rules (No. 6) 1992</w:t>
            </w:r>
          </w:p>
        </w:tc>
        <w:tc>
          <w:tcPr>
            <w:tcW w:w="1418" w:type="dxa"/>
          </w:tcPr>
          <w:p>
            <w:pPr>
              <w:pStyle w:val="Table04Row"/>
            </w:pPr>
            <w:r>
              <w:t>26 Jan 1993</w:t>
            </w:r>
            <w:r>
              <w:br/>
              <w:t>p. 823‑30</w:t>
            </w:r>
          </w:p>
        </w:tc>
        <w:tc>
          <w:tcPr>
            <w:tcW w:w="4536" w:type="dxa"/>
          </w:tcPr>
          <w:p>
            <w:pPr>
              <w:pStyle w:val="Table04Row"/>
            </w:pPr>
            <w:r>
              <w:t>26 Jan 1993</w:t>
            </w:r>
          </w:p>
        </w:tc>
      </w:tr>
      <w:tr>
        <w:trPr>
          <w:cantSplit/>
          <w:jc w:val="center"/>
        </w:trPr>
        <w:tc>
          <w:tcPr>
            <w:tcW w:w="4253" w:type="dxa"/>
          </w:tcPr>
          <w:p>
            <w:pPr>
              <w:pStyle w:val="Table04Row"/>
            </w:pPr>
            <w:r>
              <w:rPr>
                <w:i/>
              </w:rPr>
              <w:t>Supreme Court Amendment Rules 1993</w:t>
            </w:r>
          </w:p>
        </w:tc>
        <w:tc>
          <w:tcPr>
            <w:tcW w:w="1418" w:type="dxa"/>
          </w:tcPr>
          <w:p>
            <w:pPr>
              <w:pStyle w:val="Table04Row"/>
            </w:pPr>
            <w:r>
              <w:t>26 Mar 1993</w:t>
            </w:r>
            <w:r>
              <w:br/>
              <w:t>p. 1840‑6</w:t>
            </w:r>
          </w:p>
        </w:tc>
        <w:tc>
          <w:tcPr>
            <w:tcW w:w="4536" w:type="dxa"/>
          </w:tcPr>
          <w:p>
            <w:pPr>
              <w:pStyle w:val="Table04Row"/>
            </w:pPr>
            <w:r>
              <w:t>26 Mar 1993</w:t>
            </w:r>
          </w:p>
        </w:tc>
      </w:tr>
      <w:tr>
        <w:trPr>
          <w:cantSplit/>
          <w:jc w:val="center"/>
        </w:trPr>
        <w:tc>
          <w:tcPr>
            <w:tcW w:w="4253" w:type="dxa"/>
          </w:tcPr>
          <w:p>
            <w:pPr>
              <w:pStyle w:val="Table04Row"/>
            </w:pPr>
            <w:r>
              <w:rPr>
                <w:i/>
              </w:rPr>
              <w:t>Supreme Court Amendment Rules (No. 2) 1993</w:t>
            </w:r>
          </w:p>
        </w:tc>
        <w:tc>
          <w:tcPr>
            <w:tcW w:w="1418" w:type="dxa"/>
          </w:tcPr>
          <w:p>
            <w:pPr>
              <w:pStyle w:val="Table04Row"/>
            </w:pPr>
            <w:r>
              <w:t>20 Apr 1993</w:t>
            </w:r>
            <w:r>
              <w:br/>
              <w:t>p. 2103‑4</w:t>
            </w:r>
          </w:p>
        </w:tc>
        <w:tc>
          <w:tcPr>
            <w:tcW w:w="4536" w:type="dxa"/>
          </w:tcPr>
          <w:p>
            <w:pPr>
              <w:pStyle w:val="Table04Row"/>
            </w:pPr>
            <w:r>
              <w:t>20 Apr 1993</w:t>
            </w:r>
          </w:p>
        </w:tc>
      </w:tr>
      <w:tr>
        <w:trPr>
          <w:cantSplit/>
          <w:jc w:val="center"/>
        </w:trPr>
        <w:tc>
          <w:tcPr>
            <w:tcW w:w="4253" w:type="dxa"/>
          </w:tcPr>
          <w:p>
            <w:pPr>
              <w:pStyle w:val="Table04Row"/>
            </w:pPr>
            <w:r>
              <w:rPr>
                <w:i/>
              </w:rPr>
              <w:t>Supreme Court Amendment Rules (No. 3) 1993</w:t>
            </w:r>
          </w:p>
        </w:tc>
        <w:tc>
          <w:tcPr>
            <w:tcW w:w="1418" w:type="dxa"/>
          </w:tcPr>
          <w:p>
            <w:pPr>
              <w:pStyle w:val="Table04Row"/>
            </w:pPr>
            <w:r>
              <w:t>29 Jun 1993</w:t>
            </w:r>
            <w:r>
              <w:br/>
              <w:t>p. 3166‑7</w:t>
            </w:r>
          </w:p>
        </w:tc>
        <w:tc>
          <w:tcPr>
            <w:tcW w:w="4536" w:type="dxa"/>
          </w:tcPr>
          <w:p>
            <w:pPr>
              <w:pStyle w:val="Table04Row"/>
            </w:pPr>
            <w:r>
              <w:t>29 Jun 1993</w:t>
            </w:r>
          </w:p>
        </w:tc>
      </w:tr>
      <w:tr>
        <w:trPr>
          <w:cantSplit/>
          <w:jc w:val="center"/>
        </w:trPr>
        <w:tc>
          <w:tcPr>
            <w:tcW w:w="4253" w:type="dxa"/>
          </w:tcPr>
          <w:p>
            <w:pPr>
              <w:pStyle w:val="Table04Row"/>
            </w:pPr>
            <w:r>
              <w:rPr>
                <w:i/>
              </w:rPr>
              <w:t>Supreme Court Amendment Rules (No. 4) 1993</w:t>
            </w:r>
          </w:p>
        </w:tc>
        <w:tc>
          <w:tcPr>
            <w:tcW w:w="1418" w:type="dxa"/>
          </w:tcPr>
          <w:p>
            <w:pPr>
              <w:pStyle w:val="Table04Row"/>
            </w:pPr>
            <w:r>
              <w:t>17 Sep 1993</w:t>
            </w:r>
            <w:r>
              <w:br/>
              <w:t>p. 5054‑61</w:t>
            </w:r>
          </w:p>
        </w:tc>
        <w:tc>
          <w:tcPr>
            <w:tcW w:w="4536" w:type="dxa"/>
          </w:tcPr>
          <w:p>
            <w:pPr>
              <w:pStyle w:val="Table04Row"/>
            </w:pPr>
            <w:r>
              <w:t>17 Sep 1993</w:t>
            </w:r>
          </w:p>
        </w:tc>
      </w:tr>
      <w:tr>
        <w:trPr>
          <w:cantSplit/>
          <w:jc w:val="center"/>
        </w:trPr>
        <w:tc>
          <w:tcPr>
            <w:tcW w:w="4253" w:type="dxa"/>
          </w:tcPr>
          <w:p>
            <w:pPr>
              <w:pStyle w:val="Table04Row"/>
            </w:pPr>
            <w:r>
              <w:rPr>
                <w:i/>
              </w:rPr>
              <w:t>Supreme Court Amendment Rules (No. 6) 1993</w:t>
            </w:r>
          </w:p>
        </w:tc>
        <w:tc>
          <w:tcPr>
            <w:tcW w:w="1418" w:type="dxa"/>
          </w:tcPr>
          <w:p>
            <w:pPr>
              <w:pStyle w:val="Table04Row"/>
            </w:pPr>
            <w:r>
              <w:t>1 Dec 1993</w:t>
            </w:r>
            <w:r>
              <w:br/>
              <w:t>p. 6451‑2</w:t>
            </w:r>
          </w:p>
        </w:tc>
        <w:tc>
          <w:tcPr>
            <w:tcW w:w="4536" w:type="dxa"/>
          </w:tcPr>
          <w:p>
            <w:pPr>
              <w:pStyle w:val="Table04Row"/>
            </w:pPr>
            <w:r>
              <w:t xml:space="preserve">1 Dec 1993 (see r. 2 and </w:t>
            </w:r>
            <w:r>
              <w:rPr>
                <w:i/>
              </w:rPr>
              <w:t>Gazette</w:t>
            </w:r>
            <w:r>
              <w:t xml:space="preserve"> 30 Nov 1993 p. 6439)</w:t>
            </w:r>
          </w:p>
        </w:tc>
      </w:tr>
      <w:tr>
        <w:trPr>
          <w:cantSplit/>
          <w:jc w:val="center"/>
        </w:trPr>
        <w:tc>
          <w:tcPr>
            <w:tcW w:w="4253" w:type="dxa"/>
          </w:tcPr>
          <w:p>
            <w:pPr>
              <w:pStyle w:val="Table04Row"/>
            </w:pPr>
            <w:r>
              <w:rPr>
                <w:i/>
              </w:rPr>
              <w:t>Supreme Court Amendment Rules 1994</w:t>
            </w:r>
          </w:p>
        </w:tc>
        <w:tc>
          <w:tcPr>
            <w:tcW w:w="1418" w:type="dxa"/>
          </w:tcPr>
          <w:p>
            <w:pPr>
              <w:pStyle w:val="Table04Row"/>
            </w:pPr>
            <w:r>
              <w:t>1 Mar 1994</w:t>
            </w:r>
            <w:r>
              <w:br/>
              <w:t>p. 784‑93</w:t>
            </w:r>
          </w:p>
        </w:tc>
        <w:tc>
          <w:tcPr>
            <w:tcW w:w="4536" w:type="dxa"/>
          </w:tcPr>
          <w:p>
            <w:pPr>
              <w:pStyle w:val="Table04Row"/>
            </w:pPr>
            <w:r>
              <w:t>1 Mar 1994</w:t>
            </w:r>
          </w:p>
        </w:tc>
      </w:tr>
      <w:tr>
        <w:trPr>
          <w:cantSplit/>
          <w:jc w:val="center"/>
        </w:trPr>
        <w:tc>
          <w:tcPr>
            <w:tcW w:w="4253" w:type="dxa"/>
          </w:tcPr>
          <w:p>
            <w:pPr>
              <w:pStyle w:val="Table04Row"/>
            </w:pPr>
            <w:r>
              <w:rPr>
                <w:i/>
              </w:rPr>
              <w:t>Supreme Court Amendment Rules (No. 4) 1994</w:t>
            </w:r>
          </w:p>
        </w:tc>
        <w:tc>
          <w:tcPr>
            <w:tcW w:w="1418" w:type="dxa"/>
          </w:tcPr>
          <w:p>
            <w:pPr>
              <w:pStyle w:val="Table04Row"/>
            </w:pPr>
            <w:r>
              <w:t>28 Jun 1994</w:t>
            </w:r>
            <w:r>
              <w:br/>
              <w:t>p. 3047‑141</w:t>
            </w:r>
          </w:p>
        </w:tc>
        <w:tc>
          <w:tcPr>
            <w:tcW w:w="4536" w:type="dxa"/>
          </w:tcPr>
          <w:p>
            <w:pPr>
              <w:pStyle w:val="Table04Row"/>
            </w:pPr>
            <w:r>
              <w:t>1 Aug 1994 (see r. 2)</w:t>
            </w:r>
          </w:p>
        </w:tc>
      </w:tr>
      <w:tr>
        <w:trPr>
          <w:cantSplit/>
          <w:jc w:val="center"/>
        </w:trPr>
        <w:tc>
          <w:tcPr>
            <w:tcW w:w="4253" w:type="dxa"/>
          </w:tcPr>
          <w:p>
            <w:pPr>
              <w:pStyle w:val="Table04Row"/>
            </w:pPr>
            <w:r>
              <w:rPr>
                <w:i/>
              </w:rPr>
              <w:t>Supreme Court Amendment Rules (No. 2) 1994</w:t>
            </w:r>
          </w:p>
        </w:tc>
        <w:tc>
          <w:tcPr>
            <w:tcW w:w="1418" w:type="dxa"/>
          </w:tcPr>
          <w:p>
            <w:pPr>
              <w:pStyle w:val="Table04Row"/>
            </w:pPr>
            <w:r>
              <w:t>1 Jul 1994</w:t>
            </w:r>
            <w:r>
              <w:br/>
              <w:t>p. 3238‑9</w:t>
            </w:r>
          </w:p>
        </w:tc>
        <w:tc>
          <w:tcPr>
            <w:tcW w:w="4536" w:type="dxa"/>
          </w:tcPr>
          <w:p>
            <w:pPr>
              <w:pStyle w:val="Table04Row"/>
            </w:pPr>
            <w:r>
              <w:t>1 Jul 1994</w:t>
            </w:r>
          </w:p>
        </w:tc>
      </w:tr>
      <w:tr>
        <w:trPr>
          <w:cantSplit/>
          <w:jc w:val="center"/>
        </w:trPr>
        <w:tc>
          <w:tcPr>
            <w:tcW w:w="4253" w:type="dxa"/>
          </w:tcPr>
          <w:p>
            <w:pPr>
              <w:pStyle w:val="Table04Row"/>
            </w:pPr>
            <w:r>
              <w:rPr>
                <w:i/>
              </w:rPr>
              <w:t>Supreme Court Amendment Rules (No. 3) 1994</w:t>
            </w:r>
          </w:p>
        </w:tc>
        <w:tc>
          <w:tcPr>
            <w:tcW w:w="1418" w:type="dxa"/>
          </w:tcPr>
          <w:p>
            <w:pPr>
              <w:pStyle w:val="Table04Row"/>
            </w:pPr>
            <w:r>
              <w:t>22 Jul 1994</w:t>
            </w:r>
            <w:r>
              <w:br/>
              <w:t>p. 3746‑8</w:t>
            </w:r>
          </w:p>
        </w:tc>
        <w:tc>
          <w:tcPr>
            <w:tcW w:w="4536" w:type="dxa"/>
          </w:tcPr>
          <w:p>
            <w:pPr>
              <w:pStyle w:val="Table04Row"/>
            </w:pPr>
            <w:r>
              <w:t>22 Jul 1994</w:t>
            </w:r>
          </w:p>
        </w:tc>
      </w:tr>
      <w:tr>
        <w:trPr>
          <w:cantSplit/>
          <w:jc w:val="center"/>
        </w:trPr>
        <w:tc>
          <w:tcPr>
            <w:tcW w:w="4253" w:type="dxa"/>
          </w:tcPr>
          <w:p>
            <w:pPr>
              <w:pStyle w:val="Table04Row"/>
            </w:pPr>
            <w:r>
              <w:rPr>
                <w:i/>
              </w:rPr>
              <w:t>Supreme Court Amendment Rules (No. 5) 1994</w:t>
            </w:r>
          </w:p>
        </w:tc>
        <w:tc>
          <w:tcPr>
            <w:tcW w:w="1418" w:type="dxa"/>
          </w:tcPr>
          <w:p>
            <w:pPr>
              <w:pStyle w:val="Table04Row"/>
            </w:pPr>
            <w:r>
              <w:t>26 Aug 1994</w:t>
            </w:r>
            <w:r>
              <w:br/>
              <w:t>p. 4410‑13</w:t>
            </w:r>
          </w:p>
        </w:tc>
        <w:tc>
          <w:tcPr>
            <w:tcW w:w="4536" w:type="dxa"/>
          </w:tcPr>
          <w:p>
            <w:pPr>
              <w:pStyle w:val="Table04Row"/>
            </w:pPr>
            <w:r>
              <w:t>26 Aug 1994</w:t>
            </w:r>
          </w:p>
        </w:tc>
      </w:tr>
      <w:tr>
        <w:trPr>
          <w:cantSplit/>
          <w:jc w:val="center"/>
        </w:trPr>
        <w:tc>
          <w:tcPr>
            <w:tcW w:w="4253" w:type="dxa"/>
          </w:tcPr>
          <w:p>
            <w:pPr>
              <w:pStyle w:val="Table04Row"/>
            </w:pPr>
            <w:r>
              <w:rPr>
                <w:i/>
              </w:rPr>
              <w:t>Supreme Court Amendment Rules (No. 7) 1994</w:t>
            </w:r>
          </w:p>
        </w:tc>
        <w:tc>
          <w:tcPr>
            <w:tcW w:w="1418" w:type="dxa"/>
          </w:tcPr>
          <w:p>
            <w:pPr>
              <w:pStyle w:val="Table04Row"/>
            </w:pPr>
            <w:r>
              <w:t>26 Aug 1994</w:t>
            </w:r>
            <w:r>
              <w:br/>
              <w:t>p. 4414‑15</w:t>
            </w:r>
          </w:p>
        </w:tc>
        <w:tc>
          <w:tcPr>
            <w:tcW w:w="4536" w:type="dxa"/>
          </w:tcPr>
          <w:p>
            <w:pPr>
              <w:pStyle w:val="Table04Row"/>
            </w:pPr>
            <w:r>
              <w:t>26 Aug 1994</w:t>
            </w:r>
          </w:p>
        </w:tc>
      </w:tr>
      <w:tr>
        <w:trPr>
          <w:cantSplit/>
          <w:jc w:val="center"/>
        </w:trPr>
        <w:tc>
          <w:tcPr>
            <w:tcW w:w="4253" w:type="dxa"/>
          </w:tcPr>
          <w:p>
            <w:pPr>
              <w:pStyle w:val="Table04Row"/>
            </w:pPr>
            <w:r>
              <w:rPr>
                <w:i/>
              </w:rPr>
              <w:t>Supreme Court Amendment Rules (No. 6) 1994</w:t>
            </w:r>
          </w:p>
        </w:tc>
        <w:tc>
          <w:tcPr>
            <w:tcW w:w="1418" w:type="dxa"/>
          </w:tcPr>
          <w:p>
            <w:pPr>
              <w:pStyle w:val="Table04Row"/>
            </w:pPr>
            <w:r>
              <w:t>9 Sep 1994</w:t>
            </w:r>
            <w:r>
              <w:br/>
              <w:t>p. 4630</w:t>
            </w:r>
          </w:p>
        </w:tc>
        <w:tc>
          <w:tcPr>
            <w:tcW w:w="4536" w:type="dxa"/>
          </w:tcPr>
          <w:p>
            <w:pPr>
              <w:pStyle w:val="Table04Row"/>
            </w:pPr>
            <w:r>
              <w:t>9 Sep 1994</w:t>
            </w:r>
          </w:p>
        </w:tc>
      </w:tr>
      <w:tr>
        <w:trPr>
          <w:cantSplit/>
          <w:jc w:val="center"/>
        </w:trPr>
        <w:tc>
          <w:tcPr>
            <w:tcW w:w="4253" w:type="dxa"/>
          </w:tcPr>
          <w:p>
            <w:pPr>
              <w:pStyle w:val="Table04Row"/>
            </w:pPr>
            <w:r>
              <w:rPr>
                <w:i/>
              </w:rPr>
              <w:t>Supreme Court Amendment Rules (No. 8) 1994</w:t>
            </w:r>
          </w:p>
        </w:tc>
        <w:tc>
          <w:tcPr>
            <w:tcW w:w="1418" w:type="dxa"/>
          </w:tcPr>
          <w:p>
            <w:pPr>
              <w:pStyle w:val="Table04Row"/>
            </w:pPr>
            <w:r>
              <w:t>11 Nov 1994</w:t>
            </w:r>
            <w:r>
              <w:br/>
              <w:t>p. 5701‑2</w:t>
            </w:r>
          </w:p>
        </w:tc>
        <w:tc>
          <w:tcPr>
            <w:tcW w:w="4536" w:type="dxa"/>
          </w:tcPr>
          <w:p>
            <w:pPr>
              <w:pStyle w:val="Table04Row"/>
            </w:pPr>
            <w:r>
              <w:t>11 Nov 1994</w:t>
            </w:r>
          </w:p>
        </w:tc>
      </w:tr>
      <w:tr>
        <w:trPr>
          <w:cantSplit/>
          <w:jc w:val="center"/>
        </w:trPr>
        <w:tc>
          <w:tcPr>
            <w:tcW w:w="10207" w:type="dxa"/>
            <w:gridSpan w:val="3"/>
          </w:tcPr>
          <w:p>
            <w:pPr>
              <w:pStyle w:val="Table04Row"/>
            </w:pPr>
            <w:r>
              <w:rPr>
                <w:b/>
              </w:rPr>
              <w:t>Reprinted as at 21 Nov 1994</w:t>
            </w:r>
          </w:p>
        </w:tc>
      </w:tr>
      <w:tr>
        <w:trPr>
          <w:cantSplit/>
          <w:jc w:val="center"/>
        </w:trPr>
        <w:tc>
          <w:tcPr>
            <w:tcW w:w="4253" w:type="dxa"/>
          </w:tcPr>
          <w:p>
            <w:pPr>
              <w:pStyle w:val="Table04Row"/>
            </w:pPr>
            <w:r>
              <w:rPr>
                <w:i/>
              </w:rPr>
              <w:t>Supreme Court Amendment Rules 1995</w:t>
            </w:r>
          </w:p>
        </w:tc>
        <w:tc>
          <w:tcPr>
            <w:tcW w:w="1418" w:type="dxa"/>
          </w:tcPr>
          <w:p>
            <w:pPr>
              <w:pStyle w:val="Table04Row"/>
            </w:pPr>
            <w:r>
              <w:t>24 Jan 1995</w:t>
            </w:r>
            <w:r>
              <w:br/>
              <w:t>p. 269‑72</w:t>
            </w:r>
          </w:p>
        </w:tc>
        <w:tc>
          <w:tcPr>
            <w:tcW w:w="4536" w:type="dxa"/>
          </w:tcPr>
          <w:p>
            <w:pPr>
              <w:pStyle w:val="Table04Row"/>
            </w:pPr>
            <w:r>
              <w:t>24 Jan 1995</w:t>
            </w:r>
          </w:p>
        </w:tc>
      </w:tr>
      <w:tr>
        <w:trPr>
          <w:cantSplit/>
          <w:jc w:val="center"/>
        </w:trPr>
        <w:tc>
          <w:tcPr>
            <w:tcW w:w="4253" w:type="dxa"/>
          </w:tcPr>
          <w:p>
            <w:pPr>
              <w:pStyle w:val="Table04Row"/>
            </w:pPr>
            <w:r>
              <w:rPr>
                <w:i/>
              </w:rPr>
              <w:t>Supreme Court Amendment Rules (No. 2) 1995</w:t>
            </w:r>
          </w:p>
        </w:tc>
        <w:tc>
          <w:tcPr>
            <w:tcW w:w="1418" w:type="dxa"/>
          </w:tcPr>
          <w:p>
            <w:pPr>
              <w:pStyle w:val="Table04Row"/>
            </w:pPr>
            <w:r>
              <w:t>24 Jan 1995</w:t>
            </w:r>
            <w:r>
              <w:br/>
              <w:t>p. 272‑3</w:t>
            </w:r>
          </w:p>
        </w:tc>
        <w:tc>
          <w:tcPr>
            <w:tcW w:w="4536" w:type="dxa"/>
          </w:tcPr>
          <w:p>
            <w:pPr>
              <w:pStyle w:val="Table04Row"/>
            </w:pPr>
            <w:r>
              <w:t>24 Jan 1995</w:t>
            </w:r>
          </w:p>
        </w:tc>
      </w:tr>
      <w:tr>
        <w:trPr>
          <w:cantSplit/>
          <w:jc w:val="center"/>
        </w:trPr>
        <w:tc>
          <w:tcPr>
            <w:tcW w:w="4253" w:type="dxa"/>
          </w:tcPr>
          <w:p>
            <w:pPr>
              <w:pStyle w:val="Table04Row"/>
            </w:pPr>
            <w:r>
              <w:rPr>
                <w:i/>
              </w:rPr>
              <w:t>Supreme Court Amendment Rules (No. 4) 1995</w:t>
            </w:r>
          </w:p>
        </w:tc>
        <w:tc>
          <w:tcPr>
            <w:tcW w:w="1418" w:type="dxa"/>
          </w:tcPr>
          <w:p>
            <w:pPr>
              <w:pStyle w:val="Table04Row"/>
            </w:pPr>
            <w:r>
              <w:t>7 Jul 1995</w:t>
            </w:r>
            <w:r>
              <w:br/>
              <w:t>p. 2819</w:t>
            </w:r>
          </w:p>
        </w:tc>
        <w:tc>
          <w:tcPr>
            <w:tcW w:w="4536" w:type="dxa"/>
          </w:tcPr>
          <w:p>
            <w:pPr>
              <w:pStyle w:val="Table04Row"/>
            </w:pPr>
            <w:r>
              <w:t>7 Jul 1995</w:t>
            </w:r>
          </w:p>
        </w:tc>
      </w:tr>
      <w:tr>
        <w:trPr>
          <w:cantSplit/>
          <w:jc w:val="center"/>
        </w:trPr>
        <w:tc>
          <w:tcPr>
            <w:tcW w:w="4253" w:type="dxa"/>
          </w:tcPr>
          <w:p>
            <w:pPr>
              <w:pStyle w:val="Table04Row"/>
            </w:pPr>
            <w:r>
              <w:rPr>
                <w:i/>
              </w:rPr>
              <w:t>Supreme Court Amendment Rules (No. 5) 1995</w:t>
            </w:r>
          </w:p>
        </w:tc>
        <w:tc>
          <w:tcPr>
            <w:tcW w:w="1418" w:type="dxa"/>
          </w:tcPr>
          <w:p>
            <w:pPr>
              <w:pStyle w:val="Table04Row"/>
            </w:pPr>
            <w:r>
              <w:t>24 Oct 1995</w:t>
            </w:r>
            <w:r>
              <w:br/>
              <w:t>p. 4917‑21</w:t>
            </w:r>
          </w:p>
        </w:tc>
        <w:tc>
          <w:tcPr>
            <w:tcW w:w="4536" w:type="dxa"/>
          </w:tcPr>
          <w:p>
            <w:pPr>
              <w:pStyle w:val="Table04Row"/>
            </w:pPr>
            <w:r>
              <w:t>24 Oct 1995</w:t>
            </w:r>
          </w:p>
        </w:tc>
      </w:tr>
      <w:tr>
        <w:trPr>
          <w:cantSplit/>
          <w:jc w:val="center"/>
        </w:trPr>
        <w:tc>
          <w:tcPr>
            <w:tcW w:w="4253" w:type="dxa"/>
          </w:tcPr>
          <w:p>
            <w:pPr>
              <w:pStyle w:val="Table04Row"/>
            </w:pPr>
            <w:r>
              <w:rPr>
                <w:i/>
              </w:rPr>
              <w:t>Supreme Court Amendment Rules (No. 6) 1995</w:t>
            </w:r>
          </w:p>
        </w:tc>
        <w:tc>
          <w:tcPr>
            <w:tcW w:w="1418" w:type="dxa"/>
          </w:tcPr>
          <w:p>
            <w:pPr>
              <w:pStyle w:val="Table04Row"/>
            </w:pPr>
            <w:r>
              <w:t>10 Nov 1995</w:t>
            </w:r>
            <w:r>
              <w:br/>
              <w:t>p. 5246‑7</w:t>
            </w:r>
          </w:p>
        </w:tc>
        <w:tc>
          <w:tcPr>
            <w:tcW w:w="4536" w:type="dxa"/>
          </w:tcPr>
          <w:p>
            <w:pPr>
              <w:pStyle w:val="Table04Row"/>
            </w:pPr>
            <w:r>
              <w:t>10 Nov 1995</w:t>
            </w:r>
          </w:p>
        </w:tc>
      </w:tr>
      <w:tr>
        <w:trPr>
          <w:cantSplit/>
          <w:jc w:val="center"/>
        </w:trPr>
        <w:tc>
          <w:tcPr>
            <w:tcW w:w="4253" w:type="dxa"/>
          </w:tcPr>
          <w:p>
            <w:pPr>
              <w:pStyle w:val="Table04Row"/>
            </w:pPr>
            <w:r>
              <w:rPr>
                <w:i/>
              </w:rPr>
              <w:t>Supreme Court Amendment Rules 1996</w:t>
            </w:r>
          </w:p>
        </w:tc>
        <w:tc>
          <w:tcPr>
            <w:tcW w:w="1418" w:type="dxa"/>
          </w:tcPr>
          <w:p>
            <w:pPr>
              <w:pStyle w:val="Table04Row"/>
            </w:pPr>
            <w:r>
              <w:t>9 Aug 1996</w:t>
            </w:r>
            <w:r>
              <w:br/>
              <w:t>p. 3949‑51</w:t>
            </w:r>
          </w:p>
        </w:tc>
        <w:tc>
          <w:tcPr>
            <w:tcW w:w="4536" w:type="dxa"/>
          </w:tcPr>
          <w:p>
            <w:pPr>
              <w:pStyle w:val="Table04Row"/>
            </w:pPr>
            <w:r>
              <w:t>9 Aug 1996</w:t>
            </w:r>
          </w:p>
        </w:tc>
      </w:tr>
      <w:tr>
        <w:trPr>
          <w:cantSplit/>
          <w:jc w:val="center"/>
        </w:trPr>
        <w:tc>
          <w:tcPr>
            <w:tcW w:w="4253" w:type="dxa"/>
          </w:tcPr>
          <w:p>
            <w:pPr>
              <w:pStyle w:val="Table04Row"/>
            </w:pPr>
            <w:r>
              <w:rPr>
                <w:i/>
              </w:rPr>
              <w:t>Supreme Court Amendment Rules (No. 3) 1996</w:t>
            </w:r>
          </w:p>
        </w:tc>
        <w:tc>
          <w:tcPr>
            <w:tcW w:w="1418" w:type="dxa"/>
          </w:tcPr>
          <w:p>
            <w:pPr>
              <w:pStyle w:val="Table04Row"/>
            </w:pPr>
            <w:r>
              <w:t>13 Sep 1996</w:t>
            </w:r>
            <w:r>
              <w:br/>
              <w:t>p. 4568</w:t>
            </w:r>
          </w:p>
        </w:tc>
        <w:tc>
          <w:tcPr>
            <w:tcW w:w="4536" w:type="dxa"/>
          </w:tcPr>
          <w:p>
            <w:pPr>
              <w:pStyle w:val="Table04Row"/>
            </w:pPr>
            <w:r>
              <w:t xml:space="preserve">7 Apr 1997 (see r. 2 and </w:t>
            </w:r>
            <w:r>
              <w:rPr>
                <w:i/>
              </w:rPr>
              <w:t>Gazette</w:t>
            </w:r>
            <w:r>
              <w:t xml:space="preserve"> 18 Mar 1997 p. 1529)</w:t>
            </w:r>
          </w:p>
        </w:tc>
      </w:tr>
      <w:tr>
        <w:trPr>
          <w:cantSplit/>
          <w:jc w:val="center"/>
        </w:trPr>
        <w:tc>
          <w:tcPr>
            <w:tcW w:w="4253" w:type="dxa"/>
          </w:tcPr>
          <w:p>
            <w:pPr>
              <w:pStyle w:val="Table04Row"/>
            </w:pPr>
            <w:r>
              <w:rPr>
                <w:i/>
              </w:rPr>
              <w:t>Supreme Court Amendment Rules (No. 4) 1996</w:t>
            </w:r>
          </w:p>
        </w:tc>
        <w:tc>
          <w:tcPr>
            <w:tcW w:w="1418" w:type="dxa"/>
          </w:tcPr>
          <w:p>
            <w:pPr>
              <w:pStyle w:val="Table04Row"/>
            </w:pPr>
            <w:r>
              <w:t>28 Oct 1996</w:t>
            </w:r>
            <w:r>
              <w:br/>
              <w:t>p. 5671‑710</w:t>
            </w:r>
          </w:p>
        </w:tc>
        <w:tc>
          <w:tcPr>
            <w:tcW w:w="4536" w:type="dxa"/>
          </w:tcPr>
          <w:p>
            <w:pPr>
              <w:pStyle w:val="Table04Row"/>
            </w:pPr>
            <w:r>
              <w:t>1 Nov 1996 (see r. 2)</w:t>
            </w:r>
          </w:p>
        </w:tc>
      </w:tr>
      <w:tr>
        <w:trPr>
          <w:cantSplit/>
          <w:jc w:val="center"/>
        </w:trPr>
        <w:tc>
          <w:tcPr>
            <w:tcW w:w="4253" w:type="dxa"/>
          </w:tcPr>
          <w:p>
            <w:pPr>
              <w:pStyle w:val="Table04Row"/>
            </w:pPr>
            <w:r>
              <w:rPr>
                <w:i/>
              </w:rPr>
              <w:t>Supreme Court Amendment Rules (No. 2) 1997</w:t>
            </w:r>
          </w:p>
        </w:tc>
        <w:tc>
          <w:tcPr>
            <w:tcW w:w="1418" w:type="dxa"/>
          </w:tcPr>
          <w:p>
            <w:pPr>
              <w:pStyle w:val="Table04Row"/>
            </w:pPr>
            <w:r>
              <w:t>1 Jul 1997</w:t>
            </w:r>
            <w:r>
              <w:br/>
              <w:t>p. 3258‑60 (disallowed 10 Mar 1998 see Gazette 13 Mar 1998 p. 1389)</w:t>
            </w:r>
          </w:p>
        </w:tc>
        <w:tc>
          <w:tcPr>
            <w:tcW w:w="4536" w:type="dxa"/>
          </w:tcPr>
          <w:p>
            <w:pPr>
              <w:pStyle w:val="Table04Row"/>
            </w:pPr>
            <w:r>
              <w:t xml:space="preserve">21 Jul 1997 (see r. 2 and correction in </w:t>
            </w:r>
            <w:r>
              <w:rPr>
                <w:i/>
              </w:rPr>
              <w:t>Gazette</w:t>
            </w:r>
            <w:r>
              <w:t xml:space="preserve"> 4 Jul 1997 p. 3480)</w:t>
            </w:r>
          </w:p>
        </w:tc>
      </w:tr>
      <w:tr>
        <w:trPr>
          <w:cantSplit/>
          <w:jc w:val="center"/>
        </w:trPr>
        <w:tc>
          <w:tcPr>
            <w:tcW w:w="4253" w:type="dxa"/>
          </w:tcPr>
          <w:p>
            <w:pPr>
              <w:pStyle w:val="Table04Row"/>
            </w:pPr>
            <w:r>
              <w:rPr>
                <w:i/>
              </w:rPr>
              <w:t>Supreme Court Amendment Rules (No. 1) 1998</w:t>
            </w:r>
          </w:p>
        </w:tc>
        <w:tc>
          <w:tcPr>
            <w:tcW w:w="1418" w:type="dxa"/>
          </w:tcPr>
          <w:p>
            <w:pPr>
              <w:pStyle w:val="Table04Row"/>
            </w:pPr>
            <w:r>
              <w:t>6 Mar 1998</w:t>
            </w:r>
            <w:r>
              <w:br/>
              <w:t>p. 1177</w:t>
            </w:r>
          </w:p>
        </w:tc>
        <w:tc>
          <w:tcPr>
            <w:tcW w:w="4536" w:type="dxa"/>
          </w:tcPr>
          <w:p>
            <w:pPr>
              <w:pStyle w:val="Table04Row"/>
            </w:pPr>
            <w:r>
              <w:t>6 Mar 1998</w:t>
            </w:r>
          </w:p>
        </w:tc>
      </w:tr>
      <w:tr>
        <w:trPr>
          <w:cantSplit/>
          <w:jc w:val="center"/>
        </w:trPr>
        <w:tc>
          <w:tcPr>
            <w:tcW w:w="4253" w:type="dxa"/>
          </w:tcPr>
          <w:p>
            <w:pPr>
              <w:pStyle w:val="Table04Row"/>
            </w:pPr>
            <w:r>
              <w:rPr>
                <w:i/>
              </w:rPr>
              <w:t>Supreme Court Amendment Rules (No. 2) 1998</w:t>
            </w:r>
          </w:p>
        </w:tc>
        <w:tc>
          <w:tcPr>
            <w:tcW w:w="1418" w:type="dxa"/>
          </w:tcPr>
          <w:p>
            <w:pPr>
              <w:pStyle w:val="Table04Row"/>
            </w:pPr>
            <w:r>
              <w:t>6 Mar 1998</w:t>
            </w:r>
            <w:r>
              <w:br/>
              <w:t>p. 1178</w:t>
            </w:r>
          </w:p>
        </w:tc>
        <w:tc>
          <w:tcPr>
            <w:tcW w:w="4536" w:type="dxa"/>
          </w:tcPr>
          <w:p>
            <w:pPr>
              <w:pStyle w:val="Table04Row"/>
            </w:pPr>
            <w:r>
              <w:t>6 Mar 1998</w:t>
            </w:r>
          </w:p>
        </w:tc>
      </w:tr>
      <w:tr>
        <w:trPr>
          <w:cantSplit/>
          <w:jc w:val="center"/>
        </w:trPr>
        <w:tc>
          <w:tcPr>
            <w:tcW w:w="4253" w:type="dxa"/>
          </w:tcPr>
          <w:p>
            <w:pPr>
              <w:pStyle w:val="Table04Row"/>
            </w:pPr>
            <w:r>
              <w:rPr>
                <w:i/>
              </w:rPr>
              <w:t>Supreme Court Amendment Rules 1999</w:t>
            </w:r>
          </w:p>
        </w:tc>
        <w:tc>
          <w:tcPr>
            <w:tcW w:w="1418" w:type="dxa"/>
          </w:tcPr>
          <w:p>
            <w:pPr>
              <w:pStyle w:val="Table04Row"/>
            </w:pPr>
            <w:r>
              <w:t>16 Jul 1999</w:t>
            </w:r>
            <w:r>
              <w:br/>
              <w:t>p. 3187‑200</w:t>
            </w:r>
            <w:r>
              <w:br/>
              <w:t>(as amended 5 Nov 1999 p. 5632)</w:t>
            </w:r>
          </w:p>
        </w:tc>
        <w:tc>
          <w:tcPr>
            <w:tcW w:w="4536" w:type="dxa"/>
          </w:tcPr>
          <w:p>
            <w:pPr>
              <w:pStyle w:val="Table04Row"/>
            </w:pPr>
            <w:r>
              <w:t xml:space="preserve">16 Jul 1999 (r. 12 of these amendments was repealed in </w:t>
            </w:r>
            <w:r>
              <w:rPr>
                <w:i/>
              </w:rPr>
              <w:t>Gazette</w:t>
            </w:r>
            <w:r>
              <w:t xml:space="preserve"> 5 Nov 1999 p. 5632)</w:t>
            </w:r>
          </w:p>
        </w:tc>
      </w:tr>
      <w:tr>
        <w:trPr>
          <w:cantSplit/>
          <w:jc w:val="center"/>
        </w:trPr>
        <w:tc>
          <w:tcPr>
            <w:tcW w:w="4253" w:type="dxa"/>
          </w:tcPr>
          <w:p>
            <w:pPr>
              <w:pStyle w:val="Table04Row"/>
            </w:pPr>
            <w:r>
              <w:rPr>
                <w:i/>
              </w:rPr>
              <w:t>Supreme Court Amendment Rules (No. 2) 1999</w:t>
            </w:r>
          </w:p>
        </w:tc>
        <w:tc>
          <w:tcPr>
            <w:tcW w:w="1418" w:type="dxa"/>
          </w:tcPr>
          <w:p>
            <w:pPr>
              <w:pStyle w:val="Table04Row"/>
            </w:pPr>
            <w:r>
              <w:t>16 Jul 1999</w:t>
            </w:r>
            <w:r>
              <w:br/>
              <w:t>p. 3201</w:t>
            </w:r>
          </w:p>
        </w:tc>
        <w:tc>
          <w:tcPr>
            <w:tcW w:w="4536" w:type="dxa"/>
          </w:tcPr>
          <w:p>
            <w:pPr>
              <w:pStyle w:val="Table04Row"/>
            </w:pPr>
            <w:r>
              <w:t xml:space="preserve">8 Jan 2000 (see r. 2 and </w:t>
            </w:r>
            <w:r>
              <w:rPr>
                <w:i/>
              </w:rPr>
              <w:t>Gazette</w:t>
            </w:r>
            <w:r>
              <w:t xml:space="preserve"> 7 Jan 2000 p. 19)</w:t>
            </w:r>
          </w:p>
        </w:tc>
      </w:tr>
      <w:tr>
        <w:trPr>
          <w:cantSplit/>
          <w:jc w:val="center"/>
        </w:trPr>
        <w:tc>
          <w:tcPr>
            <w:tcW w:w="4253" w:type="dxa"/>
          </w:tcPr>
          <w:p>
            <w:pPr>
              <w:pStyle w:val="Table04Row"/>
            </w:pPr>
            <w:r>
              <w:rPr>
                <w:i/>
              </w:rPr>
              <w:t>Supreme Court Amendment Rules (No. 5) 1999</w:t>
            </w:r>
          </w:p>
        </w:tc>
        <w:tc>
          <w:tcPr>
            <w:tcW w:w="1418" w:type="dxa"/>
          </w:tcPr>
          <w:p>
            <w:pPr>
              <w:pStyle w:val="Table04Row"/>
            </w:pPr>
            <w:r>
              <w:t>5 Nov 1999</w:t>
            </w:r>
            <w:r>
              <w:br/>
              <w:t>p. 5625‑33</w:t>
            </w:r>
          </w:p>
        </w:tc>
        <w:tc>
          <w:tcPr>
            <w:tcW w:w="4536" w:type="dxa"/>
          </w:tcPr>
          <w:p>
            <w:pPr>
              <w:pStyle w:val="Table04Row"/>
            </w:pPr>
            <w:r>
              <w:t>5 Nov 1999</w:t>
            </w:r>
          </w:p>
        </w:tc>
      </w:tr>
      <w:tr>
        <w:trPr>
          <w:cantSplit/>
          <w:jc w:val="center"/>
        </w:trPr>
        <w:tc>
          <w:tcPr>
            <w:tcW w:w="4253" w:type="dxa"/>
          </w:tcPr>
          <w:p>
            <w:pPr>
              <w:pStyle w:val="Table04Row"/>
            </w:pPr>
            <w:r>
              <w:rPr>
                <w:i/>
              </w:rPr>
              <w:t>Supreme Court Amendment Rules (No. 4) 1999</w:t>
            </w:r>
          </w:p>
        </w:tc>
        <w:tc>
          <w:tcPr>
            <w:tcW w:w="1418" w:type="dxa"/>
          </w:tcPr>
          <w:p>
            <w:pPr>
              <w:pStyle w:val="Table04Row"/>
            </w:pPr>
            <w:r>
              <w:t>26 Nov 1999</w:t>
            </w:r>
            <w:r>
              <w:br/>
              <w:t>p. 5903‑5</w:t>
            </w:r>
          </w:p>
        </w:tc>
        <w:tc>
          <w:tcPr>
            <w:tcW w:w="4536" w:type="dxa"/>
          </w:tcPr>
          <w:p>
            <w:pPr>
              <w:pStyle w:val="Table04Row"/>
            </w:pPr>
            <w:r>
              <w:t>26 Nov 1999 (see r. 2)</w:t>
            </w:r>
          </w:p>
        </w:tc>
      </w:tr>
      <w:tr>
        <w:trPr>
          <w:cantSplit/>
          <w:jc w:val="center"/>
        </w:trPr>
        <w:tc>
          <w:tcPr>
            <w:tcW w:w="4253" w:type="dxa"/>
          </w:tcPr>
          <w:p>
            <w:pPr>
              <w:pStyle w:val="Table04Row"/>
            </w:pPr>
            <w:r>
              <w:rPr>
                <w:i/>
              </w:rPr>
              <w:t>Supreme Court Amendment Rules 2000</w:t>
            </w:r>
          </w:p>
        </w:tc>
        <w:tc>
          <w:tcPr>
            <w:tcW w:w="1418" w:type="dxa"/>
          </w:tcPr>
          <w:p>
            <w:pPr>
              <w:pStyle w:val="Table04Row"/>
            </w:pPr>
            <w:r>
              <w:t>10 Mar 2000</w:t>
            </w:r>
            <w:r>
              <w:br/>
              <w:t>p. 1121</w:t>
            </w:r>
          </w:p>
        </w:tc>
        <w:tc>
          <w:tcPr>
            <w:tcW w:w="4536" w:type="dxa"/>
          </w:tcPr>
          <w:p>
            <w:pPr>
              <w:pStyle w:val="Table04Row"/>
            </w:pPr>
            <w:r>
              <w:t>10 Mar 2000</w:t>
            </w:r>
          </w:p>
        </w:tc>
      </w:tr>
      <w:tr>
        <w:trPr>
          <w:cantSplit/>
          <w:jc w:val="center"/>
        </w:trPr>
        <w:tc>
          <w:tcPr>
            <w:tcW w:w="4253" w:type="dxa"/>
          </w:tcPr>
          <w:p>
            <w:pPr>
              <w:pStyle w:val="Table04Row"/>
            </w:pPr>
            <w:r>
              <w:rPr>
                <w:i/>
              </w:rPr>
              <w:t>Supreme Court Amendment Rules (No. 2) 2000</w:t>
            </w:r>
          </w:p>
        </w:tc>
        <w:tc>
          <w:tcPr>
            <w:tcW w:w="1418" w:type="dxa"/>
          </w:tcPr>
          <w:p>
            <w:pPr>
              <w:pStyle w:val="Table04Row"/>
            </w:pPr>
            <w:r>
              <w:t>8 May 2000</w:t>
            </w:r>
            <w:r>
              <w:br/>
              <w:t>p. 2159‑232</w:t>
            </w:r>
          </w:p>
        </w:tc>
        <w:tc>
          <w:tcPr>
            <w:tcW w:w="4536" w:type="dxa"/>
          </w:tcPr>
          <w:p>
            <w:pPr>
              <w:pStyle w:val="Table04Row"/>
            </w:pPr>
            <w:r>
              <w:t>1 Jun 2000 (see r. 2)</w:t>
            </w:r>
          </w:p>
        </w:tc>
      </w:tr>
      <w:tr>
        <w:trPr>
          <w:cantSplit/>
          <w:jc w:val="center"/>
        </w:trPr>
        <w:tc>
          <w:tcPr>
            <w:tcW w:w="4253" w:type="dxa"/>
          </w:tcPr>
          <w:p>
            <w:pPr>
              <w:pStyle w:val="Table04Row"/>
            </w:pPr>
            <w:r>
              <w:rPr>
                <w:i/>
              </w:rPr>
              <w:t>Supreme Court Amendment Rules (No. 3) 2000</w:t>
            </w:r>
          </w:p>
        </w:tc>
        <w:tc>
          <w:tcPr>
            <w:tcW w:w="1418" w:type="dxa"/>
          </w:tcPr>
          <w:p>
            <w:pPr>
              <w:pStyle w:val="Table04Row"/>
            </w:pPr>
            <w:r>
              <w:t>30 Jun 2000</w:t>
            </w:r>
            <w:r>
              <w:br/>
              <w:t>p. 3417‑19</w:t>
            </w:r>
          </w:p>
        </w:tc>
        <w:tc>
          <w:tcPr>
            <w:tcW w:w="4536" w:type="dxa"/>
          </w:tcPr>
          <w:p>
            <w:pPr>
              <w:pStyle w:val="Table04Row"/>
            </w:pPr>
            <w:r>
              <w:t>30 Jun 2000</w:t>
            </w:r>
          </w:p>
        </w:tc>
      </w:tr>
      <w:tr>
        <w:trPr>
          <w:cantSplit/>
          <w:jc w:val="center"/>
        </w:trPr>
        <w:tc>
          <w:tcPr>
            <w:tcW w:w="10207" w:type="dxa"/>
            <w:gridSpan w:val="3"/>
          </w:tcPr>
          <w:p>
            <w:pPr>
              <w:pStyle w:val="Table04Row"/>
            </w:pPr>
            <w:r>
              <w:rPr>
                <w:b/>
              </w:rPr>
              <w:t>Reprinted as at 1 Dec 2000</w:t>
            </w:r>
          </w:p>
        </w:tc>
      </w:tr>
      <w:tr>
        <w:trPr>
          <w:cantSplit/>
          <w:jc w:val="center"/>
        </w:trPr>
        <w:tc>
          <w:tcPr>
            <w:tcW w:w="4253" w:type="dxa"/>
          </w:tcPr>
          <w:p>
            <w:pPr>
              <w:pStyle w:val="Table04Row"/>
            </w:pPr>
            <w:r>
              <w:rPr>
                <w:i/>
              </w:rPr>
              <w:t>Supreme Court Amendment Rules (No. 5) 2000</w:t>
            </w:r>
          </w:p>
        </w:tc>
        <w:tc>
          <w:tcPr>
            <w:tcW w:w="1418" w:type="dxa"/>
          </w:tcPr>
          <w:p>
            <w:pPr>
              <w:pStyle w:val="Table04Row"/>
            </w:pPr>
            <w:r>
              <w:t>29 Dec 2000</w:t>
            </w:r>
            <w:r>
              <w:br/>
              <w:t>p. 7917‑19</w:t>
            </w:r>
          </w:p>
        </w:tc>
        <w:tc>
          <w:tcPr>
            <w:tcW w:w="4536" w:type="dxa"/>
          </w:tcPr>
          <w:p>
            <w:pPr>
              <w:pStyle w:val="Table04Row"/>
            </w:pPr>
            <w:r>
              <w:t xml:space="preserve">5 Feb 2001 (see r. 2 and </w:t>
            </w:r>
            <w:r>
              <w:rPr>
                <w:i/>
              </w:rPr>
              <w:t>Gazette</w:t>
            </w:r>
            <w:r>
              <w:t xml:space="preserve"> 2 Jan 2001 p. 7)</w:t>
            </w:r>
          </w:p>
        </w:tc>
      </w:tr>
      <w:tr>
        <w:trPr>
          <w:cantSplit/>
          <w:jc w:val="center"/>
        </w:trPr>
        <w:tc>
          <w:tcPr>
            <w:tcW w:w="4253" w:type="dxa"/>
          </w:tcPr>
          <w:p>
            <w:pPr>
              <w:pStyle w:val="Table04Row"/>
            </w:pPr>
            <w:r>
              <w:rPr>
                <w:i/>
              </w:rPr>
              <w:t>Supreme Court Amendment Rules (No. 2) 2001</w:t>
            </w:r>
          </w:p>
        </w:tc>
        <w:tc>
          <w:tcPr>
            <w:tcW w:w="1418" w:type="dxa"/>
          </w:tcPr>
          <w:p>
            <w:pPr>
              <w:pStyle w:val="Table04Row"/>
            </w:pPr>
            <w:r>
              <w:t>23 Jan 2001</w:t>
            </w:r>
            <w:r>
              <w:br/>
              <w:t>p. 555‑61</w:t>
            </w:r>
          </w:p>
        </w:tc>
        <w:tc>
          <w:tcPr>
            <w:tcW w:w="4536" w:type="dxa"/>
          </w:tcPr>
          <w:p>
            <w:pPr>
              <w:pStyle w:val="Table04Row"/>
            </w:pPr>
            <w:r>
              <w:t>23 Jan 2001</w:t>
            </w:r>
          </w:p>
        </w:tc>
      </w:tr>
      <w:tr>
        <w:trPr>
          <w:cantSplit/>
          <w:jc w:val="center"/>
        </w:trPr>
        <w:tc>
          <w:tcPr>
            <w:tcW w:w="4253" w:type="dxa"/>
          </w:tcPr>
          <w:p>
            <w:pPr>
              <w:pStyle w:val="Table04Row"/>
            </w:pPr>
            <w:r>
              <w:rPr>
                <w:i/>
              </w:rPr>
              <w:t>Supreme Court Amendment Rules (No. 3) 2001</w:t>
            </w:r>
          </w:p>
        </w:tc>
        <w:tc>
          <w:tcPr>
            <w:tcW w:w="1418" w:type="dxa"/>
          </w:tcPr>
          <w:p>
            <w:pPr>
              <w:pStyle w:val="Table04Row"/>
            </w:pPr>
            <w:r>
              <w:t>23 Jan 2001</w:t>
            </w:r>
            <w:r>
              <w:br/>
              <w:t>p. 561‑3</w:t>
            </w:r>
          </w:p>
        </w:tc>
        <w:tc>
          <w:tcPr>
            <w:tcW w:w="4536" w:type="dxa"/>
          </w:tcPr>
          <w:p>
            <w:pPr>
              <w:pStyle w:val="Table04Row"/>
            </w:pPr>
            <w:r>
              <w:t>23 Jan 2001</w:t>
            </w:r>
          </w:p>
        </w:tc>
      </w:tr>
      <w:tr>
        <w:trPr>
          <w:cantSplit/>
          <w:jc w:val="center"/>
        </w:trPr>
        <w:tc>
          <w:tcPr>
            <w:tcW w:w="4253" w:type="dxa"/>
          </w:tcPr>
          <w:p>
            <w:pPr>
              <w:pStyle w:val="Table04Row"/>
            </w:pPr>
            <w:r>
              <w:rPr>
                <w:i/>
              </w:rPr>
              <w:t>Supreme Court Amendment Rules 2001</w:t>
            </w:r>
          </w:p>
        </w:tc>
        <w:tc>
          <w:tcPr>
            <w:tcW w:w="1418" w:type="dxa"/>
          </w:tcPr>
          <w:p>
            <w:pPr>
              <w:pStyle w:val="Table04Row"/>
            </w:pPr>
            <w:r>
              <w:t>2 Feb 2001</w:t>
            </w:r>
            <w:r>
              <w:br/>
              <w:t>p. 697‑701</w:t>
            </w:r>
          </w:p>
        </w:tc>
        <w:tc>
          <w:tcPr>
            <w:tcW w:w="4536" w:type="dxa"/>
          </w:tcPr>
          <w:p>
            <w:pPr>
              <w:pStyle w:val="Table04Row"/>
            </w:pPr>
            <w:r>
              <w:t>2 Feb 2001</w:t>
            </w:r>
          </w:p>
        </w:tc>
      </w:tr>
      <w:tr>
        <w:trPr>
          <w:cantSplit/>
          <w:jc w:val="center"/>
        </w:trPr>
        <w:tc>
          <w:tcPr>
            <w:tcW w:w="4253" w:type="dxa"/>
          </w:tcPr>
          <w:p>
            <w:pPr>
              <w:pStyle w:val="Table04Row"/>
            </w:pPr>
            <w:r>
              <w:rPr>
                <w:i/>
              </w:rPr>
              <w:t>Supreme Court Amendment Rules (No. 7) 2001</w:t>
            </w:r>
          </w:p>
        </w:tc>
        <w:tc>
          <w:tcPr>
            <w:tcW w:w="1418" w:type="dxa"/>
          </w:tcPr>
          <w:p>
            <w:pPr>
              <w:pStyle w:val="Table04Row"/>
            </w:pPr>
            <w:r>
              <w:t>29 May 2001</w:t>
            </w:r>
            <w:r>
              <w:br/>
              <w:t>p. 2701‑3</w:t>
            </w:r>
          </w:p>
        </w:tc>
        <w:tc>
          <w:tcPr>
            <w:tcW w:w="4536" w:type="dxa"/>
          </w:tcPr>
          <w:p>
            <w:pPr>
              <w:pStyle w:val="Table04Row"/>
            </w:pPr>
            <w:r>
              <w:t>30 Jun 2001 (see r. 2)</w:t>
            </w:r>
          </w:p>
        </w:tc>
      </w:tr>
      <w:tr>
        <w:trPr>
          <w:cantSplit/>
          <w:jc w:val="center"/>
        </w:trPr>
        <w:tc>
          <w:tcPr>
            <w:tcW w:w="4253" w:type="dxa"/>
          </w:tcPr>
          <w:p>
            <w:pPr>
              <w:pStyle w:val="Table04Row"/>
            </w:pPr>
            <w:r>
              <w:rPr>
                <w:i/>
              </w:rPr>
              <w:t>Supreme Court Amendment Rules (No. 5) 2001</w:t>
            </w:r>
          </w:p>
        </w:tc>
        <w:tc>
          <w:tcPr>
            <w:tcW w:w="1418" w:type="dxa"/>
          </w:tcPr>
          <w:p>
            <w:pPr>
              <w:pStyle w:val="Table04Row"/>
            </w:pPr>
            <w:r>
              <w:t>27 Jul 2001</w:t>
            </w:r>
            <w:r>
              <w:br/>
              <w:t>p. 3895‑6</w:t>
            </w:r>
          </w:p>
        </w:tc>
        <w:tc>
          <w:tcPr>
            <w:tcW w:w="4536" w:type="dxa"/>
          </w:tcPr>
          <w:p>
            <w:pPr>
              <w:pStyle w:val="Table04Row"/>
            </w:pPr>
            <w:r>
              <w:t>27 Jul 2001</w:t>
            </w:r>
          </w:p>
        </w:tc>
      </w:tr>
      <w:tr>
        <w:trPr>
          <w:cantSplit/>
          <w:jc w:val="center"/>
        </w:trPr>
        <w:tc>
          <w:tcPr>
            <w:tcW w:w="4253" w:type="dxa"/>
          </w:tcPr>
          <w:p>
            <w:pPr>
              <w:pStyle w:val="Table04Row"/>
            </w:pPr>
            <w:r>
              <w:rPr>
                <w:i/>
              </w:rPr>
              <w:t>Supreme Court Amendment Rules (No. 8) 2001</w:t>
            </w:r>
          </w:p>
        </w:tc>
        <w:tc>
          <w:tcPr>
            <w:tcW w:w="1418" w:type="dxa"/>
          </w:tcPr>
          <w:p>
            <w:pPr>
              <w:pStyle w:val="Table04Row"/>
            </w:pPr>
            <w:r>
              <w:t>5 Oct 2001</w:t>
            </w:r>
            <w:r>
              <w:br/>
              <w:t>p. 5474‑5</w:t>
            </w:r>
          </w:p>
        </w:tc>
        <w:tc>
          <w:tcPr>
            <w:tcW w:w="4536" w:type="dxa"/>
          </w:tcPr>
          <w:p>
            <w:pPr>
              <w:pStyle w:val="Table04Row"/>
            </w:pPr>
            <w:r>
              <w:t>5 Oct 2001</w:t>
            </w:r>
          </w:p>
        </w:tc>
      </w:tr>
      <w:tr>
        <w:trPr>
          <w:cantSplit/>
          <w:jc w:val="center"/>
        </w:trPr>
        <w:tc>
          <w:tcPr>
            <w:tcW w:w="4253" w:type="dxa"/>
          </w:tcPr>
          <w:p>
            <w:pPr>
              <w:pStyle w:val="Table04Row"/>
            </w:pPr>
            <w:r>
              <w:rPr>
                <w:i/>
              </w:rPr>
              <w:t>Supreme Court Amendment Rules 2002</w:t>
            </w:r>
          </w:p>
        </w:tc>
        <w:tc>
          <w:tcPr>
            <w:tcW w:w="1418" w:type="dxa"/>
          </w:tcPr>
          <w:p>
            <w:pPr>
              <w:pStyle w:val="Table04Row"/>
            </w:pPr>
            <w:r>
              <w:t>12 Apr 2002</w:t>
            </w:r>
            <w:r>
              <w:br/>
              <w:t>p. 1903‑4</w:t>
            </w:r>
          </w:p>
        </w:tc>
        <w:tc>
          <w:tcPr>
            <w:tcW w:w="4536" w:type="dxa"/>
          </w:tcPr>
          <w:p>
            <w:pPr>
              <w:pStyle w:val="Table04Row"/>
            </w:pPr>
            <w:r>
              <w:t>12 Apr 2002</w:t>
            </w:r>
          </w:p>
        </w:tc>
      </w:tr>
      <w:tr>
        <w:trPr>
          <w:cantSplit/>
          <w:jc w:val="center"/>
        </w:trPr>
        <w:tc>
          <w:tcPr>
            <w:tcW w:w="4253" w:type="dxa"/>
          </w:tcPr>
          <w:p>
            <w:pPr>
              <w:pStyle w:val="Table04Row"/>
            </w:pPr>
            <w:r>
              <w:rPr>
                <w:i/>
              </w:rPr>
              <w:t>Supreme Court Amendment Rules (No. 2) 2002</w:t>
            </w:r>
          </w:p>
        </w:tc>
        <w:tc>
          <w:tcPr>
            <w:tcW w:w="1418" w:type="dxa"/>
          </w:tcPr>
          <w:p>
            <w:pPr>
              <w:pStyle w:val="Table04Row"/>
            </w:pPr>
            <w:r>
              <w:t>27 Sep 2002</w:t>
            </w:r>
            <w:r>
              <w:br/>
              <w:t>p. 4829‑34</w:t>
            </w:r>
          </w:p>
        </w:tc>
        <w:tc>
          <w:tcPr>
            <w:tcW w:w="4536" w:type="dxa"/>
          </w:tcPr>
          <w:p>
            <w:pPr>
              <w:pStyle w:val="Table04Row"/>
            </w:pPr>
            <w:r>
              <w:t>27 Sep 2002</w:t>
            </w:r>
          </w:p>
        </w:tc>
      </w:tr>
      <w:tr>
        <w:trPr>
          <w:cantSplit/>
          <w:jc w:val="center"/>
        </w:trPr>
        <w:tc>
          <w:tcPr>
            <w:tcW w:w="4253" w:type="dxa"/>
          </w:tcPr>
          <w:p>
            <w:pPr>
              <w:pStyle w:val="Table04Row"/>
            </w:pPr>
            <w:r>
              <w:rPr>
                <w:i/>
              </w:rPr>
              <w:t>Equality of Status Subsidiary Legislation Amendment Regulations 2003</w:t>
            </w:r>
            <w:r>
              <w:t xml:space="preserve"> Pt. 36</w:t>
            </w:r>
          </w:p>
        </w:tc>
        <w:tc>
          <w:tcPr>
            <w:tcW w:w="1418" w:type="dxa"/>
          </w:tcPr>
          <w:p>
            <w:pPr>
              <w:pStyle w:val="Table04Row"/>
            </w:pPr>
            <w:r>
              <w:t>30 Jun 2003</w:t>
            </w:r>
            <w:r>
              <w:br/>
              <w:t>p. 2581‑638</w:t>
            </w:r>
          </w:p>
        </w:tc>
        <w:tc>
          <w:tcPr>
            <w:tcW w:w="4536" w:type="dxa"/>
          </w:tcPr>
          <w:p>
            <w:pPr>
              <w:pStyle w:val="Table04Row"/>
            </w:pPr>
            <w:r>
              <w:t xml:space="preserve">1 Jul 2003 (see r. 2 and </w:t>
            </w:r>
            <w:r>
              <w:rPr>
                <w:i/>
              </w:rPr>
              <w:t>Gazette</w:t>
            </w:r>
            <w:r>
              <w:t xml:space="preserve"> 30 Jun 2003 p. 2579)</w:t>
            </w:r>
          </w:p>
        </w:tc>
      </w:tr>
      <w:tr>
        <w:trPr>
          <w:cantSplit/>
          <w:jc w:val="center"/>
        </w:trPr>
        <w:tc>
          <w:tcPr>
            <w:tcW w:w="4253" w:type="dxa"/>
          </w:tcPr>
          <w:p>
            <w:pPr>
              <w:pStyle w:val="Table04Row"/>
            </w:pPr>
            <w:r>
              <w:rPr>
                <w:i/>
              </w:rPr>
              <w:t>Labour Relations Reform (Consequential Amendments) Regulations 2003</w:t>
            </w:r>
            <w:r>
              <w:t xml:space="preserve"> r. 16</w:t>
            </w:r>
          </w:p>
        </w:tc>
        <w:tc>
          <w:tcPr>
            <w:tcW w:w="1418" w:type="dxa"/>
          </w:tcPr>
          <w:p>
            <w:pPr>
              <w:pStyle w:val="Table04Row"/>
            </w:pPr>
            <w:r>
              <w:t>15 Aug 2003</w:t>
            </w:r>
            <w:r>
              <w:br/>
              <w:t>p. 3685‑92</w:t>
            </w:r>
          </w:p>
        </w:tc>
        <w:tc>
          <w:tcPr>
            <w:tcW w:w="4536" w:type="dxa"/>
          </w:tcPr>
          <w:p>
            <w:pPr>
              <w:pStyle w:val="Table04Row"/>
            </w:pPr>
            <w:r>
              <w:t>15 Sep 2003 (see r. 2)</w:t>
            </w:r>
          </w:p>
        </w:tc>
      </w:tr>
      <w:tr>
        <w:trPr>
          <w:cantSplit/>
          <w:jc w:val="center"/>
        </w:trPr>
        <w:tc>
          <w:tcPr>
            <w:tcW w:w="4253" w:type="dxa"/>
          </w:tcPr>
          <w:p>
            <w:pPr>
              <w:pStyle w:val="Table04Row"/>
            </w:pPr>
            <w:r>
              <w:rPr>
                <w:i/>
              </w:rPr>
              <w:t>Supreme Court Amendment Rules 2004</w:t>
            </w:r>
          </w:p>
        </w:tc>
        <w:tc>
          <w:tcPr>
            <w:tcW w:w="1418" w:type="dxa"/>
          </w:tcPr>
          <w:p>
            <w:pPr>
              <w:pStyle w:val="Table04Row"/>
            </w:pPr>
            <w:r>
              <w:t>21 May 2004</w:t>
            </w:r>
            <w:r>
              <w:br/>
              <w:t>p. 1712</w:t>
            </w:r>
          </w:p>
        </w:tc>
        <w:tc>
          <w:tcPr>
            <w:tcW w:w="4536" w:type="dxa"/>
          </w:tcPr>
          <w:p>
            <w:pPr>
              <w:pStyle w:val="Table04Row"/>
            </w:pPr>
            <w:r>
              <w:t>1 Jun 2004 (see r. 2)</w:t>
            </w:r>
          </w:p>
        </w:tc>
      </w:tr>
      <w:tr>
        <w:trPr>
          <w:cantSplit/>
          <w:jc w:val="center"/>
        </w:trPr>
        <w:tc>
          <w:tcPr>
            <w:tcW w:w="4253" w:type="dxa"/>
          </w:tcPr>
          <w:p>
            <w:pPr>
              <w:pStyle w:val="Table04Row"/>
            </w:pPr>
            <w:r>
              <w:rPr>
                <w:i/>
              </w:rPr>
              <w:t>Supreme Court Amendment Rules (No. 4) 2004</w:t>
            </w:r>
          </w:p>
        </w:tc>
        <w:tc>
          <w:tcPr>
            <w:tcW w:w="1418" w:type="dxa"/>
          </w:tcPr>
          <w:p>
            <w:pPr>
              <w:pStyle w:val="Table04Row"/>
            </w:pPr>
            <w:r>
              <w:t>10 Aug 2004</w:t>
            </w:r>
            <w:r>
              <w:br/>
              <w:t>p. 3185</w:t>
            </w:r>
          </w:p>
        </w:tc>
        <w:tc>
          <w:tcPr>
            <w:tcW w:w="4536" w:type="dxa"/>
          </w:tcPr>
          <w:p>
            <w:pPr>
              <w:pStyle w:val="Table04Row"/>
            </w:pPr>
            <w:r>
              <w:t>10 Aug 2004</w:t>
            </w:r>
          </w:p>
        </w:tc>
      </w:tr>
      <w:tr>
        <w:trPr>
          <w:cantSplit/>
          <w:jc w:val="center"/>
        </w:trPr>
        <w:tc>
          <w:tcPr>
            <w:tcW w:w="10207" w:type="dxa"/>
            <w:gridSpan w:val="3"/>
          </w:tcPr>
          <w:p>
            <w:pPr>
              <w:pStyle w:val="Table04Row"/>
            </w:pPr>
            <w:r>
              <w:rPr>
                <w:b/>
              </w:rPr>
              <w:t>Reprint 6 as at 15 Oct 2004</w:t>
            </w:r>
          </w:p>
        </w:tc>
      </w:tr>
      <w:tr>
        <w:trPr>
          <w:cantSplit/>
          <w:jc w:val="center"/>
        </w:trPr>
        <w:tc>
          <w:tcPr>
            <w:tcW w:w="4253" w:type="dxa"/>
          </w:tcPr>
          <w:p>
            <w:pPr>
              <w:pStyle w:val="Table04Row"/>
            </w:pPr>
            <w:r>
              <w:rPr>
                <w:i/>
              </w:rPr>
              <w:t>Courts and Legal Practice (Consequential Amendments) Regulations 2005</w:t>
            </w:r>
            <w:r>
              <w:t xml:space="preserve"> r. 12</w:t>
            </w:r>
          </w:p>
        </w:tc>
        <w:tc>
          <w:tcPr>
            <w:tcW w:w="1418" w:type="dxa"/>
          </w:tcPr>
          <w:p>
            <w:pPr>
              <w:pStyle w:val="Table04Row"/>
            </w:pPr>
            <w:r>
              <w:t>19 Apr 2005</w:t>
            </w:r>
            <w:r>
              <w:br/>
              <w:t>p. 1294‑302</w:t>
            </w:r>
          </w:p>
        </w:tc>
        <w:tc>
          <w:tcPr>
            <w:tcW w:w="4536" w:type="dxa"/>
          </w:tcPr>
          <w:p>
            <w:pPr>
              <w:pStyle w:val="Table04Row"/>
            </w:pPr>
            <w:r>
              <w:t>19 Apr 2005</w:t>
            </w:r>
          </w:p>
        </w:tc>
      </w:tr>
      <w:tr>
        <w:trPr>
          <w:cantSplit/>
          <w:jc w:val="center"/>
        </w:trPr>
        <w:tc>
          <w:tcPr>
            <w:tcW w:w="4253" w:type="dxa"/>
          </w:tcPr>
          <w:p>
            <w:pPr>
              <w:pStyle w:val="Table04Row"/>
            </w:pPr>
            <w:r>
              <w:rPr>
                <w:i/>
              </w:rPr>
              <w:t>Supreme Court Amendment Rules 2005</w:t>
            </w:r>
          </w:p>
        </w:tc>
        <w:tc>
          <w:tcPr>
            <w:tcW w:w="1418" w:type="dxa"/>
          </w:tcPr>
          <w:p>
            <w:pPr>
              <w:pStyle w:val="Table04Row"/>
            </w:pPr>
            <w:r>
              <w:t>29 Apr 2005</w:t>
            </w:r>
            <w:r>
              <w:br/>
              <w:t>p. 1791‑6</w:t>
            </w:r>
          </w:p>
        </w:tc>
        <w:tc>
          <w:tcPr>
            <w:tcW w:w="4536" w:type="dxa"/>
          </w:tcPr>
          <w:p>
            <w:pPr>
              <w:pStyle w:val="Table04Row"/>
            </w:pPr>
            <w:r>
              <w:t>2 May 2005 (see r. 2)</w:t>
            </w:r>
          </w:p>
        </w:tc>
      </w:tr>
      <w:tr>
        <w:trPr>
          <w:cantSplit/>
          <w:jc w:val="center"/>
        </w:trPr>
        <w:tc>
          <w:tcPr>
            <w:tcW w:w="4253" w:type="dxa"/>
          </w:tcPr>
          <w:p>
            <w:pPr>
              <w:pStyle w:val="Table04Row"/>
            </w:pPr>
            <w:r>
              <w:rPr>
                <w:i/>
              </w:rPr>
              <w:t>Supreme Court Amendment Rules (No. 2) 2005</w:t>
            </w:r>
          </w:p>
        </w:tc>
        <w:tc>
          <w:tcPr>
            <w:tcW w:w="1418" w:type="dxa"/>
          </w:tcPr>
          <w:p>
            <w:pPr>
              <w:pStyle w:val="Table04Row"/>
            </w:pPr>
            <w:r>
              <w:t>29 Apr 2005</w:t>
            </w:r>
            <w:r>
              <w:br/>
              <w:t>p. 1797‑802</w:t>
            </w:r>
          </w:p>
        </w:tc>
        <w:tc>
          <w:tcPr>
            <w:tcW w:w="4536" w:type="dxa"/>
          </w:tcPr>
          <w:p>
            <w:pPr>
              <w:pStyle w:val="Table04Row"/>
            </w:pPr>
            <w:r>
              <w:t>2 May 2005 (see r. 2)</w:t>
            </w:r>
          </w:p>
        </w:tc>
      </w:tr>
      <w:tr>
        <w:trPr>
          <w:cantSplit/>
          <w:jc w:val="center"/>
        </w:trPr>
        <w:tc>
          <w:tcPr>
            <w:tcW w:w="4253" w:type="dxa"/>
          </w:tcPr>
          <w:p>
            <w:pPr>
              <w:pStyle w:val="Table04Row"/>
            </w:pPr>
            <w:r>
              <w:rPr>
                <w:i/>
              </w:rPr>
              <w:t>Supreme Court Amendment Rules 2007</w:t>
            </w:r>
          </w:p>
        </w:tc>
        <w:tc>
          <w:tcPr>
            <w:tcW w:w="1418" w:type="dxa"/>
          </w:tcPr>
          <w:p>
            <w:pPr>
              <w:pStyle w:val="Table04Row"/>
            </w:pPr>
            <w:r>
              <w:t>21 Feb 2007</w:t>
            </w:r>
            <w:r>
              <w:br/>
              <w:t>p. 531‑96</w:t>
            </w:r>
          </w:p>
        </w:tc>
        <w:tc>
          <w:tcPr>
            <w:tcW w:w="4536" w:type="dxa"/>
          </w:tcPr>
          <w:p>
            <w:pPr>
              <w:pStyle w:val="Table04Row"/>
            </w:pPr>
            <w:r>
              <w:t>1 Mar 2007 (see r. 2)</w:t>
            </w:r>
          </w:p>
        </w:tc>
      </w:tr>
      <w:tr>
        <w:trPr>
          <w:cantSplit/>
          <w:jc w:val="center"/>
        </w:trPr>
        <w:tc>
          <w:tcPr>
            <w:tcW w:w="4253" w:type="dxa"/>
          </w:tcPr>
          <w:p>
            <w:pPr>
              <w:pStyle w:val="Table04Row"/>
            </w:pPr>
            <w:r>
              <w:rPr>
                <w:i/>
              </w:rPr>
              <w:t>Supreme Court Amendment Rules 2008</w:t>
            </w:r>
          </w:p>
        </w:tc>
        <w:tc>
          <w:tcPr>
            <w:tcW w:w="1418" w:type="dxa"/>
          </w:tcPr>
          <w:p>
            <w:pPr>
              <w:pStyle w:val="Table04Row"/>
            </w:pPr>
            <w:r>
              <w:t>22 Feb 2008</w:t>
            </w:r>
            <w:r>
              <w:br/>
              <w:t>p. 629‑56</w:t>
            </w:r>
          </w:p>
        </w:tc>
        <w:tc>
          <w:tcPr>
            <w:tcW w:w="4536" w:type="dxa"/>
          </w:tcPr>
          <w:p>
            <w:pPr>
              <w:pStyle w:val="Table04Row"/>
            </w:pPr>
            <w:r>
              <w:t>Pt. 1: 22 Feb 2008 (see r. 2(a));</w:t>
            </w:r>
          </w:p>
          <w:p>
            <w:pPr>
              <w:pStyle w:val="Table04Row"/>
            </w:pPr>
            <w:r>
              <w:t>Pt. 2: 23 Feb 2008 (see r. 2(b));</w:t>
            </w:r>
          </w:p>
          <w:p>
            <w:pPr>
              <w:pStyle w:val="Table04Row"/>
            </w:pPr>
            <w:r>
              <w:t>Pt. 3: 25 Feb 2008 (see r. 2(c))</w:t>
            </w:r>
          </w:p>
        </w:tc>
      </w:tr>
      <w:tr>
        <w:trPr>
          <w:cantSplit/>
          <w:jc w:val="center"/>
        </w:trPr>
        <w:tc>
          <w:tcPr>
            <w:tcW w:w="10207" w:type="dxa"/>
            <w:gridSpan w:val="3"/>
          </w:tcPr>
          <w:p>
            <w:pPr>
              <w:pStyle w:val="Table04Row"/>
            </w:pPr>
            <w:r>
              <w:rPr>
                <w:b/>
              </w:rPr>
              <w:t>Reprint 7 as at 11 Apr 2008</w:t>
            </w:r>
          </w:p>
        </w:tc>
      </w:tr>
      <w:tr>
        <w:trPr>
          <w:cantSplit/>
          <w:jc w:val="center"/>
        </w:trPr>
        <w:tc>
          <w:tcPr>
            <w:tcW w:w="4253" w:type="dxa"/>
          </w:tcPr>
          <w:p>
            <w:pPr>
              <w:pStyle w:val="Table04Row"/>
            </w:pPr>
            <w:r>
              <w:rPr>
                <w:i/>
              </w:rPr>
              <w:t>Supreme Court Amendment Rules 2009</w:t>
            </w:r>
          </w:p>
        </w:tc>
        <w:tc>
          <w:tcPr>
            <w:tcW w:w="1418" w:type="dxa"/>
          </w:tcPr>
          <w:p>
            <w:pPr>
              <w:pStyle w:val="Table04Row"/>
            </w:pPr>
            <w:r>
              <w:t>6 Feb 2009</w:t>
            </w:r>
            <w:r>
              <w:br/>
              <w:t>p. 243‑5</w:t>
            </w:r>
          </w:p>
        </w:tc>
        <w:tc>
          <w:tcPr>
            <w:tcW w:w="4536" w:type="dxa"/>
          </w:tcPr>
          <w:p>
            <w:pPr>
              <w:pStyle w:val="Table04Row"/>
            </w:pPr>
            <w:r>
              <w:t>r. 1 &amp; 2: 6 Feb 2009 (see r. 2(a));</w:t>
            </w:r>
          </w:p>
          <w:p>
            <w:pPr>
              <w:pStyle w:val="Table04Row"/>
            </w:pPr>
            <w:r>
              <w:t xml:space="preserve">Rules other than r. 1 &amp; 2: 1 Mar 2009 (see r. 2(b) and </w:t>
            </w:r>
            <w:r>
              <w:rPr>
                <w:i/>
              </w:rPr>
              <w:t>Gazette</w:t>
            </w:r>
            <w:r>
              <w:t xml:space="preserve"> 27 Feb 2009 p. 511)</w:t>
            </w:r>
          </w:p>
        </w:tc>
      </w:tr>
      <w:tr>
        <w:trPr>
          <w:cantSplit/>
          <w:jc w:val="center"/>
        </w:trPr>
        <w:tc>
          <w:tcPr>
            <w:tcW w:w="4253" w:type="dxa"/>
          </w:tcPr>
          <w:p>
            <w:pPr>
              <w:pStyle w:val="Table04Row"/>
            </w:pPr>
            <w:r>
              <w:rPr>
                <w:i/>
              </w:rPr>
              <w:t>Supreme Court Amendment Rules (No. 2) 2009</w:t>
            </w:r>
          </w:p>
        </w:tc>
        <w:tc>
          <w:tcPr>
            <w:tcW w:w="1418" w:type="dxa"/>
          </w:tcPr>
          <w:p>
            <w:pPr>
              <w:pStyle w:val="Table04Row"/>
            </w:pPr>
            <w:r>
              <w:t>3 Jul 2009</w:t>
            </w:r>
            <w:r>
              <w:br/>
              <w:t>p. 2682‑700</w:t>
            </w:r>
            <w:r>
              <w:br/>
              <w:t>(Printer’s correction 7 Jul 2009 p. 2719)</w:t>
            </w:r>
          </w:p>
        </w:tc>
        <w:tc>
          <w:tcPr>
            <w:tcW w:w="4536" w:type="dxa"/>
          </w:tcPr>
          <w:p>
            <w:pPr>
              <w:pStyle w:val="Table04Row"/>
            </w:pPr>
            <w:r>
              <w:t>Pt. 1: 3 Jul 2009 (see r. 2(a));</w:t>
            </w:r>
          </w:p>
          <w:p>
            <w:pPr>
              <w:pStyle w:val="Table04Row"/>
            </w:pPr>
            <w:r>
              <w:t>Pt. 3: 4 Jul 2009 (see r. 2(c));</w:t>
            </w:r>
          </w:p>
          <w:p>
            <w:pPr>
              <w:pStyle w:val="Table04Row"/>
            </w:pPr>
            <w:r>
              <w:t>Pt. 2: 1 Nov 2010 (see r. 2(b) and the Hague Convention on the Service Abroad of Judicial Extrajudicial Documents in Civil or Commercial Matters 1965)</w:t>
            </w:r>
          </w:p>
        </w:tc>
      </w:tr>
      <w:tr>
        <w:trPr>
          <w:cantSplit/>
          <w:jc w:val="center"/>
        </w:trPr>
        <w:tc>
          <w:tcPr>
            <w:tcW w:w="4253" w:type="dxa"/>
          </w:tcPr>
          <w:p>
            <w:pPr>
              <w:pStyle w:val="Table04Row"/>
            </w:pPr>
            <w:r>
              <w:rPr>
                <w:i/>
              </w:rPr>
              <w:t>Supreme Court Amendment Rules (No. 3) 2009</w:t>
            </w:r>
          </w:p>
        </w:tc>
        <w:tc>
          <w:tcPr>
            <w:tcW w:w="1418" w:type="dxa"/>
          </w:tcPr>
          <w:p>
            <w:pPr>
              <w:pStyle w:val="Table04Row"/>
            </w:pPr>
            <w:r>
              <w:t>22 Dec 2009</w:t>
            </w:r>
            <w:r>
              <w:br/>
              <w:t>p. 5273‑4</w:t>
            </w:r>
          </w:p>
        </w:tc>
        <w:tc>
          <w:tcPr>
            <w:tcW w:w="4536" w:type="dxa"/>
          </w:tcPr>
          <w:p>
            <w:pPr>
              <w:pStyle w:val="Table04Row"/>
            </w:pPr>
            <w:r>
              <w:t xml:space="preserve">1 Jan 2010 (see r. 2 and </w:t>
            </w:r>
            <w:r>
              <w:rPr>
                <w:i/>
              </w:rPr>
              <w:t>Gazette</w:t>
            </w:r>
            <w:r>
              <w:t xml:space="preserve"> 31 Dec 2009 p. 5327)</w:t>
            </w:r>
          </w:p>
        </w:tc>
      </w:tr>
      <w:tr>
        <w:trPr>
          <w:cantSplit/>
          <w:jc w:val="center"/>
        </w:trPr>
        <w:tc>
          <w:tcPr>
            <w:tcW w:w="4253" w:type="dxa"/>
          </w:tcPr>
          <w:p>
            <w:pPr>
              <w:pStyle w:val="Table04Row"/>
            </w:pPr>
            <w:r>
              <w:rPr>
                <w:i/>
              </w:rPr>
              <w:t>Supreme Court Amendment Rules 2010</w:t>
            </w:r>
          </w:p>
        </w:tc>
        <w:tc>
          <w:tcPr>
            <w:tcW w:w="1418" w:type="dxa"/>
          </w:tcPr>
          <w:p>
            <w:pPr>
              <w:pStyle w:val="Table04Row"/>
            </w:pPr>
            <w:r>
              <w:t>28 Jul 2010</w:t>
            </w:r>
            <w:r>
              <w:br/>
              <w:t>p. 3433‑90</w:t>
            </w:r>
          </w:p>
        </w:tc>
        <w:tc>
          <w:tcPr>
            <w:tcW w:w="4536" w:type="dxa"/>
          </w:tcPr>
          <w:p>
            <w:pPr>
              <w:pStyle w:val="Table04Row"/>
            </w:pPr>
            <w:r>
              <w:t>Pt. 1: 28 Jul 2010 (see r. 2(a));</w:t>
            </w:r>
          </w:p>
          <w:p>
            <w:pPr>
              <w:pStyle w:val="Table04Row"/>
            </w:pPr>
            <w:r>
              <w:t>Rules other than Pt. 1: 29 Jul 2010 (see r. 2(b))</w:t>
            </w:r>
          </w:p>
        </w:tc>
      </w:tr>
      <w:tr>
        <w:trPr>
          <w:cantSplit/>
          <w:jc w:val="center"/>
        </w:trPr>
        <w:tc>
          <w:tcPr>
            <w:tcW w:w="4253" w:type="dxa"/>
          </w:tcPr>
          <w:p>
            <w:pPr>
              <w:pStyle w:val="Table04Row"/>
            </w:pPr>
            <w:r>
              <w:rPr>
                <w:i/>
              </w:rPr>
              <w:t>Supreme Court Amendment Rules 2011</w:t>
            </w:r>
          </w:p>
        </w:tc>
        <w:tc>
          <w:tcPr>
            <w:tcW w:w="1418" w:type="dxa"/>
          </w:tcPr>
          <w:p>
            <w:pPr>
              <w:pStyle w:val="Table04Row"/>
            </w:pPr>
            <w:r>
              <w:t>28 Jun 2011</w:t>
            </w:r>
            <w:r>
              <w:br/>
              <w:t>p. 2551‑63</w:t>
            </w:r>
          </w:p>
        </w:tc>
        <w:tc>
          <w:tcPr>
            <w:tcW w:w="4536" w:type="dxa"/>
          </w:tcPr>
          <w:p>
            <w:pPr>
              <w:pStyle w:val="Table04Row"/>
            </w:pPr>
            <w:r>
              <w:t>r. 1 &amp; 2: 28 Jun 2011 (see r. 2(a));</w:t>
            </w:r>
          </w:p>
          <w:p>
            <w:pPr>
              <w:pStyle w:val="Table04Row"/>
            </w:pPr>
            <w:r>
              <w:t>Rules other than r. 1 &amp; 2: 12 Jul 2011 (see r. 2(b))</w:t>
            </w:r>
          </w:p>
        </w:tc>
      </w:tr>
      <w:tr>
        <w:trPr>
          <w:cantSplit/>
          <w:jc w:val="center"/>
        </w:trPr>
        <w:tc>
          <w:tcPr>
            <w:tcW w:w="10207" w:type="dxa"/>
            <w:gridSpan w:val="3"/>
          </w:tcPr>
          <w:p>
            <w:pPr>
              <w:pStyle w:val="Table04Row"/>
            </w:pPr>
            <w:r>
              <w:rPr>
                <w:b/>
              </w:rPr>
              <w:t>Reprint 8 as at 15 Jul 2011</w:t>
            </w:r>
          </w:p>
        </w:tc>
      </w:tr>
      <w:tr>
        <w:trPr>
          <w:cantSplit/>
          <w:jc w:val="center"/>
        </w:trPr>
        <w:tc>
          <w:tcPr>
            <w:tcW w:w="4253" w:type="dxa"/>
          </w:tcPr>
          <w:p>
            <w:pPr>
              <w:pStyle w:val="Table04Row"/>
            </w:pPr>
            <w:r>
              <w:rPr>
                <w:i/>
              </w:rPr>
              <w:t>Supreme Court Amendment Rules 2012</w:t>
            </w:r>
          </w:p>
        </w:tc>
        <w:tc>
          <w:tcPr>
            <w:tcW w:w="1418" w:type="dxa"/>
          </w:tcPr>
          <w:p>
            <w:pPr>
              <w:pStyle w:val="Table04Row"/>
            </w:pPr>
            <w:r>
              <w:t>12 Jun 2012</w:t>
            </w:r>
            <w:r>
              <w:br/>
              <w:t>p. 2445‑53</w:t>
            </w:r>
          </w:p>
        </w:tc>
        <w:tc>
          <w:tcPr>
            <w:tcW w:w="4536" w:type="dxa"/>
          </w:tcPr>
          <w:p>
            <w:pPr>
              <w:pStyle w:val="Table04Row"/>
            </w:pPr>
            <w:r>
              <w:t>r. 1 &amp; 2: 12 Jun 2012 (see r. 2(a));</w:t>
            </w:r>
          </w:p>
          <w:p>
            <w:pPr>
              <w:pStyle w:val="Table04Row"/>
            </w:pPr>
            <w:r>
              <w:t>Rules other than r. 1 &amp; 2: 26 Jun 2012 (see r. 2(b))</w:t>
            </w:r>
          </w:p>
        </w:tc>
      </w:tr>
      <w:tr>
        <w:trPr>
          <w:cantSplit/>
          <w:jc w:val="center"/>
        </w:trPr>
        <w:tc>
          <w:tcPr>
            <w:tcW w:w="4253" w:type="dxa"/>
          </w:tcPr>
          <w:p>
            <w:pPr>
              <w:pStyle w:val="Table04Row"/>
            </w:pPr>
            <w:r>
              <w:rPr>
                <w:i/>
              </w:rPr>
              <w:t>Supreme Court Amendment Rules (No. 3) 2012</w:t>
            </w:r>
          </w:p>
        </w:tc>
        <w:tc>
          <w:tcPr>
            <w:tcW w:w="1418" w:type="dxa"/>
          </w:tcPr>
          <w:p>
            <w:pPr>
              <w:pStyle w:val="Table04Row"/>
            </w:pPr>
            <w:r>
              <w:t>3 Aug 2012</w:t>
            </w:r>
            <w:r>
              <w:br/>
              <w:t>p. 3748‑56</w:t>
            </w:r>
          </w:p>
        </w:tc>
        <w:tc>
          <w:tcPr>
            <w:tcW w:w="4536" w:type="dxa"/>
          </w:tcPr>
          <w:p>
            <w:pPr>
              <w:pStyle w:val="Table04Row"/>
            </w:pPr>
            <w:r>
              <w:t>r. 1 &amp; 2: 3 Aug 2012 (see r. 2(a));</w:t>
            </w:r>
          </w:p>
          <w:p>
            <w:pPr>
              <w:pStyle w:val="Table04Row"/>
            </w:pPr>
            <w:r>
              <w:t>Rules other than r. 1 &amp; 2: 11 Oct 2013 (see r. 2(b) and Cwlth Legislative Instrument No. F2013L01445 registered 26 Jul 2013)</w:t>
            </w:r>
          </w:p>
        </w:tc>
      </w:tr>
      <w:tr>
        <w:trPr>
          <w:cantSplit/>
          <w:jc w:val="center"/>
        </w:trPr>
        <w:tc>
          <w:tcPr>
            <w:tcW w:w="4253" w:type="dxa"/>
          </w:tcPr>
          <w:p>
            <w:pPr>
              <w:pStyle w:val="Table04Row"/>
            </w:pPr>
            <w:r>
              <w:rPr>
                <w:i/>
              </w:rPr>
              <w:t>Supreme Court Amendment Rules (No. 2) 2013</w:t>
            </w:r>
          </w:p>
        </w:tc>
        <w:tc>
          <w:tcPr>
            <w:tcW w:w="1418" w:type="dxa"/>
          </w:tcPr>
          <w:p>
            <w:pPr>
              <w:pStyle w:val="Table04Row"/>
            </w:pPr>
            <w:r>
              <w:t>15 Mar 2013</w:t>
            </w:r>
            <w:r>
              <w:br/>
              <w:t>p. 1205‑7</w:t>
            </w:r>
          </w:p>
        </w:tc>
        <w:tc>
          <w:tcPr>
            <w:tcW w:w="4536" w:type="dxa"/>
          </w:tcPr>
          <w:p>
            <w:pPr>
              <w:pStyle w:val="Table04Row"/>
            </w:pPr>
            <w:r>
              <w:t>r. 1 &amp; 2: 15 Mar 2013 (see r. 2(a));</w:t>
            </w:r>
          </w:p>
          <w:p>
            <w:pPr>
              <w:pStyle w:val="Table04Row"/>
            </w:pPr>
            <w:r>
              <w:t xml:space="preserve">Rules other than r. 1 &amp; 2: 7 Aug 2013 (see r. 2(b) and </w:t>
            </w:r>
            <w:r>
              <w:rPr>
                <w:i/>
              </w:rPr>
              <w:t>Gazette</w:t>
            </w:r>
            <w:r>
              <w:t xml:space="preserve"> 6 Aug 2013 p. 3677)</w:t>
            </w:r>
          </w:p>
        </w:tc>
      </w:tr>
      <w:tr>
        <w:trPr>
          <w:cantSplit/>
          <w:jc w:val="center"/>
        </w:trPr>
        <w:tc>
          <w:tcPr>
            <w:tcW w:w="4253" w:type="dxa"/>
          </w:tcPr>
          <w:p>
            <w:pPr>
              <w:pStyle w:val="Table04Row"/>
            </w:pPr>
            <w:r>
              <w:rPr>
                <w:i/>
              </w:rPr>
              <w:t>Supreme Court Amendment Rules 2013</w:t>
            </w:r>
          </w:p>
        </w:tc>
        <w:tc>
          <w:tcPr>
            <w:tcW w:w="1418" w:type="dxa"/>
          </w:tcPr>
          <w:p>
            <w:pPr>
              <w:pStyle w:val="Table04Row"/>
            </w:pPr>
            <w:r>
              <w:t>23 Apr 2013</w:t>
            </w:r>
            <w:r>
              <w:br/>
              <w:t>p. 1590‑7 (disallowed 29 Oct 2013 see Gazette 1 Nov 2013 p. 4910)</w:t>
            </w:r>
          </w:p>
        </w:tc>
        <w:tc>
          <w:tcPr>
            <w:tcW w:w="4536" w:type="dxa"/>
          </w:tcPr>
          <w:p>
            <w:pPr>
              <w:pStyle w:val="Table04Row"/>
            </w:pPr>
            <w:r>
              <w:t>r. 1 &amp; 2: 23 Apr 2013 (see r. 2(a));</w:t>
            </w:r>
          </w:p>
          <w:p>
            <w:pPr>
              <w:pStyle w:val="Table04Row"/>
            </w:pPr>
            <w:r>
              <w:t>Rules other than r. 1 &amp; 2: 7 May 2013 (see r. 2(b))</w:t>
            </w:r>
          </w:p>
        </w:tc>
      </w:tr>
      <w:tr>
        <w:trPr>
          <w:cantSplit/>
          <w:jc w:val="center"/>
        </w:trPr>
        <w:tc>
          <w:tcPr>
            <w:tcW w:w="4253" w:type="dxa"/>
          </w:tcPr>
          <w:p>
            <w:pPr>
              <w:pStyle w:val="Table04Row"/>
            </w:pPr>
            <w:r>
              <w:rPr>
                <w:i/>
              </w:rPr>
              <w:t>Supreme Court Amendment Rules (No. 4) 2013</w:t>
            </w:r>
          </w:p>
        </w:tc>
        <w:tc>
          <w:tcPr>
            <w:tcW w:w="1418" w:type="dxa"/>
          </w:tcPr>
          <w:p>
            <w:pPr>
              <w:pStyle w:val="Table04Row"/>
            </w:pPr>
            <w:r>
              <w:t>3 May 2013</w:t>
            </w:r>
            <w:r>
              <w:br/>
              <w:t>p. 1718‑19</w:t>
            </w:r>
          </w:p>
        </w:tc>
        <w:tc>
          <w:tcPr>
            <w:tcW w:w="4536" w:type="dxa"/>
          </w:tcPr>
          <w:p>
            <w:pPr>
              <w:pStyle w:val="Table04Row"/>
            </w:pPr>
            <w:r>
              <w:t>r. 1 &amp; 2: 3 May 2013 (see r. 2(a));</w:t>
            </w:r>
          </w:p>
          <w:p>
            <w:pPr>
              <w:pStyle w:val="Table04Row"/>
            </w:pPr>
            <w:r>
              <w:t>Rules other than r. 1 &amp; 2: 17 May 2013 (see r. 2(b))</w:t>
            </w:r>
          </w:p>
        </w:tc>
      </w:tr>
      <w:tr>
        <w:trPr>
          <w:cantSplit/>
          <w:jc w:val="center"/>
        </w:trPr>
        <w:tc>
          <w:tcPr>
            <w:tcW w:w="4253" w:type="dxa"/>
          </w:tcPr>
          <w:p>
            <w:pPr>
              <w:pStyle w:val="Table04Row"/>
            </w:pPr>
            <w:r>
              <w:rPr>
                <w:i/>
              </w:rPr>
              <w:t>Supreme Court Amendment Rules (No. 3) 2013</w:t>
            </w:r>
          </w:p>
        </w:tc>
        <w:tc>
          <w:tcPr>
            <w:tcW w:w="1418" w:type="dxa"/>
          </w:tcPr>
          <w:p>
            <w:pPr>
              <w:pStyle w:val="Table04Row"/>
            </w:pPr>
            <w:r>
              <w:t>17 Dec 2013</w:t>
            </w:r>
            <w:r>
              <w:br/>
              <w:t>p. 6231‑7</w:t>
            </w:r>
          </w:p>
        </w:tc>
        <w:tc>
          <w:tcPr>
            <w:tcW w:w="4536" w:type="dxa"/>
          </w:tcPr>
          <w:p>
            <w:pPr>
              <w:pStyle w:val="Table04Row"/>
            </w:pPr>
            <w:r>
              <w:t>r. 1 &amp; 2: 17 Dec 2013 (see r. 2(a));</w:t>
            </w:r>
          </w:p>
          <w:p>
            <w:pPr>
              <w:pStyle w:val="Table04Row"/>
            </w:pPr>
            <w:r>
              <w:t>Rules other than r. 1 &amp; 2: 18 Dec 2013 (see r. 2(b))</w:t>
            </w:r>
          </w:p>
        </w:tc>
      </w:tr>
      <w:tr>
        <w:trPr>
          <w:cantSplit/>
          <w:jc w:val="center"/>
        </w:trPr>
        <w:tc>
          <w:tcPr>
            <w:tcW w:w="10207" w:type="dxa"/>
            <w:gridSpan w:val="3"/>
          </w:tcPr>
          <w:p>
            <w:pPr>
              <w:pStyle w:val="Table04Row"/>
            </w:pPr>
            <w:r>
              <w:rPr>
                <w:b/>
              </w:rPr>
              <w:t>Reprint 9 as at 4 Apr 2014</w:t>
            </w:r>
          </w:p>
        </w:tc>
      </w:tr>
      <w:tr>
        <w:trPr>
          <w:cantSplit/>
          <w:jc w:val="center"/>
        </w:trPr>
        <w:tc>
          <w:tcPr>
            <w:tcW w:w="4253" w:type="dxa"/>
          </w:tcPr>
          <w:p>
            <w:pPr>
              <w:pStyle w:val="Table04Row"/>
            </w:pPr>
            <w:r>
              <w:rPr>
                <w:i/>
              </w:rPr>
              <w:t>Supreme Court Amendment Rules (No. 2) 2014</w:t>
            </w:r>
          </w:p>
        </w:tc>
        <w:tc>
          <w:tcPr>
            <w:tcW w:w="1418" w:type="dxa"/>
          </w:tcPr>
          <w:p>
            <w:pPr>
              <w:pStyle w:val="Table04Row"/>
            </w:pPr>
            <w:r>
              <w:t>26 Sep 2014</w:t>
            </w:r>
            <w:r>
              <w:br/>
              <w:t>p. 3559‑62</w:t>
            </w:r>
          </w:p>
        </w:tc>
        <w:tc>
          <w:tcPr>
            <w:tcW w:w="4536" w:type="dxa"/>
          </w:tcPr>
          <w:p>
            <w:pPr>
              <w:pStyle w:val="Table04Row"/>
            </w:pPr>
            <w:r>
              <w:t>r. 1 &amp; 2: 26 Sep 2014 (see r. 2(a));</w:t>
            </w:r>
          </w:p>
          <w:p>
            <w:pPr>
              <w:pStyle w:val="Table04Row"/>
            </w:pPr>
            <w:r>
              <w:t>Rules other than r. 1 &amp; 2: 27 Sep 2014 (see r. 2(b))</w:t>
            </w:r>
          </w:p>
        </w:tc>
      </w:tr>
      <w:tr>
        <w:trPr>
          <w:cantSplit/>
          <w:jc w:val="center"/>
        </w:trPr>
        <w:tc>
          <w:tcPr>
            <w:tcW w:w="4253" w:type="dxa"/>
          </w:tcPr>
          <w:p>
            <w:pPr>
              <w:pStyle w:val="Table04Row"/>
            </w:pPr>
            <w:r>
              <w:rPr>
                <w:i/>
              </w:rPr>
              <w:t>Supreme Court Amendment Rules 2014</w:t>
            </w:r>
          </w:p>
        </w:tc>
        <w:tc>
          <w:tcPr>
            <w:tcW w:w="1418" w:type="dxa"/>
          </w:tcPr>
          <w:p>
            <w:pPr>
              <w:pStyle w:val="Table04Row"/>
            </w:pPr>
            <w:r>
              <w:t>19 Dec 2014</w:t>
            </w:r>
            <w:r>
              <w:br/>
              <w:t>p. 4845‑9</w:t>
            </w:r>
          </w:p>
        </w:tc>
        <w:tc>
          <w:tcPr>
            <w:tcW w:w="4536" w:type="dxa"/>
          </w:tcPr>
          <w:p>
            <w:pPr>
              <w:pStyle w:val="Table04Row"/>
            </w:pPr>
            <w:r>
              <w:t>r. 1 &amp; 2: 19 Dec 2014 (see r. 2(a));</w:t>
            </w:r>
          </w:p>
          <w:p>
            <w:pPr>
              <w:pStyle w:val="Table04Row"/>
            </w:pPr>
            <w:r>
              <w:t xml:space="preserve">Rules other than r. 1 &amp; 2: 27 Apr 2015 (see r. 2(b) and </w:t>
            </w:r>
            <w:r>
              <w:rPr>
                <w:i/>
              </w:rPr>
              <w:t>Gazette</w:t>
            </w:r>
            <w:r>
              <w:t xml:space="preserve"> 17 Apr 2015 p. 1371)</w:t>
            </w:r>
          </w:p>
        </w:tc>
      </w:tr>
      <w:tr>
        <w:trPr>
          <w:cantSplit/>
          <w:jc w:val="center"/>
        </w:trPr>
        <w:tc>
          <w:tcPr>
            <w:tcW w:w="4253" w:type="dxa"/>
          </w:tcPr>
          <w:p>
            <w:pPr>
              <w:pStyle w:val="Table04Row"/>
            </w:pPr>
            <w:r>
              <w:rPr>
                <w:i/>
              </w:rPr>
              <w:t>Supreme Court Amendment Rules (No. 4) 2015</w:t>
            </w:r>
          </w:p>
        </w:tc>
        <w:tc>
          <w:tcPr>
            <w:tcW w:w="1418" w:type="dxa"/>
          </w:tcPr>
          <w:p>
            <w:pPr>
              <w:pStyle w:val="Table04Row"/>
            </w:pPr>
            <w:r>
              <w:t>4 Sep 2015</w:t>
            </w:r>
            <w:r>
              <w:br/>
              <w:t>p. 3696‑8</w:t>
            </w:r>
          </w:p>
        </w:tc>
        <w:tc>
          <w:tcPr>
            <w:tcW w:w="4536" w:type="dxa"/>
          </w:tcPr>
          <w:p>
            <w:pPr>
              <w:pStyle w:val="Table04Row"/>
            </w:pPr>
            <w:r>
              <w:t>r. 1 &amp; 2: 4 Sep 2015 (see r. 2(a));</w:t>
            </w:r>
          </w:p>
          <w:p>
            <w:pPr>
              <w:pStyle w:val="Table04Row"/>
            </w:pPr>
            <w:r>
              <w:t>Rules other than r. 1 &amp; 2: 18 Sep 2015 (see r. 2(b))</w:t>
            </w:r>
          </w:p>
        </w:tc>
      </w:tr>
      <w:tr>
        <w:trPr>
          <w:cantSplit/>
          <w:jc w:val="center"/>
        </w:trPr>
        <w:tc>
          <w:tcPr>
            <w:tcW w:w="4253" w:type="dxa"/>
          </w:tcPr>
          <w:p>
            <w:pPr>
              <w:pStyle w:val="Table04Row"/>
            </w:pPr>
            <w:r>
              <w:rPr>
                <w:i/>
              </w:rPr>
              <w:t>Supreme Court Amendment Rules (No. 3) 2015</w:t>
            </w:r>
          </w:p>
        </w:tc>
        <w:tc>
          <w:tcPr>
            <w:tcW w:w="1418" w:type="dxa"/>
          </w:tcPr>
          <w:p>
            <w:pPr>
              <w:pStyle w:val="Table04Row"/>
            </w:pPr>
            <w:r>
              <w:t>13 Nov 2015</w:t>
            </w:r>
            <w:r>
              <w:br/>
              <w:t>p. 4644‑55</w:t>
            </w:r>
          </w:p>
        </w:tc>
        <w:tc>
          <w:tcPr>
            <w:tcW w:w="4536" w:type="dxa"/>
          </w:tcPr>
          <w:p>
            <w:pPr>
              <w:pStyle w:val="Table04Row"/>
            </w:pPr>
            <w:r>
              <w:t>r. 1 &amp; 2: 13 Nov 2015 (see r. 2(a));</w:t>
            </w:r>
          </w:p>
          <w:p>
            <w:pPr>
              <w:pStyle w:val="Table04Row"/>
            </w:pPr>
            <w:r>
              <w:t>Rules other than r. 1 &amp; 2: 27 Nov 2015 (see r. 2(b))</w:t>
            </w:r>
          </w:p>
        </w:tc>
      </w:tr>
      <w:tr>
        <w:trPr>
          <w:cantSplit/>
          <w:jc w:val="center"/>
        </w:trPr>
        <w:tc>
          <w:tcPr>
            <w:tcW w:w="4253" w:type="dxa"/>
          </w:tcPr>
          <w:p>
            <w:pPr>
              <w:pStyle w:val="Table04Row"/>
            </w:pPr>
            <w:r>
              <w:rPr>
                <w:i/>
              </w:rPr>
              <w:t>Supreme Court Amendment Rules 2016</w:t>
            </w:r>
          </w:p>
        </w:tc>
        <w:tc>
          <w:tcPr>
            <w:tcW w:w="1418" w:type="dxa"/>
          </w:tcPr>
          <w:p>
            <w:pPr>
              <w:pStyle w:val="Table04Row"/>
            </w:pPr>
            <w:r>
              <w:t>16 Nov 2016</w:t>
            </w:r>
            <w:r>
              <w:br/>
              <w:t>p. 5185‑216</w:t>
            </w:r>
          </w:p>
        </w:tc>
        <w:tc>
          <w:tcPr>
            <w:tcW w:w="4536" w:type="dxa"/>
          </w:tcPr>
          <w:p>
            <w:pPr>
              <w:pStyle w:val="Table04Row"/>
            </w:pPr>
            <w:r>
              <w:t>r. 1 &amp; 2: 16 Nov 2016 (see r. 2(a));</w:t>
            </w:r>
          </w:p>
          <w:p>
            <w:pPr>
              <w:pStyle w:val="Table04Row"/>
            </w:pPr>
            <w:r>
              <w:t>Rules other than r. 1 &amp; 2: 23 Nov 2016 (see r. 2(b))</w:t>
            </w:r>
          </w:p>
        </w:tc>
      </w:tr>
      <w:tr>
        <w:trPr>
          <w:cantSplit/>
          <w:jc w:val="center"/>
        </w:trPr>
        <w:tc>
          <w:tcPr>
            <w:tcW w:w="4253" w:type="dxa"/>
          </w:tcPr>
          <w:p>
            <w:pPr>
              <w:pStyle w:val="Table04Row"/>
            </w:pPr>
            <w:r>
              <w:rPr>
                <w:i/>
              </w:rPr>
              <w:t>Supreme Court (Arbitration) Rules 2016</w:t>
            </w:r>
            <w:r>
              <w:t xml:space="preserve"> r. 26</w:t>
            </w:r>
          </w:p>
        </w:tc>
        <w:tc>
          <w:tcPr>
            <w:tcW w:w="1418" w:type="dxa"/>
          </w:tcPr>
          <w:p>
            <w:pPr>
              <w:pStyle w:val="Table04Row"/>
            </w:pPr>
            <w:r>
              <w:t>20 Dec 2016</w:t>
            </w:r>
            <w:r>
              <w:br/>
              <w:t>p. 5819‑85</w:t>
            </w:r>
          </w:p>
        </w:tc>
        <w:tc>
          <w:tcPr>
            <w:tcW w:w="4536" w:type="dxa"/>
          </w:tcPr>
          <w:p>
            <w:pPr>
              <w:pStyle w:val="Table04Row"/>
            </w:pPr>
            <w:r>
              <w:t>3 Jan 2017 (see r. 2(b))</w:t>
            </w:r>
          </w:p>
        </w:tc>
      </w:tr>
      <w:tr>
        <w:trPr>
          <w:cantSplit/>
          <w:jc w:val="center"/>
        </w:trPr>
        <w:tc>
          <w:tcPr>
            <w:tcW w:w="4253" w:type="dxa"/>
          </w:tcPr>
          <w:p>
            <w:pPr>
              <w:pStyle w:val="Table04Row"/>
            </w:pPr>
            <w:r>
              <w:rPr>
                <w:i/>
              </w:rPr>
              <w:t>Supreme Court Amendment (Subpoenas) Rules 2017</w:t>
            </w:r>
          </w:p>
        </w:tc>
        <w:tc>
          <w:tcPr>
            <w:tcW w:w="1418" w:type="dxa"/>
          </w:tcPr>
          <w:p>
            <w:pPr>
              <w:pStyle w:val="Table04Row"/>
            </w:pPr>
            <w:r>
              <w:t>24 May 2017</w:t>
            </w:r>
            <w:r>
              <w:br/>
              <w:t>p. 2565‑607</w:t>
            </w:r>
          </w:p>
        </w:tc>
        <w:tc>
          <w:tcPr>
            <w:tcW w:w="4536" w:type="dxa"/>
          </w:tcPr>
          <w:p>
            <w:pPr>
              <w:pStyle w:val="Table04Row"/>
            </w:pPr>
            <w:r>
              <w:t>Pt. 1: 24 May 2017 (see r. 2(a));</w:t>
            </w:r>
          </w:p>
          <w:p>
            <w:pPr>
              <w:pStyle w:val="Table04Row"/>
            </w:pPr>
            <w:r>
              <w:t>Rules other than Pt. 1: 7 Jun 2017 (see r. 2(b))</w:t>
            </w:r>
          </w:p>
        </w:tc>
      </w:tr>
      <w:tr>
        <w:trPr>
          <w:cantSplit/>
          <w:jc w:val="center"/>
        </w:trPr>
        <w:tc>
          <w:tcPr>
            <w:tcW w:w="4253" w:type="dxa"/>
          </w:tcPr>
          <w:p>
            <w:pPr>
              <w:pStyle w:val="Table04Row"/>
            </w:pPr>
            <w:r>
              <w:rPr>
                <w:i/>
              </w:rPr>
              <w:t>Supreme Court Amendment Rules 2017</w:t>
            </w:r>
          </w:p>
        </w:tc>
        <w:tc>
          <w:tcPr>
            <w:tcW w:w="1418" w:type="dxa"/>
          </w:tcPr>
          <w:p>
            <w:pPr>
              <w:pStyle w:val="Table04Row"/>
            </w:pPr>
            <w:r>
              <w:t>30 Jun 2017</w:t>
            </w:r>
            <w:r>
              <w:br/>
              <w:t>p. 3575‑6</w:t>
            </w:r>
          </w:p>
        </w:tc>
        <w:tc>
          <w:tcPr>
            <w:tcW w:w="4536" w:type="dxa"/>
          </w:tcPr>
          <w:p>
            <w:pPr>
              <w:pStyle w:val="Table04Row"/>
            </w:pPr>
            <w:r>
              <w:t>r. 1 &amp; 2: 30 Jun 2017 (see r. 2(a));</w:t>
            </w:r>
          </w:p>
          <w:p>
            <w:pPr>
              <w:pStyle w:val="Table04Row"/>
            </w:pPr>
            <w:r>
              <w:t>Rules other than r. 1 &amp; 2: 1 Jul 2017 (see r. 2(b))</w:t>
            </w:r>
          </w:p>
        </w:tc>
      </w:tr>
      <w:tr>
        <w:trPr>
          <w:cantSplit/>
          <w:jc w:val="center"/>
        </w:trPr>
        <w:tc>
          <w:tcPr>
            <w:tcW w:w="4253" w:type="dxa"/>
          </w:tcPr>
          <w:p>
            <w:pPr>
              <w:pStyle w:val="Table04Row"/>
            </w:pPr>
            <w:r>
              <w:rPr>
                <w:i/>
              </w:rPr>
              <w:t>Supreme Court Rules Amendment Rules 2017</w:t>
            </w:r>
            <w:r>
              <w:t xml:space="preserve"> Pt. 2</w:t>
            </w:r>
          </w:p>
        </w:tc>
        <w:tc>
          <w:tcPr>
            <w:tcW w:w="1418" w:type="dxa"/>
          </w:tcPr>
          <w:p>
            <w:pPr>
              <w:pStyle w:val="Table04Row"/>
            </w:pPr>
            <w:r>
              <w:t>16 Aug 2017</w:t>
            </w:r>
            <w:r>
              <w:br/>
              <w:t>p. 4391‑427</w:t>
            </w:r>
          </w:p>
        </w:tc>
        <w:tc>
          <w:tcPr>
            <w:tcW w:w="4536" w:type="dxa"/>
          </w:tcPr>
          <w:p>
            <w:pPr>
              <w:pStyle w:val="Table04Row"/>
            </w:pPr>
            <w:r>
              <w:t>Pt. 2 other than r. 30: 30 Aug 2017 (see r. 2(b) &amp; (c));</w:t>
            </w:r>
          </w:p>
          <w:p>
            <w:pPr>
              <w:pStyle w:val="Table04Row"/>
            </w:pPr>
            <w:r>
              <w:t>r. 30: 4 Sep 2017 (see r. 2(b))</w:t>
            </w:r>
          </w:p>
        </w:tc>
      </w:tr>
      <w:tr>
        <w:trPr>
          <w:cantSplit/>
          <w:jc w:val="center"/>
        </w:trPr>
        <w:tc>
          <w:tcPr>
            <w:tcW w:w="4253" w:type="dxa"/>
          </w:tcPr>
          <w:p>
            <w:pPr>
              <w:pStyle w:val="Table04Row"/>
            </w:pPr>
            <w:r>
              <w:rPr>
                <w:i/>
              </w:rPr>
              <w:t>Supreme Court Amendment Rules (No. 3) 2017</w:t>
            </w:r>
          </w:p>
        </w:tc>
        <w:tc>
          <w:tcPr>
            <w:tcW w:w="1418" w:type="dxa"/>
          </w:tcPr>
          <w:p>
            <w:pPr>
              <w:pStyle w:val="Table04Row"/>
            </w:pPr>
            <w:r>
              <w:t>1 Dec 2017</w:t>
            </w:r>
            <w:r>
              <w:br/>
              <w:t>p. 5732‑3</w:t>
            </w:r>
          </w:p>
        </w:tc>
        <w:tc>
          <w:tcPr>
            <w:tcW w:w="4536" w:type="dxa"/>
          </w:tcPr>
          <w:p>
            <w:pPr>
              <w:pStyle w:val="Table04Row"/>
            </w:pPr>
            <w:r>
              <w:t>r. 1 &amp; 2: 1 Dec 2017 (see r. 2(a));</w:t>
            </w:r>
          </w:p>
          <w:p>
            <w:pPr>
              <w:pStyle w:val="Table04Row"/>
            </w:pPr>
            <w:r>
              <w:t>Rules other than r. 1 &amp; 2: 2 Dec 2017 (see r. 2(b))</w:t>
            </w:r>
          </w:p>
        </w:tc>
      </w:tr>
      <w:tr>
        <w:trPr>
          <w:cantSplit/>
          <w:jc w:val="center"/>
        </w:trPr>
        <w:tc>
          <w:tcPr>
            <w:tcW w:w="4253" w:type="dxa"/>
          </w:tcPr>
          <w:p>
            <w:pPr>
              <w:pStyle w:val="Table04Row"/>
            </w:pPr>
            <w:r>
              <w:rPr>
                <w:i/>
              </w:rPr>
              <w:t>Supreme Court Amendment Rules 2018</w:t>
            </w:r>
          </w:p>
        </w:tc>
        <w:tc>
          <w:tcPr>
            <w:tcW w:w="1418" w:type="dxa"/>
          </w:tcPr>
          <w:p>
            <w:pPr>
              <w:pStyle w:val="Table04Row"/>
            </w:pPr>
            <w:r>
              <w:t>27 Feb 2018</w:t>
            </w:r>
            <w:r>
              <w:br/>
              <w:t>p. 551‑624</w:t>
            </w:r>
          </w:p>
        </w:tc>
        <w:tc>
          <w:tcPr>
            <w:tcW w:w="4536" w:type="dxa"/>
          </w:tcPr>
          <w:p>
            <w:pPr>
              <w:pStyle w:val="Table04Row"/>
            </w:pPr>
            <w:r>
              <w:t>r. 1 &amp; 2: 27 Feb 2018 (see r. 2(a));</w:t>
            </w:r>
          </w:p>
          <w:p>
            <w:pPr>
              <w:pStyle w:val="Table04Row"/>
            </w:pPr>
            <w:r>
              <w:t>Rules other than r. 1 &amp; 2: 1 Mar 2018 (see r. 2(b))</w:t>
            </w:r>
          </w:p>
        </w:tc>
      </w:tr>
      <w:tr>
        <w:trPr>
          <w:cantSplit/>
          <w:jc w:val="center"/>
        </w:trPr>
        <w:tc>
          <w:tcPr>
            <w:tcW w:w="4253" w:type="dxa"/>
          </w:tcPr>
          <w:p>
            <w:pPr>
              <w:pStyle w:val="Table04Row"/>
            </w:pPr>
            <w:r>
              <w:rPr>
                <w:i/>
              </w:rPr>
              <w:t>Supreme Court Amendment Rules (No. 2) 2018</w:t>
            </w:r>
          </w:p>
        </w:tc>
        <w:tc>
          <w:tcPr>
            <w:tcW w:w="1418" w:type="dxa"/>
          </w:tcPr>
          <w:p>
            <w:pPr>
              <w:pStyle w:val="Table04Row"/>
            </w:pPr>
            <w:r>
              <w:t>29 Jun 2018</w:t>
            </w:r>
            <w:r>
              <w:br/>
              <w:t>p. 2437‑8</w:t>
            </w:r>
          </w:p>
        </w:tc>
        <w:tc>
          <w:tcPr>
            <w:tcW w:w="4536" w:type="dxa"/>
          </w:tcPr>
          <w:p>
            <w:pPr>
              <w:pStyle w:val="Table04Row"/>
            </w:pPr>
            <w:r>
              <w:t>r. 1 &amp; 2: 29 Jun 2018 (see r. 2(a));</w:t>
            </w:r>
          </w:p>
          <w:p>
            <w:pPr>
              <w:pStyle w:val="Table04Row"/>
            </w:pPr>
            <w:r>
              <w:t>Rules other than r. 1 &amp; 2: 30 Jun 2018 (see r. 2(b))</w:t>
            </w:r>
          </w:p>
        </w:tc>
      </w:tr>
      <w:tr>
        <w:trPr>
          <w:cantSplit/>
          <w:jc w:val="center"/>
        </w:trPr>
        <w:tc>
          <w:tcPr>
            <w:tcW w:w="4253" w:type="dxa"/>
          </w:tcPr>
          <w:p>
            <w:pPr>
              <w:pStyle w:val="Table04Row"/>
            </w:pPr>
            <w:r>
              <w:rPr>
                <w:i/>
              </w:rPr>
              <w:t>Supreme Court Amendment Rules (No. 3) 2018</w:t>
            </w:r>
          </w:p>
        </w:tc>
        <w:tc>
          <w:tcPr>
            <w:tcW w:w="1418" w:type="dxa"/>
          </w:tcPr>
          <w:p>
            <w:pPr>
              <w:pStyle w:val="Table04Row"/>
            </w:pPr>
            <w:r>
              <w:t>28 Aug 2018</w:t>
            </w:r>
            <w:r>
              <w:br/>
              <w:t>p. 2991‑2</w:t>
            </w:r>
          </w:p>
        </w:tc>
        <w:tc>
          <w:tcPr>
            <w:tcW w:w="4536" w:type="dxa"/>
          </w:tcPr>
          <w:p>
            <w:pPr>
              <w:pStyle w:val="Table04Row"/>
            </w:pPr>
            <w:r>
              <w:t>r. 1 &amp; 2: 28 Aug 2018 (see r. 2(a));</w:t>
            </w:r>
          </w:p>
          <w:p>
            <w:pPr>
              <w:pStyle w:val="Table04Row"/>
            </w:pPr>
            <w:r>
              <w:t xml:space="preserve">Rules other than r. 1 &amp; 2: 1 Sep 2018 (see r. 2(b) and </w:t>
            </w:r>
            <w:r>
              <w:rPr>
                <w:i/>
              </w:rPr>
              <w:t>Gazette</w:t>
            </w:r>
            <w:r>
              <w:t xml:space="preserve"> 17 Aug 2018 p. 2894)</w:t>
            </w:r>
          </w:p>
        </w:tc>
      </w:tr>
      <w:tr>
        <w:trPr>
          <w:cantSplit/>
          <w:jc w:val="center"/>
        </w:trPr>
        <w:tc>
          <w:tcPr>
            <w:tcW w:w="4253" w:type="dxa"/>
          </w:tcPr>
          <w:p>
            <w:pPr>
              <w:pStyle w:val="Table04Row"/>
            </w:pPr>
            <w:r>
              <w:rPr>
                <w:i/>
              </w:rPr>
              <w:t>Supreme Court Amendment Rules (No. 3) 2019</w:t>
            </w:r>
          </w:p>
        </w:tc>
        <w:tc>
          <w:tcPr>
            <w:tcW w:w="1418" w:type="dxa"/>
          </w:tcPr>
          <w:p>
            <w:pPr>
              <w:pStyle w:val="Table04Row"/>
            </w:pPr>
            <w:r>
              <w:t>31 Dec 2019</w:t>
            </w:r>
            <w:r>
              <w:br/>
              <w:t>p. 4677‑8</w:t>
            </w:r>
          </w:p>
        </w:tc>
        <w:tc>
          <w:tcPr>
            <w:tcW w:w="4536" w:type="dxa"/>
          </w:tcPr>
          <w:p>
            <w:pPr>
              <w:pStyle w:val="Table04Row"/>
            </w:pPr>
            <w:r>
              <w:t>r. 1 &amp; 2: 31 Dec 2019 (see r. 2(a));</w:t>
            </w:r>
          </w:p>
          <w:p>
            <w:pPr>
              <w:pStyle w:val="Table04Row"/>
            </w:pPr>
            <w:r>
              <w:t>Rules other than r. 1 &amp; 2: 1 Jan 2020 (see r. 2(b))</w:t>
            </w:r>
          </w:p>
        </w:tc>
      </w:tr>
      <w:tr>
        <w:trPr>
          <w:cantSplit/>
          <w:jc w:val="center"/>
        </w:trPr>
        <w:tc>
          <w:tcPr>
            <w:tcW w:w="4253" w:type="dxa"/>
          </w:tcPr>
          <w:p>
            <w:pPr>
              <w:pStyle w:val="Table04Row"/>
            </w:pPr>
            <w:r>
              <w:rPr>
                <w:i/>
              </w:rPr>
              <w:t>Supreme Court Amendment Rules (No. 5) 2020</w:t>
            </w:r>
          </w:p>
        </w:tc>
        <w:tc>
          <w:tcPr>
            <w:tcW w:w="1418" w:type="dxa"/>
          </w:tcPr>
          <w:p>
            <w:pPr>
              <w:pStyle w:val="Table04Row"/>
            </w:pPr>
            <w:r>
              <w:t>27 Nov 2020</w:t>
            </w:r>
            <w:r>
              <w:br/>
              <w:t>SL 2020/228</w:t>
            </w:r>
          </w:p>
        </w:tc>
        <w:tc>
          <w:tcPr>
            <w:tcW w:w="4536" w:type="dxa"/>
          </w:tcPr>
          <w:p>
            <w:pPr>
              <w:pStyle w:val="Table04Row"/>
            </w:pPr>
            <w:r>
              <w:t>r. 1 &amp; 2: 27 Nov 2020 (see r. 2(a));</w:t>
            </w:r>
          </w:p>
          <w:p>
            <w:pPr>
              <w:pStyle w:val="Table04Row"/>
            </w:pPr>
            <w:r>
              <w:t>Rules other than r. 1 &amp; 2: 28 Nov 2020 (see r. 2(b))</w:t>
            </w:r>
          </w:p>
        </w:tc>
      </w:tr>
      <w:tr>
        <w:trPr>
          <w:cantSplit/>
          <w:jc w:val="center"/>
        </w:trPr>
        <w:tc>
          <w:tcPr>
            <w:tcW w:w="4253" w:type="dxa"/>
          </w:tcPr>
          <w:p>
            <w:pPr>
              <w:pStyle w:val="Table04Row"/>
            </w:pPr>
            <w:r>
              <w:rPr>
                <w:i/>
              </w:rPr>
              <w:t>Supreme Court Amendment Rules (No. 2) 2020</w:t>
            </w:r>
          </w:p>
        </w:tc>
        <w:tc>
          <w:tcPr>
            <w:tcW w:w="1418" w:type="dxa"/>
          </w:tcPr>
          <w:p>
            <w:pPr>
              <w:pStyle w:val="Table04Row"/>
            </w:pPr>
            <w:r>
              <w:t>18 Dec 2020</w:t>
            </w:r>
            <w:r>
              <w:br/>
              <w:t>SL 2020/242</w:t>
            </w:r>
          </w:p>
        </w:tc>
        <w:tc>
          <w:tcPr>
            <w:tcW w:w="4536" w:type="dxa"/>
          </w:tcPr>
          <w:p>
            <w:pPr>
              <w:pStyle w:val="Table04Row"/>
            </w:pPr>
            <w:r>
              <w:t>r. 1 &amp; 2: 18 Dec 2020 (see r. 2(a));</w:t>
            </w:r>
          </w:p>
          <w:p>
            <w:pPr>
              <w:pStyle w:val="Table04Row"/>
            </w:pPr>
            <w:r>
              <w:t>Rules other than r. 1 &amp; 2: 19 Dec 2020 (see r. 2(b))</w:t>
            </w:r>
          </w:p>
        </w:tc>
      </w:tr>
      <w:tr>
        <w:trPr>
          <w:cantSplit/>
          <w:jc w:val="center"/>
        </w:trPr>
        <w:tc>
          <w:tcPr>
            <w:tcW w:w="4253" w:type="dxa"/>
          </w:tcPr>
          <w:p>
            <w:pPr>
              <w:pStyle w:val="Table04Row"/>
            </w:pPr>
            <w:r>
              <w:rPr>
                <w:i/>
              </w:rPr>
              <w:t>Supreme Court Rules Amendment (Court of Appeal) Rules 2021</w:t>
            </w:r>
            <w:r>
              <w:t xml:space="preserve"> Pt. 3</w:t>
            </w:r>
          </w:p>
        </w:tc>
        <w:tc>
          <w:tcPr>
            <w:tcW w:w="1418" w:type="dxa"/>
          </w:tcPr>
          <w:p>
            <w:pPr>
              <w:pStyle w:val="Table04Row"/>
            </w:pPr>
            <w:r>
              <w:t>30 Mar 2021</w:t>
            </w:r>
            <w:r>
              <w:br/>
              <w:t>SL 2021/34</w:t>
            </w:r>
          </w:p>
        </w:tc>
        <w:tc>
          <w:tcPr>
            <w:tcW w:w="4536" w:type="dxa"/>
          </w:tcPr>
          <w:p>
            <w:pPr>
              <w:pStyle w:val="Table04Row"/>
            </w:pPr>
            <w:r>
              <w:t>3 May 2021 (see r. 2(b))</w:t>
            </w:r>
          </w:p>
        </w:tc>
      </w:tr>
      <w:tr>
        <w:trPr>
          <w:cantSplit/>
          <w:jc w:val="center"/>
        </w:trPr>
        <w:tc>
          <w:tcPr>
            <w:tcW w:w="4253" w:type="dxa"/>
          </w:tcPr>
          <w:p>
            <w:pPr>
              <w:pStyle w:val="Table04Row"/>
            </w:pPr>
            <w:r>
              <w:rPr>
                <w:i/>
              </w:rPr>
              <w:t>Supreme Court Amendment Rules (No. 2) 2021</w:t>
            </w:r>
          </w:p>
        </w:tc>
        <w:tc>
          <w:tcPr>
            <w:tcW w:w="1418" w:type="dxa"/>
          </w:tcPr>
          <w:p>
            <w:pPr>
              <w:pStyle w:val="Table04Row"/>
            </w:pPr>
            <w:r>
              <w:t>1 Jun 2021</w:t>
            </w:r>
            <w:r>
              <w:br/>
              <w:t>SL 2021/65</w:t>
            </w:r>
          </w:p>
        </w:tc>
        <w:tc>
          <w:tcPr>
            <w:tcW w:w="4536" w:type="dxa"/>
          </w:tcPr>
          <w:p>
            <w:pPr>
              <w:pStyle w:val="Table04Row"/>
            </w:pPr>
            <w:r>
              <w:t>r. 1 &amp; 2: 1 Jun 2021 (see r. 2(a));</w:t>
            </w:r>
          </w:p>
          <w:p>
            <w:pPr>
              <w:pStyle w:val="Table04Row"/>
            </w:pPr>
            <w:r>
              <w:t>Rules other than r. 1 &amp; 2: 1 Jul 2021 (see r. 2(b) and SL 2021/54 cl. (2)(a))</w:t>
            </w:r>
          </w:p>
        </w:tc>
      </w:tr>
      <w:tr>
        <w:trPr>
          <w:cantSplit/>
          <w:jc w:val="center"/>
        </w:trPr>
        <w:tc>
          <w:tcPr>
            <w:tcW w:w="4253" w:type="dxa"/>
          </w:tcPr>
          <w:p>
            <w:pPr>
              <w:pStyle w:val="Table04Row"/>
            </w:pPr>
            <w:r>
              <w:rPr>
                <w:i/>
              </w:rPr>
              <w:t>Supreme Court Amendment Rules 2022</w:t>
            </w:r>
          </w:p>
        </w:tc>
        <w:tc>
          <w:tcPr>
            <w:tcW w:w="1418" w:type="dxa"/>
          </w:tcPr>
          <w:p>
            <w:pPr>
              <w:pStyle w:val="Table04Row"/>
            </w:pPr>
            <w:r>
              <w:t>6 May 2022</w:t>
            </w:r>
            <w:r>
              <w:br/>
              <w:t>SL 2022/53</w:t>
            </w:r>
          </w:p>
        </w:tc>
        <w:tc>
          <w:tcPr>
            <w:tcW w:w="4536" w:type="dxa"/>
          </w:tcPr>
          <w:p>
            <w:pPr>
              <w:pStyle w:val="Table04Row"/>
            </w:pPr>
            <w:r>
              <w:t>r. 1 &amp; 2: 6 May 2022 (see r. 2(a));</w:t>
            </w:r>
          </w:p>
          <w:p>
            <w:pPr>
              <w:pStyle w:val="Table04Row"/>
            </w:pPr>
            <w:r>
              <w:t>Rules other than r. 1 &amp; 2: 20 May 2022 (see r. 2(b))</w:t>
            </w:r>
          </w:p>
        </w:tc>
      </w:tr>
      <w:tr>
        <w:trPr>
          <w:cantSplit/>
          <w:jc w:val="center"/>
        </w:trPr>
        <w:tc>
          <w:tcPr>
            <w:tcW w:w="4253" w:type="dxa"/>
          </w:tcPr>
          <w:p>
            <w:pPr>
              <w:pStyle w:val="Table04Row"/>
            </w:pPr>
            <w:r>
              <w:rPr>
                <w:i/>
              </w:rPr>
              <w:t>Supreme Court Rules Amendment (Legal Profession) Rules 2022</w:t>
            </w:r>
            <w:r>
              <w:t xml:space="preserve"> Pt. 4</w:t>
            </w:r>
          </w:p>
        </w:tc>
        <w:tc>
          <w:tcPr>
            <w:tcW w:w="1418" w:type="dxa"/>
          </w:tcPr>
          <w:p>
            <w:pPr>
              <w:pStyle w:val="Table04Row"/>
            </w:pPr>
            <w:r>
              <w:t>14 Jun 2022</w:t>
            </w:r>
            <w:r>
              <w:br/>
              <w:t>SL 2022/74</w:t>
            </w:r>
          </w:p>
        </w:tc>
        <w:tc>
          <w:tcPr>
            <w:tcW w:w="4536" w:type="dxa"/>
          </w:tcPr>
          <w:p>
            <w:pPr>
              <w:pStyle w:val="Table04Row"/>
            </w:pPr>
            <w:r>
              <w:t>1 Jul 2022 (see r. 2(b) and SL 2022/113 cl. 2)</w:t>
            </w:r>
          </w:p>
        </w:tc>
      </w:tr>
      <w:tr>
        <w:trPr>
          <w:cantSplit/>
          <w:jc w:val="center"/>
        </w:trPr>
        <w:tc>
          <w:tcPr>
            <w:tcW w:w="4253" w:type="dxa"/>
          </w:tcPr>
          <w:p>
            <w:pPr>
              <w:pStyle w:val="Table04Row"/>
            </w:pPr>
            <w:r>
              <w:rPr>
                <w:i/>
              </w:rPr>
              <w:t>Supreme Court Amendment Rules 2023</w:t>
            </w:r>
          </w:p>
        </w:tc>
        <w:tc>
          <w:tcPr>
            <w:tcW w:w="1418" w:type="dxa"/>
          </w:tcPr>
          <w:p>
            <w:pPr>
              <w:pStyle w:val="Table04Row"/>
            </w:pPr>
            <w:r>
              <w:t>10 Mar 2023</w:t>
            </w:r>
            <w:r>
              <w:br/>
              <w:t>SL 2023/16</w:t>
            </w:r>
          </w:p>
        </w:tc>
        <w:tc>
          <w:tcPr>
            <w:tcW w:w="4536" w:type="dxa"/>
          </w:tcPr>
          <w:p>
            <w:pPr>
              <w:pStyle w:val="Table04Row"/>
            </w:pPr>
            <w:r>
              <w:t>r. 1 &amp; 2: 10 Mar 2023 (see r. 2(a));</w:t>
            </w:r>
          </w:p>
          <w:p>
            <w:pPr>
              <w:pStyle w:val="Table04Row"/>
            </w:pPr>
            <w:r>
              <w:t>Rules other than r. 1 &amp; 2: 25 Mar 2023 (see r. 2(b) and SL 2023/21 cl. 2)</w:t>
            </w:r>
          </w:p>
        </w:tc>
      </w:tr>
      <w:tr>
        <w:trPr>
          <w:cantSplit/>
          <w:jc w:val="center"/>
        </w:trPr>
        <w:tc>
          <w:tcPr>
            <w:tcW w:w="4253" w:type="dxa"/>
          </w:tcPr>
          <w:p>
            <w:pPr>
              <w:pStyle w:val="Table04Row"/>
            </w:pPr>
            <w:r>
              <w:rPr>
                <w:i/>
                <w:color w:val="FF0000"/>
              </w:rPr>
              <w:t>Supreme Court Amendment Rules 2024</w:t>
            </w:r>
          </w:p>
        </w:tc>
        <w:tc>
          <w:tcPr>
            <w:tcW w:w="1418" w:type="dxa"/>
          </w:tcPr>
          <w:p>
            <w:pPr>
              <w:pStyle w:val="Table04Row"/>
            </w:pPr>
            <w:r>
              <w:rPr>
                <w:color w:val="FF0000"/>
              </w:rPr>
              <w:t>26 Mar 2024</w:t>
            </w:r>
            <w:r>
              <w:rPr>
                <w:color w:val="FF0000"/>
              </w:rPr>
              <w:br/>
              <w:t>SL 2024/38</w:t>
            </w:r>
          </w:p>
        </w:tc>
        <w:tc>
          <w:tcPr>
            <w:tcW w:w="4536" w:type="dxa"/>
          </w:tcPr>
          <w:p>
            <w:pPr>
              <w:pStyle w:val="Table04Row"/>
            </w:pPr>
            <w:r>
              <w:rPr>
                <w:color w:val="FF0000"/>
              </w:rPr>
              <w:t>r. 1 &amp; 2: 26 Mar 2024 (see r. 2(a));</w:t>
            </w:r>
          </w:p>
          <w:p>
            <w:pPr>
              <w:pStyle w:val="Table04Row"/>
            </w:pPr>
            <w:r>
              <w:rPr>
                <w:color w:val="FF0000"/>
              </w:rPr>
              <w:t>Rules other than r. 1 &amp; 2: 9 Apr 2024 (see r. 2(b))</w:t>
            </w:r>
          </w:p>
        </w:tc>
      </w:tr>
    </w:tbl>
    <w:p>
      <w:pPr>
        <w:pStyle w:val="IRegName"/>
      </w:pPr>
      <w:r>
        <w:t>Supreme Court (Arbitration) Rules 2016</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Supreme Court (Arbitration) Rules 2016</w:t>
            </w:r>
          </w:p>
        </w:tc>
        <w:tc>
          <w:tcPr>
            <w:tcW w:w="1418" w:type="dxa"/>
          </w:tcPr>
          <w:p>
            <w:pPr>
              <w:pStyle w:val="Table04Row"/>
            </w:pPr>
            <w:r>
              <w:t>20 Dec 2016</w:t>
            </w:r>
            <w:r>
              <w:br/>
              <w:t>p. 5819‑85</w:t>
            </w:r>
          </w:p>
        </w:tc>
        <w:tc>
          <w:tcPr>
            <w:tcW w:w="4536" w:type="dxa"/>
          </w:tcPr>
          <w:p>
            <w:pPr>
              <w:pStyle w:val="Table04Row"/>
            </w:pPr>
            <w:r>
              <w:t>Pt. 1: 20 Dec 2016 (see r. 2(a));</w:t>
            </w:r>
          </w:p>
          <w:p>
            <w:pPr>
              <w:pStyle w:val="Table04Row"/>
            </w:pPr>
            <w:r>
              <w:t>Rules other than Pt. 1: 3 Jan 2017 (see r. 2(b))</w:t>
            </w:r>
          </w:p>
        </w:tc>
      </w:tr>
      <w:tr>
        <w:trPr>
          <w:cantSplit/>
          <w:jc w:val="center"/>
        </w:trPr>
        <w:tc>
          <w:tcPr>
            <w:tcW w:w="4253" w:type="dxa"/>
          </w:tcPr>
          <w:p>
            <w:pPr>
              <w:pStyle w:val="Table04Row"/>
            </w:pPr>
            <w:r>
              <w:rPr>
                <w:i/>
              </w:rPr>
              <w:t>Supreme Court (Arbitration) Amendment Rules 2017</w:t>
            </w:r>
          </w:p>
        </w:tc>
        <w:tc>
          <w:tcPr>
            <w:tcW w:w="1418" w:type="dxa"/>
          </w:tcPr>
          <w:p>
            <w:pPr>
              <w:pStyle w:val="Table04Row"/>
            </w:pPr>
            <w:r>
              <w:t>25 Jul 2017</w:t>
            </w:r>
            <w:r>
              <w:br/>
              <w:t>p. 4076</w:t>
            </w:r>
          </w:p>
        </w:tc>
        <w:tc>
          <w:tcPr>
            <w:tcW w:w="4536" w:type="dxa"/>
          </w:tcPr>
          <w:p>
            <w:pPr>
              <w:pStyle w:val="Table04Row"/>
            </w:pPr>
            <w:r>
              <w:t>r. 1 &amp; 2: 25 Jul 2017 (see r. 2(a));</w:t>
            </w:r>
          </w:p>
          <w:p>
            <w:pPr>
              <w:pStyle w:val="Table04Row"/>
            </w:pPr>
            <w:r>
              <w:t>Rules other than r. 1 &amp; 2: 26 Jul 2017 (see r. 2(b))</w:t>
            </w:r>
          </w:p>
        </w:tc>
      </w:tr>
    </w:tbl>
    <w:p>
      <w:pPr>
        <w:pStyle w:val="IRegName"/>
      </w:pPr>
      <w:r>
        <w:t>Supreme Court (Corporations) (WA) Rules 2004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Supreme Court (Corporations) (WA) Rules 2004</w:t>
            </w:r>
          </w:p>
        </w:tc>
        <w:tc>
          <w:tcPr>
            <w:tcW w:w="1418" w:type="dxa"/>
          </w:tcPr>
          <w:p>
            <w:pPr>
              <w:pStyle w:val="Table04Row"/>
            </w:pPr>
            <w:r>
              <w:t>21 May 2004</w:t>
            </w:r>
            <w:r>
              <w:br/>
              <w:t>p. 1603‑95</w:t>
            </w:r>
          </w:p>
        </w:tc>
        <w:tc>
          <w:tcPr>
            <w:tcW w:w="4536" w:type="dxa"/>
          </w:tcPr>
          <w:p>
            <w:pPr>
              <w:pStyle w:val="Table04Row"/>
            </w:pPr>
            <w:r>
              <w:t>1 Jun 2004 (see r. 1.2)</w:t>
            </w:r>
          </w:p>
        </w:tc>
      </w:tr>
      <w:tr>
        <w:trPr>
          <w:cantSplit/>
          <w:jc w:val="center"/>
        </w:trPr>
        <w:tc>
          <w:tcPr>
            <w:tcW w:w="4253" w:type="dxa"/>
          </w:tcPr>
          <w:p>
            <w:pPr>
              <w:pStyle w:val="Table04Row"/>
            </w:pPr>
            <w:r>
              <w:rPr>
                <w:i/>
              </w:rPr>
              <w:t>Supreme Court (Corporations) (WA) Amendment Rules 2004</w:t>
            </w:r>
          </w:p>
        </w:tc>
        <w:tc>
          <w:tcPr>
            <w:tcW w:w="1418" w:type="dxa"/>
          </w:tcPr>
          <w:p>
            <w:pPr>
              <w:pStyle w:val="Table04Row"/>
            </w:pPr>
            <w:r>
              <w:t>6 Jul 2004</w:t>
            </w:r>
            <w:r>
              <w:br/>
              <w:t>p. 2711‑12</w:t>
            </w:r>
          </w:p>
        </w:tc>
        <w:tc>
          <w:tcPr>
            <w:tcW w:w="4536" w:type="dxa"/>
          </w:tcPr>
          <w:p>
            <w:pPr>
              <w:pStyle w:val="Table04Row"/>
            </w:pPr>
            <w:r>
              <w:t>6 Jul 2004 (see r. 2)</w:t>
            </w:r>
          </w:p>
        </w:tc>
      </w:tr>
      <w:tr>
        <w:trPr>
          <w:cantSplit/>
          <w:jc w:val="center"/>
        </w:trPr>
        <w:tc>
          <w:tcPr>
            <w:tcW w:w="4253" w:type="dxa"/>
          </w:tcPr>
          <w:p>
            <w:pPr>
              <w:pStyle w:val="Table04Row"/>
            </w:pPr>
            <w:r>
              <w:rPr>
                <w:i/>
              </w:rPr>
              <w:t>Supreme Court (Corporations) (WA) Amendment Rules 2007</w:t>
            </w:r>
          </w:p>
        </w:tc>
        <w:tc>
          <w:tcPr>
            <w:tcW w:w="1418" w:type="dxa"/>
          </w:tcPr>
          <w:p>
            <w:pPr>
              <w:pStyle w:val="Table04Row"/>
            </w:pPr>
            <w:r>
              <w:t>13 Apr 2007</w:t>
            </w:r>
            <w:r>
              <w:br/>
              <w:t>p. 1671‑3</w:t>
            </w:r>
          </w:p>
        </w:tc>
        <w:tc>
          <w:tcPr>
            <w:tcW w:w="4536" w:type="dxa"/>
          </w:tcPr>
          <w:p>
            <w:pPr>
              <w:pStyle w:val="Table04Row"/>
            </w:pPr>
            <w:r>
              <w:t>13 Apr 2007</w:t>
            </w:r>
          </w:p>
        </w:tc>
      </w:tr>
      <w:tr>
        <w:trPr>
          <w:cantSplit/>
          <w:jc w:val="center"/>
        </w:trPr>
        <w:tc>
          <w:tcPr>
            <w:tcW w:w="4253" w:type="dxa"/>
          </w:tcPr>
          <w:p>
            <w:pPr>
              <w:pStyle w:val="Table04Row"/>
            </w:pPr>
            <w:r>
              <w:rPr>
                <w:i/>
              </w:rPr>
              <w:t>Supreme Court (Corporations) (WA) Amendment Rules 2008</w:t>
            </w:r>
          </w:p>
        </w:tc>
        <w:tc>
          <w:tcPr>
            <w:tcW w:w="1418" w:type="dxa"/>
          </w:tcPr>
          <w:p>
            <w:pPr>
              <w:pStyle w:val="Table04Row"/>
            </w:pPr>
            <w:r>
              <w:t>12 Aug 2008</w:t>
            </w:r>
            <w:r>
              <w:br/>
              <w:t>p. 3536‑48</w:t>
            </w:r>
          </w:p>
        </w:tc>
        <w:tc>
          <w:tcPr>
            <w:tcW w:w="4536" w:type="dxa"/>
          </w:tcPr>
          <w:p>
            <w:pPr>
              <w:pStyle w:val="Table04Row"/>
            </w:pPr>
            <w:r>
              <w:t>r. 1 &amp; 2: 12 Aug 2008 (see r. 2(a));</w:t>
            </w:r>
          </w:p>
          <w:p>
            <w:pPr>
              <w:pStyle w:val="Table04Row"/>
            </w:pPr>
            <w:r>
              <w:t>Rules other than r. 1 &amp; 2: 13 Aug 2008 (see r. 2(b))</w:t>
            </w:r>
          </w:p>
        </w:tc>
      </w:tr>
      <w:tr>
        <w:trPr>
          <w:cantSplit/>
          <w:jc w:val="center"/>
        </w:trPr>
        <w:tc>
          <w:tcPr>
            <w:tcW w:w="4253" w:type="dxa"/>
          </w:tcPr>
          <w:p>
            <w:pPr>
              <w:pStyle w:val="Table04Row"/>
            </w:pPr>
            <w:r>
              <w:rPr>
                <w:i/>
              </w:rPr>
              <w:t>Supreme Court (Corporations) (WA) Amendment Rules 2009</w:t>
            </w:r>
          </w:p>
        </w:tc>
        <w:tc>
          <w:tcPr>
            <w:tcW w:w="1418" w:type="dxa"/>
          </w:tcPr>
          <w:p>
            <w:pPr>
              <w:pStyle w:val="Table04Row"/>
            </w:pPr>
            <w:r>
              <w:t>13 Feb 2009</w:t>
            </w:r>
            <w:r>
              <w:br/>
              <w:t>p. 302‑12</w:t>
            </w:r>
          </w:p>
        </w:tc>
        <w:tc>
          <w:tcPr>
            <w:tcW w:w="4536" w:type="dxa"/>
          </w:tcPr>
          <w:p>
            <w:pPr>
              <w:pStyle w:val="Table04Row"/>
            </w:pPr>
            <w:r>
              <w:t>r. 1 &amp; 2: 13 Feb 2009 (see r. 2(a));</w:t>
            </w:r>
          </w:p>
          <w:p>
            <w:pPr>
              <w:pStyle w:val="Table04Row"/>
            </w:pPr>
            <w:r>
              <w:t>Rules other than r. 1 &amp; 2: 14 Feb 2009 (see r. 2(b))</w:t>
            </w:r>
          </w:p>
        </w:tc>
      </w:tr>
      <w:tr>
        <w:trPr>
          <w:cantSplit/>
          <w:jc w:val="center"/>
        </w:trPr>
        <w:tc>
          <w:tcPr>
            <w:tcW w:w="10207" w:type="dxa"/>
            <w:gridSpan w:val="3"/>
          </w:tcPr>
          <w:p>
            <w:pPr>
              <w:pStyle w:val="Table04Row"/>
            </w:pPr>
            <w:r>
              <w:rPr>
                <w:b/>
              </w:rPr>
              <w:t>Reprint 1 as at 8 May 2009</w:t>
            </w:r>
          </w:p>
        </w:tc>
      </w:tr>
      <w:tr>
        <w:trPr>
          <w:cantSplit/>
          <w:jc w:val="center"/>
        </w:trPr>
        <w:tc>
          <w:tcPr>
            <w:tcW w:w="4253" w:type="dxa"/>
          </w:tcPr>
          <w:p>
            <w:pPr>
              <w:pStyle w:val="Table04Row"/>
            </w:pPr>
            <w:r>
              <w:rPr>
                <w:i/>
              </w:rPr>
              <w:t>Supreme Court (Corporations) (WA) Amendment Rules (No. 2) 2009</w:t>
            </w:r>
          </w:p>
        </w:tc>
        <w:tc>
          <w:tcPr>
            <w:tcW w:w="1418" w:type="dxa"/>
          </w:tcPr>
          <w:p>
            <w:pPr>
              <w:pStyle w:val="Table04Row"/>
            </w:pPr>
            <w:r>
              <w:t>6 Nov 2009</w:t>
            </w:r>
            <w:r>
              <w:br/>
              <w:t>p. 4472‑3</w:t>
            </w:r>
          </w:p>
        </w:tc>
        <w:tc>
          <w:tcPr>
            <w:tcW w:w="4536" w:type="dxa"/>
          </w:tcPr>
          <w:p>
            <w:pPr>
              <w:pStyle w:val="Table04Row"/>
            </w:pPr>
            <w:r>
              <w:t>r. 1 &amp; 2: 6 Nov 2009 (see r. 2(a));</w:t>
            </w:r>
          </w:p>
          <w:p>
            <w:pPr>
              <w:pStyle w:val="Table04Row"/>
            </w:pPr>
            <w:r>
              <w:t>Rules other than r. 1 &amp; 2: 7 Nov 2009 (see r. 2(b))</w:t>
            </w:r>
          </w:p>
        </w:tc>
      </w:tr>
      <w:tr>
        <w:trPr>
          <w:cantSplit/>
          <w:jc w:val="center"/>
        </w:trPr>
        <w:tc>
          <w:tcPr>
            <w:tcW w:w="4253" w:type="dxa"/>
          </w:tcPr>
          <w:p>
            <w:pPr>
              <w:pStyle w:val="Table04Row"/>
            </w:pPr>
            <w:r>
              <w:rPr>
                <w:i/>
              </w:rPr>
              <w:t>Supreme Court (Corporations) (WA) Amendment Rules 2010</w:t>
            </w:r>
          </w:p>
        </w:tc>
        <w:tc>
          <w:tcPr>
            <w:tcW w:w="1418" w:type="dxa"/>
          </w:tcPr>
          <w:p>
            <w:pPr>
              <w:pStyle w:val="Table04Row"/>
            </w:pPr>
            <w:r>
              <w:t>1 Apr 2010</w:t>
            </w:r>
            <w:r>
              <w:br/>
              <w:t>p. 1279</w:t>
            </w:r>
          </w:p>
        </w:tc>
        <w:tc>
          <w:tcPr>
            <w:tcW w:w="4536" w:type="dxa"/>
          </w:tcPr>
          <w:p>
            <w:pPr>
              <w:pStyle w:val="Table04Row"/>
            </w:pPr>
            <w:r>
              <w:t>r. 1 &amp; 2: 1 Apr 2010 (see r. 2(a));</w:t>
            </w:r>
          </w:p>
          <w:p>
            <w:pPr>
              <w:pStyle w:val="Table04Row"/>
            </w:pPr>
            <w:r>
              <w:t>Rules other than r. 1 &amp; 2: 2 Apr 2010 (see r. 2(b))</w:t>
            </w:r>
          </w:p>
        </w:tc>
      </w:tr>
      <w:tr>
        <w:trPr>
          <w:cantSplit/>
          <w:jc w:val="center"/>
        </w:trPr>
        <w:tc>
          <w:tcPr>
            <w:tcW w:w="4253" w:type="dxa"/>
          </w:tcPr>
          <w:p>
            <w:pPr>
              <w:pStyle w:val="Table04Row"/>
            </w:pPr>
            <w:r>
              <w:rPr>
                <w:i/>
              </w:rPr>
              <w:t>Supreme Court (Corporations) (WA) Amendment Rules 2012</w:t>
            </w:r>
          </w:p>
        </w:tc>
        <w:tc>
          <w:tcPr>
            <w:tcW w:w="1418" w:type="dxa"/>
          </w:tcPr>
          <w:p>
            <w:pPr>
              <w:pStyle w:val="Table04Row"/>
            </w:pPr>
            <w:r>
              <w:t>21 Sep 2012</w:t>
            </w:r>
            <w:r>
              <w:br/>
              <w:t>p. 4425‑8</w:t>
            </w:r>
          </w:p>
        </w:tc>
        <w:tc>
          <w:tcPr>
            <w:tcW w:w="4536" w:type="dxa"/>
          </w:tcPr>
          <w:p>
            <w:pPr>
              <w:pStyle w:val="Table04Row"/>
            </w:pPr>
            <w:r>
              <w:t>r. 1 &amp; 2: 21 Sep 2012 (see r. 2(a));</w:t>
            </w:r>
          </w:p>
          <w:p>
            <w:pPr>
              <w:pStyle w:val="Table04Row"/>
            </w:pPr>
            <w:r>
              <w:t>Rules other than r. 1 &amp; 2: 22 Sep 2012 (see r. 2(b))</w:t>
            </w:r>
          </w:p>
        </w:tc>
      </w:tr>
      <w:tr>
        <w:trPr>
          <w:cantSplit/>
          <w:jc w:val="center"/>
        </w:trPr>
        <w:tc>
          <w:tcPr>
            <w:tcW w:w="4253" w:type="dxa"/>
          </w:tcPr>
          <w:p>
            <w:pPr>
              <w:pStyle w:val="Table04Row"/>
            </w:pPr>
            <w:r>
              <w:rPr>
                <w:i/>
              </w:rPr>
              <w:t>Supreme Court (Corporations) (WA) Amendment Rules 2018</w:t>
            </w:r>
          </w:p>
        </w:tc>
        <w:tc>
          <w:tcPr>
            <w:tcW w:w="1418" w:type="dxa"/>
          </w:tcPr>
          <w:p>
            <w:pPr>
              <w:pStyle w:val="Table04Row"/>
            </w:pPr>
            <w:r>
              <w:t>27 Feb 2018</w:t>
            </w:r>
            <w:r>
              <w:br/>
              <w:t>p. 625‑8</w:t>
            </w:r>
          </w:p>
        </w:tc>
        <w:tc>
          <w:tcPr>
            <w:tcW w:w="4536" w:type="dxa"/>
          </w:tcPr>
          <w:p>
            <w:pPr>
              <w:pStyle w:val="Table04Row"/>
            </w:pPr>
            <w:r>
              <w:t>r. 1 &amp; 2: 27 Feb 2018 (see r. 2(a));</w:t>
            </w:r>
          </w:p>
          <w:p>
            <w:pPr>
              <w:pStyle w:val="Table04Row"/>
            </w:pPr>
            <w:r>
              <w:t>Rules other than r. 1 &amp; 2: 1 Mar 2018 (see r. 2(b))</w:t>
            </w:r>
          </w:p>
        </w:tc>
      </w:tr>
      <w:tr>
        <w:trPr>
          <w:cantSplit/>
          <w:jc w:val="center"/>
        </w:trPr>
        <w:tc>
          <w:tcPr>
            <w:tcW w:w="10207" w:type="dxa"/>
            <w:gridSpan w:val="3"/>
          </w:tcPr>
          <w:p>
            <w:pPr>
              <w:pStyle w:val="Table04Row"/>
            </w:pPr>
            <w:r>
              <w:rPr>
                <w:b/>
              </w:rPr>
              <w:t>Reprint 2 as at 22 Feb 2019</w:t>
            </w:r>
          </w:p>
        </w:tc>
      </w:tr>
      <w:tr>
        <w:trPr>
          <w:cantSplit/>
          <w:jc w:val="center"/>
        </w:trPr>
        <w:tc>
          <w:tcPr>
            <w:tcW w:w="4253" w:type="dxa"/>
          </w:tcPr>
          <w:p>
            <w:pPr>
              <w:pStyle w:val="Table04Row"/>
            </w:pPr>
            <w:r>
              <w:rPr>
                <w:i/>
              </w:rPr>
              <w:t>Supreme Court (Corporations) (WA) Amendment Rules 2019</w:t>
            </w:r>
          </w:p>
        </w:tc>
        <w:tc>
          <w:tcPr>
            <w:tcW w:w="1418" w:type="dxa"/>
          </w:tcPr>
          <w:p>
            <w:pPr>
              <w:pStyle w:val="Table04Row"/>
            </w:pPr>
            <w:r>
              <w:t>31 Dec 2019</w:t>
            </w:r>
            <w:r>
              <w:br/>
              <w:t>p. 4673‑4</w:t>
            </w:r>
          </w:p>
        </w:tc>
        <w:tc>
          <w:tcPr>
            <w:tcW w:w="4536" w:type="dxa"/>
          </w:tcPr>
          <w:p>
            <w:pPr>
              <w:pStyle w:val="Table04Row"/>
            </w:pPr>
            <w:r>
              <w:t>r. 1 &amp; 2: 31 Dec 2019 (see r. 2(a));</w:t>
            </w:r>
          </w:p>
          <w:p>
            <w:pPr>
              <w:pStyle w:val="Table04Row"/>
            </w:pPr>
            <w:r>
              <w:t>Rules other than r. 1 &amp; 2: 1 Jan 2020 (see r. 2(b))</w:t>
            </w:r>
          </w:p>
        </w:tc>
      </w:tr>
      <w:tr>
        <w:trPr>
          <w:cantSplit/>
          <w:jc w:val="center"/>
        </w:trPr>
        <w:tc>
          <w:tcPr>
            <w:tcW w:w="4253" w:type="dxa"/>
          </w:tcPr>
          <w:p>
            <w:pPr>
              <w:pStyle w:val="Table04Row"/>
            </w:pPr>
            <w:r>
              <w:rPr>
                <w:i/>
              </w:rPr>
              <w:t>Supreme Court (Corporations) (WA) Amendment Rules 2021</w:t>
            </w:r>
          </w:p>
        </w:tc>
        <w:tc>
          <w:tcPr>
            <w:tcW w:w="1418" w:type="dxa"/>
          </w:tcPr>
          <w:p>
            <w:pPr>
              <w:pStyle w:val="Table04Row"/>
            </w:pPr>
            <w:r>
              <w:t>13 Jul 2021</w:t>
            </w:r>
            <w:r>
              <w:br/>
              <w:t>SL 2021/121</w:t>
            </w:r>
          </w:p>
        </w:tc>
        <w:tc>
          <w:tcPr>
            <w:tcW w:w="4536" w:type="dxa"/>
          </w:tcPr>
          <w:p>
            <w:pPr>
              <w:pStyle w:val="Table04Row"/>
            </w:pPr>
            <w:r>
              <w:t>r. 1 &amp; 2: 13 Jul 2021 (see r. 2(a));</w:t>
            </w:r>
          </w:p>
          <w:p>
            <w:pPr>
              <w:pStyle w:val="Table04Row"/>
            </w:pPr>
            <w:r>
              <w:t>Rules other than r. 1 &amp; 2: 14 Jul 2021 (see r. 2(b))</w:t>
            </w:r>
          </w:p>
        </w:tc>
      </w:tr>
    </w:tbl>
    <w:p>
      <w:pPr>
        <w:pStyle w:val="IRegName"/>
      </w:pPr>
      <w:r>
        <w:t>Supreme Court (Court of Appeal) Rules 2005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Supreme Court (Court of Appeal) Rules 2005</w:t>
            </w:r>
          </w:p>
        </w:tc>
        <w:tc>
          <w:tcPr>
            <w:tcW w:w="1418" w:type="dxa"/>
          </w:tcPr>
          <w:p>
            <w:pPr>
              <w:pStyle w:val="Table04Row"/>
            </w:pPr>
            <w:r>
              <w:t>29 Apr 2005</w:t>
            </w:r>
            <w:r>
              <w:br/>
              <w:t>p. 1803‑75</w:t>
            </w:r>
          </w:p>
        </w:tc>
        <w:tc>
          <w:tcPr>
            <w:tcW w:w="4536" w:type="dxa"/>
          </w:tcPr>
          <w:p>
            <w:pPr>
              <w:pStyle w:val="Table04Row"/>
            </w:pPr>
            <w:r>
              <w:t>2 May 2005 (see r. 2)</w:t>
            </w:r>
          </w:p>
        </w:tc>
      </w:tr>
      <w:tr>
        <w:trPr>
          <w:cantSplit/>
          <w:jc w:val="center"/>
        </w:trPr>
        <w:tc>
          <w:tcPr>
            <w:tcW w:w="4253" w:type="dxa"/>
          </w:tcPr>
          <w:p>
            <w:pPr>
              <w:pStyle w:val="Table04Row"/>
            </w:pPr>
            <w:r>
              <w:rPr>
                <w:i/>
              </w:rPr>
              <w:t>Supreme Court Rules Amendment Rules 2017</w:t>
            </w:r>
            <w:r>
              <w:t xml:space="preserve"> Pt. 3</w:t>
            </w:r>
          </w:p>
        </w:tc>
        <w:tc>
          <w:tcPr>
            <w:tcW w:w="1418" w:type="dxa"/>
          </w:tcPr>
          <w:p>
            <w:pPr>
              <w:pStyle w:val="Table04Row"/>
            </w:pPr>
            <w:r>
              <w:t>16 Aug 2017</w:t>
            </w:r>
            <w:r>
              <w:br/>
              <w:t>p. 4391‑427</w:t>
            </w:r>
          </w:p>
        </w:tc>
        <w:tc>
          <w:tcPr>
            <w:tcW w:w="4536" w:type="dxa"/>
          </w:tcPr>
          <w:p>
            <w:pPr>
              <w:pStyle w:val="Table04Row"/>
            </w:pPr>
            <w:r>
              <w:t>30 Aug 2017 (see r. 2(c))</w:t>
            </w:r>
          </w:p>
        </w:tc>
      </w:tr>
      <w:tr>
        <w:trPr>
          <w:cantSplit/>
          <w:jc w:val="center"/>
        </w:trPr>
        <w:tc>
          <w:tcPr>
            <w:tcW w:w="4253" w:type="dxa"/>
          </w:tcPr>
          <w:p>
            <w:pPr>
              <w:pStyle w:val="Table04Row"/>
            </w:pPr>
            <w:r>
              <w:rPr>
                <w:i/>
              </w:rPr>
              <w:t>Supreme Court (Court of Appeal) Amendment Rules 2017</w:t>
            </w:r>
          </w:p>
        </w:tc>
        <w:tc>
          <w:tcPr>
            <w:tcW w:w="1418" w:type="dxa"/>
          </w:tcPr>
          <w:p>
            <w:pPr>
              <w:pStyle w:val="Table04Row"/>
            </w:pPr>
            <w:r>
              <w:t>22 Aug 2017</w:t>
            </w:r>
            <w:r>
              <w:br/>
              <w:t>p. 4517‑44</w:t>
            </w:r>
          </w:p>
        </w:tc>
        <w:tc>
          <w:tcPr>
            <w:tcW w:w="4536" w:type="dxa"/>
          </w:tcPr>
          <w:p>
            <w:pPr>
              <w:pStyle w:val="Table04Row"/>
            </w:pPr>
            <w:r>
              <w:t>r. 1 &amp; 2: 22 Aug 2017 (see r. 2(a));</w:t>
            </w:r>
          </w:p>
          <w:p>
            <w:pPr>
              <w:pStyle w:val="Table04Row"/>
            </w:pPr>
            <w:r>
              <w:t>Rules other than r. 1 &amp; 2: 5 Sep 2017 (see r. 2(b))</w:t>
            </w:r>
          </w:p>
        </w:tc>
      </w:tr>
      <w:tr>
        <w:trPr>
          <w:cantSplit/>
          <w:jc w:val="center"/>
        </w:trPr>
        <w:tc>
          <w:tcPr>
            <w:tcW w:w="4253" w:type="dxa"/>
          </w:tcPr>
          <w:p>
            <w:pPr>
              <w:pStyle w:val="Table04Row"/>
            </w:pPr>
            <w:r>
              <w:rPr>
                <w:i/>
              </w:rPr>
              <w:t>Supreme Court Rules Amendment (Court of Appeal) Rules 2021</w:t>
            </w:r>
            <w:r>
              <w:t xml:space="preserve"> Pt. 2</w:t>
            </w:r>
          </w:p>
        </w:tc>
        <w:tc>
          <w:tcPr>
            <w:tcW w:w="1418" w:type="dxa"/>
          </w:tcPr>
          <w:p>
            <w:pPr>
              <w:pStyle w:val="Table04Row"/>
            </w:pPr>
            <w:r>
              <w:t>30 Mar 2021</w:t>
            </w:r>
            <w:r>
              <w:br/>
              <w:t>SL 2021/34</w:t>
            </w:r>
          </w:p>
        </w:tc>
        <w:tc>
          <w:tcPr>
            <w:tcW w:w="4536" w:type="dxa"/>
          </w:tcPr>
          <w:p>
            <w:pPr>
              <w:pStyle w:val="Table04Row"/>
            </w:pPr>
            <w:r>
              <w:t>3 May 2021 (see r. 2(b))</w:t>
            </w:r>
          </w:p>
        </w:tc>
      </w:tr>
      <w:tr>
        <w:trPr>
          <w:cantSplit/>
          <w:jc w:val="center"/>
        </w:trPr>
        <w:tc>
          <w:tcPr>
            <w:tcW w:w="4253" w:type="dxa"/>
          </w:tcPr>
          <w:p>
            <w:pPr>
              <w:pStyle w:val="Table04Row"/>
            </w:pPr>
            <w:r>
              <w:rPr>
                <w:i/>
              </w:rPr>
              <w:t>Supreme Court (Court of Appeal) Amendment Rules 2022</w:t>
            </w:r>
          </w:p>
        </w:tc>
        <w:tc>
          <w:tcPr>
            <w:tcW w:w="1418" w:type="dxa"/>
          </w:tcPr>
          <w:p>
            <w:pPr>
              <w:pStyle w:val="Table04Row"/>
            </w:pPr>
            <w:r>
              <w:t>20 May 2022</w:t>
            </w:r>
            <w:r>
              <w:br/>
              <w:t>SL 2022/60</w:t>
            </w:r>
          </w:p>
        </w:tc>
        <w:tc>
          <w:tcPr>
            <w:tcW w:w="4536" w:type="dxa"/>
          </w:tcPr>
          <w:p>
            <w:pPr>
              <w:pStyle w:val="Table04Row"/>
            </w:pPr>
            <w:r>
              <w:t>r. 1 &amp; 2: 20 May 2022 (see r. 2(a));</w:t>
            </w:r>
          </w:p>
          <w:p>
            <w:pPr>
              <w:pStyle w:val="Table04Row"/>
            </w:pPr>
            <w:r>
              <w:t>Rules other than r. 1 &amp; 2: 3 Jun 2022 (see r. 2(b))</w:t>
            </w:r>
          </w:p>
        </w:tc>
      </w:tr>
      <w:tr>
        <w:trPr>
          <w:cantSplit/>
          <w:jc w:val="center"/>
        </w:trPr>
        <w:tc>
          <w:tcPr>
            <w:tcW w:w="4253" w:type="dxa"/>
          </w:tcPr>
          <w:p>
            <w:pPr>
              <w:pStyle w:val="Table04Row"/>
            </w:pPr>
            <w:r>
              <w:rPr>
                <w:i/>
              </w:rPr>
              <w:t>Supreme Court Rules Amendment (Legal Profession) Rules 2022</w:t>
            </w:r>
            <w:r>
              <w:t xml:space="preserve"> Pt. 5</w:t>
            </w:r>
          </w:p>
        </w:tc>
        <w:tc>
          <w:tcPr>
            <w:tcW w:w="1418" w:type="dxa"/>
          </w:tcPr>
          <w:p>
            <w:pPr>
              <w:pStyle w:val="Table04Row"/>
            </w:pPr>
            <w:r>
              <w:t>14 Jun 2022</w:t>
            </w:r>
            <w:r>
              <w:br/>
              <w:t>SL 2022/74</w:t>
            </w:r>
          </w:p>
        </w:tc>
        <w:tc>
          <w:tcPr>
            <w:tcW w:w="4536" w:type="dxa"/>
          </w:tcPr>
          <w:p>
            <w:pPr>
              <w:pStyle w:val="Table04Row"/>
            </w:pPr>
            <w:r>
              <w:t>1 Jul 2022 (see r. 2(b) and SL 2022/113 cl. 2)</w:t>
            </w:r>
          </w:p>
        </w:tc>
      </w:tr>
      <w:tr>
        <w:trPr>
          <w:cantSplit/>
          <w:jc w:val="center"/>
        </w:trPr>
        <w:tc>
          <w:tcPr>
            <w:tcW w:w="4253" w:type="dxa"/>
          </w:tcPr>
          <w:p>
            <w:pPr>
              <w:pStyle w:val="Table04Row"/>
            </w:pPr>
            <w:r>
              <w:rPr>
                <w:i/>
              </w:rPr>
              <w:t>Supreme Court (Court of Appeal) Amendment Rules (No. 2) 2022</w:t>
            </w:r>
          </w:p>
        </w:tc>
        <w:tc>
          <w:tcPr>
            <w:tcW w:w="1418" w:type="dxa"/>
          </w:tcPr>
          <w:p>
            <w:pPr>
              <w:pStyle w:val="Table04Row"/>
            </w:pPr>
            <w:r>
              <w:t>16 Dec 2022</w:t>
            </w:r>
            <w:r>
              <w:br/>
              <w:t>SL 2022/209</w:t>
            </w:r>
          </w:p>
        </w:tc>
        <w:tc>
          <w:tcPr>
            <w:tcW w:w="4536" w:type="dxa"/>
          </w:tcPr>
          <w:p>
            <w:pPr>
              <w:pStyle w:val="Table04Row"/>
            </w:pPr>
            <w:r>
              <w:t>r. 1 &amp; 2: 16 Dec 2022 (see r. 2(a));</w:t>
            </w:r>
          </w:p>
          <w:p>
            <w:pPr>
              <w:pStyle w:val="Table04Row"/>
            </w:pPr>
            <w:r>
              <w:t>Rules other than r. 1 &amp; 2: 1 Jan 2023 (see r. 2(b) and SL 2022/212 cl. 2)</w:t>
            </w:r>
          </w:p>
        </w:tc>
      </w:tr>
    </w:tbl>
    <w:p>
      <w:pPr>
        <w:pStyle w:val="IRegName"/>
      </w:pPr>
      <w:r>
        <w:t>Supreme Court (General) Rules 2005</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Supreme Court (General) Rules 2005</w:t>
            </w:r>
          </w:p>
        </w:tc>
        <w:tc>
          <w:tcPr>
            <w:tcW w:w="1418" w:type="dxa"/>
          </w:tcPr>
          <w:p>
            <w:pPr>
              <w:pStyle w:val="Table04Row"/>
            </w:pPr>
            <w:r>
              <w:t>29 Apr 2005</w:t>
            </w:r>
            <w:r>
              <w:br/>
              <w:t>p. 1877‑84</w:t>
            </w:r>
          </w:p>
        </w:tc>
        <w:tc>
          <w:tcPr>
            <w:tcW w:w="4536" w:type="dxa"/>
          </w:tcPr>
          <w:p>
            <w:pPr>
              <w:pStyle w:val="Table04Row"/>
            </w:pPr>
            <w:r>
              <w:t>2 May 2005 (see r. 2)</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Notices -</w:t>
            </w:r>
          </w:p>
        </w:tc>
        <w:tc>
          <w:tcPr>
            <w:tcW w:w="1418" w:type="dxa"/>
          </w:tcPr>
          <w:p>
            <w:pPr>
              <w:pStyle w:val="Table04Row"/>
              <w:keepNext/>
            </w:pPr>
          </w:p>
        </w:tc>
        <w:tc>
          <w:tcPr>
            <w:tcW w:w="4536" w:type="dxa"/>
          </w:tcPr>
          <w:p>
            <w:pPr>
              <w:pStyle w:val="Table04Row"/>
              <w:keepNext/>
            </w:pPr>
          </w:p>
        </w:tc>
      </w:tr>
      <w:tr>
        <w:trPr>
          <w:cantSplit/>
          <w:jc w:val="center"/>
        </w:trPr>
        <w:tc>
          <w:tcPr>
            <w:tcW w:w="4253" w:type="dxa"/>
          </w:tcPr>
          <w:p>
            <w:pPr>
              <w:pStyle w:val="Table04Row"/>
            </w:pPr>
            <w:r>
              <w:t>Rule of Court 2012 ‑ Sittings and Winter Vacation for 2012</w:t>
            </w:r>
          </w:p>
        </w:tc>
        <w:tc>
          <w:tcPr>
            <w:tcW w:w="1418" w:type="dxa"/>
          </w:tcPr>
          <w:p>
            <w:pPr>
              <w:pStyle w:val="Table04Row"/>
            </w:pPr>
            <w:r>
              <w:t>25 Oct 2011</w:t>
            </w:r>
            <w:r>
              <w:br/>
              <w:t>p. 4520</w:t>
            </w:r>
          </w:p>
        </w:tc>
        <w:tc>
          <w:tcPr>
            <w:tcW w:w="4536" w:type="dxa"/>
          </w:tcPr>
          <w:p>
            <w:pPr>
              <w:pStyle w:val="Table04Row"/>
            </w:pPr>
          </w:p>
        </w:tc>
      </w:tr>
      <w:tr>
        <w:trPr>
          <w:cantSplit/>
          <w:jc w:val="center"/>
        </w:trPr>
        <w:tc>
          <w:tcPr>
            <w:tcW w:w="4253" w:type="dxa"/>
          </w:tcPr>
          <w:p>
            <w:pPr>
              <w:pStyle w:val="Table04Row"/>
            </w:pPr>
            <w:r>
              <w:t>Rule of Court 2013 ‑ Sittings and Winter Vacation for 2013</w:t>
            </w:r>
          </w:p>
        </w:tc>
        <w:tc>
          <w:tcPr>
            <w:tcW w:w="1418" w:type="dxa"/>
          </w:tcPr>
          <w:p>
            <w:pPr>
              <w:pStyle w:val="Table04Row"/>
            </w:pPr>
            <w:r>
              <w:t>7 Aug 2012</w:t>
            </w:r>
            <w:r>
              <w:br/>
              <w:t>p. 3791</w:t>
            </w:r>
          </w:p>
        </w:tc>
        <w:tc>
          <w:tcPr>
            <w:tcW w:w="4536" w:type="dxa"/>
          </w:tcPr>
          <w:p>
            <w:pPr>
              <w:pStyle w:val="Table04Row"/>
            </w:pPr>
          </w:p>
        </w:tc>
      </w:tr>
      <w:tr>
        <w:trPr>
          <w:cantSplit/>
          <w:jc w:val="center"/>
        </w:trPr>
        <w:tc>
          <w:tcPr>
            <w:tcW w:w="4253" w:type="dxa"/>
          </w:tcPr>
          <w:p>
            <w:pPr>
              <w:pStyle w:val="Table04Row"/>
            </w:pPr>
            <w:r>
              <w:t>Rule of Court 2014 ‑ Sittings and Winter Vacation for 2014</w:t>
            </w:r>
          </w:p>
        </w:tc>
        <w:tc>
          <w:tcPr>
            <w:tcW w:w="1418" w:type="dxa"/>
          </w:tcPr>
          <w:p>
            <w:pPr>
              <w:pStyle w:val="Table04Row"/>
            </w:pPr>
            <w:r>
              <w:t>5 Jul 2013</w:t>
            </w:r>
            <w:r>
              <w:br/>
              <w:t>p. 3015</w:t>
            </w:r>
          </w:p>
        </w:tc>
        <w:tc>
          <w:tcPr>
            <w:tcW w:w="4536" w:type="dxa"/>
          </w:tcPr>
          <w:p>
            <w:pPr>
              <w:pStyle w:val="Table04Row"/>
            </w:pPr>
          </w:p>
        </w:tc>
      </w:tr>
      <w:tr>
        <w:trPr>
          <w:cantSplit/>
          <w:jc w:val="center"/>
        </w:trPr>
        <w:tc>
          <w:tcPr>
            <w:tcW w:w="4253" w:type="dxa"/>
          </w:tcPr>
          <w:p>
            <w:pPr>
              <w:pStyle w:val="Table04Row"/>
            </w:pPr>
            <w:r>
              <w:t>Rule of Court 2015 ‑ Sittings and Winter Vacation for 2015</w:t>
            </w:r>
          </w:p>
        </w:tc>
        <w:tc>
          <w:tcPr>
            <w:tcW w:w="1418" w:type="dxa"/>
          </w:tcPr>
          <w:p>
            <w:pPr>
              <w:pStyle w:val="Table04Row"/>
            </w:pPr>
            <w:r>
              <w:t>25 Jul 2014</w:t>
            </w:r>
            <w:r>
              <w:br/>
              <w:t>p. 2593</w:t>
            </w:r>
          </w:p>
        </w:tc>
        <w:tc>
          <w:tcPr>
            <w:tcW w:w="4536" w:type="dxa"/>
          </w:tcPr>
          <w:p>
            <w:pPr>
              <w:pStyle w:val="Table04Row"/>
            </w:pPr>
          </w:p>
        </w:tc>
      </w:tr>
      <w:tr>
        <w:trPr>
          <w:cantSplit/>
          <w:jc w:val="center"/>
        </w:trPr>
        <w:tc>
          <w:tcPr>
            <w:tcW w:w="4253" w:type="dxa"/>
          </w:tcPr>
          <w:p>
            <w:pPr>
              <w:pStyle w:val="Table04Row"/>
            </w:pPr>
            <w:r>
              <w:t>Rule of Court 2016 ‑ Sittings and Winter Vacation for 2016</w:t>
            </w:r>
          </w:p>
        </w:tc>
        <w:tc>
          <w:tcPr>
            <w:tcW w:w="1418" w:type="dxa"/>
          </w:tcPr>
          <w:p>
            <w:pPr>
              <w:pStyle w:val="Table04Row"/>
            </w:pPr>
            <w:r>
              <w:t>10 Jul 2015</w:t>
            </w:r>
            <w:r>
              <w:br/>
              <w:t>p. 2770</w:t>
            </w:r>
          </w:p>
        </w:tc>
        <w:tc>
          <w:tcPr>
            <w:tcW w:w="4536" w:type="dxa"/>
          </w:tcPr>
          <w:p>
            <w:pPr>
              <w:pStyle w:val="Table04Row"/>
            </w:pPr>
          </w:p>
        </w:tc>
      </w:tr>
      <w:tr>
        <w:trPr>
          <w:cantSplit/>
          <w:jc w:val="center"/>
        </w:trPr>
        <w:tc>
          <w:tcPr>
            <w:tcW w:w="4253" w:type="dxa"/>
          </w:tcPr>
          <w:p>
            <w:pPr>
              <w:pStyle w:val="Table04Row"/>
            </w:pPr>
            <w:r>
              <w:t>Rule of Court 2017 ‑ Sittings and Winter Vacation for 2017</w:t>
            </w:r>
          </w:p>
        </w:tc>
        <w:tc>
          <w:tcPr>
            <w:tcW w:w="1418" w:type="dxa"/>
          </w:tcPr>
          <w:p>
            <w:pPr>
              <w:pStyle w:val="Table04Row"/>
            </w:pPr>
            <w:r>
              <w:t>29 Jul 2016</w:t>
            </w:r>
            <w:r>
              <w:br/>
              <w:t>p. 3222‑3</w:t>
            </w:r>
          </w:p>
        </w:tc>
        <w:tc>
          <w:tcPr>
            <w:tcW w:w="4536" w:type="dxa"/>
          </w:tcPr>
          <w:p>
            <w:pPr>
              <w:pStyle w:val="Table04Row"/>
            </w:pPr>
          </w:p>
        </w:tc>
      </w:tr>
      <w:tr>
        <w:trPr>
          <w:cantSplit/>
          <w:jc w:val="center"/>
        </w:trPr>
        <w:tc>
          <w:tcPr>
            <w:tcW w:w="4253" w:type="dxa"/>
          </w:tcPr>
          <w:p>
            <w:pPr>
              <w:pStyle w:val="Table04Row"/>
            </w:pPr>
            <w:r>
              <w:t>Rule of Court 2018 ‑ Sittings and Winter Vacation for 2018</w:t>
            </w:r>
          </w:p>
        </w:tc>
        <w:tc>
          <w:tcPr>
            <w:tcW w:w="1418" w:type="dxa"/>
          </w:tcPr>
          <w:p>
            <w:pPr>
              <w:pStyle w:val="Table04Row"/>
            </w:pPr>
            <w:r>
              <w:t>21 Jul 2017</w:t>
            </w:r>
            <w:r>
              <w:br/>
              <w:t>p. 4044‑5</w:t>
            </w:r>
          </w:p>
        </w:tc>
        <w:tc>
          <w:tcPr>
            <w:tcW w:w="4536" w:type="dxa"/>
          </w:tcPr>
          <w:p>
            <w:pPr>
              <w:pStyle w:val="Table04Row"/>
            </w:pPr>
          </w:p>
        </w:tc>
      </w:tr>
      <w:tr>
        <w:trPr>
          <w:cantSplit/>
          <w:jc w:val="center"/>
        </w:trPr>
        <w:tc>
          <w:tcPr>
            <w:tcW w:w="4253" w:type="dxa"/>
          </w:tcPr>
          <w:p>
            <w:pPr>
              <w:pStyle w:val="Table04Row"/>
            </w:pPr>
            <w:r>
              <w:t>Rule of Court 2019 ‑ Sittings and Winter Vacation for 2019</w:t>
            </w:r>
          </w:p>
        </w:tc>
        <w:tc>
          <w:tcPr>
            <w:tcW w:w="1418" w:type="dxa"/>
          </w:tcPr>
          <w:p>
            <w:pPr>
              <w:pStyle w:val="Table04Row"/>
            </w:pPr>
            <w:r>
              <w:t>22 Jun 2018</w:t>
            </w:r>
            <w:r>
              <w:br/>
              <w:t>p. 2199</w:t>
            </w:r>
          </w:p>
        </w:tc>
        <w:tc>
          <w:tcPr>
            <w:tcW w:w="4536" w:type="dxa"/>
          </w:tcPr>
          <w:p>
            <w:pPr>
              <w:pStyle w:val="Table04Row"/>
            </w:pPr>
          </w:p>
        </w:tc>
      </w:tr>
      <w:tr>
        <w:trPr>
          <w:cantSplit/>
          <w:jc w:val="center"/>
        </w:trPr>
        <w:tc>
          <w:tcPr>
            <w:tcW w:w="4253" w:type="dxa"/>
          </w:tcPr>
          <w:p>
            <w:pPr>
              <w:pStyle w:val="Table04Row"/>
            </w:pPr>
            <w:r>
              <w:t>Rule of Court 2020 ‑ Sittings and Winter Vacation for 2020</w:t>
            </w:r>
          </w:p>
        </w:tc>
        <w:tc>
          <w:tcPr>
            <w:tcW w:w="1418" w:type="dxa"/>
          </w:tcPr>
          <w:p>
            <w:pPr>
              <w:pStyle w:val="Table04Row"/>
            </w:pPr>
            <w:r>
              <w:t>12 Jul 2019</w:t>
            </w:r>
            <w:r>
              <w:br/>
              <w:t>p. 2729</w:t>
            </w:r>
          </w:p>
        </w:tc>
        <w:tc>
          <w:tcPr>
            <w:tcW w:w="4536" w:type="dxa"/>
          </w:tcPr>
          <w:p>
            <w:pPr>
              <w:pStyle w:val="Table04Row"/>
            </w:pPr>
          </w:p>
        </w:tc>
      </w:tr>
      <w:tr>
        <w:trPr>
          <w:cantSplit/>
          <w:jc w:val="center"/>
        </w:trPr>
        <w:tc>
          <w:tcPr>
            <w:tcW w:w="4253" w:type="dxa"/>
          </w:tcPr>
          <w:p>
            <w:pPr>
              <w:pStyle w:val="Table04Row"/>
            </w:pPr>
            <w:r>
              <w:t>Rule of Court 2021 ‑ Sittings and Winter Vacation for 2021</w:t>
            </w:r>
          </w:p>
        </w:tc>
        <w:tc>
          <w:tcPr>
            <w:tcW w:w="1418" w:type="dxa"/>
          </w:tcPr>
          <w:p>
            <w:pPr>
              <w:pStyle w:val="Table04Row"/>
            </w:pPr>
            <w:r>
              <w:t>28 Jul 2020</w:t>
            </w:r>
            <w:r>
              <w:br/>
              <w:t>p. 2448</w:t>
            </w:r>
          </w:p>
        </w:tc>
        <w:tc>
          <w:tcPr>
            <w:tcW w:w="4536" w:type="dxa"/>
          </w:tcPr>
          <w:p>
            <w:pPr>
              <w:pStyle w:val="Table04Row"/>
            </w:pPr>
          </w:p>
        </w:tc>
      </w:tr>
      <w:tr>
        <w:trPr>
          <w:cantSplit/>
          <w:jc w:val="center"/>
        </w:trPr>
        <w:tc>
          <w:tcPr>
            <w:tcW w:w="4253" w:type="dxa"/>
          </w:tcPr>
          <w:p>
            <w:pPr>
              <w:pStyle w:val="Table04Row"/>
            </w:pPr>
            <w:r>
              <w:t>Rule of Court 2024 ‑ Sittings and Winter Vacation for 2024</w:t>
            </w:r>
          </w:p>
        </w:tc>
        <w:tc>
          <w:tcPr>
            <w:tcW w:w="1418" w:type="dxa"/>
          </w:tcPr>
          <w:p>
            <w:pPr>
              <w:pStyle w:val="Table04Row"/>
            </w:pPr>
            <w:r>
              <w:t>21 Jul 2023</w:t>
            </w:r>
            <w:r>
              <w:br/>
              <w:t>p. 2623‑4</w:t>
            </w:r>
          </w:p>
        </w:tc>
        <w:tc>
          <w:tcPr>
            <w:tcW w:w="4536" w:type="dxa"/>
          </w:tcPr>
          <w:p>
            <w:pPr>
              <w:pStyle w:val="Table04Row"/>
            </w:pPr>
          </w:p>
        </w:tc>
      </w:tr>
      <w:tr>
        <w:trPr>
          <w:cantSplit/>
          <w:jc w:val="center"/>
        </w:trPr>
        <w:tc>
          <w:tcPr>
            <w:tcW w:w="10207" w:type="dxa"/>
            <w:gridSpan w:val="3"/>
          </w:tcPr>
          <w:p>
            <w:pPr>
              <w:pStyle w:val="Table04Row"/>
              <w:keepNext/>
            </w:pPr>
            <w:r>
              <w:rPr>
                <w:b/>
              </w:rPr>
              <w:t>Under s. 46 -</w:t>
            </w:r>
          </w:p>
        </w:tc>
      </w:tr>
      <w:tr>
        <w:trPr>
          <w:cantSplit/>
          <w:jc w:val="center"/>
        </w:trPr>
        <w:tc>
          <w:tcPr>
            <w:tcW w:w="4253" w:type="dxa"/>
          </w:tcPr>
          <w:p>
            <w:pPr>
              <w:pStyle w:val="Table04Row"/>
            </w:pPr>
            <w:r>
              <w:t>Circuit Sittings for 2005</w:t>
            </w:r>
          </w:p>
        </w:tc>
        <w:tc>
          <w:tcPr>
            <w:tcW w:w="1418" w:type="dxa"/>
          </w:tcPr>
          <w:p>
            <w:pPr>
              <w:pStyle w:val="Table04Row"/>
            </w:pPr>
            <w:r>
              <w:t>22 Oct 2004</w:t>
            </w:r>
            <w:r>
              <w:br/>
              <w:t>p. 4845‑6</w:t>
            </w:r>
          </w:p>
        </w:tc>
        <w:tc>
          <w:tcPr>
            <w:tcW w:w="4536" w:type="dxa"/>
          </w:tcPr>
          <w:p>
            <w:pPr>
              <w:pStyle w:val="Table04Row"/>
            </w:pPr>
          </w:p>
        </w:tc>
      </w:tr>
      <w:tr>
        <w:trPr>
          <w:cantSplit/>
          <w:jc w:val="center"/>
        </w:trPr>
        <w:tc>
          <w:tcPr>
            <w:tcW w:w="4253" w:type="dxa"/>
          </w:tcPr>
          <w:p>
            <w:pPr>
              <w:pStyle w:val="Table04Row"/>
            </w:pPr>
            <w:r>
              <w:t>Circuit Sittings for 2010</w:t>
            </w:r>
          </w:p>
        </w:tc>
        <w:tc>
          <w:tcPr>
            <w:tcW w:w="1418" w:type="dxa"/>
          </w:tcPr>
          <w:p>
            <w:pPr>
              <w:pStyle w:val="Table04Row"/>
            </w:pPr>
            <w:r>
              <w:t>4 Sep 2009</w:t>
            </w:r>
            <w:r>
              <w:br/>
              <w:t>p. 3497</w:t>
            </w:r>
          </w:p>
        </w:tc>
        <w:tc>
          <w:tcPr>
            <w:tcW w:w="4536" w:type="dxa"/>
          </w:tcPr>
          <w:p>
            <w:pPr>
              <w:pStyle w:val="Table04Row"/>
            </w:pPr>
          </w:p>
        </w:tc>
      </w:tr>
      <w:tr>
        <w:trPr>
          <w:cantSplit/>
          <w:jc w:val="center"/>
        </w:trPr>
        <w:tc>
          <w:tcPr>
            <w:tcW w:w="4253" w:type="dxa"/>
          </w:tcPr>
          <w:p>
            <w:pPr>
              <w:pStyle w:val="Table04Row"/>
            </w:pPr>
            <w:r>
              <w:t>Circuit Sittings for 2011</w:t>
            </w:r>
          </w:p>
        </w:tc>
        <w:tc>
          <w:tcPr>
            <w:tcW w:w="1418" w:type="dxa"/>
          </w:tcPr>
          <w:p>
            <w:pPr>
              <w:pStyle w:val="Table04Row"/>
            </w:pPr>
            <w:r>
              <w:t>1 Oct 2010</w:t>
            </w:r>
            <w:r>
              <w:br/>
              <w:t>p. 5082‑3</w:t>
            </w:r>
          </w:p>
        </w:tc>
        <w:tc>
          <w:tcPr>
            <w:tcW w:w="4536" w:type="dxa"/>
          </w:tcPr>
          <w:p>
            <w:pPr>
              <w:pStyle w:val="Table04Row"/>
            </w:pPr>
          </w:p>
        </w:tc>
      </w:tr>
      <w:tr>
        <w:trPr>
          <w:cantSplit/>
          <w:jc w:val="center"/>
        </w:trPr>
        <w:tc>
          <w:tcPr>
            <w:tcW w:w="4253" w:type="dxa"/>
          </w:tcPr>
          <w:p>
            <w:pPr>
              <w:pStyle w:val="Table04Row"/>
            </w:pPr>
            <w:r>
              <w:t>Circuit Sittings for 2012</w:t>
            </w:r>
          </w:p>
        </w:tc>
        <w:tc>
          <w:tcPr>
            <w:tcW w:w="1418" w:type="dxa"/>
          </w:tcPr>
          <w:p>
            <w:pPr>
              <w:pStyle w:val="Table04Row"/>
            </w:pPr>
            <w:r>
              <w:t>25 Oct 2011</w:t>
            </w:r>
            <w:r>
              <w:br/>
              <w:t>p. 4519‑20</w:t>
            </w:r>
          </w:p>
        </w:tc>
        <w:tc>
          <w:tcPr>
            <w:tcW w:w="4536" w:type="dxa"/>
          </w:tcPr>
          <w:p>
            <w:pPr>
              <w:pStyle w:val="Table04Row"/>
            </w:pPr>
          </w:p>
        </w:tc>
      </w:tr>
      <w:tr>
        <w:trPr>
          <w:cantSplit/>
          <w:jc w:val="center"/>
        </w:trPr>
        <w:tc>
          <w:tcPr>
            <w:tcW w:w="4253" w:type="dxa"/>
          </w:tcPr>
          <w:p>
            <w:pPr>
              <w:pStyle w:val="Table04Row"/>
            </w:pPr>
            <w:r>
              <w:t>Circuit Sittings for 2013</w:t>
            </w:r>
          </w:p>
        </w:tc>
        <w:tc>
          <w:tcPr>
            <w:tcW w:w="1418" w:type="dxa"/>
          </w:tcPr>
          <w:p>
            <w:pPr>
              <w:pStyle w:val="Table04Row"/>
            </w:pPr>
            <w:r>
              <w:t>7 Aug 2012</w:t>
            </w:r>
            <w:r>
              <w:br/>
              <w:t>p. 3791‑2</w:t>
            </w:r>
          </w:p>
        </w:tc>
        <w:tc>
          <w:tcPr>
            <w:tcW w:w="4536" w:type="dxa"/>
          </w:tcPr>
          <w:p>
            <w:pPr>
              <w:pStyle w:val="Table04Row"/>
            </w:pPr>
          </w:p>
        </w:tc>
      </w:tr>
      <w:tr>
        <w:trPr>
          <w:cantSplit/>
          <w:jc w:val="center"/>
        </w:trPr>
        <w:tc>
          <w:tcPr>
            <w:tcW w:w="4253" w:type="dxa"/>
          </w:tcPr>
          <w:p>
            <w:pPr>
              <w:pStyle w:val="Table04Row"/>
            </w:pPr>
            <w:r>
              <w:t>Circuit Sittings for 2014</w:t>
            </w:r>
          </w:p>
        </w:tc>
        <w:tc>
          <w:tcPr>
            <w:tcW w:w="1418" w:type="dxa"/>
          </w:tcPr>
          <w:p>
            <w:pPr>
              <w:pStyle w:val="Table04Row"/>
            </w:pPr>
            <w:r>
              <w:t>5 Jul 2013</w:t>
            </w:r>
            <w:r>
              <w:br/>
              <w:t>p. 3016</w:t>
            </w:r>
          </w:p>
        </w:tc>
        <w:tc>
          <w:tcPr>
            <w:tcW w:w="4536" w:type="dxa"/>
          </w:tcPr>
          <w:p>
            <w:pPr>
              <w:pStyle w:val="Table04Row"/>
            </w:pPr>
          </w:p>
        </w:tc>
      </w:tr>
      <w:tr>
        <w:trPr>
          <w:cantSplit/>
          <w:jc w:val="center"/>
        </w:trPr>
        <w:tc>
          <w:tcPr>
            <w:tcW w:w="4253" w:type="dxa"/>
          </w:tcPr>
          <w:p>
            <w:pPr>
              <w:pStyle w:val="Table04Row"/>
            </w:pPr>
            <w:r>
              <w:t>Circuit Sittings for 2015</w:t>
            </w:r>
          </w:p>
        </w:tc>
        <w:tc>
          <w:tcPr>
            <w:tcW w:w="1418" w:type="dxa"/>
          </w:tcPr>
          <w:p>
            <w:pPr>
              <w:pStyle w:val="Table04Row"/>
            </w:pPr>
            <w:r>
              <w:t>25 Jul 2014</w:t>
            </w:r>
            <w:r>
              <w:br/>
              <w:t>p. 2593‑4</w:t>
            </w:r>
          </w:p>
        </w:tc>
        <w:tc>
          <w:tcPr>
            <w:tcW w:w="4536" w:type="dxa"/>
          </w:tcPr>
          <w:p>
            <w:pPr>
              <w:pStyle w:val="Table04Row"/>
            </w:pPr>
          </w:p>
        </w:tc>
      </w:tr>
      <w:tr>
        <w:trPr>
          <w:cantSplit/>
          <w:jc w:val="center"/>
        </w:trPr>
        <w:tc>
          <w:tcPr>
            <w:tcW w:w="4253" w:type="dxa"/>
          </w:tcPr>
          <w:p>
            <w:pPr>
              <w:pStyle w:val="Table04Row"/>
            </w:pPr>
            <w:r>
              <w:t>Circuit Sittings for 2016</w:t>
            </w:r>
          </w:p>
        </w:tc>
        <w:tc>
          <w:tcPr>
            <w:tcW w:w="1418" w:type="dxa"/>
          </w:tcPr>
          <w:p>
            <w:pPr>
              <w:pStyle w:val="Table04Row"/>
            </w:pPr>
            <w:r>
              <w:t>10 Jul 2015</w:t>
            </w:r>
            <w:r>
              <w:br/>
              <w:t>p. 2769‑70</w:t>
            </w:r>
          </w:p>
        </w:tc>
        <w:tc>
          <w:tcPr>
            <w:tcW w:w="4536" w:type="dxa"/>
          </w:tcPr>
          <w:p>
            <w:pPr>
              <w:pStyle w:val="Table04Row"/>
            </w:pPr>
          </w:p>
        </w:tc>
      </w:tr>
      <w:tr>
        <w:trPr>
          <w:cantSplit/>
          <w:jc w:val="center"/>
        </w:trPr>
        <w:tc>
          <w:tcPr>
            <w:tcW w:w="4253" w:type="dxa"/>
          </w:tcPr>
          <w:p>
            <w:pPr>
              <w:pStyle w:val="Table04Row"/>
            </w:pPr>
            <w:r>
              <w:t>Circuit Sittings for 2017</w:t>
            </w:r>
          </w:p>
        </w:tc>
        <w:tc>
          <w:tcPr>
            <w:tcW w:w="1418" w:type="dxa"/>
          </w:tcPr>
          <w:p>
            <w:pPr>
              <w:pStyle w:val="Table04Row"/>
            </w:pPr>
            <w:r>
              <w:t>29 Jul 2016</w:t>
            </w:r>
            <w:r>
              <w:br/>
              <w:t>p. 3222</w:t>
            </w:r>
          </w:p>
        </w:tc>
        <w:tc>
          <w:tcPr>
            <w:tcW w:w="4536" w:type="dxa"/>
          </w:tcPr>
          <w:p>
            <w:pPr>
              <w:pStyle w:val="Table04Row"/>
            </w:pPr>
          </w:p>
        </w:tc>
      </w:tr>
      <w:tr>
        <w:trPr>
          <w:cantSplit/>
          <w:jc w:val="center"/>
        </w:trPr>
        <w:tc>
          <w:tcPr>
            <w:tcW w:w="4253" w:type="dxa"/>
          </w:tcPr>
          <w:p>
            <w:pPr>
              <w:pStyle w:val="Table04Row"/>
            </w:pPr>
            <w:r>
              <w:t>Circuit Sittings for 2018</w:t>
            </w:r>
          </w:p>
        </w:tc>
        <w:tc>
          <w:tcPr>
            <w:tcW w:w="1418" w:type="dxa"/>
          </w:tcPr>
          <w:p>
            <w:pPr>
              <w:pStyle w:val="Table04Row"/>
            </w:pPr>
            <w:r>
              <w:t>21 Jul 2017</w:t>
            </w:r>
            <w:r>
              <w:br/>
              <w:t>p. 4044</w:t>
            </w:r>
          </w:p>
        </w:tc>
        <w:tc>
          <w:tcPr>
            <w:tcW w:w="4536" w:type="dxa"/>
          </w:tcPr>
          <w:p>
            <w:pPr>
              <w:pStyle w:val="Table04Row"/>
            </w:pPr>
          </w:p>
        </w:tc>
      </w:tr>
      <w:tr>
        <w:trPr>
          <w:cantSplit/>
          <w:jc w:val="center"/>
        </w:trPr>
        <w:tc>
          <w:tcPr>
            <w:tcW w:w="4253" w:type="dxa"/>
          </w:tcPr>
          <w:p>
            <w:pPr>
              <w:pStyle w:val="Table04Row"/>
            </w:pPr>
            <w:r>
              <w:t>Circuit Sittings for 2019</w:t>
            </w:r>
          </w:p>
        </w:tc>
        <w:tc>
          <w:tcPr>
            <w:tcW w:w="1418" w:type="dxa"/>
          </w:tcPr>
          <w:p>
            <w:pPr>
              <w:pStyle w:val="Table04Row"/>
            </w:pPr>
            <w:r>
              <w:t>22 Jun 2018</w:t>
            </w:r>
            <w:r>
              <w:br/>
              <w:t>p. 2198</w:t>
            </w:r>
          </w:p>
        </w:tc>
        <w:tc>
          <w:tcPr>
            <w:tcW w:w="4536" w:type="dxa"/>
          </w:tcPr>
          <w:p>
            <w:pPr>
              <w:pStyle w:val="Table04Row"/>
            </w:pPr>
          </w:p>
        </w:tc>
      </w:tr>
      <w:tr>
        <w:trPr>
          <w:cantSplit/>
          <w:jc w:val="center"/>
        </w:trPr>
        <w:tc>
          <w:tcPr>
            <w:tcW w:w="4253" w:type="dxa"/>
          </w:tcPr>
          <w:p>
            <w:pPr>
              <w:pStyle w:val="Table04Row"/>
            </w:pPr>
            <w:r>
              <w:t>Circuit Sittings for 2020</w:t>
            </w:r>
          </w:p>
        </w:tc>
        <w:tc>
          <w:tcPr>
            <w:tcW w:w="1418" w:type="dxa"/>
          </w:tcPr>
          <w:p>
            <w:pPr>
              <w:pStyle w:val="Table04Row"/>
            </w:pPr>
            <w:r>
              <w:t>12 Jul 2019</w:t>
            </w:r>
            <w:r>
              <w:br/>
              <w:t>p. 2728‑9</w:t>
            </w:r>
          </w:p>
        </w:tc>
        <w:tc>
          <w:tcPr>
            <w:tcW w:w="4536" w:type="dxa"/>
          </w:tcPr>
          <w:p>
            <w:pPr>
              <w:pStyle w:val="Table04Row"/>
            </w:pPr>
          </w:p>
        </w:tc>
      </w:tr>
      <w:tr>
        <w:trPr>
          <w:cantSplit/>
          <w:jc w:val="center"/>
        </w:trPr>
        <w:tc>
          <w:tcPr>
            <w:tcW w:w="4253" w:type="dxa"/>
          </w:tcPr>
          <w:p>
            <w:pPr>
              <w:pStyle w:val="Table04Row"/>
            </w:pPr>
            <w:r>
              <w:t>Circuit Sittings for 2021</w:t>
            </w:r>
          </w:p>
        </w:tc>
        <w:tc>
          <w:tcPr>
            <w:tcW w:w="1418" w:type="dxa"/>
          </w:tcPr>
          <w:p>
            <w:pPr>
              <w:pStyle w:val="Table04Row"/>
            </w:pPr>
            <w:r>
              <w:t>28 Jul 2020</w:t>
            </w:r>
            <w:r>
              <w:br/>
              <w:t>p. 2447‑8</w:t>
            </w:r>
          </w:p>
        </w:tc>
        <w:tc>
          <w:tcPr>
            <w:tcW w:w="4536" w:type="dxa"/>
          </w:tcPr>
          <w:p>
            <w:pPr>
              <w:pStyle w:val="Table04Row"/>
            </w:pPr>
          </w:p>
        </w:tc>
      </w:tr>
      <w:tr>
        <w:trPr>
          <w:cantSplit/>
          <w:jc w:val="center"/>
        </w:trPr>
        <w:tc>
          <w:tcPr>
            <w:tcW w:w="4253" w:type="dxa"/>
          </w:tcPr>
          <w:p>
            <w:pPr>
              <w:pStyle w:val="Table04Row"/>
            </w:pPr>
            <w:r>
              <w:t>Circuit Sittings for 2024</w:t>
            </w:r>
          </w:p>
        </w:tc>
        <w:tc>
          <w:tcPr>
            <w:tcW w:w="1418" w:type="dxa"/>
          </w:tcPr>
          <w:p>
            <w:pPr>
              <w:pStyle w:val="Table04Row"/>
            </w:pPr>
            <w:r>
              <w:t>21 Jul 2023</w:t>
            </w:r>
            <w:r>
              <w:br/>
              <w:t>p. 2623</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4253" w:type="dxa"/>
          </w:tcPr>
          <w:p>
            <w:pPr>
              <w:pStyle w:val="Table04Row"/>
            </w:pPr>
            <w:r>
              <w:t>Reciprocal Enforcement of Judgments under the Supreme Court Act 1934 with other States have been issued — Colony of Trinidad and Tobago</w:t>
            </w:r>
          </w:p>
        </w:tc>
        <w:tc>
          <w:tcPr>
            <w:tcW w:w="1418" w:type="dxa"/>
          </w:tcPr>
          <w:p>
            <w:pPr>
              <w:pStyle w:val="Table04Row"/>
            </w:pPr>
            <w:r>
              <w:t>20 Jun 1958</w:t>
            </w:r>
            <w:r>
              <w:br/>
              <w:t>p. 1297</w:t>
            </w:r>
          </w:p>
        </w:tc>
        <w:tc>
          <w:tcPr>
            <w:tcW w:w="4536" w:type="dxa"/>
          </w:tcPr>
          <w:p>
            <w:pPr>
              <w:pStyle w:val="Table04Row"/>
            </w:pPr>
          </w:p>
        </w:tc>
      </w:tr>
      <w:tr>
        <w:trPr>
          <w:cantSplit/>
          <w:jc w:val="center"/>
        </w:trPr>
        <w:tc>
          <w:tcPr>
            <w:tcW w:w="4253" w:type="dxa"/>
          </w:tcPr>
          <w:p>
            <w:pPr>
              <w:pStyle w:val="Table04Row"/>
            </w:pPr>
            <w:r>
              <w:t>Supreme Court Vacations Order 1983</w:t>
            </w:r>
          </w:p>
        </w:tc>
        <w:tc>
          <w:tcPr>
            <w:tcW w:w="1418" w:type="dxa"/>
          </w:tcPr>
          <w:p>
            <w:pPr>
              <w:pStyle w:val="Table04Row"/>
            </w:pPr>
            <w:r>
              <w:t>16 Sep 1983</w:t>
            </w:r>
            <w:r>
              <w:br/>
              <w:t>p. 3354</w:t>
            </w:r>
          </w:p>
        </w:tc>
        <w:tc>
          <w:tcPr>
            <w:tcW w:w="4536" w:type="dxa"/>
          </w:tcPr>
          <w:p>
            <w:pPr>
              <w:pStyle w:val="Table04Row"/>
            </w:pPr>
          </w:p>
        </w:tc>
      </w:tr>
      <w:tr>
        <w:trPr>
          <w:cantSplit/>
          <w:jc w:val="center"/>
        </w:trPr>
        <w:tc>
          <w:tcPr>
            <w:tcW w:w="4253" w:type="dxa"/>
          </w:tcPr>
          <w:p>
            <w:pPr>
              <w:pStyle w:val="Table04Row"/>
            </w:pPr>
            <w:r>
              <w:t>Designations of functions of Attorney General Revocation Order 1993</w:t>
            </w:r>
          </w:p>
        </w:tc>
        <w:tc>
          <w:tcPr>
            <w:tcW w:w="1418" w:type="dxa"/>
          </w:tcPr>
          <w:p>
            <w:pPr>
              <w:pStyle w:val="Table04Row"/>
            </w:pPr>
            <w:r>
              <w:t>6 Apr 1993</w:t>
            </w:r>
            <w:r>
              <w:br/>
              <w:t>p. 2009</w:t>
            </w:r>
          </w:p>
        </w:tc>
        <w:tc>
          <w:tcPr>
            <w:tcW w:w="4536" w:type="dxa"/>
          </w:tcPr>
          <w:p>
            <w:pPr>
              <w:pStyle w:val="Table04Row"/>
            </w:pPr>
          </w:p>
        </w:tc>
      </w:tr>
      <w:tr>
        <w:trPr>
          <w:cantSplit/>
          <w:jc w:val="center"/>
        </w:trPr>
        <w:tc>
          <w:tcPr>
            <w:tcW w:w="4253" w:type="dxa"/>
          </w:tcPr>
          <w:p>
            <w:pPr>
              <w:pStyle w:val="Table04Row"/>
            </w:pPr>
            <w:r>
              <w:t>Attorney General (Delegation of Certain Functions) Order 1995</w:t>
            </w:r>
          </w:p>
        </w:tc>
        <w:tc>
          <w:tcPr>
            <w:tcW w:w="1418" w:type="dxa"/>
          </w:tcPr>
          <w:p>
            <w:pPr>
              <w:pStyle w:val="Table04Row"/>
            </w:pPr>
            <w:r>
              <w:t>4 Apr 1995</w:t>
            </w:r>
            <w:r>
              <w:br/>
              <w:t>p. 1196</w:t>
            </w:r>
          </w:p>
        </w:tc>
        <w:tc>
          <w:tcPr>
            <w:tcW w:w="4536" w:type="dxa"/>
          </w:tcPr>
          <w:p>
            <w:pPr>
              <w:pStyle w:val="Table04Row"/>
            </w:pPr>
          </w:p>
        </w:tc>
      </w:tr>
      <w:tr>
        <w:trPr>
          <w:cantSplit/>
          <w:jc w:val="center"/>
        </w:trPr>
        <w:tc>
          <w:tcPr>
            <w:tcW w:w="4253" w:type="dxa"/>
          </w:tcPr>
          <w:p>
            <w:pPr>
              <w:pStyle w:val="Table04Row"/>
            </w:pPr>
            <w:r>
              <w:t>Supreme Court (Attorney General Designation and Delegation) Order 2020</w:t>
            </w:r>
          </w:p>
        </w:tc>
        <w:tc>
          <w:tcPr>
            <w:tcW w:w="1418" w:type="dxa"/>
          </w:tcPr>
          <w:p>
            <w:pPr>
              <w:pStyle w:val="Table04Row"/>
            </w:pPr>
            <w:r>
              <w:t>11 Dec 2020</w:t>
            </w:r>
            <w:r>
              <w:br/>
              <w:t>p. 4513‑14</w:t>
            </w:r>
          </w:p>
        </w:tc>
        <w:tc>
          <w:tcPr>
            <w:tcW w:w="4536" w:type="dxa"/>
          </w:tcPr>
          <w:p>
            <w:pPr>
              <w:pStyle w:val="Table04Row"/>
            </w:pPr>
          </w:p>
        </w:tc>
      </w:tr>
      <w:tr>
        <w:trPr>
          <w:cantSplit/>
          <w:jc w:val="center"/>
        </w:trPr>
        <w:tc>
          <w:tcPr>
            <w:tcW w:w="4253" w:type="dxa"/>
          </w:tcPr>
          <w:p>
            <w:pPr>
              <w:pStyle w:val="Table04Row"/>
            </w:pPr>
            <w:r>
              <w:t>Supreme Court (Attorney General Designation and Delegation) Revocation Order 2021</w:t>
            </w:r>
          </w:p>
        </w:tc>
        <w:tc>
          <w:tcPr>
            <w:tcW w:w="1418" w:type="dxa"/>
          </w:tcPr>
          <w:p>
            <w:pPr>
              <w:pStyle w:val="Table04Row"/>
            </w:pPr>
            <w:r>
              <w:t>4 Jun 2021</w:t>
            </w:r>
            <w:r>
              <w:br/>
              <w:t>p. 1974</w:t>
            </w:r>
          </w:p>
        </w:tc>
        <w:tc>
          <w:tcPr>
            <w:tcW w:w="4536" w:type="dxa"/>
          </w:tcPr>
          <w:p>
            <w:pPr>
              <w:pStyle w:val="Table04Row"/>
            </w:pP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Proclamations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46 -</w:t>
            </w:r>
          </w:p>
        </w:tc>
      </w:tr>
      <w:tr>
        <w:trPr>
          <w:cantSplit/>
          <w:jc w:val="center"/>
        </w:trPr>
        <w:tc>
          <w:tcPr>
            <w:tcW w:w="4253" w:type="dxa"/>
          </w:tcPr>
          <w:p>
            <w:pPr>
              <w:pStyle w:val="Table04Row"/>
            </w:pPr>
            <w:r>
              <w:t>Supreme Court (Jury Districts and Circuit Towns) Proclamation 2022</w:t>
            </w:r>
          </w:p>
        </w:tc>
        <w:tc>
          <w:tcPr>
            <w:tcW w:w="1418" w:type="dxa"/>
          </w:tcPr>
          <w:p>
            <w:pPr>
              <w:pStyle w:val="Table04Row"/>
            </w:pPr>
            <w:r>
              <w:t>22 Apr 2022</w:t>
            </w:r>
            <w:r>
              <w:br/>
              <w:t>p. 2755‑8</w:t>
            </w:r>
          </w:p>
        </w:tc>
        <w:tc>
          <w:tcPr>
            <w:tcW w:w="4536" w:type="dxa"/>
          </w:tcPr>
          <w:p>
            <w:pPr>
              <w:pStyle w:val="Table04Row"/>
            </w:pPr>
            <w:r>
              <w:t>cl. 1 &amp; 2: 22 Apr 2022 (see cl. 2(a));</w:t>
            </w:r>
          </w:p>
          <w:p>
            <w:pPr>
              <w:pStyle w:val="Table04Row"/>
            </w:pPr>
            <w:r>
              <w:t>Proclamation other than cl. 1 &amp; 2: 23 Apr 2022 (see cl. 2(b))</w:t>
            </w:r>
          </w:p>
        </w:tc>
      </w:tr>
    </w:tbl>
    <w:p>
      <w:pPr>
        <w:pStyle w:val="IActName"/>
      </w:pPr>
      <w:r>
        <w:t>Surrogacy Act 2008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Health</w:t>
            </w:r>
          </w:p>
        </w:tc>
      </w:tr>
      <w:tr>
        <w:trPr>
          <w:cantSplit/>
          <w:jc w:val="center"/>
        </w:trPr>
        <w:tc>
          <w:tcPr>
            <w:tcW w:w="1276" w:type="dxa"/>
          </w:tcPr>
          <w:p>
            <w:pPr>
              <w:pStyle w:val="Table04Row"/>
              <w:keepNext/>
            </w:pPr>
            <w:r>
              <w:rPr>
                <w:b/>
              </w:rPr>
              <w:t>Agency:</w:t>
            </w:r>
          </w:p>
        </w:tc>
        <w:tc>
          <w:tcPr>
            <w:tcW w:w="5812" w:type="dxa"/>
          </w:tcPr>
          <w:p>
            <w:pPr>
              <w:pStyle w:val="Table04Row"/>
              <w:keepNext/>
            </w:pPr>
            <w:r>
              <w:t>Health Department of Western Australia</w:t>
            </w:r>
          </w:p>
        </w:tc>
      </w:tr>
    </w:tbl>
    <w:p>
      <w:pPr>
        <w:keepNext/>
      </w:pPr>
    </w:p>
    <w:p>
      <w:pPr>
        <w:pStyle w:val="IRegName"/>
      </w:pPr>
      <w:r>
        <w:t>Surrogacy Regulations 2009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Surrogacy Regulations 2009</w:t>
            </w:r>
          </w:p>
        </w:tc>
        <w:tc>
          <w:tcPr>
            <w:tcW w:w="1418" w:type="dxa"/>
          </w:tcPr>
          <w:p>
            <w:pPr>
              <w:pStyle w:val="Table04Row"/>
            </w:pPr>
            <w:r>
              <w:t>25 Feb 2009</w:t>
            </w:r>
            <w:r>
              <w:br/>
              <w:t>p. 501‑8</w:t>
            </w:r>
          </w:p>
        </w:tc>
        <w:tc>
          <w:tcPr>
            <w:tcW w:w="4536" w:type="dxa"/>
          </w:tcPr>
          <w:p>
            <w:pPr>
              <w:pStyle w:val="Table04Row"/>
            </w:pPr>
            <w:r>
              <w:t>r. 1‑3: 25 Feb 2009 (see r. 2(a));</w:t>
            </w:r>
          </w:p>
          <w:p>
            <w:pPr>
              <w:pStyle w:val="Table04Row"/>
            </w:pPr>
            <w:r>
              <w:t xml:space="preserve">Regulations other than r. 1‑3: 1 Mar 2009 (see r. 2(b) and </w:t>
            </w:r>
            <w:r>
              <w:rPr>
                <w:i/>
              </w:rPr>
              <w:t>Gazette</w:t>
            </w:r>
            <w:r>
              <w:t xml:space="preserve"> 27 Feb 2009 p. 512)</w:t>
            </w:r>
          </w:p>
        </w:tc>
      </w:tr>
      <w:tr>
        <w:trPr>
          <w:cantSplit/>
          <w:jc w:val="center"/>
        </w:trPr>
        <w:tc>
          <w:tcPr>
            <w:tcW w:w="4253" w:type="dxa"/>
          </w:tcPr>
          <w:p>
            <w:pPr>
              <w:pStyle w:val="Table04Row"/>
            </w:pPr>
            <w:r>
              <w:rPr>
                <w:i/>
              </w:rPr>
              <w:t>Surrogacy Amendment Regulations 2021</w:t>
            </w:r>
          </w:p>
        </w:tc>
        <w:tc>
          <w:tcPr>
            <w:tcW w:w="1418" w:type="dxa"/>
          </w:tcPr>
          <w:p>
            <w:pPr>
              <w:pStyle w:val="Table04Row"/>
            </w:pPr>
            <w:r>
              <w:t>23 Jun 2021</w:t>
            </w:r>
            <w:r>
              <w:br/>
              <w:t>SL 2021/96</w:t>
            </w:r>
          </w:p>
        </w:tc>
        <w:tc>
          <w:tcPr>
            <w:tcW w:w="4536" w:type="dxa"/>
          </w:tcPr>
          <w:p>
            <w:pPr>
              <w:pStyle w:val="Table04Row"/>
            </w:pPr>
            <w:r>
              <w:t>r. 1 &amp; 2: 23 Jun 2021 (see r. 2(a));</w:t>
            </w:r>
          </w:p>
          <w:p>
            <w:pPr>
              <w:pStyle w:val="Table04Row"/>
            </w:pPr>
            <w:r>
              <w:t>Regulations other than r. 1 &amp; 2: 24 Jun 2021 (see r. 2(b))</w:t>
            </w:r>
          </w:p>
        </w:tc>
      </w:tr>
    </w:tbl>
    <w:p>
      <w:pPr>
        <w:pStyle w:val="IActName"/>
      </w:pPr>
      <w:r>
        <w:t>Surveillance Devices Act 1998</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Police</w:t>
            </w:r>
          </w:p>
        </w:tc>
      </w:tr>
      <w:tr>
        <w:trPr>
          <w:cantSplit/>
          <w:jc w:val="center"/>
        </w:trPr>
        <w:tc>
          <w:tcPr>
            <w:tcW w:w="1276" w:type="dxa"/>
          </w:tcPr>
          <w:p>
            <w:pPr>
              <w:pStyle w:val="Table04Row"/>
              <w:keepNext/>
            </w:pPr>
            <w:r>
              <w:rPr>
                <w:b/>
              </w:rPr>
              <w:t>Agency:</w:t>
            </w:r>
          </w:p>
        </w:tc>
        <w:tc>
          <w:tcPr>
            <w:tcW w:w="5812" w:type="dxa"/>
          </w:tcPr>
          <w:p>
            <w:pPr>
              <w:pStyle w:val="Table04Row"/>
              <w:keepNext/>
            </w:pPr>
            <w:r>
              <w:t>Police Service</w:t>
            </w:r>
          </w:p>
        </w:tc>
      </w:tr>
    </w:tbl>
    <w:p>
      <w:pPr>
        <w:keepNext/>
      </w:pPr>
    </w:p>
    <w:p>
      <w:pPr>
        <w:pStyle w:val="IRegName"/>
      </w:pPr>
      <w:r>
        <w:t>Surveillance Devices Regulations 1999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Surveillance Devices Regulations 1999</w:t>
            </w:r>
          </w:p>
        </w:tc>
        <w:tc>
          <w:tcPr>
            <w:tcW w:w="1418" w:type="dxa"/>
          </w:tcPr>
          <w:p>
            <w:pPr>
              <w:pStyle w:val="Table04Row"/>
            </w:pPr>
            <w:r>
              <w:t>18 Nov 1999</w:t>
            </w:r>
            <w:r>
              <w:br/>
              <w:t>p. 5767‑86</w:t>
            </w:r>
          </w:p>
        </w:tc>
        <w:tc>
          <w:tcPr>
            <w:tcW w:w="4536" w:type="dxa"/>
          </w:tcPr>
          <w:p>
            <w:pPr>
              <w:pStyle w:val="Table04Row"/>
            </w:pPr>
            <w:r>
              <w:t xml:space="preserve">22 Nov 1999 (see r. 2 and </w:t>
            </w:r>
            <w:r>
              <w:rPr>
                <w:i/>
              </w:rPr>
              <w:t>Gazette</w:t>
            </w:r>
            <w:r>
              <w:t xml:space="preserve"> 22 Nov 1999 p. 5843)</w:t>
            </w:r>
          </w:p>
        </w:tc>
      </w:tr>
      <w:tr>
        <w:trPr>
          <w:cantSplit/>
          <w:jc w:val="center"/>
        </w:trPr>
        <w:tc>
          <w:tcPr>
            <w:tcW w:w="4253" w:type="dxa"/>
          </w:tcPr>
          <w:p>
            <w:pPr>
              <w:pStyle w:val="Table04Row"/>
            </w:pPr>
            <w:r>
              <w:rPr>
                <w:i/>
              </w:rPr>
              <w:t>Surveillance Devices Amendment Regulations 1999</w:t>
            </w:r>
          </w:p>
        </w:tc>
        <w:tc>
          <w:tcPr>
            <w:tcW w:w="1418" w:type="dxa"/>
          </w:tcPr>
          <w:p>
            <w:pPr>
              <w:pStyle w:val="Table04Row"/>
            </w:pPr>
            <w:r>
              <w:t>8 Feb 2000</w:t>
            </w:r>
            <w:r>
              <w:br/>
              <w:t>p. 457‑60</w:t>
            </w:r>
          </w:p>
        </w:tc>
        <w:tc>
          <w:tcPr>
            <w:tcW w:w="4536" w:type="dxa"/>
          </w:tcPr>
          <w:p>
            <w:pPr>
              <w:pStyle w:val="Table04Row"/>
            </w:pPr>
            <w:r>
              <w:t>8 Feb 2000</w:t>
            </w:r>
          </w:p>
        </w:tc>
      </w:tr>
      <w:tr>
        <w:trPr>
          <w:cantSplit/>
          <w:jc w:val="center"/>
        </w:trPr>
        <w:tc>
          <w:tcPr>
            <w:tcW w:w="5671" w:type="dxa"/>
            <w:gridSpan w:val="2"/>
          </w:tcPr>
          <w:p>
            <w:pPr>
              <w:pStyle w:val="Table04Row"/>
            </w:pPr>
            <w:r>
              <w:rPr>
                <w:i/>
              </w:rPr>
              <w:t>Australian Crime Commission (Western Australia) Act 2004</w:t>
            </w:r>
            <w:r>
              <w:t xml:space="preserve"> s. 73 assented to 8 Dec 2004</w:t>
            </w:r>
          </w:p>
        </w:tc>
        <w:tc>
          <w:tcPr>
            <w:tcW w:w="4536" w:type="dxa"/>
          </w:tcPr>
          <w:p>
            <w:pPr>
              <w:pStyle w:val="Table04Row"/>
            </w:pPr>
            <w:r>
              <w:t xml:space="preserve">1 Feb 2005 (see s. 2 and </w:t>
            </w:r>
            <w:r>
              <w:rPr>
                <w:i/>
              </w:rPr>
              <w:t>Gazette</w:t>
            </w:r>
            <w:r>
              <w:t xml:space="preserve"> 31 Dec 2004 p. 7130)</w:t>
            </w:r>
          </w:p>
        </w:tc>
      </w:tr>
      <w:tr>
        <w:trPr>
          <w:cantSplit/>
          <w:jc w:val="center"/>
        </w:trPr>
        <w:tc>
          <w:tcPr>
            <w:tcW w:w="4253" w:type="dxa"/>
          </w:tcPr>
          <w:p>
            <w:pPr>
              <w:pStyle w:val="Table04Row"/>
            </w:pPr>
            <w:r>
              <w:rPr>
                <w:i/>
              </w:rPr>
              <w:t>Surveillance Devices Amendment Regulations 2005</w:t>
            </w:r>
          </w:p>
        </w:tc>
        <w:tc>
          <w:tcPr>
            <w:tcW w:w="1418" w:type="dxa"/>
          </w:tcPr>
          <w:p>
            <w:pPr>
              <w:pStyle w:val="Table04Row"/>
            </w:pPr>
            <w:r>
              <w:t>23 Sep 2005</w:t>
            </w:r>
            <w:r>
              <w:br/>
              <w:t>p. 4363</w:t>
            </w:r>
          </w:p>
        </w:tc>
        <w:tc>
          <w:tcPr>
            <w:tcW w:w="4536" w:type="dxa"/>
          </w:tcPr>
          <w:p>
            <w:pPr>
              <w:pStyle w:val="Table04Row"/>
            </w:pPr>
            <w:r>
              <w:t>23 Sep 2005</w:t>
            </w:r>
          </w:p>
        </w:tc>
      </w:tr>
      <w:tr>
        <w:trPr>
          <w:cantSplit/>
          <w:jc w:val="center"/>
        </w:trPr>
        <w:tc>
          <w:tcPr>
            <w:tcW w:w="4253" w:type="dxa"/>
          </w:tcPr>
          <w:p>
            <w:pPr>
              <w:pStyle w:val="Table04Row"/>
            </w:pPr>
            <w:r>
              <w:rPr>
                <w:i/>
              </w:rPr>
              <w:t>Surveillance Devices Amendment Regulations 2006</w:t>
            </w:r>
          </w:p>
        </w:tc>
        <w:tc>
          <w:tcPr>
            <w:tcW w:w="1418" w:type="dxa"/>
          </w:tcPr>
          <w:p>
            <w:pPr>
              <w:pStyle w:val="Table04Row"/>
            </w:pPr>
            <w:r>
              <w:t>5 May 2006</w:t>
            </w:r>
            <w:r>
              <w:br/>
              <w:t>p. 1735‑6</w:t>
            </w:r>
          </w:p>
        </w:tc>
        <w:tc>
          <w:tcPr>
            <w:tcW w:w="4536" w:type="dxa"/>
          </w:tcPr>
          <w:p>
            <w:pPr>
              <w:pStyle w:val="Table04Row"/>
            </w:pPr>
            <w:r>
              <w:t>5 May 2006</w:t>
            </w:r>
          </w:p>
        </w:tc>
      </w:tr>
      <w:tr>
        <w:trPr>
          <w:cantSplit/>
          <w:jc w:val="center"/>
        </w:trPr>
        <w:tc>
          <w:tcPr>
            <w:tcW w:w="10207" w:type="dxa"/>
            <w:gridSpan w:val="3"/>
          </w:tcPr>
          <w:p>
            <w:pPr>
              <w:pStyle w:val="Table04Row"/>
            </w:pPr>
            <w:r>
              <w:rPr>
                <w:b/>
              </w:rPr>
              <w:t>Reprint 1 as at 15 Dec 2006</w:t>
            </w:r>
          </w:p>
        </w:tc>
      </w:tr>
      <w:tr>
        <w:trPr>
          <w:cantSplit/>
          <w:jc w:val="center"/>
        </w:trPr>
        <w:tc>
          <w:tcPr>
            <w:tcW w:w="4253" w:type="dxa"/>
          </w:tcPr>
          <w:p>
            <w:pPr>
              <w:pStyle w:val="Table04Row"/>
            </w:pPr>
            <w:r>
              <w:rPr>
                <w:i/>
              </w:rPr>
              <w:t>Surveillance Devices Amendment Regulations 2007</w:t>
            </w:r>
          </w:p>
        </w:tc>
        <w:tc>
          <w:tcPr>
            <w:tcW w:w="1418" w:type="dxa"/>
          </w:tcPr>
          <w:p>
            <w:pPr>
              <w:pStyle w:val="Table04Row"/>
            </w:pPr>
            <w:r>
              <w:t>21 Sep 2007</w:t>
            </w:r>
            <w:r>
              <w:br/>
              <w:t>p. 4734‑5</w:t>
            </w:r>
          </w:p>
        </w:tc>
        <w:tc>
          <w:tcPr>
            <w:tcW w:w="4536" w:type="dxa"/>
          </w:tcPr>
          <w:p>
            <w:pPr>
              <w:pStyle w:val="Table04Row"/>
            </w:pPr>
            <w:r>
              <w:t>r. 1 &amp; 2: 21 Sep 2007 (see r. 2(a));</w:t>
            </w:r>
          </w:p>
          <w:p>
            <w:pPr>
              <w:pStyle w:val="Table04Row"/>
            </w:pPr>
            <w:r>
              <w:t>Regulations other than r. 1 &amp; 2: 22 Sep 2007 (see r. 2(b))</w:t>
            </w:r>
          </w:p>
        </w:tc>
      </w:tr>
      <w:tr>
        <w:trPr>
          <w:cantSplit/>
          <w:jc w:val="center"/>
        </w:trPr>
        <w:tc>
          <w:tcPr>
            <w:tcW w:w="4253" w:type="dxa"/>
          </w:tcPr>
          <w:p>
            <w:pPr>
              <w:pStyle w:val="Table04Row"/>
            </w:pPr>
            <w:r>
              <w:rPr>
                <w:i/>
              </w:rPr>
              <w:t>Surveillance Devices Amendment Regulations 2010</w:t>
            </w:r>
          </w:p>
        </w:tc>
        <w:tc>
          <w:tcPr>
            <w:tcW w:w="1418" w:type="dxa"/>
          </w:tcPr>
          <w:p>
            <w:pPr>
              <w:pStyle w:val="Table04Row"/>
            </w:pPr>
            <w:r>
              <w:t>6 Jul 2010</w:t>
            </w:r>
            <w:r>
              <w:br/>
              <w:t>p. 3224‑5</w:t>
            </w:r>
          </w:p>
        </w:tc>
        <w:tc>
          <w:tcPr>
            <w:tcW w:w="4536" w:type="dxa"/>
          </w:tcPr>
          <w:p>
            <w:pPr>
              <w:pStyle w:val="Table04Row"/>
            </w:pPr>
            <w:r>
              <w:t>r. 1 &amp; 2: 6 Jul 2010 (see r. 2(a));</w:t>
            </w:r>
          </w:p>
          <w:p>
            <w:pPr>
              <w:pStyle w:val="Table04Row"/>
            </w:pPr>
            <w:r>
              <w:t>Regulations other than r. 1 &amp; 2: 7 Jul 2010 (see r. 2(b))</w:t>
            </w:r>
          </w:p>
        </w:tc>
      </w:tr>
      <w:tr>
        <w:trPr>
          <w:cantSplit/>
          <w:jc w:val="center"/>
        </w:trPr>
        <w:tc>
          <w:tcPr>
            <w:tcW w:w="10207" w:type="dxa"/>
            <w:gridSpan w:val="3"/>
          </w:tcPr>
          <w:p>
            <w:pPr>
              <w:pStyle w:val="Table04Row"/>
            </w:pPr>
            <w:r>
              <w:rPr>
                <w:b/>
              </w:rPr>
              <w:t>Reprint 2 as at 10 Sep 2010</w:t>
            </w:r>
          </w:p>
        </w:tc>
      </w:tr>
      <w:tr>
        <w:trPr>
          <w:cantSplit/>
          <w:jc w:val="center"/>
        </w:trPr>
        <w:tc>
          <w:tcPr>
            <w:tcW w:w="4253" w:type="dxa"/>
          </w:tcPr>
          <w:p>
            <w:pPr>
              <w:pStyle w:val="Table04Row"/>
            </w:pPr>
            <w:r>
              <w:rPr>
                <w:i/>
              </w:rPr>
              <w:t>Surveillance Devices Amendment Regulations (No. 2) 2012</w:t>
            </w:r>
          </w:p>
        </w:tc>
        <w:tc>
          <w:tcPr>
            <w:tcW w:w="1418" w:type="dxa"/>
          </w:tcPr>
          <w:p>
            <w:pPr>
              <w:pStyle w:val="Table04Row"/>
            </w:pPr>
            <w:r>
              <w:t>4 Jan 2013</w:t>
            </w:r>
            <w:r>
              <w:br/>
              <w:t>p. 10</w:t>
            </w:r>
          </w:p>
        </w:tc>
        <w:tc>
          <w:tcPr>
            <w:tcW w:w="4536" w:type="dxa"/>
          </w:tcPr>
          <w:p>
            <w:pPr>
              <w:pStyle w:val="Table04Row"/>
            </w:pPr>
            <w:r>
              <w:t>r. 1 &amp; 2: 4 Jan 2013 (see r. 2(a));</w:t>
            </w:r>
          </w:p>
          <w:p>
            <w:pPr>
              <w:pStyle w:val="Table04Row"/>
            </w:pPr>
            <w:r>
              <w:t xml:space="preserve">Regulations other than r. 1 &amp; 2: 1 Feb 2013 (see r. 2(b) and </w:t>
            </w:r>
            <w:r>
              <w:rPr>
                <w:i/>
              </w:rPr>
              <w:t>Gazette</w:t>
            </w:r>
            <w:r>
              <w:t xml:space="preserve"> 4 Jan 2013 p. 3)</w:t>
            </w:r>
          </w:p>
        </w:tc>
      </w:tr>
      <w:tr>
        <w:trPr>
          <w:cantSplit/>
          <w:jc w:val="center"/>
        </w:trPr>
        <w:tc>
          <w:tcPr>
            <w:tcW w:w="4253" w:type="dxa"/>
          </w:tcPr>
          <w:p>
            <w:pPr>
              <w:pStyle w:val="Table04Row"/>
            </w:pPr>
            <w:r>
              <w:rPr>
                <w:i/>
              </w:rPr>
              <w:t>Surveillance Devices Amendment Regulations 2012</w:t>
            </w:r>
          </w:p>
        </w:tc>
        <w:tc>
          <w:tcPr>
            <w:tcW w:w="1418" w:type="dxa"/>
          </w:tcPr>
          <w:p>
            <w:pPr>
              <w:pStyle w:val="Table04Row"/>
            </w:pPr>
            <w:r>
              <w:t>19 Feb 2013</w:t>
            </w:r>
            <w:r>
              <w:br/>
              <w:t>p. 991‑2</w:t>
            </w:r>
          </w:p>
        </w:tc>
        <w:tc>
          <w:tcPr>
            <w:tcW w:w="4536" w:type="dxa"/>
          </w:tcPr>
          <w:p>
            <w:pPr>
              <w:pStyle w:val="Table04Row"/>
            </w:pPr>
            <w:r>
              <w:t>r. 1 &amp; 2: 19 Feb 2013 (see r. 2(a));</w:t>
            </w:r>
          </w:p>
          <w:p>
            <w:pPr>
              <w:pStyle w:val="Table04Row"/>
            </w:pPr>
            <w:r>
              <w:t>Regulations other than r. 1 &amp; 2: 20 Feb 2013 (see r. 2(b))</w:t>
            </w:r>
          </w:p>
        </w:tc>
      </w:tr>
      <w:tr>
        <w:trPr>
          <w:cantSplit/>
          <w:jc w:val="center"/>
        </w:trPr>
        <w:tc>
          <w:tcPr>
            <w:tcW w:w="4253" w:type="dxa"/>
          </w:tcPr>
          <w:p>
            <w:pPr>
              <w:pStyle w:val="Table04Row"/>
            </w:pPr>
            <w:r>
              <w:rPr>
                <w:i/>
              </w:rPr>
              <w:t>Surveillance Devices Amendment Regulations 2015</w:t>
            </w:r>
          </w:p>
        </w:tc>
        <w:tc>
          <w:tcPr>
            <w:tcW w:w="1418" w:type="dxa"/>
          </w:tcPr>
          <w:p>
            <w:pPr>
              <w:pStyle w:val="Table04Row"/>
            </w:pPr>
            <w:r>
              <w:t>1 Dec 2015</w:t>
            </w:r>
            <w:r>
              <w:br/>
              <w:t>p. 4820‑1</w:t>
            </w:r>
          </w:p>
        </w:tc>
        <w:tc>
          <w:tcPr>
            <w:tcW w:w="4536" w:type="dxa"/>
          </w:tcPr>
          <w:p>
            <w:pPr>
              <w:pStyle w:val="Table04Row"/>
            </w:pPr>
            <w:r>
              <w:t>r. 1 &amp; 2: 1 Dec 2015 (see r. 2(a));</w:t>
            </w:r>
          </w:p>
          <w:p>
            <w:pPr>
              <w:pStyle w:val="Table04Row"/>
            </w:pPr>
            <w:r>
              <w:t>Regulations other than r. 1 &amp; 2: 2 Dec 2015 (see r. 2(b))</w:t>
            </w:r>
          </w:p>
        </w:tc>
      </w:tr>
      <w:tr>
        <w:trPr>
          <w:cantSplit/>
          <w:jc w:val="center"/>
        </w:trPr>
        <w:tc>
          <w:tcPr>
            <w:tcW w:w="4253" w:type="dxa"/>
          </w:tcPr>
          <w:p>
            <w:pPr>
              <w:pStyle w:val="Table04Row"/>
            </w:pPr>
            <w:r>
              <w:rPr>
                <w:i/>
              </w:rPr>
              <w:t>Surveillance Devices Amendment Regulations (No. 2) 2016</w:t>
            </w:r>
          </w:p>
        </w:tc>
        <w:tc>
          <w:tcPr>
            <w:tcW w:w="1418" w:type="dxa"/>
          </w:tcPr>
          <w:p>
            <w:pPr>
              <w:pStyle w:val="Table04Row"/>
            </w:pPr>
            <w:r>
              <w:t>24 Jun 2016</w:t>
            </w:r>
            <w:r>
              <w:br/>
              <w:t>p. 2339‑40</w:t>
            </w:r>
          </w:p>
        </w:tc>
        <w:tc>
          <w:tcPr>
            <w:tcW w:w="4536" w:type="dxa"/>
          </w:tcPr>
          <w:p>
            <w:pPr>
              <w:pStyle w:val="Table04Row"/>
            </w:pPr>
            <w:r>
              <w:t>r. 1 &amp; 2: 24 Jun 2016 (see r. 2(a));</w:t>
            </w:r>
          </w:p>
          <w:p>
            <w:pPr>
              <w:pStyle w:val="Table04Row"/>
            </w:pPr>
            <w:r>
              <w:t xml:space="preserve">Regulations other than r. 1 &amp; 2: 1 Jul 2016 (see r. 2(b) and </w:t>
            </w:r>
            <w:r>
              <w:rPr>
                <w:i/>
              </w:rPr>
              <w:t>Gazette</w:t>
            </w:r>
            <w:r>
              <w:t xml:space="preserve"> 24 Jun 2016 p. 2291)</w:t>
            </w:r>
          </w:p>
        </w:tc>
      </w:tr>
      <w:tr>
        <w:trPr>
          <w:cantSplit/>
          <w:jc w:val="center"/>
        </w:trPr>
        <w:tc>
          <w:tcPr>
            <w:tcW w:w="4253" w:type="dxa"/>
          </w:tcPr>
          <w:p>
            <w:pPr>
              <w:pStyle w:val="Table04Row"/>
            </w:pPr>
            <w:r>
              <w:rPr>
                <w:i/>
              </w:rPr>
              <w:t>Surveillance Devices Amendment Regulations 2016</w:t>
            </w:r>
          </w:p>
        </w:tc>
        <w:tc>
          <w:tcPr>
            <w:tcW w:w="1418" w:type="dxa"/>
          </w:tcPr>
          <w:p>
            <w:pPr>
              <w:pStyle w:val="Table04Row"/>
            </w:pPr>
            <w:r>
              <w:t>16 Sep 2016</w:t>
            </w:r>
            <w:r>
              <w:br/>
              <w:t>p. 3941</w:t>
            </w:r>
          </w:p>
        </w:tc>
        <w:tc>
          <w:tcPr>
            <w:tcW w:w="4536" w:type="dxa"/>
          </w:tcPr>
          <w:p>
            <w:pPr>
              <w:pStyle w:val="Table04Row"/>
            </w:pPr>
            <w:r>
              <w:t>r. 1 &amp; 2: 16 Sep 2016 (see r. 2(a));</w:t>
            </w:r>
          </w:p>
          <w:p>
            <w:pPr>
              <w:pStyle w:val="Table04Row"/>
            </w:pPr>
            <w:r>
              <w:t>Regulations other than r. 1 &amp; 2: 17 Sep 2016 (see r. 2(b))</w:t>
            </w:r>
          </w:p>
        </w:tc>
      </w:tr>
      <w:tr>
        <w:trPr>
          <w:cantSplit/>
          <w:jc w:val="center"/>
        </w:trPr>
        <w:tc>
          <w:tcPr>
            <w:tcW w:w="4253" w:type="dxa"/>
          </w:tcPr>
          <w:p>
            <w:pPr>
              <w:pStyle w:val="Table04Row"/>
            </w:pPr>
            <w:r>
              <w:rPr>
                <w:i/>
              </w:rPr>
              <w:t>Surveillance Devices Amendment Regulations (No. 3) 2016</w:t>
            </w:r>
          </w:p>
        </w:tc>
        <w:tc>
          <w:tcPr>
            <w:tcW w:w="1418" w:type="dxa"/>
          </w:tcPr>
          <w:p>
            <w:pPr>
              <w:pStyle w:val="Table04Row"/>
            </w:pPr>
            <w:r>
              <w:t>23 Dec 2016</w:t>
            </w:r>
            <w:r>
              <w:br/>
              <w:t>p. 5905‑6</w:t>
            </w:r>
          </w:p>
        </w:tc>
        <w:tc>
          <w:tcPr>
            <w:tcW w:w="4536" w:type="dxa"/>
          </w:tcPr>
          <w:p>
            <w:pPr>
              <w:pStyle w:val="Table04Row"/>
            </w:pPr>
            <w:r>
              <w:t>r. 1 &amp; 2: 23 Dec 2016 (see r. 2(a));</w:t>
            </w:r>
          </w:p>
          <w:p>
            <w:pPr>
              <w:pStyle w:val="Table04Row"/>
            </w:pPr>
            <w:r>
              <w:t>Regulations other than r. 1 &amp; 2: 24 Dec 2016 (see r. 2(b))</w:t>
            </w:r>
          </w:p>
        </w:tc>
      </w:tr>
      <w:tr>
        <w:trPr>
          <w:cantSplit/>
          <w:jc w:val="center"/>
        </w:trPr>
        <w:tc>
          <w:tcPr>
            <w:tcW w:w="4253" w:type="dxa"/>
          </w:tcPr>
          <w:p>
            <w:pPr>
              <w:pStyle w:val="Table04Row"/>
            </w:pPr>
            <w:r>
              <w:rPr>
                <w:i/>
              </w:rPr>
              <w:t>Surveillance Devices Amendment Regulations 2017</w:t>
            </w:r>
          </w:p>
        </w:tc>
        <w:tc>
          <w:tcPr>
            <w:tcW w:w="1418" w:type="dxa"/>
          </w:tcPr>
          <w:p>
            <w:pPr>
              <w:pStyle w:val="Table04Row"/>
            </w:pPr>
            <w:r>
              <w:t>18 Aug 2017</w:t>
            </w:r>
            <w:r>
              <w:br/>
              <w:t>p. 4448</w:t>
            </w:r>
          </w:p>
        </w:tc>
        <w:tc>
          <w:tcPr>
            <w:tcW w:w="4536" w:type="dxa"/>
          </w:tcPr>
          <w:p>
            <w:pPr>
              <w:pStyle w:val="Table04Row"/>
            </w:pPr>
            <w:r>
              <w:t>r. 1 &amp; 2: 18 Aug 2017 (see r. 2(a));</w:t>
            </w:r>
          </w:p>
          <w:p>
            <w:pPr>
              <w:pStyle w:val="Table04Row"/>
            </w:pPr>
            <w:r>
              <w:t>Regulations other than r. 1 &amp; 2: 19 Aug 2017 (see r. 2(b))</w:t>
            </w:r>
          </w:p>
        </w:tc>
      </w:tr>
      <w:tr>
        <w:trPr>
          <w:cantSplit/>
          <w:jc w:val="center"/>
        </w:trPr>
        <w:tc>
          <w:tcPr>
            <w:tcW w:w="10207" w:type="dxa"/>
            <w:gridSpan w:val="3"/>
          </w:tcPr>
          <w:p>
            <w:pPr>
              <w:pStyle w:val="Table04Row"/>
            </w:pPr>
            <w:r>
              <w:rPr>
                <w:b/>
              </w:rPr>
              <w:t>Reprint 3 as at 13 Jul 2018</w:t>
            </w:r>
          </w:p>
        </w:tc>
      </w:tr>
      <w:tr>
        <w:trPr>
          <w:cantSplit/>
          <w:jc w:val="center"/>
        </w:trPr>
        <w:tc>
          <w:tcPr>
            <w:tcW w:w="4253" w:type="dxa"/>
          </w:tcPr>
          <w:p>
            <w:pPr>
              <w:pStyle w:val="Table04Row"/>
            </w:pPr>
            <w:r>
              <w:rPr>
                <w:i/>
              </w:rPr>
              <w:t>Surveillance Devices Amendment Regulations 2020</w:t>
            </w:r>
          </w:p>
        </w:tc>
        <w:tc>
          <w:tcPr>
            <w:tcW w:w="1418" w:type="dxa"/>
          </w:tcPr>
          <w:p>
            <w:pPr>
              <w:pStyle w:val="Table04Row"/>
            </w:pPr>
            <w:r>
              <w:t>9 Apr 2020</w:t>
            </w:r>
            <w:r>
              <w:br/>
              <w:t>SL 2020/36</w:t>
            </w:r>
          </w:p>
        </w:tc>
        <w:tc>
          <w:tcPr>
            <w:tcW w:w="4536" w:type="dxa"/>
          </w:tcPr>
          <w:p>
            <w:pPr>
              <w:pStyle w:val="Table04Row"/>
            </w:pPr>
            <w:r>
              <w:t>r. 1 &amp; 2: 9 Apr 2020 (see r. 2(a));</w:t>
            </w:r>
          </w:p>
          <w:p>
            <w:pPr>
              <w:pStyle w:val="Table04Row"/>
            </w:pPr>
            <w:r>
              <w:t>Regulations other than r. 1 &amp; 2: 10 Apr 2020 (see r. 2(b))</w:t>
            </w:r>
          </w:p>
        </w:tc>
      </w:tr>
      <w:tr>
        <w:trPr>
          <w:cantSplit/>
          <w:jc w:val="center"/>
        </w:trPr>
        <w:tc>
          <w:tcPr>
            <w:tcW w:w="4253" w:type="dxa"/>
          </w:tcPr>
          <w:p>
            <w:pPr>
              <w:pStyle w:val="Table04Row"/>
            </w:pPr>
            <w:r>
              <w:rPr>
                <w:i/>
              </w:rPr>
              <w:t>Surveillance Devices Amendment Regulations (No. 2) 2020</w:t>
            </w:r>
          </w:p>
        </w:tc>
        <w:tc>
          <w:tcPr>
            <w:tcW w:w="1418" w:type="dxa"/>
          </w:tcPr>
          <w:p>
            <w:pPr>
              <w:pStyle w:val="Table04Row"/>
            </w:pPr>
            <w:r>
              <w:t>22 May 2020</w:t>
            </w:r>
            <w:r>
              <w:br/>
              <w:t>SL 2020/61</w:t>
            </w:r>
          </w:p>
        </w:tc>
        <w:tc>
          <w:tcPr>
            <w:tcW w:w="4536" w:type="dxa"/>
          </w:tcPr>
          <w:p>
            <w:pPr>
              <w:pStyle w:val="Table04Row"/>
            </w:pPr>
            <w:r>
              <w:t>r. 1 &amp; 2: 22 May 2020 (see r. 2(a));</w:t>
            </w:r>
          </w:p>
          <w:p>
            <w:pPr>
              <w:pStyle w:val="Table04Row"/>
            </w:pPr>
            <w:r>
              <w:t>Regulations other than r. 1 &amp; 2: 23 May 2020 (see r. 2(b))</w:t>
            </w:r>
          </w:p>
        </w:tc>
      </w:tr>
      <w:tr>
        <w:trPr>
          <w:cantSplit/>
          <w:jc w:val="center"/>
        </w:trPr>
        <w:tc>
          <w:tcPr>
            <w:tcW w:w="4253" w:type="dxa"/>
          </w:tcPr>
          <w:p>
            <w:pPr>
              <w:pStyle w:val="Table04Row"/>
            </w:pPr>
            <w:r>
              <w:rPr>
                <w:i/>
              </w:rPr>
              <w:t>Surveillance Devices Amendment Regulations (No. 3) 2020</w:t>
            </w:r>
          </w:p>
        </w:tc>
        <w:tc>
          <w:tcPr>
            <w:tcW w:w="1418" w:type="dxa"/>
          </w:tcPr>
          <w:p>
            <w:pPr>
              <w:pStyle w:val="Table04Row"/>
            </w:pPr>
            <w:r>
              <w:t>31 Aug 2020</w:t>
            </w:r>
            <w:r>
              <w:br/>
              <w:t>SL 2020/151</w:t>
            </w:r>
          </w:p>
        </w:tc>
        <w:tc>
          <w:tcPr>
            <w:tcW w:w="4536" w:type="dxa"/>
          </w:tcPr>
          <w:p>
            <w:pPr>
              <w:pStyle w:val="Table04Row"/>
            </w:pPr>
            <w:r>
              <w:t>31 Aug 2020 (see r. 2)</w:t>
            </w:r>
          </w:p>
        </w:tc>
      </w:tr>
      <w:tr>
        <w:trPr>
          <w:cantSplit/>
          <w:jc w:val="center"/>
        </w:trPr>
        <w:tc>
          <w:tcPr>
            <w:tcW w:w="4253" w:type="dxa"/>
          </w:tcPr>
          <w:p>
            <w:pPr>
              <w:pStyle w:val="Table04Row"/>
            </w:pPr>
            <w:r>
              <w:rPr>
                <w:i/>
              </w:rPr>
              <w:t>Surveillance Devices Amendment Regulations 2023</w:t>
            </w:r>
          </w:p>
        </w:tc>
        <w:tc>
          <w:tcPr>
            <w:tcW w:w="1418" w:type="dxa"/>
          </w:tcPr>
          <w:p>
            <w:pPr>
              <w:pStyle w:val="Table04Row"/>
            </w:pPr>
            <w:r>
              <w:t>29 Nov 2023</w:t>
            </w:r>
            <w:r>
              <w:br/>
              <w:t>SL 2023/188</w:t>
            </w:r>
          </w:p>
        </w:tc>
        <w:tc>
          <w:tcPr>
            <w:tcW w:w="4536" w:type="dxa"/>
          </w:tcPr>
          <w:p>
            <w:pPr>
              <w:pStyle w:val="Table04Row"/>
            </w:pPr>
            <w:r>
              <w:t>r. 1 &amp; 2: 29 Nov 2023 (see r. 2(a));</w:t>
            </w:r>
          </w:p>
          <w:p>
            <w:pPr>
              <w:pStyle w:val="Table04Row"/>
            </w:pPr>
            <w:r>
              <w:t>Regulations other than r. 1 &amp; 2: 30 Nov 2023 (see r. 2(b))</w:t>
            </w:r>
          </w:p>
        </w:tc>
      </w:tr>
    </w:tbl>
    <w:p>
      <w:pPr>
        <w:pStyle w:val="IActName"/>
      </w:pPr>
      <w:r>
        <w:t>Swan and Canning Rivers (Consequential and Transitional Provisions) Act 2006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Environment (The Department of Biodiversity, Conservation and Attractions is the agency principally assisting the Minister for Environment in the administration of this Act)</w:t>
            </w:r>
          </w:p>
        </w:tc>
      </w:tr>
      <w:tr>
        <w:trPr>
          <w:cantSplit/>
          <w:jc w:val="center"/>
        </w:trPr>
        <w:tc>
          <w:tcPr>
            <w:tcW w:w="1276" w:type="dxa"/>
          </w:tcPr>
          <w:p>
            <w:pPr>
              <w:pStyle w:val="Table04Row"/>
              <w:keepNext/>
            </w:pPr>
            <w:r>
              <w:rPr>
                <w:b/>
              </w:rPr>
              <w:t>Agency:</w:t>
            </w:r>
          </w:p>
        </w:tc>
        <w:tc>
          <w:tcPr>
            <w:tcW w:w="5812" w:type="dxa"/>
          </w:tcPr>
          <w:p>
            <w:pPr>
              <w:pStyle w:val="Table04Row"/>
              <w:keepNext/>
            </w:pPr>
            <w:r>
              <w:t>Swan River Trust</w:t>
            </w:r>
          </w:p>
        </w:tc>
      </w:tr>
    </w:tbl>
    <w:p>
      <w:pPr>
        <w:keepNext/>
      </w:pPr>
    </w:p>
    <w:p>
      <w:pPr>
        <w:pStyle w:val="IRegName"/>
      </w:pPr>
      <w:r>
        <w:t>Swan and Canning Rivers (Transitional) Regulations 2007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Swan and Canning Rivers (Transitional) Regulations 2007</w:t>
            </w:r>
          </w:p>
        </w:tc>
        <w:tc>
          <w:tcPr>
            <w:tcW w:w="1418" w:type="dxa"/>
          </w:tcPr>
          <w:p>
            <w:pPr>
              <w:pStyle w:val="Table04Row"/>
            </w:pPr>
            <w:r>
              <w:t>25 Sep 2007</w:t>
            </w:r>
            <w:r>
              <w:br/>
              <w:t>p. 4781‑5</w:t>
            </w:r>
          </w:p>
        </w:tc>
        <w:tc>
          <w:tcPr>
            <w:tcW w:w="4536" w:type="dxa"/>
          </w:tcPr>
          <w:p>
            <w:pPr>
              <w:pStyle w:val="Table04Row"/>
            </w:pPr>
            <w:r>
              <w:t xml:space="preserve">25 Sep 2007 (see note to r. 1 and </w:t>
            </w:r>
            <w:r>
              <w:rPr>
                <w:i/>
              </w:rPr>
              <w:t>Gazette</w:t>
            </w:r>
            <w:r>
              <w:t xml:space="preserve"> 25 Sep 2007 p. 4835)</w:t>
            </w:r>
          </w:p>
        </w:tc>
      </w:tr>
    </w:tbl>
    <w:p>
      <w:pPr>
        <w:pStyle w:val="IActName"/>
      </w:pPr>
      <w:r>
        <w:t>Swan and Canning Rivers Management Act 2006</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Environment (The Department of Biodiversity, Conservation and Attractions is the agency principally assisting the Minister for Environment in the administration of this Act)</w:t>
            </w:r>
          </w:p>
        </w:tc>
      </w:tr>
      <w:tr>
        <w:trPr>
          <w:cantSplit/>
          <w:jc w:val="center"/>
        </w:trPr>
        <w:tc>
          <w:tcPr>
            <w:tcW w:w="1276" w:type="dxa"/>
          </w:tcPr>
          <w:p>
            <w:pPr>
              <w:pStyle w:val="Table04Row"/>
              <w:keepNext/>
            </w:pPr>
            <w:r>
              <w:rPr>
                <w:b/>
              </w:rPr>
              <w:t>Agency:</w:t>
            </w:r>
          </w:p>
        </w:tc>
        <w:tc>
          <w:tcPr>
            <w:tcW w:w="5812" w:type="dxa"/>
          </w:tcPr>
          <w:p>
            <w:pPr>
              <w:pStyle w:val="Table04Row"/>
              <w:keepNext/>
            </w:pPr>
            <w:r>
              <w:t>Swan River Trust</w:t>
            </w:r>
          </w:p>
        </w:tc>
      </w:tr>
    </w:tbl>
    <w:p>
      <w:pPr>
        <w:keepNext/>
      </w:pPr>
    </w:p>
    <w:p>
      <w:pPr>
        <w:pStyle w:val="IRegName"/>
      </w:pPr>
      <w:r>
        <w:t>Swan and Canning Rivers Management Regulations 2007</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Swan and Canning Rivers Management Regulations 2007</w:t>
            </w:r>
          </w:p>
        </w:tc>
        <w:tc>
          <w:tcPr>
            <w:tcW w:w="1418" w:type="dxa"/>
          </w:tcPr>
          <w:p>
            <w:pPr>
              <w:pStyle w:val="Table04Row"/>
            </w:pPr>
            <w:r>
              <w:t>25 Sep 2007</w:t>
            </w:r>
            <w:r>
              <w:br/>
              <w:t>p. 4787‑831</w:t>
            </w:r>
          </w:p>
        </w:tc>
        <w:tc>
          <w:tcPr>
            <w:tcW w:w="4536" w:type="dxa"/>
          </w:tcPr>
          <w:p>
            <w:pPr>
              <w:pStyle w:val="Table04Row"/>
            </w:pPr>
            <w:r>
              <w:t xml:space="preserve">25 Sep 2007 (see note under r. 1 and </w:t>
            </w:r>
            <w:r>
              <w:rPr>
                <w:i/>
              </w:rPr>
              <w:t>Gazette</w:t>
            </w:r>
            <w:r>
              <w:t xml:space="preserve"> 25 Sep 2007 p. 4835)</w:t>
            </w:r>
          </w:p>
        </w:tc>
      </w:tr>
      <w:tr>
        <w:trPr>
          <w:cantSplit/>
          <w:jc w:val="center"/>
        </w:trPr>
        <w:tc>
          <w:tcPr>
            <w:tcW w:w="4253" w:type="dxa"/>
          </w:tcPr>
          <w:p>
            <w:pPr>
              <w:pStyle w:val="Table04Row"/>
            </w:pPr>
            <w:r>
              <w:rPr>
                <w:i/>
              </w:rPr>
              <w:t>Swan and Canning Rivers Management Amendment Regulations 2012</w:t>
            </w:r>
          </w:p>
        </w:tc>
        <w:tc>
          <w:tcPr>
            <w:tcW w:w="1418" w:type="dxa"/>
          </w:tcPr>
          <w:p>
            <w:pPr>
              <w:pStyle w:val="Table04Row"/>
            </w:pPr>
            <w:r>
              <w:t>28 Aug 2012</w:t>
            </w:r>
            <w:r>
              <w:br/>
              <w:t>p. 4132‑40</w:t>
            </w:r>
          </w:p>
        </w:tc>
        <w:tc>
          <w:tcPr>
            <w:tcW w:w="4536" w:type="dxa"/>
          </w:tcPr>
          <w:p>
            <w:pPr>
              <w:pStyle w:val="Table04Row"/>
            </w:pPr>
            <w:r>
              <w:t>r. 1 &amp; 2: 28 Aug 2012 (see r. 2(a));</w:t>
            </w:r>
          </w:p>
          <w:p>
            <w:pPr>
              <w:pStyle w:val="Table04Row"/>
            </w:pPr>
            <w:r>
              <w:t>Regulations other than r. 1 &amp; 2: 29 Aug 2012 (see r. 2(b))</w:t>
            </w:r>
          </w:p>
        </w:tc>
      </w:tr>
      <w:tr>
        <w:trPr>
          <w:cantSplit/>
          <w:jc w:val="center"/>
        </w:trPr>
        <w:tc>
          <w:tcPr>
            <w:tcW w:w="10207" w:type="dxa"/>
            <w:gridSpan w:val="3"/>
          </w:tcPr>
          <w:p>
            <w:pPr>
              <w:pStyle w:val="Table04Row"/>
            </w:pPr>
            <w:r>
              <w:rPr>
                <w:b/>
              </w:rPr>
              <w:t>Reprint 1 as at 23 Nov 2012</w:t>
            </w:r>
          </w:p>
        </w:tc>
      </w:tr>
      <w:tr>
        <w:trPr>
          <w:cantSplit/>
          <w:jc w:val="center"/>
        </w:trPr>
        <w:tc>
          <w:tcPr>
            <w:tcW w:w="4253" w:type="dxa"/>
          </w:tcPr>
          <w:p>
            <w:pPr>
              <w:pStyle w:val="Table04Row"/>
            </w:pPr>
            <w:r>
              <w:rPr>
                <w:i/>
              </w:rPr>
              <w:t>Swan and Canning Rivers Management Amendment Regulations 2013</w:t>
            </w:r>
          </w:p>
        </w:tc>
        <w:tc>
          <w:tcPr>
            <w:tcW w:w="1418" w:type="dxa"/>
          </w:tcPr>
          <w:p>
            <w:pPr>
              <w:pStyle w:val="Table04Row"/>
            </w:pPr>
            <w:r>
              <w:t>20 Aug 2013</w:t>
            </w:r>
            <w:r>
              <w:br/>
              <w:t>p. 3857‑8</w:t>
            </w:r>
          </w:p>
        </w:tc>
        <w:tc>
          <w:tcPr>
            <w:tcW w:w="4536" w:type="dxa"/>
          </w:tcPr>
          <w:p>
            <w:pPr>
              <w:pStyle w:val="Table04Row"/>
            </w:pPr>
            <w:r>
              <w:t>r. 1 &amp; 2: 20 Aug 2013 (see r. 2(a));</w:t>
            </w:r>
          </w:p>
          <w:p>
            <w:pPr>
              <w:pStyle w:val="Table04Row"/>
            </w:pPr>
            <w:r>
              <w:t xml:space="preserve">Regulations other than r. 1 &amp; 2: 21 Aug 2013 (see r. 2(b) and </w:t>
            </w:r>
            <w:r>
              <w:rPr>
                <w:i/>
              </w:rPr>
              <w:t>Gazette</w:t>
            </w:r>
            <w:r>
              <w:t xml:space="preserve"> 20 Aug 2013 p. 3815)</w:t>
            </w:r>
          </w:p>
        </w:tc>
      </w:tr>
      <w:tr>
        <w:trPr>
          <w:cantSplit/>
          <w:jc w:val="center"/>
        </w:trPr>
        <w:tc>
          <w:tcPr>
            <w:tcW w:w="4253" w:type="dxa"/>
          </w:tcPr>
          <w:p>
            <w:pPr>
              <w:pStyle w:val="Table04Row"/>
            </w:pPr>
            <w:r>
              <w:rPr>
                <w:i/>
              </w:rPr>
              <w:t>Swan and Canning Rivers Management Amendment Regulations 2014</w:t>
            </w:r>
          </w:p>
        </w:tc>
        <w:tc>
          <w:tcPr>
            <w:tcW w:w="1418" w:type="dxa"/>
          </w:tcPr>
          <w:p>
            <w:pPr>
              <w:pStyle w:val="Table04Row"/>
            </w:pPr>
            <w:r>
              <w:t>27 Jun 2014</w:t>
            </w:r>
            <w:r>
              <w:br/>
              <w:t>p. 2327‑8</w:t>
            </w:r>
          </w:p>
        </w:tc>
        <w:tc>
          <w:tcPr>
            <w:tcW w:w="4536" w:type="dxa"/>
          </w:tcPr>
          <w:p>
            <w:pPr>
              <w:pStyle w:val="Table04Row"/>
            </w:pPr>
            <w:r>
              <w:t>r. 1 &amp; 2: 27 Jun 2014 (see r. 2(a));</w:t>
            </w:r>
          </w:p>
          <w:p>
            <w:pPr>
              <w:pStyle w:val="Table04Row"/>
            </w:pPr>
            <w:r>
              <w:t>Regulations other than r. 1 &amp; 2: 28 Jun 2014 (see r. 2(b))</w:t>
            </w:r>
          </w:p>
        </w:tc>
      </w:tr>
      <w:tr>
        <w:trPr>
          <w:cantSplit/>
          <w:jc w:val="center"/>
        </w:trPr>
        <w:tc>
          <w:tcPr>
            <w:tcW w:w="4253" w:type="dxa"/>
          </w:tcPr>
          <w:p>
            <w:pPr>
              <w:pStyle w:val="Table04Row"/>
            </w:pPr>
            <w:r>
              <w:rPr>
                <w:i/>
              </w:rPr>
              <w:t>Swan and Canning Rivers Management Amendment Regulations 2015</w:t>
            </w:r>
          </w:p>
        </w:tc>
        <w:tc>
          <w:tcPr>
            <w:tcW w:w="1418" w:type="dxa"/>
          </w:tcPr>
          <w:p>
            <w:pPr>
              <w:pStyle w:val="Table04Row"/>
            </w:pPr>
            <w:r>
              <w:t>19 Jun 2015</w:t>
            </w:r>
            <w:r>
              <w:br/>
              <w:t>p. 2097‑101</w:t>
            </w:r>
          </w:p>
        </w:tc>
        <w:tc>
          <w:tcPr>
            <w:tcW w:w="4536" w:type="dxa"/>
          </w:tcPr>
          <w:p>
            <w:pPr>
              <w:pStyle w:val="Table04Row"/>
            </w:pPr>
            <w:r>
              <w:t>r. 1 &amp; 2: 19 Jun 2015 (see r. 2(a));</w:t>
            </w:r>
          </w:p>
          <w:p>
            <w:pPr>
              <w:pStyle w:val="Table04Row"/>
            </w:pPr>
            <w:r>
              <w:t>Regulations other than r. 1 &amp; 2: 1 Jul 2015 (see r. 2(b))</w:t>
            </w:r>
          </w:p>
        </w:tc>
      </w:tr>
      <w:tr>
        <w:trPr>
          <w:cantSplit/>
          <w:jc w:val="center"/>
        </w:trPr>
        <w:tc>
          <w:tcPr>
            <w:tcW w:w="4253" w:type="dxa"/>
          </w:tcPr>
          <w:p>
            <w:pPr>
              <w:pStyle w:val="Table04Row"/>
            </w:pPr>
            <w:r>
              <w:rPr>
                <w:i/>
              </w:rPr>
              <w:t>Swan and Canning Rivers Management Amendment Regulations 2016</w:t>
            </w:r>
          </w:p>
        </w:tc>
        <w:tc>
          <w:tcPr>
            <w:tcW w:w="1418" w:type="dxa"/>
          </w:tcPr>
          <w:p>
            <w:pPr>
              <w:pStyle w:val="Table04Row"/>
            </w:pPr>
            <w:r>
              <w:t>4 Mar 2016</w:t>
            </w:r>
            <w:r>
              <w:br/>
              <w:t>p. 625‑6</w:t>
            </w:r>
          </w:p>
        </w:tc>
        <w:tc>
          <w:tcPr>
            <w:tcW w:w="4536" w:type="dxa"/>
          </w:tcPr>
          <w:p>
            <w:pPr>
              <w:pStyle w:val="Table04Row"/>
            </w:pPr>
            <w:r>
              <w:t>r. 1 &amp; 2: 4 Mar 2016 (see r. 2(a));</w:t>
            </w:r>
          </w:p>
          <w:p>
            <w:pPr>
              <w:pStyle w:val="Table04Row"/>
            </w:pPr>
            <w:r>
              <w:t>Regulations other than r. 1 &amp; 2: 5 Mar 2016 (see r. 2(b))</w:t>
            </w:r>
          </w:p>
        </w:tc>
      </w:tr>
      <w:tr>
        <w:trPr>
          <w:cantSplit/>
          <w:jc w:val="center"/>
        </w:trPr>
        <w:tc>
          <w:tcPr>
            <w:tcW w:w="4253" w:type="dxa"/>
          </w:tcPr>
          <w:p>
            <w:pPr>
              <w:pStyle w:val="Table04Row"/>
            </w:pPr>
            <w:r>
              <w:rPr>
                <w:i/>
              </w:rPr>
              <w:t>Environment Regulations Amendment (Infringement Notices) Regulations 2020</w:t>
            </w:r>
            <w:r>
              <w:t xml:space="preserve"> Pt. 5</w:t>
            </w:r>
          </w:p>
        </w:tc>
        <w:tc>
          <w:tcPr>
            <w:tcW w:w="1418" w:type="dxa"/>
          </w:tcPr>
          <w:p>
            <w:pPr>
              <w:pStyle w:val="Table04Row"/>
            </w:pPr>
            <w:r>
              <w:t>25 Sep 2020</w:t>
            </w:r>
            <w:r>
              <w:br/>
              <w:t>SL 2020/166</w:t>
            </w:r>
          </w:p>
        </w:tc>
        <w:tc>
          <w:tcPr>
            <w:tcW w:w="4536" w:type="dxa"/>
          </w:tcPr>
          <w:p>
            <w:pPr>
              <w:pStyle w:val="Table04Row"/>
            </w:pPr>
            <w:r>
              <w:t>29 Sep 2020 (see r. 2(b) and SL 2020/159 cl. 2(a))</w:t>
            </w:r>
          </w:p>
        </w:tc>
      </w:tr>
      <w:tr>
        <w:trPr>
          <w:cantSplit/>
          <w:jc w:val="center"/>
        </w:trPr>
        <w:tc>
          <w:tcPr>
            <w:tcW w:w="4253" w:type="dxa"/>
          </w:tcPr>
          <w:p>
            <w:pPr>
              <w:pStyle w:val="Table04Row"/>
            </w:pPr>
            <w:r>
              <w:rPr>
                <w:i/>
              </w:rPr>
              <w:t>Swan and Canning Rivers Management Amendment Regulations 2020</w:t>
            </w:r>
          </w:p>
        </w:tc>
        <w:tc>
          <w:tcPr>
            <w:tcW w:w="1418" w:type="dxa"/>
          </w:tcPr>
          <w:p>
            <w:pPr>
              <w:pStyle w:val="Table04Row"/>
            </w:pPr>
            <w:r>
              <w:t>29 Sep 2020</w:t>
            </w:r>
            <w:r>
              <w:br/>
              <w:t>SL 2020/186</w:t>
            </w:r>
          </w:p>
        </w:tc>
        <w:tc>
          <w:tcPr>
            <w:tcW w:w="4536" w:type="dxa"/>
          </w:tcPr>
          <w:p>
            <w:pPr>
              <w:pStyle w:val="Table04Row"/>
            </w:pPr>
            <w:r>
              <w:t>r. 1 &amp; 2: 29 Sep 2020 (see r. 2(a));</w:t>
            </w:r>
          </w:p>
          <w:p>
            <w:pPr>
              <w:pStyle w:val="Table04Row"/>
            </w:pPr>
            <w:r>
              <w:t>Regulations other than r. 1 &amp; 2: 30 Sep 2020 (see r. 2(b))</w:t>
            </w:r>
          </w:p>
        </w:tc>
      </w:tr>
      <w:tr>
        <w:trPr>
          <w:cantSplit/>
          <w:jc w:val="center"/>
        </w:trPr>
        <w:tc>
          <w:tcPr>
            <w:tcW w:w="4253" w:type="dxa"/>
          </w:tcPr>
          <w:p>
            <w:pPr>
              <w:pStyle w:val="Table04Row"/>
            </w:pPr>
            <w:r>
              <w:rPr>
                <w:i/>
              </w:rPr>
              <w:t>Swan and Canning Rivers Management Amendment Regulations 2021</w:t>
            </w:r>
          </w:p>
        </w:tc>
        <w:tc>
          <w:tcPr>
            <w:tcW w:w="1418" w:type="dxa"/>
          </w:tcPr>
          <w:p>
            <w:pPr>
              <w:pStyle w:val="Table04Row"/>
            </w:pPr>
            <w:r>
              <w:t>16 Jul 2021</w:t>
            </w:r>
            <w:r>
              <w:br/>
              <w:t>SL 2021/131</w:t>
            </w:r>
          </w:p>
        </w:tc>
        <w:tc>
          <w:tcPr>
            <w:tcW w:w="4536" w:type="dxa"/>
          </w:tcPr>
          <w:p>
            <w:pPr>
              <w:pStyle w:val="Table04Row"/>
            </w:pPr>
            <w:r>
              <w:t>r. 1 &amp; 2: 16 Jul 2021 (see r. 2(a));</w:t>
            </w:r>
          </w:p>
          <w:p>
            <w:pPr>
              <w:pStyle w:val="Table04Row"/>
            </w:pPr>
            <w:r>
              <w:t>Regulations other than r. 1 &amp; 2: 1 Aug 2021 (see r. 2(b) and SL 2021/124 cl. 2)</w:t>
            </w:r>
          </w:p>
        </w:tc>
      </w:tr>
      <w:tr>
        <w:trPr>
          <w:cantSplit/>
          <w:jc w:val="center"/>
        </w:trPr>
        <w:tc>
          <w:tcPr>
            <w:tcW w:w="4253" w:type="dxa"/>
          </w:tcPr>
          <w:p>
            <w:pPr>
              <w:pStyle w:val="Table04Row"/>
            </w:pPr>
            <w:r>
              <w:rPr>
                <w:i/>
              </w:rPr>
              <w:t>Swan and Canning Rivers Management Amendment Regulations 2023</w:t>
            </w:r>
          </w:p>
        </w:tc>
        <w:tc>
          <w:tcPr>
            <w:tcW w:w="1418" w:type="dxa"/>
          </w:tcPr>
          <w:p>
            <w:pPr>
              <w:pStyle w:val="Table04Row"/>
            </w:pPr>
            <w:r>
              <w:t>24 Feb 2023</w:t>
            </w:r>
            <w:r>
              <w:br/>
              <w:t>SL 2023/14</w:t>
            </w:r>
          </w:p>
        </w:tc>
        <w:tc>
          <w:tcPr>
            <w:tcW w:w="4536" w:type="dxa"/>
          </w:tcPr>
          <w:p>
            <w:pPr>
              <w:pStyle w:val="Table04Row"/>
            </w:pPr>
            <w:r>
              <w:t>r. 1 &amp; 2: 24 Feb 2023 (see r. 2(a));</w:t>
            </w:r>
          </w:p>
          <w:p>
            <w:pPr>
              <w:pStyle w:val="Table04Row"/>
            </w:pPr>
            <w:r>
              <w:t>Regulations other than r. 1 &amp; 2: 25 Feb 2023 (see r. 2(b))</w:t>
            </w:r>
          </w:p>
        </w:tc>
      </w:tr>
      <w:tr>
        <w:trPr>
          <w:cantSplit/>
          <w:jc w:val="center"/>
        </w:trPr>
        <w:tc>
          <w:tcPr>
            <w:tcW w:w="4253" w:type="dxa"/>
          </w:tcPr>
          <w:p>
            <w:pPr>
              <w:pStyle w:val="Table04Row"/>
            </w:pPr>
            <w:r>
              <w:rPr>
                <w:i/>
              </w:rPr>
              <w:t>Swan and Canning Rivers Management Amendment Regulations (No. 2) 2023</w:t>
            </w:r>
          </w:p>
        </w:tc>
        <w:tc>
          <w:tcPr>
            <w:tcW w:w="1418" w:type="dxa"/>
          </w:tcPr>
          <w:p>
            <w:pPr>
              <w:pStyle w:val="Table04Row"/>
            </w:pPr>
            <w:r>
              <w:t>2 Jun 2023</w:t>
            </w:r>
            <w:r>
              <w:br/>
              <w:t>SL 2023/63</w:t>
            </w:r>
          </w:p>
        </w:tc>
        <w:tc>
          <w:tcPr>
            <w:tcW w:w="4536" w:type="dxa"/>
          </w:tcPr>
          <w:p>
            <w:pPr>
              <w:pStyle w:val="Table04Row"/>
            </w:pPr>
            <w:r>
              <w:t xml:space="preserve"> r. 1 &amp; 2: 2 Jun 2023 (see r. 2(a));</w:t>
            </w:r>
          </w:p>
          <w:p>
            <w:pPr>
              <w:pStyle w:val="Table04Row"/>
            </w:pPr>
            <w:r>
              <w:t>Regulations other than r. 1 &amp; 2: 3 Jun 2023 (see r. 2(b) and SL 2023/62 cl. 2)</w:t>
            </w:r>
          </w:p>
        </w:tc>
      </w:tr>
      <w:tr>
        <w:trPr>
          <w:cantSplit/>
          <w:jc w:val="center"/>
        </w:trPr>
        <w:tc>
          <w:tcPr>
            <w:tcW w:w="4253" w:type="dxa"/>
          </w:tcPr>
          <w:p>
            <w:pPr>
              <w:pStyle w:val="Table04Row"/>
            </w:pPr>
            <w:r>
              <w:rPr>
                <w:i/>
                <w:color w:val="FF0000"/>
              </w:rPr>
              <w:t>Swan and Canning Rivers Management Amendment Regulations 2024</w:t>
            </w:r>
          </w:p>
        </w:tc>
        <w:tc>
          <w:tcPr>
            <w:tcW w:w="1418" w:type="dxa"/>
          </w:tcPr>
          <w:p>
            <w:pPr>
              <w:pStyle w:val="Table04Row"/>
            </w:pPr>
            <w:r>
              <w:rPr>
                <w:color w:val="FF0000"/>
              </w:rPr>
              <w:t>20 Mar 2024</w:t>
            </w:r>
            <w:r>
              <w:rPr>
                <w:color w:val="FF0000"/>
              </w:rPr>
              <w:br/>
              <w:t>SL 2024/35</w:t>
            </w:r>
          </w:p>
        </w:tc>
        <w:tc>
          <w:tcPr>
            <w:tcW w:w="4536" w:type="dxa"/>
          </w:tcPr>
          <w:p>
            <w:pPr>
              <w:pStyle w:val="Table04Row"/>
            </w:pPr>
            <w:r>
              <w:rPr>
                <w:color w:val="FF0000"/>
              </w:rPr>
              <w:t>r. 1 &amp; 2: 20 Mar 2024 (see r. 2(a));</w:t>
            </w:r>
          </w:p>
          <w:p>
            <w:pPr>
              <w:pStyle w:val="Table04Row"/>
            </w:pPr>
            <w:r>
              <w:rPr>
                <w:color w:val="FF0000"/>
              </w:rPr>
              <w:t>Regulations other than r. 1 &amp; 2: 21 Mar 2024 (see r. 2(b))</w:t>
            </w:r>
          </w:p>
        </w:tc>
      </w:tr>
    </w:tbl>
    <w:p>
      <w:pPr>
        <w:pStyle w:val="IRegName"/>
      </w:pPr>
      <w:r>
        <w:t>Swan and Canning Rivers Foundation Rules 2009</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rPr>
              <w:t>Swan and Canning Rivers Foundation Rules 2009</w:t>
            </w:r>
          </w:p>
        </w:tc>
        <w:tc>
          <w:tcPr>
            <w:tcW w:w="1418" w:type="dxa"/>
          </w:tcPr>
          <w:p>
            <w:pPr>
              <w:pStyle w:val="Table04Row"/>
            </w:pPr>
            <w:r>
              <w:t>11 Dec 2009</w:t>
            </w:r>
            <w:r>
              <w:br/>
              <w:t>p. 5031‑42</w:t>
            </w:r>
          </w:p>
        </w:tc>
        <w:tc>
          <w:tcPr>
            <w:tcW w:w="4536" w:type="dxa"/>
          </w:tcPr>
          <w:p>
            <w:pPr>
              <w:pStyle w:val="Table04Row"/>
            </w:pPr>
            <w:r>
              <w:t>r. 1 &amp; 2: 11 Dec 2009 (see r. 2(a));</w:t>
            </w:r>
          </w:p>
          <w:p>
            <w:pPr>
              <w:pStyle w:val="Table04Row"/>
            </w:pPr>
            <w:r>
              <w:t>Rules other than r. 1 &amp; 2: 12 Dec 2009 (see r. 2(b))</w:t>
            </w:r>
          </w:p>
        </w:tc>
      </w:tr>
    </w:tbl>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keepNext/>
            </w:pPr>
            <w:r>
              <w:rPr>
                <w:b/>
              </w:rPr>
              <w:t>Orders -</w:t>
            </w:r>
          </w:p>
        </w:tc>
        <w:tc>
          <w:tcPr>
            <w:tcW w:w="1418" w:type="dxa"/>
          </w:tcPr>
          <w:p>
            <w:pPr>
              <w:pStyle w:val="Table04Row"/>
              <w:keepNext/>
            </w:pPr>
          </w:p>
        </w:tc>
        <w:tc>
          <w:tcPr>
            <w:tcW w:w="4536" w:type="dxa"/>
          </w:tcPr>
          <w:p>
            <w:pPr>
              <w:pStyle w:val="Table04Row"/>
              <w:keepNext/>
            </w:pPr>
          </w:p>
        </w:tc>
      </w:tr>
      <w:tr>
        <w:trPr>
          <w:cantSplit/>
          <w:jc w:val="center"/>
        </w:trPr>
        <w:tc>
          <w:tcPr>
            <w:tcW w:w="10207" w:type="dxa"/>
            <w:gridSpan w:val="3"/>
          </w:tcPr>
          <w:p>
            <w:pPr>
              <w:pStyle w:val="Table04Row"/>
              <w:keepNext/>
            </w:pPr>
            <w:r>
              <w:rPr>
                <w:b/>
              </w:rPr>
              <w:t>Under s. 127 -</w:t>
            </w:r>
          </w:p>
        </w:tc>
      </w:tr>
      <w:tr>
        <w:trPr>
          <w:cantSplit/>
          <w:jc w:val="center"/>
        </w:trPr>
        <w:tc>
          <w:tcPr>
            <w:tcW w:w="4253" w:type="dxa"/>
          </w:tcPr>
          <w:p>
            <w:pPr>
              <w:pStyle w:val="Table04Row"/>
            </w:pPr>
            <w:r>
              <w:t>Swan and Canning Rivers Foundation (Establishment) Order 2009</w:t>
            </w:r>
          </w:p>
        </w:tc>
        <w:tc>
          <w:tcPr>
            <w:tcW w:w="1418" w:type="dxa"/>
          </w:tcPr>
          <w:p>
            <w:pPr>
              <w:pStyle w:val="Table04Row"/>
            </w:pPr>
            <w:r>
              <w:t>11 Dec 2009</w:t>
            </w:r>
            <w:r>
              <w:br/>
              <w:t>p. 5056</w:t>
            </w:r>
          </w:p>
        </w:tc>
        <w:tc>
          <w:tcPr>
            <w:tcW w:w="4536" w:type="dxa"/>
          </w:tcPr>
          <w:p>
            <w:pPr>
              <w:pStyle w:val="Table04Row"/>
            </w:pPr>
            <w:r>
              <w:t>11 Dec 2009</w:t>
            </w:r>
          </w:p>
        </w:tc>
      </w:tr>
    </w:tbl>
    <w:p>
      <w:pPr>
        <w:pStyle w:val="IActName"/>
      </w:pPr>
      <w:r>
        <w:t>Swan Valley Planning Act 2020</w:t>
      </w:r>
    </w:p>
    <w:tbl>
      <w:tblPr>
        <w:tblW w:w="0" w:type="auto"/>
        <w:jc w:val="center"/>
        <w:tblLayout w:type="fixed"/>
        <w:tblCellMar>
          <w:left w:w="80" w:type="dxa"/>
          <w:right w:w="80" w:type="dxa"/>
        </w:tblCellMar>
        <w:tblLook w:val="0000" w:firstRow="0" w:lastRow="0" w:firstColumn="0" w:lastColumn="0" w:noHBand="0" w:noVBand="0"/>
      </w:tblPr>
      <w:tblGrid>
        <w:gridCol w:w="1276"/>
        <w:gridCol w:w="8505"/>
      </w:tblGrid>
      <w:tr>
        <w:trPr>
          <w:cantSplit/>
          <w:jc w:val="center"/>
        </w:trPr>
        <w:tc>
          <w:tcPr>
            <w:tcW w:w="1134" w:type="dxa"/>
          </w:tcPr>
          <w:p>
            <w:pPr>
              <w:pStyle w:val="Table04Row"/>
              <w:keepNext/>
            </w:pPr>
            <w:r>
              <w:rPr>
                <w:b/>
              </w:rPr>
              <w:t>Portfolio:</w:t>
            </w:r>
          </w:p>
        </w:tc>
        <w:tc>
          <w:tcPr>
            <w:tcW w:w="8505" w:type="dxa"/>
          </w:tcPr>
          <w:p>
            <w:pPr>
              <w:pStyle w:val="Table04Row"/>
              <w:keepNext/>
            </w:pPr>
            <w:r>
              <w:t>Minister for Planning</w:t>
            </w:r>
          </w:p>
        </w:tc>
      </w:tr>
      <w:tr>
        <w:trPr>
          <w:cantSplit/>
          <w:jc w:val="center"/>
        </w:trPr>
        <w:tc>
          <w:tcPr>
            <w:tcW w:w="1276" w:type="dxa"/>
          </w:tcPr>
          <w:p>
            <w:pPr>
              <w:pStyle w:val="Table04Row"/>
              <w:keepNext/>
            </w:pPr>
            <w:r>
              <w:rPr>
                <w:b/>
              </w:rPr>
              <w:t>Agency:</w:t>
            </w:r>
          </w:p>
        </w:tc>
        <w:tc>
          <w:tcPr>
            <w:tcW w:w="5812" w:type="dxa"/>
          </w:tcPr>
          <w:p>
            <w:pPr>
              <w:pStyle w:val="Table04Row"/>
              <w:keepNext/>
            </w:pPr>
            <w:r>
              <w:t>Department of Planning, Lands and Heritage</w:t>
            </w:r>
          </w:p>
        </w:tc>
      </w:tr>
    </w:tbl>
    <w:p>
      <w:pPr>
        <w:keepNext/>
      </w:pPr>
    </w:p>
    <w:p>
      <w:pPr>
        <w:pStyle w:val="IRegName"/>
      </w:pPr>
      <w:r>
        <w:rPr>
          <w:color w:val="FF0000"/>
        </w:rPr>
        <w:t>Swan Valley Planning Regulations 2024</w:t>
      </w:r>
    </w:p>
    <w:tbl>
      <w:tblPr>
        <w:tblW w:w="0" w:type="auto"/>
        <w:jc w:val="center"/>
        <w:tblLayout w:type="fixed"/>
        <w:tblCellMar>
          <w:left w:w="80" w:type="dxa"/>
          <w:right w:w="80" w:type="dxa"/>
        </w:tblCellMar>
        <w:tblLook w:val="0000" w:firstRow="0" w:lastRow="0" w:firstColumn="0" w:lastColumn="0" w:noHBand="0" w:noVBand="0"/>
      </w:tblPr>
      <w:tblGrid>
        <w:gridCol w:w="4253"/>
        <w:gridCol w:w="1418"/>
        <w:gridCol w:w="4536"/>
      </w:tblGrid>
      <w:tr>
        <w:trPr>
          <w:cantSplit/>
          <w:jc w:val="center"/>
        </w:trPr>
        <w:tc>
          <w:tcPr>
            <w:tcW w:w="4253" w:type="dxa"/>
          </w:tcPr>
          <w:p>
            <w:pPr>
              <w:pStyle w:val="Table04Row"/>
            </w:pPr>
            <w:r>
              <w:rPr>
                <w:i/>
                <w:color w:val="FF0000"/>
              </w:rPr>
              <w:t>Swan Valley Planning Regulations 2024</w:t>
            </w:r>
          </w:p>
        </w:tc>
        <w:tc>
          <w:tcPr>
            <w:tcW w:w="1418" w:type="dxa"/>
          </w:tcPr>
          <w:p>
            <w:pPr>
              <w:pStyle w:val="Table04Row"/>
            </w:pPr>
            <w:r>
              <w:rPr>
                <w:color w:val="FF0000"/>
              </w:rPr>
              <w:t>21 Feb 2024</w:t>
            </w:r>
            <w:r>
              <w:rPr>
                <w:color w:val="FF0000"/>
              </w:rPr>
              <w:br/>
              <w:t>SL 2024/14</w:t>
            </w:r>
          </w:p>
        </w:tc>
        <w:tc>
          <w:tcPr>
            <w:tcW w:w="4536" w:type="dxa"/>
          </w:tcPr>
          <w:p>
            <w:pPr>
              <w:pStyle w:val="Table04Row"/>
            </w:pPr>
            <w:r>
              <w:rPr>
                <w:color w:val="FF0000"/>
              </w:rPr>
              <w:t>r. 1 &amp; 2: 21 Feb 2024 (see r. 2(a));</w:t>
            </w:r>
          </w:p>
          <w:p>
            <w:pPr>
              <w:pStyle w:val="Table04Row"/>
            </w:pPr>
            <w:r>
              <w:rPr>
                <w:color w:val="FF0000"/>
              </w:rPr>
              <w:t>Regulations other than r. 1 &amp; 2: 1 Mar 2024 (see r. 2(b))</w:t>
            </w:r>
          </w:p>
        </w:tc>
      </w:tr>
    </w:tbl>
    <w:p/>
    <w:sectPr>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C81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3A5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4E7B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4014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6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5E6E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327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D6D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102D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C07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C3412"/>
    <w:multiLevelType w:val="multilevel"/>
    <w:tmpl w:val="E140160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15:restartNumberingAfterBreak="0">
    <w:nsid w:val="138B63E2"/>
    <w:multiLevelType w:val="multilevel"/>
    <w:tmpl w:val="2B721A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FF52EB"/>
    <w:multiLevelType w:val="multilevel"/>
    <w:tmpl w:val="7F34899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15:restartNumberingAfterBreak="0">
    <w:nsid w:val="3C2808C0"/>
    <w:multiLevelType w:val="singleLevel"/>
    <w:tmpl w:val="566CCD7C"/>
    <w:lvl w:ilvl="0">
      <w:start w:val="1"/>
      <w:numFmt w:val="bullet"/>
      <w:lvlText w:val=""/>
      <w:lvlJc w:val="left"/>
      <w:pPr>
        <w:tabs>
          <w:tab w:val="num" w:pos="1446"/>
        </w:tabs>
        <w:ind w:left="1446" w:hanging="567"/>
      </w:pPr>
      <w:rPr>
        <w:rFonts w:ascii="Symbol" w:hAnsi="Symbol" w:hint="default"/>
      </w:rPr>
    </w:lvl>
  </w:abstractNum>
  <w:abstractNum w:abstractNumId="14" w15:restartNumberingAfterBreak="0">
    <w:nsid w:val="4CC03303"/>
    <w:multiLevelType w:val="singleLevel"/>
    <w:tmpl w:val="AD0898FA"/>
    <w:lvl w:ilvl="0">
      <w:start w:val="1"/>
      <w:numFmt w:val="decimal"/>
      <w:lvlText w:val="%1."/>
      <w:lvlJc w:val="left"/>
      <w:pPr>
        <w:tabs>
          <w:tab w:val="num" w:pos="360"/>
        </w:tabs>
        <w:ind w:left="36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A281B-6483-4C02-B24C-6EE24DA7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semiHidden/>
    <w:pPr>
      <w:tabs>
        <w:tab w:val="left" w:pos="284"/>
        <w:tab w:val="center" w:pos="5103"/>
        <w:tab w:val="right" w:pos="9923"/>
      </w:tabs>
      <w:spacing w:after="80" w:line="240" w:lineRule="auto"/>
    </w:pPr>
    <w:rPr>
      <w:rFonts w:ascii="Times New Roman" w:eastAsia="Times New Roman" w:hAnsi="Times New Roman" w:cs="Times New Roman"/>
      <w:snapToGrid w:val="0"/>
      <w:sz w:val="20"/>
      <w:szCs w:val="20"/>
      <w:lang w:eastAsia="en-AU"/>
    </w:rPr>
  </w:style>
  <w:style w:type="character" w:customStyle="1" w:styleId="HeaderChar">
    <w:name w:val="Header Char"/>
    <w:basedOn w:val="DefaultParagraphFont"/>
    <w:link w:val="Header"/>
    <w:semiHidden/>
    <w:rPr>
      <w:rFonts w:ascii="Times New Roman" w:eastAsia="Times New Roman" w:hAnsi="Times New Roman" w:cs="Times New Roman"/>
      <w:snapToGrid w:val="0"/>
      <w:sz w:val="20"/>
      <w:szCs w:val="20"/>
      <w:lang w:eastAsia="en-AU"/>
    </w:rPr>
  </w:style>
  <w:style w:type="paragraph" w:customStyle="1" w:styleId="IFooter">
    <w:name w:val="IFooter"/>
    <w:semiHidden/>
    <w:pPr>
      <w:pBdr>
        <w:top w:val="single" w:sz="2" w:space="1" w:color="auto"/>
      </w:pBdr>
      <w:tabs>
        <w:tab w:val="right" w:pos="10206"/>
      </w:tabs>
      <w:spacing w:after="0" w:line="260" w:lineRule="atLeast"/>
    </w:pPr>
    <w:rPr>
      <w:rFonts w:ascii="Times New Roman" w:eastAsia="Times New Roman" w:hAnsi="Times New Roman" w:cs="Times New Roman"/>
      <w:snapToGrid w:val="0"/>
      <w:sz w:val="16"/>
      <w:szCs w:val="20"/>
    </w:rPr>
  </w:style>
  <w:style w:type="paragraph" w:styleId="Footer">
    <w:name w:val="footer"/>
    <w:link w:val="FooterChar"/>
    <w:semiHidden/>
    <w:pPr>
      <w:spacing w:after="0" w:line="240" w:lineRule="auto"/>
      <w:jc w:val="center"/>
    </w:pPr>
    <w:rPr>
      <w:rFonts w:ascii="Times New Roman" w:eastAsia="Times New Roman" w:hAnsi="Times New Roman" w:cs="Times New Roman"/>
      <w:snapToGrid w:val="0"/>
      <w:sz w:val="16"/>
      <w:szCs w:val="20"/>
      <w:lang w:eastAsia="en-AU"/>
    </w:rPr>
  </w:style>
  <w:style w:type="character" w:customStyle="1" w:styleId="FooterChar">
    <w:name w:val="Footer Char"/>
    <w:basedOn w:val="DefaultParagraphFont"/>
    <w:link w:val="Footer"/>
    <w:semiHidden/>
    <w:rPr>
      <w:rFonts w:ascii="Times New Roman" w:eastAsia="Times New Roman" w:hAnsi="Times New Roman" w:cs="Times New Roman"/>
      <w:snapToGrid w:val="0"/>
      <w:sz w:val="16"/>
      <w:szCs w:val="20"/>
      <w:lang w:eastAsia="en-AU"/>
    </w:rPr>
  </w:style>
  <w:style w:type="paragraph" w:customStyle="1" w:styleId="ITable">
    <w:name w:val="ITable"/>
    <w:pPr>
      <w:suppressAutoHyphens/>
      <w:spacing w:after="0" w:line="240" w:lineRule="auto"/>
      <w:jc w:val="center"/>
      <w:outlineLvl w:val="0"/>
    </w:pPr>
    <w:rPr>
      <w:rFonts w:ascii="Times New Roman" w:eastAsia="Times New Roman" w:hAnsi="Times New Roman" w:cs="Times New Roman"/>
      <w:b/>
      <w:sz w:val="32"/>
      <w:szCs w:val="20"/>
      <w:lang w:eastAsia="en-AU"/>
    </w:rPr>
  </w:style>
  <w:style w:type="paragraph" w:styleId="DocumentMap">
    <w:name w:val="Document Map"/>
    <w:basedOn w:val="Normal"/>
    <w:link w:val="DocumentMapChar"/>
    <w:semiHidden/>
    <w:pPr>
      <w:shd w:val="clear" w:color="auto" w:fill="000080"/>
      <w:spacing w:after="0" w:line="240" w:lineRule="auto"/>
    </w:pPr>
    <w:rPr>
      <w:rFonts w:ascii="Tahoma" w:eastAsia="Times New Roman" w:hAnsi="Tahoma" w:cs="Times New Roman"/>
      <w:sz w:val="20"/>
      <w:szCs w:val="20"/>
      <w:lang w:eastAsia="en-AU"/>
    </w:rPr>
  </w:style>
  <w:style w:type="character" w:customStyle="1" w:styleId="DocumentMapChar">
    <w:name w:val="Document Map Char"/>
    <w:basedOn w:val="DefaultParagraphFont"/>
    <w:link w:val="DocumentMap"/>
    <w:semiHidden/>
    <w:rPr>
      <w:rFonts w:ascii="Tahoma" w:eastAsia="Times New Roman" w:hAnsi="Tahoma" w:cs="Times New Roman"/>
      <w:sz w:val="20"/>
      <w:szCs w:val="20"/>
      <w:shd w:val="clear" w:color="auto" w:fill="000080"/>
      <w:lang w:eastAsia="en-AU"/>
    </w:rPr>
  </w:style>
  <w:style w:type="paragraph" w:customStyle="1" w:styleId="IActName">
    <w:name w:val="IActName"/>
    <w:pPr>
      <w:keepNext/>
      <w:spacing w:before="240" w:after="40" w:line="240" w:lineRule="auto"/>
      <w:ind w:left="284" w:hanging="284"/>
      <w:outlineLvl w:val="2"/>
    </w:pPr>
    <w:rPr>
      <w:rFonts w:ascii="Times New Roman" w:eastAsia="Times New Roman" w:hAnsi="Times New Roman" w:cs="Times New Roman"/>
      <w:b/>
      <w:i/>
      <w:sz w:val="28"/>
      <w:szCs w:val="20"/>
      <w:lang w:eastAsia="en-AU"/>
    </w:rPr>
  </w:style>
  <w:style w:type="paragraph" w:customStyle="1" w:styleId="IAlphabetDivider">
    <w:name w:val="IAlphabetDivider"/>
    <w:pPr>
      <w:pageBreakBefore/>
      <w:spacing w:after="0" w:line="240" w:lineRule="auto"/>
      <w:jc w:val="center"/>
      <w:outlineLvl w:val="1"/>
    </w:pPr>
    <w:rPr>
      <w:rFonts w:ascii="Times New Roman" w:eastAsia="Times New Roman" w:hAnsi="Times New Roman" w:cs="Times New Roman"/>
      <w:sz w:val="28"/>
      <w:szCs w:val="20"/>
      <w:lang w:eastAsia="en-AU"/>
    </w:rPr>
  </w:style>
  <w:style w:type="paragraph" w:customStyle="1" w:styleId="IRegName">
    <w:name w:val="IRegName"/>
    <w:pPr>
      <w:keepNext/>
      <w:spacing w:before="120" w:after="40" w:line="240" w:lineRule="auto"/>
      <w:ind w:left="284" w:hanging="284"/>
      <w:outlineLvl w:val="3"/>
    </w:pPr>
    <w:rPr>
      <w:rFonts w:ascii="Times New Roman" w:eastAsia="Times New Roman" w:hAnsi="Times New Roman" w:cs="Times New Roman"/>
      <w:b/>
      <w:i/>
      <w:szCs w:val="20"/>
      <w:lang w:eastAsia="en-AU"/>
    </w:rPr>
  </w:style>
  <w:style w:type="paragraph" w:customStyle="1" w:styleId="NotesList">
    <w:name w:val="NotesList"/>
    <w:pPr>
      <w:tabs>
        <w:tab w:val="left" w:pos="284"/>
      </w:tabs>
      <w:spacing w:after="0" w:line="240" w:lineRule="auto"/>
      <w:ind w:left="851" w:hanging="851"/>
    </w:pPr>
    <w:rPr>
      <w:rFonts w:ascii="Times New Roman" w:eastAsia="Times New Roman" w:hAnsi="Times New Roman" w:cs="Times New Roman"/>
      <w:sz w:val="20"/>
      <w:szCs w:val="20"/>
      <w:lang w:val="en-US"/>
    </w:rPr>
  </w:style>
  <w:style w:type="paragraph" w:customStyle="1" w:styleId="Notes">
    <w:name w:val="Notes"/>
    <w:pPr>
      <w:spacing w:after="0" w:line="240" w:lineRule="auto"/>
    </w:pPr>
    <w:rPr>
      <w:rFonts w:ascii="Times New Roman" w:eastAsia="Times New Roman" w:hAnsi="Times New Roman" w:cs="Times New Roman"/>
      <w:sz w:val="20"/>
      <w:szCs w:val="20"/>
      <w:lang w:eastAsia="en-AU"/>
    </w:rPr>
  </w:style>
  <w:style w:type="paragraph" w:customStyle="1" w:styleId="BuildTime">
    <w:name w:val="BuildTime"/>
    <w:pPr>
      <w:spacing w:after="0" w:line="240" w:lineRule="auto"/>
      <w:jc w:val="center"/>
    </w:pPr>
    <w:rPr>
      <w:rFonts w:ascii="Times New Roman" w:eastAsia="Times New Roman" w:hAnsi="Times New Roman" w:cs="Times New Roman"/>
      <w:noProof/>
      <w:sz w:val="24"/>
      <w:szCs w:val="32"/>
      <w:lang w:eastAsia="en-AU"/>
    </w:rPr>
  </w:style>
  <w:style w:type="paragraph" w:customStyle="1" w:styleId="Highlight">
    <w:name w:val="Highlight"/>
    <w:pPr>
      <w:spacing w:before="120" w:after="60" w:line="240" w:lineRule="auto"/>
      <w:ind w:left="284" w:hanging="284"/>
      <w:jc w:val="both"/>
    </w:pPr>
    <w:rPr>
      <w:rFonts w:ascii="Times New Roman" w:eastAsia="Times New Roman" w:hAnsi="Times New Roman" w:cs="Times New Roman"/>
      <w:sz w:val="28"/>
      <w:szCs w:val="20"/>
      <w:lang w:eastAsia="en-AU"/>
    </w:rPr>
  </w:style>
  <w:style w:type="paragraph" w:customStyle="1" w:styleId="Table04Row">
    <w:name w:val="Table04Row"/>
    <w:qFormat/>
    <w:pPr>
      <w:spacing w:before="40" w:after="40" w:line="240" w:lineRule="auto"/>
    </w:pPr>
    <w:rPr>
      <w:rFonts w:ascii="Times New Roman" w:eastAsia="Times New Roman" w:hAnsi="Times New Roman" w:cs="Times New Roman"/>
      <w:sz w:val="18"/>
      <w:szCs w:val="20"/>
      <w:lang w:eastAsia="en-AU"/>
    </w:rPr>
  </w:style>
  <w:style w:type="paragraph" w:customStyle="1" w:styleId="Table04Law">
    <w:name w:val="Table04Law"/>
    <w:qFormat/>
    <w:pPr>
      <w:spacing w:before="40" w:after="40" w:line="240" w:lineRule="auto"/>
      <w:ind w:left="170" w:hanging="170"/>
    </w:pPr>
    <w:rPr>
      <w:rFonts w:ascii="Times New Roman" w:eastAsia="Times New Roman" w:hAnsi="Times New Roman" w:cs="Times New Roman"/>
      <w:sz w:val="18"/>
      <w:szCs w:val="20"/>
      <w:lang w:eastAsia="en-AU"/>
    </w:rPr>
  </w:style>
  <w:style w:type="paragraph" w:customStyle="1" w:styleId="Table04Hdr">
    <w:name w:val="Table04Hdr"/>
    <w:qFormat/>
    <w:pPr>
      <w:spacing w:after="0" w:line="240" w:lineRule="auto"/>
      <w:jc w:val="center"/>
    </w:pPr>
    <w:rPr>
      <w:rFonts w:ascii="Times New Roman" w:eastAsia="Times New Roman" w:hAnsi="Times New Roman" w:cs="Times New Roman"/>
      <w:b/>
      <w:sz w:val="20"/>
      <w:szCs w:val="20"/>
      <w:lang w:eastAsia="en-AU"/>
    </w:rPr>
  </w:style>
  <w:style w:type="paragraph" w:customStyle="1" w:styleId="Table04Note">
    <w:name w:val="Table04Note"/>
    <w:qFormat/>
    <w:pPr>
      <w:keepNext/>
      <w:spacing w:before="80" w:after="40" w:line="240" w:lineRule="auto"/>
      <w:ind w:left="113"/>
    </w:pPr>
    <w:rPr>
      <w:rFonts w:ascii="Times New Roman" w:eastAsia="Times New Roman" w:hAnsi="Times New Roman" w:cs="Times New Roman"/>
      <w:sz w:val="18"/>
      <w:szCs w:val="20"/>
      <w:lang w:eastAsia="en-AU"/>
    </w:rPr>
  </w:style>
  <w:style w:type="paragraph" w:customStyle="1" w:styleId="Table04BNote">
    <w:name w:val="Table04BNote"/>
    <w:qFormat/>
    <w:pPr>
      <w:spacing w:before="40" w:after="40" w:line="240" w:lineRule="auto"/>
      <w:ind w:left="170" w:hanging="170"/>
    </w:pPr>
    <w:rPr>
      <w:rFonts w:ascii="Times New Roman" w:eastAsia="Times New Roman" w:hAnsi="Times New Roman" w:cs="Times New Roman"/>
      <w:b/>
      <w:sz w:val="18"/>
      <w:szCs w:val="20"/>
      <w:lang w:eastAsia="en-AU"/>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26280</Words>
  <Characters>149797</Characters>
  <Application>Microsoft Office Word</Application>
  <DocSecurity>0</DocSecurity>
  <Lines>1248</Lines>
  <Paragraphs>351</Paragraphs>
  <ScaleCrop>false</ScaleCrop>
  <Company>PCOWA</Company>
  <LinksUpToDate>false</LinksUpToDate>
  <CharactersWithSpaces>175726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 Repository Process</dc:creator>
  <cp:keywords/>
  <dc:description/>
  <cp:lastModifiedBy>Master Repository Process</cp:lastModifiedBy>
  <cp:revision>1</cp:revision>
  <dcterms:created xsi:type="dcterms:W3CDTF">2024-05-03T05:08:00Z</dcterms:created>
  <dcterms:modified xsi:type="dcterms:W3CDTF">2024-05-03T05:08:00Z</dcterms:modified>
</cp:coreProperties>
</file>