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Parliamentary Commissioner Act 1971</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20" w:footer="3380" w:gutter="0"/>
          <w:pgNumType w:fmt="lowerRoman" w:start="1"/>
          <w:cols w:space="720"/>
          <w:noEndnote/>
          <w:titlePg/>
          <w:docGrid w:linePitch="326"/>
        </w:sectPr>
      </w:pPr>
    </w:p>
    <w:p>
      <w:pPr>
        <w:pStyle w:val="WA"/>
        <w:spacing w:before="120"/>
      </w:pPr>
      <w:r>
        <w:lastRenderedPageBreak/>
        <w:t>Western Australia</w:t>
      </w:r>
    </w:p>
    <w:p>
      <w:pPr>
        <w:pStyle w:val="NameofActRegPage1"/>
      </w:pPr>
      <w:r>
        <w:fldChar w:fldCharType="begin"/>
      </w:r>
      <w:r>
        <w:instrText xml:space="preserve"> STYLEREF "Name Of Act/Reg"</w:instrText>
      </w:r>
      <w:r>
        <w:fldChar w:fldCharType="separate"/>
      </w:r>
      <w:r>
        <w:rPr>
          <w:noProof/>
        </w:rPr>
        <w:t>Parliamentary Commissioner Act 1971</w:t>
      </w:r>
      <w:r>
        <w:fldChar w:fldCharType="end"/>
      </w:r>
    </w:p>
    <w:p>
      <w:pPr>
        <w:pStyle w:val="Arrangement"/>
        <w:spacing w:before="120" w:after="600"/>
        <w:ind w:left="2302" w:right="2302"/>
      </w:pPr>
      <w:r>
        <w:t>CONTENTS</w:t>
      </w:r>
    </w:p>
    <w:p>
      <w:pPr>
        <w:pStyle w:val="TOC2"/>
        <w:tabs>
          <w:tab w:val="right" w:leader="dot" w:pos="7086"/>
        </w:tabs>
        <w:rPr>
          <w:b w:val="0"/>
          <w:noProof/>
          <w:sz w:val="24"/>
          <w:szCs w:val="24"/>
        </w:rPr>
      </w:pPr>
      <w:r>
        <w:rPr>
          <w:noProof/>
        </w:rPr>
        <w:fldChar w:fldCharType="begin"/>
      </w:r>
      <w:r>
        <w:rPr>
          <w:noProof/>
        </w:rPr>
        <w:instrText xml:space="preserve"> TOC \o "2-3" \t "Heading 4,3,Heading 5,4,yScheduleHeading,5,yScheduleHeading 2,5,yHeading 2,7,yHeading 3,7,yHeading 6,6"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szCs w:val="30"/>
        </w:rPr>
        <w:t>Part I — Preliminary</w:t>
      </w:r>
    </w:p>
    <w:p>
      <w:pPr>
        <w:pStyle w:val="TOC4"/>
        <w:tabs>
          <w:tab w:val="left" w:pos="1701"/>
        </w:tabs>
        <w:rPr>
          <w:noProof/>
          <w:sz w:val="24"/>
          <w:szCs w:val="24"/>
        </w:rPr>
      </w:pPr>
      <w:r>
        <w:rPr>
          <w:noProof/>
          <w:szCs w:val="24"/>
        </w:rPr>
        <w:t>1</w:t>
      </w:r>
      <w:r>
        <w:rPr>
          <w:noProof/>
          <w:snapToGrid w:val="0"/>
          <w:szCs w:val="24"/>
        </w:rPr>
        <w:t>.</w:t>
      </w:r>
      <w:r>
        <w:rPr>
          <w:noProof/>
          <w:sz w:val="24"/>
          <w:szCs w:val="24"/>
        </w:rPr>
        <w:tab/>
      </w:r>
      <w:r>
        <w:rPr>
          <w:noProof/>
          <w:snapToGrid w:val="0"/>
          <w:szCs w:val="24"/>
        </w:rPr>
        <w:t>Short title</w:t>
      </w:r>
      <w:r>
        <w:rPr>
          <w:noProof/>
        </w:rPr>
        <w:tab/>
      </w:r>
      <w:r>
        <w:rPr>
          <w:noProof/>
        </w:rPr>
        <w:fldChar w:fldCharType="begin"/>
      </w:r>
      <w:r>
        <w:rPr>
          <w:noProof/>
        </w:rPr>
        <w:instrText xml:space="preserve"> PAGEREF _Toc170188344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2</w:t>
      </w:r>
      <w:r>
        <w:rPr>
          <w:noProof/>
          <w:snapToGrid w:val="0"/>
          <w:szCs w:val="24"/>
        </w:rPr>
        <w:t>.</w:t>
      </w:r>
      <w:r>
        <w:rPr>
          <w:noProof/>
          <w:sz w:val="24"/>
          <w:szCs w:val="24"/>
        </w:rPr>
        <w:tab/>
      </w:r>
      <w:r>
        <w:rPr>
          <w:noProof/>
          <w:snapToGrid w:val="0"/>
          <w:szCs w:val="24"/>
        </w:rPr>
        <w:t>Commencement</w:t>
      </w:r>
      <w:r>
        <w:rPr>
          <w:noProof/>
        </w:rPr>
        <w:tab/>
      </w:r>
      <w:r>
        <w:rPr>
          <w:noProof/>
        </w:rPr>
        <w:fldChar w:fldCharType="begin"/>
      </w:r>
      <w:r>
        <w:rPr>
          <w:noProof/>
        </w:rPr>
        <w:instrText xml:space="preserve"> PAGEREF _Toc170188345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4</w:t>
      </w:r>
      <w:r>
        <w:rPr>
          <w:noProof/>
          <w:snapToGrid w:val="0"/>
          <w:szCs w:val="24"/>
        </w:rPr>
        <w:t>.</w:t>
      </w:r>
      <w:r>
        <w:rPr>
          <w:noProof/>
          <w:sz w:val="24"/>
          <w:szCs w:val="24"/>
        </w:rPr>
        <w:tab/>
      </w:r>
      <w:r>
        <w:rPr>
          <w:noProof/>
          <w:snapToGrid w:val="0"/>
          <w:szCs w:val="24"/>
        </w:rPr>
        <w:t>Definitions</w:t>
      </w:r>
      <w:r>
        <w:rPr>
          <w:noProof/>
        </w:rPr>
        <w:tab/>
      </w:r>
      <w:r>
        <w:rPr>
          <w:noProof/>
        </w:rPr>
        <w:fldChar w:fldCharType="begin"/>
      </w:r>
      <w:r>
        <w:rPr>
          <w:noProof/>
        </w:rPr>
        <w:instrText xml:space="preserve"> PAGEREF _Toc170188346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4A</w:t>
      </w:r>
      <w:r>
        <w:rPr>
          <w:noProof/>
          <w:snapToGrid w:val="0"/>
          <w:szCs w:val="24"/>
        </w:rPr>
        <w:t>.</w:t>
      </w:r>
      <w:r>
        <w:rPr>
          <w:noProof/>
          <w:sz w:val="24"/>
          <w:szCs w:val="24"/>
        </w:rPr>
        <w:tab/>
      </w:r>
      <w:r>
        <w:rPr>
          <w:noProof/>
          <w:snapToGrid w:val="0"/>
          <w:szCs w:val="24"/>
        </w:rPr>
        <w:t>Authorities</w:t>
      </w:r>
      <w:r>
        <w:rPr>
          <w:noProof/>
        </w:rPr>
        <w:tab/>
      </w:r>
      <w:r>
        <w:rPr>
          <w:noProof/>
        </w:rPr>
        <w:fldChar w:fldCharType="begin"/>
      </w:r>
      <w:r>
        <w:rPr>
          <w:noProof/>
        </w:rPr>
        <w:instrText xml:space="preserve"> PAGEREF _Toc170188347 \h </w:instrText>
      </w:r>
      <w:r>
        <w:rPr>
          <w:noProof/>
        </w:rPr>
      </w:r>
      <w:r>
        <w:rPr>
          <w:noProof/>
        </w:rPr>
        <w:fldChar w:fldCharType="separate"/>
      </w:r>
      <w:r>
        <w:rPr>
          <w:noProof/>
        </w:rPr>
        <w:t>4</w:t>
      </w:r>
      <w:r>
        <w:rPr>
          <w:noProof/>
        </w:rPr>
        <w:fldChar w:fldCharType="end"/>
      </w:r>
    </w:p>
    <w:p>
      <w:pPr>
        <w:pStyle w:val="TOC2"/>
        <w:tabs>
          <w:tab w:val="right" w:leader="dot" w:pos="7086"/>
        </w:tabs>
        <w:rPr>
          <w:b w:val="0"/>
          <w:noProof/>
          <w:sz w:val="24"/>
          <w:szCs w:val="24"/>
        </w:rPr>
      </w:pPr>
      <w:r>
        <w:rPr>
          <w:noProof/>
          <w:szCs w:val="30"/>
        </w:rPr>
        <w:t>Part II — The Parliamentary Commissioner for Administrative Investigations</w:t>
      </w:r>
    </w:p>
    <w:p>
      <w:pPr>
        <w:pStyle w:val="TOC4"/>
        <w:tabs>
          <w:tab w:val="left" w:pos="1701"/>
        </w:tabs>
        <w:rPr>
          <w:noProof/>
          <w:sz w:val="24"/>
          <w:szCs w:val="24"/>
        </w:rPr>
      </w:pPr>
      <w:r>
        <w:rPr>
          <w:noProof/>
          <w:szCs w:val="24"/>
        </w:rPr>
        <w:t>5</w:t>
      </w:r>
      <w:r>
        <w:rPr>
          <w:noProof/>
          <w:snapToGrid w:val="0"/>
          <w:szCs w:val="24"/>
        </w:rPr>
        <w:t>.</w:t>
      </w:r>
      <w:r>
        <w:rPr>
          <w:noProof/>
          <w:sz w:val="24"/>
          <w:szCs w:val="24"/>
        </w:rPr>
        <w:tab/>
      </w:r>
      <w:r>
        <w:rPr>
          <w:noProof/>
          <w:snapToGrid w:val="0"/>
          <w:szCs w:val="24"/>
        </w:rPr>
        <w:t>Appointment etc. of Commissioner and Deputy Commissioner</w:t>
      </w:r>
      <w:r>
        <w:rPr>
          <w:noProof/>
        </w:rPr>
        <w:tab/>
      </w:r>
      <w:r>
        <w:rPr>
          <w:noProof/>
        </w:rPr>
        <w:fldChar w:fldCharType="begin"/>
      </w:r>
      <w:r>
        <w:rPr>
          <w:noProof/>
        </w:rPr>
        <w:instrText xml:space="preserve"> PAGEREF _Toc170188349 \h </w:instrText>
      </w:r>
      <w:r>
        <w:rPr>
          <w:noProof/>
        </w:rPr>
      </w:r>
      <w:r>
        <w:rPr>
          <w:noProof/>
        </w:rPr>
        <w:fldChar w:fldCharType="separate"/>
      </w:r>
      <w:r>
        <w:rPr>
          <w:noProof/>
        </w:rPr>
        <w:t>6</w:t>
      </w:r>
      <w:r>
        <w:rPr>
          <w:noProof/>
        </w:rPr>
        <w:fldChar w:fldCharType="end"/>
      </w:r>
    </w:p>
    <w:p>
      <w:pPr>
        <w:pStyle w:val="TOC4"/>
        <w:tabs>
          <w:tab w:val="left" w:pos="1701"/>
        </w:tabs>
        <w:rPr>
          <w:noProof/>
          <w:sz w:val="24"/>
          <w:szCs w:val="24"/>
        </w:rPr>
      </w:pPr>
      <w:r>
        <w:rPr>
          <w:noProof/>
          <w:szCs w:val="24"/>
        </w:rPr>
        <w:t>6</w:t>
      </w:r>
      <w:r>
        <w:rPr>
          <w:noProof/>
          <w:snapToGrid w:val="0"/>
          <w:szCs w:val="24"/>
        </w:rPr>
        <w:t>.</w:t>
      </w:r>
      <w:r>
        <w:rPr>
          <w:noProof/>
          <w:sz w:val="24"/>
          <w:szCs w:val="24"/>
        </w:rPr>
        <w:tab/>
      </w:r>
      <w:r>
        <w:rPr>
          <w:noProof/>
          <w:snapToGrid w:val="0"/>
          <w:szCs w:val="24"/>
        </w:rPr>
        <w:t>Removal or suspension of Commissioner or Deputy Commissioner</w:t>
      </w:r>
      <w:r>
        <w:rPr>
          <w:noProof/>
        </w:rPr>
        <w:tab/>
      </w:r>
      <w:r>
        <w:rPr>
          <w:noProof/>
        </w:rPr>
        <w:fldChar w:fldCharType="begin"/>
      </w:r>
      <w:r>
        <w:rPr>
          <w:noProof/>
        </w:rPr>
        <w:instrText xml:space="preserve"> PAGEREF _Toc170188350 \h </w:instrText>
      </w:r>
      <w:r>
        <w:rPr>
          <w:noProof/>
        </w:rPr>
      </w:r>
      <w:r>
        <w:rPr>
          <w:noProof/>
        </w:rPr>
        <w:fldChar w:fldCharType="separate"/>
      </w:r>
      <w:r>
        <w:rPr>
          <w:noProof/>
        </w:rPr>
        <w:t>7</w:t>
      </w:r>
      <w:r>
        <w:rPr>
          <w:noProof/>
        </w:rPr>
        <w:fldChar w:fldCharType="end"/>
      </w:r>
    </w:p>
    <w:p>
      <w:pPr>
        <w:pStyle w:val="TOC4"/>
        <w:tabs>
          <w:tab w:val="left" w:pos="1701"/>
        </w:tabs>
        <w:rPr>
          <w:noProof/>
          <w:sz w:val="24"/>
          <w:szCs w:val="24"/>
        </w:rPr>
      </w:pPr>
      <w:r>
        <w:rPr>
          <w:noProof/>
          <w:szCs w:val="24"/>
        </w:rPr>
        <w:t>6A</w:t>
      </w:r>
      <w:r>
        <w:rPr>
          <w:noProof/>
          <w:snapToGrid w:val="0"/>
          <w:szCs w:val="24"/>
        </w:rPr>
        <w:t>.</w:t>
      </w:r>
      <w:r>
        <w:rPr>
          <w:noProof/>
          <w:sz w:val="24"/>
          <w:szCs w:val="24"/>
        </w:rPr>
        <w:tab/>
      </w:r>
      <w:r>
        <w:rPr>
          <w:noProof/>
          <w:snapToGrid w:val="0"/>
          <w:szCs w:val="24"/>
        </w:rPr>
        <w:t>Deputy Parliamentary Commissioner</w:t>
      </w:r>
      <w:r>
        <w:rPr>
          <w:noProof/>
        </w:rPr>
        <w:tab/>
      </w:r>
      <w:r>
        <w:rPr>
          <w:noProof/>
        </w:rPr>
        <w:fldChar w:fldCharType="begin"/>
      </w:r>
      <w:r>
        <w:rPr>
          <w:noProof/>
        </w:rPr>
        <w:instrText xml:space="preserve"> PAGEREF _Toc170188351 \h </w:instrText>
      </w:r>
      <w:r>
        <w:rPr>
          <w:noProof/>
        </w:rPr>
      </w:r>
      <w:r>
        <w:rPr>
          <w:noProof/>
        </w:rPr>
        <w:fldChar w:fldCharType="separate"/>
      </w:r>
      <w:r>
        <w:rPr>
          <w:noProof/>
        </w:rPr>
        <w:t>8</w:t>
      </w:r>
      <w:r>
        <w:rPr>
          <w:noProof/>
        </w:rPr>
        <w:fldChar w:fldCharType="end"/>
      </w:r>
    </w:p>
    <w:p>
      <w:pPr>
        <w:pStyle w:val="TOC4"/>
        <w:tabs>
          <w:tab w:val="left" w:pos="1701"/>
        </w:tabs>
        <w:rPr>
          <w:noProof/>
          <w:sz w:val="24"/>
          <w:szCs w:val="24"/>
        </w:rPr>
      </w:pPr>
      <w:r>
        <w:rPr>
          <w:noProof/>
          <w:szCs w:val="24"/>
        </w:rPr>
        <w:t>7</w:t>
      </w:r>
      <w:r>
        <w:rPr>
          <w:noProof/>
          <w:snapToGrid w:val="0"/>
          <w:szCs w:val="24"/>
        </w:rPr>
        <w:t>.</w:t>
      </w:r>
      <w:r>
        <w:rPr>
          <w:noProof/>
          <w:sz w:val="24"/>
          <w:szCs w:val="24"/>
        </w:rPr>
        <w:tab/>
      </w:r>
      <w:r>
        <w:rPr>
          <w:noProof/>
          <w:snapToGrid w:val="0"/>
          <w:szCs w:val="24"/>
        </w:rPr>
        <w:t>Acting Parliamentary Commissioner</w:t>
      </w:r>
      <w:r>
        <w:rPr>
          <w:noProof/>
        </w:rPr>
        <w:tab/>
      </w:r>
      <w:r>
        <w:rPr>
          <w:noProof/>
        </w:rPr>
        <w:fldChar w:fldCharType="begin"/>
      </w:r>
      <w:r>
        <w:rPr>
          <w:noProof/>
        </w:rPr>
        <w:instrText xml:space="preserve"> PAGEREF _Toc170188352 \h </w:instrText>
      </w:r>
      <w:r>
        <w:rPr>
          <w:noProof/>
        </w:rPr>
      </w:r>
      <w:r>
        <w:rPr>
          <w:noProof/>
        </w:rPr>
        <w:fldChar w:fldCharType="separate"/>
      </w:r>
      <w:r>
        <w:rPr>
          <w:noProof/>
        </w:rPr>
        <w:t>9</w:t>
      </w:r>
      <w:r>
        <w:rPr>
          <w:noProof/>
        </w:rPr>
        <w:fldChar w:fldCharType="end"/>
      </w:r>
    </w:p>
    <w:p>
      <w:pPr>
        <w:pStyle w:val="TOC4"/>
        <w:tabs>
          <w:tab w:val="left" w:pos="1701"/>
        </w:tabs>
        <w:rPr>
          <w:noProof/>
          <w:sz w:val="24"/>
          <w:szCs w:val="24"/>
        </w:rPr>
      </w:pPr>
      <w:r>
        <w:rPr>
          <w:noProof/>
          <w:szCs w:val="24"/>
        </w:rPr>
        <w:t>8</w:t>
      </w:r>
      <w:r>
        <w:rPr>
          <w:noProof/>
          <w:snapToGrid w:val="0"/>
          <w:szCs w:val="24"/>
        </w:rPr>
        <w:t>.</w:t>
      </w:r>
      <w:r>
        <w:rPr>
          <w:noProof/>
          <w:sz w:val="24"/>
          <w:szCs w:val="24"/>
        </w:rPr>
        <w:tab/>
      </w:r>
      <w:r>
        <w:rPr>
          <w:noProof/>
          <w:snapToGrid w:val="0"/>
          <w:szCs w:val="24"/>
        </w:rPr>
        <w:t>Oath of Commissioner, Deputy Commissioner and Acting Commissioner</w:t>
      </w:r>
      <w:r>
        <w:rPr>
          <w:noProof/>
        </w:rPr>
        <w:tab/>
      </w:r>
      <w:r>
        <w:rPr>
          <w:noProof/>
        </w:rPr>
        <w:fldChar w:fldCharType="begin"/>
      </w:r>
      <w:r>
        <w:rPr>
          <w:noProof/>
        </w:rPr>
        <w:instrText xml:space="preserve"> PAGEREF _Toc170188353 \h </w:instrText>
      </w:r>
      <w:r>
        <w:rPr>
          <w:noProof/>
        </w:rPr>
      </w:r>
      <w:r>
        <w:rPr>
          <w:noProof/>
        </w:rPr>
        <w:fldChar w:fldCharType="separate"/>
      </w:r>
      <w:r>
        <w:rPr>
          <w:noProof/>
        </w:rPr>
        <w:t>9</w:t>
      </w:r>
      <w:r>
        <w:rPr>
          <w:noProof/>
        </w:rPr>
        <w:fldChar w:fldCharType="end"/>
      </w:r>
    </w:p>
    <w:p>
      <w:pPr>
        <w:pStyle w:val="TOC4"/>
        <w:tabs>
          <w:tab w:val="left" w:pos="1701"/>
        </w:tabs>
        <w:rPr>
          <w:noProof/>
          <w:sz w:val="24"/>
          <w:szCs w:val="24"/>
        </w:rPr>
      </w:pPr>
      <w:r>
        <w:rPr>
          <w:noProof/>
          <w:szCs w:val="24"/>
        </w:rPr>
        <w:t>9</w:t>
      </w:r>
      <w:r>
        <w:rPr>
          <w:noProof/>
          <w:snapToGrid w:val="0"/>
          <w:szCs w:val="24"/>
        </w:rPr>
        <w:t>.</w:t>
      </w:r>
      <w:r>
        <w:rPr>
          <w:noProof/>
          <w:sz w:val="24"/>
          <w:szCs w:val="24"/>
        </w:rPr>
        <w:tab/>
      </w:r>
      <w:r>
        <w:rPr>
          <w:noProof/>
          <w:snapToGrid w:val="0"/>
          <w:szCs w:val="24"/>
        </w:rPr>
        <w:t>Staff of the Commissioner</w:t>
      </w:r>
      <w:r>
        <w:rPr>
          <w:noProof/>
        </w:rPr>
        <w:tab/>
      </w:r>
      <w:r>
        <w:rPr>
          <w:noProof/>
        </w:rPr>
        <w:fldChar w:fldCharType="begin"/>
      </w:r>
      <w:r>
        <w:rPr>
          <w:noProof/>
        </w:rPr>
        <w:instrText xml:space="preserve"> PAGEREF _Toc170188354 \h </w:instrText>
      </w:r>
      <w:r>
        <w:rPr>
          <w:noProof/>
        </w:rPr>
      </w:r>
      <w:r>
        <w:rPr>
          <w:noProof/>
        </w:rPr>
        <w:fldChar w:fldCharType="separate"/>
      </w:r>
      <w:r>
        <w:rPr>
          <w:noProof/>
        </w:rPr>
        <w:t>10</w:t>
      </w:r>
      <w:r>
        <w:rPr>
          <w:noProof/>
        </w:rPr>
        <w:fldChar w:fldCharType="end"/>
      </w:r>
    </w:p>
    <w:p>
      <w:pPr>
        <w:pStyle w:val="TOC4"/>
        <w:tabs>
          <w:tab w:val="left" w:pos="1701"/>
        </w:tabs>
        <w:rPr>
          <w:noProof/>
          <w:sz w:val="24"/>
          <w:szCs w:val="24"/>
        </w:rPr>
      </w:pPr>
      <w:r>
        <w:rPr>
          <w:noProof/>
          <w:szCs w:val="24"/>
        </w:rPr>
        <w:t>10</w:t>
      </w:r>
      <w:r>
        <w:rPr>
          <w:noProof/>
          <w:snapToGrid w:val="0"/>
          <w:szCs w:val="24"/>
        </w:rPr>
        <w:t>.</w:t>
      </w:r>
      <w:r>
        <w:rPr>
          <w:noProof/>
          <w:sz w:val="24"/>
          <w:szCs w:val="24"/>
        </w:rPr>
        <w:tab/>
      </w:r>
      <w:r>
        <w:rPr>
          <w:noProof/>
          <w:snapToGrid w:val="0"/>
          <w:szCs w:val="24"/>
        </w:rPr>
        <w:t>Supplementary provisions as to Commissioner and other officers</w:t>
      </w:r>
      <w:r>
        <w:rPr>
          <w:noProof/>
        </w:rPr>
        <w:tab/>
      </w:r>
      <w:r>
        <w:rPr>
          <w:noProof/>
        </w:rPr>
        <w:fldChar w:fldCharType="begin"/>
      </w:r>
      <w:r>
        <w:rPr>
          <w:noProof/>
        </w:rPr>
        <w:instrText xml:space="preserve"> PAGEREF _Toc170188355 \h </w:instrText>
      </w:r>
      <w:r>
        <w:rPr>
          <w:noProof/>
        </w:rPr>
      </w:r>
      <w:r>
        <w:rPr>
          <w:noProof/>
        </w:rPr>
        <w:fldChar w:fldCharType="separate"/>
      </w:r>
      <w:r>
        <w:rPr>
          <w:noProof/>
        </w:rPr>
        <w:t>11</w:t>
      </w:r>
      <w:r>
        <w:rPr>
          <w:noProof/>
        </w:rPr>
        <w:fldChar w:fldCharType="end"/>
      </w:r>
    </w:p>
    <w:p>
      <w:pPr>
        <w:pStyle w:val="TOC4"/>
        <w:tabs>
          <w:tab w:val="left" w:pos="1701"/>
        </w:tabs>
        <w:rPr>
          <w:noProof/>
          <w:sz w:val="24"/>
          <w:szCs w:val="24"/>
        </w:rPr>
      </w:pPr>
      <w:r>
        <w:rPr>
          <w:noProof/>
          <w:szCs w:val="24"/>
        </w:rPr>
        <w:t>11</w:t>
      </w:r>
      <w:r>
        <w:rPr>
          <w:noProof/>
          <w:snapToGrid w:val="0"/>
          <w:szCs w:val="24"/>
        </w:rPr>
        <w:t>.</w:t>
      </w:r>
      <w:r>
        <w:rPr>
          <w:noProof/>
          <w:sz w:val="24"/>
          <w:szCs w:val="24"/>
        </w:rPr>
        <w:tab/>
      </w:r>
      <w:r>
        <w:rPr>
          <w:noProof/>
          <w:snapToGrid w:val="0"/>
          <w:szCs w:val="24"/>
        </w:rPr>
        <w:t>Delegation of functions of Commissioner</w:t>
      </w:r>
      <w:r>
        <w:rPr>
          <w:noProof/>
        </w:rPr>
        <w:tab/>
      </w:r>
      <w:r>
        <w:rPr>
          <w:noProof/>
        </w:rPr>
        <w:fldChar w:fldCharType="begin"/>
      </w:r>
      <w:r>
        <w:rPr>
          <w:noProof/>
        </w:rPr>
        <w:instrText xml:space="preserve"> PAGEREF _Toc170188356 \h </w:instrText>
      </w:r>
      <w:r>
        <w:rPr>
          <w:noProof/>
        </w:rPr>
      </w:r>
      <w:r>
        <w:rPr>
          <w:noProof/>
        </w:rPr>
        <w:fldChar w:fldCharType="separate"/>
      </w:r>
      <w:r>
        <w:rPr>
          <w:noProof/>
        </w:rPr>
        <w:t>12</w:t>
      </w:r>
      <w:r>
        <w:rPr>
          <w:noProof/>
        </w:rPr>
        <w:fldChar w:fldCharType="end"/>
      </w:r>
    </w:p>
    <w:p>
      <w:pPr>
        <w:pStyle w:val="TOC4"/>
        <w:tabs>
          <w:tab w:val="left" w:pos="1701"/>
        </w:tabs>
        <w:rPr>
          <w:noProof/>
          <w:sz w:val="24"/>
          <w:szCs w:val="24"/>
        </w:rPr>
      </w:pPr>
      <w:r>
        <w:rPr>
          <w:noProof/>
          <w:szCs w:val="24"/>
        </w:rPr>
        <w:t>12</w:t>
      </w:r>
      <w:r>
        <w:rPr>
          <w:noProof/>
          <w:snapToGrid w:val="0"/>
          <w:szCs w:val="24"/>
        </w:rPr>
        <w:t>.</w:t>
      </w:r>
      <w:r>
        <w:rPr>
          <w:noProof/>
          <w:sz w:val="24"/>
          <w:szCs w:val="24"/>
        </w:rPr>
        <w:tab/>
      </w:r>
      <w:r>
        <w:rPr>
          <w:noProof/>
          <w:snapToGrid w:val="0"/>
          <w:szCs w:val="24"/>
        </w:rPr>
        <w:t>Rules of Parliament</w:t>
      </w:r>
      <w:r>
        <w:rPr>
          <w:noProof/>
        </w:rPr>
        <w:tab/>
      </w:r>
      <w:r>
        <w:rPr>
          <w:noProof/>
        </w:rPr>
        <w:fldChar w:fldCharType="begin"/>
      </w:r>
      <w:r>
        <w:rPr>
          <w:noProof/>
        </w:rPr>
        <w:instrText xml:space="preserve"> PAGEREF _Toc170188357 \h </w:instrText>
      </w:r>
      <w:r>
        <w:rPr>
          <w:noProof/>
        </w:rPr>
      </w:r>
      <w:r>
        <w:rPr>
          <w:noProof/>
        </w:rPr>
        <w:fldChar w:fldCharType="separate"/>
      </w:r>
      <w:r>
        <w:rPr>
          <w:noProof/>
        </w:rPr>
        <w:t>13</w:t>
      </w:r>
      <w:r>
        <w:rPr>
          <w:noProof/>
        </w:rPr>
        <w:fldChar w:fldCharType="end"/>
      </w:r>
    </w:p>
    <w:p>
      <w:pPr>
        <w:pStyle w:val="TOC2"/>
        <w:tabs>
          <w:tab w:val="right" w:leader="dot" w:pos="7086"/>
        </w:tabs>
        <w:rPr>
          <w:b w:val="0"/>
          <w:noProof/>
          <w:sz w:val="24"/>
          <w:szCs w:val="24"/>
        </w:rPr>
      </w:pPr>
      <w:r>
        <w:rPr>
          <w:noProof/>
          <w:szCs w:val="30"/>
        </w:rPr>
        <w:t>Part III — Jurisdiction and functions of the Commissioner</w:t>
      </w:r>
    </w:p>
    <w:p>
      <w:pPr>
        <w:pStyle w:val="TOC3"/>
        <w:rPr>
          <w:b w:val="0"/>
          <w:noProof/>
          <w:sz w:val="24"/>
          <w:szCs w:val="24"/>
        </w:rPr>
      </w:pPr>
      <w:r>
        <w:rPr>
          <w:noProof/>
          <w:szCs w:val="26"/>
        </w:rPr>
        <w:t>Division 1</w:t>
      </w:r>
      <w:r>
        <w:rPr>
          <w:noProof/>
          <w:snapToGrid w:val="0"/>
          <w:szCs w:val="26"/>
        </w:rPr>
        <w:t> — </w:t>
      </w:r>
      <w:r>
        <w:rPr>
          <w:noProof/>
          <w:szCs w:val="26"/>
        </w:rPr>
        <w:t>Extent of jurisdiction</w:t>
      </w:r>
    </w:p>
    <w:p>
      <w:pPr>
        <w:pStyle w:val="TOC4"/>
        <w:tabs>
          <w:tab w:val="left" w:pos="1701"/>
        </w:tabs>
        <w:rPr>
          <w:noProof/>
          <w:sz w:val="24"/>
          <w:szCs w:val="24"/>
        </w:rPr>
      </w:pPr>
      <w:r>
        <w:rPr>
          <w:noProof/>
          <w:szCs w:val="24"/>
        </w:rPr>
        <w:t>13</w:t>
      </w:r>
      <w:r>
        <w:rPr>
          <w:noProof/>
          <w:snapToGrid w:val="0"/>
          <w:szCs w:val="24"/>
        </w:rPr>
        <w:t>.</w:t>
      </w:r>
      <w:r>
        <w:rPr>
          <w:noProof/>
          <w:sz w:val="24"/>
          <w:szCs w:val="24"/>
        </w:rPr>
        <w:tab/>
      </w:r>
      <w:r>
        <w:rPr>
          <w:noProof/>
          <w:snapToGrid w:val="0"/>
          <w:szCs w:val="24"/>
        </w:rPr>
        <w:t>Departments and authorities subject to investigation</w:t>
      </w:r>
      <w:r>
        <w:rPr>
          <w:noProof/>
        </w:rPr>
        <w:tab/>
      </w:r>
      <w:r>
        <w:rPr>
          <w:noProof/>
        </w:rPr>
        <w:fldChar w:fldCharType="begin"/>
      </w:r>
      <w:r>
        <w:rPr>
          <w:noProof/>
        </w:rPr>
        <w:instrText xml:space="preserve"> PAGEREF _Toc170188360 \h </w:instrText>
      </w:r>
      <w:r>
        <w:rPr>
          <w:noProof/>
        </w:rPr>
      </w:r>
      <w:r>
        <w:rPr>
          <w:noProof/>
        </w:rPr>
        <w:fldChar w:fldCharType="separate"/>
      </w:r>
      <w:r>
        <w:rPr>
          <w:noProof/>
        </w:rPr>
        <w:t>14</w:t>
      </w:r>
      <w:r>
        <w:rPr>
          <w:noProof/>
        </w:rPr>
        <w:fldChar w:fldCharType="end"/>
      </w:r>
    </w:p>
    <w:p>
      <w:pPr>
        <w:pStyle w:val="TOC4"/>
        <w:tabs>
          <w:tab w:val="left" w:pos="1701"/>
        </w:tabs>
        <w:rPr>
          <w:noProof/>
          <w:sz w:val="24"/>
          <w:szCs w:val="24"/>
        </w:rPr>
      </w:pPr>
      <w:r>
        <w:rPr>
          <w:noProof/>
          <w:szCs w:val="24"/>
        </w:rPr>
        <w:t>14</w:t>
      </w:r>
      <w:r>
        <w:rPr>
          <w:noProof/>
          <w:snapToGrid w:val="0"/>
          <w:szCs w:val="24"/>
        </w:rPr>
        <w:t>.</w:t>
      </w:r>
      <w:r>
        <w:rPr>
          <w:noProof/>
          <w:sz w:val="24"/>
          <w:szCs w:val="24"/>
        </w:rPr>
        <w:tab/>
      </w:r>
      <w:r>
        <w:rPr>
          <w:noProof/>
          <w:snapToGrid w:val="0"/>
          <w:szCs w:val="24"/>
        </w:rPr>
        <w:t>Matters subject to investigation</w:t>
      </w:r>
      <w:r>
        <w:rPr>
          <w:noProof/>
        </w:rPr>
        <w:tab/>
      </w:r>
      <w:r>
        <w:rPr>
          <w:noProof/>
        </w:rPr>
        <w:fldChar w:fldCharType="begin"/>
      </w:r>
      <w:r>
        <w:rPr>
          <w:noProof/>
        </w:rPr>
        <w:instrText xml:space="preserve"> PAGEREF _Toc170188361 \h </w:instrText>
      </w:r>
      <w:r>
        <w:rPr>
          <w:noProof/>
        </w:rPr>
      </w:r>
      <w:r>
        <w:rPr>
          <w:noProof/>
        </w:rPr>
        <w:fldChar w:fldCharType="separate"/>
      </w:r>
      <w:r>
        <w:rPr>
          <w:noProof/>
        </w:rPr>
        <w:t>17</w:t>
      </w:r>
      <w:r>
        <w:rPr>
          <w:noProof/>
        </w:rPr>
        <w:fldChar w:fldCharType="end"/>
      </w:r>
    </w:p>
    <w:p>
      <w:pPr>
        <w:pStyle w:val="TOC3"/>
        <w:rPr>
          <w:b w:val="0"/>
          <w:noProof/>
          <w:sz w:val="24"/>
          <w:szCs w:val="24"/>
        </w:rPr>
      </w:pPr>
      <w:r>
        <w:rPr>
          <w:noProof/>
          <w:szCs w:val="26"/>
        </w:rPr>
        <w:t>Division 2</w:t>
      </w:r>
      <w:r>
        <w:rPr>
          <w:noProof/>
          <w:snapToGrid w:val="0"/>
          <w:szCs w:val="26"/>
        </w:rPr>
        <w:t> — </w:t>
      </w:r>
      <w:r>
        <w:rPr>
          <w:noProof/>
          <w:szCs w:val="26"/>
        </w:rPr>
        <w:t>Initiation of investigations</w:t>
      </w:r>
    </w:p>
    <w:p>
      <w:pPr>
        <w:pStyle w:val="TOC4"/>
        <w:tabs>
          <w:tab w:val="left" w:pos="1701"/>
        </w:tabs>
        <w:rPr>
          <w:noProof/>
          <w:sz w:val="24"/>
          <w:szCs w:val="24"/>
        </w:rPr>
      </w:pPr>
      <w:r>
        <w:rPr>
          <w:noProof/>
          <w:szCs w:val="24"/>
        </w:rPr>
        <w:t>15</w:t>
      </w:r>
      <w:r>
        <w:rPr>
          <w:noProof/>
          <w:snapToGrid w:val="0"/>
          <w:szCs w:val="24"/>
        </w:rPr>
        <w:t>.</w:t>
      </w:r>
      <w:r>
        <w:rPr>
          <w:noProof/>
          <w:sz w:val="24"/>
          <w:szCs w:val="24"/>
        </w:rPr>
        <w:tab/>
      </w:r>
      <w:r>
        <w:rPr>
          <w:noProof/>
          <w:snapToGrid w:val="0"/>
          <w:szCs w:val="24"/>
        </w:rPr>
        <w:t>Investigations on reference by Parliament</w:t>
      </w:r>
      <w:r>
        <w:rPr>
          <w:noProof/>
        </w:rPr>
        <w:tab/>
      </w:r>
      <w:r>
        <w:rPr>
          <w:noProof/>
        </w:rPr>
        <w:fldChar w:fldCharType="begin"/>
      </w:r>
      <w:r>
        <w:rPr>
          <w:noProof/>
        </w:rPr>
        <w:instrText xml:space="preserve"> PAGEREF _Toc170188363 \h </w:instrText>
      </w:r>
      <w:r>
        <w:rPr>
          <w:noProof/>
        </w:rPr>
      </w:r>
      <w:r>
        <w:rPr>
          <w:noProof/>
        </w:rPr>
        <w:fldChar w:fldCharType="separate"/>
      </w:r>
      <w:r>
        <w:rPr>
          <w:noProof/>
        </w:rPr>
        <w:t>18</w:t>
      </w:r>
      <w:r>
        <w:rPr>
          <w:noProof/>
        </w:rPr>
        <w:fldChar w:fldCharType="end"/>
      </w:r>
    </w:p>
    <w:p>
      <w:pPr>
        <w:pStyle w:val="TOC4"/>
        <w:tabs>
          <w:tab w:val="left" w:pos="1701"/>
        </w:tabs>
        <w:rPr>
          <w:noProof/>
          <w:sz w:val="24"/>
          <w:szCs w:val="24"/>
        </w:rPr>
      </w:pPr>
      <w:r>
        <w:rPr>
          <w:noProof/>
          <w:szCs w:val="24"/>
        </w:rPr>
        <w:t>16</w:t>
      </w:r>
      <w:r>
        <w:rPr>
          <w:noProof/>
          <w:snapToGrid w:val="0"/>
          <w:szCs w:val="24"/>
        </w:rPr>
        <w:t>.</w:t>
      </w:r>
      <w:r>
        <w:rPr>
          <w:noProof/>
          <w:sz w:val="24"/>
          <w:szCs w:val="24"/>
        </w:rPr>
        <w:tab/>
      </w:r>
      <w:r>
        <w:rPr>
          <w:noProof/>
          <w:snapToGrid w:val="0"/>
          <w:szCs w:val="24"/>
        </w:rPr>
        <w:t>Initiation of investigations in other cases</w:t>
      </w:r>
      <w:r>
        <w:rPr>
          <w:noProof/>
        </w:rPr>
        <w:tab/>
      </w:r>
      <w:r>
        <w:rPr>
          <w:noProof/>
        </w:rPr>
        <w:fldChar w:fldCharType="begin"/>
      </w:r>
      <w:r>
        <w:rPr>
          <w:noProof/>
        </w:rPr>
        <w:instrText xml:space="preserve"> PAGEREF _Toc170188364 \h </w:instrText>
      </w:r>
      <w:r>
        <w:rPr>
          <w:noProof/>
        </w:rPr>
      </w:r>
      <w:r>
        <w:rPr>
          <w:noProof/>
        </w:rPr>
        <w:fldChar w:fldCharType="separate"/>
      </w:r>
      <w:r>
        <w:rPr>
          <w:noProof/>
        </w:rPr>
        <w:t>19</w:t>
      </w:r>
      <w:r>
        <w:rPr>
          <w:noProof/>
        </w:rPr>
        <w:fldChar w:fldCharType="end"/>
      </w:r>
    </w:p>
    <w:p>
      <w:pPr>
        <w:pStyle w:val="TOC4"/>
        <w:tabs>
          <w:tab w:val="left" w:pos="1701"/>
        </w:tabs>
        <w:rPr>
          <w:noProof/>
          <w:sz w:val="24"/>
          <w:szCs w:val="24"/>
        </w:rPr>
      </w:pPr>
      <w:r>
        <w:rPr>
          <w:noProof/>
          <w:szCs w:val="24"/>
        </w:rPr>
        <w:t>17</w:t>
      </w:r>
      <w:r>
        <w:rPr>
          <w:noProof/>
          <w:snapToGrid w:val="0"/>
          <w:szCs w:val="24"/>
        </w:rPr>
        <w:t>.</w:t>
      </w:r>
      <w:r>
        <w:rPr>
          <w:noProof/>
          <w:sz w:val="24"/>
          <w:szCs w:val="24"/>
        </w:rPr>
        <w:tab/>
      </w:r>
      <w:r>
        <w:rPr>
          <w:noProof/>
          <w:snapToGrid w:val="0"/>
          <w:szCs w:val="24"/>
        </w:rPr>
        <w:t>Complaints</w:t>
      </w:r>
      <w:r>
        <w:rPr>
          <w:noProof/>
        </w:rPr>
        <w:tab/>
      </w:r>
      <w:r>
        <w:rPr>
          <w:noProof/>
        </w:rPr>
        <w:fldChar w:fldCharType="begin"/>
      </w:r>
      <w:r>
        <w:rPr>
          <w:noProof/>
        </w:rPr>
        <w:instrText xml:space="preserve"> PAGEREF _Toc170188365 \h </w:instrText>
      </w:r>
      <w:r>
        <w:rPr>
          <w:noProof/>
        </w:rPr>
      </w:r>
      <w:r>
        <w:rPr>
          <w:noProof/>
        </w:rPr>
        <w:fldChar w:fldCharType="separate"/>
      </w:r>
      <w:r>
        <w:rPr>
          <w:noProof/>
        </w:rPr>
        <w:t>19</w:t>
      </w:r>
      <w:r>
        <w:rPr>
          <w:noProof/>
        </w:rPr>
        <w:fldChar w:fldCharType="end"/>
      </w:r>
    </w:p>
    <w:p>
      <w:pPr>
        <w:pStyle w:val="TOC4"/>
        <w:tabs>
          <w:tab w:val="left" w:pos="1701"/>
        </w:tabs>
        <w:rPr>
          <w:noProof/>
          <w:sz w:val="24"/>
          <w:szCs w:val="24"/>
        </w:rPr>
      </w:pPr>
      <w:r>
        <w:rPr>
          <w:noProof/>
          <w:szCs w:val="24"/>
        </w:rPr>
        <w:t>17A</w:t>
      </w:r>
      <w:r>
        <w:rPr>
          <w:noProof/>
          <w:snapToGrid w:val="0"/>
          <w:szCs w:val="24"/>
        </w:rPr>
        <w:t>.</w:t>
      </w:r>
      <w:r>
        <w:rPr>
          <w:noProof/>
          <w:sz w:val="24"/>
          <w:szCs w:val="24"/>
        </w:rPr>
        <w:tab/>
      </w:r>
      <w:r>
        <w:rPr>
          <w:noProof/>
          <w:snapToGrid w:val="0"/>
          <w:szCs w:val="24"/>
        </w:rPr>
        <w:t>Complaints by persons in custody</w:t>
      </w:r>
      <w:r>
        <w:rPr>
          <w:noProof/>
        </w:rPr>
        <w:tab/>
      </w:r>
      <w:r>
        <w:rPr>
          <w:noProof/>
        </w:rPr>
        <w:fldChar w:fldCharType="begin"/>
      </w:r>
      <w:r>
        <w:rPr>
          <w:noProof/>
        </w:rPr>
        <w:instrText xml:space="preserve"> PAGEREF _Toc170188366 \h </w:instrText>
      </w:r>
      <w:r>
        <w:rPr>
          <w:noProof/>
        </w:rPr>
      </w:r>
      <w:r>
        <w:rPr>
          <w:noProof/>
        </w:rPr>
        <w:fldChar w:fldCharType="separate"/>
      </w:r>
      <w:r>
        <w:rPr>
          <w:noProof/>
        </w:rPr>
        <w:t>20</w:t>
      </w:r>
      <w:r>
        <w:rPr>
          <w:noProof/>
        </w:rPr>
        <w:fldChar w:fldCharType="end"/>
      </w:r>
    </w:p>
    <w:p>
      <w:pPr>
        <w:pStyle w:val="TOC4"/>
        <w:tabs>
          <w:tab w:val="left" w:pos="1701"/>
        </w:tabs>
        <w:rPr>
          <w:noProof/>
          <w:sz w:val="24"/>
          <w:szCs w:val="24"/>
        </w:rPr>
      </w:pPr>
      <w:r>
        <w:rPr>
          <w:noProof/>
          <w:szCs w:val="24"/>
        </w:rPr>
        <w:t>18</w:t>
      </w:r>
      <w:r>
        <w:rPr>
          <w:noProof/>
          <w:snapToGrid w:val="0"/>
          <w:szCs w:val="24"/>
        </w:rPr>
        <w:t>.</w:t>
      </w:r>
      <w:r>
        <w:rPr>
          <w:noProof/>
          <w:sz w:val="24"/>
          <w:szCs w:val="24"/>
        </w:rPr>
        <w:tab/>
      </w:r>
      <w:r>
        <w:rPr>
          <w:noProof/>
          <w:snapToGrid w:val="0"/>
          <w:szCs w:val="24"/>
        </w:rPr>
        <w:t>Refusal to investigate complaints</w:t>
      </w:r>
      <w:r>
        <w:rPr>
          <w:noProof/>
        </w:rPr>
        <w:tab/>
      </w:r>
      <w:r>
        <w:rPr>
          <w:noProof/>
        </w:rPr>
        <w:fldChar w:fldCharType="begin"/>
      </w:r>
      <w:r>
        <w:rPr>
          <w:noProof/>
        </w:rPr>
        <w:instrText xml:space="preserve"> PAGEREF _Toc170188367 \h </w:instrText>
      </w:r>
      <w:r>
        <w:rPr>
          <w:noProof/>
        </w:rPr>
      </w:r>
      <w:r>
        <w:rPr>
          <w:noProof/>
        </w:rPr>
        <w:fldChar w:fldCharType="separate"/>
      </w:r>
      <w:r>
        <w:rPr>
          <w:noProof/>
        </w:rPr>
        <w:t>22</w:t>
      </w:r>
      <w:r>
        <w:rPr>
          <w:noProof/>
        </w:rPr>
        <w:fldChar w:fldCharType="end"/>
      </w:r>
    </w:p>
    <w:p>
      <w:pPr>
        <w:pStyle w:val="TOC3"/>
        <w:rPr>
          <w:b w:val="0"/>
          <w:noProof/>
          <w:sz w:val="24"/>
          <w:szCs w:val="24"/>
        </w:rPr>
      </w:pPr>
      <w:r>
        <w:rPr>
          <w:noProof/>
          <w:szCs w:val="26"/>
        </w:rPr>
        <w:t>Division 3</w:t>
      </w:r>
      <w:r>
        <w:rPr>
          <w:noProof/>
          <w:snapToGrid w:val="0"/>
          <w:szCs w:val="26"/>
        </w:rPr>
        <w:t> — </w:t>
      </w:r>
      <w:r>
        <w:rPr>
          <w:noProof/>
          <w:szCs w:val="26"/>
        </w:rPr>
        <w:t>Conduct of investigations</w:t>
      </w:r>
    </w:p>
    <w:p>
      <w:pPr>
        <w:pStyle w:val="TOC4"/>
        <w:tabs>
          <w:tab w:val="left" w:pos="1701"/>
        </w:tabs>
        <w:rPr>
          <w:noProof/>
          <w:sz w:val="24"/>
          <w:szCs w:val="24"/>
        </w:rPr>
      </w:pPr>
      <w:r>
        <w:rPr>
          <w:noProof/>
          <w:szCs w:val="24"/>
        </w:rPr>
        <w:t>19</w:t>
      </w:r>
      <w:r>
        <w:rPr>
          <w:noProof/>
          <w:snapToGrid w:val="0"/>
          <w:szCs w:val="24"/>
        </w:rPr>
        <w:t>.</w:t>
      </w:r>
      <w:r>
        <w:rPr>
          <w:noProof/>
          <w:sz w:val="24"/>
          <w:szCs w:val="24"/>
        </w:rPr>
        <w:tab/>
      </w:r>
      <w:r>
        <w:rPr>
          <w:noProof/>
          <w:snapToGrid w:val="0"/>
          <w:szCs w:val="24"/>
        </w:rPr>
        <w:t>Proceedings on investigations</w:t>
      </w:r>
      <w:r>
        <w:rPr>
          <w:noProof/>
        </w:rPr>
        <w:tab/>
      </w:r>
      <w:r>
        <w:rPr>
          <w:noProof/>
        </w:rPr>
        <w:fldChar w:fldCharType="begin"/>
      </w:r>
      <w:r>
        <w:rPr>
          <w:noProof/>
        </w:rPr>
        <w:instrText xml:space="preserve"> PAGEREF _Toc170188369 \h </w:instrText>
      </w:r>
      <w:r>
        <w:rPr>
          <w:noProof/>
        </w:rPr>
      </w:r>
      <w:r>
        <w:rPr>
          <w:noProof/>
        </w:rPr>
        <w:fldChar w:fldCharType="separate"/>
      </w:r>
      <w:r>
        <w:rPr>
          <w:noProof/>
        </w:rPr>
        <w:t>23</w:t>
      </w:r>
      <w:r>
        <w:rPr>
          <w:noProof/>
        </w:rPr>
        <w:fldChar w:fldCharType="end"/>
      </w:r>
    </w:p>
    <w:p>
      <w:pPr>
        <w:pStyle w:val="TOC4"/>
        <w:tabs>
          <w:tab w:val="left" w:pos="1701"/>
        </w:tabs>
        <w:rPr>
          <w:noProof/>
          <w:sz w:val="24"/>
          <w:szCs w:val="24"/>
        </w:rPr>
      </w:pPr>
      <w:r>
        <w:rPr>
          <w:noProof/>
          <w:szCs w:val="24"/>
        </w:rPr>
        <w:t>20</w:t>
      </w:r>
      <w:r>
        <w:rPr>
          <w:noProof/>
          <w:snapToGrid w:val="0"/>
          <w:szCs w:val="24"/>
        </w:rPr>
        <w:t>.</w:t>
      </w:r>
      <w:r>
        <w:rPr>
          <w:noProof/>
          <w:sz w:val="24"/>
          <w:szCs w:val="24"/>
        </w:rPr>
        <w:tab/>
      </w:r>
      <w:r>
        <w:rPr>
          <w:noProof/>
          <w:snapToGrid w:val="0"/>
          <w:szCs w:val="24"/>
        </w:rPr>
        <w:t>Commissioner has power of Royal Commission and Chairman thereof — evidence, etc.</w:t>
      </w:r>
      <w:r>
        <w:rPr>
          <w:noProof/>
        </w:rPr>
        <w:tab/>
      </w:r>
      <w:r>
        <w:rPr>
          <w:noProof/>
        </w:rPr>
        <w:fldChar w:fldCharType="begin"/>
      </w:r>
      <w:r>
        <w:rPr>
          <w:noProof/>
        </w:rPr>
        <w:instrText xml:space="preserve"> PAGEREF _Toc170188370 \h </w:instrText>
      </w:r>
      <w:r>
        <w:rPr>
          <w:noProof/>
        </w:rPr>
      </w:r>
      <w:r>
        <w:rPr>
          <w:noProof/>
        </w:rPr>
        <w:fldChar w:fldCharType="separate"/>
      </w:r>
      <w:r>
        <w:rPr>
          <w:noProof/>
        </w:rPr>
        <w:t>25</w:t>
      </w:r>
      <w:r>
        <w:rPr>
          <w:noProof/>
        </w:rPr>
        <w:fldChar w:fldCharType="end"/>
      </w:r>
    </w:p>
    <w:p>
      <w:pPr>
        <w:pStyle w:val="TOC4"/>
        <w:tabs>
          <w:tab w:val="left" w:pos="1701"/>
        </w:tabs>
        <w:rPr>
          <w:noProof/>
          <w:sz w:val="24"/>
          <w:szCs w:val="24"/>
        </w:rPr>
      </w:pPr>
      <w:r>
        <w:rPr>
          <w:noProof/>
          <w:szCs w:val="24"/>
        </w:rPr>
        <w:t>21</w:t>
      </w:r>
      <w:r>
        <w:rPr>
          <w:noProof/>
          <w:snapToGrid w:val="0"/>
          <w:szCs w:val="24"/>
        </w:rPr>
        <w:t>.</w:t>
      </w:r>
      <w:r>
        <w:rPr>
          <w:noProof/>
          <w:sz w:val="24"/>
          <w:szCs w:val="24"/>
        </w:rPr>
        <w:tab/>
      </w:r>
      <w:r>
        <w:rPr>
          <w:noProof/>
          <w:snapToGrid w:val="0"/>
          <w:szCs w:val="24"/>
        </w:rPr>
        <w:t>Entry of premises</w:t>
      </w:r>
      <w:r>
        <w:rPr>
          <w:noProof/>
        </w:rPr>
        <w:tab/>
      </w:r>
      <w:r>
        <w:rPr>
          <w:noProof/>
        </w:rPr>
        <w:fldChar w:fldCharType="begin"/>
      </w:r>
      <w:r>
        <w:rPr>
          <w:noProof/>
        </w:rPr>
        <w:instrText xml:space="preserve"> PAGEREF _Toc170188371 \h </w:instrText>
      </w:r>
      <w:r>
        <w:rPr>
          <w:noProof/>
        </w:rPr>
      </w:r>
      <w:r>
        <w:rPr>
          <w:noProof/>
        </w:rPr>
        <w:fldChar w:fldCharType="separate"/>
      </w:r>
      <w:r>
        <w:rPr>
          <w:noProof/>
        </w:rPr>
        <w:t>25</w:t>
      </w:r>
      <w:r>
        <w:rPr>
          <w:noProof/>
        </w:rPr>
        <w:fldChar w:fldCharType="end"/>
      </w:r>
    </w:p>
    <w:p>
      <w:pPr>
        <w:pStyle w:val="TOC4"/>
        <w:tabs>
          <w:tab w:val="left" w:pos="1701"/>
        </w:tabs>
        <w:rPr>
          <w:noProof/>
          <w:sz w:val="24"/>
          <w:szCs w:val="24"/>
        </w:rPr>
      </w:pPr>
      <w:r>
        <w:rPr>
          <w:noProof/>
          <w:szCs w:val="24"/>
        </w:rPr>
        <w:t>22</w:t>
      </w:r>
      <w:r>
        <w:rPr>
          <w:noProof/>
          <w:snapToGrid w:val="0"/>
          <w:szCs w:val="24"/>
        </w:rPr>
        <w:t>.</w:t>
      </w:r>
      <w:r>
        <w:rPr>
          <w:noProof/>
          <w:sz w:val="24"/>
          <w:szCs w:val="24"/>
        </w:rPr>
        <w:tab/>
      </w:r>
      <w:r>
        <w:rPr>
          <w:noProof/>
          <w:snapToGrid w:val="0"/>
          <w:szCs w:val="24"/>
        </w:rPr>
        <w:t>Protection for proceedings in Cabinet</w:t>
      </w:r>
      <w:r>
        <w:rPr>
          <w:noProof/>
        </w:rPr>
        <w:tab/>
      </w:r>
      <w:r>
        <w:rPr>
          <w:noProof/>
        </w:rPr>
        <w:fldChar w:fldCharType="begin"/>
      </w:r>
      <w:r>
        <w:rPr>
          <w:noProof/>
        </w:rPr>
        <w:instrText xml:space="preserve"> PAGEREF _Toc170188372 \h </w:instrText>
      </w:r>
      <w:r>
        <w:rPr>
          <w:noProof/>
        </w:rPr>
      </w:r>
      <w:r>
        <w:rPr>
          <w:noProof/>
        </w:rPr>
        <w:fldChar w:fldCharType="separate"/>
      </w:r>
      <w:r>
        <w:rPr>
          <w:noProof/>
        </w:rPr>
        <w:t>26</w:t>
      </w:r>
      <w:r>
        <w:rPr>
          <w:noProof/>
        </w:rPr>
        <w:fldChar w:fldCharType="end"/>
      </w:r>
    </w:p>
    <w:p>
      <w:pPr>
        <w:pStyle w:val="TOC4"/>
        <w:tabs>
          <w:tab w:val="left" w:pos="1701"/>
        </w:tabs>
        <w:rPr>
          <w:noProof/>
          <w:sz w:val="24"/>
          <w:szCs w:val="24"/>
        </w:rPr>
      </w:pPr>
      <w:r>
        <w:rPr>
          <w:noProof/>
          <w:szCs w:val="24"/>
        </w:rPr>
        <w:t>22A</w:t>
      </w:r>
      <w:r>
        <w:rPr>
          <w:noProof/>
          <w:snapToGrid w:val="0"/>
          <w:szCs w:val="24"/>
        </w:rPr>
        <w:t>.</w:t>
      </w:r>
      <w:r>
        <w:rPr>
          <w:noProof/>
          <w:sz w:val="24"/>
          <w:szCs w:val="24"/>
        </w:rPr>
        <w:tab/>
      </w:r>
      <w:r>
        <w:rPr>
          <w:noProof/>
          <w:snapToGrid w:val="0"/>
          <w:szCs w:val="24"/>
        </w:rPr>
        <w:t>Consultation</w:t>
      </w:r>
      <w:r>
        <w:rPr>
          <w:noProof/>
        </w:rPr>
        <w:tab/>
      </w:r>
      <w:r>
        <w:rPr>
          <w:noProof/>
        </w:rPr>
        <w:fldChar w:fldCharType="begin"/>
      </w:r>
      <w:r>
        <w:rPr>
          <w:noProof/>
        </w:rPr>
        <w:instrText xml:space="preserve"> PAGEREF _Toc170188373 \h </w:instrText>
      </w:r>
      <w:r>
        <w:rPr>
          <w:noProof/>
        </w:rPr>
      </w:r>
      <w:r>
        <w:rPr>
          <w:noProof/>
        </w:rPr>
        <w:fldChar w:fldCharType="separate"/>
      </w:r>
      <w:r>
        <w:rPr>
          <w:noProof/>
        </w:rPr>
        <w:t>26</w:t>
      </w:r>
      <w:r>
        <w:rPr>
          <w:noProof/>
        </w:rPr>
        <w:fldChar w:fldCharType="end"/>
      </w:r>
    </w:p>
    <w:p>
      <w:pPr>
        <w:pStyle w:val="TOC4"/>
        <w:tabs>
          <w:tab w:val="left" w:pos="1701"/>
        </w:tabs>
        <w:rPr>
          <w:noProof/>
          <w:sz w:val="24"/>
          <w:szCs w:val="24"/>
        </w:rPr>
      </w:pPr>
      <w:r>
        <w:rPr>
          <w:noProof/>
          <w:szCs w:val="24"/>
        </w:rPr>
        <w:t>22B</w:t>
      </w:r>
      <w:r>
        <w:rPr>
          <w:noProof/>
          <w:snapToGrid w:val="0"/>
          <w:szCs w:val="24"/>
        </w:rPr>
        <w:t>.</w:t>
      </w:r>
      <w:r>
        <w:rPr>
          <w:noProof/>
          <w:sz w:val="24"/>
          <w:szCs w:val="24"/>
        </w:rPr>
        <w:tab/>
      </w:r>
      <w:r>
        <w:rPr>
          <w:noProof/>
          <w:snapToGrid w:val="0"/>
          <w:szCs w:val="24"/>
        </w:rPr>
        <w:t>Disclosure of certain information</w:t>
      </w:r>
      <w:r>
        <w:rPr>
          <w:noProof/>
        </w:rPr>
        <w:tab/>
      </w:r>
      <w:r>
        <w:rPr>
          <w:noProof/>
        </w:rPr>
        <w:fldChar w:fldCharType="begin"/>
      </w:r>
      <w:r>
        <w:rPr>
          <w:noProof/>
        </w:rPr>
        <w:instrText xml:space="preserve"> PAGEREF _Toc170188374 \h </w:instrText>
      </w:r>
      <w:r>
        <w:rPr>
          <w:noProof/>
        </w:rPr>
      </w:r>
      <w:r>
        <w:rPr>
          <w:noProof/>
        </w:rPr>
        <w:fldChar w:fldCharType="separate"/>
      </w:r>
      <w:r>
        <w:rPr>
          <w:noProof/>
        </w:rPr>
        <w:t>27</w:t>
      </w:r>
      <w:r>
        <w:rPr>
          <w:noProof/>
        </w:rPr>
        <w:fldChar w:fldCharType="end"/>
      </w:r>
    </w:p>
    <w:p>
      <w:pPr>
        <w:pStyle w:val="TOC4"/>
        <w:tabs>
          <w:tab w:val="left" w:pos="1701"/>
        </w:tabs>
        <w:rPr>
          <w:noProof/>
          <w:sz w:val="24"/>
          <w:szCs w:val="24"/>
        </w:rPr>
      </w:pPr>
      <w:r>
        <w:rPr>
          <w:noProof/>
          <w:szCs w:val="24"/>
        </w:rPr>
        <w:t>23</w:t>
      </w:r>
      <w:r>
        <w:rPr>
          <w:noProof/>
          <w:snapToGrid w:val="0"/>
          <w:szCs w:val="24"/>
        </w:rPr>
        <w:t>.</w:t>
      </w:r>
      <w:r>
        <w:rPr>
          <w:noProof/>
          <w:sz w:val="24"/>
          <w:szCs w:val="24"/>
        </w:rPr>
        <w:tab/>
      </w:r>
      <w:r>
        <w:rPr>
          <w:noProof/>
          <w:snapToGrid w:val="0"/>
          <w:szCs w:val="24"/>
        </w:rPr>
        <w:t>Secrecy</w:t>
      </w:r>
      <w:r>
        <w:rPr>
          <w:noProof/>
        </w:rPr>
        <w:tab/>
      </w:r>
      <w:r>
        <w:rPr>
          <w:noProof/>
        </w:rPr>
        <w:fldChar w:fldCharType="begin"/>
      </w:r>
      <w:r>
        <w:rPr>
          <w:noProof/>
        </w:rPr>
        <w:instrText xml:space="preserve"> PAGEREF _Toc170188375 \h </w:instrText>
      </w:r>
      <w:r>
        <w:rPr>
          <w:noProof/>
        </w:rPr>
      </w:r>
      <w:r>
        <w:rPr>
          <w:noProof/>
        </w:rPr>
        <w:fldChar w:fldCharType="separate"/>
      </w:r>
      <w:r>
        <w:rPr>
          <w:noProof/>
        </w:rPr>
        <w:t>28</w:t>
      </w:r>
      <w:r>
        <w:rPr>
          <w:noProof/>
        </w:rPr>
        <w:fldChar w:fldCharType="end"/>
      </w:r>
    </w:p>
    <w:p>
      <w:pPr>
        <w:pStyle w:val="TOC4"/>
        <w:tabs>
          <w:tab w:val="left" w:pos="1701"/>
        </w:tabs>
        <w:rPr>
          <w:noProof/>
          <w:sz w:val="24"/>
          <w:szCs w:val="24"/>
        </w:rPr>
      </w:pPr>
      <w:r>
        <w:rPr>
          <w:noProof/>
          <w:szCs w:val="24"/>
        </w:rPr>
        <w:t>23A</w:t>
      </w:r>
      <w:r>
        <w:rPr>
          <w:noProof/>
          <w:snapToGrid w:val="0"/>
          <w:szCs w:val="24"/>
        </w:rPr>
        <w:t>.</w:t>
      </w:r>
      <w:r>
        <w:rPr>
          <w:noProof/>
          <w:sz w:val="24"/>
          <w:szCs w:val="24"/>
        </w:rPr>
        <w:tab/>
      </w:r>
      <w:r>
        <w:rPr>
          <w:noProof/>
          <w:snapToGrid w:val="0"/>
          <w:szCs w:val="24"/>
        </w:rPr>
        <w:t>Documents sent to or by the Commissioner not admissible</w:t>
      </w:r>
      <w:r>
        <w:rPr>
          <w:noProof/>
        </w:rPr>
        <w:tab/>
      </w:r>
      <w:r>
        <w:rPr>
          <w:noProof/>
        </w:rPr>
        <w:fldChar w:fldCharType="begin"/>
      </w:r>
      <w:r>
        <w:rPr>
          <w:noProof/>
        </w:rPr>
        <w:instrText xml:space="preserve"> PAGEREF _Toc170188376 \h </w:instrText>
      </w:r>
      <w:r>
        <w:rPr>
          <w:noProof/>
        </w:rPr>
      </w:r>
      <w:r>
        <w:rPr>
          <w:noProof/>
        </w:rPr>
        <w:fldChar w:fldCharType="separate"/>
      </w:r>
      <w:r>
        <w:rPr>
          <w:noProof/>
        </w:rPr>
        <w:t>30</w:t>
      </w:r>
      <w:r>
        <w:rPr>
          <w:noProof/>
        </w:rPr>
        <w:fldChar w:fldCharType="end"/>
      </w:r>
    </w:p>
    <w:p>
      <w:pPr>
        <w:pStyle w:val="TOC4"/>
        <w:tabs>
          <w:tab w:val="left" w:pos="1701"/>
        </w:tabs>
        <w:rPr>
          <w:noProof/>
          <w:sz w:val="24"/>
          <w:szCs w:val="24"/>
        </w:rPr>
      </w:pPr>
      <w:r>
        <w:rPr>
          <w:noProof/>
          <w:szCs w:val="24"/>
        </w:rPr>
        <w:t>24</w:t>
      </w:r>
      <w:r>
        <w:rPr>
          <w:noProof/>
          <w:snapToGrid w:val="0"/>
          <w:szCs w:val="24"/>
        </w:rPr>
        <w:t>.</w:t>
      </w:r>
      <w:r>
        <w:rPr>
          <w:noProof/>
          <w:sz w:val="24"/>
          <w:szCs w:val="24"/>
        </w:rPr>
        <w:tab/>
      </w:r>
      <w:r>
        <w:rPr>
          <w:noProof/>
          <w:snapToGrid w:val="0"/>
          <w:szCs w:val="24"/>
        </w:rPr>
        <w:t>Obstruction</w:t>
      </w:r>
      <w:r>
        <w:rPr>
          <w:noProof/>
        </w:rPr>
        <w:tab/>
      </w:r>
      <w:r>
        <w:rPr>
          <w:noProof/>
        </w:rPr>
        <w:fldChar w:fldCharType="begin"/>
      </w:r>
      <w:r>
        <w:rPr>
          <w:noProof/>
        </w:rPr>
        <w:instrText xml:space="preserve"> PAGEREF _Toc170188377 \h </w:instrText>
      </w:r>
      <w:r>
        <w:rPr>
          <w:noProof/>
        </w:rPr>
      </w:r>
      <w:r>
        <w:rPr>
          <w:noProof/>
        </w:rPr>
        <w:fldChar w:fldCharType="separate"/>
      </w:r>
      <w:r>
        <w:rPr>
          <w:noProof/>
        </w:rPr>
        <w:t>30</w:t>
      </w:r>
      <w:r>
        <w:rPr>
          <w:noProof/>
        </w:rPr>
        <w:fldChar w:fldCharType="end"/>
      </w:r>
    </w:p>
    <w:p>
      <w:pPr>
        <w:pStyle w:val="TOC3"/>
        <w:rPr>
          <w:b w:val="0"/>
          <w:noProof/>
          <w:sz w:val="24"/>
          <w:szCs w:val="24"/>
        </w:rPr>
      </w:pPr>
      <w:r>
        <w:rPr>
          <w:noProof/>
          <w:szCs w:val="26"/>
        </w:rPr>
        <w:t>Division 4</w:t>
      </w:r>
      <w:r>
        <w:rPr>
          <w:noProof/>
          <w:snapToGrid w:val="0"/>
          <w:szCs w:val="26"/>
        </w:rPr>
        <w:t> — </w:t>
      </w:r>
      <w:r>
        <w:rPr>
          <w:noProof/>
          <w:szCs w:val="26"/>
        </w:rPr>
        <w:t>Action on investigations</w:t>
      </w:r>
    </w:p>
    <w:p>
      <w:pPr>
        <w:pStyle w:val="TOC4"/>
        <w:tabs>
          <w:tab w:val="left" w:pos="1701"/>
        </w:tabs>
        <w:rPr>
          <w:noProof/>
          <w:sz w:val="24"/>
          <w:szCs w:val="24"/>
        </w:rPr>
      </w:pPr>
      <w:r>
        <w:rPr>
          <w:noProof/>
          <w:szCs w:val="24"/>
        </w:rPr>
        <w:t>25</w:t>
      </w:r>
      <w:r>
        <w:rPr>
          <w:noProof/>
          <w:snapToGrid w:val="0"/>
          <w:szCs w:val="24"/>
        </w:rPr>
        <w:t>.</w:t>
      </w:r>
      <w:r>
        <w:rPr>
          <w:noProof/>
          <w:sz w:val="24"/>
          <w:szCs w:val="24"/>
        </w:rPr>
        <w:tab/>
      </w:r>
      <w:r>
        <w:rPr>
          <w:noProof/>
          <w:snapToGrid w:val="0"/>
          <w:szCs w:val="24"/>
        </w:rPr>
        <w:t>Procedure on completion of investigation</w:t>
      </w:r>
      <w:r>
        <w:rPr>
          <w:noProof/>
        </w:rPr>
        <w:tab/>
      </w:r>
      <w:r>
        <w:rPr>
          <w:noProof/>
        </w:rPr>
        <w:fldChar w:fldCharType="begin"/>
      </w:r>
      <w:r>
        <w:rPr>
          <w:noProof/>
        </w:rPr>
        <w:instrText xml:space="preserve"> PAGEREF _Toc170188379 \h </w:instrText>
      </w:r>
      <w:r>
        <w:rPr>
          <w:noProof/>
        </w:rPr>
      </w:r>
      <w:r>
        <w:rPr>
          <w:noProof/>
        </w:rPr>
        <w:fldChar w:fldCharType="separate"/>
      </w:r>
      <w:r>
        <w:rPr>
          <w:noProof/>
        </w:rPr>
        <w:t>31</w:t>
      </w:r>
      <w:r>
        <w:rPr>
          <w:noProof/>
        </w:rPr>
        <w:fldChar w:fldCharType="end"/>
      </w:r>
    </w:p>
    <w:p>
      <w:pPr>
        <w:pStyle w:val="TOC4"/>
        <w:tabs>
          <w:tab w:val="left" w:pos="1701"/>
        </w:tabs>
        <w:rPr>
          <w:noProof/>
          <w:sz w:val="24"/>
          <w:szCs w:val="24"/>
        </w:rPr>
      </w:pPr>
      <w:r>
        <w:rPr>
          <w:noProof/>
          <w:szCs w:val="24"/>
        </w:rPr>
        <w:t>26</w:t>
      </w:r>
      <w:r>
        <w:rPr>
          <w:noProof/>
          <w:snapToGrid w:val="0"/>
          <w:szCs w:val="24"/>
        </w:rPr>
        <w:t>.</w:t>
      </w:r>
      <w:r>
        <w:rPr>
          <w:noProof/>
          <w:sz w:val="24"/>
          <w:szCs w:val="24"/>
        </w:rPr>
        <w:tab/>
      </w:r>
      <w:r>
        <w:rPr>
          <w:noProof/>
          <w:snapToGrid w:val="0"/>
          <w:szCs w:val="24"/>
        </w:rPr>
        <w:t>Information to complainant on investigation</w:t>
      </w:r>
      <w:r>
        <w:rPr>
          <w:noProof/>
        </w:rPr>
        <w:tab/>
      </w:r>
      <w:r>
        <w:rPr>
          <w:noProof/>
        </w:rPr>
        <w:fldChar w:fldCharType="begin"/>
      </w:r>
      <w:r>
        <w:rPr>
          <w:noProof/>
        </w:rPr>
        <w:instrText xml:space="preserve"> PAGEREF _Toc170188380 \h </w:instrText>
      </w:r>
      <w:r>
        <w:rPr>
          <w:noProof/>
        </w:rPr>
      </w:r>
      <w:r>
        <w:rPr>
          <w:noProof/>
        </w:rPr>
        <w:fldChar w:fldCharType="separate"/>
      </w:r>
      <w:r>
        <w:rPr>
          <w:noProof/>
        </w:rPr>
        <w:t>33</w:t>
      </w:r>
      <w:r>
        <w:rPr>
          <w:noProof/>
        </w:rPr>
        <w:fldChar w:fldCharType="end"/>
      </w:r>
    </w:p>
    <w:p>
      <w:pPr>
        <w:pStyle w:val="TOC3"/>
        <w:rPr>
          <w:b w:val="0"/>
          <w:noProof/>
          <w:sz w:val="24"/>
          <w:szCs w:val="24"/>
        </w:rPr>
      </w:pPr>
      <w:r>
        <w:rPr>
          <w:noProof/>
          <w:szCs w:val="26"/>
        </w:rPr>
        <w:t>Division 5</w:t>
      </w:r>
      <w:r>
        <w:rPr>
          <w:noProof/>
          <w:snapToGrid w:val="0"/>
          <w:szCs w:val="26"/>
        </w:rPr>
        <w:t> — </w:t>
      </w:r>
      <w:r>
        <w:rPr>
          <w:noProof/>
          <w:szCs w:val="26"/>
        </w:rPr>
        <w:t>Annual and other reports of the Commissioner</w:t>
      </w:r>
    </w:p>
    <w:p>
      <w:pPr>
        <w:pStyle w:val="TOC4"/>
        <w:tabs>
          <w:tab w:val="left" w:pos="1701"/>
        </w:tabs>
        <w:rPr>
          <w:noProof/>
          <w:sz w:val="24"/>
          <w:szCs w:val="24"/>
        </w:rPr>
      </w:pPr>
      <w:r>
        <w:rPr>
          <w:noProof/>
          <w:szCs w:val="24"/>
        </w:rPr>
        <w:t>27</w:t>
      </w:r>
      <w:r>
        <w:rPr>
          <w:noProof/>
          <w:snapToGrid w:val="0"/>
          <w:szCs w:val="24"/>
        </w:rPr>
        <w:t>.</w:t>
      </w:r>
      <w:r>
        <w:rPr>
          <w:noProof/>
          <w:sz w:val="24"/>
          <w:szCs w:val="24"/>
        </w:rPr>
        <w:tab/>
      </w:r>
      <w:r>
        <w:rPr>
          <w:noProof/>
          <w:snapToGrid w:val="0"/>
          <w:szCs w:val="24"/>
        </w:rPr>
        <w:t>Commissioner may report to Parliament</w:t>
      </w:r>
      <w:r>
        <w:rPr>
          <w:noProof/>
        </w:rPr>
        <w:tab/>
      </w:r>
      <w:r>
        <w:rPr>
          <w:noProof/>
        </w:rPr>
        <w:fldChar w:fldCharType="begin"/>
      </w:r>
      <w:r>
        <w:rPr>
          <w:noProof/>
        </w:rPr>
        <w:instrText xml:space="preserve"> PAGEREF _Toc170188382 \h </w:instrText>
      </w:r>
      <w:r>
        <w:rPr>
          <w:noProof/>
        </w:rPr>
      </w:r>
      <w:r>
        <w:rPr>
          <w:noProof/>
        </w:rPr>
        <w:fldChar w:fldCharType="separate"/>
      </w:r>
      <w:r>
        <w:rPr>
          <w:noProof/>
        </w:rPr>
        <w:t>33</w:t>
      </w:r>
      <w:r>
        <w:rPr>
          <w:noProof/>
        </w:rPr>
        <w:fldChar w:fldCharType="end"/>
      </w:r>
    </w:p>
    <w:p>
      <w:pPr>
        <w:pStyle w:val="TOC2"/>
        <w:tabs>
          <w:tab w:val="right" w:leader="dot" w:pos="7086"/>
        </w:tabs>
        <w:rPr>
          <w:b w:val="0"/>
          <w:noProof/>
          <w:sz w:val="24"/>
          <w:szCs w:val="24"/>
        </w:rPr>
      </w:pPr>
      <w:r>
        <w:rPr>
          <w:noProof/>
          <w:szCs w:val="30"/>
        </w:rPr>
        <w:t>Part IV — Miscellaneous</w:t>
      </w:r>
    </w:p>
    <w:p>
      <w:pPr>
        <w:pStyle w:val="TOC4"/>
        <w:tabs>
          <w:tab w:val="left" w:pos="1701"/>
        </w:tabs>
        <w:rPr>
          <w:noProof/>
          <w:sz w:val="24"/>
          <w:szCs w:val="24"/>
        </w:rPr>
      </w:pPr>
      <w:r>
        <w:rPr>
          <w:noProof/>
          <w:szCs w:val="24"/>
        </w:rPr>
        <w:t>29</w:t>
      </w:r>
      <w:r>
        <w:rPr>
          <w:noProof/>
          <w:snapToGrid w:val="0"/>
          <w:szCs w:val="24"/>
        </w:rPr>
        <w:t>.</w:t>
      </w:r>
      <w:r>
        <w:rPr>
          <w:noProof/>
          <w:sz w:val="24"/>
          <w:szCs w:val="24"/>
        </w:rPr>
        <w:tab/>
      </w:r>
      <w:r>
        <w:rPr>
          <w:noProof/>
          <w:snapToGrid w:val="0"/>
          <w:szCs w:val="24"/>
        </w:rPr>
        <w:t>Application to Supreme Court</w:t>
      </w:r>
      <w:r>
        <w:rPr>
          <w:noProof/>
        </w:rPr>
        <w:tab/>
      </w:r>
      <w:r>
        <w:rPr>
          <w:noProof/>
        </w:rPr>
        <w:fldChar w:fldCharType="begin"/>
      </w:r>
      <w:r>
        <w:rPr>
          <w:noProof/>
        </w:rPr>
        <w:instrText xml:space="preserve"> PAGEREF _Toc170188384 \h </w:instrText>
      </w:r>
      <w:r>
        <w:rPr>
          <w:noProof/>
        </w:rPr>
      </w:r>
      <w:r>
        <w:rPr>
          <w:noProof/>
        </w:rPr>
        <w:fldChar w:fldCharType="separate"/>
      </w:r>
      <w:r>
        <w:rPr>
          <w:noProof/>
        </w:rPr>
        <w:t>35</w:t>
      </w:r>
      <w:r>
        <w:rPr>
          <w:noProof/>
        </w:rPr>
        <w:fldChar w:fldCharType="end"/>
      </w:r>
    </w:p>
    <w:p>
      <w:pPr>
        <w:pStyle w:val="TOC4"/>
        <w:tabs>
          <w:tab w:val="left" w:pos="1701"/>
        </w:tabs>
        <w:rPr>
          <w:noProof/>
          <w:sz w:val="24"/>
          <w:szCs w:val="24"/>
        </w:rPr>
      </w:pPr>
      <w:r>
        <w:rPr>
          <w:noProof/>
          <w:szCs w:val="24"/>
        </w:rPr>
        <w:t>30</w:t>
      </w:r>
      <w:r>
        <w:rPr>
          <w:noProof/>
          <w:snapToGrid w:val="0"/>
          <w:szCs w:val="24"/>
        </w:rPr>
        <w:t>.</w:t>
      </w:r>
      <w:r>
        <w:rPr>
          <w:noProof/>
          <w:sz w:val="24"/>
          <w:szCs w:val="24"/>
        </w:rPr>
        <w:tab/>
      </w:r>
      <w:r>
        <w:rPr>
          <w:noProof/>
          <w:snapToGrid w:val="0"/>
          <w:szCs w:val="24"/>
        </w:rPr>
        <w:t>Protection of Commissioner and officers</w:t>
      </w:r>
      <w:r>
        <w:rPr>
          <w:noProof/>
        </w:rPr>
        <w:tab/>
      </w:r>
      <w:r>
        <w:rPr>
          <w:noProof/>
        </w:rPr>
        <w:fldChar w:fldCharType="begin"/>
      </w:r>
      <w:r>
        <w:rPr>
          <w:noProof/>
        </w:rPr>
        <w:instrText xml:space="preserve"> PAGEREF _Toc170188385 \h </w:instrText>
      </w:r>
      <w:r>
        <w:rPr>
          <w:noProof/>
        </w:rPr>
      </w:r>
      <w:r>
        <w:rPr>
          <w:noProof/>
        </w:rPr>
        <w:fldChar w:fldCharType="separate"/>
      </w:r>
      <w:r>
        <w:rPr>
          <w:noProof/>
        </w:rPr>
        <w:t>35</w:t>
      </w:r>
      <w:r>
        <w:rPr>
          <w:noProof/>
        </w:rPr>
        <w:fldChar w:fldCharType="end"/>
      </w:r>
    </w:p>
    <w:p>
      <w:pPr>
        <w:pStyle w:val="TOC4"/>
        <w:tabs>
          <w:tab w:val="left" w:pos="1701"/>
        </w:tabs>
        <w:rPr>
          <w:noProof/>
          <w:sz w:val="24"/>
          <w:szCs w:val="24"/>
        </w:rPr>
      </w:pPr>
      <w:r>
        <w:rPr>
          <w:noProof/>
          <w:szCs w:val="24"/>
        </w:rPr>
        <w:t>30A</w:t>
      </w:r>
      <w:r>
        <w:rPr>
          <w:noProof/>
          <w:snapToGrid w:val="0"/>
          <w:szCs w:val="24"/>
        </w:rPr>
        <w:t>.</w:t>
      </w:r>
      <w:r>
        <w:rPr>
          <w:noProof/>
          <w:sz w:val="24"/>
          <w:szCs w:val="24"/>
        </w:rPr>
        <w:tab/>
      </w:r>
      <w:r>
        <w:rPr>
          <w:noProof/>
          <w:snapToGrid w:val="0"/>
          <w:szCs w:val="24"/>
        </w:rPr>
        <w:t>Protection of complainants etc.</w:t>
      </w:r>
      <w:r>
        <w:rPr>
          <w:noProof/>
        </w:rPr>
        <w:tab/>
      </w:r>
      <w:r>
        <w:rPr>
          <w:noProof/>
        </w:rPr>
        <w:fldChar w:fldCharType="begin"/>
      </w:r>
      <w:r>
        <w:rPr>
          <w:noProof/>
        </w:rPr>
        <w:instrText xml:space="preserve"> PAGEREF _Toc170188386 \h </w:instrText>
      </w:r>
      <w:r>
        <w:rPr>
          <w:noProof/>
        </w:rPr>
      </w:r>
      <w:r>
        <w:rPr>
          <w:noProof/>
        </w:rPr>
        <w:fldChar w:fldCharType="separate"/>
      </w:r>
      <w:r>
        <w:rPr>
          <w:noProof/>
        </w:rPr>
        <w:t>36</w:t>
      </w:r>
      <w:r>
        <w:rPr>
          <w:noProof/>
        </w:rPr>
        <w:fldChar w:fldCharType="end"/>
      </w:r>
    </w:p>
    <w:p>
      <w:pPr>
        <w:pStyle w:val="TOC4"/>
        <w:tabs>
          <w:tab w:val="left" w:pos="1701"/>
        </w:tabs>
        <w:rPr>
          <w:noProof/>
          <w:sz w:val="24"/>
          <w:szCs w:val="24"/>
        </w:rPr>
      </w:pPr>
      <w:r>
        <w:rPr>
          <w:noProof/>
          <w:szCs w:val="24"/>
        </w:rPr>
        <w:t>30B</w:t>
      </w:r>
      <w:r>
        <w:rPr>
          <w:noProof/>
          <w:snapToGrid w:val="0"/>
          <w:szCs w:val="24"/>
        </w:rPr>
        <w:t>.</w:t>
      </w:r>
      <w:r>
        <w:rPr>
          <w:noProof/>
          <w:sz w:val="24"/>
          <w:szCs w:val="24"/>
        </w:rPr>
        <w:tab/>
      </w:r>
      <w:r>
        <w:rPr>
          <w:noProof/>
          <w:snapToGrid w:val="0"/>
          <w:szCs w:val="24"/>
        </w:rPr>
        <w:t>Victimisation</w:t>
      </w:r>
      <w:r>
        <w:rPr>
          <w:noProof/>
        </w:rPr>
        <w:tab/>
      </w:r>
      <w:r>
        <w:rPr>
          <w:noProof/>
        </w:rPr>
        <w:fldChar w:fldCharType="begin"/>
      </w:r>
      <w:r>
        <w:rPr>
          <w:noProof/>
        </w:rPr>
        <w:instrText xml:space="preserve"> PAGEREF _Toc170188387 \h </w:instrText>
      </w:r>
      <w:r>
        <w:rPr>
          <w:noProof/>
        </w:rPr>
      </w:r>
      <w:r>
        <w:rPr>
          <w:noProof/>
        </w:rPr>
        <w:fldChar w:fldCharType="separate"/>
      </w:r>
      <w:r>
        <w:rPr>
          <w:noProof/>
        </w:rPr>
        <w:t>36</w:t>
      </w:r>
      <w:r>
        <w:rPr>
          <w:noProof/>
        </w:rPr>
        <w:fldChar w:fldCharType="end"/>
      </w:r>
    </w:p>
    <w:p>
      <w:pPr>
        <w:pStyle w:val="TOC4"/>
        <w:tabs>
          <w:tab w:val="left" w:pos="1701"/>
        </w:tabs>
        <w:rPr>
          <w:noProof/>
          <w:sz w:val="24"/>
          <w:szCs w:val="24"/>
        </w:rPr>
      </w:pPr>
      <w:r>
        <w:rPr>
          <w:noProof/>
          <w:szCs w:val="24"/>
        </w:rPr>
        <w:t>31</w:t>
      </w:r>
      <w:r>
        <w:rPr>
          <w:noProof/>
          <w:snapToGrid w:val="0"/>
          <w:szCs w:val="24"/>
        </w:rPr>
        <w:t>.</w:t>
      </w:r>
      <w:r>
        <w:rPr>
          <w:noProof/>
          <w:sz w:val="24"/>
          <w:szCs w:val="24"/>
        </w:rPr>
        <w:tab/>
      </w:r>
      <w:r>
        <w:rPr>
          <w:noProof/>
          <w:snapToGrid w:val="0"/>
          <w:szCs w:val="24"/>
        </w:rPr>
        <w:t>General penalty</w:t>
      </w:r>
      <w:r>
        <w:rPr>
          <w:noProof/>
        </w:rPr>
        <w:tab/>
      </w:r>
      <w:r>
        <w:rPr>
          <w:noProof/>
        </w:rPr>
        <w:fldChar w:fldCharType="begin"/>
      </w:r>
      <w:r>
        <w:rPr>
          <w:noProof/>
        </w:rPr>
        <w:instrText xml:space="preserve"> PAGEREF _Toc170188388 \h </w:instrText>
      </w:r>
      <w:r>
        <w:rPr>
          <w:noProof/>
        </w:rPr>
      </w:r>
      <w:r>
        <w:rPr>
          <w:noProof/>
        </w:rPr>
        <w:fldChar w:fldCharType="separate"/>
      </w:r>
      <w:r>
        <w:rPr>
          <w:noProof/>
        </w:rPr>
        <w:t>37</w:t>
      </w:r>
      <w:r>
        <w:rPr>
          <w:noProof/>
        </w:rPr>
        <w:fldChar w:fldCharType="end"/>
      </w:r>
    </w:p>
    <w:p>
      <w:pPr>
        <w:pStyle w:val="TOC4"/>
        <w:tabs>
          <w:tab w:val="left" w:pos="1701"/>
        </w:tabs>
        <w:rPr>
          <w:noProof/>
          <w:sz w:val="24"/>
          <w:szCs w:val="24"/>
        </w:rPr>
      </w:pPr>
      <w:r>
        <w:rPr>
          <w:noProof/>
          <w:szCs w:val="24"/>
        </w:rPr>
        <w:t>32</w:t>
      </w:r>
      <w:r>
        <w:rPr>
          <w:noProof/>
          <w:snapToGrid w:val="0"/>
          <w:szCs w:val="24"/>
        </w:rPr>
        <w:t>.</w:t>
      </w:r>
      <w:r>
        <w:rPr>
          <w:noProof/>
          <w:sz w:val="24"/>
          <w:szCs w:val="24"/>
        </w:rPr>
        <w:tab/>
      </w:r>
      <w:r>
        <w:rPr>
          <w:noProof/>
          <w:snapToGrid w:val="0"/>
          <w:szCs w:val="24"/>
        </w:rPr>
        <w:t>Expenses of Act</w:t>
      </w:r>
      <w:r>
        <w:rPr>
          <w:noProof/>
        </w:rPr>
        <w:tab/>
      </w:r>
      <w:r>
        <w:rPr>
          <w:noProof/>
        </w:rPr>
        <w:fldChar w:fldCharType="begin"/>
      </w:r>
      <w:r>
        <w:rPr>
          <w:noProof/>
        </w:rPr>
        <w:instrText xml:space="preserve"> PAGEREF _Toc170188389 \h </w:instrText>
      </w:r>
      <w:r>
        <w:rPr>
          <w:noProof/>
        </w:rPr>
      </w:r>
      <w:r>
        <w:rPr>
          <w:noProof/>
        </w:rPr>
        <w:fldChar w:fldCharType="separate"/>
      </w:r>
      <w:r>
        <w:rPr>
          <w:noProof/>
        </w:rPr>
        <w:t>38</w:t>
      </w:r>
      <w:r>
        <w:rPr>
          <w:noProof/>
        </w:rPr>
        <w:fldChar w:fldCharType="end"/>
      </w:r>
    </w:p>
    <w:p>
      <w:pPr>
        <w:pStyle w:val="TOC4"/>
        <w:tabs>
          <w:tab w:val="left" w:pos="1701"/>
        </w:tabs>
        <w:rPr>
          <w:noProof/>
          <w:sz w:val="24"/>
          <w:szCs w:val="24"/>
        </w:rPr>
      </w:pPr>
      <w:r>
        <w:rPr>
          <w:noProof/>
          <w:szCs w:val="24"/>
        </w:rPr>
        <w:t>33</w:t>
      </w:r>
      <w:r>
        <w:rPr>
          <w:noProof/>
          <w:snapToGrid w:val="0"/>
          <w:szCs w:val="24"/>
        </w:rPr>
        <w:t>.</w:t>
      </w:r>
      <w:r>
        <w:rPr>
          <w:noProof/>
          <w:sz w:val="24"/>
          <w:szCs w:val="24"/>
        </w:rPr>
        <w:tab/>
      </w:r>
      <w:r>
        <w:rPr>
          <w:noProof/>
          <w:snapToGrid w:val="0"/>
          <w:szCs w:val="24"/>
        </w:rPr>
        <w:t>Regulations</w:t>
      </w:r>
      <w:r>
        <w:rPr>
          <w:noProof/>
        </w:rPr>
        <w:tab/>
      </w:r>
      <w:r>
        <w:rPr>
          <w:noProof/>
        </w:rPr>
        <w:fldChar w:fldCharType="begin"/>
      </w:r>
      <w:r>
        <w:rPr>
          <w:noProof/>
        </w:rPr>
        <w:instrText xml:space="preserve"> PAGEREF _Toc170188390 \h </w:instrText>
      </w:r>
      <w:r>
        <w:rPr>
          <w:noProof/>
        </w:rPr>
      </w:r>
      <w:r>
        <w:rPr>
          <w:noProof/>
        </w:rPr>
        <w:fldChar w:fldCharType="separate"/>
      </w:r>
      <w:r>
        <w:rPr>
          <w:noProof/>
        </w:rPr>
        <w:t>38</w:t>
      </w:r>
      <w:r>
        <w:rPr>
          <w:noProof/>
        </w:rPr>
        <w:fldChar w:fldCharType="end"/>
      </w:r>
    </w:p>
    <w:p>
      <w:pPr>
        <w:pStyle w:val="TOC4"/>
        <w:tabs>
          <w:tab w:val="left" w:pos="1701"/>
        </w:tabs>
        <w:rPr>
          <w:noProof/>
          <w:sz w:val="24"/>
          <w:szCs w:val="24"/>
        </w:rPr>
      </w:pPr>
      <w:r>
        <w:rPr>
          <w:noProof/>
          <w:szCs w:val="24"/>
        </w:rPr>
        <w:t>34.</w:t>
      </w:r>
      <w:r>
        <w:rPr>
          <w:noProof/>
          <w:sz w:val="24"/>
          <w:szCs w:val="24"/>
        </w:rPr>
        <w:tab/>
      </w:r>
      <w:r>
        <w:rPr>
          <w:noProof/>
          <w:szCs w:val="24"/>
        </w:rPr>
        <w:t>Gas industry ombudsman scheme</w:t>
      </w:r>
      <w:r>
        <w:rPr>
          <w:noProof/>
        </w:rPr>
        <w:tab/>
      </w:r>
      <w:r>
        <w:rPr>
          <w:noProof/>
        </w:rPr>
        <w:fldChar w:fldCharType="begin"/>
      </w:r>
      <w:r>
        <w:rPr>
          <w:noProof/>
        </w:rPr>
        <w:instrText xml:space="preserve"> PAGEREF _Toc170188391 \h </w:instrText>
      </w:r>
      <w:r>
        <w:rPr>
          <w:noProof/>
        </w:rPr>
      </w:r>
      <w:r>
        <w:rPr>
          <w:noProof/>
        </w:rPr>
        <w:fldChar w:fldCharType="separate"/>
      </w:r>
      <w:r>
        <w:rPr>
          <w:noProof/>
        </w:rPr>
        <w:t>38</w:t>
      </w:r>
      <w:r>
        <w:rPr>
          <w:noProof/>
        </w:rPr>
        <w:fldChar w:fldCharType="end"/>
      </w:r>
    </w:p>
    <w:p>
      <w:pPr>
        <w:pStyle w:val="TOC5"/>
        <w:rPr>
          <w:b w:val="0"/>
          <w:noProof/>
          <w:sz w:val="24"/>
          <w:szCs w:val="24"/>
        </w:rPr>
      </w:pPr>
      <w:r>
        <w:rPr>
          <w:noProof/>
          <w:szCs w:val="28"/>
        </w:rPr>
        <w:t>Schedule 1 — Entities, and extent, to which this Act does not apply</w:t>
      </w:r>
      <w:r>
        <w:rPr>
          <w:noProof/>
        </w:rPr>
        <w:tab/>
      </w:r>
      <w:r>
        <w:rPr>
          <w:noProof/>
        </w:rPr>
        <w:fldChar w:fldCharType="begin"/>
      </w:r>
      <w:r>
        <w:rPr>
          <w:noProof/>
        </w:rPr>
        <w:instrText xml:space="preserve"> PAGEREF _Toc170188392 \h </w:instrText>
      </w:r>
      <w:r>
        <w:rPr>
          <w:noProof/>
        </w:rPr>
      </w:r>
      <w:r>
        <w:rPr>
          <w:noProof/>
        </w:rPr>
        <w:fldChar w:fldCharType="separate"/>
      </w:r>
      <w:r>
        <w:rPr>
          <w:noProof/>
        </w:rPr>
        <w:t>40</w:t>
      </w:r>
      <w:r>
        <w:rPr>
          <w:noProof/>
        </w:rPr>
        <w:fldChar w:fldCharType="end"/>
      </w:r>
    </w:p>
    <w:p>
      <w:pPr>
        <w:pStyle w:val="TOC2"/>
        <w:tabs>
          <w:tab w:val="right" w:leader="dot" w:pos="7086"/>
        </w:tabs>
        <w:rPr>
          <w:b w:val="0"/>
          <w:noProof/>
          <w:sz w:val="24"/>
          <w:szCs w:val="24"/>
        </w:rPr>
      </w:pPr>
      <w:r>
        <w:rPr>
          <w:noProof/>
          <w:szCs w:val="26"/>
        </w:rPr>
        <w:t>Notes</w:t>
      </w:r>
    </w:p>
    <w:p>
      <w:pPr>
        <w:pStyle w:val="TOC4"/>
        <w:rPr>
          <w:noProof/>
          <w:sz w:val="24"/>
          <w:szCs w:val="24"/>
        </w:rPr>
      </w:pPr>
      <w:r>
        <w:rPr>
          <w:noProof/>
          <w:szCs w:val="24"/>
        </w:rPr>
        <w:t>Compilation table</w:t>
      </w:r>
      <w:r>
        <w:rPr>
          <w:noProof/>
        </w:rPr>
        <w:tab/>
      </w:r>
      <w:r>
        <w:rPr>
          <w:noProof/>
        </w:rPr>
        <w:fldChar w:fldCharType="begin"/>
      </w:r>
      <w:r>
        <w:rPr>
          <w:noProof/>
        </w:rPr>
        <w:instrText xml:space="preserve"> PAGEREF _Toc170188394 \h </w:instrText>
      </w:r>
      <w:r>
        <w:rPr>
          <w:noProof/>
        </w:rPr>
      </w:r>
      <w:r>
        <w:rPr>
          <w:noProof/>
        </w:rPr>
        <w:fldChar w:fldCharType="separate"/>
      </w:r>
      <w:r>
        <w:rPr>
          <w:noProof/>
        </w:rPr>
        <w:t>42</w:t>
      </w:r>
      <w:r>
        <w:rPr>
          <w:noProof/>
        </w:rPr>
        <w:fldChar w:fldCharType="end"/>
      </w:r>
    </w:p>
    <w:p>
      <w:pPr>
        <w:pStyle w:val="TOC4"/>
        <w:rPr>
          <w:noProof/>
          <w:sz w:val="24"/>
          <w:szCs w:val="24"/>
        </w:rPr>
      </w:pPr>
      <w:r>
        <w:rPr>
          <w:noProof/>
          <w:szCs w:val="24"/>
        </w:rPr>
        <w:t>Provisions that have not come into operation</w:t>
      </w:r>
      <w:r>
        <w:rPr>
          <w:noProof/>
        </w:rPr>
        <w:tab/>
      </w:r>
      <w:r>
        <w:rPr>
          <w:noProof/>
        </w:rPr>
        <w:fldChar w:fldCharType="begin"/>
      </w:r>
      <w:r>
        <w:rPr>
          <w:noProof/>
        </w:rPr>
        <w:instrText xml:space="preserve"> PAGEREF _Toc170188395 \h </w:instrText>
      </w:r>
      <w:r>
        <w:rPr>
          <w:noProof/>
        </w:rPr>
      </w:r>
      <w:r>
        <w:rPr>
          <w:noProof/>
        </w:rPr>
        <w:fldChar w:fldCharType="separate"/>
      </w:r>
      <w:r>
        <w:rPr>
          <w:noProof/>
        </w:rPr>
        <w:t>49</w:t>
      </w:r>
      <w:r>
        <w:rPr>
          <w:noProof/>
        </w:rPr>
        <w:fldChar w:fldCharType="end"/>
      </w:r>
    </w:p>
    <w:p>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spacing w:before="120"/>
      </w:pPr>
      <w:r>
        <w:t>Western Australia</w:t>
      </w:r>
    </w:p>
    <w:p>
      <w:pPr>
        <w:pStyle w:val="NameofActReg"/>
      </w:pPr>
      <w:r>
        <w:t xml:space="preserve">Parliamentary Commissioner Act 1971 </w:t>
      </w:r>
    </w:p>
    <w:p>
      <w:pPr>
        <w:pStyle w:val="LongTitle"/>
        <w:rPr>
          <w:snapToGrid w:val="0"/>
        </w:rPr>
      </w:pPr>
      <w:r>
        <w:rPr>
          <w:snapToGrid w:val="0"/>
        </w:rPr>
        <w:t xml:space="preserve">An Act to provide for the appointment of a Parliamentary Commissioner for Administrative Investigations for the investigation of administrative action taken by or on behalf of certain departments and authorities and for incidental purposes. </w:t>
      </w:r>
    </w:p>
    <w:p>
      <w:pPr>
        <w:pStyle w:val="Footnotelongtitle"/>
      </w:pPr>
      <w:r>
        <w:tab/>
        <w:t xml:space="preserve">[Long title amended by No. 78 of 1996 s. 4; No. 78 of 2003 s. 72(1).] </w:t>
      </w:r>
    </w:p>
    <w:p>
      <w:pPr>
        <w:pStyle w:val="Heading2"/>
      </w:pPr>
      <w:bookmarkStart w:id="1" w:name="_Toc69871487"/>
      <w:bookmarkStart w:id="2" w:name="_Toc84127809"/>
      <w:bookmarkStart w:id="3" w:name="_Toc84129129"/>
      <w:bookmarkStart w:id="4" w:name="_Toc84129518"/>
      <w:bookmarkStart w:id="5" w:name="_Toc84131558"/>
      <w:bookmarkStart w:id="6" w:name="_Toc84131612"/>
      <w:bookmarkStart w:id="7" w:name="_Toc84218755"/>
      <w:bookmarkStart w:id="8" w:name="_Toc88274269"/>
      <w:bookmarkStart w:id="9" w:name="_Toc89063968"/>
      <w:bookmarkStart w:id="10" w:name="_Toc89513135"/>
      <w:bookmarkStart w:id="11" w:name="_Toc91301483"/>
      <w:bookmarkStart w:id="12" w:name="_Toc92438850"/>
      <w:bookmarkStart w:id="13" w:name="_Toc107392004"/>
      <w:bookmarkStart w:id="14" w:name="_Toc170188343"/>
      <w:r>
        <w:rPr>
          <w:rStyle w:val="CharPartNo"/>
        </w:rPr>
        <w:t>Part I</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r>
        <w:rPr>
          <w:rStyle w:val="CharPartText"/>
        </w:rPr>
        <w:t xml:space="preserve"> </w:t>
      </w:r>
    </w:p>
    <w:p>
      <w:pPr>
        <w:pStyle w:val="Heading5"/>
        <w:rPr>
          <w:snapToGrid w:val="0"/>
        </w:rPr>
      </w:pPr>
      <w:bookmarkStart w:id="15" w:name="_Toc500217509"/>
      <w:bookmarkStart w:id="16" w:name="_Toc48125857"/>
      <w:bookmarkStart w:id="17" w:name="_Toc170188344"/>
      <w:r>
        <w:rPr>
          <w:rStyle w:val="CharSectno"/>
        </w:rPr>
        <w:t>1</w:t>
      </w:r>
      <w:r>
        <w:rPr>
          <w:snapToGrid w:val="0"/>
        </w:rPr>
        <w:t>.</w:t>
      </w:r>
      <w:r>
        <w:rPr>
          <w:snapToGrid w:val="0"/>
        </w:rPr>
        <w:tab/>
        <w:t>Short title</w:t>
      </w:r>
      <w:bookmarkEnd w:id="15"/>
      <w:bookmarkEnd w:id="16"/>
      <w:bookmarkEnd w:id="17"/>
      <w:r>
        <w:rPr>
          <w:snapToGrid w:val="0"/>
        </w:rPr>
        <w:t xml:space="preserve"> </w:t>
      </w:r>
    </w:p>
    <w:p>
      <w:pPr>
        <w:pStyle w:val="Subsection"/>
        <w:spacing w:before="140"/>
        <w:rPr>
          <w:snapToGrid w:val="0"/>
        </w:rPr>
      </w:pPr>
      <w:r>
        <w:rPr>
          <w:snapToGrid w:val="0"/>
        </w:rPr>
        <w:tab/>
      </w:r>
      <w:r>
        <w:rPr>
          <w:snapToGrid w:val="0"/>
        </w:rPr>
        <w:tab/>
        <w:t xml:space="preserve">This Act may be cited as the </w:t>
      </w:r>
      <w:r>
        <w:rPr>
          <w:i/>
          <w:snapToGrid w:val="0"/>
        </w:rPr>
        <w:t>Parliamentary Commissioner Act 1971</w:t>
      </w:r>
      <w:r>
        <w:rPr>
          <w:snapToGrid w:val="0"/>
        </w:rPr>
        <w:t xml:space="preserve"> </w:t>
      </w:r>
      <w:r>
        <w:rPr>
          <w:snapToGrid w:val="0"/>
          <w:vertAlign w:val="superscript"/>
        </w:rPr>
        <w:t>1</w:t>
      </w:r>
      <w:r>
        <w:rPr>
          <w:snapToGrid w:val="0"/>
        </w:rPr>
        <w:t>.</w:t>
      </w:r>
    </w:p>
    <w:p>
      <w:pPr>
        <w:pStyle w:val="Heading5"/>
        <w:rPr>
          <w:snapToGrid w:val="0"/>
        </w:rPr>
      </w:pPr>
      <w:bookmarkStart w:id="18" w:name="_Toc500217510"/>
      <w:bookmarkStart w:id="19" w:name="_Toc48125858"/>
      <w:bookmarkStart w:id="20" w:name="_Toc170188345"/>
      <w:r>
        <w:rPr>
          <w:rStyle w:val="CharSectno"/>
        </w:rPr>
        <w:t>2</w:t>
      </w:r>
      <w:r>
        <w:rPr>
          <w:snapToGrid w:val="0"/>
        </w:rPr>
        <w:t>.</w:t>
      </w:r>
      <w:r>
        <w:rPr>
          <w:snapToGrid w:val="0"/>
        </w:rPr>
        <w:tab/>
        <w:t>Commencement</w:t>
      </w:r>
      <w:bookmarkEnd w:id="18"/>
      <w:bookmarkEnd w:id="19"/>
      <w:bookmarkEnd w:id="20"/>
      <w:r>
        <w:rPr>
          <w:snapToGrid w:val="0"/>
        </w:rPr>
        <w:t xml:space="preserve"> </w:t>
      </w:r>
    </w:p>
    <w:p>
      <w:pPr>
        <w:pStyle w:val="Subsection"/>
        <w:spacing w:before="140"/>
        <w:rPr>
          <w:snapToGrid w:val="0"/>
        </w:rPr>
      </w:pPr>
      <w:r>
        <w:rPr>
          <w:snapToGrid w:val="0"/>
        </w:rPr>
        <w:tab/>
      </w:r>
      <w:r>
        <w:rPr>
          <w:snapToGrid w:val="0"/>
        </w:rPr>
        <w:tab/>
        <w:t>This Act shall come into operation on a date to be fixed by Proclamation</w:t>
      </w:r>
      <w:r>
        <w:rPr>
          <w:snapToGrid w:val="0"/>
          <w:vertAlign w:val="superscript"/>
        </w:rPr>
        <w:t xml:space="preserve"> 1</w:t>
      </w:r>
      <w:r>
        <w:rPr>
          <w:snapToGrid w:val="0"/>
        </w:rPr>
        <w:t>.</w:t>
      </w:r>
    </w:p>
    <w:p>
      <w:pPr>
        <w:pStyle w:val="Ednotesection"/>
      </w:pPr>
      <w:r>
        <w:t>[</w:t>
      </w:r>
      <w:r>
        <w:rPr>
          <w:b/>
        </w:rPr>
        <w:t>3.</w:t>
      </w:r>
      <w:r>
        <w:tab/>
        <w:t>Repealed by No. 10 of 1998 s. 76.]</w:t>
      </w:r>
    </w:p>
    <w:p>
      <w:pPr>
        <w:pStyle w:val="Heading5"/>
        <w:rPr>
          <w:snapToGrid w:val="0"/>
        </w:rPr>
      </w:pPr>
      <w:bookmarkStart w:id="21" w:name="_Toc500217511"/>
      <w:bookmarkStart w:id="22" w:name="_Toc48125859"/>
      <w:bookmarkStart w:id="23" w:name="_Toc170188346"/>
      <w:r>
        <w:rPr>
          <w:rStyle w:val="CharSectno"/>
        </w:rPr>
        <w:t>4</w:t>
      </w:r>
      <w:r>
        <w:rPr>
          <w:snapToGrid w:val="0"/>
        </w:rPr>
        <w:t>.</w:t>
      </w:r>
      <w:r>
        <w:rPr>
          <w:snapToGrid w:val="0"/>
        </w:rPr>
        <w:tab/>
        <w:t>Definitions</w:t>
      </w:r>
      <w:bookmarkEnd w:id="21"/>
      <w:bookmarkEnd w:id="22"/>
      <w:bookmarkEnd w:id="23"/>
      <w:r>
        <w:rPr>
          <w:snapToGrid w:val="0"/>
        </w:rPr>
        <w:t xml:space="preserve"> </w:t>
      </w:r>
    </w:p>
    <w:p>
      <w:pPr>
        <w:pStyle w:val="Subsection"/>
        <w:keepNext/>
        <w:spacing w:before="140"/>
        <w:rPr>
          <w:snapToGrid w:val="0"/>
        </w:rPr>
      </w:pPr>
      <w:r>
        <w:rPr>
          <w:snapToGrid w:val="0"/>
        </w:rPr>
        <w:tab/>
      </w:r>
      <w:r>
        <w:rPr>
          <w:snapToGrid w:val="0"/>
        </w:rPr>
        <w:tab/>
        <w:t>In this Act, unless the contrary intention appears — </w:t>
      </w:r>
    </w:p>
    <w:p>
      <w:pPr>
        <w:pStyle w:val="Defstart"/>
        <w:spacing w:before="70"/>
      </w:pPr>
      <w:r>
        <w:rPr>
          <w:b/>
        </w:rPr>
        <w:tab/>
        <w:t>“</w:t>
      </w:r>
      <w:r>
        <w:rPr>
          <w:rStyle w:val="CharDefText"/>
        </w:rPr>
        <w:t>Acting Commissioner</w:t>
      </w:r>
      <w:r>
        <w:rPr>
          <w:b/>
        </w:rPr>
        <w:t>”</w:t>
      </w:r>
      <w:r>
        <w:t xml:space="preserve"> means the Acting Parliamentary Commissioner for Administrative Investigations appointed under this Act;</w:t>
      </w:r>
    </w:p>
    <w:p>
      <w:pPr>
        <w:pStyle w:val="Defstart"/>
        <w:spacing w:before="70"/>
      </w:pPr>
      <w:r>
        <w:rPr>
          <w:b/>
        </w:rPr>
        <w:tab/>
        <w:t>“</w:t>
      </w:r>
      <w:r>
        <w:rPr>
          <w:rStyle w:val="CharDefText"/>
        </w:rPr>
        <w:t>appropriate authority</w:t>
      </w:r>
      <w:r>
        <w:rPr>
          <w:b/>
        </w:rPr>
        <w:t>”</w:t>
      </w:r>
      <w:r>
        <w:t>, in relation to an investigation under this Act, means the department or authority by which or on behalf of which the action that is the subject of such investigation was taken;</w:t>
      </w:r>
    </w:p>
    <w:p>
      <w:pPr>
        <w:pStyle w:val="Defstart"/>
        <w:spacing w:before="70"/>
      </w:pPr>
      <w:r>
        <w:rPr>
          <w:b/>
        </w:rPr>
        <w:tab/>
        <w:t>“</w:t>
      </w:r>
      <w:r>
        <w:rPr>
          <w:rStyle w:val="CharDefText"/>
        </w:rPr>
        <w:t>authority</w:t>
      </w:r>
      <w:r>
        <w:rPr>
          <w:b/>
        </w:rPr>
        <w:t>”</w:t>
      </w:r>
      <w:r>
        <w:t xml:space="preserve"> has the meaning given by section 4A;</w:t>
      </w:r>
    </w:p>
    <w:p>
      <w:pPr>
        <w:pStyle w:val="Defstart"/>
        <w:spacing w:before="70"/>
      </w:pPr>
      <w:r>
        <w:rPr>
          <w:b/>
        </w:rPr>
        <w:tab/>
        <w:t>“</w:t>
      </w:r>
      <w:r>
        <w:rPr>
          <w:rStyle w:val="CharDefText"/>
        </w:rPr>
        <w:t>Commissioner</w:t>
      </w:r>
      <w:r>
        <w:rPr>
          <w:b/>
        </w:rPr>
        <w:t>”</w:t>
      </w:r>
      <w:r>
        <w:t xml:space="preserve"> means the Parliamentary Commissioner for Administrative Investigations appointed under this Act;</w:t>
      </w:r>
    </w:p>
    <w:p>
      <w:pPr>
        <w:pStyle w:val="Defstart"/>
        <w:spacing w:before="70"/>
      </w:pPr>
      <w:r>
        <w:tab/>
      </w:r>
      <w:r>
        <w:rPr>
          <w:b/>
        </w:rPr>
        <w:t>“</w:t>
      </w:r>
      <w:r>
        <w:rPr>
          <w:rStyle w:val="CharDefText"/>
        </w:rPr>
        <w:t>contractor</w:t>
      </w:r>
      <w:r>
        <w:rPr>
          <w:b/>
        </w:rPr>
        <w:t>”</w:t>
      </w:r>
      <w:r>
        <w:t xml:space="preserve"> means a contractor as defined in the </w:t>
      </w:r>
      <w:r>
        <w:rPr>
          <w:i/>
        </w:rPr>
        <w:t>Court Security and Custodial Services Act 1999</w:t>
      </w:r>
      <w:r>
        <w:t xml:space="preserve"> or the </w:t>
      </w:r>
      <w:r>
        <w:rPr>
          <w:i/>
        </w:rPr>
        <w:t>Prisons Act 1981</w:t>
      </w:r>
      <w:r>
        <w:t>, as is relevant to the case;</w:t>
      </w:r>
    </w:p>
    <w:p>
      <w:pPr>
        <w:pStyle w:val="Defstart"/>
        <w:spacing w:before="70"/>
      </w:pPr>
      <w:r>
        <w:tab/>
      </w:r>
      <w:r>
        <w:rPr>
          <w:b/>
        </w:rPr>
        <w:t>“</w:t>
      </w:r>
      <w:r>
        <w:rPr>
          <w:rStyle w:val="CharDefText"/>
        </w:rPr>
        <w:t>Corruption and Crime Commission</w:t>
      </w:r>
      <w:r>
        <w:rPr>
          <w:b/>
        </w:rPr>
        <w:t>”</w:t>
      </w:r>
      <w:r>
        <w:t xml:space="preserve"> has the meaning given to “Commission” under the </w:t>
      </w:r>
      <w:r>
        <w:rPr>
          <w:i/>
        </w:rPr>
        <w:t>Corruption and Crime Commission Act 2003</w:t>
      </w:r>
      <w:r>
        <w:t>;</w:t>
      </w:r>
    </w:p>
    <w:p>
      <w:pPr>
        <w:pStyle w:val="Defstart"/>
        <w:spacing w:before="70"/>
      </w:pPr>
      <w:r>
        <w:rPr>
          <w:b/>
        </w:rPr>
        <w:tab/>
        <w:t>“</w:t>
      </w:r>
      <w:r>
        <w:rPr>
          <w:rStyle w:val="CharDefText"/>
        </w:rPr>
        <w:t>department</w:t>
      </w:r>
      <w:r>
        <w:rPr>
          <w:b/>
        </w:rPr>
        <w:t>”</w:t>
      </w:r>
      <w:r>
        <w:t xml:space="preserve"> means a department of the Public Service;</w:t>
      </w:r>
    </w:p>
    <w:p>
      <w:pPr>
        <w:pStyle w:val="Defstart"/>
        <w:spacing w:before="70"/>
      </w:pPr>
      <w:r>
        <w:rPr>
          <w:b/>
        </w:rPr>
        <w:tab/>
        <w:t>“</w:t>
      </w:r>
      <w:r>
        <w:rPr>
          <w:rStyle w:val="CharDefText"/>
        </w:rPr>
        <w:t>Deputy Commissioner</w:t>
      </w:r>
      <w:r>
        <w:rPr>
          <w:b/>
        </w:rPr>
        <w:t>”</w:t>
      </w:r>
      <w:r>
        <w:t xml:space="preserve"> means the Deputy Parliamentary Commissioner for Administrative Investigations appointed under this Act;</w:t>
      </w:r>
    </w:p>
    <w:p>
      <w:pPr>
        <w:pStyle w:val="Defstart"/>
      </w:pPr>
      <w:r>
        <w:rPr>
          <w:b/>
        </w:rPr>
        <w:tab/>
        <w:t>“</w:t>
      </w:r>
      <w:r>
        <w:rPr>
          <w:rStyle w:val="CharDefText"/>
        </w:rPr>
        <w:t>Director of Public Prosecutions</w:t>
      </w:r>
      <w:r>
        <w:rPr>
          <w:b/>
        </w:rPr>
        <w:t>”</w:t>
      </w:r>
      <w:r>
        <w:t xml:space="preserve"> means the Director within the meaning of the </w:t>
      </w:r>
      <w:r>
        <w:rPr>
          <w:i/>
        </w:rPr>
        <w:t>Director of Public Prosecutions Act 1991</w:t>
      </w:r>
      <w:r>
        <w:t>;</w:t>
      </w:r>
    </w:p>
    <w:p>
      <w:pPr>
        <w:pStyle w:val="Defstart"/>
      </w:pPr>
      <w:r>
        <w:tab/>
      </w:r>
      <w:r>
        <w:rPr>
          <w:b/>
        </w:rPr>
        <w:t>“</w:t>
      </w:r>
      <w:r>
        <w:rPr>
          <w:rStyle w:val="CharDefText"/>
        </w:rPr>
        <w:t>Inspector of Custodial Services</w:t>
      </w:r>
      <w:r>
        <w:rPr>
          <w:b/>
        </w:rPr>
        <w:t>”</w:t>
      </w:r>
      <w:r>
        <w:t xml:space="preserve"> means the Inspector of Custodial Services under the</w:t>
      </w:r>
      <w:r>
        <w:rPr>
          <w:i/>
        </w:rPr>
        <w:t xml:space="preserve"> Inspector of Custodial Services Act 2003</w:t>
      </w:r>
      <w:r>
        <w:t>;</w:t>
      </w:r>
    </w:p>
    <w:p>
      <w:pPr>
        <w:pStyle w:val="Defstart"/>
      </w:pPr>
      <w:r>
        <w:rPr>
          <w:b/>
        </w:rPr>
        <w:tab/>
        <w:t>“</w:t>
      </w:r>
      <w:r>
        <w:rPr>
          <w:rStyle w:val="CharDefText"/>
        </w:rPr>
        <w:t>officer of the Commissioner</w:t>
      </w:r>
      <w:r>
        <w:rPr>
          <w:b/>
        </w:rPr>
        <w:t>”</w:t>
      </w:r>
      <w:r>
        <w:t xml:space="preserve"> means an officer appointed under section 9(1);</w:t>
      </w:r>
    </w:p>
    <w:p>
      <w:pPr>
        <w:pStyle w:val="Defstart"/>
      </w:pPr>
      <w:r>
        <w:tab/>
      </w:r>
      <w:r>
        <w:rPr>
          <w:b/>
        </w:rPr>
        <w:t>“</w:t>
      </w:r>
      <w:r>
        <w:rPr>
          <w:rStyle w:val="CharDefText"/>
        </w:rPr>
        <w:t>officer of the Corruption and Crime Commission</w:t>
      </w:r>
      <w:r>
        <w:rPr>
          <w:b/>
        </w:rPr>
        <w:t>”</w:t>
      </w:r>
      <w:r>
        <w:t xml:space="preserve"> has the meaning given to “officer of the Commission” under the </w:t>
      </w:r>
      <w:r>
        <w:rPr>
          <w:i/>
        </w:rPr>
        <w:t>Corruption and Crime Commission Act 2003</w:t>
      </w:r>
      <w:r>
        <w:t>;</w:t>
      </w:r>
    </w:p>
    <w:p>
      <w:pPr>
        <w:pStyle w:val="Defstart"/>
      </w:pPr>
      <w:r>
        <w:tab/>
      </w:r>
      <w:r>
        <w:rPr>
          <w:b/>
        </w:rPr>
        <w:t>“</w:t>
      </w:r>
      <w:r>
        <w:rPr>
          <w:rStyle w:val="CharDefText"/>
        </w:rPr>
        <w:t>officer of the Parliamentary Inspector of the Corruption and Crime Commission</w:t>
      </w:r>
      <w:r>
        <w:rPr>
          <w:b/>
        </w:rPr>
        <w:t>”</w:t>
      </w:r>
      <w:r>
        <w:t xml:space="preserve"> has the meaning given to “officer of the Parliamentary Inspector” under the </w:t>
      </w:r>
      <w:r>
        <w:rPr>
          <w:i/>
        </w:rPr>
        <w:t>Corruption and Crime Commission Act 2003</w:t>
      </w:r>
      <w:r>
        <w:t>;</w:t>
      </w:r>
    </w:p>
    <w:p>
      <w:pPr>
        <w:pStyle w:val="Defstart"/>
      </w:pPr>
      <w:r>
        <w:tab/>
      </w:r>
      <w:r>
        <w:rPr>
          <w:b/>
        </w:rPr>
        <w:t>“</w:t>
      </w:r>
      <w:r>
        <w:rPr>
          <w:rStyle w:val="CharDefText"/>
        </w:rPr>
        <w:t>Parliamentary Inspector of the Crime and Corruption Commission</w:t>
      </w:r>
      <w:r>
        <w:rPr>
          <w:b/>
        </w:rPr>
        <w:t>”</w:t>
      </w:r>
      <w:r>
        <w:t xml:space="preserve"> has the meaning given to “Parliamentary Inspector” under the </w:t>
      </w:r>
      <w:r>
        <w:rPr>
          <w:i/>
        </w:rPr>
        <w:t>Corruption and Crime Commission Act 2003</w:t>
      </w:r>
      <w:r>
        <w:t>;</w:t>
      </w:r>
    </w:p>
    <w:p>
      <w:pPr>
        <w:pStyle w:val="Defstart"/>
      </w:pPr>
      <w:r>
        <w:rPr>
          <w:b/>
        </w:rPr>
        <w:tab/>
        <w:t>“</w:t>
      </w:r>
      <w:r>
        <w:rPr>
          <w:rStyle w:val="CharDefText"/>
        </w:rPr>
        <w:t>person aggrieved</w:t>
      </w:r>
      <w:r>
        <w:rPr>
          <w:b/>
        </w:rPr>
        <w:t>”</w:t>
      </w:r>
      <w:r>
        <w:t>, in relation to a complaint under this Act, means the person who appears from the complaint to be the person personally affected by the action to which the complaint relates;</w:t>
      </w:r>
    </w:p>
    <w:p>
      <w:pPr>
        <w:pStyle w:val="Defstart"/>
        <w:keepNext/>
      </w:pPr>
      <w:r>
        <w:rPr>
          <w:b/>
        </w:rPr>
        <w:tab/>
        <w:t>“</w:t>
      </w:r>
      <w:r>
        <w:rPr>
          <w:rStyle w:val="CharDefText"/>
        </w:rPr>
        <w:t>principal officer</w:t>
      </w:r>
      <w:r>
        <w:rPr>
          <w:b/>
        </w:rPr>
        <w:t>”</w:t>
      </w:r>
      <w:r>
        <w:t xml:space="preserve"> means — </w:t>
      </w:r>
    </w:p>
    <w:p>
      <w:pPr>
        <w:pStyle w:val="Defpara"/>
      </w:pPr>
      <w:r>
        <w:tab/>
        <w:t>(a)</w:t>
      </w:r>
      <w:r>
        <w:tab/>
        <w:t xml:space="preserve">in relation to a department or an organisation within the meaning of the </w:t>
      </w:r>
      <w:r>
        <w:rPr>
          <w:i/>
        </w:rPr>
        <w:t>Public Sector Management Act 1994</w:t>
      </w:r>
      <w:r>
        <w:t>, the chief executive officer or chief employee of the department or organisation;</w:t>
      </w:r>
    </w:p>
    <w:p>
      <w:pPr>
        <w:pStyle w:val="Defpara"/>
      </w:pPr>
      <w:r>
        <w:tab/>
        <w:t>(aa)</w:t>
      </w:r>
      <w:r>
        <w:tab/>
        <w:t>in relation to a contractor and to any subcontractor under the relevant contract, the holder of the office specified in the relevant contract to be the principal officer for the purposes of this Act; and</w:t>
      </w:r>
    </w:p>
    <w:p>
      <w:pPr>
        <w:pStyle w:val="Defpara"/>
      </w:pPr>
      <w:r>
        <w:tab/>
        <w:t>(b)</w:t>
      </w:r>
      <w:r>
        <w:tab/>
        <w:t>in relation to any other authority, the president, chairman, or other principal or presiding member of the authority or, if the authority is constituted by a single person, that person;</w:t>
      </w:r>
    </w:p>
    <w:p>
      <w:pPr>
        <w:pStyle w:val="Defstart"/>
      </w:pPr>
      <w:r>
        <w:rPr>
          <w:b/>
        </w:rPr>
        <w:tab/>
        <w:t>“</w:t>
      </w:r>
      <w:r>
        <w:rPr>
          <w:rStyle w:val="CharDefText"/>
        </w:rPr>
        <w:t>public service officer</w:t>
      </w:r>
      <w:r>
        <w:rPr>
          <w:b/>
        </w:rPr>
        <w:t>”</w:t>
      </w:r>
      <w:r>
        <w:t xml:space="preserve"> has the meaning that it has in the </w:t>
      </w:r>
      <w:r>
        <w:rPr>
          <w:i/>
        </w:rPr>
        <w:t>Public Sector Management Act 1994</w:t>
      </w:r>
      <w:r>
        <w:t>;</w:t>
      </w:r>
    </w:p>
    <w:p>
      <w:pPr>
        <w:pStyle w:val="Defstart"/>
      </w:pPr>
      <w:r>
        <w:tab/>
      </w:r>
      <w:r>
        <w:rPr>
          <w:b/>
        </w:rPr>
        <w:t>“</w:t>
      </w:r>
      <w:r>
        <w:rPr>
          <w:rStyle w:val="CharDefText"/>
        </w:rPr>
        <w:t>responsible Minister</w:t>
      </w:r>
      <w:r>
        <w:rPr>
          <w:b/>
        </w:rPr>
        <w:t>”</w:t>
      </w:r>
      <w:r>
        <w:t xml:space="preserve"> means —</w:t>
      </w:r>
    </w:p>
    <w:p>
      <w:pPr>
        <w:pStyle w:val="Defpara"/>
      </w:pPr>
      <w:r>
        <w:tab/>
        <w:t>(a)</w:t>
      </w:r>
      <w:r>
        <w:tab/>
        <w:t>in relation to action taken by any department or authority, the Minister charged with the administration of that department or the enactment in relation to the functions conferred by, or arising under, which the action was taken; and</w:t>
      </w:r>
    </w:p>
    <w:p>
      <w:pPr>
        <w:pStyle w:val="Defpara"/>
      </w:pPr>
      <w:r>
        <w:tab/>
        <w:t>(b)</w:t>
      </w:r>
      <w:r>
        <w:tab/>
        <w:t xml:space="preserve">in relation to action taken by a contractor or subcontractor, the Minister to whom the administration of the </w:t>
      </w:r>
      <w:r>
        <w:rPr>
          <w:i/>
        </w:rPr>
        <w:t>Court Security and Custodial Services Act 1999</w:t>
      </w:r>
      <w:r>
        <w:t xml:space="preserve"> or the </w:t>
      </w:r>
      <w:r>
        <w:rPr>
          <w:i/>
        </w:rPr>
        <w:t>Prisons Act 1981</w:t>
      </w:r>
      <w:r>
        <w:t xml:space="preserve"> is committed, as is relevant to the case;</w:t>
      </w:r>
    </w:p>
    <w:p>
      <w:pPr>
        <w:pStyle w:val="Defstart"/>
      </w:pPr>
      <w:r>
        <w:rPr>
          <w:b/>
        </w:rPr>
        <w:tab/>
        <w:t>“</w:t>
      </w:r>
      <w:r>
        <w:rPr>
          <w:rStyle w:val="CharDefText"/>
        </w:rPr>
        <w:t>staff</w:t>
      </w:r>
      <w:r>
        <w:rPr>
          <w:b/>
        </w:rPr>
        <w:t>”</w:t>
      </w:r>
      <w:r>
        <w:t>, in relation to the Commissioner, means officers of the Commissioner and persons whose services are used under section 9(2a);</w:t>
      </w:r>
    </w:p>
    <w:p>
      <w:pPr>
        <w:pStyle w:val="Defstart"/>
        <w:rPr>
          <w:spacing w:val="-4"/>
        </w:rPr>
      </w:pPr>
      <w:r>
        <w:rPr>
          <w:spacing w:val="-4"/>
        </w:rPr>
        <w:tab/>
      </w:r>
      <w:r>
        <w:rPr>
          <w:b/>
          <w:spacing w:val="-4"/>
        </w:rPr>
        <w:t>“</w:t>
      </w:r>
      <w:r>
        <w:rPr>
          <w:rStyle w:val="CharDefText"/>
        </w:rPr>
        <w:t>subcontractor</w:t>
      </w:r>
      <w:r>
        <w:rPr>
          <w:b/>
          <w:spacing w:val="-4"/>
        </w:rPr>
        <w:t>”</w:t>
      </w:r>
      <w:r>
        <w:rPr>
          <w:spacing w:val="-4"/>
        </w:rPr>
        <w:t xml:space="preserve"> means a subcontractor as defined in the </w:t>
      </w:r>
      <w:r>
        <w:rPr>
          <w:i/>
          <w:spacing w:val="-4"/>
        </w:rPr>
        <w:t>Court Security and Custodial Services Act 1999</w:t>
      </w:r>
      <w:r>
        <w:t xml:space="preserve"> or the </w:t>
      </w:r>
      <w:r>
        <w:rPr>
          <w:i/>
        </w:rPr>
        <w:t>Prisons Act 1981</w:t>
      </w:r>
      <w:r>
        <w:t>, as is relevant to the case</w:t>
      </w:r>
      <w:r>
        <w:rPr>
          <w:spacing w:val="-4"/>
        </w:rPr>
        <w:t>;</w:t>
      </w:r>
    </w:p>
    <w:p>
      <w:pPr>
        <w:pStyle w:val="Defstart"/>
      </w:pPr>
      <w:r>
        <w:rPr>
          <w:b/>
        </w:rPr>
        <w:tab/>
        <w:t>“</w:t>
      </w:r>
      <w:r>
        <w:rPr>
          <w:rStyle w:val="CharDefText"/>
        </w:rPr>
        <w:t>tribunal</w:t>
      </w:r>
      <w:r>
        <w:rPr>
          <w:b/>
        </w:rPr>
        <w:t>”</w:t>
      </w:r>
      <w:r>
        <w:t xml:space="preserve"> includes the person constituting a tribunal consisting of one person.</w:t>
      </w:r>
    </w:p>
    <w:p>
      <w:pPr>
        <w:pStyle w:val="Footnotesection"/>
      </w:pPr>
      <w:r>
        <w:tab/>
        <w:t xml:space="preserve">[Section 4 amended by No. 13 of 1982 s. 2; No. 73 of 1994 s. 4; No. 78 of 1996 s. 5 and 21; No. 43 of 1999 s. 20; No. 47 of 1999 s. 23; No. 74 of 2003 s. 91(2); No. 75 of 2003 s. 56(1); No. 78 of 2003 s. 72.] </w:t>
      </w:r>
    </w:p>
    <w:p>
      <w:pPr>
        <w:pStyle w:val="Heading5"/>
        <w:rPr>
          <w:snapToGrid w:val="0"/>
        </w:rPr>
      </w:pPr>
      <w:bookmarkStart w:id="24" w:name="_Toc500217512"/>
      <w:bookmarkStart w:id="25" w:name="_Toc48125860"/>
      <w:bookmarkStart w:id="26" w:name="_Toc170188347"/>
      <w:r>
        <w:rPr>
          <w:rStyle w:val="CharSectno"/>
        </w:rPr>
        <w:t>4A</w:t>
      </w:r>
      <w:r>
        <w:rPr>
          <w:snapToGrid w:val="0"/>
        </w:rPr>
        <w:t>.</w:t>
      </w:r>
      <w:r>
        <w:rPr>
          <w:snapToGrid w:val="0"/>
        </w:rPr>
        <w:tab/>
        <w:t>Authorities</w:t>
      </w:r>
      <w:bookmarkEnd w:id="24"/>
      <w:bookmarkEnd w:id="25"/>
      <w:bookmarkEnd w:id="26"/>
      <w:r>
        <w:rPr>
          <w:snapToGrid w:val="0"/>
        </w:rPr>
        <w:t xml:space="preserve"> </w:t>
      </w:r>
    </w:p>
    <w:p>
      <w:pPr>
        <w:pStyle w:val="Subsection"/>
        <w:keepNext/>
        <w:rPr>
          <w:snapToGrid w:val="0"/>
        </w:rPr>
      </w:pPr>
      <w:r>
        <w:rPr>
          <w:snapToGrid w:val="0"/>
        </w:rPr>
        <w:tab/>
        <w:t>(1)</w:t>
      </w:r>
      <w:r>
        <w:rPr>
          <w:snapToGrid w:val="0"/>
        </w:rPr>
        <w:tab/>
        <w:t>Each of the following is an authority for the purposes of this Act — </w:t>
      </w:r>
    </w:p>
    <w:p>
      <w:pPr>
        <w:pStyle w:val="Indenta"/>
        <w:rPr>
          <w:snapToGrid w:val="0"/>
        </w:rPr>
      </w:pPr>
      <w:r>
        <w:rPr>
          <w:snapToGrid w:val="0"/>
        </w:rPr>
        <w:tab/>
        <w:t>(a)</w:t>
      </w:r>
      <w:r>
        <w:rPr>
          <w:snapToGrid w:val="0"/>
        </w:rPr>
        <w:tab/>
        <w:t>a local government or regional local government;</w:t>
      </w:r>
    </w:p>
    <w:p>
      <w:pPr>
        <w:pStyle w:val="Indenta"/>
        <w:rPr>
          <w:snapToGrid w:val="0"/>
        </w:rPr>
      </w:pPr>
      <w:r>
        <w:rPr>
          <w:snapToGrid w:val="0"/>
        </w:rPr>
        <w:tab/>
        <w:t>(b)</w:t>
      </w:r>
      <w:r>
        <w:rPr>
          <w:snapToGrid w:val="0"/>
        </w:rPr>
        <w:tab/>
        <w:t>the Police Force of Western Australia;</w:t>
      </w:r>
    </w:p>
    <w:p>
      <w:pPr>
        <w:pStyle w:val="Indenta"/>
        <w:keepNext/>
        <w:rPr>
          <w:snapToGrid w:val="0"/>
        </w:rPr>
      </w:pPr>
      <w:r>
        <w:rPr>
          <w:snapToGrid w:val="0"/>
        </w:rPr>
        <w:tab/>
        <w:t>(c)</w:t>
      </w:r>
      <w:r>
        <w:rPr>
          <w:snapToGrid w:val="0"/>
        </w:rPr>
        <w:tab/>
        <w:t>a body, or the holder of an office, post or position — </w:t>
      </w:r>
    </w:p>
    <w:p>
      <w:pPr>
        <w:pStyle w:val="Indenti"/>
        <w:rPr>
          <w:snapToGrid w:val="0"/>
        </w:rPr>
      </w:pPr>
      <w:r>
        <w:rPr>
          <w:snapToGrid w:val="0"/>
        </w:rPr>
        <w:tab/>
        <w:t>(i)</w:t>
      </w:r>
      <w:r>
        <w:rPr>
          <w:snapToGrid w:val="0"/>
        </w:rPr>
        <w:tab/>
        <w:t>established for a public purpose under a written law; or</w:t>
      </w:r>
    </w:p>
    <w:p>
      <w:pPr>
        <w:pStyle w:val="Indenti"/>
        <w:rPr>
          <w:snapToGrid w:val="0"/>
        </w:rPr>
      </w:pPr>
      <w:r>
        <w:rPr>
          <w:snapToGrid w:val="0"/>
        </w:rPr>
        <w:tab/>
        <w:t>(ii)</w:t>
      </w:r>
      <w:r>
        <w:rPr>
          <w:snapToGrid w:val="0"/>
        </w:rPr>
        <w:tab/>
        <w:t>established by the Governor or a Minister;</w:t>
      </w:r>
    </w:p>
    <w:p>
      <w:pPr>
        <w:pStyle w:val="Indenta"/>
        <w:rPr>
          <w:snapToGrid w:val="0"/>
        </w:rPr>
      </w:pPr>
      <w:r>
        <w:rPr>
          <w:snapToGrid w:val="0"/>
        </w:rPr>
        <w:tab/>
        <w:t>(d)</w:t>
      </w:r>
      <w:r>
        <w:rPr>
          <w:snapToGrid w:val="0"/>
        </w:rPr>
        <w:tab/>
        <w:t>a corporation or association over which control can be exercised by the State, by a Minister, by a department to which this Act applies or by an authority referred to in paragraph (a) or (c) and to which this Act applies;</w:t>
      </w:r>
    </w:p>
    <w:p>
      <w:pPr>
        <w:pStyle w:val="Indenta"/>
        <w:keepNext/>
        <w:rPr>
          <w:snapToGrid w:val="0"/>
        </w:rPr>
      </w:pPr>
      <w:r>
        <w:rPr>
          <w:snapToGrid w:val="0"/>
        </w:rPr>
        <w:tab/>
        <w:t>(e)</w:t>
      </w:r>
      <w:r>
        <w:rPr>
          <w:snapToGrid w:val="0"/>
        </w:rPr>
        <w:tab/>
        <w:t>an individual who, or body which, has been delegated the exercise of any power or the performance of any function of — </w:t>
      </w:r>
    </w:p>
    <w:p>
      <w:pPr>
        <w:pStyle w:val="Indenti"/>
        <w:rPr>
          <w:snapToGrid w:val="0"/>
        </w:rPr>
      </w:pPr>
      <w:r>
        <w:rPr>
          <w:snapToGrid w:val="0"/>
        </w:rPr>
        <w:tab/>
        <w:t>(i)</w:t>
      </w:r>
      <w:r>
        <w:rPr>
          <w:snapToGrid w:val="0"/>
        </w:rPr>
        <w:tab/>
        <w:t>a department to which this Act applies; or</w:t>
      </w:r>
    </w:p>
    <w:p>
      <w:pPr>
        <w:pStyle w:val="Indenti"/>
        <w:rPr>
          <w:snapToGrid w:val="0"/>
        </w:rPr>
      </w:pPr>
      <w:r>
        <w:rPr>
          <w:snapToGrid w:val="0"/>
        </w:rPr>
        <w:tab/>
        <w:t>(ii)</w:t>
      </w:r>
      <w:r>
        <w:rPr>
          <w:snapToGrid w:val="0"/>
        </w:rPr>
        <w:tab/>
        <w:t>an authority referred to in paragraph (a) or (c) and to which this Act applies,</w:t>
      </w:r>
    </w:p>
    <w:p>
      <w:pPr>
        <w:pStyle w:val="Indenta"/>
        <w:rPr>
          <w:snapToGrid w:val="0"/>
        </w:rPr>
      </w:pPr>
      <w:r>
        <w:rPr>
          <w:snapToGrid w:val="0"/>
        </w:rPr>
        <w:tab/>
      </w:r>
      <w:r>
        <w:rPr>
          <w:snapToGrid w:val="0"/>
        </w:rPr>
        <w:tab/>
        <w:t>but only to the extent of the exercise of the power or the performance of the function;</w:t>
      </w:r>
    </w:p>
    <w:p>
      <w:pPr>
        <w:pStyle w:val="Indenta"/>
        <w:rPr>
          <w:snapToGrid w:val="0"/>
        </w:rPr>
      </w:pPr>
      <w:r>
        <w:rPr>
          <w:snapToGrid w:val="0"/>
        </w:rPr>
        <w:tab/>
      </w:r>
      <w:r>
        <w:t>(f)</w:t>
      </w:r>
      <w:r>
        <w:tab/>
        <w:t>a contractor or subcontractor.</w:t>
      </w:r>
    </w:p>
    <w:p>
      <w:pPr>
        <w:pStyle w:val="Subsection"/>
        <w:keepNext/>
        <w:rPr>
          <w:snapToGrid w:val="0"/>
        </w:rPr>
      </w:pPr>
      <w:r>
        <w:rPr>
          <w:snapToGrid w:val="0"/>
        </w:rPr>
        <w:tab/>
        <w:t>(2)</w:t>
      </w:r>
      <w:r>
        <w:rPr>
          <w:snapToGrid w:val="0"/>
        </w:rPr>
        <w:tab/>
        <w:t>In subsection (1)(c) and (e) — </w:t>
      </w:r>
    </w:p>
    <w:p>
      <w:pPr>
        <w:pStyle w:val="Defstart"/>
        <w:keepNext/>
      </w:pPr>
      <w:r>
        <w:rPr>
          <w:b/>
        </w:rPr>
        <w:tab/>
        <w:t>“</w:t>
      </w:r>
      <w:r>
        <w:rPr>
          <w:rStyle w:val="CharDefText"/>
        </w:rPr>
        <w:t>body</w:t>
      </w:r>
      <w:r>
        <w:rPr>
          <w:b/>
        </w:rPr>
        <w:t>”</w:t>
      </w:r>
      <w:r>
        <w:t xml:space="preserve"> includes — </w:t>
      </w:r>
    </w:p>
    <w:p>
      <w:pPr>
        <w:pStyle w:val="Defpara"/>
      </w:pPr>
      <w:r>
        <w:tab/>
        <w:t>(a)</w:t>
      </w:r>
      <w:r>
        <w:tab/>
        <w:t>agency, authority, board, college, commission, commissioner, committee, council, directorate, foundation, institute, instrumentality, office, panel, state trading concern, trustee and university, whether or not incorporated; and</w:t>
      </w:r>
    </w:p>
    <w:p>
      <w:pPr>
        <w:pStyle w:val="Defpara"/>
      </w:pPr>
      <w:r>
        <w:tab/>
        <w:t>(b)</w:t>
      </w:r>
      <w:r>
        <w:tab/>
        <w:t>association, company and corporation.</w:t>
      </w:r>
    </w:p>
    <w:p>
      <w:pPr>
        <w:pStyle w:val="Subsection"/>
        <w:keepNext/>
        <w:rPr>
          <w:snapToGrid w:val="0"/>
        </w:rPr>
      </w:pPr>
      <w:r>
        <w:rPr>
          <w:snapToGrid w:val="0"/>
        </w:rPr>
        <w:tab/>
        <w:t>(3)</w:t>
      </w:r>
      <w:r>
        <w:rPr>
          <w:snapToGrid w:val="0"/>
        </w:rPr>
        <w:tab/>
        <w:t>In subsection (1)(c) — </w:t>
      </w:r>
    </w:p>
    <w:p>
      <w:pPr>
        <w:pStyle w:val="Defstart"/>
      </w:pPr>
      <w:r>
        <w:rPr>
          <w:b/>
        </w:rPr>
        <w:tab/>
        <w:t>“</w:t>
      </w:r>
      <w:r>
        <w:rPr>
          <w:rStyle w:val="CharDefText"/>
        </w:rPr>
        <w:t>established</w:t>
      </w:r>
      <w:r>
        <w:rPr>
          <w:b/>
        </w:rPr>
        <w:t>”</w:t>
      </w:r>
      <w:r>
        <w:t xml:space="preserve"> includes created, appointed, constituted and continued.</w:t>
      </w:r>
    </w:p>
    <w:p>
      <w:pPr>
        <w:pStyle w:val="Footnotesection"/>
      </w:pPr>
      <w:r>
        <w:tab/>
        <w:t xml:space="preserve">[Section 4A inserted by No. 78 of 1996 s. 6; amended by No. 47 of 1999 s. 24.] </w:t>
      </w:r>
    </w:p>
    <w:p>
      <w:pPr>
        <w:pStyle w:val="Heading2"/>
      </w:pPr>
      <w:bookmarkStart w:id="27" w:name="_Toc69871492"/>
      <w:bookmarkStart w:id="28" w:name="_Toc84127814"/>
      <w:bookmarkStart w:id="29" w:name="_Toc84129134"/>
      <w:bookmarkStart w:id="30" w:name="_Toc84129523"/>
      <w:bookmarkStart w:id="31" w:name="_Toc84131563"/>
      <w:bookmarkStart w:id="32" w:name="_Toc84131617"/>
      <w:bookmarkStart w:id="33" w:name="_Toc84218760"/>
      <w:bookmarkStart w:id="34" w:name="_Toc88274274"/>
      <w:bookmarkStart w:id="35" w:name="_Toc89063973"/>
      <w:bookmarkStart w:id="36" w:name="_Toc89513140"/>
      <w:bookmarkStart w:id="37" w:name="_Toc91301488"/>
      <w:bookmarkStart w:id="38" w:name="_Toc92438855"/>
      <w:bookmarkStart w:id="39" w:name="_Toc107392009"/>
      <w:bookmarkStart w:id="40" w:name="_Toc170188348"/>
      <w:r>
        <w:rPr>
          <w:rStyle w:val="CharPartNo"/>
        </w:rPr>
        <w:t>Part II</w:t>
      </w:r>
      <w:r>
        <w:rPr>
          <w:rStyle w:val="CharDivNo"/>
        </w:rPr>
        <w:t> </w:t>
      </w:r>
      <w:r>
        <w:t>—</w:t>
      </w:r>
      <w:r>
        <w:rPr>
          <w:rStyle w:val="CharDivText"/>
        </w:rPr>
        <w:t> </w:t>
      </w:r>
      <w:r>
        <w:rPr>
          <w:rStyle w:val="CharPartText"/>
        </w:rPr>
        <w:t>The Parliamentary Commissioner for Administrative Investigations</w:t>
      </w:r>
      <w:bookmarkEnd w:id="27"/>
      <w:bookmarkEnd w:id="28"/>
      <w:bookmarkEnd w:id="29"/>
      <w:bookmarkEnd w:id="30"/>
      <w:bookmarkEnd w:id="31"/>
      <w:bookmarkEnd w:id="32"/>
      <w:bookmarkEnd w:id="33"/>
      <w:bookmarkEnd w:id="34"/>
      <w:bookmarkEnd w:id="35"/>
      <w:bookmarkEnd w:id="36"/>
      <w:bookmarkEnd w:id="37"/>
      <w:bookmarkEnd w:id="38"/>
      <w:bookmarkEnd w:id="39"/>
      <w:bookmarkEnd w:id="40"/>
      <w:r>
        <w:rPr>
          <w:rStyle w:val="CharPartText"/>
        </w:rPr>
        <w:t xml:space="preserve"> </w:t>
      </w:r>
    </w:p>
    <w:p>
      <w:pPr>
        <w:pStyle w:val="Heading5"/>
        <w:rPr>
          <w:snapToGrid w:val="0"/>
        </w:rPr>
      </w:pPr>
      <w:bookmarkStart w:id="41" w:name="_Toc500217513"/>
      <w:bookmarkStart w:id="42" w:name="_Toc48125861"/>
      <w:bookmarkStart w:id="43" w:name="_Toc170188349"/>
      <w:r>
        <w:rPr>
          <w:rStyle w:val="CharSectno"/>
        </w:rPr>
        <w:t>5</w:t>
      </w:r>
      <w:r>
        <w:rPr>
          <w:snapToGrid w:val="0"/>
        </w:rPr>
        <w:t>.</w:t>
      </w:r>
      <w:r>
        <w:rPr>
          <w:snapToGrid w:val="0"/>
        </w:rPr>
        <w:tab/>
        <w:t>Appointment etc. of Commissioner and Deputy Commissioner</w:t>
      </w:r>
      <w:bookmarkEnd w:id="41"/>
      <w:bookmarkEnd w:id="42"/>
      <w:bookmarkEnd w:id="43"/>
      <w:r>
        <w:rPr>
          <w:snapToGrid w:val="0"/>
        </w:rPr>
        <w:t xml:space="preserve"> </w:t>
      </w:r>
    </w:p>
    <w:p>
      <w:pPr>
        <w:pStyle w:val="Subsection"/>
        <w:spacing w:before="140"/>
        <w:rPr>
          <w:snapToGrid w:val="0"/>
        </w:rPr>
      </w:pPr>
      <w:r>
        <w:rPr>
          <w:snapToGrid w:val="0"/>
        </w:rPr>
        <w:tab/>
        <w:t>(1)</w:t>
      </w:r>
      <w:r>
        <w:rPr>
          <w:snapToGrid w:val="0"/>
        </w:rPr>
        <w:tab/>
        <w:t>For the purpose of conducting investigations in accordance with this Act there shall be appointed a Commissioner, to be known as the Parliamentary Commissioner for Administrative Investigations.</w:t>
      </w:r>
    </w:p>
    <w:p>
      <w:pPr>
        <w:pStyle w:val="Subsection"/>
        <w:spacing w:before="140"/>
        <w:rPr>
          <w:snapToGrid w:val="0"/>
        </w:rPr>
      </w:pPr>
      <w:r>
        <w:rPr>
          <w:snapToGrid w:val="0"/>
        </w:rPr>
        <w:tab/>
        <w:t>(1a)</w:t>
      </w:r>
      <w:r>
        <w:rPr>
          <w:snapToGrid w:val="0"/>
        </w:rPr>
        <w:tab/>
        <w:t>The Commissioner shall be assisted by a Deputy Commissioner, to be known as the Deputy Parliamentary Commissioner for Administrative Investigations.</w:t>
      </w:r>
    </w:p>
    <w:p>
      <w:pPr>
        <w:pStyle w:val="Subsection"/>
        <w:spacing w:before="140"/>
        <w:rPr>
          <w:snapToGrid w:val="0"/>
        </w:rPr>
      </w:pPr>
      <w:r>
        <w:rPr>
          <w:snapToGrid w:val="0"/>
        </w:rPr>
        <w:tab/>
        <w:t>(2)</w:t>
      </w:r>
      <w:r>
        <w:rPr>
          <w:snapToGrid w:val="0"/>
        </w:rPr>
        <w:tab/>
        <w:t>The Commissioner and Deputy Commissioner shall be appointed by the Governor, and shall hold office in accordance with the provisions of this Act.</w:t>
      </w:r>
    </w:p>
    <w:p>
      <w:pPr>
        <w:pStyle w:val="Subsection"/>
        <w:spacing w:before="140"/>
        <w:rPr>
          <w:snapToGrid w:val="0"/>
        </w:rPr>
      </w:pPr>
      <w:r>
        <w:rPr>
          <w:snapToGrid w:val="0"/>
        </w:rPr>
        <w:tab/>
        <w:t>(3)</w:t>
      </w:r>
      <w:r>
        <w:rPr>
          <w:snapToGrid w:val="0"/>
        </w:rPr>
        <w:tab/>
        <w:t>The Commissioner and Deputy Commissioner shall be appointed to hold office for a term of 5 years, but either the Commissioner or the Deputy Commissioner may, at any time, by writing under his hand, addressed to the Governor, resign his office, and on receipt of his resignation by the Governor, he shall vacate office as Commissioner or Deputy Commissioner, as the case requires.</w:t>
      </w:r>
    </w:p>
    <w:p>
      <w:pPr>
        <w:pStyle w:val="Ednotesubsection"/>
        <w:spacing w:before="140"/>
      </w:pPr>
      <w:r>
        <w:tab/>
        <w:t>[(4)</w:t>
      </w:r>
      <w:r>
        <w:tab/>
        <w:t>repealed]</w:t>
      </w:r>
    </w:p>
    <w:p>
      <w:pPr>
        <w:pStyle w:val="Subsection"/>
        <w:spacing w:before="140"/>
        <w:rPr>
          <w:snapToGrid w:val="0"/>
        </w:rPr>
      </w:pPr>
      <w:r>
        <w:rPr>
          <w:snapToGrid w:val="0"/>
        </w:rPr>
        <w:tab/>
        <w:t>(5)</w:t>
      </w:r>
      <w:r>
        <w:rPr>
          <w:snapToGrid w:val="0"/>
        </w:rPr>
        <w:tab/>
        <w:t>The Commissioner and Deputy Commissioner shall be paid a salary at such rate as the Governor may determine; and the rate of that salary shall not, without the consent of the Commissioner or the Deputy Commissioner, as the case requires, be reduced during the term of office of the Commissioner or the Deputy Commissioner, as the case requires.</w:t>
      </w:r>
    </w:p>
    <w:p>
      <w:pPr>
        <w:pStyle w:val="Subsection"/>
        <w:spacing w:before="140"/>
        <w:rPr>
          <w:snapToGrid w:val="0"/>
        </w:rPr>
      </w:pPr>
      <w:r>
        <w:rPr>
          <w:snapToGrid w:val="0"/>
        </w:rPr>
        <w:tab/>
        <w:t>(6)</w:t>
      </w:r>
      <w:r>
        <w:rPr>
          <w:snapToGrid w:val="0"/>
        </w:rPr>
        <w:tab/>
        <w:t>The salary payable to the holder of the office of Commissioner or Deputy Commissioner under this section shall be charged to the Consolidated Fund which, to the necessary extent, is hereby appropriated accordingly.</w:t>
      </w:r>
    </w:p>
    <w:p>
      <w:pPr>
        <w:pStyle w:val="Subsection"/>
        <w:rPr>
          <w:snapToGrid w:val="0"/>
        </w:rPr>
      </w:pPr>
      <w:r>
        <w:rPr>
          <w:snapToGrid w:val="0"/>
        </w:rPr>
        <w:tab/>
        <w:t>(7)</w:t>
      </w:r>
      <w:r>
        <w:rPr>
          <w:snapToGrid w:val="0"/>
        </w:rPr>
        <w:tab/>
        <w:t>The Commissioner and Deputy Commissioner are entitled to such leave of absence and such travelling and other allowances as the Governor determines.</w:t>
      </w:r>
    </w:p>
    <w:p>
      <w:pPr>
        <w:pStyle w:val="Subsection"/>
        <w:rPr>
          <w:snapToGrid w:val="0"/>
        </w:rPr>
      </w:pPr>
      <w:r>
        <w:rPr>
          <w:snapToGrid w:val="0"/>
        </w:rPr>
        <w:tab/>
        <w:t>(8)</w:t>
      </w:r>
      <w:r>
        <w:rPr>
          <w:snapToGrid w:val="0"/>
        </w:rPr>
        <w:tab/>
        <w:t>No person who is or has been within the preceding 3 years a member of the Parliament of the Commonwealth or any State shall be appointed as Commissioner or Deputy Commissioner, and if the Commissioner or Deputy Commissioner is nominated for election for any of such Houses of Parliament he shall vacate office as Commissioner or Deputy Commissioner, as the case requires.</w:t>
      </w:r>
    </w:p>
    <w:p>
      <w:pPr>
        <w:pStyle w:val="Subsection"/>
        <w:rPr>
          <w:snapToGrid w:val="0"/>
        </w:rPr>
      </w:pPr>
      <w:r>
        <w:rPr>
          <w:snapToGrid w:val="0"/>
        </w:rPr>
        <w:tab/>
        <w:t>(9)</w:t>
      </w:r>
      <w:r>
        <w:rPr>
          <w:snapToGrid w:val="0"/>
        </w:rPr>
        <w:tab/>
        <w:t>The Commissioner or Deputy Commissioner shall not, except in so far as he is authorised so to do by resolutions of both Houses of Parliament, hold any office of profit or trust (other than his office as Commissioner or Deputy Commissioner, as the case requires) or engage in any occupation for reward outside the duties of his office, and if the Commissioner or Deputy Commissioner contravenes this subsection he shall be regarded, for the purposes of section 6, as being guilty of misconduct.</w:t>
      </w:r>
    </w:p>
    <w:p>
      <w:pPr>
        <w:pStyle w:val="Subsection"/>
        <w:rPr>
          <w:snapToGrid w:val="0"/>
        </w:rPr>
      </w:pPr>
      <w:r>
        <w:rPr>
          <w:snapToGrid w:val="0"/>
        </w:rPr>
        <w:tab/>
        <w:t>(10)</w:t>
      </w:r>
      <w:r>
        <w:rPr>
          <w:snapToGrid w:val="0"/>
        </w:rPr>
        <w:tab/>
        <w:t xml:space="preserve">Section 52 of the </w:t>
      </w:r>
      <w:r>
        <w:rPr>
          <w:i/>
          <w:snapToGrid w:val="0"/>
        </w:rPr>
        <w:t>Interpretation Act 1984</w:t>
      </w:r>
      <w:r>
        <w:rPr>
          <w:snapToGrid w:val="0"/>
        </w:rPr>
        <w:t xml:space="preserve"> does not apply to the office of Commissioner or Deputy Commissioner.</w:t>
      </w:r>
    </w:p>
    <w:p>
      <w:pPr>
        <w:pStyle w:val="Footnotesection"/>
      </w:pPr>
      <w:r>
        <w:tab/>
        <w:t xml:space="preserve">[Section 5 amended by No. 13 of 1982 s. 3; No. 6 of 1993 s. 11; No. 49 of 1996 s. 64; No. 78 of 1996 s. 7; No. 10 of 1998 s. 57(1).] </w:t>
      </w:r>
    </w:p>
    <w:p>
      <w:pPr>
        <w:pStyle w:val="Heading5"/>
        <w:rPr>
          <w:snapToGrid w:val="0"/>
        </w:rPr>
      </w:pPr>
      <w:bookmarkStart w:id="44" w:name="_Toc500217514"/>
      <w:bookmarkStart w:id="45" w:name="_Toc48125862"/>
      <w:bookmarkStart w:id="46" w:name="_Toc170188350"/>
      <w:r>
        <w:rPr>
          <w:rStyle w:val="CharSectno"/>
        </w:rPr>
        <w:t>6</w:t>
      </w:r>
      <w:r>
        <w:rPr>
          <w:snapToGrid w:val="0"/>
        </w:rPr>
        <w:t>.</w:t>
      </w:r>
      <w:r>
        <w:rPr>
          <w:snapToGrid w:val="0"/>
        </w:rPr>
        <w:tab/>
        <w:t>Removal or suspension of Commissioner or Deputy Commissioner</w:t>
      </w:r>
      <w:bookmarkEnd w:id="44"/>
      <w:bookmarkEnd w:id="45"/>
      <w:bookmarkEnd w:id="46"/>
      <w:r>
        <w:rPr>
          <w:snapToGrid w:val="0"/>
        </w:rPr>
        <w:t xml:space="preserve"> </w:t>
      </w:r>
    </w:p>
    <w:p>
      <w:pPr>
        <w:pStyle w:val="Subsection"/>
        <w:rPr>
          <w:snapToGrid w:val="0"/>
        </w:rPr>
      </w:pPr>
      <w:r>
        <w:rPr>
          <w:snapToGrid w:val="0"/>
        </w:rPr>
        <w:tab/>
        <w:t>(1)</w:t>
      </w:r>
      <w:r>
        <w:rPr>
          <w:snapToGrid w:val="0"/>
        </w:rPr>
        <w:tab/>
        <w:t>The Commissioner or Deputy Commissioner may, at any time, be suspended or removed from his office by the Governor on addresses from both Houses of Parliament.</w:t>
      </w:r>
    </w:p>
    <w:p>
      <w:pPr>
        <w:pStyle w:val="Subsection"/>
        <w:keepNext/>
        <w:rPr>
          <w:snapToGrid w:val="0"/>
        </w:rPr>
      </w:pPr>
      <w:r>
        <w:rPr>
          <w:snapToGrid w:val="0"/>
        </w:rPr>
        <w:tab/>
        <w:t>(2)</w:t>
      </w:r>
      <w:r>
        <w:rPr>
          <w:snapToGrid w:val="0"/>
        </w:rPr>
        <w:tab/>
        <w:t>Where the Governor is satisfied that the Commissioner or Deputy Commissioner — </w:t>
      </w:r>
    </w:p>
    <w:p>
      <w:pPr>
        <w:pStyle w:val="Indenta"/>
        <w:rPr>
          <w:snapToGrid w:val="0"/>
        </w:rPr>
      </w:pPr>
      <w:r>
        <w:rPr>
          <w:snapToGrid w:val="0"/>
        </w:rPr>
        <w:tab/>
        <w:t>(a)</w:t>
      </w:r>
      <w:r>
        <w:rPr>
          <w:snapToGrid w:val="0"/>
        </w:rPr>
        <w:tab/>
        <w:t>is incapable of properly performing the duties of his office;</w:t>
      </w:r>
    </w:p>
    <w:p>
      <w:pPr>
        <w:pStyle w:val="Indenta"/>
        <w:rPr>
          <w:snapToGrid w:val="0"/>
        </w:rPr>
      </w:pPr>
      <w:r>
        <w:rPr>
          <w:snapToGrid w:val="0"/>
        </w:rPr>
        <w:tab/>
        <w:t>(b)</w:t>
      </w:r>
      <w:r>
        <w:rPr>
          <w:snapToGrid w:val="0"/>
        </w:rPr>
        <w:tab/>
        <w:t>has shown himself incompetent properly to perform, or has neglected, those duties;</w:t>
      </w:r>
    </w:p>
    <w:p>
      <w:pPr>
        <w:pStyle w:val="Indenta"/>
        <w:spacing w:before="60"/>
        <w:rPr>
          <w:snapToGrid w:val="0"/>
        </w:rPr>
      </w:pPr>
      <w:r>
        <w:rPr>
          <w:snapToGrid w:val="0"/>
        </w:rPr>
        <w:tab/>
        <w:t>(c)</w:t>
      </w:r>
      <w:r>
        <w:rPr>
          <w:snapToGrid w:val="0"/>
        </w:rPr>
        <w:tab/>
        <w:t>has applied to take, or has taken, advantage of any law relating to bankruptcy, or has compounded, or entered into any arrangement, with his creditors; or</w:t>
      </w:r>
    </w:p>
    <w:p>
      <w:pPr>
        <w:pStyle w:val="Indenta"/>
        <w:spacing w:before="60"/>
        <w:rPr>
          <w:snapToGrid w:val="0"/>
        </w:rPr>
      </w:pPr>
      <w:r>
        <w:rPr>
          <w:snapToGrid w:val="0"/>
        </w:rPr>
        <w:tab/>
        <w:t>(d)</w:t>
      </w:r>
      <w:r>
        <w:rPr>
          <w:snapToGrid w:val="0"/>
        </w:rPr>
        <w:tab/>
        <w:t>has been guilty of misconduct,</w:t>
      </w:r>
    </w:p>
    <w:p>
      <w:pPr>
        <w:pStyle w:val="Subsection"/>
        <w:spacing w:before="60"/>
        <w:rPr>
          <w:snapToGrid w:val="0"/>
        </w:rPr>
      </w:pPr>
      <w:r>
        <w:rPr>
          <w:snapToGrid w:val="0"/>
        </w:rPr>
        <w:tab/>
      </w:r>
      <w:r>
        <w:rPr>
          <w:snapToGrid w:val="0"/>
        </w:rPr>
        <w:tab/>
        <w:t>he may suspend the Commissioner or Deputy Commissioner, as the case requires, from his office.</w:t>
      </w:r>
    </w:p>
    <w:p>
      <w:pPr>
        <w:pStyle w:val="Subsection"/>
        <w:keepNext/>
        <w:spacing w:before="120"/>
        <w:rPr>
          <w:snapToGrid w:val="0"/>
        </w:rPr>
      </w:pPr>
      <w:r>
        <w:rPr>
          <w:snapToGrid w:val="0"/>
        </w:rPr>
        <w:tab/>
        <w:t>(3)</w:t>
      </w:r>
      <w:r>
        <w:rPr>
          <w:snapToGrid w:val="0"/>
        </w:rPr>
        <w:tab/>
        <w:t>When the Commissioner or Deputy Commissioner has been suspended from his office under subsection (2) he shall be restored to office unless — </w:t>
      </w:r>
    </w:p>
    <w:p>
      <w:pPr>
        <w:pStyle w:val="Indenta"/>
        <w:spacing w:before="60"/>
        <w:rPr>
          <w:snapToGrid w:val="0"/>
        </w:rPr>
      </w:pPr>
      <w:r>
        <w:rPr>
          <w:snapToGrid w:val="0"/>
        </w:rPr>
        <w:tab/>
        <w:t>(a)</w:t>
      </w:r>
      <w:r>
        <w:rPr>
          <w:snapToGrid w:val="0"/>
        </w:rPr>
        <w:tab/>
        <w:t>a statement of the grounds of his suspension is laid before each House of Parliament during the first 7 sitting days of that House following the suspension; and</w:t>
      </w:r>
    </w:p>
    <w:p>
      <w:pPr>
        <w:pStyle w:val="Indenta"/>
        <w:spacing w:before="60"/>
        <w:rPr>
          <w:snapToGrid w:val="0"/>
        </w:rPr>
      </w:pPr>
      <w:r>
        <w:rPr>
          <w:snapToGrid w:val="0"/>
        </w:rPr>
        <w:tab/>
        <w:t>(b)</w:t>
      </w:r>
      <w:r>
        <w:rPr>
          <w:snapToGrid w:val="0"/>
        </w:rPr>
        <w:tab/>
        <w:t>each House of Parliament, during the session in which the statement is so laid, and within 30 sitting days of that statement being so laid, passes an address praying for his removal from his office.</w:t>
      </w:r>
    </w:p>
    <w:p>
      <w:pPr>
        <w:pStyle w:val="Footnotesection"/>
        <w:spacing w:before="100"/>
        <w:ind w:left="890" w:hanging="890"/>
      </w:pPr>
      <w:r>
        <w:tab/>
        <w:t xml:space="preserve">[Section 6 amended by No. 13 of 1982 s. 4.] </w:t>
      </w:r>
    </w:p>
    <w:p>
      <w:pPr>
        <w:pStyle w:val="Heading5"/>
        <w:rPr>
          <w:snapToGrid w:val="0"/>
        </w:rPr>
      </w:pPr>
      <w:bookmarkStart w:id="47" w:name="_Toc500217515"/>
      <w:bookmarkStart w:id="48" w:name="_Toc48125863"/>
      <w:bookmarkStart w:id="49" w:name="_Toc170188351"/>
      <w:r>
        <w:rPr>
          <w:rStyle w:val="CharSectno"/>
        </w:rPr>
        <w:t>6A</w:t>
      </w:r>
      <w:r>
        <w:rPr>
          <w:snapToGrid w:val="0"/>
        </w:rPr>
        <w:t>.</w:t>
      </w:r>
      <w:r>
        <w:rPr>
          <w:snapToGrid w:val="0"/>
        </w:rPr>
        <w:tab/>
        <w:t>Deputy Parliamentary Commissioner</w:t>
      </w:r>
      <w:bookmarkEnd w:id="47"/>
      <w:bookmarkEnd w:id="48"/>
      <w:bookmarkEnd w:id="49"/>
      <w:r>
        <w:rPr>
          <w:snapToGrid w:val="0"/>
        </w:rPr>
        <w:t xml:space="preserve"> </w:t>
      </w:r>
    </w:p>
    <w:p>
      <w:pPr>
        <w:pStyle w:val="Subsection"/>
        <w:spacing w:before="120"/>
        <w:rPr>
          <w:snapToGrid w:val="0"/>
        </w:rPr>
      </w:pPr>
      <w:r>
        <w:rPr>
          <w:snapToGrid w:val="0"/>
        </w:rPr>
        <w:tab/>
        <w:t>(1)</w:t>
      </w:r>
      <w:r>
        <w:rPr>
          <w:snapToGrid w:val="0"/>
        </w:rPr>
        <w:tab/>
        <w:t>The Deputy Commissioner shall perform such duties as the Commissioner directs.</w:t>
      </w:r>
    </w:p>
    <w:p>
      <w:pPr>
        <w:pStyle w:val="Subsection"/>
        <w:keepNext/>
        <w:spacing w:before="120"/>
        <w:rPr>
          <w:snapToGrid w:val="0"/>
        </w:rPr>
      </w:pPr>
      <w:r>
        <w:rPr>
          <w:snapToGrid w:val="0"/>
        </w:rPr>
        <w:tab/>
        <w:t>(2)</w:t>
      </w:r>
      <w:r>
        <w:rPr>
          <w:snapToGrid w:val="0"/>
        </w:rPr>
        <w:tab/>
        <w:t>Subject to section 7, when — </w:t>
      </w:r>
    </w:p>
    <w:p>
      <w:pPr>
        <w:pStyle w:val="Indenta"/>
        <w:spacing w:before="60"/>
        <w:rPr>
          <w:snapToGrid w:val="0"/>
        </w:rPr>
      </w:pPr>
      <w:r>
        <w:rPr>
          <w:snapToGrid w:val="0"/>
        </w:rPr>
        <w:tab/>
        <w:t>(a)</w:t>
      </w:r>
      <w:r>
        <w:rPr>
          <w:snapToGrid w:val="0"/>
        </w:rPr>
        <w:tab/>
        <w:t>the Commissioner is absent from duty for any reason or is absent from the State;</w:t>
      </w:r>
    </w:p>
    <w:p>
      <w:pPr>
        <w:pStyle w:val="Indenta"/>
        <w:spacing w:before="60"/>
        <w:rPr>
          <w:snapToGrid w:val="0"/>
        </w:rPr>
      </w:pPr>
      <w:r>
        <w:rPr>
          <w:snapToGrid w:val="0"/>
        </w:rPr>
        <w:tab/>
        <w:t>(b)</w:t>
      </w:r>
      <w:r>
        <w:rPr>
          <w:snapToGrid w:val="0"/>
        </w:rPr>
        <w:tab/>
        <w:t>the Commissioner has been suspended; or</w:t>
      </w:r>
    </w:p>
    <w:p>
      <w:pPr>
        <w:pStyle w:val="Indenta"/>
        <w:spacing w:before="60"/>
        <w:rPr>
          <w:snapToGrid w:val="0"/>
        </w:rPr>
      </w:pPr>
      <w:r>
        <w:rPr>
          <w:snapToGrid w:val="0"/>
        </w:rPr>
        <w:tab/>
        <w:t>(c)</w:t>
      </w:r>
      <w:r>
        <w:rPr>
          <w:snapToGrid w:val="0"/>
        </w:rPr>
        <w:tab/>
        <w:t>the office of Commissioner is vacant,</w:t>
      </w:r>
    </w:p>
    <w:p>
      <w:pPr>
        <w:pStyle w:val="Subsection"/>
        <w:spacing w:before="80"/>
        <w:rPr>
          <w:snapToGrid w:val="0"/>
        </w:rPr>
      </w:pPr>
      <w:r>
        <w:rPr>
          <w:snapToGrid w:val="0"/>
        </w:rPr>
        <w:tab/>
      </w:r>
      <w:r>
        <w:rPr>
          <w:snapToGrid w:val="0"/>
        </w:rPr>
        <w:tab/>
        <w:t>the Deputy Commissioner shall act in the office of the Commissioner during the absence, suspension or vacancy and he may, while so acting, exercise all the powers and functions, and shall perform all the duties, of the Commissioner.</w:t>
      </w:r>
    </w:p>
    <w:p>
      <w:pPr>
        <w:pStyle w:val="Footnotesection"/>
        <w:spacing w:before="100"/>
        <w:ind w:left="890" w:hanging="890"/>
      </w:pPr>
      <w:r>
        <w:tab/>
        <w:t xml:space="preserve">[Section 6A inserted by No. 13 of 1982 s. 5.] </w:t>
      </w:r>
    </w:p>
    <w:p>
      <w:pPr>
        <w:pStyle w:val="Heading5"/>
        <w:rPr>
          <w:snapToGrid w:val="0"/>
        </w:rPr>
      </w:pPr>
      <w:bookmarkStart w:id="50" w:name="_Toc500217516"/>
      <w:bookmarkStart w:id="51" w:name="_Toc48125864"/>
      <w:bookmarkStart w:id="52" w:name="_Toc170188352"/>
      <w:r>
        <w:rPr>
          <w:rStyle w:val="CharSectno"/>
        </w:rPr>
        <w:t>7</w:t>
      </w:r>
      <w:r>
        <w:rPr>
          <w:snapToGrid w:val="0"/>
        </w:rPr>
        <w:t>.</w:t>
      </w:r>
      <w:r>
        <w:rPr>
          <w:snapToGrid w:val="0"/>
        </w:rPr>
        <w:tab/>
        <w:t>Acting Parliamentary Commissioner</w:t>
      </w:r>
      <w:bookmarkEnd w:id="50"/>
      <w:bookmarkEnd w:id="51"/>
      <w:bookmarkEnd w:id="52"/>
      <w:r>
        <w:rPr>
          <w:snapToGrid w:val="0"/>
        </w:rPr>
        <w:t xml:space="preserve"> </w:t>
      </w:r>
    </w:p>
    <w:p>
      <w:pPr>
        <w:pStyle w:val="Subsection"/>
        <w:rPr>
          <w:snapToGrid w:val="0"/>
        </w:rPr>
      </w:pPr>
      <w:r>
        <w:rPr>
          <w:snapToGrid w:val="0"/>
        </w:rPr>
        <w:tab/>
        <w:t>(1)</w:t>
      </w:r>
      <w:r>
        <w:rPr>
          <w:snapToGrid w:val="0"/>
        </w:rPr>
        <w:tab/>
        <w:t>The Governor may appoint a person to act in the office of the Commissioner in such cases or in such circumstances as may be provided for under this section, and the person so appointed shall be known as the Acting Parliamentary Commissioner for Administrative Investigations.</w:t>
      </w:r>
    </w:p>
    <w:p>
      <w:pPr>
        <w:pStyle w:val="Subsection"/>
        <w:keepNext/>
        <w:rPr>
          <w:snapToGrid w:val="0"/>
        </w:rPr>
      </w:pPr>
      <w:r>
        <w:rPr>
          <w:snapToGrid w:val="0"/>
        </w:rPr>
        <w:tab/>
        <w:t>(2)</w:t>
      </w:r>
      <w:r>
        <w:rPr>
          <w:snapToGrid w:val="0"/>
        </w:rPr>
        <w:tab/>
        <w:t>An Acting Commissioner may be appointed — </w:t>
      </w:r>
    </w:p>
    <w:p>
      <w:pPr>
        <w:pStyle w:val="Indenta"/>
        <w:rPr>
          <w:snapToGrid w:val="0"/>
        </w:rPr>
      </w:pPr>
      <w:r>
        <w:rPr>
          <w:snapToGrid w:val="0"/>
        </w:rPr>
        <w:tab/>
        <w:t>(a)</w:t>
      </w:r>
      <w:r>
        <w:rPr>
          <w:snapToGrid w:val="0"/>
        </w:rPr>
        <w:tab/>
        <w:t>when the Commissioner is absent from duty for any reason or is absent from the State;</w:t>
      </w:r>
    </w:p>
    <w:p>
      <w:pPr>
        <w:pStyle w:val="Indenta"/>
        <w:rPr>
          <w:snapToGrid w:val="0"/>
        </w:rPr>
      </w:pPr>
      <w:r>
        <w:rPr>
          <w:snapToGrid w:val="0"/>
        </w:rPr>
        <w:tab/>
        <w:t>(b)</w:t>
      </w:r>
      <w:r>
        <w:rPr>
          <w:snapToGrid w:val="0"/>
        </w:rPr>
        <w:tab/>
        <w:t>when the Commissioner has been suspended;</w:t>
      </w:r>
    </w:p>
    <w:p>
      <w:pPr>
        <w:pStyle w:val="Indenta"/>
        <w:rPr>
          <w:snapToGrid w:val="0"/>
        </w:rPr>
      </w:pPr>
      <w:r>
        <w:rPr>
          <w:snapToGrid w:val="0"/>
        </w:rPr>
        <w:tab/>
        <w:t>(c)</w:t>
      </w:r>
      <w:r>
        <w:rPr>
          <w:snapToGrid w:val="0"/>
        </w:rPr>
        <w:tab/>
        <w:t>when the office of Commissioner is vacant; or</w:t>
      </w:r>
    </w:p>
    <w:p>
      <w:pPr>
        <w:pStyle w:val="Indenta"/>
        <w:rPr>
          <w:snapToGrid w:val="0"/>
        </w:rPr>
      </w:pPr>
      <w:r>
        <w:rPr>
          <w:snapToGrid w:val="0"/>
        </w:rPr>
        <w:tab/>
        <w:t>(d)</w:t>
      </w:r>
      <w:r>
        <w:rPr>
          <w:snapToGrid w:val="0"/>
        </w:rPr>
        <w:tab/>
        <w:t>in such other case or circumstances as may be specified in Rules of Parliament.</w:t>
      </w:r>
    </w:p>
    <w:p>
      <w:pPr>
        <w:pStyle w:val="Subsection"/>
        <w:rPr>
          <w:snapToGrid w:val="0"/>
        </w:rPr>
      </w:pPr>
      <w:r>
        <w:rPr>
          <w:snapToGrid w:val="0"/>
        </w:rPr>
        <w:tab/>
        <w:t>(2a)</w:t>
      </w:r>
      <w:r>
        <w:rPr>
          <w:snapToGrid w:val="0"/>
        </w:rPr>
        <w:tab/>
        <w:t>The Acting Commissioner, while so acting, may exercise the functions of the Commissioner, and anything done by the Acting Commissioner in so exercising those functions has the like effect as if it were done by the Commissioner.</w:t>
      </w:r>
    </w:p>
    <w:p>
      <w:pPr>
        <w:pStyle w:val="Subsection"/>
        <w:rPr>
          <w:snapToGrid w:val="0"/>
        </w:rPr>
      </w:pPr>
      <w:r>
        <w:rPr>
          <w:snapToGrid w:val="0"/>
        </w:rPr>
        <w:tab/>
        <w:t>(3)</w:t>
      </w:r>
      <w:r>
        <w:rPr>
          <w:snapToGrid w:val="0"/>
        </w:rPr>
        <w:tab/>
        <w:t>The Acting Commissioner is entitled to such remuneration, leave of absence and such travelling and such other allowances as the Governor may determine.</w:t>
      </w:r>
    </w:p>
    <w:p>
      <w:pPr>
        <w:pStyle w:val="Footnotesection"/>
      </w:pPr>
      <w:r>
        <w:tab/>
        <w:t xml:space="preserve">[Section 7 amended by No. 13 of 1982 s. 6.] </w:t>
      </w:r>
    </w:p>
    <w:p>
      <w:pPr>
        <w:pStyle w:val="Heading5"/>
        <w:rPr>
          <w:snapToGrid w:val="0"/>
        </w:rPr>
      </w:pPr>
      <w:bookmarkStart w:id="53" w:name="_Toc500217517"/>
      <w:bookmarkStart w:id="54" w:name="_Toc48125865"/>
      <w:bookmarkStart w:id="55" w:name="_Toc170188353"/>
      <w:r>
        <w:rPr>
          <w:rStyle w:val="CharSectno"/>
        </w:rPr>
        <w:t>8</w:t>
      </w:r>
      <w:r>
        <w:rPr>
          <w:snapToGrid w:val="0"/>
        </w:rPr>
        <w:t>.</w:t>
      </w:r>
      <w:r>
        <w:rPr>
          <w:snapToGrid w:val="0"/>
        </w:rPr>
        <w:tab/>
        <w:t>Oath of Commissioner, Deputy Commissioner and Acting Commissioner</w:t>
      </w:r>
      <w:bookmarkEnd w:id="53"/>
      <w:bookmarkEnd w:id="54"/>
      <w:bookmarkEnd w:id="55"/>
      <w:r>
        <w:rPr>
          <w:snapToGrid w:val="0"/>
        </w:rPr>
        <w:t xml:space="preserve"> </w:t>
      </w:r>
    </w:p>
    <w:p>
      <w:pPr>
        <w:pStyle w:val="Subsection"/>
        <w:rPr>
          <w:snapToGrid w:val="0"/>
        </w:rPr>
      </w:pPr>
      <w:r>
        <w:rPr>
          <w:snapToGrid w:val="0"/>
        </w:rPr>
        <w:tab/>
        <w:t>(1)</w:t>
      </w:r>
      <w:r>
        <w:rPr>
          <w:snapToGrid w:val="0"/>
        </w:rPr>
        <w:tab/>
        <w:t>Before entering upon the exercise of the duties of their respective offices the Commissioner, the Deputy Commissioner and the Acting Commissioner shall each take an oath or affirmation that he will faithfully and impartially perform the duties of his office, and that he will not, except in accordance with this Act, divulge any information received by him under this Act.</w:t>
      </w:r>
    </w:p>
    <w:p>
      <w:pPr>
        <w:pStyle w:val="Subsection"/>
        <w:rPr>
          <w:snapToGrid w:val="0"/>
        </w:rPr>
      </w:pPr>
      <w:r>
        <w:rPr>
          <w:snapToGrid w:val="0"/>
        </w:rPr>
        <w:tab/>
        <w:t>(2)</w:t>
      </w:r>
      <w:r>
        <w:rPr>
          <w:snapToGrid w:val="0"/>
        </w:rPr>
        <w:tab/>
        <w:t>The oath or affirmation shall be administered by the Speaker of the Legislative Assembly or, if the office of Speaker is then vacant or the Speaker is by reason of absence or incapacity unable to administer the oath or affirmation, by the President of the Legislative Council but, if the office of President is vacant or the President is by reason of absence or incapacity unable to administer the oath or affirmation, the oath or affirmation shall be administered by such person as is appointed by the Governor for the purpose.</w:t>
      </w:r>
    </w:p>
    <w:p>
      <w:pPr>
        <w:pStyle w:val="Footnotesection"/>
      </w:pPr>
      <w:r>
        <w:tab/>
        <w:t xml:space="preserve">[Section 8 amended by No. 68 of 1976 s. 2; No. 13 of 1982 s. 7.] </w:t>
      </w:r>
    </w:p>
    <w:p>
      <w:pPr>
        <w:pStyle w:val="Heading5"/>
        <w:rPr>
          <w:snapToGrid w:val="0"/>
        </w:rPr>
      </w:pPr>
      <w:bookmarkStart w:id="56" w:name="_Toc500217518"/>
      <w:bookmarkStart w:id="57" w:name="_Toc48125866"/>
      <w:bookmarkStart w:id="58" w:name="_Toc170188354"/>
      <w:r>
        <w:rPr>
          <w:rStyle w:val="CharSectno"/>
        </w:rPr>
        <w:t>9</w:t>
      </w:r>
      <w:r>
        <w:rPr>
          <w:snapToGrid w:val="0"/>
        </w:rPr>
        <w:t>.</w:t>
      </w:r>
      <w:r>
        <w:rPr>
          <w:snapToGrid w:val="0"/>
        </w:rPr>
        <w:tab/>
        <w:t>Staff of the Commissioner</w:t>
      </w:r>
      <w:bookmarkEnd w:id="56"/>
      <w:bookmarkEnd w:id="57"/>
      <w:bookmarkEnd w:id="58"/>
      <w:r>
        <w:rPr>
          <w:snapToGrid w:val="0"/>
        </w:rPr>
        <w:t xml:space="preserve"> </w:t>
      </w:r>
    </w:p>
    <w:p>
      <w:pPr>
        <w:pStyle w:val="Subsection"/>
        <w:rPr>
          <w:snapToGrid w:val="0"/>
        </w:rPr>
      </w:pPr>
      <w:r>
        <w:rPr>
          <w:snapToGrid w:val="0"/>
        </w:rPr>
        <w:tab/>
        <w:t>(1)</w:t>
      </w:r>
      <w:r>
        <w:rPr>
          <w:snapToGrid w:val="0"/>
        </w:rPr>
        <w:tab/>
        <w:t xml:space="preserve">The </w:t>
      </w:r>
      <w:r>
        <w:t>Commissioner may</w:t>
      </w:r>
      <w:r>
        <w:rPr>
          <w:snapToGrid w:val="0"/>
        </w:rPr>
        <w:t xml:space="preserve"> appoint such officers as he considers necessary for the purpose of enabling the functions of the Commissioner properly to be carried out.</w:t>
      </w:r>
    </w:p>
    <w:p>
      <w:pPr>
        <w:pStyle w:val="Subsection"/>
        <w:rPr>
          <w:snapToGrid w:val="0"/>
        </w:rPr>
      </w:pPr>
      <w:r>
        <w:rPr>
          <w:snapToGrid w:val="0"/>
        </w:rPr>
        <w:tab/>
        <w:t>(2)</w:t>
      </w:r>
      <w:r>
        <w:rPr>
          <w:snapToGrid w:val="0"/>
        </w:rPr>
        <w:tab/>
        <w:t>Subject to this Act, the terms and conditions of service of officers of the Commissioner shall be such as the Commissioner determines.</w:t>
      </w:r>
    </w:p>
    <w:p>
      <w:pPr>
        <w:pStyle w:val="Subsection"/>
      </w:pPr>
      <w:r>
        <w:tab/>
        <w:t>(2a)</w:t>
      </w:r>
      <w:r>
        <w:tab/>
        <w:t>The Commissioner may by arrangement with the employing authority of the officer or employee, make use, either full</w:t>
      </w:r>
      <w:r>
        <w:noBreakHyphen/>
        <w:t>time or part</w:t>
      </w:r>
      <w:r>
        <w:noBreakHyphen/>
        <w:t>time, of the services of any officer or employee employed in the Public Service or in a State instrumentality or otherwise in the service of the Crown in right of the State.</w:t>
      </w:r>
    </w:p>
    <w:p>
      <w:pPr>
        <w:pStyle w:val="Subsection"/>
        <w:rPr>
          <w:snapToGrid w:val="0"/>
        </w:rPr>
      </w:pPr>
      <w:r>
        <w:rPr>
          <w:snapToGrid w:val="0"/>
        </w:rPr>
        <w:tab/>
        <w:t>(3)</w:t>
      </w:r>
      <w:r>
        <w:rPr>
          <w:snapToGrid w:val="0"/>
        </w:rPr>
        <w:tab/>
      </w:r>
      <w:r>
        <w:t xml:space="preserve">A member of the Commissioner’s staff </w:t>
      </w:r>
      <w:r>
        <w:rPr>
          <w:snapToGrid w:val="0"/>
        </w:rPr>
        <w:t>shall, before he commences his duties as such, take an oath or affirmation, to be administered by the Commissioner, that, except in accordance with this Act, he will not divulge any information received by him under this Act.</w:t>
      </w:r>
    </w:p>
    <w:p>
      <w:pPr>
        <w:pStyle w:val="Subsection"/>
      </w:pPr>
      <w:r>
        <w:tab/>
        <w:t>(4)</w:t>
      </w:r>
      <w:r>
        <w:tab/>
        <w:t>The Commissioner may by arrangement with an employing authority, State instrumentality or other statutory office holder, agree to that authority, instrumentality or office holder making use, either full</w:t>
      </w:r>
      <w:r>
        <w:noBreakHyphen/>
        <w:t>time or part</w:t>
      </w:r>
      <w:r>
        <w:noBreakHyphen/>
        <w:t>time, of the services of any officer of the Commissioner.</w:t>
      </w:r>
    </w:p>
    <w:p>
      <w:pPr>
        <w:pStyle w:val="Subsection"/>
      </w:pPr>
      <w:r>
        <w:rPr>
          <w:iCs/>
        </w:rPr>
        <w:tab/>
      </w:r>
      <w:r>
        <w:t>(5)</w:t>
      </w:r>
      <w:r>
        <w:rPr>
          <w:iCs/>
        </w:rPr>
        <w:tab/>
      </w:r>
      <w:r>
        <w:t>In this section —</w:t>
      </w:r>
    </w:p>
    <w:p>
      <w:pPr>
        <w:pStyle w:val="Defstart"/>
      </w:pPr>
      <w:r>
        <w:rPr>
          <w:b/>
        </w:rPr>
        <w:tab/>
        <w:t>“</w:t>
      </w:r>
      <w:r>
        <w:rPr>
          <w:rStyle w:val="CharDefText"/>
        </w:rPr>
        <w:t>employing authority</w:t>
      </w:r>
      <w:r>
        <w:rPr>
          <w:b/>
        </w:rPr>
        <w:t xml:space="preserve">” </w:t>
      </w:r>
      <w:r>
        <w:t xml:space="preserve">means an employing authority within the meaning of the </w:t>
      </w:r>
      <w:r>
        <w:rPr>
          <w:i/>
        </w:rPr>
        <w:t>Public Sector Management Act 1994.</w:t>
      </w:r>
    </w:p>
    <w:p>
      <w:pPr>
        <w:pStyle w:val="Footnotesection"/>
        <w:spacing w:before="100"/>
        <w:ind w:left="890" w:hanging="890"/>
      </w:pPr>
      <w:r>
        <w:tab/>
        <w:t>[Section 9 amended by No. 74 of 2003 s. 91(3), (4), (6), (8) and (9).]</w:t>
      </w:r>
    </w:p>
    <w:p>
      <w:pPr>
        <w:pStyle w:val="Heading5"/>
        <w:spacing w:before="200"/>
        <w:rPr>
          <w:snapToGrid w:val="0"/>
        </w:rPr>
      </w:pPr>
      <w:bookmarkStart w:id="59" w:name="_Toc500217519"/>
      <w:bookmarkStart w:id="60" w:name="_Toc48125867"/>
      <w:bookmarkStart w:id="61" w:name="_Toc170188355"/>
      <w:r>
        <w:rPr>
          <w:rStyle w:val="CharSectno"/>
        </w:rPr>
        <w:t>10</w:t>
      </w:r>
      <w:r>
        <w:rPr>
          <w:snapToGrid w:val="0"/>
        </w:rPr>
        <w:t>.</w:t>
      </w:r>
      <w:r>
        <w:rPr>
          <w:snapToGrid w:val="0"/>
        </w:rPr>
        <w:tab/>
        <w:t>Supplementary provisions as to Commissioner and other officers</w:t>
      </w:r>
      <w:bookmarkEnd w:id="59"/>
      <w:bookmarkEnd w:id="60"/>
      <w:bookmarkEnd w:id="61"/>
      <w:r>
        <w:rPr>
          <w:snapToGrid w:val="0"/>
        </w:rPr>
        <w:t xml:space="preserve"> </w:t>
      </w:r>
    </w:p>
    <w:p>
      <w:pPr>
        <w:pStyle w:val="Subsection"/>
        <w:spacing w:before="120"/>
        <w:rPr>
          <w:snapToGrid w:val="0"/>
        </w:rPr>
      </w:pPr>
      <w:r>
        <w:rPr>
          <w:snapToGrid w:val="0"/>
        </w:rPr>
        <w:tab/>
        <w:t>(1)</w:t>
      </w:r>
      <w:r>
        <w:rPr>
          <w:snapToGrid w:val="0"/>
        </w:rPr>
        <w:tab/>
        <w:t xml:space="preserve">Part 3 of the </w:t>
      </w:r>
      <w:r>
        <w:rPr>
          <w:i/>
          <w:snapToGrid w:val="0"/>
        </w:rPr>
        <w:t>Public Sector Management Act 1994</w:t>
      </w:r>
      <w:r>
        <w:rPr>
          <w:snapToGrid w:val="0"/>
        </w:rPr>
        <w:t xml:space="preserve"> does not apply to the Commissioner, the Deputy Commissioner, the Acting Commissioner, or the officers of the Commissioner.</w:t>
      </w:r>
    </w:p>
    <w:p>
      <w:pPr>
        <w:pStyle w:val="Subsection"/>
        <w:spacing w:before="120"/>
        <w:rPr>
          <w:snapToGrid w:val="0"/>
        </w:rPr>
      </w:pPr>
      <w:r>
        <w:rPr>
          <w:snapToGrid w:val="0"/>
        </w:rPr>
        <w:tab/>
        <w:t>(2)</w:t>
      </w:r>
      <w:r>
        <w:rPr>
          <w:snapToGrid w:val="0"/>
        </w:rPr>
        <w:tab/>
        <w:t xml:space="preserve">The Commissioner, the Deputy Commissioner and each officer of the Commissioner shall, for the purposes of the </w:t>
      </w:r>
      <w:r>
        <w:rPr>
          <w:i/>
          <w:snapToGrid w:val="0"/>
        </w:rPr>
        <w:t>Superannuation and Family Benefits Act 1938</w:t>
      </w:r>
      <w:r>
        <w:rPr>
          <w:snapToGrid w:val="0"/>
        </w:rPr>
        <w:t>, be deemed to be an employee within the meaning of that Act </w:t>
      </w:r>
      <w:r>
        <w:rPr>
          <w:snapToGrid w:val="0"/>
          <w:vertAlign w:val="superscript"/>
        </w:rPr>
        <w:t>2</w:t>
      </w:r>
      <w:r>
        <w:rPr>
          <w:snapToGrid w:val="0"/>
        </w:rPr>
        <w:t>.</w:t>
      </w:r>
    </w:p>
    <w:p>
      <w:pPr>
        <w:pStyle w:val="Subsection"/>
        <w:spacing w:before="120"/>
        <w:rPr>
          <w:snapToGrid w:val="0"/>
        </w:rPr>
      </w:pPr>
      <w:r>
        <w:rPr>
          <w:snapToGrid w:val="0"/>
        </w:rPr>
        <w:tab/>
        <w:t>(3)</w:t>
      </w:r>
      <w:r>
        <w:rPr>
          <w:snapToGrid w:val="0"/>
        </w:rPr>
        <w:tab/>
        <w:t>When a public service officer is appointed to the office of Commissioner, Deputy Commissioner or Acting Commissioner or becomes an officer of the Commissioner he is entitled to retain all his existing and accruing rights as if his service in that office or as such an officer, as the case may be, were a continuation of his service as a public service officer.</w:t>
      </w:r>
    </w:p>
    <w:p>
      <w:pPr>
        <w:pStyle w:val="Subsection"/>
        <w:spacing w:before="120"/>
        <w:rPr>
          <w:snapToGrid w:val="0"/>
        </w:rPr>
      </w:pPr>
      <w:r>
        <w:rPr>
          <w:snapToGrid w:val="0"/>
        </w:rPr>
        <w:tab/>
        <w:t>(4)</w:t>
      </w:r>
      <w:r>
        <w:rPr>
          <w:snapToGrid w:val="0"/>
        </w:rPr>
        <w:tab/>
        <w:t>When a person ceases to hold the office of Commissioner, Deputy Commissioner or Acting Commissioner or to be an officer of the Commissioner and becomes a public service officer his service in that office or as an officer of the Commissioner shall be regarded as service in the Public Service for the purposes of determining his rights as a public service officer.</w:t>
      </w:r>
    </w:p>
    <w:p>
      <w:pPr>
        <w:pStyle w:val="Subsection"/>
        <w:spacing w:before="120"/>
      </w:pPr>
      <w:r>
        <w:rPr>
          <w:snapToGrid w:val="0"/>
        </w:rPr>
        <w:tab/>
        <w:t>(5)</w:t>
      </w:r>
      <w:r>
        <w:rPr>
          <w:snapToGrid w:val="0"/>
        </w:rPr>
        <w:tab/>
      </w:r>
      <w:r>
        <w:t>Where —</w:t>
      </w:r>
    </w:p>
    <w:p>
      <w:pPr>
        <w:pStyle w:val="Indenta"/>
      </w:pPr>
      <w:r>
        <w:tab/>
        <w:t>(a)</w:t>
      </w:r>
      <w:r>
        <w:tab/>
        <w:t>the Commissioner or Deputy Commissioner; or</w:t>
      </w:r>
    </w:p>
    <w:p>
      <w:pPr>
        <w:pStyle w:val="Indenta"/>
      </w:pPr>
      <w:r>
        <w:tab/>
        <w:t>(b)</w:t>
      </w:r>
      <w:r>
        <w:tab/>
        <w:t>an officer of the Commissioner who is appointed for a fixed term,</w:t>
      </w:r>
    </w:p>
    <w:p>
      <w:pPr>
        <w:pStyle w:val="Subsection"/>
        <w:spacing w:before="120"/>
        <w:rPr>
          <w:snapToGrid w:val="0"/>
        </w:rPr>
      </w:pPr>
      <w:r>
        <w:tab/>
      </w:r>
      <w:r>
        <w:tab/>
        <w:t xml:space="preserve">immediately prior to his appointment under this Act, occupied an office under Part 3 of the </w:t>
      </w:r>
      <w:r>
        <w:rPr>
          <w:i/>
        </w:rPr>
        <w:t>Public Sector Management Act 1994</w:t>
      </w:r>
      <w:r>
        <w:t xml:space="preserve"> for an indefinite period as a permanent officer, </w:t>
      </w:r>
      <w:r>
        <w:rPr>
          <w:snapToGrid w:val="0"/>
        </w:rPr>
        <w:t xml:space="preserve">he shall, if his term of office expires by effluxion of time and he is not reappointed, be entitled to be appointed to an office under Part 3 of the </w:t>
      </w:r>
      <w:r>
        <w:rPr>
          <w:i/>
          <w:snapToGrid w:val="0"/>
        </w:rPr>
        <w:t>Public Sector Management Act 1994</w:t>
      </w:r>
      <w:r>
        <w:rPr>
          <w:snapToGrid w:val="0"/>
        </w:rPr>
        <w:t>, not lower in status than the office which he occupied immediately prior to his appointment as Commissioner</w:t>
      </w:r>
      <w:r>
        <w:t>, Deputy Commissioner or officer of the Commissioner,</w:t>
      </w:r>
      <w:r>
        <w:rPr>
          <w:snapToGrid w:val="0"/>
        </w:rPr>
        <w:t xml:space="preserve"> as the case requires.</w:t>
      </w:r>
    </w:p>
    <w:p>
      <w:pPr>
        <w:pStyle w:val="Subsection"/>
      </w:pPr>
      <w:r>
        <w:tab/>
        <w:t>(6)</w:t>
      </w:r>
      <w:r>
        <w:tab/>
        <w:t>Subsection (5) applies to an officer of the Commissioner irrespective of whether the officer was appointed before or after the day on which subsection (5)(b) commenced.</w:t>
      </w:r>
    </w:p>
    <w:p>
      <w:pPr>
        <w:pStyle w:val="Footnotesection"/>
      </w:pPr>
      <w:r>
        <w:tab/>
        <w:t xml:space="preserve">[Section 10 amended by No. 68 of 1976 s. 3; No. 13 of 1982 s. 8; No. 32 of 1994 s. 19; No. 78 of 1996 s. 8; No. 74 of 2003 s. 91(10), (11).] </w:t>
      </w:r>
    </w:p>
    <w:p>
      <w:pPr>
        <w:pStyle w:val="Heading5"/>
        <w:rPr>
          <w:snapToGrid w:val="0"/>
        </w:rPr>
      </w:pPr>
      <w:bookmarkStart w:id="62" w:name="_Toc500217520"/>
      <w:bookmarkStart w:id="63" w:name="_Toc48125868"/>
      <w:bookmarkStart w:id="64" w:name="_Toc170188356"/>
      <w:r>
        <w:rPr>
          <w:rStyle w:val="CharSectno"/>
        </w:rPr>
        <w:t>11</w:t>
      </w:r>
      <w:r>
        <w:rPr>
          <w:snapToGrid w:val="0"/>
        </w:rPr>
        <w:t>.</w:t>
      </w:r>
      <w:r>
        <w:rPr>
          <w:snapToGrid w:val="0"/>
        </w:rPr>
        <w:tab/>
        <w:t>Delegation of functions of Commissioner</w:t>
      </w:r>
      <w:bookmarkEnd w:id="62"/>
      <w:bookmarkEnd w:id="63"/>
      <w:bookmarkEnd w:id="64"/>
      <w:r>
        <w:rPr>
          <w:snapToGrid w:val="0"/>
        </w:rPr>
        <w:t xml:space="preserve"> </w:t>
      </w:r>
    </w:p>
    <w:p>
      <w:pPr>
        <w:pStyle w:val="Subsection"/>
        <w:rPr>
          <w:snapToGrid w:val="0"/>
        </w:rPr>
      </w:pPr>
      <w:r>
        <w:rPr>
          <w:snapToGrid w:val="0"/>
        </w:rPr>
        <w:tab/>
        <w:t>(1)</w:t>
      </w:r>
      <w:r>
        <w:rPr>
          <w:snapToGrid w:val="0"/>
        </w:rPr>
        <w:tab/>
        <w:t xml:space="preserve">In so far as he is authorised so to do by Rules of Parliament made under this Act, or a resolution of both Houses of Parliament the Commissioner may, either generally or as otherwise provided by the instrument of delegation, by writing signed by him delegate to the Deputy Commissioner or any </w:t>
      </w:r>
      <w:r>
        <w:t>member of the Commissioner’s staff</w:t>
      </w:r>
      <w:r>
        <w:rPr>
          <w:snapToGrid w:val="0"/>
        </w:rPr>
        <w:t xml:space="preserve"> the performance of any of the functions of the Commissioner under this Act other than the power to delegate under this section or to make any report or recommendation under this Act.</w:t>
      </w:r>
    </w:p>
    <w:p>
      <w:pPr>
        <w:pStyle w:val="Subsection"/>
        <w:rPr>
          <w:snapToGrid w:val="0"/>
        </w:rPr>
      </w:pPr>
      <w:r>
        <w:rPr>
          <w:snapToGrid w:val="0"/>
        </w:rPr>
        <w:tab/>
        <w:t>(2)</w:t>
      </w:r>
      <w:r>
        <w:rPr>
          <w:snapToGrid w:val="0"/>
        </w:rPr>
        <w:tab/>
        <w:t>A delegation under this section may be made to a specified person or to the holder for the time being of a specified office or to the holders of specified offices.</w:t>
      </w:r>
    </w:p>
    <w:p>
      <w:pPr>
        <w:pStyle w:val="Subsection"/>
        <w:spacing w:before="130"/>
        <w:rPr>
          <w:snapToGrid w:val="0"/>
        </w:rPr>
      </w:pPr>
      <w:r>
        <w:rPr>
          <w:snapToGrid w:val="0"/>
        </w:rPr>
        <w:tab/>
        <w:t>(3)</w:t>
      </w:r>
      <w:r>
        <w:rPr>
          <w:snapToGrid w:val="0"/>
        </w:rPr>
        <w:tab/>
        <w:t>Every delegation under this section may be revoked or varied at any time by the Commissioner by instrument in writing under his hand, and no such delegation prevents the exercise of any power by the Commissioner.</w:t>
      </w:r>
    </w:p>
    <w:p>
      <w:pPr>
        <w:pStyle w:val="Subsection"/>
        <w:spacing w:before="130"/>
        <w:rPr>
          <w:snapToGrid w:val="0"/>
        </w:rPr>
      </w:pPr>
      <w:r>
        <w:rPr>
          <w:snapToGrid w:val="0"/>
        </w:rPr>
        <w:tab/>
        <w:t>(4)</w:t>
      </w:r>
      <w:r>
        <w:rPr>
          <w:snapToGrid w:val="0"/>
        </w:rPr>
        <w:tab/>
        <w:t>A delegation under this section may be made subject to conditions and restrictions, and may be made generally or in relation to any particular case or class of cases.</w:t>
      </w:r>
    </w:p>
    <w:p>
      <w:pPr>
        <w:pStyle w:val="Subsection"/>
        <w:spacing w:before="130"/>
        <w:rPr>
          <w:snapToGrid w:val="0"/>
        </w:rPr>
      </w:pPr>
      <w:r>
        <w:rPr>
          <w:snapToGrid w:val="0"/>
        </w:rPr>
        <w:tab/>
        <w:t>(5)</w:t>
      </w:r>
      <w:r>
        <w:rPr>
          <w:snapToGrid w:val="0"/>
        </w:rPr>
        <w:tab/>
        <w:t>When a Commissioner by whom a delegation is made dies, or ceases to hold, or is suspended from, office, the delegation shall be deemed to continue in force according to its tenor until it is revoked or varied under this section.</w:t>
      </w:r>
    </w:p>
    <w:p>
      <w:pPr>
        <w:pStyle w:val="Subsection"/>
        <w:spacing w:before="130"/>
        <w:rPr>
          <w:snapToGrid w:val="0"/>
        </w:rPr>
      </w:pPr>
      <w:r>
        <w:rPr>
          <w:snapToGrid w:val="0"/>
        </w:rPr>
        <w:tab/>
        <w:t>(6)</w:t>
      </w:r>
      <w:r>
        <w:rPr>
          <w:snapToGrid w:val="0"/>
        </w:rPr>
        <w:tab/>
        <w:t>The performance of a function by a delegate under this section shall be deemed to be the performance of the function by the Commissioner.</w:t>
      </w:r>
    </w:p>
    <w:p>
      <w:pPr>
        <w:pStyle w:val="Subsection"/>
        <w:spacing w:before="130"/>
        <w:rPr>
          <w:snapToGrid w:val="0"/>
        </w:rPr>
      </w:pPr>
      <w:r>
        <w:rPr>
          <w:snapToGrid w:val="0"/>
        </w:rPr>
        <w:tab/>
        <w:t>(7)</w:t>
      </w:r>
      <w:r>
        <w:rPr>
          <w:snapToGrid w:val="0"/>
        </w:rPr>
        <w:tab/>
        <w:t>A delegate shall, upon request by a person affected by the exercise of any power delegated to him, produce the instrument of delegation, or a copy of the instrument, for inspection.</w:t>
      </w:r>
    </w:p>
    <w:p>
      <w:pPr>
        <w:pStyle w:val="Footnotesection"/>
      </w:pPr>
      <w:r>
        <w:tab/>
        <w:t xml:space="preserve">[Section 11 amended by No. 124 of 1984 s. 3; No. 74 of 2003 s. 91(12).] </w:t>
      </w:r>
    </w:p>
    <w:p>
      <w:pPr>
        <w:pStyle w:val="Heading5"/>
        <w:spacing w:before="200"/>
        <w:rPr>
          <w:snapToGrid w:val="0"/>
        </w:rPr>
      </w:pPr>
      <w:bookmarkStart w:id="65" w:name="_Toc500217521"/>
      <w:bookmarkStart w:id="66" w:name="_Toc48125869"/>
      <w:bookmarkStart w:id="67" w:name="_Toc170188357"/>
      <w:r>
        <w:rPr>
          <w:rStyle w:val="CharSectno"/>
        </w:rPr>
        <w:t>12</w:t>
      </w:r>
      <w:r>
        <w:rPr>
          <w:snapToGrid w:val="0"/>
        </w:rPr>
        <w:t>.</w:t>
      </w:r>
      <w:r>
        <w:rPr>
          <w:snapToGrid w:val="0"/>
        </w:rPr>
        <w:tab/>
        <w:t>Rules of Parliament</w:t>
      </w:r>
      <w:bookmarkEnd w:id="65"/>
      <w:bookmarkEnd w:id="66"/>
      <w:bookmarkEnd w:id="67"/>
      <w:r>
        <w:rPr>
          <w:snapToGrid w:val="0"/>
        </w:rPr>
        <w:t xml:space="preserve"> </w:t>
      </w:r>
    </w:p>
    <w:p>
      <w:pPr>
        <w:pStyle w:val="Subsection"/>
        <w:spacing w:before="130"/>
        <w:rPr>
          <w:snapToGrid w:val="0"/>
        </w:rPr>
      </w:pPr>
      <w:r>
        <w:rPr>
          <w:snapToGrid w:val="0"/>
        </w:rPr>
        <w:tab/>
        <w:t>(1)</w:t>
      </w:r>
      <w:r>
        <w:rPr>
          <w:snapToGrid w:val="0"/>
        </w:rPr>
        <w:tab/>
        <w:t>Rules of Parliament may be made for the guidance of the Commissioner in the exercise of his functions and for the other purposes for which Rules of Parliament may be made under this Act.</w:t>
      </w:r>
    </w:p>
    <w:p>
      <w:pPr>
        <w:pStyle w:val="Subsection"/>
        <w:spacing w:before="130"/>
        <w:rPr>
          <w:snapToGrid w:val="0"/>
        </w:rPr>
      </w:pPr>
      <w:r>
        <w:rPr>
          <w:snapToGrid w:val="0"/>
        </w:rPr>
        <w:tab/>
        <w:t>(2)</w:t>
      </w:r>
      <w:r>
        <w:rPr>
          <w:snapToGrid w:val="0"/>
        </w:rPr>
        <w:tab/>
        <w:t>Subject to this Act the functions of the Commissioner shall be exercised in accordance with the Rules of Parliament made under this Act.</w:t>
      </w:r>
    </w:p>
    <w:p>
      <w:pPr>
        <w:pStyle w:val="Subsection"/>
        <w:spacing w:before="130"/>
        <w:rPr>
          <w:snapToGrid w:val="0"/>
        </w:rPr>
      </w:pPr>
      <w:r>
        <w:rPr>
          <w:snapToGrid w:val="0"/>
        </w:rPr>
        <w:tab/>
        <w:t>(3)</w:t>
      </w:r>
      <w:r>
        <w:rPr>
          <w:snapToGrid w:val="0"/>
        </w:rPr>
        <w:tab/>
        <w:t>The Rules of Parliament referred to in this section are rules that have been agreed upon by each House of Parliament in accordance with the rules and orders thereof.</w:t>
      </w:r>
    </w:p>
    <w:p>
      <w:pPr>
        <w:pStyle w:val="Subsection"/>
        <w:rPr>
          <w:snapToGrid w:val="0"/>
        </w:rPr>
      </w:pPr>
      <w:r>
        <w:rPr>
          <w:snapToGrid w:val="0"/>
        </w:rPr>
        <w:tab/>
        <w:t>(4)</w:t>
      </w:r>
      <w:r>
        <w:rPr>
          <w:snapToGrid w:val="0"/>
        </w:rPr>
        <w:tab/>
        <w:t xml:space="preserve">Rules of Parliament made under this Act shall be published in the </w:t>
      </w:r>
      <w:r>
        <w:rPr>
          <w:i/>
          <w:snapToGrid w:val="0"/>
        </w:rPr>
        <w:t>Government Gazette</w:t>
      </w:r>
      <w:r>
        <w:rPr>
          <w:snapToGrid w:val="0"/>
        </w:rPr>
        <w:t>.</w:t>
      </w:r>
    </w:p>
    <w:p>
      <w:pPr>
        <w:pStyle w:val="Subsection"/>
        <w:rPr>
          <w:snapToGrid w:val="0"/>
        </w:rPr>
      </w:pPr>
      <w:r>
        <w:rPr>
          <w:snapToGrid w:val="0"/>
        </w:rPr>
        <w:tab/>
        <w:t>(5)</w:t>
      </w:r>
      <w:r>
        <w:rPr>
          <w:snapToGrid w:val="0"/>
        </w:rPr>
        <w:tab/>
        <w:t xml:space="preserve">Section 42 of the </w:t>
      </w:r>
      <w:r>
        <w:rPr>
          <w:i/>
          <w:snapToGrid w:val="0"/>
        </w:rPr>
        <w:t>Interpretation Act 1984</w:t>
      </w:r>
      <w:r>
        <w:rPr>
          <w:snapToGrid w:val="0"/>
        </w:rPr>
        <w:t xml:space="preserve"> does not apply to Rules of Parliament made under this Act.</w:t>
      </w:r>
    </w:p>
    <w:p>
      <w:pPr>
        <w:pStyle w:val="Footnotesection"/>
      </w:pPr>
      <w:r>
        <w:tab/>
        <w:t xml:space="preserve">[Section 12 amended by No. 78 of 1996 s. 9.] </w:t>
      </w:r>
    </w:p>
    <w:p>
      <w:pPr>
        <w:pStyle w:val="Heading2"/>
      </w:pPr>
      <w:bookmarkStart w:id="68" w:name="_Toc69871502"/>
      <w:bookmarkStart w:id="69" w:name="_Toc84127824"/>
      <w:bookmarkStart w:id="70" w:name="_Toc84129144"/>
      <w:bookmarkStart w:id="71" w:name="_Toc84129533"/>
      <w:bookmarkStart w:id="72" w:name="_Toc84131573"/>
      <w:bookmarkStart w:id="73" w:name="_Toc84131627"/>
      <w:bookmarkStart w:id="74" w:name="_Toc84218770"/>
      <w:bookmarkStart w:id="75" w:name="_Toc88274284"/>
      <w:bookmarkStart w:id="76" w:name="_Toc89063983"/>
      <w:bookmarkStart w:id="77" w:name="_Toc89513150"/>
      <w:bookmarkStart w:id="78" w:name="_Toc91301498"/>
      <w:bookmarkStart w:id="79" w:name="_Toc92438865"/>
      <w:bookmarkStart w:id="80" w:name="_Toc107392019"/>
      <w:bookmarkStart w:id="81" w:name="_Toc170188358"/>
      <w:r>
        <w:rPr>
          <w:rStyle w:val="CharPartNo"/>
        </w:rPr>
        <w:t>Part III</w:t>
      </w:r>
      <w:r>
        <w:t> — </w:t>
      </w:r>
      <w:r>
        <w:rPr>
          <w:rStyle w:val="CharPartText"/>
        </w:rPr>
        <w:t>Jurisdiction and functions of the Commissioner</w:t>
      </w:r>
      <w:bookmarkEnd w:id="68"/>
      <w:bookmarkEnd w:id="69"/>
      <w:bookmarkEnd w:id="70"/>
      <w:bookmarkEnd w:id="71"/>
      <w:bookmarkEnd w:id="72"/>
      <w:bookmarkEnd w:id="73"/>
      <w:bookmarkEnd w:id="74"/>
      <w:bookmarkEnd w:id="75"/>
      <w:bookmarkEnd w:id="76"/>
      <w:bookmarkEnd w:id="77"/>
      <w:bookmarkEnd w:id="78"/>
      <w:bookmarkEnd w:id="79"/>
      <w:bookmarkEnd w:id="80"/>
      <w:bookmarkEnd w:id="81"/>
      <w:r>
        <w:rPr>
          <w:rStyle w:val="CharPartText"/>
        </w:rPr>
        <w:t xml:space="preserve"> </w:t>
      </w:r>
    </w:p>
    <w:p>
      <w:pPr>
        <w:pStyle w:val="Heading3"/>
        <w:rPr>
          <w:snapToGrid w:val="0"/>
        </w:rPr>
      </w:pPr>
      <w:bookmarkStart w:id="82" w:name="_Toc69871503"/>
      <w:bookmarkStart w:id="83" w:name="_Toc84127825"/>
      <w:bookmarkStart w:id="84" w:name="_Toc84129145"/>
      <w:bookmarkStart w:id="85" w:name="_Toc84129534"/>
      <w:bookmarkStart w:id="86" w:name="_Toc84131574"/>
      <w:bookmarkStart w:id="87" w:name="_Toc84131628"/>
      <w:bookmarkStart w:id="88" w:name="_Toc84218771"/>
      <w:bookmarkStart w:id="89" w:name="_Toc88274285"/>
      <w:bookmarkStart w:id="90" w:name="_Toc89063984"/>
      <w:bookmarkStart w:id="91" w:name="_Toc89513151"/>
      <w:bookmarkStart w:id="92" w:name="_Toc91301499"/>
      <w:bookmarkStart w:id="93" w:name="_Toc92438866"/>
      <w:bookmarkStart w:id="94" w:name="_Toc107392020"/>
      <w:bookmarkStart w:id="95" w:name="_Toc170188359"/>
      <w:r>
        <w:rPr>
          <w:rStyle w:val="CharDivNo"/>
        </w:rPr>
        <w:t>Division 1</w:t>
      </w:r>
      <w:r>
        <w:rPr>
          <w:snapToGrid w:val="0"/>
        </w:rPr>
        <w:t> — </w:t>
      </w:r>
      <w:r>
        <w:rPr>
          <w:rStyle w:val="CharDivText"/>
        </w:rPr>
        <w:t>Extent of jurisdiction</w:t>
      </w:r>
      <w:bookmarkEnd w:id="82"/>
      <w:bookmarkEnd w:id="83"/>
      <w:bookmarkEnd w:id="84"/>
      <w:bookmarkEnd w:id="85"/>
      <w:bookmarkEnd w:id="86"/>
      <w:bookmarkEnd w:id="87"/>
      <w:bookmarkEnd w:id="88"/>
      <w:bookmarkEnd w:id="89"/>
      <w:bookmarkEnd w:id="90"/>
      <w:bookmarkEnd w:id="91"/>
      <w:bookmarkEnd w:id="92"/>
      <w:bookmarkEnd w:id="93"/>
      <w:bookmarkEnd w:id="94"/>
      <w:bookmarkEnd w:id="95"/>
      <w:r>
        <w:rPr>
          <w:rStyle w:val="CharDivText"/>
        </w:rPr>
        <w:t xml:space="preserve"> </w:t>
      </w:r>
    </w:p>
    <w:p>
      <w:pPr>
        <w:pStyle w:val="Heading5"/>
        <w:rPr>
          <w:snapToGrid w:val="0"/>
        </w:rPr>
      </w:pPr>
      <w:bookmarkStart w:id="96" w:name="_Toc500217522"/>
      <w:bookmarkStart w:id="97" w:name="_Toc48125870"/>
      <w:bookmarkStart w:id="98" w:name="_Toc170188360"/>
      <w:r>
        <w:rPr>
          <w:rStyle w:val="CharSectno"/>
        </w:rPr>
        <w:t>13</w:t>
      </w:r>
      <w:r>
        <w:rPr>
          <w:snapToGrid w:val="0"/>
        </w:rPr>
        <w:t>.</w:t>
      </w:r>
      <w:r>
        <w:rPr>
          <w:snapToGrid w:val="0"/>
        </w:rPr>
        <w:tab/>
        <w:t>Departments and authorities subject to investigation</w:t>
      </w:r>
      <w:bookmarkEnd w:id="96"/>
      <w:bookmarkEnd w:id="97"/>
      <w:bookmarkEnd w:id="98"/>
      <w:r>
        <w:rPr>
          <w:snapToGrid w:val="0"/>
        </w:rPr>
        <w:t xml:space="preserve"> </w:t>
      </w:r>
    </w:p>
    <w:p>
      <w:pPr>
        <w:pStyle w:val="Subsection"/>
        <w:rPr>
          <w:snapToGrid w:val="0"/>
        </w:rPr>
      </w:pPr>
      <w:r>
        <w:rPr>
          <w:snapToGrid w:val="0"/>
        </w:rPr>
        <w:tab/>
        <w:t>(1)</w:t>
      </w:r>
      <w:r>
        <w:rPr>
          <w:snapToGrid w:val="0"/>
        </w:rPr>
        <w:tab/>
        <w:t>Subject to subsection (2), this Act applies to all departments and authorities.</w:t>
      </w:r>
    </w:p>
    <w:p>
      <w:pPr>
        <w:pStyle w:val="Subsection"/>
        <w:keepNext/>
        <w:rPr>
          <w:snapToGrid w:val="0"/>
        </w:rPr>
      </w:pPr>
      <w:r>
        <w:rPr>
          <w:snapToGrid w:val="0"/>
        </w:rPr>
        <w:tab/>
        <w:t>(2)</w:t>
      </w:r>
      <w:r>
        <w:rPr>
          <w:snapToGrid w:val="0"/>
        </w:rPr>
        <w:tab/>
        <w:t>This Act does not apply to — </w:t>
      </w:r>
    </w:p>
    <w:p>
      <w:pPr>
        <w:pStyle w:val="Indenta"/>
        <w:rPr>
          <w:snapToGrid w:val="0"/>
        </w:rPr>
      </w:pPr>
      <w:r>
        <w:rPr>
          <w:snapToGrid w:val="0"/>
        </w:rPr>
        <w:tab/>
        <w:t>(a)</w:t>
      </w:r>
      <w:r>
        <w:rPr>
          <w:snapToGrid w:val="0"/>
        </w:rPr>
        <w:tab/>
        <w:t>either House of Parliament, any committee or member of either of those Houses or a joint committee of both Houses of Parliament;</w:t>
      </w:r>
    </w:p>
    <w:p>
      <w:pPr>
        <w:pStyle w:val="Indenta"/>
        <w:rPr>
          <w:snapToGrid w:val="0"/>
        </w:rPr>
      </w:pPr>
      <w:r>
        <w:rPr>
          <w:snapToGrid w:val="0"/>
        </w:rPr>
        <w:tab/>
        <w:t>(b)</w:t>
      </w:r>
      <w:r>
        <w:rPr>
          <w:snapToGrid w:val="0"/>
        </w:rPr>
        <w:tab/>
        <w:t xml:space="preserve">any member of a department of the staff of Parliament referred to in, or an electorate officer within the meaning of, the </w:t>
      </w:r>
      <w:r>
        <w:rPr>
          <w:i/>
          <w:snapToGrid w:val="0"/>
        </w:rPr>
        <w:t>Parliamentary and Electorate Staff (Employment) Act 1992</w:t>
      </w:r>
      <w:r>
        <w:rPr>
          <w:snapToGrid w:val="0"/>
        </w:rPr>
        <w:t>;</w:t>
      </w:r>
    </w:p>
    <w:p>
      <w:pPr>
        <w:pStyle w:val="Indenta"/>
        <w:rPr>
          <w:snapToGrid w:val="0"/>
        </w:rPr>
      </w:pPr>
      <w:r>
        <w:rPr>
          <w:snapToGrid w:val="0"/>
        </w:rPr>
        <w:tab/>
        <w:t>(c)</w:t>
      </w:r>
      <w:r>
        <w:rPr>
          <w:snapToGrid w:val="0"/>
        </w:rPr>
        <w:tab/>
        <w:t>the Clerk or the Deputy Clerk of either House of Parliament;</w:t>
      </w:r>
    </w:p>
    <w:p>
      <w:pPr>
        <w:pStyle w:val="Indenta"/>
        <w:rPr>
          <w:snapToGrid w:val="0"/>
        </w:rPr>
      </w:pPr>
      <w:r>
        <w:rPr>
          <w:snapToGrid w:val="0"/>
        </w:rPr>
        <w:tab/>
        <w:t>(d)</w:t>
      </w:r>
      <w:r>
        <w:rPr>
          <w:snapToGrid w:val="0"/>
        </w:rPr>
        <w:tab/>
        <w:t>the Supreme Court, a Judge or any person acting in the office, or performing the functions of, a Master, the Principal Registrar or a Registrar of the Supreme Court;</w:t>
      </w:r>
    </w:p>
    <w:p>
      <w:pPr>
        <w:pStyle w:val="Indenta"/>
        <w:rPr>
          <w:snapToGrid w:val="0"/>
        </w:rPr>
      </w:pPr>
      <w:r>
        <w:rPr>
          <w:snapToGrid w:val="0"/>
        </w:rPr>
        <w:tab/>
        <w:t>(e)</w:t>
      </w:r>
      <w:r>
        <w:rPr>
          <w:snapToGrid w:val="0"/>
        </w:rPr>
        <w:tab/>
        <w:t xml:space="preserve">the District Court, a District Court Judge or any person acting in the office, or performing the functions of, a Registrar within the meaning of the </w:t>
      </w:r>
      <w:r>
        <w:rPr>
          <w:i/>
          <w:snapToGrid w:val="0"/>
        </w:rPr>
        <w:t>District Court of Western Australia Act 1969</w:t>
      </w:r>
      <w:r>
        <w:rPr>
          <w:snapToGrid w:val="0"/>
        </w:rPr>
        <w:t>;</w:t>
      </w:r>
    </w:p>
    <w:p>
      <w:pPr>
        <w:pStyle w:val="Indenta"/>
        <w:rPr>
          <w:snapToGrid w:val="0"/>
        </w:rPr>
      </w:pPr>
      <w:r>
        <w:rPr>
          <w:snapToGrid w:val="0"/>
        </w:rPr>
        <w:tab/>
        <w:t>(f)</w:t>
      </w:r>
      <w:r>
        <w:rPr>
          <w:snapToGrid w:val="0"/>
        </w:rPr>
        <w:tab/>
        <w:t>the Family Court, a Judge or an acting Judge of that Court or any person acting in the office, or performing the functions of, the Principal Registrar, a Registrar or a Deputy Registrar of that Court;</w:t>
      </w:r>
    </w:p>
    <w:p>
      <w:pPr>
        <w:pStyle w:val="Indenta"/>
        <w:rPr>
          <w:snapToGrid w:val="0"/>
        </w:rPr>
      </w:pPr>
      <w:r>
        <w:rPr>
          <w:snapToGrid w:val="0"/>
        </w:rPr>
        <w:tab/>
        <w:t>(g)</w:t>
      </w:r>
      <w:r>
        <w:rPr>
          <w:snapToGrid w:val="0"/>
        </w:rPr>
        <w:tab/>
        <w:t xml:space="preserve">the Magistrates Court, or a magistrate or acting magistrate appointed under the </w:t>
      </w:r>
      <w:r>
        <w:rPr>
          <w:i/>
          <w:snapToGrid w:val="0"/>
        </w:rPr>
        <w:t>Magistrates Court Act 2004</w:t>
      </w:r>
      <w:r>
        <w:rPr>
          <w:snapToGrid w:val="0"/>
        </w:rPr>
        <w:t>, or a Justice of the Peace when constituting that Court;</w:t>
      </w:r>
    </w:p>
    <w:p>
      <w:pPr>
        <w:pStyle w:val="Indenta"/>
      </w:pPr>
      <w:r>
        <w:tab/>
        <w:t>(ga)</w:t>
      </w:r>
      <w:r>
        <w:tab/>
        <w:t xml:space="preserve">the Children’s Court, or a judge, acting judge, magistrate or acting magistrate, appointed under the </w:t>
      </w:r>
      <w:r>
        <w:rPr>
          <w:i/>
        </w:rPr>
        <w:t>Children’s Court of Western Australia Act 1988</w:t>
      </w:r>
      <w:r>
        <w:t>, or a Justice of the Peace when constituting that Court;</w:t>
      </w:r>
    </w:p>
    <w:p>
      <w:pPr>
        <w:pStyle w:val="Indenta"/>
        <w:rPr>
          <w:snapToGrid w:val="0"/>
        </w:rPr>
      </w:pPr>
      <w:r>
        <w:rPr>
          <w:snapToGrid w:val="0"/>
        </w:rPr>
        <w:tab/>
        <w:t>(h)</w:t>
      </w:r>
      <w:r>
        <w:rPr>
          <w:snapToGrid w:val="0"/>
        </w:rPr>
        <w:tab/>
        <w:t>the Liquor Licensing Court, the Judge or an Acting Judge of that Court or any person acting in the office, or performing the functions of, the Registrar of that Court;</w:t>
      </w:r>
    </w:p>
    <w:p>
      <w:pPr>
        <w:pStyle w:val="Indenta"/>
        <w:spacing w:before="100"/>
        <w:rPr>
          <w:snapToGrid w:val="0"/>
        </w:rPr>
      </w:pPr>
      <w:r>
        <w:rPr>
          <w:snapToGrid w:val="0"/>
        </w:rPr>
        <w:tab/>
        <w:t>(i)</w:t>
      </w:r>
      <w:r>
        <w:rPr>
          <w:snapToGrid w:val="0"/>
        </w:rPr>
        <w:tab/>
        <w:t>any other court of law;</w:t>
      </w:r>
    </w:p>
    <w:p>
      <w:pPr>
        <w:pStyle w:val="Indenta"/>
        <w:spacing w:before="100"/>
        <w:rPr>
          <w:snapToGrid w:val="0"/>
        </w:rPr>
      </w:pPr>
      <w:r>
        <w:rPr>
          <w:snapToGrid w:val="0"/>
        </w:rPr>
        <w:tab/>
        <w:t>(j)</w:t>
      </w:r>
      <w:r>
        <w:rPr>
          <w:snapToGrid w:val="0"/>
        </w:rPr>
        <w:tab/>
        <w:t>a commissioner of any court;</w:t>
      </w:r>
    </w:p>
    <w:p>
      <w:pPr>
        <w:pStyle w:val="Ednotepara"/>
        <w:spacing w:before="80"/>
        <w:ind w:left="1610" w:hanging="1610"/>
      </w:pPr>
      <w:r>
        <w:tab/>
        <w:t>[(k)</w:t>
      </w:r>
      <w:r>
        <w:tab/>
        <w:t>deleted]</w:t>
      </w:r>
    </w:p>
    <w:p>
      <w:pPr>
        <w:pStyle w:val="Indenta"/>
      </w:pPr>
      <w:r>
        <w:tab/>
        <w:t>(ka)</w:t>
      </w:r>
      <w:r>
        <w:tab/>
        <w:t>the State Administrative Tribunal, a judicial or non</w:t>
      </w:r>
      <w:r>
        <w:noBreakHyphen/>
        <w:t>judicial member of that Tribunal or any person acting in the office, or performing the functions, of the executive officer of that Tribunal;</w:t>
      </w:r>
    </w:p>
    <w:p>
      <w:pPr>
        <w:pStyle w:val="Indenta"/>
        <w:spacing w:before="100"/>
        <w:rPr>
          <w:snapToGrid w:val="0"/>
        </w:rPr>
      </w:pPr>
      <w:r>
        <w:rPr>
          <w:snapToGrid w:val="0"/>
        </w:rPr>
        <w:tab/>
        <w:t>(l)</w:t>
      </w:r>
      <w:r>
        <w:rPr>
          <w:snapToGrid w:val="0"/>
        </w:rPr>
        <w:tab/>
        <w:t>a coroner;</w:t>
      </w:r>
    </w:p>
    <w:p>
      <w:pPr>
        <w:pStyle w:val="Indenta"/>
        <w:spacing w:before="100"/>
        <w:rPr>
          <w:snapToGrid w:val="0"/>
        </w:rPr>
      </w:pPr>
      <w:r>
        <w:rPr>
          <w:snapToGrid w:val="0"/>
        </w:rPr>
        <w:tab/>
        <w:t>(m)</w:t>
      </w:r>
      <w:r>
        <w:rPr>
          <w:snapToGrid w:val="0"/>
        </w:rPr>
        <w:tab/>
        <w:t xml:space="preserve">the Governor, a member of the Governor’s Establishment within the meaning of the </w:t>
      </w:r>
      <w:r>
        <w:rPr>
          <w:i/>
          <w:snapToGrid w:val="0"/>
        </w:rPr>
        <w:t>Governor’s Establishment Act 1992</w:t>
      </w:r>
      <w:r>
        <w:rPr>
          <w:snapToGrid w:val="0"/>
        </w:rPr>
        <w:t xml:space="preserve"> or a person to whom section 6(1)(a) of that Act applies; or</w:t>
      </w:r>
    </w:p>
    <w:p>
      <w:pPr>
        <w:pStyle w:val="Indenta"/>
        <w:spacing w:before="100"/>
        <w:rPr>
          <w:snapToGrid w:val="0"/>
        </w:rPr>
      </w:pPr>
      <w:r>
        <w:rPr>
          <w:snapToGrid w:val="0"/>
        </w:rPr>
        <w:tab/>
        <w:t>(n)</w:t>
      </w:r>
      <w:r>
        <w:rPr>
          <w:snapToGrid w:val="0"/>
        </w:rPr>
        <w:tab/>
        <w:t>any department or authority specified in Schedule 1 but if the extent to which this Act does not apply in respect of a department or authority has been set out in the item in Schedule 1 relating to that department or authority then this Act does not apply to that extent.</w:t>
      </w:r>
    </w:p>
    <w:p>
      <w:pPr>
        <w:pStyle w:val="Subsection"/>
        <w:keepNext/>
        <w:spacing w:before="180"/>
        <w:rPr>
          <w:snapToGrid w:val="0"/>
        </w:rPr>
      </w:pPr>
      <w:r>
        <w:rPr>
          <w:snapToGrid w:val="0"/>
        </w:rPr>
        <w:tab/>
        <w:t>(3)</w:t>
      </w:r>
      <w:r>
        <w:rPr>
          <w:snapToGrid w:val="0"/>
        </w:rPr>
        <w:tab/>
        <w:t>For the purposes of this Act, but subject to subsection (5) — </w:t>
      </w:r>
    </w:p>
    <w:p>
      <w:pPr>
        <w:pStyle w:val="Indenta"/>
        <w:spacing w:before="100"/>
        <w:rPr>
          <w:snapToGrid w:val="0"/>
        </w:rPr>
      </w:pPr>
      <w:r>
        <w:rPr>
          <w:snapToGrid w:val="0"/>
        </w:rPr>
        <w:tab/>
        <w:t>(a)</w:t>
      </w:r>
      <w:r>
        <w:rPr>
          <w:snapToGrid w:val="0"/>
        </w:rPr>
        <w:tab/>
        <w:t>references to a department or authority shall be construed as including references to each of the members, officers, and employees thereof;</w:t>
      </w:r>
    </w:p>
    <w:p>
      <w:pPr>
        <w:pStyle w:val="Indenta"/>
        <w:spacing w:before="100"/>
      </w:pPr>
      <w:r>
        <w:tab/>
        <w:t>(b)</w:t>
      </w:r>
      <w:r>
        <w:tab/>
        <w:t>references to an officer of an authority shall be construed —</w:t>
      </w:r>
    </w:p>
    <w:p>
      <w:pPr>
        <w:pStyle w:val="Indenti"/>
        <w:spacing w:before="100"/>
      </w:pPr>
      <w:r>
        <w:tab/>
        <w:t>(i)</w:t>
      </w:r>
      <w:r>
        <w:tab/>
        <w:t>as including references to an officer appointed by, or a person employed or engaged to work in, that authority under any enactment; and</w:t>
      </w:r>
    </w:p>
    <w:p>
      <w:pPr>
        <w:pStyle w:val="Indenti"/>
        <w:spacing w:before="100"/>
      </w:pPr>
      <w:r>
        <w:tab/>
        <w:t>(ii)</w:t>
      </w:r>
      <w:r>
        <w:tab/>
        <w:t>in the case of a contractor or subcontractor, as also including references to an officer of, or a person employed or engaged to work for, the contractor or subcontractor;</w:t>
      </w:r>
    </w:p>
    <w:p>
      <w:pPr>
        <w:pStyle w:val="Indenta"/>
        <w:spacing w:before="100"/>
      </w:pPr>
      <w:r>
        <w:tab/>
      </w:r>
      <w:r>
        <w:tab/>
        <w:t>and</w:t>
      </w:r>
    </w:p>
    <w:p>
      <w:pPr>
        <w:pStyle w:val="Indenta"/>
        <w:keepNext/>
      </w:pPr>
      <w:r>
        <w:tab/>
        <w:t>(c)</w:t>
      </w:r>
      <w:r>
        <w:tab/>
        <w:t>references to a member of an authority shall be construed —</w:t>
      </w:r>
    </w:p>
    <w:p>
      <w:pPr>
        <w:pStyle w:val="Indenti"/>
      </w:pPr>
      <w:r>
        <w:tab/>
        <w:t>(i)</w:t>
      </w:r>
      <w:r>
        <w:tab/>
        <w:t>as including references to the holder of any office created by an enactment who by virtue of his holding that office is a member of that authority; and</w:t>
      </w:r>
    </w:p>
    <w:p>
      <w:pPr>
        <w:pStyle w:val="Indenti"/>
        <w:rPr>
          <w:snapToGrid w:val="0"/>
        </w:rPr>
      </w:pPr>
      <w:r>
        <w:tab/>
        <w:t>(ii)</w:t>
      </w:r>
      <w:r>
        <w:tab/>
        <w:t>in the case of a contractor or subcontractor, as including references to each director of the contractor or subcontractor.</w:t>
      </w:r>
    </w:p>
    <w:p>
      <w:pPr>
        <w:pStyle w:val="Subsection"/>
        <w:keepNext/>
        <w:rPr>
          <w:snapToGrid w:val="0"/>
        </w:rPr>
      </w:pPr>
      <w:r>
        <w:rPr>
          <w:snapToGrid w:val="0"/>
        </w:rPr>
        <w:tab/>
        <w:t>(4)</w:t>
      </w:r>
      <w:r>
        <w:rPr>
          <w:snapToGrid w:val="0"/>
        </w:rPr>
        <w:tab/>
        <w:t>For the purposes of this Act, but subject to subsection (5), the following persons shall be deemed to constitute the officers and employees of a department, namely — </w:t>
      </w:r>
    </w:p>
    <w:p>
      <w:pPr>
        <w:pStyle w:val="Indenta"/>
        <w:rPr>
          <w:snapToGrid w:val="0"/>
        </w:rPr>
      </w:pPr>
      <w:r>
        <w:rPr>
          <w:snapToGrid w:val="0"/>
        </w:rPr>
        <w:tab/>
        <w:t>(a)</w:t>
      </w:r>
      <w:r>
        <w:rPr>
          <w:snapToGrid w:val="0"/>
        </w:rPr>
        <w:tab/>
        <w:t>the chief executive officer of the department;</w:t>
      </w:r>
    </w:p>
    <w:p>
      <w:pPr>
        <w:pStyle w:val="Indenta"/>
        <w:rPr>
          <w:snapToGrid w:val="0"/>
        </w:rPr>
      </w:pPr>
      <w:r>
        <w:rPr>
          <w:snapToGrid w:val="0"/>
        </w:rPr>
        <w:tab/>
        <w:t>(b)</w:t>
      </w:r>
      <w:r>
        <w:rPr>
          <w:snapToGrid w:val="0"/>
        </w:rPr>
        <w:tab/>
        <w:t>public service officers employed in the department;</w:t>
      </w:r>
    </w:p>
    <w:p>
      <w:pPr>
        <w:pStyle w:val="Indenta"/>
        <w:rPr>
          <w:snapToGrid w:val="0"/>
        </w:rPr>
      </w:pPr>
      <w:r>
        <w:rPr>
          <w:snapToGrid w:val="0"/>
        </w:rPr>
        <w:tab/>
        <w:t>(c)</w:t>
      </w:r>
      <w:r>
        <w:rPr>
          <w:snapToGrid w:val="0"/>
        </w:rPr>
        <w:tab/>
        <w:t>officers appointed by the Governor under the provisions of any Act administered in that department; and</w:t>
      </w:r>
    </w:p>
    <w:p>
      <w:pPr>
        <w:pStyle w:val="Indenta"/>
        <w:keepNext/>
        <w:rPr>
          <w:snapToGrid w:val="0"/>
        </w:rPr>
      </w:pPr>
      <w:r>
        <w:rPr>
          <w:snapToGrid w:val="0"/>
        </w:rPr>
        <w:tab/>
        <w:t>(d)</w:t>
      </w:r>
      <w:r>
        <w:rPr>
          <w:snapToGrid w:val="0"/>
        </w:rPr>
        <w:tab/>
        <w:t>officers appointed, and persons employed or engaged, by the Minister of the Crown administering the department or the chief executive officer of the department, being either — </w:t>
      </w:r>
    </w:p>
    <w:p>
      <w:pPr>
        <w:pStyle w:val="Indenti"/>
        <w:rPr>
          <w:snapToGrid w:val="0"/>
        </w:rPr>
      </w:pPr>
      <w:r>
        <w:rPr>
          <w:snapToGrid w:val="0"/>
        </w:rPr>
        <w:tab/>
        <w:t>(i)</w:t>
      </w:r>
      <w:r>
        <w:rPr>
          <w:snapToGrid w:val="0"/>
        </w:rPr>
        <w:tab/>
        <w:t>officers or persons who are so appointed, employed or engaged under any enactment; or</w:t>
      </w:r>
    </w:p>
    <w:p>
      <w:pPr>
        <w:pStyle w:val="Indenti"/>
        <w:rPr>
          <w:snapToGrid w:val="0"/>
        </w:rPr>
      </w:pPr>
      <w:r>
        <w:rPr>
          <w:snapToGrid w:val="0"/>
        </w:rPr>
        <w:tab/>
        <w:t>(ii)</w:t>
      </w:r>
      <w:r>
        <w:rPr>
          <w:snapToGrid w:val="0"/>
        </w:rPr>
        <w:tab/>
        <w:t>officers or persons whose remuneration as such is defrayed in whole or in part out of moneys provided by Parliament.</w:t>
      </w:r>
    </w:p>
    <w:p>
      <w:pPr>
        <w:pStyle w:val="Subsection"/>
        <w:rPr>
          <w:snapToGrid w:val="0"/>
        </w:rPr>
      </w:pPr>
      <w:r>
        <w:rPr>
          <w:snapToGrid w:val="0"/>
        </w:rPr>
        <w:tab/>
        <w:t>(5)</w:t>
      </w:r>
      <w:r>
        <w:rPr>
          <w:snapToGrid w:val="0"/>
        </w:rPr>
        <w:tab/>
        <w:t xml:space="preserve">A person who is a ministerial officer for the purposes of section 74(3) of the </w:t>
      </w:r>
      <w:r>
        <w:rPr>
          <w:i/>
          <w:snapToGrid w:val="0"/>
        </w:rPr>
        <w:t>Public Sector Management Act 1994</w:t>
      </w:r>
      <w:r>
        <w:rPr>
          <w:snapToGrid w:val="0"/>
        </w:rPr>
        <w:t xml:space="preserve"> shall not, as such, be regarded for the purposes of this Act as a member or an officer or employee of a department or authority.</w:t>
      </w:r>
    </w:p>
    <w:p>
      <w:pPr>
        <w:pStyle w:val="Footnotesection"/>
      </w:pPr>
      <w:r>
        <w:tab/>
        <w:t xml:space="preserve">[Section 13 amended by No. 13 of 1982 s. 9; No. 14 of 1994 s. 19(1); No. 29 of 1996 s. 26; No. 78 of 1996 s. 10 and 21; No. 41 of 1997 s. 34; No. 47 of 1999 s. 25; No. 55 of 2004 s. 1325; No. 59 of 2004 s. 141.] </w:t>
      </w:r>
    </w:p>
    <w:p>
      <w:pPr>
        <w:pStyle w:val="Heading5"/>
        <w:rPr>
          <w:snapToGrid w:val="0"/>
        </w:rPr>
      </w:pPr>
      <w:bookmarkStart w:id="99" w:name="_Toc500217523"/>
      <w:bookmarkStart w:id="100" w:name="_Toc48125871"/>
      <w:bookmarkStart w:id="101" w:name="_Toc170188361"/>
      <w:r>
        <w:rPr>
          <w:rStyle w:val="CharSectno"/>
        </w:rPr>
        <w:t>14</w:t>
      </w:r>
      <w:r>
        <w:rPr>
          <w:snapToGrid w:val="0"/>
        </w:rPr>
        <w:t>.</w:t>
      </w:r>
      <w:r>
        <w:rPr>
          <w:snapToGrid w:val="0"/>
        </w:rPr>
        <w:tab/>
        <w:t>Matters subject to investigation</w:t>
      </w:r>
      <w:bookmarkEnd w:id="99"/>
      <w:bookmarkEnd w:id="100"/>
      <w:bookmarkEnd w:id="101"/>
      <w:r>
        <w:rPr>
          <w:snapToGrid w:val="0"/>
        </w:rPr>
        <w:t xml:space="preserve"> </w:t>
      </w:r>
    </w:p>
    <w:p>
      <w:pPr>
        <w:pStyle w:val="Subsection"/>
        <w:rPr>
          <w:snapToGrid w:val="0"/>
        </w:rPr>
      </w:pPr>
      <w:r>
        <w:rPr>
          <w:snapToGrid w:val="0"/>
        </w:rPr>
        <w:tab/>
        <w:t>(1)</w:t>
      </w:r>
      <w:r>
        <w:rPr>
          <w:snapToGrid w:val="0"/>
        </w:rPr>
        <w:tab/>
        <w:t>Subject to this Act, the Commissioner shall investigate any decision or recommendation made, or any act done or omitted, that relates to a matter of administration and affects any person or body of persons in his or its personal capacity in or by any department or authority to which this Act applies in the exercise of any power or function.</w:t>
      </w:r>
    </w:p>
    <w:p>
      <w:pPr>
        <w:pStyle w:val="Subsection"/>
        <w:keepNext/>
        <w:rPr>
          <w:snapToGrid w:val="0"/>
        </w:rPr>
      </w:pPr>
      <w:r>
        <w:rPr>
          <w:snapToGrid w:val="0"/>
        </w:rPr>
        <w:tab/>
        <w:t>(2)</w:t>
      </w:r>
      <w:r>
        <w:rPr>
          <w:snapToGrid w:val="0"/>
        </w:rPr>
        <w:tab/>
        <w:t>References in this Act to the taking of any action shall be construed as including references to — </w:t>
      </w:r>
    </w:p>
    <w:p>
      <w:pPr>
        <w:pStyle w:val="Indenta"/>
        <w:rPr>
          <w:snapToGrid w:val="0"/>
        </w:rPr>
      </w:pPr>
      <w:r>
        <w:rPr>
          <w:snapToGrid w:val="0"/>
        </w:rPr>
        <w:tab/>
        <w:t>(a)</w:t>
      </w:r>
      <w:r>
        <w:rPr>
          <w:snapToGrid w:val="0"/>
        </w:rPr>
        <w:tab/>
        <w:t>a failure or refusal to perform any act;</w:t>
      </w:r>
    </w:p>
    <w:p>
      <w:pPr>
        <w:pStyle w:val="Indenta"/>
        <w:rPr>
          <w:snapToGrid w:val="0"/>
        </w:rPr>
      </w:pPr>
      <w:r>
        <w:rPr>
          <w:snapToGrid w:val="0"/>
        </w:rPr>
        <w:tab/>
        <w:t>(b)</w:t>
      </w:r>
      <w:r>
        <w:rPr>
          <w:snapToGrid w:val="0"/>
        </w:rPr>
        <w:tab/>
        <w:t>the formulation of any proposal or intention; and</w:t>
      </w:r>
    </w:p>
    <w:p>
      <w:pPr>
        <w:pStyle w:val="Indenta"/>
        <w:rPr>
          <w:snapToGrid w:val="0"/>
        </w:rPr>
      </w:pPr>
      <w:r>
        <w:rPr>
          <w:snapToGrid w:val="0"/>
        </w:rPr>
        <w:tab/>
        <w:t>(c)</w:t>
      </w:r>
      <w:r>
        <w:rPr>
          <w:snapToGrid w:val="0"/>
        </w:rPr>
        <w:tab/>
        <w:t>the making of any recommendation (including a recommendation to a Minister of the Crown).</w:t>
      </w:r>
    </w:p>
    <w:p>
      <w:pPr>
        <w:pStyle w:val="Subsection"/>
        <w:rPr>
          <w:snapToGrid w:val="0"/>
        </w:rPr>
      </w:pPr>
      <w:r>
        <w:rPr>
          <w:snapToGrid w:val="0"/>
        </w:rPr>
        <w:tab/>
        <w:t>(3)</w:t>
      </w:r>
      <w:r>
        <w:rPr>
          <w:snapToGrid w:val="0"/>
        </w:rPr>
        <w:tab/>
        <w:t>This section does not authorise or require the Commissioner to investigate under this Act any decision made by Cabinet or by a Minister of the Crown or question the merits of any such decision.</w:t>
      </w:r>
    </w:p>
    <w:p>
      <w:pPr>
        <w:pStyle w:val="Subsection"/>
        <w:keepNext/>
        <w:rPr>
          <w:snapToGrid w:val="0"/>
        </w:rPr>
      </w:pPr>
      <w:r>
        <w:rPr>
          <w:snapToGrid w:val="0"/>
        </w:rPr>
        <w:tab/>
        <w:t>(4)</w:t>
      </w:r>
      <w:r>
        <w:rPr>
          <w:snapToGrid w:val="0"/>
        </w:rPr>
        <w:tab/>
        <w:t>Subject to subsection (5), the Commissioner shall not conduct an investigation under this Act in respect of any of the following matters, that is to say — </w:t>
      </w:r>
    </w:p>
    <w:p>
      <w:pPr>
        <w:pStyle w:val="Indenta"/>
        <w:rPr>
          <w:snapToGrid w:val="0"/>
        </w:rPr>
      </w:pPr>
      <w:r>
        <w:rPr>
          <w:snapToGrid w:val="0"/>
        </w:rPr>
        <w:tab/>
        <w:t>(a)</w:t>
      </w:r>
      <w:r>
        <w:rPr>
          <w:snapToGrid w:val="0"/>
        </w:rPr>
        <w:tab/>
        <w:t>any action in respect of which the person aggrieved has or had a right of appeal, reference, or review to or before a tribunal constituted under any enactment or by virtue of the Crown’s prerogative; and</w:t>
      </w:r>
    </w:p>
    <w:p>
      <w:pPr>
        <w:pStyle w:val="Indenta"/>
        <w:rPr>
          <w:snapToGrid w:val="0"/>
        </w:rPr>
      </w:pPr>
      <w:r>
        <w:rPr>
          <w:snapToGrid w:val="0"/>
        </w:rPr>
        <w:tab/>
        <w:t>(b)</w:t>
      </w:r>
      <w:r>
        <w:rPr>
          <w:snapToGrid w:val="0"/>
        </w:rPr>
        <w:tab/>
        <w:t>any action in respect of which the person aggrieved has or had a remedy by way of proceedings in any court of law.</w:t>
      </w:r>
    </w:p>
    <w:p>
      <w:pPr>
        <w:pStyle w:val="Subsection"/>
        <w:rPr>
          <w:snapToGrid w:val="0"/>
        </w:rPr>
      </w:pPr>
      <w:r>
        <w:rPr>
          <w:snapToGrid w:val="0"/>
        </w:rPr>
        <w:tab/>
        <w:t>(5)</w:t>
      </w:r>
      <w:r>
        <w:rPr>
          <w:snapToGrid w:val="0"/>
        </w:rPr>
        <w:tab/>
        <w:t>Notwithstanding anything in subsection (4), the Commissioner may conduct any investigation notwithstanding that the person aggrieved has or had such a right or remedy as is referred to in that subsection if he is satisfied that, in the particular circumstances, it is not reasonable to expect him to resort, or to have resorted, to it.</w:t>
      </w:r>
    </w:p>
    <w:p>
      <w:pPr>
        <w:pStyle w:val="Subsection"/>
        <w:rPr>
          <w:snapToGrid w:val="0"/>
        </w:rPr>
      </w:pPr>
      <w:r>
        <w:rPr>
          <w:snapToGrid w:val="0"/>
        </w:rPr>
        <w:tab/>
        <w:t>(6)</w:t>
      </w:r>
      <w:r>
        <w:rPr>
          <w:snapToGrid w:val="0"/>
        </w:rPr>
        <w:tab/>
        <w:t>The Commissioner shall not conduct an investigation into any action taken by a person acting as legal adviser or as counsel.</w:t>
      </w:r>
    </w:p>
    <w:p>
      <w:pPr>
        <w:pStyle w:val="Subsection"/>
        <w:rPr>
          <w:snapToGrid w:val="0"/>
        </w:rPr>
      </w:pPr>
      <w:r>
        <w:rPr>
          <w:snapToGrid w:val="0"/>
        </w:rPr>
        <w:tab/>
        <w:t>(7)</w:t>
      </w:r>
      <w:r>
        <w:rPr>
          <w:snapToGrid w:val="0"/>
        </w:rPr>
        <w:tab/>
        <w:t>The powers of the Commissioner under this Act in relation to any action taken by a department or authority may be exercised notwithstanding that that action was taken on behalf of, or in the exercise of any functions conferred on, an authority to which this Act does not apply, but nothing in this Act authorises or requires the Commissioner to question the merits of any decision made by such an authority.</w:t>
      </w:r>
    </w:p>
    <w:p>
      <w:pPr>
        <w:pStyle w:val="Subsection"/>
        <w:rPr>
          <w:snapToGrid w:val="0"/>
        </w:rPr>
      </w:pPr>
      <w:r>
        <w:rPr>
          <w:snapToGrid w:val="0"/>
        </w:rPr>
        <w:tab/>
        <w:t>(8)</w:t>
      </w:r>
      <w:r>
        <w:rPr>
          <w:snapToGrid w:val="0"/>
        </w:rPr>
        <w:tab/>
        <w:t>The powers of the Commissioner to investigate any action may, if in all the circumstances he considers it proper so to do, be exercised in respect of action taken before the coming into operation of this Act.</w:t>
      </w:r>
    </w:p>
    <w:p>
      <w:pPr>
        <w:pStyle w:val="Footnotesection"/>
      </w:pPr>
      <w:r>
        <w:tab/>
        <w:t xml:space="preserve">[Section 14 amended by No. 68 of 1976 s. 4; No. 124 of 1984 s. 4; No. 78 of 1996 s. 21; No. 78 of 2003 s. 72(1).] </w:t>
      </w:r>
    </w:p>
    <w:p>
      <w:pPr>
        <w:pStyle w:val="Heading3"/>
        <w:rPr>
          <w:snapToGrid w:val="0"/>
        </w:rPr>
      </w:pPr>
      <w:bookmarkStart w:id="102" w:name="_Toc69871506"/>
      <w:bookmarkStart w:id="103" w:name="_Toc84127828"/>
      <w:bookmarkStart w:id="104" w:name="_Toc84129148"/>
      <w:bookmarkStart w:id="105" w:name="_Toc84129537"/>
      <w:bookmarkStart w:id="106" w:name="_Toc84131577"/>
      <w:bookmarkStart w:id="107" w:name="_Toc84131631"/>
      <w:bookmarkStart w:id="108" w:name="_Toc84218774"/>
      <w:bookmarkStart w:id="109" w:name="_Toc88274288"/>
      <w:bookmarkStart w:id="110" w:name="_Toc89063987"/>
      <w:bookmarkStart w:id="111" w:name="_Toc89513154"/>
      <w:bookmarkStart w:id="112" w:name="_Toc91301502"/>
      <w:bookmarkStart w:id="113" w:name="_Toc92438869"/>
      <w:bookmarkStart w:id="114" w:name="_Toc107392023"/>
      <w:bookmarkStart w:id="115" w:name="_Toc170188362"/>
      <w:r>
        <w:rPr>
          <w:rStyle w:val="CharDivNo"/>
        </w:rPr>
        <w:t>Division 2</w:t>
      </w:r>
      <w:r>
        <w:rPr>
          <w:snapToGrid w:val="0"/>
        </w:rPr>
        <w:t> — </w:t>
      </w:r>
      <w:r>
        <w:rPr>
          <w:rStyle w:val="CharDivText"/>
        </w:rPr>
        <w:t>Initiation of investigations</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Style w:val="CharDivText"/>
        </w:rPr>
        <w:t xml:space="preserve"> </w:t>
      </w:r>
    </w:p>
    <w:p>
      <w:pPr>
        <w:pStyle w:val="Heading5"/>
        <w:rPr>
          <w:snapToGrid w:val="0"/>
        </w:rPr>
      </w:pPr>
      <w:bookmarkStart w:id="116" w:name="_Toc500217524"/>
      <w:bookmarkStart w:id="117" w:name="_Toc48125872"/>
      <w:bookmarkStart w:id="118" w:name="_Toc170188363"/>
      <w:r>
        <w:rPr>
          <w:rStyle w:val="CharSectno"/>
        </w:rPr>
        <w:t>15</w:t>
      </w:r>
      <w:r>
        <w:rPr>
          <w:snapToGrid w:val="0"/>
        </w:rPr>
        <w:t>.</w:t>
      </w:r>
      <w:r>
        <w:rPr>
          <w:snapToGrid w:val="0"/>
        </w:rPr>
        <w:tab/>
        <w:t>Investigations on reference by Parliament</w:t>
      </w:r>
      <w:bookmarkEnd w:id="116"/>
      <w:bookmarkEnd w:id="117"/>
      <w:bookmarkEnd w:id="118"/>
      <w:r>
        <w:rPr>
          <w:snapToGrid w:val="0"/>
        </w:rPr>
        <w:t xml:space="preserve"> </w:t>
      </w:r>
    </w:p>
    <w:p>
      <w:pPr>
        <w:pStyle w:val="Subsection"/>
        <w:rPr>
          <w:snapToGrid w:val="0"/>
        </w:rPr>
      </w:pPr>
      <w:r>
        <w:rPr>
          <w:snapToGrid w:val="0"/>
        </w:rPr>
        <w:tab/>
        <w:t>(1)</w:t>
      </w:r>
      <w:r>
        <w:rPr>
          <w:snapToGrid w:val="0"/>
        </w:rPr>
        <w:tab/>
        <w:t>Either House of Parliament, or any committee of either of those Houses, or a joint committee of both Houses of Parliament, may refer to the Commissioner, for investigation and report, any matter which is within his jurisdiction and which that House or committee considers should be investigated by him.</w:t>
      </w:r>
    </w:p>
    <w:p>
      <w:pPr>
        <w:pStyle w:val="Subsection"/>
        <w:rPr>
          <w:snapToGrid w:val="0"/>
        </w:rPr>
      </w:pPr>
      <w:r>
        <w:rPr>
          <w:snapToGrid w:val="0"/>
        </w:rPr>
        <w:tab/>
        <w:t>(2)</w:t>
      </w:r>
      <w:r>
        <w:rPr>
          <w:snapToGrid w:val="0"/>
        </w:rPr>
        <w:tab/>
        <w:t>On any matter being referred to him under this section the Commissioner shall, as soon as may be, carry out the investigation and submit his report thereon, in the case of a matter referred — </w:t>
      </w:r>
    </w:p>
    <w:p>
      <w:pPr>
        <w:pStyle w:val="Indenta"/>
        <w:rPr>
          <w:snapToGrid w:val="0"/>
        </w:rPr>
      </w:pPr>
      <w:r>
        <w:rPr>
          <w:snapToGrid w:val="0"/>
        </w:rPr>
        <w:tab/>
        <w:t>(a)</w:t>
      </w:r>
      <w:r>
        <w:rPr>
          <w:snapToGrid w:val="0"/>
        </w:rPr>
        <w:tab/>
        <w:t>by a joint committee of both Houses of Parliament — to the President of the Legislative Council and the Speaker of the Legislative Assembly;</w:t>
      </w:r>
    </w:p>
    <w:p>
      <w:pPr>
        <w:pStyle w:val="Indenta"/>
        <w:rPr>
          <w:snapToGrid w:val="0"/>
        </w:rPr>
      </w:pPr>
      <w:r>
        <w:rPr>
          <w:snapToGrid w:val="0"/>
        </w:rPr>
        <w:tab/>
        <w:t>(b)</w:t>
      </w:r>
      <w:r>
        <w:rPr>
          <w:snapToGrid w:val="0"/>
        </w:rPr>
        <w:tab/>
        <w:t>by the Legislative Council, or a committee thereof — to the President of the Legislative Council; or</w:t>
      </w:r>
    </w:p>
    <w:p>
      <w:pPr>
        <w:pStyle w:val="Indenta"/>
        <w:rPr>
          <w:snapToGrid w:val="0"/>
        </w:rPr>
      </w:pPr>
      <w:r>
        <w:rPr>
          <w:snapToGrid w:val="0"/>
        </w:rPr>
        <w:tab/>
        <w:t>(c)</w:t>
      </w:r>
      <w:r>
        <w:rPr>
          <w:snapToGrid w:val="0"/>
        </w:rPr>
        <w:tab/>
        <w:t>by the Legislative Assembly, or a committee thereof —to the Speaker of the Legislative Assembly.</w:t>
      </w:r>
    </w:p>
    <w:p>
      <w:pPr>
        <w:pStyle w:val="Subsection"/>
        <w:rPr>
          <w:snapToGrid w:val="0"/>
        </w:rPr>
      </w:pPr>
      <w:r>
        <w:rPr>
          <w:snapToGrid w:val="0"/>
        </w:rPr>
        <w:tab/>
        <w:t>(3)</w:t>
      </w:r>
      <w:r>
        <w:rPr>
          <w:snapToGrid w:val="0"/>
        </w:rPr>
        <w:tab/>
        <w:t>Section 14(4) does not apply to a matter referred to the Commissioner under this section, but where, in relation to that matter any person aggrieved thereby has or had such a right or remedy as is referred to in that subsection, the Commissioner may refrain from commencing any investigation into that matter until he is satisfied that that right or remedy cannot or will not be exercised or sought or, if it has been exercised or sought, the proceedings thereon have been finally concluded or abandoned.</w:t>
      </w:r>
    </w:p>
    <w:p>
      <w:pPr>
        <w:pStyle w:val="Footnotesection"/>
      </w:pPr>
      <w:r>
        <w:tab/>
        <w:t xml:space="preserve">[Section 15 amended by No. 68 of 1976 s. 5.] </w:t>
      </w:r>
    </w:p>
    <w:p>
      <w:pPr>
        <w:pStyle w:val="Heading5"/>
        <w:spacing w:before="180"/>
        <w:rPr>
          <w:snapToGrid w:val="0"/>
        </w:rPr>
      </w:pPr>
      <w:bookmarkStart w:id="119" w:name="_Toc500217525"/>
      <w:bookmarkStart w:id="120" w:name="_Toc48125873"/>
      <w:bookmarkStart w:id="121" w:name="_Toc170188364"/>
      <w:r>
        <w:rPr>
          <w:rStyle w:val="CharSectno"/>
        </w:rPr>
        <w:t>16</w:t>
      </w:r>
      <w:r>
        <w:rPr>
          <w:snapToGrid w:val="0"/>
        </w:rPr>
        <w:t>.</w:t>
      </w:r>
      <w:r>
        <w:rPr>
          <w:snapToGrid w:val="0"/>
        </w:rPr>
        <w:tab/>
        <w:t>Initiation of investigations in other cases</w:t>
      </w:r>
      <w:bookmarkEnd w:id="119"/>
      <w:bookmarkEnd w:id="120"/>
      <w:bookmarkEnd w:id="121"/>
      <w:r>
        <w:rPr>
          <w:snapToGrid w:val="0"/>
        </w:rPr>
        <w:t xml:space="preserve"> </w:t>
      </w:r>
    </w:p>
    <w:p>
      <w:pPr>
        <w:pStyle w:val="Subsection"/>
        <w:spacing w:before="120"/>
        <w:rPr>
          <w:snapToGrid w:val="0"/>
        </w:rPr>
      </w:pPr>
      <w:r>
        <w:rPr>
          <w:snapToGrid w:val="0"/>
        </w:rPr>
        <w:tab/>
        <w:t>(1)</w:t>
      </w:r>
      <w:r>
        <w:rPr>
          <w:snapToGrid w:val="0"/>
        </w:rPr>
        <w:tab/>
        <w:t>Without prejudice to the provisions of section 15 any investigation that the Commissioner is authorised to conduct under this Act may be so conducted, either on his own motion or on a complaint made in accordance with section 17.</w:t>
      </w:r>
    </w:p>
    <w:p>
      <w:pPr>
        <w:pStyle w:val="Subsection"/>
        <w:spacing w:before="120"/>
        <w:rPr>
          <w:snapToGrid w:val="0"/>
        </w:rPr>
      </w:pPr>
      <w:r>
        <w:rPr>
          <w:snapToGrid w:val="0"/>
        </w:rPr>
        <w:tab/>
        <w:t>(2)</w:t>
      </w:r>
      <w:r>
        <w:rPr>
          <w:snapToGrid w:val="0"/>
        </w:rPr>
        <w:tab/>
        <w:t>An investigation may be commenced as a consequence of a complaint notwithstanding that the complaint may not on its face be against any such action as is referred to in section 14(1).</w:t>
      </w:r>
    </w:p>
    <w:p>
      <w:pPr>
        <w:pStyle w:val="Heading5"/>
        <w:spacing w:before="180"/>
        <w:rPr>
          <w:snapToGrid w:val="0"/>
        </w:rPr>
      </w:pPr>
      <w:bookmarkStart w:id="122" w:name="_Toc500217526"/>
      <w:bookmarkStart w:id="123" w:name="_Toc48125874"/>
      <w:bookmarkStart w:id="124" w:name="_Toc170188365"/>
      <w:r>
        <w:rPr>
          <w:rStyle w:val="CharSectno"/>
        </w:rPr>
        <w:t>17</w:t>
      </w:r>
      <w:r>
        <w:rPr>
          <w:snapToGrid w:val="0"/>
        </w:rPr>
        <w:t>.</w:t>
      </w:r>
      <w:r>
        <w:rPr>
          <w:snapToGrid w:val="0"/>
        </w:rPr>
        <w:tab/>
        <w:t>Complaints</w:t>
      </w:r>
      <w:bookmarkEnd w:id="122"/>
      <w:bookmarkEnd w:id="123"/>
      <w:bookmarkEnd w:id="124"/>
      <w:r>
        <w:rPr>
          <w:snapToGrid w:val="0"/>
        </w:rPr>
        <w:t xml:space="preserve"> </w:t>
      </w:r>
    </w:p>
    <w:p>
      <w:pPr>
        <w:pStyle w:val="Subsection"/>
        <w:spacing w:before="120"/>
        <w:rPr>
          <w:snapToGrid w:val="0"/>
        </w:rPr>
      </w:pPr>
      <w:r>
        <w:rPr>
          <w:snapToGrid w:val="0"/>
        </w:rPr>
        <w:tab/>
        <w:t>(1)</w:t>
      </w:r>
      <w:r>
        <w:rPr>
          <w:snapToGrid w:val="0"/>
        </w:rPr>
        <w:tab/>
        <w:t>Except as otherwise provided in this section a complaint under this Act shall be made in writing by any person or by any body of persons, whether incorporated or not.</w:t>
      </w:r>
    </w:p>
    <w:p>
      <w:pPr>
        <w:pStyle w:val="Subsection"/>
        <w:spacing w:before="120"/>
        <w:rPr>
          <w:snapToGrid w:val="0"/>
        </w:rPr>
      </w:pPr>
      <w:r>
        <w:rPr>
          <w:snapToGrid w:val="0"/>
        </w:rPr>
        <w:tab/>
        <w:t>(2)</w:t>
      </w:r>
      <w:r>
        <w:rPr>
          <w:snapToGrid w:val="0"/>
        </w:rPr>
        <w:tab/>
        <w:t>When the person by whom a complaint might have been made under this Act dies or is for any reason unable to act for himself, the complaint may be made by his personal representative or by a member of his family or other individual suitable to represent him; but except as otherwise provided in this subsection a complaint shall not be entertained under this Act unless it is made by the person aggrieved himself.</w:t>
      </w:r>
    </w:p>
    <w:p>
      <w:pPr>
        <w:pStyle w:val="Subsection"/>
        <w:spacing w:before="120"/>
        <w:rPr>
          <w:snapToGrid w:val="0"/>
        </w:rPr>
      </w:pPr>
      <w:r>
        <w:rPr>
          <w:snapToGrid w:val="0"/>
        </w:rPr>
        <w:tab/>
        <w:t>(3)</w:t>
      </w:r>
      <w:r>
        <w:rPr>
          <w:snapToGrid w:val="0"/>
        </w:rPr>
        <w:tab/>
        <w:t>The provisions of any enactment prohibiting or restricting or authorising or requiring the imposition of prohibitions or restrictions on communication to any other person do not apply to any communication made for the purpose of making a complaint under this Act.</w:t>
      </w:r>
    </w:p>
    <w:p>
      <w:pPr>
        <w:pStyle w:val="Ednotesubsection"/>
        <w:spacing w:before="120"/>
      </w:pPr>
      <w:r>
        <w:tab/>
        <w:t>[(4)</w:t>
      </w:r>
      <w:r>
        <w:tab/>
        <w:t>repealed]</w:t>
      </w:r>
    </w:p>
    <w:p>
      <w:pPr>
        <w:pStyle w:val="Subsection"/>
        <w:spacing w:before="120"/>
        <w:rPr>
          <w:snapToGrid w:val="0"/>
        </w:rPr>
      </w:pPr>
      <w:r>
        <w:rPr>
          <w:snapToGrid w:val="0"/>
        </w:rPr>
        <w:tab/>
        <w:t>(5)</w:t>
      </w:r>
      <w:r>
        <w:rPr>
          <w:snapToGrid w:val="0"/>
        </w:rPr>
        <w:tab/>
        <w:t>Except where the Commissioner, in the special circumstances of a case, otherwise determines, a complaint shall not be entertained under this Act unless it is made not later than 12 months from the day on which the person aggrieved first had notice of the matters alleged in the complaint.</w:t>
      </w:r>
    </w:p>
    <w:p>
      <w:pPr>
        <w:pStyle w:val="Ednotesubsection"/>
        <w:spacing w:before="140"/>
      </w:pPr>
      <w:r>
        <w:tab/>
        <w:t>[(6)</w:t>
      </w:r>
      <w:r>
        <w:tab/>
        <w:t>Omitted under the Reprints Act 1984 s. 7(4)(e).]</w:t>
      </w:r>
    </w:p>
    <w:p>
      <w:pPr>
        <w:pStyle w:val="Footnotesection"/>
      </w:pPr>
      <w:r>
        <w:tab/>
        <w:t xml:space="preserve">[Section 17 amended by No. 124 of 1984 s. 5; No. 78 of 1996 s. 11.] </w:t>
      </w:r>
    </w:p>
    <w:p>
      <w:pPr>
        <w:pStyle w:val="Heading5"/>
        <w:spacing w:before="180"/>
        <w:rPr>
          <w:snapToGrid w:val="0"/>
        </w:rPr>
      </w:pPr>
      <w:bookmarkStart w:id="125" w:name="_Toc500217527"/>
      <w:bookmarkStart w:id="126" w:name="_Toc48125875"/>
      <w:bookmarkStart w:id="127" w:name="_Toc170188366"/>
      <w:r>
        <w:rPr>
          <w:rStyle w:val="CharSectno"/>
        </w:rPr>
        <w:t>17A</w:t>
      </w:r>
      <w:r>
        <w:rPr>
          <w:snapToGrid w:val="0"/>
        </w:rPr>
        <w:t>.</w:t>
      </w:r>
      <w:r>
        <w:rPr>
          <w:snapToGrid w:val="0"/>
        </w:rPr>
        <w:tab/>
        <w:t>Complaints by persons in custody</w:t>
      </w:r>
      <w:bookmarkEnd w:id="125"/>
      <w:bookmarkEnd w:id="126"/>
      <w:bookmarkEnd w:id="127"/>
      <w:r>
        <w:rPr>
          <w:snapToGrid w:val="0"/>
        </w:rPr>
        <w:t xml:space="preserve"> </w:t>
      </w:r>
    </w:p>
    <w:p>
      <w:pPr>
        <w:pStyle w:val="Subsection"/>
        <w:keepNext/>
        <w:spacing w:before="140"/>
        <w:rPr>
          <w:snapToGrid w:val="0"/>
        </w:rPr>
      </w:pPr>
      <w:r>
        <w:rPr>
          <w:snapToGrid w:val="0"/>
        </w:rPr>
        <w:tab/>
        <w:t>(1)</w:t>
      </w:r>
      <w:r>
        <w:rPr>
          <w:snapToGrid w:val="0"/>
        </w:rPr>
        <w:tab/>
        <w:t>Subject to subsection (5), a person who is detained in custody is entitled — </w:t>
      </w:r>
    </w:p>
    <w:p>
      <w:pPr>
        <w:pStyle w:val="Indenta"/>
        <w:keepNext/>
        <w:spacing w:before="70"/>
        <w:rPr>
          <w:snapToGrid w:val="0"/>
        </w:rPr>
      </w:pPr>
      <w:r>
        <w:rPr>
          <w:snapToGrid w:val="0"/>
        </w:rPr>
        <w:tab/>
        <w:t>(a)</w:t>
      </w:r>
      <w:r>
        <w:rPr>
          <w:snapToGrid w:val="0"/>
        </w:rPr>
        <w:tab/>
        <w:t>upon making a request to the officer in whose custody he is detained or to any other officer performing duties in connection with his detention — </w:t>
      </w:r>
    </w:p>
    <w:p>
      <w:pPr>
        <w:pStyle w:val="Indenti"/>
        <w:spacing w:before="70"/>
        <w:rPr>
          <w:snapToGrid w:val="0"/>
        </w:rPr>
      </w:pPr>
      <w:r>
        <w:rPr>
          <w:snapToGrid w:val="0"/>
        </w:rPr>
        <w:tab/>
        <w:t>(i)</w:t>
      </w:r>
      <w:r>
        <w:rPr>
          <w:snapToGrid w:val="0"/>
        </w:rPr>
        <w:tab/>
        <w:t>to be provided with facilities for preparing a complaint in writing under this Act, for furnishing in writing to the Commissioner after the complaint has been made any other relevant information, and for enclosing the complaint or the other information (if any) in a sealed envelope; and</w:t>
      </w:r>
    </w:p>
    <w:p>
      <w:pPr>
        <w:pStyle w:val="Indenti"/>
        <w:spacing w:before="70"/>
        <w:rPr>
          <w:snapToGrid w:val="0"/>
        </w:rPr>
      </w:pPr>
      <w:r>
        <w:rPr>
          <w:snapToGrid w:val="0"/>
        </w:rPr>
        <w:tab/>
        <w:t>(ii)</w:t>
      </w:r>
      <w:r>
        <w:rPr>
          <w:snapToGrid w:val="0"/>
        </w:rPr>
        <w:tab/>
        <w:t xml:space="preserve">to have posted to the Commissioner, without undue delay, a sealed envelope delivered by him to any such officer and addressed to the Commissioner; </w:t>
      </w:r>
    </w:p>
    <w:p>
      <w:pPr>
        <w:pStyle w:val="Indenta"/>
        <w:spacing w:before="70"/>
        <w:rPr>
          <w:snapToGrid w:val="0"/>
        </w:rPr>
      </w:pPr>
      <w:r>
        <w:rPr>
          <w:snapToGrid w:val="0"/>
        </w:rPr>
        <w:tab/>
      </w:r>
      <w:r>
        <w:rPr>
          <w:snapToGrid w:val="0"/>
        </w:rPr>
        <w:tab/>
        <w:t>and</w:t>
      </w:r>
    </w:p>
    <w:p>
      <w:pPr>
        <w:pStyle w:val="Indenta"/>
        <w:spacing w:before="70"/>
        <w:rPr>
          <w:snapToGrid w:val="0"/>
        </w:rPr>
      </w:pPr>
      <w:r>
        <w:rPr>
          <w:snapToGrid w:val="0"/>
        </w:rPr>
        <w:tab/>
        <w:t>(b)</w:t>
      </w:r>
      <w:r>
        <w:rPr>
          <w:snapToGrid w:val="0"/>
        </w:rPr>
        <w:tab/>
        <w:t>to have delivered to him, without undue delay, any sealed envelope addressed to him and sent by the Commissioner that comes into the possession or under the control of any such officer.</w:t>
      </w:r>
    </w:p>
    <w:p>
      <w:pPr>
        <w:pStyle w:val="Subsection"/>
        <w:spacing w:before="140"/>
        <w:rPr>
          <w:snapToGrid w:val="0"/>
        </w:rPr>
      </w:pPr>
      <w:r>
        <w:rPr>
          <w:snapToGrid w:val="0"/>
        </w:rPr>
        <w:tab/>
        <w:t>(2)</w:t>
      </w:r>
      <w:r>
        <w:rPr>
          <w:snapToGrid w:val="0"/>
        </w:rPr>
        <w:tab/>
        <w:t>Subject to subsection (5), where a sealed envelope addressed to the Commissioner is delivered by a person detained in custody to an officer referred to in subsection (1) for posting to the Commissioner, or a sealed envelope addressed to a person so detained and sent by the Commissioner comes into the possession or under the control of any such officer, the officer shall not open the envelope, or inspect any document enclosed in the envelope.</w:t>
      </w:r>
    </w:p>
    <w:p>
      <w:pPr>
        <w:pStyle w:val="Subsection"/>
        <w:spacing w:before="140"/>
        <w:rPr>
          <w:snapToGrid w:val="0"/>
        </w:rPr>
      </w:pPr>
      <w:r>
        <w:rPr>
          <w:snapToGrid w:val="0"/>
        </w:rPr>
        <w:tab/>
        <w:t>(3)</w:t>
      </w:r>
      <w:r>
        <w:rPr>
          <w:snapToGrid w:val="0"/>
        </w:rPr>
        <w:tab/>
        <w:t>The Commissioner may make arrangements with the relevant authorities for the identification and delivery of sealed envelopes sent by the Commissioner to persons detained in custody.</w:t>
      </w:r>
    </w:p>
    <w:p>
      <w:pPr>
        <w:pStyle w:val="Subsection"/>
      </w:pPr>
      <w:r>
        <w:tab/>
        <w:t>(4)</w:t>
      </w:r>
      <w:r>
        <w:tab/>
        <w:t xml:space="preserve">In subsection (3) </w:t>
      </w:r>
      <w:r>
        <w:rPr>
          <w:b/>
        </w:rPr>
        <w:t>“</w:t>
      </w:r>
      <w:r>
        <w:rPr>
          <w:rStyle w:val="CharDefText"/>
        </w:rPr>
        <w:t>the relevant authorities</w:t>
      </w:r>
      <w:r>
        <w:rPr>
          <w:b/>
        </w:rPr>
        <w:t>”</w:t>
      </w:r>
      <w:r>
        <w:t xml:space="preserve"> means the Commissioner of Police, the chief executive officer of the department principally assisting the Minister administering the </w:t>
      </w:r>
      <w:r>
        <w:rPr>
          <w:i/>
        </w:rPr>
        <w:t>Prisons Act 1981</w:t>
      </w:r>
      <w:r>
        <w:t xml:space="preserve"> with the administration of that Act, the CEO as defined in the </w:t>
      </w:r>
      <w:r>
        <w:rPr>
          <w:i/>
        </w:rPr>
        <w:t>Court Security and Custodial Services Act 1999</w:t>
      </w:r>
      <w:r>
        <w:t xml:space="preserve">, the Director, Psychiatric Services appointed under section 6(1)(d) of the </w:t>
      </w:r>
      <w:r>
        <w:rPr>
          <w:i/>
        </w:rPr>
        <w:t>Health Legislation Administration Act 1984</w:t>
      </w:r>
      <w:r>
        <w:t xml:space="preserve"> and the chief executive officer within the meaning of the </w:t>
      </w:r>
      <w:r>
        <w:rPr>
          <w:i/>
        </w:rPr>
        <w:t>Young Offenders Act 1994</w:t>
      </w:r>
      <w:r>
        <w:t>.</w:t>
      </w:r>
    </w:p>
    <w:p>
      <w:pPr>
        <w:pStyle w:val="Subsection"/>
        <w:keepNext/>
        <w:spacing w:before="140"/>
        <w:rPr>
          <w:snapToGrid w:val="0"/>
        </w:rPr>
      </w:pPr>
      <w:r>
        <w:rPr>
          <w:snapToGrid w:val="0"/>
        </w:rPr>
        <w:tab/>
        <w:t>(5)</w:t>
      </w:r>
      <w:r>
        <w:rPr>
          <w:snapToGrid w:val="0"/>
        </w:rPr>
        <w:tab/>
        <w:t>Subsections (1) and (2) — </w:t>
      </w:r>
    </w:p>
    <w:p>
      <w:pPr>
        <w:pStyle w:val="Indenta"/>
        <w:rPr>
          <w:snapToGrid w:val="0"/>
        </w:rPr>
      </w:pPr>
      <w:r>
        <w:rPr>
          <w:snapToGrid w:val="0"/>
        </w:rPr>
        <w:tab/>
        <w:t>(a)</w:t>
      </w:r>
      <w:r>
        <w:rPr>
          <w:snapToGrid w:val="0"/>
        </w:rPr>
        <w:tab/>
        <w:t xml:space="preserve">do not affect the operation of sections 67 and 68 of the </w:t>
      </w:r>
      <w:r>
        <w:rPr>
          <w:i/>
          <w:snapToGrid w:val="0"/>
        </w:rPr>
        <w:t>Prisons Act 1981</w:t>
      </w:r>
      <w:r>
        <w:rPr>
          <w:snapToGrid w:val="0"/>
        </w:rPr>
        <w:t>; and</w:t>
      </w:r>
    </w:p>
    <w:p>
      <w:pPr>
        <w:pStyle w:val="Indenta"/>
        <w:rPr>
          <w:snapToGrid w:val="0"/>
        </w:rPr>
      </w:pPr>
      <w:r>
        <w:rPr>
          <w:snapToGrid w:val="0"/>
        </w:rPr>
        <w:tab/>
        <w:t>(b)</w:t>
      </w:r>
      <w:r>
        <w:rPr>
          <w:snapToGrid w:val="0"/>
        </w:rPr>
        <w:tab/>
        <w:t>subject to paragraph (a), have effect notwithstanding anything in any other Act.</w:t>
      </w:r>
    </w:p>
    <w:p>
      <w:pPr>
        <w:pStyle w:val="Subsection"/>
      </w:pPr>
      <w:r>
        <w:tab/>
        <w:t>(5a)</w:t>
      </w:r>
      <w:r>
        <w:tab/>
        <w:t xml:space="preserve">A reference in subsection (1) to an officer in whose custody a person is detained includes a reference to a person authorised to exercise a power set out in Division 1, 2 or 3 of Schedule 2, or in Schedule 3, to the </w:t>
      </w:r>
      <w:r>
        <w:rPr>
          <w:i/>
        </w:rPr>
        <w:t>Court Security and Custodial Services Act 1999</w:t>
      </w:r>
      <w:r>
        <w:t xml:space="preserve"> in relation to the detained person.</w:t>
      </w:r>
    </w:p>
    <w:p>
      <w:pPr>
        <w:pStyle w:val="Subsection"/>
        <w:rPr>
          <w:snapToGrid w:val="0"/>
        </w:rPr>
      </w:pPr>
      <w:r>
        <w:rPr>
          <w:snapToGrid w:val="0"/>
        </w:rPr>
        <w:tab/>
        <w:t>(6)</w:t>
      </w:r>
      <w:r>
        <w:rPr>
          <w:snapToGrid w:val="0"/>
        </w:rPr>
        <w:tab/>
        <w:t>An officer referred to in subsection (1) who wilfully contravenes or fails to comply with this section is guilty of an offence.</w:t>
      </w:r>
    </w:p>
    <w:p>
      <w:pPr>
        <w:pStyle w:val="Penstart"/>
        <w:rPr>
          <w:snapToGrid w:val="0"/>
        </w:rPr>
      </w:pPr>
      <w:r>
        <w:rPr>
          <w:snapToGrid w:val="0"/>
        </w:rPr>
        <w:tab/>
        <w:t>Penalty: $200.</w:t>
      </w:r>
    </w:p>
    <w:p>
      <w:pPr>
        <w:pStyle w:val="Footnotesection"/>
      </w:pPr>
      <w:r>
        <w:tab/>
        <w:t xml:space="preserve">[Section 17A inserted by No. 124 of 1984 s. 6; amended by No. 47 of 1987 s. 26; No. 113 of 1987 s. 31; No. 78 of 1996 s. 12; No. 47 of 1999 s. 26.] </w:t>
      </w:r>
    </w:p>
    <w:p>
      <w:pPr>
        <w:pStyle w:val="Heading5"/>
        <w:rPr>
          <w:snapToGrid w:val="0"/>
        </w:rPr>
      </w:pPr>
      <w:bookmarkStart w:id="128" w:name="_Toc500217528"/>
      <w:bookmarkStart w:id="129" w:name="_Toc48125876"/>
      <w:bookmarkStart w:id="130" w:name="_Toc170188367"/>
      <w:r>
        <w:rPr>
          <w:rStyle w:val="CharSectno"/>
        </w:rPr>
        <w:t>18</w:t>
      </w:r>
      <w:r>
        <w:rPr>
          <w:snapToGrid w:val="0"/>
        </w:rPr>
        <w:t>.</w:t>
      </w:r>
      <w:r>
        <w:rPr>
          <w:snapToGrid w:val="0"/>
        </w:rPr>
        <w:tab/>
        <w:t>Refusal to investigate complaints</w:t>
      </w:r>
      <w:bookmarkEnd w:id="128"/>
      <w:bookmarkEnd w:id="129"/>
      <w:bookmarkEnd w:id="130"/>
      <w:r>
        <w:rPr>
          <w:snapToGrid w:val="0"/>
        </w:rPr>
        <w:t xml:space="preserve"> </w:t>
      </w:r>
    </w:p>
    <w:p>
      <w:pPr>
        <w:pStyle w:val="Subsection"/>
        <w:spacing w:before="180"/>
        <w:rPr>
          <w:snapToGrid w:val="0"/>
        </w:rPr>
      </w:pPr>
      <w:r>
        <w:rPr>
          <w:snapToGrid w:val="0"/>
        </w:rPr>
        <w:tab/>
        <w:t>(1)</w:t>
      </w:r>
      <w:r>
        <w:rPr>
          <w:snapToGrid w:val="0"/>
        </w:rPr>
        <w:tab/>
        <w:t>The Commissioner may refuse to entertain a complaint, or, having commenced to investigate a matter raised in a complaint, may refuse to continue the investigation if he is of the opinion that — </w:t>
      </w:r>
    </w:p>
    <w:p>
      <w:pPr>
        <w:pStyle w:val="Indenta"/>
        <w:spacing w:before="100"/>
        <w:rPr>
          <w:snapToGrid w:val="0"/>
        </w:rPr>
      </w:pPr>
      <w:r>
        <w:rPr>
          <w:snapToGrid w:val="0"/>
        </w:rPr>
        <w:tab/>
        <w:t>(a)</w:t>
      </w:r>
      <w:r>
        <w:rPr>
          <w:snapToGrid w:val="0"/>
        </w:rPr>
        <w:tab/>
        <w:t>the matter raised in the complaint is trivial;</w:t>
      </w:r>
    </w:p>
    <w:p>
      <w:pPr>
        <w:pStyle w:val="Indenta"/>
        <w:spacing w:before="100"/>
        <w:rPr>
          <w:snapToGrid w:val="0"/>
        </w:rPr>
      </w:pPr>
      <w:r>
        <w:rPr>
          <w:snapToGrid w:val="0"/>
        </w:rPr>
        <w:tab/>
        <w:t>(b)</w:t>
      </w:r>
      <w:r>
        <w:rPr>
          <w:snapToGrid w:val="0"/>
        </w:rPr>
        <w:tab/>
        <w:t>the complaint is frivolous or vexatious or is not made in good faith;</w:t>
      </w:r>
    </w:p>
    <w:p>
      <w:pPr>
        <w:pStyle w:val="Indenta"/>
        <w:spacing w:before="100"/>
        <w:rPr>
          <w:snapToGrid w:val="0"/>
        </w:rPr>
      </w:pPr>
      <w:r>
        <w:rPr>
          <w:snapToGrid w:val="0"/>
        </w:rPr>
        <w:tab/>
        <w:t>(c)</w:t>
      </w:r>
      <w:r>
        <w:rPr>
          <w:snapToGrid w:val="0"/>
        </w:rPr>
        <w:tab/>
        <w:t>the person aggrieved has not a sufficient personal interest in the matter raised in the complaint; or</w:t>
      </w:r>
    </w:p>
    <w:p>
      <w:pPr>
        <w:pStyle w:val="Indenta"/>
        <w:spacing w:before="100"/>
        <w:rPr>
          <w:snapToGrid w:val="0"/>
        </w:rPr>
      </w:pPr>
      <w:r>
        <w:rPr>
          <w:snapToGrid w:val="0"/>
        </w:rPr>
        <w:tab/>
        <w:t>(d)</w:t>
      </w:r>
      <w:r>
        <w:rPr>
          <w:snapToGrid w:val="0"/>
        </w:rPr>
        <w:tab/>
        <w:t>having regard to all the circumstances of the case, the investigation, or the continuance of the investigation of the matter raised in the complaint, is unnecessary or unjustifiable.</w:t>
      </w:r>
    </w:p>
    <w:p>
      <w:pPr>
        <w:pStyle w:val="Subsection"/>
        <w:spacing w:before="180"/>
        <w:rPr>
          <w:snapToGrid w:val="0"/>
        </w:rPr>
      </w:pPr>
      <w:r>
        <w:rPr>
          <w:snapToGrid w:val="0"/>
        </w:rPr>
        <w:tab/>
        <w:t>(2)</w:t>
      </w:r>
      <w:r>
        <w:rPr>
          <w:snapToGrid w:val="0"/>
        </w:rPr>
        <w:tab/>
        <w:t>Where, under this Act, the Commissioner is precluded from entertaining, or refuses to entertain, a complaint, or refuses to continue an investigation of any matter raised in a complaint, he shall inform the complainant of his decision and at the same time state the reasons therefor.</w:t>
      </w:r>
    </w:p>
    <w:p>
      <w:pPr>
        <w:pStyle w:val="Heading3"/>
        <w:spacing w:before="340"/>
        <w:rPr>
          <w:snapToGrid w:val="0"/>
        </w:rPr>
      </w:pPr>
      <w:bookmarkStart w:id="131" w:name="_Toc69871512"/>
      <w:bookmarkStart w:id="132" w:name="_Toc84127834"/>
      <w:bookmarkStart w:id="133" w:name="_Toc84129154"/>
      <w:bookmarkStart w:id="134" w:name="_Toc84129543"/>
      <w:bookmarkStart w:id="135" w:name="_Toc84131583"/>
      <w:bookmarkStart w:id="136" w:name="_Toc84131637"/>
      <w:bookmarkStart w:id="137" w:name="_Toc84218780"/>
      <w:bookmarkStart w:id="138" w:name="_Toc88274294"/>
      <w:bookmarkStart w:id="139" w:name="_Toc89063993"/>
      <w:bookmarkStart w:id="140" w:name="_Toc89513160"/>
      <w:bookmarkStart w:id="141" w:name="_Toc91301508"/>
      <w:bookmarkStart w:id="142" w:name="_Toc92438875"/>
      <w:bookmarkStart w:id="143" w:name="_Toc107392029"/>
      <w:bookmarkStart w:id="144" w:name="_Toc170188368"/>
      <w:r>
        <w:rPr>
          <w:rStyle w:val="CharDivNo"/>
        </w:rPr>
        <w:t>Division 3</w:t>
      </w:r>
      <w:r>
        <w:rPr>
          <w:snapToGrid w:val="0"/>
        </w:rPr>
        <w:t> — </w:t>
      </w:r>
      <w:r>
        <w:rPr>
          <w:rStyle w:val="CharDivText"/>
        </w:rPr>
        <w:t>Conduct of investigations</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Style w:val="CharDivText"/>
        </w:rPr>
        <w:t xml:space="preserve"> </w:t>
      </w:r>
    </w:p>
    <w:p>
      <w:pPr>
        <w:pStyle w:val="Heading5"/>
        <w:spacing w:before="240"/>
        <w:rPr>
          <w:snapToGrid w:val="0"/>
        </w:rPr>
      </w:pPr>
      <w:bookmarkStart w:id="145" w:name="_Toc500217529"/>
      <w:bookmarkStart w:id="146" w:name="_Toc48125877"/>
      <w:bookmarkStart w:id="147" w:name="_Toc170188369"/>
      <w:r>
        <w:rPr>
          <w:rStyle w:val="CharSectno"/>
        </w:rPr>
        <w:t>19</w:t>
      </w:r>
      <w:r>
        <w:rPr>
          <w:snapToGrid w:val="0"/>
        </w:rPr>
        <w:t>.</w:t>
      </w:r>
      <w:r>
        <w:rPr>
          <w:snapToGrid w:val="0"/>
        </w:rPr>
        <w:tab/>
        <w:t>Proceedings on investigations</w:t>
      </w:r>
      <w:bookmarkEnd w:id="145"/>
      <w:bookmarkEnd w:id="146"/>
      <w:bookmarkEnd w:id="147"/>
      <w:r>
        <w:rPr>
          <w:snapToGrid w:val="0"/>
        </w:rPr>
        <w:t xml:space="preserve"> </w:t>
      </w:r>
    </w:p>
    <w:p>
      <w:pPr>
        <w:pStyle w:val="Subsection"/>
        <w:spacing w:before="180"/>
        <w:rPr>
          <w:snapToGrid w:val="0"/>
        </w:rPr>
      </w:pPr>
      <w:r>
        <w:rPr>
          <w:snapToGrid w:val="0"/>
        </w:rPr>
        <w:tab/>
        <w:t>(1)</w:t>
      </w:r>
      <w:r>
        <w:rPr>
          <w:snapToGrid w:val="0"/>
        </w:rPr>
        <w:tab/>
        <w:t>Subject to subsection (1a), before investigating under this Act any action taken by or on behalf of a department or authority the Commissioner shall notify the principal officer thereof and the responsible Minister in writing of his intention so to do, specifying the action in respect of which the investigation is to be conducted.</w:t>
      </w:r>
    </w:p>
    <w:p>
      <w:pPr>
        <w:pStyle w:val="Subsection"/>
        <w:spacing w:before="180"/>
        <w:rPr>
          <w:snapToGrid w:val="0"/>
        </w:rPr>
      </w:pPr>
      <w:r>
        <w:rPr>
          <w:snapToGrid w:val="0"/>
        </w:rPr>
        <w:tab/>
        <w:t>(1a)</w:t>
      </w:r>
      <w:r>
        <w:rPr>
          <w:snapToGrid w:val="0"/>
        </w:rPr>
        <w:tab/>
        <w:t>If the Commissioner is of the opinion that, because of the nature or circumstances of a complaint, the complaint could be investigated and resolved expeditiously by conducting an informal investigation then — </w:t>
      </w:r>
    </w:p>
    <w:p>
      <w:pPr>
        <w:pStyle w:val="Indenta"/>
        <w:rPr>
          <w:snapToGrid w:val="0"/>
        </w:rPr>
      </w:pPr>
      <w:r>
        <w:rPr>
          <w:snapToGrid w:val="0"/>
        </w:rPr>
        <w:tab/>
        <w:t>(a)</w:t>
      </w:r>
      <w:r>
        <w:rPr>
          <w:snapToGrid w:val="0"/>
        </w:rPr>
        <w:tab/>
        <w:t>instead of notifying the principal officer in writing the Commissioner may notify the principal officer orally; and</w:t>
      </w:r>
    </w:p>
    <w:p>
      <w:pPr>
        <w:pStyle w:val="Indenta"/>
        <w:rPr>
          <w:snapToGrid w:val="0"/>
        </w:rPr>
      </w:pPr>
      <w:r>
        <w:rPr>
          <w:snapToGrid w:val="0"/>
        </w:rPr>
        <w:tab/>
        <w:t>(b)</w:t>
      </w:r>
      <w:r>
        <w:rPr>
          <w:snapToGrid w:val="0"/>
        </w:rPr>
        <w:tab/>
        <w:t>the Commissioner may notify the responsible Minister but does not have to do so.</w:t>
      </w:r>
    </w:p>
    <w:p>
      <w:pPr>
        <w:pStyle w:val="Subsection"/>
        <w:rPr>
          <w:snapToGrid w:val="0"/>
        </w:rPr>
      </w:pPr>
      <w:r>
        <w:rPr>
          <w:snapToGrid w:val="0"/>
        </w:rPr>
        <w:tab/>
        <w:t>(2)</w:t>
      </w:r>
      <w:r>
        <w:rPr>
          <w:snapToGrid w:val="0"/>
        </w:rPr>
        <w:tab/>
        <w:t>Every investigation by the Commissioner under this Act shall be conducted in private.</w:t>
      </w:r>
    </w:p>
    <w:p>
      <w:pPr>
        <w:pStyle w:val="Subsection"/>
        <w:rPr>
          <w:snapToGrid w:val="0"/>
        </w:rPr>
      </w:pPr>
      <w:r>
        <w:rPr>
          <w:snapToGrid w:val="0"/>
        </w:rPr>
        <w:tab/>
        <w:t>(3)</w:t>
      </w:r>
      <w:r>
        <w:rPr>
          <w:snapToGrid w:val="0"/>
        </w:rPr>
        <w:tab/>
        <w:t>Subject to any Rules of Parliament made under this Act, the Commissioner is not required to hold any hearing for the purposes of an investigation, and he may obtain information from such persons and in such manner, and make such inquiries, as he thinks fit. Any person who is concerned or involved in the investigation may be represented by counsel or otherwise.</w:t>
      </w:r>
    </w:p>
    <w:p>
      <w:pPr>
        <w:pStyle w:val="Subsection"/>
        <w:rPr>
          <w:snapToGrid w:val="0"/>
        </w:rPr>
      </w:pPr>
      <w:r>
        <w:rPr>
          <w:snapToGrid w:val="0"/>
        </w:rPr>
        <w:tab/>
        <w:t>(4)</w:t>
      </w:r>
      <w:r>
        <w:rPr>
          <w:snapToGrid w:val="0"/>
        </w:rPr>
        <w:tab/>
        <w:t>If, at any time during the course of an investigation, it appears to the Commissioner that there may be grounds for making a report on that investigation that may affect or concern any department or authority to which this Act applies he shall, before making that report, afford to the principal officer thereof an opportunity to comment on the subject matter of the investigation.</w:t>
      </w:r>
    </w:p>
    <w:p>
      <w:pPr>
        <w:pStyle w:val="Subsection"/>
        <w:rPr>
          <w:snapToGrid w:val="0"/>
        </w:rPr>
      </w:pPr>
      <w:r>
        <w:rPr>
          <w:snapToGrid w:val="0"/>
        </w:rPr>
        <w:tab/>
        <w:t>(5)</w:t>
      </w:r>
      <w:r>
        <w:rPr>
          <w:snapToGrid w:val="0"/>
        </w:rPr>
        <w:tab/>
        <w:t>The Commissioner may, at any time during or after an investigation, consult any Minister of the Crown who is concerned in the subject matter of the investigation.</w:t>
      </w:r>
    </w:p>
    <w:p>
      <w:pPr>
        <w:pStyle w:val="Subsection"/>
        <w:rPr>
          <w:snapToGrid w:val="0"/>
        </w:rPr>
      </w:pPr>
      <w:r>
        <w:rPr>
          <w:snapToGrid w:val="0"/>
        </w:rPr>
        <w:tab/>
        <w:t>(6)</w:t>
      </w:r>
      <w:r>
        <w:rPr>
          <w:snapToGrid w:val="0"/>
        </w:rPr>
        <w:tab/>
        <w:t>In relation to any investigation, if a Minister of the Crown so requests or the investigation relates to any recommendation made to such a Minister, the Commissioner shall consult that Minister before forming a final opinion on any of the matters referred to in section 25(1) or (2).</w:t>
      </w:r>
    </w:p>
    <w:p>
      <w:pPr>
        <w:pStyle w:val="Subsection"/>
        <w:rPr>
          <w:snapToGrid w:val="0"/>
        </w:rPr>
      </w:pPr>
      <w:r>
        <w:rPr>
          <w:snapToGrid w:val="0"/>
        </w:rPr>
        <w:tab/>
        <w:t>(7)</w:t>
      </w:r>
      <w:r>
        <w:rPr>
          <w:snapToGrid w:val="0"/>
        </w:rPr>
        <w:tab/>
        <w:t>If, during or after an investigation, the Commissioner is of the opinion that there is evidence of any breach of duty or misconduct on the part of any member, officer, or employee of any department or authority to which this Act applies — </w:t>
      </w:r>
    </w:p>
    <w:p>
      <w:pPr>
        <w:pStyle w:val="Indenta"/>
        <w:rPr>
          <w:snapToGrid w:val="0"/>
        </w:rPr>
      </w:pPr>
      <w:r>
        <w:rPr>
          <w:snapToGrid w:val="0"/>
        </w:rPr>
        <w:tab/>
        <w:t>(a)</w:t>
      </w:r>
      <w:r>
        <w:rPr>
          <w:snapToGrid w:val="0"/>
        </w:rPr>
        <w:tab/>
        <w:t>he shall report that matter to the principal officer thereof; and</w:t>
      </w:r>
    </w:p>
    <w:p>
      <w:pPr>
        <w:pStyle w:val="Indenta"/>
        <w:rPr>
          <w:snapToGrid w:val="0"/>
        </w:rPr>
      </w:pPr>
      <w:r>
        <w:rPr>
          <w:snapToGrid w:val="0"/>
        </w:rPr>
        <w:tab/>
        <w:t>(b)</w:t>
      </w:r>
      <w:r>
        <w:rPr>
          <w:snapToGrid w:val="0"/>
        </w:rPr>
        <w:tab/>
        <w:t>he shall furnish a copy of the report to the Minister charged with the administration of that department or the enactment by which the authority is constituted</w:t>
      </w:r>
      <w:r>
        <w:t xml:space="preserve"> or, in the case of a contractor or subcontractor, to the Minister to whom the administration of the </w:t>
      </w:r>
      <w:r>
        <w:rPr>
          <w:i/>
        </w:rPr>
        <w:t>Court Security and Custodial Services Act 1999</w:t>
      </w:r>
      <w:r>
        <w:t xml:space="preserve"> or the </w:t>
      </w:r>
      <w:r>
        <w:rPr>
          <w:i/>
        </w:rPr>
        <w:t>Prisons Act 1981</w:t>
      </w:r>
      <w:r>
        <w:t xml:space="preserve"> is committed, as is relevant to the case</w:t>
      </w:r>
      <w:r>
        <w:rPr>
          <w:snapToGrid w:val="0"/>
        </w:rPr>
        <w:t>.</w:t>
      </w:r>
    </w:p>
    <w:p>
      <w:pPr>
        <w:pStyle w:val="Subsection"/>
        <w:rPr>
          <w:snapToGrid w:val="0"/>
        </w:rPr>
      </w:pPr>
      <w:r>
        <w:rPr>
          <w:snapToGrid w:val="0"/>
        </w:rPr>
        <w:tab/>
        <w:t>(8)</w:t>
      </w:r>
      <w:r>
        <w:rPr>
          <w:snapToGrid w:val="0"/>
        </w:rPr>
        <w:tab/>
        <w:t>Subject to this Act and any Rules of Parliament made thereunder the Commissioner may regulate his procedure on an investigation in such manner as he thinks fit.</w:t>
      </w:r>
    </w:p>
    <w:p>
      <w:pPr>
        <w:pStyle w:val="Footnotesection"/>
      </w:pPr>
      <w:r>
        <w:tab/>
        <w:t xml:space="preserve">[Section 19 amended by No. 78 of 1996 s. 13 and 21; No. 43 of 1999 s. 20; No. 47 of 1999 s. 27.] </w:t>
      </w:r>
    </w:p>
    <w:p>
      <w:pPr>
        <w:pStyle w:val="Heading5"/>
        <w:rPr>
          <w:snapToGrid w:val="0"/>
        </w:rPr>
      </w:pPr>
      <w:bookmarkStart w:id="148" w:name="_Toc500217530"/>
      <w:bookmarkStart w:id="149" w:name="_Toc48125878"/>
      <w:bookmarkStart w:id="150" w:name="_Toc170188370"/>
      <w:r>
        <w:rPr>
          <w:rStyle w:val="CharSectno"/>
        </w:rPr>
        <w:t>20</w:t>
      </w:r>
      <w:r>
        <w:rPr>
          <w:snapToGrid w:val="0"/>
        </w:rPr>
        <w:t>.</w:t>
      </w:r>
      <w:r>
        <w:rPr>
          <w:snapToGrid w:val="0"/>
        </w:rPr>
        <w:tab/>
        <w:t>Commissioner has power of Royal Commission and Chairman thereof — evidence, etc.</w:t>
      </w:r>
      <w:bookmarkEnd w:id="148"/>
      <w:bookmarkEnd w:id="149"/>
      <w:bookmarkEnd w:id="150"/>
      <w:r>
        <w:rPr>
          <w:snapToGrid w:val="0"/>
        </w:rPr>
        <w:t xml:space="preserve"> </w:t>
      </w:r>
    </w:p>
    <w:p>
      <w:pPr>
        <w:pStyle w:val="Subsection"/>
        <w:keepNext/>
        <w:rPr>
          <w:snapToGrid w:val="0"/>
        </w:rPr>
      </w:pPr>
      <w:r>
        <w:rPr>
          <w:snapToGrid w:val="0"/>
        </w:rPr>
        <w:tab/>
        <w:t>(1)</w:t>
      </w:r>
      <w:r>
        <w:rPr>
          <w:snapToGrid w:val="0"/>
        </w:rPr>
        <w:tab/>
        <w:t>Where the Commissioner has decided to investigate any matter under this Act — </w:t>
      </w:r>
    </w:p>
    <w:p>
      <w:pPr>
        <w:pStyle w:val="Indenta"/>
        <w:rPr>
          <w:snapToGrid w:val="0"/>
        </w:rPr>
      </w:pPr>
      <w:r>
        <w:rPr>
          <w:snapToGrid w:val="0"/>
        </w:rPr>
        <w:tab/>
        <w:t>(a)</w:t>
      </w:r>
      <w:r>
        <w:rPr>
          <w:snapToGrid w:val="0"/>
        </w:rPr>
        <w:tab/>
        <w:t xml:space="preserve">the Commissioner has all the powers, rights and privileges that are specified in the </w:t>
      </w:r>
      <w:r>
        <w:rPr>
          <w:i/>
          <w:snapToGrid w:val="0"/>
        </w:rPr>
        <w:t>Royal Commissions Act 1968</w:t>
      </w:r>
      <w:r>
        <w:rPr>
          <w:snapToGrid w:val="0"/>
        </w:rPr>
        <w:t>, as appertaining to a Royal Commission and the Chairman thereof; and</w:t>
      </w:r>
    </w:p>
    <w:p>
      <w:pPr>
        <w:pStyle w:val="Indenta"/>
        <w:rPr>
          <w:snapToGrid w:val="0"/>
        </w:rPr>
      </w:pPr>
      <w:r>
        <w:rPr>
          <w:snapToGrid w:val="0"/>
        </w:rPr>
        <w:tab/>
        <w:t>(b)</w:t>
      </w:r>
      <w:r>
        <w:rPr>
          <w:snapToGrid w:val="0"/>
        </w:rPr>
        <w:tab/>
        <w:t>all the provisions of that Act have effect as if they were enacted in this Act and in terms made applicable to the Commissioner and that matter as if the matter were one into which a Royal Commission was appointed to inquire under that Act.</w:t>
      </w:r>
    </w:p>
    <w:p>
      <w:pPr>
        <w:pStyle w:val="Subsection"/>
        <w:keepNext/>
        <w:rPr>
          <w:snapToGrid w:val="0"/>
        </w:rPr>
      </w:pPr>
      <w:r>
        <w:rPr>
          <w:snapToGrid w:val="0"/>
        </w:rPr>
        <w:tab/>
        <w:t>(2)(a)</w:t>
      </w:r>
      <w:r>
        <w:rPr>
          <w:snapToGrid w:val="0"/>
        </w:rPr>
        <w:tab/>
        <w:t>No obligation to maintain secrecy or other restriction upon the disclosure of information obtained by or furnished to persons in the service of the Crown or any authority to which this Act applies, whether imposed by any enactment or by any rule of law, applies to the disclosure of information for the purposes of an investigation under this Act.</w:t>
      </w:r>
    </w:p>
    <w:p>
      <w:pPr>
        <w:pStyle w:val="Subsection"/>
        <w:keepNext/>
        <w:rPr>
          <w:snapToGrid w:val="0"/>
        </w:rPr>
      </w:pPr>
      <w:r>
        <w:rPr>
          <w:snapToGrid w:val="0"/>
        </w:rPr>
        <w:tab/>
        <w:t>(b)</w:t>
      </w:r>
      <w:r>
        <w:rPr>
          <w:snapToGrid w:val="0"/>
        </w:rPr>
        <w:tab/>
        <w:t>The Crown or any authority to which this Act applies is not entitled in relation to any such investigation to any such privilege in respect of the production of documents or the giving of evidence as is allowed by law in legal proceedings.</w:t>
      </w:r>
    </w:p>
    <w:p>
      <w:pPr>
        <w:pStyle w:val="Subsection"/>
        <w:spacing w:before="140"/>
        <w:rPr>
          <w:snapToGrid w:val="0"/>
        </w:rPr>
      </w:pPr>
      <w:r>
        <w:rPr>
          <w:snapToGrid w:val="0"/>
        </w:rPr>
        <w:tab/>
        <w:t>(3)</w:t>
      </w:r>
      <w:r>
        <w:rPr>
          <w:snapToGrid w:val="0"/>
        </w:rPr>
        <w:tab/>
        <w:t>Subject to subsection (2), a person is not compelled for the purposes of an investigation under this Act to give any evidence or produce any document that he could not be compelled to give or produce in proceedings before a court.</w:t>
      </w:r>
    </w:p>
    <w:p>
      <w:pPr>
        <w:pStyle w:val="Footnotesection"/>
        <w:spacing w:before="100"/>
        <w:ind w:left="890" w:hanging="890"/>
      </w:pPr>
      <w:r>
        <w:tab/>
        <w:t xml:space="preserve">[Section 20 amended by No. 68 of 1976 s. 6.] </w:t>
      </w:r>
    </w:p>
    <w:p>
      <w:pPr>
        <w:pStyle w:val="Heading5"/>
        <w:spacing w:before="180"/>
        <w:rPr>
          <w:snapToGrid w:val="0"/>
        </w:rPr>
      </w:pPr>
      <w:bookmarkStart w:id="151" w:name="_Toc500217531"/>
      <w:bookmarkStart w:id="152" w:name="_Toc48125879"/>
      <w:bookmarkStart w:id="153" w:name="_Toc170188371"/>
      <w:r>
        <w:rPr>
          <w:rStyle w:val="CharSectno"/>
        </w:rPr>
        <w:t>21</w:t>
      </w:r>
      <w:r>
        <w:rPr>
          <w:snapToGrid w:val="0"/>
        </w:rPr>
        <w:t>.</w:t>
      </w:r>
      <w:r>
        <w:rPr>
          <w:snapToGrid w:val="0"/>
        </w:rPr>
        <w:tab/>
        <w:t>Entry of premises</w:t>
      </w:r>
      <w:bookmarkEnd w:id="151"/>
      <w:bookmarkEnd w:id="152"/>
      <w:bookmarkEnd w:id="153"/>
      <w:r>
        <w:rPr>
          <w:snapToGrid w:val="0"/>
        </w:rPr>
        <w:t xml:space="preserve"> </w:t>
      </w:r>
    </w:p>
    <w:p>
      <w:pPr>
        <w:pStyle w:val="Subsection"/>
        <w:spacing w:before="140"/>
        <w:rPr>
          <w:snapToGrid w:val="0"/>
        </w:rPr>
      </w:pPr>
      <w:r>
        <w:rPr>
          <w:snapToGrid w:val="0"/>
        </w:rPr>
        <w:tab/>
      </w:r>
      <w:r>
        <w:rPr>
          <w:snapToGrid w:val="0"/>
        </w:rPr>
        <w:tab/>
        <w:t>For the purposes of conducting an investigation under this Act, the Commissioner may, at any time, enter any premises occupied or used by any department or authority to which this Act applies, and inspect those premises or anything for the time being therein.</w:t>
      </w:r>
    </w:p>
    <w:p>
      <w:pPr>
        <w:pStyle w:val="Footnotesection"/>
      </w:pPr>
      <w:r>
        <w:tab/>
        <w:t xml:space="preserve">[Section 21 amended by No. 124 of 1984 s. 7; No. 78 of 1996 s. 21; No. 10 of 1998 s. 57(2).] </w:t>
      </w:r>
    </w:p>
    <w:p>
      <w:pPr>
        <w:pStyle w:val="Heading5"/>
        <w:spacing w:before="180"/>
        <w:rPr>
          <w:snapToGrid w:val="0"/>
        </w:rPr>
      </w:pPr>
      <w:bookmarkStart w:id="154" w:name="_Toc500217532"/>
      <w:bookmarkStart w:id="155" w:name="_Toc48125880"/>
      <w:bookmarkStart w:id="156" w:name="_Toc170188372"/>
      <w:r>
        <w:rPr>
          <w:rStyle w:val="CharSectno"/>
        </w:rPr>
        <w:t>22</w:t>
      </w:r>
      <w:r>
        <w:rPr>
          <w:snapToGrid w:val="0"/>
        </w:rPr>
        <w:t>.</w:t>
      </w:r>
      <w:r>
        <w:rPr>
          <w:snapToGrid w:val="0"/>
        </w:rPr>
        <w:tab/>
        <w:t>Protection for proceedings in Cabinet</w:t>
      </w:r>
      <w:bookmarkEnd w:id="154"/>
      <w:bookmarkEnd w:id="155"/>
      <w:bookmarkEnd w:id="156"/>
      <w:r>
        <w:rPr>
          <w:snapToGrid w:val="0"/>
        </w:rPr>
        <w:t xml:space="preserve"> </w:t>
      </w:r>
    </w:p>
    <w:p>
      <w:pPr>
        <w:pStyle w:val="Subsection"/>
        <w:keepNext/>
        <w:spacing w:before="140"/>
        <w:rPr>
          <w:snapToGrid w:val="0"/>
        </w:rPr>
      </w:pPr>
      <w:r>
        <w:rPr>
          <w:snapToGrid w:val="0"/>
        </w:rPr>
        <w:tab/>
        <w:t>(1)</w:t>
      </w:r>
      <w:r>
        <w:rPr>
          <w:snapToGrid w:val="0"/>
        </w:rPr>
        <w:tab/>
        <w:t>A person shall not be required or authorised by virtue of this Act — </w:t>
      </w:r>
    </w:p>
    <w:p>
      <w:pPr>
        <w:pStyle w:val="Indenta"/>
        <w:spacing w:before="70"/>
        <w:rPr>
          <w:snapToGrid w:val="0"/>
        </w:rPr>
      </w:pPr>
      <w:r>
        <w:rPr>
          <w:snapToGrid w:val="0"/>
        </w:rPr>
        <w:tab/>
        <w:t>(a)</w:t>
      </w:r>
      <w:r>
        <w:rPr>
          <w:snapToGrid w:val="0"/>
        </w:rPr>
        <w:tab/>
        <w:t>to furnish any information or answer any question relating to proceedings of Cabinet or of any committee of Cabinet; or</w:t>
      </w:r>
    </w:p>
    <w:p>
      <w:pPr>
        <w:pStyle w:val="Indenta"/>
        <w:spacing w:before="70"/>
        <w:rPr>
          <w:snapToGrid w:val="0"/>
        </w:rPr>
      </w:pPr>
      <w:r>
        <w:rPr>
          <w:snapToGrid w:val="0"/>
        </w:rPr>
        <w:tab/>
        <w:t>(b)</w:t>
      </w:r>
      <w:r>
        <w:rPr>
          <w:snapToGrid w:val="0"/>
        </w:rPr>
        <w:tab/>
        <w:t>to produce or inspect so much of any document as relates to any such proceedings.</w:t>
      </w:r>
    </w:p>
    <w:p>
      <w:pPr>
        <w:pStyle w:val="Subsection"/>
        <w:spacing w:before="140"/>
        <w:rPr>
          <w:snapToGrid w:val="0"/>
        </w:rPr>
      </w:pPr>
      <w:r>
        <w:rPr>
          <w:snapToGrid w:val="0"/>
        </w:rPr>
        <w:tab/>
        <w:t>(2)</w:t>
      </w:r>
      <w:r>
        <w:rPr>
          <w:snapToGrid w:val="0"/>
        </w:rPr>
        <w:tab/>
        <w:t>For the purposes of this section a certificate issued by the Director General, Department of the Premier and Cabinet, with the approval of the Premier of the State, certifying that any information or question, or any document or part of a document, relates to any such proceedings as are referred to in subsection (1) is conclusive of the fact so certified.</w:t>
      </w:r>
    </w:p>
    <w:p>
      <w:pPr>
        <w:pStyle w:val="Heading5"/>
        <w:rPr>
          <w:snapToGrid w:val="0"/>
        </w:rPr>
      </w:pPr>
      <w:bookmarkStart w:id="157" w:name="_Toc500217533"/>
      <w:bookmarkStart w:id="158" w:name="_Toc48125881"/>
      <w:bookmarkStart w:id="159" w:name="_Toc170188373"/>
      <w:r>
        <w:rPr>
          <w:rStyle w:val="CharSectno"/>
        </w:rPr>
        <w:t>22A</w:t>
      </w:r>
      <w:r>
        <w:rPr>
          <w:snapToGrid w:val="0"/>
        </w:rPr>
        <w:t>.</w:t>
      </w:r>
      <w:r>
        <w:rPr>
          <w:snapToGrid w:val="0"/>
        </w:rPr>
        <w:tab/>
        <w:t>Consultation</w:t>
      </w:r>
      <w:bookmarkEnd w:id="157"/>
      <w:bookmarkEnd w:id="158"/>
      <w:bookmarkEnd w:id="159"/>
      <w:r>
        <w:rPr>
          <w:snapToGrid w:val="0"/>
        </w:rPr>
        <w:t xml:space="preserve"> </w:t>
      </w:r>
    </w:p>
    <w:p>
      <w:pPr>
        <w:pStyle w:val="Subsection"/>
        <w:rPr>
          <w:snapToGrid w:val="0"/>
        </w:rPr>
      </w:pPr>
      <w:r>
        <w:rPr>
          <w:snapToGrid w:val="0"/>
        </w:rPr>
        <w:tab/>
        <w:t>(1)</w:t>
      </w:r>
      <w:r>
        <w:rPr>
          <w:snapToGrid w:val="0"/>
        </w:rPr>
        <w:tab/>
        <w:t xml:space="preserve">The Commissioner may consult </w:t>
      </w:r>
      <w:r>
        <w:t xml:space="preserve">the Corruption and Crime Commission, </w:t>
      </w:r>
      <w:r>
        <w:rPr>
          <w:snapToGrid w:val="0"/>
        </w:rPr>
        <w:t>the Inspector of Custodial Services or the Director of Public Prosecutions concerning any complaint under this Act or any investigation under this Act.</w:t>
      </w:r>
    </w:p>
    <w:p>
      <w:pPr>
        <w:pStyle w:val="Subsection"/>
        <w:rPr>
          <w:snapToGrid w:val="0"/>
        </w:rPr>
      </w:pPr>
      <w:r>
        <w:rPr>
          <w:snapToGrid w:val="0"/>
        </w:rPr>
        <w:tab/>
        <w:t>(2)</w:t>
      </w:r>
      <w:r>
        <w:rPr>
          <w:snapToGrid w:val="0"/>
        </w:rPr>
        <w:tab/>
        <w:t>Information obtained by the Commissioner</w:t>
      </w:r>
      <w:r>
        <w:t>, the Deputy Commissioner or a member of the Commissioner’s staff</w:t>
      </w:r>
      <w:r>
        <w:rPr>
          <w:snapToGrid w:val="0"/>
        </w:rPr>
        <w:t xml:space="preserve"> in the course of, or for the purpose of, an investigation under this Act may be disclosed for the purposes of any consultation under subsection (1).</w:t>
      </w:r>
    </w:p>
    <w:p>
      <w:pPr>
        <w:pStyle w:val="Footnotesection"/>
      </w:pPr>
      <w:r>
        <w:tab/>
        <w:t xml:space="preserve">[Section 22A inserted by No. 78 of 1996 s. 14; amended by No. 43 of 1999 s. 20; No. 74 of 2003 s. 91(13); No. 78 of 2003 s. 72.] </w:t>
      </w:r>
    </w:p>
    <w:p>
      <w:pPr>
        <w:pStyle w:val="Heading5"/>
        <w:rPr>
          <w:snapToGrid w:val="0"/>
        </w:rPr>
      </w:pPr>
      <w:bookmarkStart w:id="160" w:name="_Toc500217534"/>
      <w:bookmarkStart w:id="161" w:name="_Toc48125882"/>
      <w:bookmarkStart w:id="162" w:name="_Toc170188374"/>
      <w:r>
        <w:rPr>
          <w:rStyle w:val="CharSectno"/>
        </w:rPr>
        <w:t>22B</w:t>
      </w:r>
      <w:r>
        <w:rPr>
          <w:snapToGrid w:val="0"/>
        </w:rPr>
        <w:t>.</w:t>
      </w:r>
      <w:r>
        <w:rPr>
          <w:snapToGrid w:val="0"/>
        </w:rPr>
        <w:tab/>
        <w:t>Disclosure of certain information</w:t>
      </w:r>
      <w:bookmarkEnd w:id="160"/>
      <w:bookmarkEnd w:id="161"/>
      <w:bookmarkEnd w:id="162"/>
      <w:r>
        <w:rPr>
          <w:snapToGrid w:val="0"/>
        </w:rPr>
        <w:t xml:space="preserve"> </w:t>
      </w:r>
    </w:p>
    <w:p>
      <w:pPr>
        <w:pStyle w:val="Subsection"/>
        <w:rPr>
          <w:snapToGrid w:val="0"/>
        </w:rPr>
      </w:pPr>
      <w:r>
        <w:rPr>
          <w:snapToGrid w:val="0"/>
        </w:rPr>
        <w:tab/>
      </w:r>
      <w:r>
        <w:rPr>
          <w:snapToGrid w:val="0"/>
        </w:rPr>
        <w:tab/>
        <w:t xml:space="preserve">A person who is the Commissioner, the Deputy Commissioner or </w:t>
      </w:r>
      <w:r>
        <w:t>a member of the Commissioner’s staff</w:t>
      </w:r>
      <w:r>
        <w:rPr>
          <w:snapToGrid w:val="0"/>
        </w:rPr>
        <w:t xml:space="preserve"> authorised for the purposes of this section by the Commissioner or the Deputy Commissioner may disclose information obtained by the Commissioner</w:t>
      </w:r>
      <w:r>
        <w:t>, the Deputy Commissioner or a member of the Commissioner’s staff</w:t>
      </w:r>
      <w:r>
        <w:rPr>
          <w:snapToGrid w:val="0"/>
        </w:rPr>
        <w:t xml:space="preserve"> in the course of, or for the purpose of, an investigation under this Act if the information — </w:t>
      </w:r>
    </w:p>
    <w:p>
      <w:pPr>
        <w:pStyle w:val="Ednotepara"/>
        <w:rPr>
          <w:snapToGrid w:val="0"/>
        </w:rPr>
      </w:pPr>
      <w:r>
        <w:rPr>
          <w:snapToGrid w:val="0"/>
        </w:rPr>
        <w:tab/>
        <w:t>[(a)</w:t>
      </w:r>
      <w:r>
        <w:rPr>
          <w:snapToGrid w:val="0"/>
        </w:rPr>
        <w:tab/>
        <w:t>deleted]</w:t>
      </w:r>
    </w:p>
    <w:p>
      <w:pPr>
        <w:pStyle w:val="Indenta"/>
        <w:rPr>
          <w:snapToGrid w:val="0"/>
        </w:rPr>
      </w:pPr>
      <w:r>
        <w:rPr>
          <w:snapToGrid w:val="0"/>
        </w:rPr>
        <w:tab/>
        <w:t>(aa)</w:t>
      </w:r>
      <w:r>
        <w:rPr>
          <w:snapToGrid w:val="0"/>
        </w:rPr>
        <w:tab/>
        <w:t>is disclosed to a person who is —</w:t>
      </w:r>
    </w:p>
    <w:p>
      <w:pPr>
        <w:pStyle w:val="Indenti"/>
        <w:rPr>
          <w:snapToGrid w:val="0"/>
        </w:rPr>
      </w:pPr>
      <w:r>
        <w:rPr>
          <w:snapToGrid w:val="0"/>
        </w:rPr>
        <w:tab/>
        <w:t>(i)</w:t>
      </w:r>
      <w:r>
        <w:rPr>
          <w:snapToGrid w:val="0"/>
        </w:rPr>
        <w:tab/>
        <w:t>the Inspector of Custodial Services; or</w:t>
      </w:r>
    </w:p>
    <w:p>
      <w:pPr>
        <w:pStyle w:val="Indenti"/>
        <w:rPr>
          <w:snapToGrid w:val="0"/>
        </w:rPr>
      </w:pPr>
      <w:r>
        <w:rPr>
          <w:snapToGrid w:val="0"/>
        </w:rPr>
        <w:tab/>
        <w:t>(ii)</w:t>
      </w:r>
      <w:r>
        <w:rPr>
          <w:snapToGrid w:val="0"/>
        </w:rPr>
        <w:tab/>
        <w:t>a member of the staff of the Inspector authorised for the purposes of this subparagraph by the Inspector,</w:t>
      </w:r>
    </w:p>
    <w:p>
      <w:pPr>
        <w:pStyle w:val="Indenta"/>
        <w:rPr>
          <w:snapToGrid w:val="0"/>
        </w:rPr>
      </w:pPr>
      <w:r>
        <w:rPr>
          <w:snapToGrid w:val="0"/>
        </w:rPr>
        <w:tab/>
      </w:r>
      <w:r>
        <w:rPr>
          <w:snapToGrid w:val="0"/>
        </w:rPr>
        <w:tab/>
        <w:t>and concerns a matter that is relevant to the functions of the Inspector;</w:t>
      </w:r>
    </w:p>
    <w:p>
      <w:pPr>
        <w:pStyle w:val="Indenta"/>
        <w:rPr>
          <w:snapToGrid w:val="0"/>
        </w:rPr>
      </w:pPr>
      <w:r>
        <w:rPr>
          <w:snapToGrid w:val="0"/>
        </w:rPr>
        <w:tab/>
        <w:t>(b)</w:t>
      </w:r>
      <w:r>
        <w:rPr>
          <w:snapToGrid w:val="0"/>
        </w:rPr>
        <w:tab/>
        <w:t>is disclosed to a person who is — </w:t>
      </w:r>
    </w:p>
    <w:p>
      <w:pPr>
        <w:pStyle w:val="Indenti"/>
        <w:rPr>
          <w:snapToGrid w:val="0"/>
        </w:rPr>
      </w:pPr>
      <w:r>
        <w:rPr>
          <w:snapToGrid w:val="0"/>
        </w:rPr>
        <w:tab/>
        <w:t>(i)</w:t>
      </w:r>
      <w:r>
        <w:rPr>
          <w:snapToGrid w:val="0"/>
        </w:rPr>
        <w:tab/>
        <w:t xml:space="preserve">the Director of Public Prosecutions; </w:t>
      </w:r>
    </w:p>
    <w:p>
      <w:pPr>
        <w:pStyle w:val="Indenti"/>
        <w:rPr>
          <w:snapToGrid w:val="0"/>
        </w:rPr>
      </w:pPr>
      <w:r>
        <w:rPr>
          <w:snapToGrid w:val="0"/>
        </w:rPr>
        <w:tab/>
        <w:t>(ii)</w:t>
      </w:r>
      <w:r>
        <w:rPr>
          <w:snapToGrid w:val="0"/>
        </w:rPr>
        <w:tab/>
        <w:t xml:space="preserve">the Deputy Director of Public Prosecutions; or </w:t>
      </w:r>
    </w:p>
    <w:p>
      <w:pPr>
        <w:pStyle w:val="Indenti"/>
        <w:rPr>
          <w:snapToGrid w:val="0"/>
        </w:rPr>
      </w:pPr>
      <w:r>
        <w:rPr>
          <w:snapToGrid w:val="0"/>
        </w:rPr>
        <w:tab/>
        <w:t>(iii)</w:t>
      </w:r>
      <w:r>
        <w:rPr>
          <w:snapToGrid w:val="0"/>
        </w:rPr>
        <w:tab/>
        <w:t>a member of the staff of the Director of Public Prosecutions authorised for the purposes of this subparagraph by the Director of Public Prosecutions or the Deputy Director of Public Prosecutions,</w:t>
      </w:r>
    </w:p>
    <w:p>
      <w:pPr>
        <w:pStyle w:val="Indenta"/>
        <w:rPr>
          <w:snapToGrid w:val="0"/>
        </w:rPr>
      </w:pPr>
      <w:r>
        <w:rPr>
          <w:snapToGrid w:val="0"/>
        </w:rPr>
        <w:tab/>
      </w:r>
      <w:r>
        <w:rPr>
          <w:snapToGrid w:val="0"/>
        </w:rPr>
        <w:tab/>
        <w:t xml:space="preserve">and concerns a matter that is relevant to the functions of </w:t>
      </w:r>
      <w:r>
        <w:t xml:space="preserve">the Corruption and Crime Commission, the Parliamentary Inspector, </w:t>
      </w:r>
      <w:r>
        <w:rPr>
          <w:snapToGrid w:val="0"/>
        </w:rPr>
        <w:t>or the Director of Public Prosecutions;</w:t>
      </w:r>
    </w:p>
    <w:p>
      <w:pPr>
        <w:pStyle w:val="Indenta"/>
      </w:pPr>
      <w:r>
        <w:tab/>
        <w:t>(c)</w:t>
      </w:r>
      <w:r>
        <w:tab/>
        <w:t xml:space="preserve">is disclosed to — </w:t>
      </w:r>
    </w:p>
    <w:p>
      <w:pPr>
        <w:pStyle w:val="Indenti"/>
      </w:pPr>
      <w:r>
        <w:tab/>
        <w:t>(i)</w:t>
      </w:r>
      <w:r>
        <w:tab/>
      </w:r>
      <w:r>
        <w:rPr>
          <w:snapToGrid w:val="0"/>
        </w:rPr>
        <w:t>the</w:t>
      </w:r>
      <w:r>
        <w:t xml:space="preserve"> Corruption and Crime Commission; or</w:t>
      </w:r>
    </w:p>
    <w:p>
      <w:pPr>
        <w:pStyle w:val="Indenti"/>
      </w:pPr>
      <w:r>
        <w:tab/>
        <w:t>(ii)</w:t>
      </w:r>
      <w:r>
        <w:tab/>
        <w:t xml:space="preserve">a person who is an officer of the </w:t>
      </w:r>
      <w:r>
        <w:rPr>
          <w:snapToGrid w:val="0"/>
        </w:rPr>
        <w:t>Corruption</w:t>
      </w:r>
      <w:r>
        <w:t xml:space="preserve"> and Crime Commission authorised for the purposes</w:t>
      </w:r>
      <w:r>
        <w:rPr>
          <w:highlight w:val="green"/>
        </w:rPr>
        <w:t xml:space="preserve"> </w:t>
      </w:r>
      <w:r>
        <w:t>of this subparagraph by the Corruption and Crime Commission,</w:t>
      </w:r>
    </w:p>
    <w:p>
      <w:pPr>
        <w:pStyle w:val="Indenta"/>
      </w:pPr>
      <w:r>
        <w:tab/>
      </w:r>
      <w:r>
        <w:tab/>
        <w:t>and concerns a matter that is relevant to the functions of the Corruption and Crime Commission; or</w:t>
      </w:r>
    </w:p>
    <w:p>
      <w:pPr>
        <w:pStyle w:val="Indenta"/>
        <w:keepNext/>
      </w:pPr>
      <w:r>
        <w:tab/>
        <w:t>(d)</w:t>
      </w:r>
      <w:r>
        <w:tab/>
        <w:t xml:space="preserve">is disclosed to a person who is — </w:t>
      </w:r>
    </w:p>
    <w:p>
      <w:pPr>
        <w:pStyle w:val="Indenti"/>
      </w:pPr>
      <w:r>
        <w:tab/>
        <w:t>(i)</w:t>
      </w:r>
      <w:r>
        <w:tab/>
        <w:t>the Parliamentary Inspector of the Corruption and Crime Commission; or</w:t>
      </w:r>
    </w:p>
    <w:p>
      <w:pPr>
        <w:pStyle w:val="Indenti"/>
      </w:pPr>
      <w:r>
        <w:tab/>
        <w:t>(ii)</w:t>
      </w:r>
      <w:r>
        <w:tab/>
        <w:t>an officer of the Parliamentary Inspector of the Corruption and Crime Commission authorised for the purposes of this subparagraph by the Parliamentary Inspector,</w:t>
      </w:r>
    </w:p>
    <w:p>
      <w:pPr>
        <w:pStyle w:val="Indenta"/>
        <w:rPr>
          <w:snapToGrid w:val="0"/>
        </w:rPr>
      </w:pPr>
      <w:r>
        <w:tab/>
      </w:r>
      <w:r>
        <w:tab/>
        <w:t>and concerns a matter that is relevant to the functions of the Parliamentary Inspector.</w:t>
      </w:r>
    </w:p>
    <w:p>
      <w:pPr>
        <w:pStyle w:val="Footnotesection"/>
      </w:pPr>
      <w:r>
        <w:tab/>
        <w:t xml:space="preserve">[Section 22B inserted by No. 78 of 1996 s. 14; amended by No. 43 of 1999 s. 20; No. 74 of 2003 s. 91(14); No. 78 of 2003 s. 72.] </w:t>
      </w:r>
    </w:p>
    <w:p>
      <w:pPr>
        <w:pStyle w:val="Heading5"/>
        <w:rPr>
          <w:snapToGrid w:val="0"/>
        </w:rPr>
      </w:pPr>
      <w:bookmarkStart w:id="163" w:name="_Toc500217535"/>
      <w:bookmarkStart w:id="164" w:name="_Toc48125883"/>
      <w:bookmarkStart w:id="165" w:name="_Toc170188375"/>
      <w:r>
        <w:rPr>
          <w:rStyle w:val="CharSectno"/>
        </w:rPr>
        <w:t>23</w:t>
      </w:r>
      <w:r>
        <w:rPr>
          <w:snapToGrid w:val="0"/>
        </w:rPr>
        <w:t>.</w:t>
      </w:r>
      <w:r>
        <w:rPr>
          <w:snapToGrid w:val="0"/>
        </w:rPr>
        <w:tab/>
        <w:t>Secrecy</w:t>
      </w:r>
      <w:bookmarkEnd w:id="163"/>
      <w:bookmarkEnd w:id="164"/>
      <w:bookmarkEnd w:id="165"/>
      <w:r>
        <w:rPr>
          <w:snapToGrid w:val="0"/>
        </w:rPr>
        <w:t xml:space="preserve"> </w:t>
      </w:r>
    </w:p>
    <w:p>
      <w:pPr>
        <w:pStyle w:val="Subsection"/>
        <w:keepNext/>
        <w:rPr>
          <w:snapToGrid w:val="0"/>
        </w:rPr>
      </w:pPr>
      <w:r>
        <w:rPr>
          <w:snapToGrid w:val="0"/>
        </w:rPr>
        <w:tab/>
        <w:t>(1)</w:t>
      </w:r>
      <w:r>
        <w:rPr>
          <w:snapToGrid w:val="0"/>
        </w:rPr>
        <w:tab/>
        <w:t>Information obtained by the Commissioner</w:t>
      </w:r>
      <w:r>
        <w:t>, the Deputy Commissioner or a member of the Commissioner’s staff</w:t>
      </w:r>
      <w:r>
        <w:rPr>
          <w:snapToGrid w:val="0"/>
        </w:rPr>
        <w:t xml:space="preserve"> in the course of, or for the purpose of, an investigation under this Act, shall not be disclosed, except — </w:t>
      </w:r>
    </w:p>
    <w:p>
      <w:pPr>
        <w:pStyle w:val="Indenta"/>
        <w:rPr>
          <w:snapToGrid w:val="0"/>
        </w:rPr>
      </w:pPr>
      <w:r>
        <w:rPr>
          <w:snapToGrid w:val="0"/>
        </w:rPr>
        <w:tab/>
        <w:t>(a)</w:t>
      </w:r>
      <w:r>
        <w:rPr>
          <w:snapToGrid w:val="0"/>
        </w:rPr>
        <w:tab/>
        <w:t>for the purposes of the investigation and of any report or recommendations to be made thereon under this Act;</w:t>
      </w:r>
    </w:p>
    <w:p>
      <w:pPr>
        <w:pStyle w:val="Indenta"/>
        <w:rPr>
          <w:snapToGrid w:val="0"/>
        </w:rPr>
      </w:pPr>
      <w:r>
        <w:rPr>
          <w:snapToGrid w:val="0"/>
        </w:rPr>
        <w:tab/>
        <w:t>(b)</w:t>
      </w:r>
      <w:r>
        <w:rPr>
          <w:snapToGrid w:val="0"/>
        </w:rPr>
        <w:tab/>
        <w:t xml:space="preserve">for the purposes of any proceedings for any perjury or any offence under the </w:t>
      </w:r>
      <w:r>
        <w:rPr>
          <w:i/>
          <w:snapToGrid w:val="0"/>
        </w:rPr>
        <w:t>Royal Commissions Act 1968</w:t>
      </w:r>
      <w:r>
        <w:rPr>
          <w:snapToGrid w:val="0"/>
        </w:rPr>
        <w:t>, or under this Act alleged to have been committed in any proceedings upon such an investigation; or</w:t>
      </w:r>
    </w:p>
    <w:p>
      <w:pPr>
        <w:pStyle w:val="Indenta"/>
        <w:rPr>
          <w:snapToGrid w:val="0"/>
        </w:rPr>
      </w:pPr>
      <w:r>
        <w:rPr>
          <w:snapToGrid w:val="0"/>
        </w:rPr>
        <w:tab/>
        <w:t>(c)</w:t>
      </w:r>
      <w:r>
        <w:rPr>
          <w:snapToGrid w:val="0"/>
        </w:rPr>
        <w:tab/>
        <w:t>as authorised by section 22A or 22B.</w:t>
      </w:r>
    </w:p>
    <w:p>
      <w:pPr>
        <w:pStyle w:val="Subsection"/>
        <w:rPr>
          <w:snapToGrid w:val="0"/>
        </w:rPr>
      </w:pPr>
      <w:r>
        <w:rPr>
          <w:snapToGrid w:val="0"/>
        </w:rPr>
        <w:tab/>
        <w:t>(1a)</w:t>
      </w:r>
      <w:r>
        <w:rPr>
          <w:snapToGrid w:val="0"/>
        </w:rPr>
        <w:tab/>
        <w:t>The Commissioner may in writing direct the person to whom a document is sent by the Commissioner not to disclose to any other person any information contained in the document except for the purposes of the investigation to which the document relates, and a person to whom such a direction is given shall comply with the direction.</w:t>
      </w:r>
    </w:p>
    <w:p>
      <w:pPr>
        <w:pStyle w:val="Subsection"/>
        <w:spacing w:before="120"/>
        <w:rPr>
          <w:snapToGrid w:val="0"/>
        </w:rPr>
      </w:pPr>
      <w:r>
        <w:rPr>
          <w:snapToGrid w:val="0"/>
        </w:rPr>
        <w:tab/>
        <w:t>(1b)</w:t>
      </w:r>
      <w:r>
        <w:rPr>
          <w:snapToGrid w:val="0"/>
        </w:rPr>
        <w:tab/>
        <w:t>Subsection (1) shall not be taken to preclude the Commissioner from disclosing information, or making a statement, to any person or to the public or a section of the public with respect to the performance of the functions of, or an investigation by, the Commissioner if, in his opinion, it is in the interests of any department or authority to which this Act applies or of any person, or is otherwise in the public interest, so to disclose that information or to make that statement.</w:t>
      </w:r>
    </w:p>
    <w:p>
      <w:pPr>
        <w:pStyle w:val="Subsection"/>
        <w:spacing w:before="180"/>
        <w:rPr>
          <w:snapToGrid w:val="0"/>
        </w:rPr>
      </w:pPr>
      <w:r>
        <w:rPr>
          <w:snapToGrid w:val="0"/>
        </w:rPr>
        <w:tab/>
        <w:t>(1c)</w:t>
      </w:r>
      <w:r>
        <w:rPr>
          <w:snapToGrid w:val="0"/>
        </w:rPr>
        <w:tab/>
        <w:t>The Commissioner shall not disclose information or make a statement under subsection (1b) with respect to a particular investigation where the disclosure of that information, or the making of that statement, is likely to interfere with the carrying out of that or any other investigation or the making of a report by him under this Act.</w:t>
      </w:r>
    </w:p>
    <w:p>
      <w:pPr>
        <w:pStyle w:val="Subsection"/>
        <w:keepNext/>
        <w:spacing w:before="180"/>
        <w:rPr>
          <w:snapToGrid w:val="0"/>
        </w:rPr>
      </w:pPr>
      <w:r>
        <w:rPr>
          <w:snapToGrid w:val="0"/>
        </w:rPr>
        <w:tab/>
        <w:t>(1d)</w:t>
      </w:r>
      <w:r>
        <w:rPr>
          <w:snapToGrid w:val="0"/>
        </w:rPr>
        <w:tab/>
        <w:t>The Commissioner shall not, in disclosing information or making a statement under subsection (1b) with respect to a particular investigation — </w:t>
      </w:r>
    </w:p>
    <w:p>
      <w:pPr>
        <w:pStyle w:val="Indenta"/>
        <w:spacing w:before="110"/>
        <w:rPr>
          <w:snapToGrid w:val="0"/>
        </w:rPr>
      </w:pPr>
      <w:r>
        <w:rPr>
          <w:snapToGrid w:val="0"/>
        </w:rPr>
        <w:tab/>
        <w:t>(a)</w:t>
      </w:r>
      <w:r>
        <w:rPr>
          <w:snapToGrid w:val="0"/>
        </w:rPr>
        <w:tab/>
        <w:t>set out opinions that are, either expressly or impliedly, critical of any department or authority to which this Act applies or any person unless the Commissioner has complied with subsection (1e) in relation to the investigation; or</w:t>
      </w:r>
    </w:p>
    <w:p>
      <w:pPr>
        <w:pStyle w:val="Indenta"/>
        <w:spacing w:before="110"/>
        <w:rPr>
          <w:snapToGrid w:val="0"/>
        </w:rPr>
      </w:pPr>
      <w:r>
        <w:rPr>
          <w:snapToGrid w:val="0"/>
        </w:rPr>
        <w:tab/>
        <w:t>(b)</w:t>
      </w:r>
      <w:r>
        <w:rPr>
          <w:snapToGrid w:val="0"/>
        </w:rPr>
        <w:tab/>
        <w:t>disclose the name of a complainant or any other matter that would enable a complainant to be identified unless it is fair and reasonable in all the circumstances to do so.</w:t>
      </w:r>
    </w:p>
    <w:p>
      <w:pPr>
        <w:pStyle w:val="Subsection"/>
        <w:keepNext/>
        <w:rPr>
          <w:snapToGrid w:val="0"/>
        </w:rPr>
      </w:pPr>
      <w:r>
        <w:rPr>
          <w:snapToGrid w:val="0"/>
        </w:rPr>
        <w:tab/>
        <w:t>(1e)</w:t>
      </w:r>
      <w:r>
        <w:rPr>
          <w:snapToGrid w:val="0"/>
        </w:rPr>
        <w:tab/>
        <w:t>Where the Commissioner proposes to disclose information or make a statement setting out opinions referred to in subsection (1d)(a) he shall, before doing so, afford — </w:t>
      </w:r>
    </w:p>
    <w:p>
      <w:pPr>
        <w:pStyle w:val="Indenta"/>
        <w:rPr>
          <w:snapToGrid w:val="0"/>
        </w:rPr>
      </w:pPr>
      <w:r>
        <w:rPr>
          <w:snapToGrid w:val="0"/>
        </w:rPr>
        <w:tab/>
        <w:t>(a)</w:t>
      </w:r>
      <w:r>
        <w:rPr>
          <w:snapToGrid w:val="0"/>
        </w:rPr>
        <w:tab/>
        <w:t>if the opinions relate to a department or authority, the principal officer of the department or authority and the officer of that department or authority principally concerned in the complaint; or</w:t>
      </w:r>
    </w:p>
    <w:p>
      <w:pPr>
        <w:pStyle w:val="Indenta"/>
        <w:rPr>
          <w:snapToGrid w:val="0"/>
        </w:rPr>
      </w:pPr>
      <w:r>
        <w:rPr>
          <w:snapToGrid w:val="0"/>
        </w:rPr>
        <w:tab/>
        <w:t>(b)</w:t>
      </w:r>
      <w:r>
        <w:rPr>
          <w:snapToGrid w:val="0"/>
        </w:rPr>
        <w:tab/>
        <w:t>if the opinions relate to a person, that person,</w:t>
      </w:r>
    </w:p>
    <w:p>
      <w:pPr>
        <w:pStyle w:val="Subsection"/>
        <w:spacing w:before="80"/>
        <w:rPr>
          <w:snapToGrid w:val="0"/>
        </w:rPr>
      </w:pPr>
      <w:r>
        <w:rPr>
          <w:snapToGrid w:val="0"/>
        </w:rPr>
        <w:tab/>
      </w:r>
      <w:r>
        <w:rPr>
          <w:snapToGrid w:val="0"/>
        </w:rPr>
        <w:tab/>
        <w:t>the opportunity to appear before him and to make submissions, either orally or in writing, in relation to the complaint.</w:t>
      </w:r>
    </w:p>
    <w:p>
      <w:pPr>
        <w:pStyle w:val="Subsection"/>
        <w:spacing w:before="120"/>
        <w:rPr>
          <w:snapToGrid w:val="0"/>
        </w:rPr>
      </w:pPr>
      <w:r>
        <w:rPr>
          <w:snapToGrid w:val="0"/>
        </w:rPr>
        <w:tab/>
        <w:t>(1f)</w:t>
      </w:r>
      <w:r>
        <w:rPr>
          <w:snapToGrid w:val="0"/>
        </w:rPr>
        <w:tab/>
        <w:t>This section has effect notwithstanding section 19(2).</w:t>
      </w:r>
    </w:p>
    <w:p>
      <w:pPr>
        <w:pStyle w:val="Subsection"/>
        <w:spacing w:before="120"/>
        <w:rPr>
          <w:snapToGrid w:val="0"/>
        </w:rPr>
      </w:pPr>
      <w:r>
        <w:rPr>
          <w:snapToGrid w:val="0"/>
        </w:rPr>
        <w:tab/>
        <w:t>(2)</w:t>
      </w:r>
      <w:r>
        <w:rPr>
          <w:snapToGrid w:val="0"/>
        </w:rPr>
        <w:tab/>
        <w:t>Any person who discloses information contrary to the provisions of this section is guilty of an offence.</w:t>
      </w:r>
    </w:p>
    <w:p>
      <w:pPr>
        <w:pStyle w:val="Footnotesection"/>
        <w:spacing w:before="100"/>
        <w:ind w:left="890" w:hanging="890"/>
      </w:pPr>
      <w:r>
        <w:tab/>
        <w:t xml:space="preserve">[Section 23 amended by No. 68 of 1976 s. 7; No. 124 of 1984 s. 8; No. 14 of 1994 s. 19(2); No. 29 of 1996 s. 26; No. 78 of 1996 s. 15 and 21; No. 74 of 2003 s. 91(15).] </w:t>
      </w:r>
    </w:p>
    <w:p>
      <w:pPr>
        <w:pStyle w:val="Heading5"/>
        <w:spacing w:before="180"/>
        <w:rPr>
          <w:snapToGrid w:val="0"/>
        </w:rPr>
      </w:pPr>
      <w:bookmarkStart w:id="166" w:name="_Toc500217536"/>
      <w:bookmarkStart w:id="167" w:name="_Toc48125884"/>
      <w:bookmarkStart w:id="168" w:name="_Toc170188376"/>
      <w:r>
        <w:rPr>
          <w:rStyle w:val="CharSectno"/>
        </w:rPr>
        <w:t>23A</w:t>
      </w:r>
      <w:r>
        <w:rPr>
          <w:snapToGrid w:val="0"/>
        </w:rPr>
        <w:t>.</w:t>
      </w:r>
      <w:r>
        <w:rPr>
          <w:snapToGrid w:val="0"/>
        </w:rPr>
        <w:tab/>
        <w:t>Documents sent to or by the Commissioner not admissible</w:t>
      </w:r>
      <w:bookmarkEnd w:id="166"/>
      <w:bookmarkEnd w:id="167"/>
      <w:bookmarkEnd w:id="168"/>
      <w:r>
        <w:rPr>
          <w:snapToGrid w:val="0"/>
        </w:rPr>
        <w:t xml:space="preserve"> </w:t>
      </w:r>
    </w:p>
    <w:p>
      <w:pPr>
        <w:pStyle w:val="Subsection"/>
        <w:spacing w:before="120"/>
        <w:rPr>
          <w:snapToGrid w:val="0"/>
        </w:rPr>
      </w:pPr>
      <w:r>
        <w:rPr>
          <w:snapToGrid w:val="0"/>
        </w:rPr>
        <w:tab/>
      </w:r>
      <w:r>
        <w:rPr>
          <w:snapToGrid w:val="0"/>
        </w:rPr>
        <w:tab/>
        <w:t>Any document that is sent to the Commissioner</w:t>
      </w:r>
      <w:r>
        <w:t>, the Deputy Commissioner or a member of the Commissioner’s staff</w:t>
      </w:r>
      <w:r>
        <w:rPr>
          <w:snapToGrid w:val="0"/>
        </w:rPr>
        <w:t xml:space="preserve"> or by the Commissioner</w:t>
      </w:r>
      <w:r>
        <w:t>, the Deputy Commissioner or a member of the Commissioner’s staff</w:t>
      </w:r>
      <w:r>
        <w:rPr>
          <w:snapToGrid w:val="0"/>
        </w:rPr>
        <w:t xml:space="preserve"> in the course of, or for the purposes of, an investigation under this Act and was prepared specifically for the purposes of the investigation shall be privileged and be not admissible in evidence in any proceedings other than proceedings for perjury or any offence under the </w:t>
      </w:r>
      <w:r>
        <w:rPr>
          <w:i/>
          <w:snapToGrid w:val="0"/>
        </w:rPr>
        <w:t>Royal Commissions Act 1968</w:t>
      </w:r>
      <w:r>
        <w:rPr>
          <w:snapToGrid w:val="0"/>
        </w:rPr>
        <w:t xml:space="preserve"> or under this Act alleged to have been committed in any proceedings upon such an investigation.</w:t>
      </w:r>
    </w:p>
    <w:p>
      <w:pPr>
        <w:pStyle w:val="Footnotesection"/>
        <w:spacing w:before="100"/>
        <w:ind w:left="890" w:hanging="890"/>
      </w:pPr>
      <w:r>
        <w:tab/>
        <w:t xml:space="preserve">[Section 23A inserted by No. 73 of 1976 s. 8; amended by No. 74 of 2003 s. 91(16).] </w:t>
      </w:r>
    </w:p>
    <w:p>
      <w:pPr>
        <w:pStyle w:val="Heading5"/>
        <w:spacing w:before="180"/>
        <w:rPr>
          <w:snapToGrid w:val="0"/>
        </w:rPr>
      </w:pPr>
      <w:bookmarkStart w:id="169" w:name="_Toc500217537"/>
      <w:bookmarkStart w:id="170" w:name="_Toc48125885"/>
      <w:bookmarkStart w:id="171" w:name="_Toc170188377"/>
      <w:r>
        <w:rPr>
          <w:rStyle w:val="CharSectno"/>
        </w:rPr>
        <w:t>24</w:t>
      </w:r>
      <w:r>
        <w:rPr>
          <w:snapToGrid w:val="0"/>
        </w:rPr>
        <w:t>.</w:t>
      </w:r>
      <w:r>
        <w:rPr>
          <w:snapToGrid w:val="0"/>
        </w:rPr>
        <w:tab/>
        <w:t>Obstruction</w:t>
      </w:r>
      <w:bookmarkEnd w:id="169"/>
      <w:bookmarkEnd w:id="170"/>
      <w:bookmarkEnd w:id="171"/>
      <w:r>
        <w:rPr>
          <w:snapToGrid w:val="0"/>
        </w:rPr>
        <w:t xml:space="preserve"> </w:t>
      </w:r>
    </w:p>
    <w:p>
      <w:pPr>
        <w:pStyle w:val="Subsection"/>
        <w:keepNext/>
        <w:spacing w:before="120"/>
        <w:rPr>
          <w:snapToGrid w:val="0"/>
        </w:rPr>
      </w:pPr>
      <w:r>
        <w:rPr>
          <w:snapToGrid w:val="0"/>
        </w:rPr>
        <w:tab/>
      </w:r>
      <w:r>
        <w:rPr>
          <w:snapToGrid w:val="0"/>
        </w:rPr>
        <w:tab/>
        <w:t>Any person who — </w:t>
      </w:r>
    </w:p>
    <w:p>
      <w:pPr>
        <w:pStyle w:val="Indenta"/>
        <w:rPr>
          <w:snapToGrid w:val="0"/>
        </w:rPr>
      </w:pPr>
      <w:r>
        <w:rPr>
          <w:snapToGrid w:val="0"/>
        </w:rPr>
        <w:tab/>
        <w:t>(a)</w:t>
      </w:r>
      <w:r>
        <w:rPr>
          <w:snapToGrid w:val="0"/>
        </w:rPr>
        <w:tab/>
        <w:t>without lawful excuse, wilfully obstructs, hinders, or resists the Commissioner or any other person in the exercise of his powers under this Act;</w:t>
      </w:r>
    </w:p>
    <w:p>
      <w:pPr>
        <w:pStyle w:val="Indenta"/>
        <w:rPr>
          <w:snapToGrid w:val="0"/>
        </w:rPr>
      </w:pPr>
      <w:r>
        <w:rPr>
          <w:snapToGrid w:val="0"/>
        </w:rPr>
        <w:tab/>
        <w:t>(b)</w:t>
      </w:r>
      <w:r>
        <w:rPr>
          <w:snapToGrid w:val="0"/>
        </w:rPr>
        <w:tab/>
        <w:t>without lawful excuse, refuses or wilfully fails to comply with any lawful requirement of the Commissioner or any other person under this Act; or</w:t>
      </w:r>
    </w:p>
    <w:p>
      <w:pPr>
        <w:pStyle w:val="Indenta"/>
        <w:rPr>
          <w:snapToGrid w:val="0"/>
        </w:rPr>
      </w:pPr>
      <w:r>
        <w:rPr>
          <w:snapToGrid w:val="0"/>
        </w:rPr>
        <w:tab/>
        <w:t>(c)</w:t>
      </w:r>
      <w:r>
        <w:rPr>
          <w:snapToGrid w:val="0"/>
        </w:rPr>
        <w:tab/>
        <w:t>wilfully makes any false statement to, or misleads, or attempts to mislead, the Commissioner or any other person in the exercise of his powers under this Act,</w:t>
      </w:r>
    </w:p>
    <w:p>
      <w:pPr>
        <w:pStyle w:val="Subsection"/>
        <w:spacing w:before="120"/>
        <w:rPr>
          <w:snapToGrid w:val="0"/>
        </w:rPr>
      </w:pPr>
      <w:r>
        <w:rPr>
          <w:snapToGrid w:val="0"/>
        </w:rPr>
        <w:tab/>
      </w:r>
      <w:r>
        <w:rPr>
          <w:snapToGrid w:val="0"/>
        </w:rPr>
        <w:tab/>
        <w:t>is guilty of an offence.</w:t>
      </w:r>
    </w:p>
    <w:p>
      <w:pPr>
        <w:pStyle w:val="Heading3"/>
        <w:spacing w:before="220"/>
        <w:rPr>
          <w:snapToGrid w:val="0"/>
        </w:rPr>
      </w:pPr>
      <w:bookmarkStart w:id="172" w:name="_Toc69871522"/>
      <w:bookmarkStart w:id="173" w:name="_Toc84127844"/>
      <w:bookmarkStart w:id="174" w:name="_Toc84129164"/>
      <w:bookmarkStart w:id="175" w:name="_Toc84129553"/>
      <w:bookmarkStart w:id="176" w:name="_Toc84131593"/>
      <w:bookmarkStart w:id="177" w:name="_Toc84131647"/>
      <w:bookmarkStart w:id="178" w:name="_Toc84218790"/>
      <w:bookmarkStart w:id="179" w:name="_Toc88274304"/>
      <w:bookmarkStart w:id="180" w:name="_Toc89064003"/>
      <w:bookmarkStart w:id="181" w:name="_Toc89513170"/>
      <w:bookmarkStart w:id="182" w:name="_Toc91301518"/>
      <w:bookmarkStart w:id="183" w:name="_Toc107392039"/>
      <w:bookmarkStart w:id="184" w:name="_Toc170188378"/>
      <w:r>
        <w:rPr>
          <w:rStyle w:val="CharDivNo"/>
        </w:rPr>
        <w:t>Division 4</w:t>
      </w:r>
      <w:r>
        <w:rPr>
          <w:snapToGrid w:val="0"/>
        </w:rPr>
        <w:t> — </w:t>
      </w:r>
      <w:r>
        <w:rPr>
          <w:rStyle w:val="CharDivText"/>
        </w:rPr>
        <w:t>Action on investigations</w:t>
      </w:r>
      <w:bookmarkEnd w:id="172"/>
      <w:bookmarkEnd w:id="173"/>
      <w:bookmarkEnd w:id="174"/>
      <w:bookmarkEnd w:id="175"/>
      <w:bookmarkEnd w:id="176"/>
      <w:bookmarkEnd w:id="177"/>
      <w:bookmarkEnd w:id="178"/>
      <w:bookmarkEnd w:id="179"/>
      <w:bookmarkEnd w:id="180"/>
      <w:bookmarkEnd w:id="181"/>
      <w:bookmarkEnd w:id="182"/>
      <w:bookmarkEnd w:id="183"/>
      <w:bookmarkEnd w:id="184"/>
      <w:r>
        <w:rPr>
          <w:rStyle w:val="CharDivText"/>
        </w:rPr>
        <w:t xml:space="preserve"> </w:t>
      </w:r>
    </w:p>
    <w:p>
      <w:pPr>
        <w:pStyle w:val="Heading5"/>
        <w:rPr>
          <w:snapToGrid w:val="0"/>
        </w:rPr>
      </w:pPr>
      <w:bookmarkStart w:id="185" w:name="_Toc500217538"/>
      <w:bookmarkStart w:id="186" w:name="_Toc48125886"/>
      <w:bookmarkStart w:id="187" w:name="_Toc170188379"/>
      <w:r>
        <w:rPr>
          <w:rStyle w:val="CharSectno"/>
        </w:rPr>
        <w:t>25</w:t>
      </w:r>
      <w:r>
        <w:rPr>
          <w:snapToGrid w:val="0"/>
        </w:rPr>
        <w:t>.</w:t>
      </w:r>
      <w:r>
        <w:rPr>
          <w:snapToGrid w:val="0"/>
        </w:rPr>
        <w:tab/>
        <w:t>Procedure on completion of investigation</w:t>
      </w:r>
      <w:bookmarkEnd w:id="185"/>
      <w:bookmarkEnd w:id="186"/>
      <w:bookmarkEnd w:id="187"/>
      <w:r>
        <w:rPr>
          <w:snapToGrid w:val="0"/>
        </w:rPr>
        <w:t xml:space="preserve"> </w:t>
      </w:r>
    </w:p>
    <w:p>
      <w:pPr>
        <w:pStyle w:val="Subsection"/>
        <w:spacing w:before="120"/>
        <w:rPr>
          <w:snapToGrid w:val="0"/>
        </w:rPr>
      </w:pPr>
      <w:r>
        <w:rPr>
          <w:snapToGrid w:val="0"/>
        </w:rPr>
        <w:tab/>
        <w:t>(1)</w:t>
      </w:r>
      <w:r>
        <w:rPr>
          <w:snapToGrid w:val="0"/>
        </w:rPr>
        <w:tab/>
        <w:t>Where, as a result of an investigation conducted under this Act (not being an investigation conducted pursuant to section 15), the Commissioner is of the opinion that the action to which the investigation relates — </w:t>
      </w:r>
    </w:p>
    <w:p>
      <w:pPr>
        <w:pStyle w:val="Indenta"/>
        <w:rPr>
          <w:snapToGrid w:val="0"/>
        </w:rPr>
      </w:pPr>
      <w:r>
        <w:rPr>
          <w:snapToGrid w:val="0"/>
        </w:rPr>
        <w:tab/>
        <w:t>(a)</w:t>
      </w:r>
      <w:r>
        <w:rPr>
          <w:snapToGrid w:val="0"/>
        </w:rPr>
        <w:tab/>
        <w:t>appears to have been taken contrary to law;</w:t>
      </w:r>
    </w:p>
    <w:p>
      <w:pPr>
        <w:pStyle w:val="Indenta"/>
        <w:rPr>
          <w:snapToGrid w:val="0"/>
        </w:rPr>
      </w:pPr>
      <w:r>
        <w:rPr>
          <w:snapToGrid w:val="0"/>
        </w:rPr>
        <w:tab/>
        <w:t>(b)</w:t>
      </w:r>
      <w:r>
        <w:rPr>
          <w:snapToGrid w:val="0"/>
        </w:rPr>
        <w:tab/>
        <w:t>was unreasonable, unjust, oppressive, or improperly discriminatory;</w:t>
      </w:r>
    </w:p>
    <w:p>
      <w:pPr>
        <w:pStyle w:val="Indenta"/>
        <w:rPr>
          <w:snapToGrid w:val="0"/>
        </w:rPr>
      </w:pPr>
      <w:r>
        <w:rPr>
          <w:snapToGrid w:val="0"/>
        </w:rPr>
        <w:tab/>
        <w:t>(c)</w:t>
      </w:r>
      <w:r>
        <w:rPr>
          <w:snapToGrid w:val="0"/>
        </w:rPr>
        <w:tab/>
        <w:t>was in accordance with a rule of law or a provision of an enactment or a practice that is or may be unreasonable, unjust, oppressive, or improperly discriminatory;</w:t>
      </w:r>
    </w:p>
    <w:p>
      <w:pPr>
        <w:pStyle w:val="Indenta"/>
        <w:rPr>
          <w:snapToGrid w:val="0"/>
        </w:rPr>
      </w:pPr>
      <w:r>
        <w:rPr>
          <w:snapToGrid w:val="0"/>
        </w:rPr>
        <w:tab/>
        <w:t>(d)</w:t>
      </w:r>
      <w:r>
        <w:rPr>
          <w:snapToGrid w:val="0"/>
        </w:rPr>
        <w:tab/>
        <w:t>was taken in the exercise of a power or discretion, and was so taken for an improper purpose or on irrelevant grounds, or on the taking into account of irrelevant considerations;</w:t>
      </w:r>
    </w:p>
    <w:p>
      <w:pPr>
        <w:pStyle w:val="Indenta"/>
        <w:rPr>
          <w:snapToGrid w:val="0"/>
        </w:rPr>
      </w:pPr>
      <w:r>
        <w:rPr>
          <w:snapToGrid w:val="0"/>
        </w:rPr>
        <w:tab/>
        <w:t>(e)</w:t>
      </w:r>
      <w:r>
        <w:rPr>
          <w:snapToGrid w:val="0"/>
        </w:rPr>
        <w:tab/>
        <w:t>was a decision that was made in the exercise of a power or discretion and the reasons for the decision were not, but should have been, given;</w:t>
      </w:r>
    </w:p>
    <w:p>
      <w:pPr>
        <w:pStyle w:val="Indenta"/>
        <w:rPr>
          <w:snapToGrid w:val="0"/>
        </w:rPr>
      </w:pPr>
      <w:r>
        <w:rPr>
          <w:snapToGrid w:val="0"/>
        </w:rPr>
        <w:tab/>
        <w:t>(f)</w:t>
      </w:r>
      <w:r>
        <w:rPr>
          <w:snapToGrid w:val="0"/>
        </w:rPr>
        <w:tab/>
        <w:t>was based wholly or partly on a mistake of law or fact; or</w:t>
      </w:r>
    </w:p>
    <w:p>
      <w:pPr>
        <w:pStyle w:val="Indenta"/>
        <w:rPr>
          <w:snapToGrid w:val="0"/>
        </w:rPr>
      </w:pPr>
      <w:r>
        <w:rPr>
          <w:snapToGrid w:val="0"/>
        </w:rPr>
        <w:tab/>
        <w:t>(g)</w:t>
      </w:r>
      <w:r>
        <w:rPr>
          <w:snapToGrid w:val="0"/>
        </w:rPr>
        <w:tab/>
        <w:t>was wrong,</w:t>
      </w:r>
    </w:p>
    <w:p>
      <w:pPr>
        <w:pStyle w:val="Subsection"/>
        <w:rPr>
          <w:snapToGrid w:val="0"/>
        </w:rPr>
      </w:pPr>
      <w:r>
        <w:rPr>
          <w:snapToGrid w:val="0"/>
        </w:rPr>
        <w:tab/>
      </w:r>
      <w:r>
        <w:rPr>
          <w:snapToGrid w:val="0"/>
        </w:rPr>
        <w:tab/>
        <w:t>he shall, as in the circumstances of the case he thinks fit, carry out the duties imposed on him by subsection (2).</w:t>
      </w:r>
    </w:p>
    <w:p>
      <w:pPr>
        <w:pStyle w:val="Subsection"/>
        <w:rPr>
          <w:snapToGrid w:val="0"/>
        </w:rPr>
      </w:pPr>
      <w:r>
        <w:rPr>
          <w:snapToGrid w:val="0"/>
        </w:rPr>
        <w:tab/>
        <w:t>(2)</w:t>
      </w:r>
      <w:r>
        <w:rPr>
          <w:snapToGrid w:val="0"/>
        </w:rPr>
        <w:tab/>
        <w:t>Where in such a case as is referred to in subsection (1) the Commissioner is of the opinion — </w:t>
      </w:r>
    </w:p>
    <w:p>
      <w:pPr>
        <w:pStyle w:val="Indenta"/>
        <w:rPr>
          <w:snapToGrid w:val="0"/>
        </w:rPr>
      </w:pPr>
      <w:r>
        <w:rPr>
          <w:snapToGrid w:val="0"/>
        </w:rPr>
        <w:tab/>
        <w:t>(a)</w:t>
      </w:r>
      <w:r>
        <w:rPr>
          <w:snapToGrid w:val="0"/>
        </w:rPr>
        <w:tab/>
        <w:t>that the subject matter of the investigation should be referred to the appropriate authority for further consideration;</w:t>
      </w:r>
    </w:p>
    <w:p>
      <w:pPr>
        <w:pStyle w:val="Indenta"/>
        <w:rPr>
          <w:snapToGrid w:val="0"/>
        </w:rPr>
      </w:pPr>
      <w:r>
        <w:rPr>
          <w:snapToGrid w:val="0"/>
        </w:rPr>
        <w:tab/>
        <w:t>(b)</w:t>
      </w:r>
      <w:r>
        <w:rPr>
          <w:snapToGrid w:val="0"/>
        </w:rPr>
        <w:tab/>
        <w:t>that action can be, and should be, taken to rectify, or mitigate or alter the effects of, the action to which the investigation relates;</w:t>
      </w:r>
    </w:p>
    <w:p>
      <w:pPr>
        <w:pStyle w:val="Indenta"/>
        <w:rPr>
          <w:snapToGrid w:val="0"/>
        </w:rPr>
      </w:pPr>
      <w:r>
        <w:rPr>
          <w:snapToGrid w:val="0"/>
        </w:rPr>
        <w:tab/>
        <w:t>(c)</w:t>
      </w:r>
      <w:r>
        <w:rPr>
          <w:snapToGrid w:val="0"/>
        </w:rPr>
        <w:tab/>
        <w:t>that any practice in accordance with which the action was taken should be varied;</w:t>
      </w:r>
    </w:p>
    <w:p>
      <w:pPr>
        <w:pStyle w:val="Indenta"/>
        <w:rPr>
          <w:snapToGrid w:val="0"/>
        </w:rPr>
      </w:pPr>
      <w:r>
        <w:rPr>
          <w:snapToGrid w:val="0"/>
        </w:rPr>
        <w:tab/>
        <w:t>(d)</w:t>
      </w:r>
      <w:r>
        <w:rPr>
          <w:snapToGrid w:val="0"/>
        </w:rPr>
        <w:tab/>
        <w:t>that any law in accordance with which, or on the basis of which, the action was taken should be reconsidered;</w:t>
      </w:r>
    </w:p>
    <w:p>
      <w:pPr>
        <w:pStyle w:val="Indenta"/>
        <w:rPr>
          <w:snapToGrid w:val="0"/>
        </w:rPr>
      </w:pPr>
      <w:r>
        <w:rPr>
          <w:snapToGrid w:val="0"/>
        </w:rPr>
        <w:tab/>
        <w:t>(e)</w:t>
      </w:r>
      <w:r>
        <w:rPr>
          <w:snapToGrid w:val="0"/>
        </w:rPr>
        <w:tab/>
        <w:t>that reasons should be given for the action; or</w:t>
      </w:r>
    </w:p>
    <w:p>
      <w:pPr>
        <w:pStyle w:val="Indenta"/>
        <w:rPr>
          <w:snapToGrid w:val="0"/>
        </w:rPr>
      </w:pPr>
      <w:r>
        <w:rPr>
          <w:snapToGrid w:val="0"/>
        </w:rPr>
        <w:tab/>
        <w:t>(f)</w:t>
      </w:r>
      <w:r>
        <w:rPr>
          <w:snapToGrid w:val="0"/>
        </w:rPr>
        <w:tab/>
        <w:t>that any other steps should be taken,</w:t>
      </w:r>
    </w:p>
    <w:p>
      <w:pPr>
        <w:pStyle w:val="Subsection"/>
        <w:rPr>
          <w:snapToGrid w:val="0"/>
        </w:rPr>
      </w:pPr>
      <w:r>
        <w:rPr>
          <w:snapToGrid w:val="0"/>
        </w:rPr>
        <w:tab/>
      </w:r>
      <w:r>
        <w:rPr>
          <w:snapToGrid w:val="0"/>
        </w:rPr>
        <w:tab/>
        <w:t>the Commissioner shall report his opinion, and his reasons therefor, to the principal officer of the appropriate authority, and may make such recommendations as he thinks fit.</w:t>
      </w:r>
    </w:p>
    <w:p>
      <w:pPr>
        <w:pStyle w:val="Subsection"/>
        <w:rPr>
          <w:snapToGrid w:val="0"/>
        </w:rPr>
      </w:pPr>
      <w:r>
        <w:rPr>
          <w:snapToGrid w:val="0"/>
        </w:rPr>
        <w:tab/>
        <w:t>(3)</w:t>
      </w:r>
      <w:r>
        <w:rPr>
          <w:snapToGrid w:val="0"/>
        </w:rPr>
        <w:tab/>
        <w:t>Where the Commissioner makes any report or recommendations to the principal officer of an authority under subsection (2), he shall send a copy thereof to the responsible Minister.</w:t>
      </w:r>
    </w:p>
    <w:p>
      <w:pPr>
        <w:pStyle w:val="Subsection"/>
        <w:rPr>
          <w:snapToGrid w:val="0"/>
        </w:rPr>
      </w:pPr>
      <w:r>
        <w:rPr>
          <w:snapToGrid w:val="0"/>
        </w:rPr>
        <w:tab/>
        <w:t>(4)</w:t>
      </w:r>
      <w:r>
        <w:rPr>
          <w:snapToGrid w:val="0"/>
        </w:rPr>
        <w:tab/>
        <w:t>If under subsection (2) the Commissioner makes recommendations to the principal officer of an authority he may request that officer to notify him, within a specified time, of the steps that have been or are proposed to be taken to give effect to the recommendations, or, if no such steps have been, or are proposed to be taken, the reasons therefor.</w:t>
      </w:r>
    </w:p>
    <w:p>
      <w:pPr>
        <w:pStyle w:val="Subsection"/>
        <w:rPr>
          <w:snapToGrid w:val="0"/>
        </w:rPr>
      </w:pPr>
      <w:r>
        <w:rPr>
          <w:snapToGrid w:val="0"/>
        </w:rPr>
        <w:tab/>
        <w:t>(5)</w:t>
      </w:r>
      <w:r>
        <w:rPr>
          <w:snapToGrid w:val="0"/>
        </w:rPr>
        <w:tab/>
        <w:t>Where it appears to the Commissioner that no steps that seem to him to be appropriate have been taken within a reasonable time of his making any report or recommendations under subsection (2), the Commissioner, after considering the comments (if any) made by or on behalf of the principal officer to whom the report or recommendations were made, may, if he thinks fit, send to the Premier of the State a copy of the report and the recommendations together with a copy of any such comments.</w:t>
      </w:r>
    </w:p>
    <w:p>
      <w:pPr>
        <w:pStyle w:val="Subsection"/>
        <w:rPr>
          <w:snapToGrid w:val="0"/>
        </w:rPr>
      </w:pPr>
      <w:r>
        <w:rPr>
          <w:snapToGrid w:val="0"/>
        </w:rPr>
        <w:tab/>
        <w:t>(6)</w:t>
      </w:r>
      <w:r>
        <w:rPr>
          <w:snapToGrid w:val="0"/>
        </w:rPr>
        <w:tab/>
        <w:t>Where a copy of any report, recommendations, or comments has been sent to the Premier of the State under subsection (5), the Commissioner may lay before each House of Parliament such report on the matters to which they relate as he thinks fit.</w:t>
      </w:r>
    </w:p>
    <w:p>
      <w:pPr>
        <w:pStyle w:val="Subsection"/>
        <w:keepNext/>
        <w:keepLines/>
        <w:rPr>
          <w:snapToGrid w:val="0"/>
        </w:rPr>
      </w:pPr>
      <w:r>
        <w:rPr>
          <w:snapToGrid w:val="0"/>
        </w:rPr>
        <w:tab/>
        <w:t>(7)</w:t>
      </w:r>
      <w:r>
        <w:rPr>
          <w:snapToGrid w:val="0"/>
        </w:rPr>
        <w:tab/>
        <w:t>The Commissioner shall not in any report under this Act make any comment defamatory of or adverse to any person unless that person has been given an opportunity of being heard in the matter and his defence is fairly set forth in the report.</w:t>
      </w:r>
    </w:p>
    <w:p>
      <w:pPr>
        <w:pStyle w:val="Heading5"/>
        <w:rPr>
          <w:snapToGrid w:val="0"/>
        </w:rPr>
      </w:pPr>
      <w:bookmarkStart w:id="188" w:name="_Toc500217539"/>
      <w:bookmarkStart w:id="189" w:name="_Toc48125887"/>
      <w:bookmarkStart w:id="190" w:name="_Toc170188380"/>
      <w:r>
        <w:rPr>
          <w:rStyle w:val="CharSectno"/>
        </w:rPr>
        <w:t>26</w:t>
      </w:r>
      <w:r>
        <w:rPr>
          <w:snapToGrid w:val="0"/>
        </w:rPr>
        <w:t>.</w:t>
      </w:r>
      <w:r>
        <w:rPr>
          <w:snapToGrid w:val="0"/>
        </w:rPr>
        <w:tab/>
        <w:t>Information to complainant on investigation</w:t>
      </w:r>
      <w:bookmarkEnd w:id="188"/>
      <w:bookmarkEnd w:id="189"/>
      <w:bookmarkEnd w:id="190"/>
      <w:r>
        <w:rPr>
          <w:snapToGrid w:val="0"/>
        </w:rPr>
        <w:t xml:space="preserve"> </w:t>
      </w:r>
    </w:p>
    <w:p>
      <w:pPr>
        <w:pStyle w:val="Subsection"/>
        <w:rPr>
          <w:snapToGrid w:val="0"/>
        </w:rPr>
      </w:pPr>
      <w:r>
        <w:rPr>
          <w:snapToGrid w:val="0"/>
        </w:rPr>
        <w:tab/>
      </w:r>
      <w:r>
        <w:rPr>
          <w:snapToGrid w:val="0"/>
        </w:rPr>
        <w:tab/>
        <w:t>Where the Commissioner conducts an investigation on a complaint made under this Act he shall inform the complainant, in such manner and at such time as he thinks proper, of the result of the investigation and may from time to time if he thinks it proper, at any time prior to the conclusion of the investigation, inform the complainant in such manner as he thinks proper of the progress then made in the conduct of the investigation, and, where the Commissioner has made any recommendation under section 25(2) and it appears to him that steps which seem to him to be appropriate have not been taken within a reasonable time of the making of those recommendations, the Commissioner shall inform the complainant of the recommendations, making such comments thereon as he thinks proper.</w:t>
      </w:r>
    </w:p>
    <w:p>
      <w:pPr>
        <w:pStyle w:val="Footnotesection"/>
      </w:pPr>
      <w:r>
        <w:tab/>
        <w:t xml:space="preserve">[Section 26 amended by No. 68 of 1976 s. 9.] </w:t>
      </w:r>
    </w:p>
    <w:p>
      <w:pPr>
        <w:pStyle w:val="Heading3"/>
        <w:spacing w:before="180"/>
        <w:rPr>
          <w:snapToGrid w:val="0"/>
        </w:rPr>
      </w:pPr>
      <w:bookmarkStart w:id="191" w:name="_Toc69871525"/>
      <w:bookmarkStart w:id="192" w:name="_Toc84127847"/>
      <w:bookmarkStart w:id="193" w:name="_Toc84129167"/>
      <w:bookmarkStart w:id="194" w:name="_Toc84129556"/>
      <w:bookmarkStart w:id="195" w:name="_Toc84131596"/>
      <w:bookmarkStart w:id="196" w:name="_Toc84131650"/>
      <w:bookmarkStart w:id="197" w:name="_Toc84218793"/>
      <w:bookmarkStart w:id="198" w:name="_Toc88274307"/>
      <w:bookmarkStart w:id="199" w:name="_Toc89064006"/>
      <w:bookmarkStart w:id="200" w:name="_Toc89513173"/>
      <w:bookmarkStart w:id="201" w:name="_Toc91301521"/>
      <w:bookmarkStart w:id="202" w:name="_Toc107392042"/>
      <w:bookmarkStart w:id="203" w:name="_Toc170188381"/>
      <w:r>
        <w:rPr>
          <w:rStyle w:val="CharDivNo"/>
        </w:rPr>
        <w:t>Division 5</w:t>
      </w:r>
      <w:r>
        <w:rPr>
          <w:snapToGrid w:val="0"/>
        </w:rPr>
        <w:t> — </w:t>
      </w:r>
      <w:r>
        <w:rPr>
          <w:rStyle w:val="CharDivText"/>
        </w:rPr>
        <w:t>Annual and other reports of the Commissioner</w:t>
      </w:r>
      <w:bookmarkEnd w:id="191"/>
      <w:bookmarkEnd w:id="192"/>
      <w:bookmarkEnd w:id="193"/>
      <w:bookmarkEnd w:id="194"/>
      <w:bookmarkEnd w:id="195"/>
      <w:bookmarkEnd w:id="196"/>
      <w:bookmarkEnd w:id="197"/>
      <w:bookmarkEnd w:id="198"/>
      <w:bookmarkEnd w:id="199"/>
      <w:bookmarkEnd w:id="200"/>
      <w:bookmarkEnd w:id="201"/>
      <w:bookmarkEnd w:id="202"/>
      <w:bookmarkEnd w:id="203"/>
      <w:r>
        <w:rPr>
          <w:rStyle w:val="CharDivText"/>
        </w:rPr>
        <w:t xml:space="preserve"> </w:t>
      </w:r>
    </w:p>
    <w:p>
      <w:pPr>
        <w:pStyle w:val="Heading5"/>
        <w:rPr>
          <w:snapToGrid w:val="0"/>
        </w:rPr>
      </w:pPr>
      <w:bookmarkStart w:id="204" w:name="_Toc500217540"/>
      <w:bookmarkStart w:id="205" w:name="_Toc48125888"/>
      <w:bookmarkStart w:id="206" w:name="_Toc170188382"/>
      <w:r>
        <w:rPr>
          <w:rStyle w:val="CharSectno"/>
        </w:rPr>
        <w:t>27</w:t>
      </w:r>
      <w:r>
        <w:rPr>
          <w:snapToGrid w:val="0"/>
        </w:rPr>
        <w:t>.</w:t>
      </w:r>
      <w:r>
        <w:rPr>
          <w:snapToGrid w:val="0"/>
        </w:rPr>
        <w:tab/>
        <w:t>Commissioner may report to Parliament</w:t>
      </w:r>
      <w:bookmarkEnd w:id="204"/>
      <w:bookmarkEnd w:id="205"/>
      <w:bookmarkEnd w:id="206"/>
      <w:r>
        <w:rPr>
          <w:snapToGrid w:val="0"/>
        </w:rPr>
        <w:t xml:space="preserve"> </w:t>
      </w:r>
    </w:p>
    <w:p>
      <w:pPr>
        <w:pStyle w:val="Subsection"/>
        <w:rPr>
          <w:snapToGrid w:val="0"/>
        </w:rPr>
      </w:pPr>
      <w:r>
        <w:rPr>
          <w:snapToGrid w:val="0"/>
        </w:rPr>
        <w:tab/>
        <w:t>(1)</w:t>
      </w:r>
      <w:r>
        <w:rPr>
          <w:snapToGrid w:val="0"/>
        </w:rPr>
        <w:tab/>
        <w:t xml:space="preserve">Notwithstanding the </w:t>
      </w:r>
      <w:r>
        <w:rPr>
          <w:i/>
          <w:snapToGrid w:val="0"/>
        </w:rPr>
        <w:t>Financial Administration and Audit Act 1985</w:t>
      </w:r>
      <w:r>
        <w:rPr>
          <w:snapToGrid w:val="0"/>
        </w:rPr>
        <w:t>, the Commissioner may at any time, if he thinks fit, lay before each House of Parliament a report on any matter arising in connection with the exercise of his functions.</w:t>
      </w:r>
    </w:p>
    <w:p>
      <w:pPr>
        <w:pStyle w:val="Subsection"/>
        <w:rPr>
          <w:snapToGrid w:val="0"/>
        </w:rPr>
      </w:pPr>
      <w:r>
        <w:rPr>
          <w:snapToGrid w:val="0"/>
        </w:rPr>
        <w:tab/>
        <w:t>(2)</w:t>
      </w:r>
      <w:r>
        <w:rPr>
          <w:snapToGrid w:val="0"/>
        </w:rPr>
        <w:tab/>
        <w:t>If neither House of Parliament is sitting at the time when the Commissioner wishes to lay a report in accordance with subsection (1) then the Commissioner may — </w:t>
      </w:r>
    </w:p>
    <w:p>
      <w:pPr>
        <w:pStyle w:val="Indenta"/>
        <w:rPr>
          <w:snapToGrid w:val="0"/>
        </w:rPr>
      </w:pPr>
      <w:r>
        <w:rPr>
          <w:snapToGrid w:val="0"/>
        </w:rPr>
        <w:tab/>
        <w:t>(a)</w:t>
      </w:r>
      <w:r>
        <w:rPr>
          <w:snapToGrid w:val="0"/>
        </w:rPr>
        <w:tab/>
        <w:t>send copies of the report to the Clerks of both Houses of Parliament; and</w:t>
      </w:r>
    </w:p>
    <w:p>
      <w:pPr>
        <w:pStyle w:val="Indenta"/>
        <w:keepNext/>
        <w:rPr>
          <w:snapToGrid w:val="0"/>
        </w:rPr>
      </w:pPr>
      <w:r>
        <w:rPr>
          <w:snapToGrid w:val="0"/>
        </w:rPr>
        <w:tab/>
        <w:t>(b)</w:t>
      </w:r>
      <w:r>
        <w:rPr>
          <w:snapToGrid w:val="0"/>
        </w:rPr>
        <w:tab/>
        <w:t>make the report available to the public.</w:t>
      </w:r>
    </w:p>
    <w:p>
      <w:pPr>
        <w:pStyle w:val="Footnotesection"/>
      </w:pPr>
      <w:r>
        <w:tab/>
        <w:t xml:space="preserve">[Section 27 inserted by No. 98 of 1985 s. 3; amended by No. 78 of 1996 s. 16.] </w:t>
      </w:r>
    </w:p>
    <w:p>
      <w:pPr>
        <w:pStyle w:val="Ednotesection"/>
        <w:spacing w:before="180"/>
        <w:ind w:left="890" w:hanging="890"/>
      </w:pPr>
      <w:r>
        <w:t>[</w:t>
      </w:r>
      <w:r>
        <w:rPr>
          <w:b/>
        </w:rPr>
        <w:t>28.</w:t>
      </w:r>
      <w:r>
        <w:tab/>
        <w:t xml:space="preserve">Repealed by No. 124 of 1984 s. 9.] </w:t>
      </w:r>
    </w:p>
    <w:p>
      <w:pPr>
        <w:pStyle w:val="Heading2"/>
      </w:pPr>
      <w:bookmarkStart w:id="207" w:name="_Toc69871527"/>
      <w:bookmarkStart w:id="208" w:name="_Toc84127849"/>
      <w:bookmarkStart w:id="209" w:name="_Toc84129169"/>
      <w:bookmarkStart w:id="210" w:name="_Toc84129558"/>
      <w:bookmarkStart w:id="211" w:name="_Toc84131598"/>
      <w:bookmarkStart w:id="212" w:name="_Toc84131652"/>
      <w:bookmarkStart w:id="213" w:name="_Toc84218795"/>
      <w:bookmarkStart w:id="214" w:name="_Toc88274309"/>
      <w:bookmarkStart w:id="215" w:name="_Toc89064008"/>
      <w:bookmarkStart w:id="216" w:name="_Toc89513175"/>
      <w:bookmarkStart w:id="217" w:name="_Toc91301523"/>
      <w:bookmarkStart w:id="218" w:name="_Toc107392044"/>
      <w:bookmarkStart w:id="219" w:name="_Toc170188383"/>
      <w:r>
        <w:rPr>
          <w:rStyle w:val="CharPartNo"/>
        </w:rPr>
        <w:t>Part IV</w:t>
      </w:r>
      <w:r>
        <w:rPr>
          <w:rStyle w:val="CharDivNo"/>
        </w:rPr>
        <w:t> </w:t>
      </w:r>
      <w:r>
        <w:t>—</w:t>
      </w:r>
      <w:r>
        <w:rPr>
          <w:rStyle w:val="CharDivText"/>
        </w:rPr>
        <w:t> </w:t>
      </w:r>
      <w:r>
        <w:rPr>
          <w:rStyle w:val="CharPartText"/>
        </w:rPr>
        <w:t>Miscellaneous</w:t>
      </w:r>
      <w:bookmarkEnd w:id="207"/>
      <w:bookmarkEnd w:id="208"/>
      <w:bookmarkEnd w:id="209"/>
      <w:bookmarkEnd w:id="210"/>
      <w:bookmarkEnd w:id="211"/>
      <w:bookmarkEnd w:id="212"/>
      <w:bookmarkEnd w:id="213"/>
      <w:bookmarkEnd w:id="214"/>
      <w:bookmarkEnd w:id="215"/>
      <w:bookmarkEnd w:id="216"/>
      <w:bookmarkEnd w:id="217"/>
      <w:bookmarkEnd w:id="218"/>
      <w:bookmarkEnd w:id="219"/>
      <w:r>
        <w:rPr>
          <w:rStyle w:val="CharPartText"/>
        </w:rPr>
        <w:t xml:space="preserve"> </w:t>
      </w:r>
    </w:p>
    <w:p>
      <w:pPr>
        <w:pStyle w:val="Heading5"/>
        <w:rPr>
          <w:snapToGrid w:val="0"/>
        </w:rPr>
      </w:pPr>
      <w:bookmarkStart w:id="220" w:name="_Toc500217541"/>
      <w:bookmarkStart w:id="221" w:name="_Toc48125889"/>
      <w:bookmarkStart w:id="222" w:name="_Toc170188384"/>
      <w:r>
        <w:rPr>
          <w:rStyle w:val="CharSectno"/>
        </w:rPr>
        <w:t>29</w:t>
      </w:r>
      <w:r>
        <w:rPr>
          <w:snapToGrid w:val="0"/>
        </w:rPr>
        <w:t>.</w:t>
      </w:r>
      <w:r>
        <w:rPr>
          <w:snapToGrid w:val="0"/>
        </w:rPr>
        <w:tab/>
        <w:t>Application to Supreme Court</w:t>
      </w:r>
      <w:bookmarkEnd w:id="220"/>
      <w:bookmarkEnd w:id="221"/>
      <w:bookmarkEnd w:id="222"/>
      <w:r>
        <w:rPr>
          <w:snapToGrid w:val="0"/>
        </w:rPr>
        <w:t xml:space="preserve"> </w:t>
      </w:r>
    </w:p>
    <w:p>
      <w:pPr>
        <w:pStyle w:val="Subsection"/>
        <w:rPr>
          <w:snapToGrid w:val="0"/>
        </w:rPr>
      </w:pPr>
      <w:r>
        <w:rPr>
          <w:snapToGrid w:val="0"/>
        </w:rPr>
        <w:tab/>
        <w:t>(1)</w:t>
      </w:r>
      <w:r>
        <w:rPr>
          <w:snapToGrid w:val="0"/>
        </w:rPr>
        <w:tab/>
        <w:t>Where, in the course of an investigation under this Act, the question arises as to whether the Commissioner has jurisdiction to conduct the investigation, the Commissioner, or the party the subject of the investigation, may make an application to the Supreme Court for a determination of that question, and, on the application, the Court may make such order as it considers proper.</w:t>
      </w:r>
    </w:p>
    <w:p>
      <w:pPr>
        <w:pStyle w:val="Subsection"/>
        <w:rPr>
          <w:snapToGrid w:val="0"/>
        </w:rPr>
      </w:pPr>
      <w:r>
        <w:rPr>
          <w:snapToGrid w:val="0"/>
        </w:rPr>
        <w:tab/>
        <w:t>(2)</w:t>
      </w:r>
      <w:r>
        <w:rPr>
          <w:snapToGrid w:val="0"/>
        </w:rPr>
        <w:tab/>
        <w:t>References in this section, in relation to an investigation into any action taken by or on behalf of an authority, to the party subject to the investigation shall be construed as references to that authority or the principal officer thereof.</w:t>
      </w:r>
    </w:p>
    <w:p>
      <w:pPr>
        <w:pStyle w:val="Heading5"/>
        <w:rPr>
          <w:snapToGrid w:val="0"/>
        </w:rPr>
      </w:pPr>
      <w:bookmarkStart w:id="223" w:name="_Toc500217542"/>
      <w:bookmarkStart w:id="224" w:name="_Toc48125890"/>
      <w:bookmarkStart w:id="225" w:name="_Toc170188385"/>
      <w:r>
        <w:rPr>
          <w:rStyle w:val="CharSectno"/>
        </w:rPr>
        <w:t>30</w:t>
      </w:r>
      <w:r>
        <w:rPr>
          <w:snapToGrid w:val="0"/>
        </w:rPr>
        <w:t>.</w:t>
      </w:r>
      <w:r>
        <w:rPr>
          <w:snapToGrid w:val="0"/>
        </w:rPr>
        <w:tab/>
        <w:t>Protection of Commissioner and officers</w:t>
      </w:r>
      <w:bookmarkEnd w:id="223"/>
      <w:bookmarkEnd w:id="224"/>
      <w:bookmarkEnd w:id="225"/>
      <w:r>
        <w:rPr>
          <w:snapToGrid w:val="0"/>
        </w:rPr>
        <w:t xml:space="preserve"> </w:t>
      </w:r>
    </w:p>
    <w:p>
      <w:pPr>
        <w:pStyle w:val="Subsection"/>
        <w:rPr>
          <w:snapToGrid w:val="0"/>
        </w:rPr>
      </w:pPr>
      <w:r>
        <w:rPr>
          <w:snapToGrid w:val="0"/>
        </w:rPr>
        <w:tab/>
        <w:t>(1)</w:t>
      </w:r>
      <w:r>
        <w:rPr>
          <w:snapToGrid w:val="0"/>
        </w:rPr>
        <w:tab/>
        <w:t>Neither the Commissioner</w:t>
      </w:r>
      <w:r>
        <w:t>, the Deputy Commissioner nor any member of the Commissioner’s staff</w:t>
      </w:r>
      <w:r>
        <w:rPr>
          <w:snapToGrid w:val="0"/>
        </w:rPr>
        <w:t xml:space="preserve"> is liable, whether on the ground of want of jurisdiction or on any other ground, to any civil or criminal proceedings to which he would have been liable apart from this section in respect of any act purporting to be done in pursuance of this Act, unless the act was done in bad faith.</w:t>
      </w:r>
    </w:p>
    <w:p>
      <w:pPr>
        <w:pStyle w:val="Subsection"/>
        <w:rPr>
          <w:snapToGrid w:val="0"/>
        </w:rPr>
      </w:pPr>
      <w:r>
        <w:rPr>
          <w:snapToGrid w:val="0"/>
        </w:rPr>
        <w:tab/>
        <w:t>(2)</w:t>
      </w:r>
      <w:r>
        <w:rPr>
          <w:snapToGrid w:val="0"/>
        </w:rPr>
        <w:tab/>
        <w:t>No civil or criminal proceedings shall be brought against the Commissioner</w:t>
      </w:r>
      <w:r>
        <w:t>, the Deputy Commissioner or any member of the Commissioner’s staff</w:t>
      </w:r>
      <w:r>
        <w:rPr>
          <w:snapToGrid w:val="0"/>
        </w:rPr>
        <w:t xml:space="preserve"> in respect of any such act as is referred to in subsection (1) without the leave of the Supreme Court, and the Supreme Court shall not give leave under this section unless it is satisfied that there is substantial ground for the contention that the person to be proceeded against has acted in bad faith.</w:t>
      </w:r>
    </w:p>
    <w:p>
      <w:pPr>
        <w:pStyle w:val="Subsection"/>
        <w:rPr>
          <w:snapToGrid w:val="0"/>
        </w:rPr>
      </w:pPr>
      <w:r>
        <w:rPr>
          <w:snapToGrid w:val="0"/>
        </w:rPr>
        <w:tab/>
        <w:t>(3)</w:t>
      </w:r>
      <w:r>
        <w:rPr>
          <w:snapToGrid w:val="0"/>
        </w:rPr>
        <w:tab/>
        <w:t>Notwithstanding anything in the foregoing provisions of this section, no prerogative writ shall be issued compelling the Commissioner to carry out any investigation, and no proceedings shall be brought against the Commissioner whereby the issue of such a writ is sought.</w:t>
      </w:r>
    </w:p>
    <w:p>
      <w:pPr>
        <w:pStyle w:val="Subsection"/>
        <w:rPr>
          <w:snapToGrid w:val="0"/>
        </w:rPr>
      </w:pPr>
      <w:r>
        <w:rPr>
          <w:snapToGrid w:val="0"/>
        </w:rPr>
        <w:tab/>
        <w:t>(4)</w:t>
      </w:r>
      <w:r>
        <w:rPr>
          <w:snapToGrid w:val="0"/>
        </w:rPr>
        <w:tab/>
        <w:t>Except as required for the purpose of proceedings referred to in section 23(1)(b), neither the Commissioner</w:t>
      </w:r>
      <w:r>
        <w:t>, the Deputy Commissioner nor any member of the Commissioner’s staff</w:t>
      </w:r>
      <w:r>
        <w:rPr>
          <w:snapToGrid w:val="0"/>
        </w:rPr>
        <w:t xml:space="preserve"> shall be called to give evidence or produce any document in any court, or in any judicial proceedings, in respect of any matter coming to his knowledge in the exercise of his functions under this Act.</w:t>
      </w:r>
    </w:p>
    <w:p>
      <w:pPr>
        <w:pStyle w:val="Footnotesection"/>
        <w:spacing w:before="100"/>
        <w:ind w:left="890" w:hanging="890"/>
      </w:pPr>
      <w:r>
        <w:tab/>
        <w:t>[Section 30 amended by No. 124 of 1984 s. 10; No. 74 of 2003 s. 91(17)</w:t>
      </w:r>
      <w:r>
        <w:noBreakHyphen/>
        <w:t xml:space="preserve">(19).] </w:t>
      </w:r>
    </w:p>
    <w:p>
      <w:pPr>
        <w:pStyle w:val="Heading5"/>
        <w:spacing w:before="180"/>
        <w:rPr>
          <w:snapToGrid w:val="0"/>
        </w:rPr>
      </w:pPr>
      <w:bookmarkStart w:id="226" w:name="_Toc500217543"/>
      <w:bookmarkStart w:id="227" w:name="_Toc48125891"/>
      <w:bookmarkStart w:id="228" w:name="_Toc170188386"/>
      <w:r>
        <w:rPr>
          <w:rStyle w:val="CharSectno"/>
        </w:rPr>
        <w:t>30A</w:t>
      </w:r>
      <w:r>
        <w:rPr>
          <w:snapToGrid w:val="0"/>
        </w:rPr>
        <w:t>.</w:t>
      </w:r>
      <w:r>
        <w:rPr>
          <w:snapToGrid w:val="0"/>
        </w:rPr>
        <w:tab/>
        <w:t>Protection of complainants etc.</w:t>
      </w:r>
      <w:bookmarkEnd w:id="226"/>
      <w:bookmarkEnd w:id="227"/>
      <w:bookmarkEnd w:id="228"/>
      <w:r>
        <w:rPr>
          <w:snapToGrid w:val="0"/>
        </w:rPr>
        <w:t xml:space="preserve"> </w:t>
      </w:r>
    </w:p>
    <w:p>
      <w:pPr>
        <w:pStyle w:val="Subsection"/>
        <w:keepNext/>
        <w:spacing w:before="140"/>
        <w:rPr>
          <w:snapToGrid w:val="0"/>
        </w:rPr>
      </w:pPr>
      <w:r>
        <w:rPr>
          <w:snapToGrid w:val="0"/>
        </w:rPr>
        <w:tab/>
        <w:t>(1)</w:t>
      </w:r>
      <w:r>
        <w:rPr>
          <w:snapToGrid w:val="0"/>
        </w:rPr>
        <w:tab/>
        <w:t>A person is not liable to any civil proceedings in respect of — </w:t>
      </w:r>
    </w:p>
    <w:p>
      <w:pPr>
        <w:pStyle w:val="Indenta"/>
        <w:spacing w:before="60"/>
        <w:rPr>
          <w:snapToGrid w:val="0"/>
        </w:rPr>
      </w:pPr>
      <w:r>
        <w:rPr>
          <w:snapToGrid w:val="0"/>
        </w:rPr>
        <w:tab/>
        <w:t>(a)</w:t>
      </w:r>
      <w:r>
        <w:rPr>
          <w:snapToGrid w:val="0"/>
        </w:rPr>
        <w:tab/>
        <w:t>making a complaint under this Act; or</w:t>
      </w:r>
    </w:p>
    <w:p>
      <w:pPr>
        <w:pStyle w:val="Indenta"/>
        <w:spacing w:before="60"/>
        <w:rPr>
          <w:snapToGrid w:val="0"/>
        </w:rPr>
      </w:pPr>
      <w:r>
        <w:rPr>
          <w:snapToGrid w:val="0"/>
        </w:rPr>
        <w:tab/>
        <w:t>(b)</w:t>
      </w:r>
      <w:r>
        <w:rPr>
          <w:snapToGrid w:val="0"/>
        </w:rPr>
        <w:tab/>
        <w:t>providing information in the course of, or for the purpose of, an investigation under this Act.</w:t>
      </w:r>
    </w:p>
    <w:p>
      <w:pPr>
        <w:pStyle w:val="Subsection"/>
        <w:spacing w:before="140"/>
        <w:rPr>
          <w:snapToGrid w:val="0"/>
        </w:rPr>
      </w:pPr>
      <w:r>
        <w:rPr>
          <w:snapToGrid w:val="0"/>
        </w:rPr>
        <w:tab/>
        <w:t>(2)</w:t>
      </w:r>
      <w:r>
        <w:rPr>
          <w:snapToGrid w:val="0"/>
        </w:rPr>
        <w:tab/>
        <w:t>Subsection (1) does not apply if the complaint was made, or the information was provided, in bad faith.</w:t>
      </w:r>
    </w:p>
    <w:p>
      <w:pPr>
        <w:pStyle w:val="Subsection"/>
        <w:spacing w:before="140"/>
        <w:rPr>
          <w:snapToGrid w:val="0"/>
        </w:rPr>
      </w:pPr>
      <w:r>
        <w:rPr>
          <w:snapToGrid w:val="0"/>
        </w:rPr>
        <w:tab/>
        <w:t>(3)</w:t>
      </w:r>
      <w:r>
        <w:rPr>
          <w:snapToGrid w:val="0"/>
        </w:rPr>
        <w:tab/>
        <w:t>No civil proceedings shall be brought against a person in respect of an act referred to in subsection (1)(a) or (b) without the leave of the Supreme Court, and the Supreme Court shall not give leave unless it is satisfied that there is substantial ground for the contention that the person to be proceeded against has acted in bad faith.</w:t>
      </w:r>
    </w:p>
    <w:p>
      <w:pPr>
        <w:pStyle w:val="Footnotesection"/>
        <w:spacing w:before="100"/>
        <w:ind w:left="890" w:hanging="890"/>
      </w:pPr>
      <w:r>
        <w:tab/>
        <w:t xml:space="preserve">[Section 30A inserted by No. 78 of 1996 s. 17.] </w:t>
      </w:r>
    </w:p>
    <w:p>
      <w:pPr>
        <w:pStyle w:val="Heading5"/>
        <w:spacing w:before="180"/>
        <w:rPr>
          <w:snapToGrid w:val="0"/>
        </w:rPr>
      </w:pPr>
      <w:bookmarkStart w:id="229" w:name="_Toc500217544"/>
      <w:bookmarkStart w:id="230" w:name="_Toc48125892"/>
      <w:bookmarkStart w:id="231" w:name="_Toc170188387"/>
      <w:r>
        <w:rPr>
          <w:rStyle w:val="CharSectno"/>
        </w:rPr>
        <w:t>30B</w:t>
      </w:r>
      <w:r>
        <w:rPr>
          <w:snapToGrid w:val="0"/>
        </w:rPr>
        <w:t>.</w:t>
      </w:r>
      <w:r>
        <w:rPr>
          <w:snapToGrid w:val="0"/>
        </w:rPr>
        <w:tab/>
        <w:t>Victimisation</w:t>
      </w:r>
      <w:bookmarkEnd w:id="229"/>
      <w:bookmarkEnd w:id="230"/>
      <w:bookmarkEnd w:id="231"/>
      <w:r>
        <w:rPr>
          <w:snapToGrid w:val="0"/>
        </w:rPr>
        <w:t xml:space="preserve"> </w:t>
      </w:r>
    </w:p>
    <w:p>
      <w:pPr>
        <w:pStyle w:val="Subsection"/>
        <w:keepNext/>
        <w:spacing w:before="140"/>
        <w:rPr>
          <w:snapToGrid w:val="0"/>
        </w:rPr>
      </w:pPr>
      <w:r>
        <w:rPr>
          <w:snapToGrid w:val="0"/>
        </w:rPr>
        <w:tab/>
        <w:t>(1)</w:t>
      </w:r>
      <w:r>
        <w:rPr>
          <w:snapToGrid w:val="0"/>
        </w:rPr>
        <w:tab/>
        <w:t>A person shall not — </w:t>
      </w:r>
    </w:p>
    <w:p>
      <w:pPr>
        <w:pStyle w:val="Indenta"/>
        <w:rPr>
          <w:snapToGrid w:val="0"/>
        </w:rPr>
      </w:pPr>
      <w:r>
        <w:rPr>
          <w:snapToGrid w:val="0"/>
        </w:rPr>
        <w:tab/>
        <w:t>(a)</w:t>
      </w:r>
      <w:r>
        <w:rPr>
          <w:snapToGrid w:val="0"/>
        </w:rPr>
        <w:tab/>
        <w:t>prejudice, or threaten to prejudice, the safety or career of; or</w:t>
      </w:r>
    </w:p>
    <w:p>
      <w:pPr>
        <w:pStyle w:val="Indenta"/>
        <w:keepNext/>
        <w:keepLines/>
        <w:rPr>
          <w:snapToGrid w:val="0"/>
        </w:rPr>
      </w:pPr>
      <w:r>
        <w:rPr>
          <w:snapToGrid w:val="0"/>
        </w:rPr>
        <w:tab/>
        <w:t>(b)</w:t>
      </w:r>
      <w:r>
        <w:rPr>
          <w:snapToGrid w:val="0"/>
        </w:rPr>
        <w:tab/>
        <w:t>intimidate or harass, or threaten to intimidate or harass; or</w:t>
      </w:r>
    </w:p>
    <w:p>
      <w:pPr>
        <w:pStyle w:val="Indenta"/>
        <w:rPr>
          <w:snapToGrid w:val="0"/>
        </w:rPr>
      </w:pPr>
      <w:r>
        <w:rPr>
          <w:snapToGrid w:val="0"/>
        </w:rPr>
        <w:tab/>
        <w:t>(c)</w:t>
      </w:r>
      <w:r>
        <w:rPr>
          <w:snapToGrid w:val="0"/>
        </w:rPr>
        <w:tab/>
        <w:t>do any act that is, or is likely to be, to the detriment of,</w:t>
      </w:r>
    </w:p>
    <w:p>
      <w:pPr>
        <w:pStyle w:val="Subsection"/>
        <w:keepNext/>
        <w:spacing w:before="80"/>
        <w:rPr>
          <w:snapToGrid w:val="0"/>
        </w:rPr>
      </w:pPr>
      <w:r>
        <w:rPr>
          <w:snapToGrid w:val="0"/>
        </w:rPr>
        <w:tab/>
      </w:r>
      <w:r>
        <w:rPr>
          <w:snapToGrid w:val="0"/>
        </w:rPr>
        <w:tab/>
        <w:t>another person because the other person — </w:t>
      </w:r>
    </w:p>
    <w:p>
      <w:pPr>
        <w:pStyle w:val="Indenta"/>
        <w:rPr>
          <w:snapToGrid w:val="0"/>
        </w:rPr>
      </w:pPr>
      <w:r>
        <w:rPr>
          <w:snapToGrid w:val="0"/>
        </w:rPr>
        <w:tab/>
        <w:t>(d)</w:t>
      </w:r>
      <w:r>
        <w:rPr>
          <w:snapToGrid w:val="0"/>
        </w:rPr>
        <w:tab/>
        <w:t>has made or will or may in the future make a complaint under this Act; or</w:t>
      </w:r>
    </w:p>
    <w:p>
      <w:pPr>
        <w:pStyle w:val="Indenta"/>
        <w:rPr>
          <w:snapToGrid w:val="0"/>
        </w:rPr>
      </w:pPr>
      <w:r>
        <w:rPr>
          <w:snapToGrid w:val="0"/>
        </w:rPr>
        <w:tab/>
        <w:t>(e)</w:t>
      </w:r>
      <w:r>
        <w:rPr>
          <w:snapToGrid w:val="0"/>
        </w:rPr>
        <w:tab/>
        <w:t>has provided, is providing or will or may in the future provide information in the course of, or for the purpose of, an investigation under this Act; or</w:t>
      </w:r>
    </w:p>
    <w:p>
      <w:pPr>
        <w:pStyle w:val="Indenta"/>
        <w:rPr>
          <w:snapToGrid w:val="0"/>
        </w:rPr>
      </w:pPr>
      <w:r>
        <w:rPr>
          <w:snapToGrid w:val="0"/>
        </w:rPr>
        <w:tab/>
        <w:t>(f)</w:t>
      </w:r>
      <w:r>
        <w:rPr>
          <w:snapToGrid w:val="0"/>
        </w:rPr>
        <w:tab/>
        <w:t>has exercised a power conferred by this Act on the other person or has performed a duty imposed by this Act on the other person or is exercising or performing, or will or may in the future exercise or perform, any such power or duty.</w:t>
      </w:r>
    </w:p>
    <w:p>
      <w:pPr>
        <w:pStyle w:val="Penstart"/>
        <w:rPr>
          <w:snapToGrid w:val="0"/>
        </w:rPr>
      </w:pPr>
      <w:r>
        <w:rPr>
          <w:snapToGrid w:val="0"/>
        </w:rPr>
        <w:tab/>
        <w:t>Penalty: $8 000 or imprisonment for 2 years.</w:t>
      </w:r>
    </w:p>
    <w:p>
      <w:pPr>
        <w:pStyle w:val="Subsection"/>
        <w:spacing w:before="120"/>
        <w:rPr>
          <w:snapToGrid w:val="0"/>
        </w:rPr>
      </w:pPr>
      <w:r>
        <w:rPr>
          <w:snapToGrid w:val="0"/>
        </w:rPr>
        <w:tab/>
        <w:t>(2)</w:t>
      </w:r>
      <w:r>
        <w:rPr>
          <w:snapToGrid w:val="0"/>
        </w:rPr>
        <w:tab/>
        <w:t>A person who attempts to commit an offence under subsection (1) commits an offence and is liable to the penalty set out in subsection (1).</w:t>
      </w:r>
    </w:p>
    <w:p>
      <w:pPr>
        <w:pStyle w:val="Subsection"/>
        <w:keepNext/>
        <w:spacing w:before="120"/>
        <w:rPr>
          <w:snapToGrid w:val="0"/>
        </w:rPr>
      </w:pPr>
      <w:r>
        <w:rPr>
          <w:snapToGrid w:val="0"/>
        </w:rPr>
        <w:tab/>
        <w:t>(3)</w:t>
      </w:r>
      <w:r>
        <w:rPr>
          <w:snapToGrid w:val="0"/>
        </w:rPr>
        <w:tab/>
        <w:t>A person who — </w:t>
      </w:r>
    </w:p>
    <w:p>
      <w:pPr>
        <w:pStyle w:val="Indenta"/>
        <w:rPr>
          <w:snapToGrid w:val="0"/>
        </w:rPr>
      </w:pPr>
      <w:r>
        <w:rPr>
          <w:snapToGrid w:val="0"/>
        </w:rPr>
        <w:tab/>
        <w:t>(a)</w:t>
      </w:r>
      <w:r>
        <w:rPr>
          <w:snapToGrid w:val="0"/>
        </w:rPr>
        <w:tab/>
        <w:t xml:space="preserve">intends that an offence under subsection (1) be committed; and </w:t>
      </w:r>
    </w:p>
    <w:p>
      <w:pPr>
        <w:pStyle w:val="Indenta"/>
        <w:rPr>
          <w:snapToGrid w:val="0"/>
        </w:rPr>
      </w:pPr>
      <w:r>
        <w:rPr>
          <w:snapToGrid w:val="0"/>
        </w:rPr>
        <w:tab/>
        <w:t>(b)</w:t>
      </w:r>
      <w:r>
        <w:rPr>
          <w:snapToGrid w:val="0"/>
        </w:rPr>
        <w:tab/>
        <w:t>incites another person to commit the offence,</w:t>
      </w:r>
    </w:p>
    <w:p>
      <w:pPr>
        <w:pStyle w:val="Subsection"/>
        <w:spacing w:before="80"/>
        <w:rPr>
          <w:snapToGrid w:val="0"/>
        </w:rPr>
      </w:pPr>
      <w:r>
        <w:rPr>
          <w:snapToGrid w:val="0"/>
        </w:rPr>
        <w:tab/>
      </w:r>
      <w:r>
        <w:rPr>
          <w:snapToGrid w:val="0"/>
        </w:rPr>
        <w:tab/>
        <w:t>commits an offence and is liable to the penalty set out in subsection (1).</w:t>
      </w:r>
    </w:p>
    <w:p>
      <w:pPr>
        <w:pStyle w:val="Footnotesection"/>
      </w:pPr>
      <w:r>
        <w:tab/>
        <w:t xml:space="preserve">[Section 30B inserted by No. 78 of 1996 s. 17.] </w:t>
      </w:r>
    </w:p>
    <w:p>
      <w:pPr>
        <w:pStyle w:val="Heading5"/>
        <w:spacing w:before="180"/>
        <w:rPr>
          <w:snapToGrid w:val="0"/>
        </w:rPr>
      </w:pPr>
      <w:bookmarkStart w:id="232" w:name="_Toc500217545"/>
      <w:bookmarkStart w:id="233" w:name="_Toc48125893"/>
      <w:bookmarkStart w:id="234" w:name="_Toc170188388"/>
      <w:r>
        <w:rPr>
          <w:rStyle w:val="CharSectno"/>
        </w:rPr>
        <w:t>31</w:t>
      </w:r>
      <w:r>
        <w:rPr>
          <w:snapToGrid w:val="0"/>
        </w:rPr>
        <w:t>.</w:t>
      </w:r>
      <w:r>
        <w:rPr>
          <w:snapToGrid w:val="0"/>
        </w:rPr>
        <w:tab/>
        <w:t>General penalty</w:t>
      </w:r>
      <w:bookmarkEnd w:id="232"/>
      <w:bookmarkEnd w:id="233"/>
      <w:bookmarkEnd w:id="234"/>
      <w:r>
        <w:rPr>
          <w:snapToGrid w:val="0"/>
        </w:rPr>
        <w:t xml:space="preserve"> </w:t>
      </w:r>
    </w:p>
    <w:p>
      <w:pPr>
        <w:pStyle w:val="Subsection"/>
        <w:spacing w:before="120"/>
        <w:rPr>
          <w:snapToGrid w:val="0"/>
        </w:rPr>
      </w:pPr>
      <w:r>
        <w:rPr>
          <w:snapToGrid w:val="0"/>
        </w:rPr>
        <w:tab/>
      </w:r>
      <w:r>
        <w:rPr>
          <w:snapToGrid w:val="0"/>
        </w:rPr>
        <w:tab/>
        <w:t>Unless otherwise expressly provided, a person who is guilty of an offence under this Act is liable to a penalty of $1 000.</w:t>
      </w:r>
    </w:p>
    <w:p>
      <w:pPr>
        <w:pStyle w:val="Footnotesection"/>
      </w:pPr>
      <w:r>
        <w:tab/>
        <w:t xml:space="preserve">[Section 31 inserted by No. 78 of 1996 s. 18.] </w:t>
      </w:r>
    </w:p>
    <w:p>
      <w:pPr>
        <w:pStyle w:val="Heading5"/>
        <w:spacing w:before="180"/>
        <w:rPr>
          <w:snapToGrid w:val="0"/>
        </w:rPr>
      </w:pPr>
      <w:bookmarkStart w:id="235" w:name="_Toc500217546"/>
      <w:bookmarkStart w:id="236" w:name="_Toc48125894"/>
      <w:bookmarkStart w:id="237" w:name="_Toc170188389"/>
      <w:r>
        <w:rPr>
          <w:rStyle w:val="CharSectno"/>
        </w:rPr>
        <w:t>32</w:t>
      </w:r>
      <w:r>
        <w:rPr>
          <w:snapToGrid w:val="0"/>
        </w:rPr>
        <w:t>.</w:t>
      </w:r>
      <w:r>
        <w:rPr>
          <w:snapToGrid w:val="0"/>
        </w:rPr>
        <w:tab/>
        <w:t>Expenses of Act</w:t>
      </w:r>
      <w:bookmarkEnd w:id="235"/>
      <w:bookmarkEnd w:id="236"/>
      <w:bookmarkEnd w:id="237"/>
      <w:r>
        <w:rPr>
          <w:snapToGrid w:val="0"/>
        </w:rPr>
        <w:t> </w:t>
      </w:r>
    </w:p>
    <w:p>
      <w:pPr>
        <w:pStyle w:val="Subsection"/>
        <w:spacing w:before="120"/>
        <w:rPr>
          <w:snapToGrid w:val="0"/>
        </w:rPr>
      </w:pPr>
      <w:r>
        <w:rPr>
          <w:snapToGrid w:val="0"/>
        </w:rPr>
        <w:tab/>
      </w:r>
      <w:r>
        <w:rPr>
          <w:snapToGrid w:val="0"/>
        </w:rPr>
        <w:tab/>
        <w:t>Except as otherwise expressly provided in this Act the expenses incurred in the administration of this Act shall be defrayed out of moneys to be provided by Parliament for that purpose.</w:t>
      </w:r>
    </w:p>
    <w:p>
      <w:pPr>
        <w:pStyle w:val="Heading5"/>
        <w:spacing w:before="180"/>
        <w:rPr>
          <w:snapToGrid w:val="0"/>
        </w:rPr>
      </w:pPr>
      <w:bookmarkStart w:id="238" w:name="_Toc500217547"/>
      <w:bookmarkStart w:id="239" w:name="_Toc48125895"/>
      <w:bookmarkStart w:id="240" w:name="_Toc170188390"/>
      <w:r>
        <w:rPr>
          <w:rStyle w:val="CharSectno"/>
        </w:rPr>
        <w:t>33</w:t>
      </w:r>
      <w:r>
        <w:rPr>
          <w:snapToGrid w:val="0"/>
        </w:rPr>
        <w:t>.</w:t>
      </w:r>
      <w:r>
        <w:rPr>
          <w:snapToGrid w:val="0"/>
        </w:rPr>
        <w:tab/>
        <w:t>Regulations</w:t>
      </w:r>
      <w:bookmarkEnd w:id="238"/>
      <w:bookmarkEnd w:id="239"/>
      <w:bookmarkEnd w:id="240"/>
      <w:r>
        <w:rPr>
          <w:snapToGrid w:val="0"/>
        </w:rPr>
        <w:t xml:space="preserve"> </w:t>
      </w:r>
    </w:p>
    <w:p>
      <w:pPr>
        <w:pStyle w:val="Subsection"/>
        <w:spacing w:before="120"/>
        <w:rPr>
          <w:snapToGrid w:val="0"/>
        </w:rPr>
      </w:pPr>
      <w:r>
        <w:rPr>
          <w:snapToGrid w:val="0"/>
        </w:rPr>
        <w:tab/>
      </w:r>
      <w:r>
        <w:rPr>
          <w:snapToGrid w:val="0"/>
        </w:rPr>
        <w:tab/>
        <w:t>The Governor may make regulations for amending Schedule 1.</w:t>
      </w:r>
    </w:p>
    <w:p>
      <w:pPr>
        <w:pStyle w:val="Footnotesection"/>
      </w:pPr>
      <w:r>
        <w:tab/>
        <w:t xml:space="preserve">[Section 33 inserted by No. 78 of 1996 s. 19.] </w:t>
      </w:r>
    </w:p>
    <w:p>
      <w:pPr>
        <w:pStyle w:val="Heading5"/>
      </w:pPr>
      <w:bookmarkStart w:id="241" w:name="_Toc170188391"/>
      <w:r>
        <w:rPr>
          <w:rStyle w:val="CharSectno"/>
        </w:rPr>
        <w:t>34</w:t>
      </w:r>
      <w:r>
        <w:t>.</w:t>
      </w:r>
      <w:r>
        <w:tab/>
        <w:t>Gas industry ombudsman scheme</w:t>
      </w:r>
      <w:bookmarkEnd w:id="241"/>
    </w:p>
    <w:p>
      <w:pPr>
        <w:pStyle w:val="Subsection"/>
      </w:pPr>
      <w:r>
        <w:tab/>
        <w:t>(1)</w:t>
      </w:r>
      <w:r>
        <w:tab/>
        <w:t xml:space="preserve">The Parliamentary Commissioner may enter into an agreement with the governing body of an energy ombudsman scheme under which — </w:t>
      </w:r>
    </w:p>
    <w:p>
      <w:pPr>
        <w:pStyle w:val="Indenta"/>
      </w:pPr>
      <w:r>
        <w:tab/>
        <w:t>(a)</w:t>
      </w:r>
      <w:r>
        <w:tab/>
        <w:t>the person for the time being holding or acting in the office of Parliamentary Commissioner is to serve as the ombudsman under the scheme; and</w:t>
      </w:r>
    </w:p>
    <w:p>
      <w:pPr>
        <w:pStyle w:val="Indenta"/>
      </w:pPr>
      <w:r>
        <w:tab/>
        <w:t>(b)</w:t>
      </w:r>
      <w:r>
        <w:tab/>
        <w:t>officers referred to in section 9 are to assist him or her in doing so.</w:t>
      </w:r>
    </w:p>
    <w:p>
      <w:pPr>
        <w:pStyle w:val="Subsection"/>
      </w:pPr>
      <w:r>
        <w:tab/>
        <w:t>(2)</w:t>
      </w:r>
      <w:r>
        <w:tab/>
        <w:t>The persons referred to in subsection (1)(a) and (b) may provide services in accordance with the agreement.</w:t>
      </w:r>
    </w:p>
    <w:p>
      <w:pPr>
        <w:pStyle w:val="Subsection"/>
      </w:pPr>
      <w:r>
        <w:tab/>
        <w:t>(3)</w:t>
      </w:r>
      <w:r>
        <w:tab/>
        <w:t>Section 5(9) does not apply to the rendering of services under the agreement.</w:t>
      </w:r>
    </w:p>
    <w:p>
      <w:pPr>
        <w:pStyle w:val="Subsection"/>
      </w:pPr>
      <w:r>
        <w:tab/>
        <w:t>(4)</w:t>
      </w:r>
      <w:r>
        <w:tab/>
        <w:t>The services are to be paid for by the governing body of that energy ombudsman scheme at a rate to be provided for in the agreement.</w:t>
      </w:r>
    </w:p>
    <w:p>
      <w:pPr>
        <w:pStyle w:val="Subsection"/>
      </w:pPr>
      <w:r>
        <w:tab/>
        <w:t>(5)</w:t>
      </w:r>
      <w:r>
        <w:tab/>
        <w:t xml:space="preserve">For the purposes of this Act, the rendering of services under the agreement is not to be regarded — </w:t>
      </w:r>
    </w:p>
    <w:p>
      <w:pPr>
        <w:pStyle w:val="Indenta"/>
      </w:pPr>
      <w:r>
        <w:tab/>
        <w:t>(a)</w:t>
      </w:r>
      <w:r>
        <w:tab/>
        <w:t>as the exercise or performance of powers, functions or duties under this Act; or</w:t>
      </w:r>
    </w:p>
    <w:p>
      <w:pPr>
        <w:pStyle w:val="Indenta"/>
      </w:pPr>
      <w:r>
        <w:tab/>
        <w:t>(b)</w:t>
      </w:r>
      <w:r>
        <w:tab/>
        <w:t>as attracting the operation of section 27 or 32.</w:t>
      </w:r>
    </w:p>
    <w:p>
      <w:pPr>
        <w:pStyle w:val="Subsection"/>
      </w:pPr>
      <w:r>
        <w:tab/>
        <w:t>(6)</w:t>
      </w:r>
      <w:r>
        <w:tab/>
        <w:t>Despite subsection (5), section 30(1), (2) and (3) apply for the purpose of this section in the same way as they apply in respect of the other functions of the Commissioner.</w:t>
      </w:r>
    </w:p>
    <w:p>
      <w:pPr>
        <w:pStyle w:val="Subsection"/>
      </w:pPr>
      <w:r>
        <w:tab/>
        <w:t>(7)</w:t>
      </w:r>
      <w:r>
        <w:tab/>
        <w:t xml:space="preserve">In this section — </w:t>
      </w:r>
    </w:p>
    <w:p>
      <w:pPr>
        <w:pStyle w:val="Defstart"/>
      </w:pPr>
      <w:r>
        <w:tab/>
      </w:r>
      <w:r>
        <w:rPr>
          <w:b/>
        </w:rPr>
        <w:t>“</w:t>
      </w:r>
      <w:r>
        <w:rPr>
          <w:rStyle w:val="CharDefText"/>
        </w:rPr>
        <w:t>energy ombudsman scheme</w:t>
      </w:r>
      <w:r>
        <w:rPr>
          <w:b/>
        </w:rPr>
        <w:t>”</w:t>
      </w:r>
      <w:r>
        <w:t xml:space="preserve"> means a scheme approved under section 11ZPZ of the </w:t>
      </w:r>
      <w:r>
        <w:rPr>
          <w:i/>
        </w:rPr>
        <w:t>Energy Coordination Act 1994</w:t>
      </w:r>
      <w:r>
        <w:t xml:space="preserve"> or section 92 of the </w:t>
      </w:r>
      <w:r>
        <w:rPr>
          <w:i/>
        </w:rPr>
        <w:t>Electricity Industry Act 2004</w:t>
      </w:r>
      <w:r>
        <w:t>;</w:t>
      </w:r>
    </w:p>
    <w:p>
      <w:pPr>
        <w:pStyle w:val="Defstart"/>
      </w:pPr>
      <w:r>
        <w:tab/>
      </w:r>
      <w:r>
        <w:rPr>
          <w:b/>
        </w:rPr>
        <w:t>“</w:t>
      </w:r>
      <w:r>
        <w:rPr>
          <w:rStyle w:val="CharDefText"/>
        </w:rPr>
        <w:t>governing body</w:t>
      </w:r>
      <w:r>
        <w:rPr>
          <w:b/>
          <w:bCs/>
        </w:rPr>
        <w:t>”</w:t>
      </w:r>
      <w:r>
        <w:t xml:space="preserve"> of an energy ombudsman scheme means the entity responsible for the operation of the scheme.</w:t>
      </w:r>
    </w:p>
    <w:p>
      <w:pPr>
        <w:pStyle w:val="Footnotesection"/>
      </w:pPr>
      <w:r>
        <w:tab/>
        <w:t>[Section 34 inserted by No. 53 of 2003 s. 34; amended by No. 33 of 2004 s. 48.]</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81" w:right="2409" w:bottom="3543" w:left="2409" w:header="720" w:footer="3380" w:gutter="0"/>
          <w:pgNumType w:start="1"/>
          <w:cols w:space="720"/>
          <w:noEndnote/>
          <w:titlePg/>
          <w:docGrid w:linePitch="326"/>
        </w:sectPr>
      </w:pPr>
    </w:p>
    <w:p>
      <w:pPr>
        <w:pStyle w:val="yScheduleHeading"/>
        <w:rPr>
          <w:rFonts w:ascii="Times" w:hAnsi="Times"/>
          <w:b w:val="0"/>
          <w:sz w:val="24"/>
          <w:vertAlign w:val="superscript"/>
        </w:rPr>
      </w:pPr>
      <w:bookmarkStart w:id="242" w:name="_Toc84129178"/>
      <w:bookmarkStart w:id="243" w:name="_Toc84131661"/>
      <w:bookmarkStart w:id="244" w:name="_Toc170188392"/>
      <w:r>
        <w:rPr>
          <w:rStyle w:val="CharSchNo"/>
        </w:rPr>
        <w:t>Schedule 1</w:t>
      </w:r>
      <w:r>
        <w:t> — </w:t>
      </w:r>
      <w:r>
        <w:rPr>
          <w:rStyle w:val="CharSchText"/>
        </w:rPr>
        <w:t>Entities, and extent, to which this Act does not apply</w:t>
      </w:r>
      <w:bookmarkEnd w:id="242"/>
      <w:bookmarkEnd w:id="243"/>
      <w:bookmarkEnd w:id="244"/>
      <w:r>
        <w:rPr>
          <w:rStyle w:val="CharSchText"/>
          <w:rFonts w:ascii="Times" w:hAnsi="Times"/>
          <w:b w:val="0"/>
          <w:sz w:val="24"/>
          <w:vertAlign w:val="superscript"/>
        </w:rPr>
        <w:t> </w:t>
      </w:r>
    </w:p>
    <w:p>
      <w:pPr>
        <w:pStyle w:val="yShoulderClause"/>
        <w:rPr>
          <w:snapToGrid w:val="0"/>
        </w:rPr>
      </w:pPr>
      <w:r>
        <w:rPr>
          <w:snapToGrid w:val="0"/>
        </w:rPr>
        <w:t>[Section 13(2)(n)]</w:t>
      </w:r>
    </w:p>
    <w:p>
      <w:pPr>
        <w:pStyle w:val="NotesPerm"/>
        <w:tabs>
          <w:tab w:val="clear" w:pos="879"/>
        </w:tabs>
        <w:ind w:left="0" w:firstLine="0"/>
        <w:rPr>
          <w:snapToGrid w:val="0"/>
        </w:rPr>
      </w:pPr>
      <w:r>
        <w:rPr>
          <w:snapToGrid w:val="0"/>
        </w:rPr>
        <w:t>Note: each item in this Schedule is listed in the alphabetical order of the Act to which the item relates.</w:t>
      </w:r>
    </w:p>
    <w:p>
      <w:pPr>
        <w:pStyle w:val="yNumberedItem"/>
        <w:rPr>
          <w:snapToGrid w:val="0"/>
        </w:rPr>
      </w:pPr>
      <w:r>
        <w:rPr>
          <w:snapToGrid w:val="0"/>
        </w:rPr>
        <w:tab/>
        <w:t xml:space="preserve">The Corruption and Crime Commission under the </w:t>
      </w:r>
      <w:r>
        <w:rPr>
          <w:i/>
          <w:snapToGrid w:val="0"/>
        </w:rPr>
        <w:t>Corruption and Crime Commission Act 2003</w:t>
      </w:r>
      <w:r>
        <w:rPr>
          <w:snapToGrid w:val="0"/>
        </w:rPr>
        <w:t>.</w:t>
      </w:r>
    </w:p>
    <w:p>
      <w:pPr>
        <w:pStyle w:val="yNumberedItem"/>
        <w:rPr>
          <w:snapToGrid w:val="0"/>
        </w:rPr>
      </w:pPr>
      <w:r>
        <w:rPr>
          <w:snapToGrid w:val="0"/>
        </w:rPr>
        <w:tab/>
        <w:t xml:space="preserve">The Parliamentary Inspector of the Corruption and Crime Commission under the </w:t>
      </w:r>
      <w:r>
        <w:rPr>
          <w:i/>
          <w:snapToGrid w:val="0"/>
        </w:rPr>
        <w:t>Corruption and Crime Commission Act 2003</w:t>
      </w:r>
      <w:r>
        <w:rPr>
          <w:snapToGrid w:val="0"/>
        </w:rPr>
        <w:t>.</w:t>
      </w:r>
    </w:p>
    <w:p>
      <w:pPr>
        <w:pStyle w:val="yNumberedItem"/>
        <w:rPr>
          <w:snapToGrid w:val="0"/>
        </w:rPr>
      </w:pPr>
      <w:r>
        <w:rPr>
          <w:snapToGrid w:val="0"/>
        </w:rPr>
        <w:tab/>
        <w:t xml:space="preserve">The Director of Public Prosecutions and the Deputy Director of Public Prosecutions under the </w:t>
      </w:r>
      <w:r>
        <w:rPr>
          <w:i/>
          <w:snapToGrid w:val="0"/>
        </w:rPr>
        <w:t>Director of Public Prosecutions Act 1991</w:t>
      </w:r>
      <w:r>
        <w:rPr>
          <w:snapToGrid w:val="0"/>
        </w:rPr>
        <w:t>.</w:t>
      </w:r>
    </w:p>
    <w:p>
      <w:pPr>
        <w:pStyle w:val="yNumberedItem"/>
        <w:rPr>
          <w:snapToGrid w:val="0"/>
        </w:rPr>
      </w:pPr>
      <w:r>
        <w:rPr>
          <w:snapToGrid w:val="0"/>
        </w:rPr>
        <w:tab/>
        <w:t xml:space="preserve">The Economic Regulation Authority established by the </w:t>
      </w:r>
      <w:r>
        <w:rPr>
          <w:i/>
          <w:snapToGrid w:val="0"/>
        </w:rPr>
        <w:t>Economic Regulation Authority Act 2003</w:t>
      </w:r>
      <w:r>
        <w:rPr>
          <w:snapToGrid w:val="0"/>
        </w:rPr>
        <w:t xml:space="preserve"> to the extent of its functions referred to in section 36(1) of the </w:t>
      </w:r>
      <w:r>
        <w:rPr>
          <w:i/>
          <w:snapToGrid w:val="0"/>
        </w:rPr>
        <w:t>Gas Pipelines Access (Western Australia) Act 1998</w:t>
      </w:r>
      <w:r>
        <w:rPr>
          <w:snapToGrid w:val="0"/>
        </w:rPr>
        <w:t xml:space="preserve"> and section 20(1) of the </w:t>
      </w:r>
      <w:r>
        <w:rPr>
          <w:i/>
          <w:snapToGrid w:val="0"/>
        </w:rPr>
        <w:t>Railways (Access) Act 1998</w:t>
      </w:r>
      <w:r>
        <w:rPr>
          <w:snapToGrid w:val="0"/>
        </w:rPr>
        <w:t>.</w:t>
      </w:r>
    </w:p>
    <w:p>
      <w:pPr>
        <w:pStyle w:val="yNumberedItem"/>
        <w:rPr>
          <w:snapToGrid w:val="0"/>
        </w:rPr>
      </w:pPr>
      <w:r>
        <w:rPr>
          <w:snapToGrid w:val="0"/>
        </w:rPr>
        <w:tab/>
        <w:t xml:space="preserve">The Electoral Commissioner within the meaning of the </w:t>
      </w:r>
      <w:r>
        <w:rPr>
          <w:i/>
          <w:snapToGrid w:val="0"/>
        </w:rPr>
        <w:t>Electoral Act 1907</w:t>
      </w:r>
      <w:r>
        <w:rPr>
          <w:snapToGrid w:val="0"/>
        </w:rPr>
        <w:t xml:space="preserve"> to the extent of the Electoral Commissioner’s functions other than that of chief executive officer of the department of the Public Service known as the Western Australian Electoral Commission.</w:t>
      </w:r>
    </w:p>
    <w:p>
      <w:pPr>
        <w:pStyle w:val="yNumberedItem"/>
        <w:rPr>
          <w:snapToGrid w:val="0"/>
        </w:rPr>
      </w:pPr>
      <w:r>
        <w:rPr>
          <w:snapToGrid w:val="0"/>
        </w:rPr>
        <w:tab/>
        <w:t xml:space="preserve">The Deputy Electoral Commissioner within the meaning of the </w:t>
      </w:r>
      <w:r>
        <w:rPr>
          <w:i/>
          <w:snapToGrid w:val="0"/>
        </w:rPr>
        <w:t>Electoral Act 1907</w:t>
      </w:r>
      <w:r>
        <w:rPr>
          <w:snapToGrid w:val="0"/>
        </w:rPr>
        <w:t>.</w:t>
      </w:r>
    </w:p>
    <w:p>
      <w:pPr>
        <w:pStyle w:val="yNumberedItem"/>
        <w:rPr>
          <w:snapToGrid w:val="0"/>
        </w:rPr>
      </w:pPr>
      <w:r>
        <w:rPr>
          <w:snapToGrid w:val="0"/>
        </w:rPr>
        <w:tab/>
        <w:t xml:space="preserve">The Commissioner for Equal Opportunity appointed under the </w:t>
      </w:r>
      <w:r>
        <w:rPr>
          <w:i/>
          <w:snapToGrid w:val="0"/>
        </w:rPr>
        <w:t>Equal Opportunity Act 1984</w:t>
      </w:r>
      <w:r>
        <w:rPr>
          <w:snapToGrid w:val="0"/>
        </w:rPr>
        <w:t>.</w:t>
      </w:r>
    </w:p>
    <w:p>
      <w:pPr>
        <w:pStyle w:val="yNumberedItem"/>
        <w:rPr>
          <w:snapToGrid w:val="0"/>
        </w:rPr>
      </w:pPr>
      <w:r>
        <w:rPr>
          <w:snapToGrid w:val="0"/>
        </w:rPr>
        <w:tab/>
        <w:t xml:space="preserve">The Director of Equal Opportunity in Public Employment appointed under the </w:t>
      </w:r>
      <w:r>
        <w:rPr>
          <w:i/>
          <w:snapToGrid w:val="0"/>
        </w:rPr>
        <w:t>Equal Opportunity Act 1984</w:t>
      </w:r>
      <w:r>
        <w:rPr>
          <w:snapToGrid w:val="0"/>
        </w:rPr>
        <w:t>.</w:t>
      </w:r>
    </w:p>
    <w:p>
      <w:pPr>
        <w:pStyle w:val="yNumberedItem"/>
        <w:rPr>
          <w:snapToGrid w:val="0"/>
        </w:rPr>
      </w:pPr>
      <w:r>
        <w:rPr>
          <w:snapToGrid w:val="0"/>
        </w:rPr>
        <w:tab/>
        <w:t xml:space="preserve">The Auditor General appointed under the </w:t>
      </w:r>
      <w:r>
        <w:rPr>
          <w:i/>
          <w:snapToGrid w:val="0"/>
        </w:rPr>
        <w:t>Financial Administration and Audit Act 1985</w:t>
      </w:r>
      <w:r>
        <w:rPr>
          <w:snapToGrid w:val="0"/>
        </w:rPr>
        <w:t xml:space="preserve"> to the extent of the Auditor General’s functions other than that of chief executive officer of the department of the Public Service known as the Office of the Auditor General.</w:t>
      </w:r>
    </w:p>
    <w:p>
      <w:pPr>
        <w:pStyle w:val="yNumberedItem"/>
        <w:rPr>
          <w:snapToGrid w:val="0"/>
        </w:rPr>
      </w:pPr>
      <w:r>
        <w:rPr>
          <w:snapToGrid w:val="0"/>
        </w:rPr>
        <w:tab/>
        <w:t xml:space="preserve">The Information Commissioner under the </w:t>
      </w:r>
      <w:r>
        <w:rPr>
          <w:i/>
          <w:snapToGrid w:val="0"/>
        </w:rPr>
        <w:t>Freedom of Information Act 1992</w:t>
      </w:r>
      <w:r>
        <w:rPr>
          <w:snapToGrid w:val="0"/>
        </w:rPr>
        <w:t>.</w:t>
      </w:r>
    </w:p>
    <w:p>
      <w:pPr>
        <w:pStyle w:val="yNumberedItem"/>
        <w:rPr>
          <w:snapToGrid w:val="0"/>
        </w:rPr>
      </w:pPr>
      <w:r>
        <w:tab/>
        <w:t xml:space="preserve">The Inspector of Custodial Services under the </w:t>
      </w:r>
      <w:r>
        <w:rPr>
          <w:i/>
        </w:rPr>
        <w:t>Inspector of Custodial Services Act 2003</w:t>
      </w:r>
      <w:r>
        <w:t>.</w:t>
      </w:r>
    </w:p>
    <w:p>
      <w:pPr>
        <w:pStyle w:val="yNumberedItem"/>
        <w:rPr>
          <w:snapToGrid w:val="0"/>
        </w:rPr>
      </w:pPr>
      <w:r>
        <w:rPr>
          <w:snapToGrid w:val="0"/>
        </w:rPr>
        <w:tab/>
        <w:t xml:space="preserve">The Parliamentary Commissioner for Administrative Investigations and the Deputy Commissioner for Administrative Investigations under the </w:t>
      </w:r>
      <w:r>
        <w:rPr>
          <w:i/>
          <w:snapToGrid w:val="0"/>
        </w:rPr>
        <w:t>Parliamentary Commissioner Act 1971</w:t>
      </w:r>
      <w:r>
        <w:rPr>
          <w:snapToGrid w:val="0"/>
        </w:rPr>
        <w:t>.</w:t>
      </w:r>
    </w:p>
    <w:p>
      <w:pPr>
        <w:pStyle w:val="yNumberedItem"/>
      </w:pPr>
      <w:r>
        <w:tab/>
        <w:t xml:space="preserve">The Commissioner for Public Sector Standards under the </w:t>
      </w:r>
      <w:r>
        <w:rPr>
          <w:i/>
        </w:rPr>
        <w:t xml:space="preserve">Public Sector Management Act 1994 </w:t>
      </w:r>
      <w:r>
        <w:t>to the extent of the Commissioner’s functions other than that of chief executive officer of the department of the Public Service principally assisting the Commissioner in the performance of the Commissioner’s functions under that Act.</w:t>
      </w:r>
    </w:p>
    <w:p>
      <w:pPr>
        <w:pStyle w:val="yNumberedItem"/>
      </w:pPr>
      <w:r>
        <w:tab/>
        <w:t xml:space="preserve">Racing and Wagering Western Australia established under section 4 of the </w:t>
      </w:r>
      <w:r>
        <w:rPr>
          <w:i/>
        </w:rPr>
        <w:t>Racing and Wagering Western Australia Act 2003</w:t>
      </w:r>
      <w:r>
        <w:t>.</w:t>
      </w:r>
    </w:p>
    <w:p>
      <w:pPr>
        <w:pStyle w:val="yNumberedItem"/>
        <w:rPr>
          <w:snapToGrid w:val="0"/>
        </w:rPr>
      </w:pPr>
      <w:r>
        <w:rPr>
          <w:snapToGrid w:val="0"/>
        </w:rPr>
        <w:tab/>
        <w:t xml:space="preserve">Any Royal Commission constituted under the </w:t>
      </w:r>
      <w:r>
        <w:rPr>
          <w:i/>
          <w:snapToGrid w:val="0"/>
        </w:rPr>
        <w:t>Royal Commissions Act 1968</w:t>
      </w:r>
      <w:r>
        <w:rPr>
          <w:snapToGrid w:val="0"/>
        </w:rPr>
        <w:t xml:space="preserve"> and any member of a Royal Commission.</w:t>
      </w:r>
    </w:p>
    <w:p>
      <w:pPr>
        <w:pStyle w:val="yNumberedItem"/>
        <w:rPr>
          <w:snapToGrid w:val="0"/>
        </w:rPr>
      </w:pPr>
      <w:r>
        <w:rPr>
          <w:snapToGrid w:val="0"/>
        </w:rPr>
        <w:tab/>
        <w:t>The Solicitor</w:t>
      </w:r>
      <w:r>
        <w:rPr>
          <w:snapToGrid w:val="0"/>
        </w:rPr>
        <w:noBreakHyphen/>
        <w:t xml:space="preserve">General appointed under the </w:t>
      </w:r>
      <w:r>
        <w:rPr>
          <w:i/>
          <w:snapToGrid w:val="0"/>
        </w:rPr>
        <w:t>Solicitor</w:t>
      </w:r>
      <w:r>
        <w:rPr>
          <w:i/>
          <w:snapToGrid w:val="0"/>
        </w:rPr>
        <w:noBreakHyphen/>
        <w:t>General Act 1969</w:t>
      </w:r>
      <w:r>
        <w:rPr>
          <w:snapToGrid w:val="0"/>
        </w:rPr>
        <w:t>.</w:t>
      </w:r>
    </w:p>
    <w:p>
      <w:pPr>
        <w:pStyle w:val="yNumberedItem"/>
      </w:pPr>
      <w:r>
        <w:tab/>
        <w:t xml:space="preserve">The State Administrative Tribunal established under the </w:t>
      </w:r>
      <w:r>
        <w:rPr>
          <w:i/>
        </w:rPr>
        <w:t>State Administrative Tribunal Act 2004</w:t>
      </w:r>
      <w:r>
        <w:t>.</w:t>
      </w:r>
    </w:p>
    <w:p>
      <w:pPr>
        <w:pStyle w:val="yFootnotesection"/>
      </w:pPr>
      <w:r>
        <w:tab/>
        <w:t xml:space="preserve">[Schedule 1 inserted by No. 78 of 1996 s. 20; amended by No. 65 of 1998 s. 89; No. 43 of 1999 s. 20; No. 55 of 2000 s. 12; No. 35 of 2003 s. 22; No. 67 of 2003 s. 62; No. 74 of 2003 s. 91(20); No. 75 of 2003 s. 56(1); No. 78 of 2003 s. 72; No. 54 of 2004 s. 177.] </w:t>
      </w:r>
    </w:p>
    <w:p>
      <w:pPr>
        <w:jc w:val="center"/>
        <w:sectPr>
          <w:headerReference w:type="even" r:id="rId26"/>
          <w:headerReference w:type="default" r:id="rId27"/>
          <w:headerReference w:type="first" r:id="rId28"/>
          <w:pgSz w:w="11906" w:h="16838" w:code="9"/>
          <w:pgMar w:top="2381" w:right="2409" w:bottom="3543" w:left="2409" w:header="720" w:footer="3380" w:gutter="0"/>
          <w:cols w:space="720"/>
          <w:noEndnote/>
          <w:docGrid w:linePitch="326"/>
        </w:sectPr>
      </w:pPr>
    </w:p>
    <w:p>
      <w:pPr>
        <w:pStyle w:val="nHeading2"/>
      </w:pPr>
      <w:bookmarkStart w:id="245" w:name="_Toc69871537"/>
      <w:bookmarkStart w:id="246" w:name="_Toc82925349"/>
      <w:bookmarkStart w:id="247" w:name="_Toc82938203"/>
      <w:bookmarkStart w:id="248" w:name="_Toc84127859"/>
      <w:bookmarkStart w:id="249" w:name="_Toc84129179"/>
      <w:bookmarkStart w:id="250" w:name="_Toc84129568"/>
      <w:bookmarkStart w:id="251" w:name="_Toc84131608"/>
      <w:bookmarkStart w:id="252" w:name="_Toc84131662"/>
      <w:bookmarkStart w:id="253" w:name="_Toc84218805"/>
      <w:bookmarkStart w:id="254" w:name="_Toc88274319"/>
      <w:bookmarkStart w:id="255" w:name="_Toc89064018"/>
      <w:bookmarkStart w:id="256" w:name="_Toc89513185"/>
      <w:bookmarkStart w:id="257" w:name="_Toc91301533"/>
      <w:bookmarkStart w:id="258" w:name="_Toc107392054"/>
      <w:bookmarkStart w:id="259" w:name="_Toc170188393"/>
      <w:r>
        <w:t>Notes</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pPr>
        <w:pStyle w:val="nSubsection"/>
        <w:rPr>
          <w:snapToGrid w:val="0"/>
        </w:rPr>
      </w:pPr>
      <w:r>
        <w:rPr>
          <w:snapToGrid w:val="0"/>
          <w:vertAlign w:val="superscript"/>
        </w:rPr>
        <w:t>1</w:t>
      </w:r>
      <w:r>
        <w:rPr>
          <w:snapToGrid w:val="0"/>
        </w:rPr>
        <w:tab/>
        <w:t xml:space="preserve">This is a compilation of the </w:t>
      </w:r>
      <w:r>
        <w:rPr>
          <w:i/>
          <w:noProof/>
          <w:snapToGrid w:val="0"/>
        </w:rPr>
        <w:t>Parliamentary Commissioner Act 1971</w:t>
      </w:r>
      <w:r>
        <w:rPr>
          <w:snapToGrid w:val="0"/>
        </w:rPr>
        <w:t xml:space="preserve"> and includes the amendments made by the other written laws referred to in the following table</w:t>
      </w:r>
      <w:r>
        <w:rPr>
          <w:snapToGrid w:val="0"/>
          <w:vertAlign w:val="superscript"/>
        </w:rPr>
        <w:t> 1a, 3</w:t>
      </w:r>
      <w:r>
        <w:rPr>
          <w:snapToGrid w:val="0"/>
        </w:rPr>
        <w:t>.  The table also contains information about any reprint.</w:t>
      </w:r>
    </w:p>
    <w:p>
      <w:pPr>
        <w:pStyle w:val="nHeading3"/>
      </w:pPr>
      <w:bookmarkStart w:id="260" w:name="_Toc170188394"/>
      <w:r>
        <w:t>Compilation table</w:t>
      </w:r>
      <w:bookmarkEnd w:id="260"/>
    </w:p>
    <w:tbl>
      <w:tblPr>
        <w:tblW w:w="7089" w:type="dxa"/>
        <w:tblInd w:w="56" w:type="dxa"/>
        <w:tblLayout w:type="fixed"/>
        <w:tblCellMar>
          <w:left w:w="56" w:type="dxa"/>
          <w:right w:w="56" w:type="dxa"/>
        </w:tblCellMar>
        <w:tblLook w:val="0000" w:firstRow="0" w:lastRow="0" w:firstColumn="0" w:lastColumn="0" w:noHBand="0" w:noVBand="0"/>
      </w:tblPr>
      <w:tblGrid>
        <w:gridCol w:w="2267"/>
        <w:gridCol w:w="1133"/>
        <w:gridCol w:w="1133"/>
        <w:gridCol w:w="2556"/>
      </w:tblGrid>
      <w:tr>
        <w:trPr>
          <w:cantSplit/>
          <w:trHeight w:val="40"/>
          <w:tblHeader/>
        </w:trPr>
        <w:tc>
          <w:tcPr>
            <w:tcW w:w="2267"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3" w:type="dxa"/>
            <w:tcBorders>
              <w:top w:val="single" w:sz="8" w:space="0" w:color="auto"/>
              <w:bottom w:val="single" w:sz="8" w:space="0" w:color="auto"/>
            </w:tcBorders>
          </w:tcPr>
          <w:p>
            <w:pPr>
              <w:pStyle w:val="nTable"/>
              <w:spacing w:after="40"/>
              <w:rPr>
                <w:b/>
                <w:sz w:val="19"/>
              </w:rPr>
            </w:pPr>
            <w:r>
              <w:rPr>
                <w:b/>
                <w:sz w:val="19"/>
              </w:rPr>
              <w:t>Number and year</w:t>
            </w:r>
          </w:p>
        </w:tc>
        <w:tc>
          <w:tcPr>
            <w:tcW w:w="1133" w:type="dxa"/>
            <w:tcBorders>
              <w:top w:val="single" w:sz="8" w:space="0" w:color="auto"/>
              <w:bottom w:val="single" w:sz="8" w:space="0" w:color="auto"/>
            </w:tcBorders>
          </w:tcPr>
          <w:p>
            <w:pPr>
              <w:pStyle w:val="nTable"/>
              <w:spacing w:after="40"/>
              <w:rPr>
                <w:b/>
                <w:sz w:val="19"/>
              </w:rPr>
            </w:pPr>
            <w:r>
              <w:rPr>
                <w:b/>
                <w:sz w:val="19"/>
              </w:rPr>
              <w:t>Assent</w:t>
            </w:r>
          </w:p>
        </w:tc>
        <w:tc>
          <w:tcPr>
            <w:tcW w:w="2556"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7" w:type="dxa"/>
          </w:tcPr>
          <w:p>
            <w:pPr>
              <w:pStyle w:val="nTable"/>
              <w:spacing w:after="40"/>
              <w:ind w:right="113"/>
              <w:rPr>
                <w:sz w:val="19"/>
              </w:rPr>
            </w:pPr>
            <w:r>
              <w:rPr>
                <w:i/>
                <w:sz w:val="19"/>
              </w:rPr>
              <w:t>Parliamentary Commissioner Act 1971</w:t>
            </w:r>
          </w:p>
        </w:tc>
        <w:tc>
          <w:tcPr>
            <w:tcW w:w="1133" w:type="dxa"/>
          </w:tcPr>
          <w:p>
            <w:pPr>
              <w:pStyle w:val="nTable"/>
              <w:spacing w:after="40"/>
              <w:rPr>
                <w:sz w:val="19"/>
              </w:rPr>
            </w:pPr>
            <w:r>
              <w:rPr>
                <w:sz w:val="19"/>
              </w:rPr>
              <w:t>64 of 1971</w:t>
            </w:r>
          </w:p>
        </w:tc>
        <w:tc>
          <w:tcPr>
            <w:tcW w:w="1133" w:type="dxa"/>
          </w:tcPr>
          <w:p>
            <w:pPr>
              <w:pStyle w:val="nTable"/>
              <w:spacing w:after="40"/>
              <w:rPr>
                <w:sz w:val="19"/>
              </w:rPr>
            </w:pPr>
            <w:r>
              <w:rPr>
                <w:sz w:val="19"/>
              </w:rPr>
              <w:t>22 Dec 1971</w:t>
            </w:r>
          </w:p>
        </w:tc>
        <w:tc>
          <w:tcPr>
            <w:tcW w:w="2556" w:type="dxa"/>
          </w:tcPr>
          <w:p>
            <w:pPr>
              <w:pStyle w:val="nTable"/>
              <w:spacing w:after="40"/>
              <w:rPr>
                <w:sz w:val="19"/>
              </w:rPr>
            </w:pPr>
            <w:r>
              <w:rPr>
                <w:sz w:val="19"/>
              </w:rPr>
              <w:t xml:space="preserve">12 May 1972 (see s. 2 and </w:t>
            </w:r>
            <w:r>
              <w:rPr>
                <w:i/>
                <w:sz w:val="19"/>
              </w:rPr>
              <w:t>Gazette</w:t>
            </w:r>
            <w:r>
              <w:rPr>
                <w:sz w:val="19"/>
              </w:rPr>
              <w:t xml:space="preserve"> 12 May 1972 p. 1043)</w:t>
            </w:r>
          </w:p>
        </w:tc>
      </w:tr>
      <w:tr>
        <w:trPr>
          <w:cantSplit/>
        </w:trPr>
        <w:tc>
          <w:tcPr>
            <w:tcW w:w="2267" w:type="dxa"/>
          </w:tcPr>
          <w:p>
            <w:pPr>
              <w:pStyle w:val="nTable"/>
              <w:spacing w:after="40"/>
              <w:ind w:right="113"/>
              <w:rPr>
                <w:sz w:val="19"/>
              </w:rPr>
            </w:pPr>
            <w:r>
              <w:rPr>
                <w:i/>
                <w:sz w:val="19"/>
              </w:rPr>
              <w:t>Parliamentary Commissioner Act Amendment Act 1976</w:t>
            </w:r>
          </w:p>
        </w:tc>
        <w:tc>
          <w:tcPr>
            <w:tcW w:w="1133" w:type="dxa"/>
          </w:tcPr>
          <w:p>
            <w:pPr>
              <w:pStyle w:val="nTable"/>
              <w:spacing w:after="40"/>
              <w:rPr>
                <w:sz w:val="19"/>
              </w:rPr>
            </w:pPr>
            <w:r>
              <w:rPr>
                <w:sz w:val="19"/>
              </w:rPr>
              <w:t>68 of 1976</w:t>
            </w:r>
          </w:p>
        </w:tc>
        <w:tc>
          <w:tcPr>
            <w:tcW w:w="1133" w:type="dxa"/>
          </w:tcPr>
          <w:p>
            <w:pPr>
              <w:pStyle w:val="nTable"/>
              <w:spacing w:after="40"/>
              <w:rPr>
                <w:sz w:val="19"/>
              </w:rPr>
            </w:pPr>
            <w:r>
              <w:rPr>
                <w:sz w:val="19"/>
              </w:rPr>
              <w:t>6 Oct 1976</w:t>
            </w:r>
          </w:p>
        </w:tc>
        <w:tc>
          <w:tcPr>
            <w:tcW w:w="2556" w:type="dxa"/>
          </w:tcPr>
          <w:p>
            <w:pPr>
              <w:pStyle w:val="nTable"/>
              <w:spacing w:after="40"/>
              <w:rPr>
                <w:sz w:val="19"/>
              </w:rPr>
            </w:pPr>
            <w:r>
              <w:rPr>
                <w:sz w:val="19"/>
              </w:rPr>
              <w:t>6 Oct 1976</w:t>
            </w:r>
          </w:p>
        </w:tc>
      </w:tr>
      <w:tr>
        <w:trPr>
          <w:cantSplit/>
        </w:trPr>
        <w:tc>
          <w:tcPr>
            <w:tcW w:w="2267" w:type="dxa"/>
          </w:tcPr>
          <w:p>
            <w:pPr>
              <w:pStyle w:val="nTable"/>
              <w:spacing w:after="40"/>
              <w:ind w:right="113"/>
              <w:rPr>
                <w:sz w:val="19"/>
              </w:rPr>
            </w:pPr>
            <w:r>
              <w:rPr>
                <w:i/>
                <w:sz w:val="19"/>
              </w:rPr>
              <w:t>Parliamentary Commissioner Amendment Act 1982</w:t>
            </w:r>
          </w:p>
        </w:tc>
        <w:tc>
          <w:tcPr>
            <w:tcW w:w="1133" w:type="dxa"/>
          </w:tcPr>
          <w:p>
            <w:pPr>
              <w:pStyle w:val="nTable"/>
              <w:spacing w:after="40"/>
              <w:rPr>
                <w:sz w:val="19"/>
              </w:rPr>
            </w:pPr>
            <w:r>
              <w:rPr>
                <w:sz w:val="19"/>
              </w:rPr>
              <w:t>13 of 1982</w:t>
            </w:r>
          </w:p>
        </w:tc>
        <w:tc>
          <w:tcPr>
            <w:tcW w:w="1133" w:type="dxa"/>
          </w:tcPr>
          <w:p>
            <w:pPr>
              <w:pStyle w:val="nTable"/>
              <w:spacing w:after="40"/>
              <w:rPr>
                <w:sz w:val="19"/>
              </w:rPr>
            </w:pPr>
            <w:r>
              <w:rPr>
                <w:sz w:val="19"/>
              </w:rPr>
              <w:t>14 May 1982</w:t>
            </w:r>
          </w:p>
        </w:tc>
        <w:tc>
          <w:tcPr>
            <w:tcW w:w="2556" w:type="dxa"/>
          </w:tcPr>
          <w:p>
            <w:pPr>
              <w:pStyle w:val="nTable"/>
              <w:spacing w:after="40"/>
              <w:rPr>
                <w:sz w:val="19"/>
              </w:rPr>
            </w:pPr>
            <w:r>
              <w:rPr>
                <w:sz w:val="19"/>
              </w:rPr>
              <w:t>14 May 1982</w:t>
            </w:r>
          </w:p>
        </w:tc>
      </w:tr>
      <w:tr>
        <w:trPr>
          <w:cantSplit/>
        </w:trPr>
        <w:tc>
          <w:tcPr>
            <w:tcW w:w="7089" w:type="dxa"/>
            <w:gridSpan w:val="4"/>
          </w:tcPr>
          <w:p>
            <w:pPr>
              <w:pStyle w:val="nTable"/>
              <w:spacing w:after="40"/>
              <w:rPr>
                <w:sz w:val="19"/>
              </w:rPr>
            </w:pPr>
            <w:r>
              <w:rPr>
                <w:b/>
                <w:sz w:val="19"/>
              </w:rPr>
              <w:t xml:space="preserve">Reprint of the </w:t>
            </w:r>
            <w:r>
              <w:rPr>
                <w:b/>
                <w:i/>
                <w:sz w:val="19"/>
              </w:rPr>
              <w:t xml:space="preserve">Parliamentary Commissioner Act 1971 </w:t>
            </w:r>
            <w:r>
              <w:rPr>
                <w:b/>
                <w:sz w:val="19"/>
              </w:rPr>
              <w:t>approved 19 Jul 1983</w:t>
            </w:r>
            <w:r>
              <w:rPr>
                <w:sz w:val="19"/>
              </w:rPr>
              <w:t xml:space="preserve"> (includes amendments listed above)</w:t>
            </w:r>
          </w:p>
        </w:tc>
      </w:tr>
      <w:tr>
        <w:trPr>
          <w:cantSplit/>
        </w:trPr>
        <w:tc>
          <w:tcPr>
            <w:tcW w:w="2267" w:type="dxa"/>
          </w:tcPr>
          <w:p>
            <w:pPr>
              <w:pStyle w:val="nTable"/>
              <w:spacing w:after="40"/>
              <w:ind w:right="113"/>
              <w:rPr>
                <w:sz w:val="19"/>
              </w:rPr>
            </w:pPr>
            <w:r>
              <w:rPr>
                <w:i/>
                <w:sz w:val="19"/>
              </w:rPr>
              <w:t>Parliamentary Commissioner Amendment Act 1984</w:t>
            </w:r>
          </w:p>
        </w:tc>
        <w:tc>
          <w:tcPr>
            <w:tcW w:w="1133" w:type="dxa"/>
          </w:tcPr>
          <w:p>
            <w:pPr>
              <w:pStyle w:val="nTable"/>
              <w:spacing w:after="40"/>
              <w:rPr>
                <w:sz w:val="19"/>
              </w:rPr>
            </w:pPr>
            <w:r>
              <w:rPr>
                <w:sz w:val="19"/>
              </w:rPr>
              <w:t>124 of 1984</w:t>
            </w:r>
          </w:p>
        </w:tc>
        <w:tc>
          <w:tcPr>
            <w:tcW w:w="1133" w:type="dxa"/>
          </w:tcPr>
          <w:p>
            <w:pPr>
              <w:pStyle w:val="nTable"/>
              <w:spacing w:after="40"/>
              <w:rPr>
                <w:sz w:val="19"/>
              </w:rPr>
            </w:pPr>
            <w:r>
              <w:rPr>
                <w:sz w:val="19"/>
              </w:rPr>
              <w:t>27 Dec 1984</w:t>
            </w:r>
          </w:p>
        </w:tc>
        <w:tc>
          <w:tcPr>
            <w:tcW w:w="2556" w:type="dxa"/>
          </w:tcPr>
          <w:p>
            <w:pPr>
              <w:pStyle w:val="nTable"/>
              <w:spacing w:after="40"/>
              <w:rPr>
                <w:sz w:val="19"/>
              </w:rPr>
            </w:pPr>
            <w:r>
              <w:rPr>
                <w:sz w:val="19"/>
              </w:rPr>
              <w:t xml:space="preserve">1 Jul 1985 (see s. 2 and </w:t>
            </w:r>
            <w:r>
              <w:rPr>
                <w:i/>
                <w:sz w:val="19"/>
              </w:rPr>
              <w:t>Gazette</w:t>
            </w:r>
            <w:r>
              <w:rPr>
                <w:sz w:val="19"/>
              </w:rPr>
              <w:t xml:space="preserve"> 28 Jun 1985 p. 2291)</w:t>
            </w:r>
          </w:p>
        </w:tc>
      </w:tr>
      <w:tr>
        <w:trPr>
          <w:cantSplit/>
        </w:trPr>
        <w:tc>
          <w:tcPr>
            <w:tcW w:w="2267" w:type="dxa"/>
          </w:tcPr>
          <w:p>
            <w:pPr>
              <w:pStyle w:val="nTable"/>
              <w:spacing w:after="40"/>
              <w:ind w:right="113"/>
              <w:rPr>
                <w:sz w:val="19"/>
              </w:rPr>
            </w:pPr>
            <w:r>
              <w:rPr>
                <w:i/>
                <w:sz w:val="19"/>
              </w:rPr>
              <w:t>Acts Amendment (Authority for Intellectually Handicapped Persons) Act 1985</w:t>
            </w:r>
            <w:r>
              <w:rPr>
                <w:sz w:val="19"/>
              </w:rPr>
              <w:t xml:space="preserve"> Pt. III</w:t>
            </w:r>
          </w:p>
        </w:tc>
        <w:tc>
          <w:tcPr>
            <w:tcW w:w="1133" w:type="dxa"/>
          </w:tcPr>
          <w:p>
            <w:pPr>
              <w:pStyle w:val="nTable"/>
              <w:spacing w:after="40"/>
              <w:rPr>
                <w:sz w:val="19"/>
              </w:rPr>
            </w:pPr>
            <w:r>
              <w:rPr>
                <w:sz w:val="19"/>
              </w:rPr>
              <w:t>69 of 1985</w:t>
            </w:r>
          </w:p>
        </w:tc>
        <w:tc>
          <w:tcPr>
            <w:tcW w:w="1133" w:type="dxa"/>
          </w:tcPr>
          <w:p>
            <w:pPr>
              <w:pStyle w:val="nTable"/>
              <w:spacing w:after="40"/>
              <w:rPr>
                <w:sz w:val="19"/>
              </w:rPr>
            </w:pPr>
            <w:r>
              <w:rPr>
                <w:sz w:val="19"/>
              </w:rPr>
              <w:t>15 Nov 1985</w:t>
            </w:r>
          </w:p>
        </w:tc>
        <w:tc>
          <w:tcPr>
            <w:tcW w:w="2556" w:type="dxa"/>
          </w:tcPr>
          <w:p>
            <w:pPr>
              <w:pStyle w:val="nTable"/>
              <w:spacing w:after="40"/>
              <w:rPr>
                <w:sz w:val="19"/>
              </w:rPr>
            </w:pPr>
            <w:r>
              <w:rPr>
                <w:sz w:val="19"/>
              </w:rPr>
              <w:t xml:space="preserve">1 Jan 1986 (see s. 2 and </w:t>
            </w:r>
            <w:r>
              <w:rPr>
                <w:i/>
                <w:sz w:val="19"/>
              </w:rPr>
              <w:t>Gazette</w:t>
            </w:r>
            <w:r>
              <w:rPr>
                <w:sz w:val="19"/>
              </w:rPr>
              <w:t xml:space="preserve"> 13 Dec 1985 p. 4757)</w:t>
            </w:r>
          </w:p>
        </w:tc>
      </w:tr>
      <w:tr>
        <w:trPr>
          <w:cantSplit/>
        </w:trPr>
        <w:tc>
          <w:tcPr>
            <w:tcW w:w="2267" w:type="dxa"/>
          </w:tcPr>
          <w:p>
            <w:pPr>
              <w:pStyle w:val="nTable"/>
              <w:spacing w:after="40"/>
              <w:ind w:right="113"/>
              <w:rPr>
                <w:sz w:val="19"/>
              </w:rPr>
            </w:pPr>
            <w:r>
              <w:rPr>
                <w:i/>
                <w:sz w:val="19"/>
              </w:rPr>
              <w:t>Acts Amendment (State Planning Commission) Act 1985</w:t>
            </w:r>
            <w:r>
              <w:rPr>
                <w:sz w:val="19"/>
              </w:rPr>
              <w:t xml:space="preserve"> Pt. IV</w:t>
            </w:r>
          </w:p>
        </w:tc>
        <w:tc>
          <w:tcPr>
            <w:tcW w:w="1133" w:type="dxa"/>
          </w:tcPr>
          <w:p>
            <w:pPr>
              <w:pStyle w:val="nTable"/>
              <w:spacing w:after="40"/>
              <w:rPr>
                <w:sz w:val="19"/>
              </w:rPr>
            </w:pPr>
            <w:r>
              <w:rPr>
                <w:sz w:val="19"/>
              </w:rPr>
              <w:t>92 of 1985</w:t>
            </w:r>
          </w:p>
        </w:tc>
        <w:tc>
          <w:tcPr>
            <w:tcW w:w="1133" w:type="dxa"/>
          </w:tcPr>
          <w:p>
            <w:pPr>
              <w:pStyle w:val="nTable"/>
              <w:spacing w:after="40"/>
              <w:rPr>
                <w:sz w:val="19"/>
              </w:rPr>
            </w:pPr>
            <w:r>
              <w:rPr>
                <w:sz w:val="19"/>
              </w:rPr>
              <w:t>4 Dec 1985</w:t>
            </w:r>
          </w:p>
        </w:tc>
        <w:tc>
          <w:tcPr>
            <w:tcW w:w="2556" w:type="dxa"/>
          </w:tcPr>
          <w:p>
            <w:pPr>
              <w:pStyle w:val="nTable"/>
              <w:spacing w:after="40"/>
              <w:rPr>
                <w:sz w:val="19"/>
              </w:rPr>
            </w:pPr>
            <w:r>
              <w:rPr>
                <w:sz w:val="19"/>
              </w:rPr>
              <w:t xml:space="preserve">6 Dec 1985 (see s. 2 and </w:t>
            </w:r>
            <w:r>
              <w:rPr>
                <w:i/>
                <w:sz w:val="19"/>
              </w:rPr>
              <w:t>Gazette</w:t>
            </w:r>
            <w:r>
              <w:rPr>
                <w:sz w:val="19"/>
              </w:rPr>
              <w:t xml:space="preserve"> 6 Dec 1985 p. 4591)</w:t>
            </w:r>
          </w:p>
        </w:tc>
      </w:tr>
      <w:tr>
        <w:trPr>
          <w:cantSplit/>
        </w:trPr>
        <w:tc>
          <w:tcPr>
            <w:tcW w:w="2267" w:type="dxa"/>
          </w:tcPr>
          <w:p>
            <w:pPr>
              <w:pStyle w:val="nTable"/>
              <w:spacing w:after="40"/>
              <w:ind w:right="113"/>
              <w:rPr>
                <w:sz w:val="19"/>
              </w:rPr>
            </w:pPr>
            <w:r>
              <w:rPr>
                <w:i/>
                <w:sz w:val="19"/>
              </w:rPr>
              <w:t>Acts Amendment (Financial Administration and Audit) Act 1985</w:t>
            </w:r>
            <w:r>
              <w:rPr>
                <w:sz w:val="19"/>
              </w:rPr>
              <w:t xml:space="preserve"> s. 3</w:t>
            </w:r>
          </w:p>
        </w:tc>
        <w:tc>
          <w:tcPr>
            <w:tcW w:w="1133" w:type="dxa"/>
          </w:tcPr>
          <w:p>
            <w:pPr>
              <w:pStyle w:val="nTable"/>
              <w:spacing w:after="40"/>
              <w:rPr>
                <w:sz w:val="19"/>
              </w:rPr>
            </w:pPr>
            <w:r>
              <w:rPr>
                <w:sz w:val="19"/>
              </w:rPr>
              <w:t>98 of 1985</w:t>
            </w:r>
          </w:p>
        </w:tc>
        <w:tc>
          <w:tcPr>
            <w:tcW w:w="1133" w:type="dxa"/>
          </w:tcPr>
          <w:p>
            <w:pPr>
              <w:pStyle w:val="nTable"/>
              <w:spacing w:after="40"/>
              <w:rPr>
                <w:sz w:val="19"/>
              </w:rPr>
            </w:pPr>
            <w:r>
              <w:rPr>
                <w:sz w:val="19"/>
              </w:rPr>
              <w:t>4 Dec 1985</w:t>
            </w:r>
          </w:p>
        </w:tc>
        <w:tc>
          <w:tcPr>
            <w:tcW w:w="2556" w:type="dxa"/>
          </w:tcPr>
          <w:p>
            <w:pPr>
              <w:pStyle w:val="nTable"/>
              <w:spacing w:after="40"/>
              <w:rPr>
                <w:sz w:val="19"/>
              </w:rPr>
            </w:pPr>
            <w:r>
              <w:rPr>
                <w:sz w:val="19"/>
              </w:rPr>
              <w:t xml:space="preserve">1 Jul 1986 (see s. 2 and </w:t>
            </w:r>
            <w:r>
              <w:rPr>
                <w:i/>
                <w:sz w:val="19"/>
              </w:rPr>
              <w:t>Gazette</w:t>
            </w:r>
            <w:r>
              <w:rPr>
                <w:sz w:val="19"/>
              </w:rPr>
              <w:t xml:space="preserve"> 30 Jun 1986 p. 2255)</w:t>
            </w:r>
          </w:p>
        </w:tc>
      </w:tr>
      <w:tr>
        <w:trPr>
          <w:cantSplit/>
        </w:trPr>
        <w:tc>
          <w:tcPr>
            <w:tcW w:w="2267" w:type="dxa"/>
          </w:tcPr>
          <w:p>
            <w:pPr>
              <w:pStyle w:val="nTable"/>
              <w:spacing w:after="40"/>
              <w:ind w:right="113"/>
              <w:rPr>
                <w:sz w:val="19"/>
              </w:rPr>
            </w:pPr>
            <w:r>
              <w:rPr>
                <w:i/>
                <w:sz w:val="19"/>
              </w:rPr>
              <w:t>Acts Amendment (Water Authorities) Act 1985</w:t>
            </w:r>
            <w:r>
              <w:rPr>
                <w:sz w:val="19"/>
              </w:rPr>
              <w:t xml:space="preserve"> Pt. X</w:t>
            </w:r>
          </w:p>
        </w:tc>
        <w:tc>
          <w:tcPr>
            <w:tcW w:w="1133" w:type="dxa"/>
          </w:tcPr>
          <w:p>
            <w:pPr>
              <w:pStyle w:val="nTable"/>
              <w:spacing w:after="40"/>
              <w:rPr>
                <w:sz w:val="19"/>
              </w:rPr>
            </w:pPr>
            <w:r>
              <w:rPr>
                <w:sz w:val="19"/>
              </w:rPr>
              <w:t>110 of 1985</w:t>
            </w:r>
          </w:p>
        </w:tc>
        <w:tc>
          <w:tcPr>
            <w:tcW w:w="1133" w:type="dxa"/>
          </w:tcPr>
          <w:p>
            <w:pPr>
              <w:pStyle w:val="nTable"/>
              <w:spacing w:after="40"/>
              <w:rPr>
                <w:sz w:val="19"/>
              </w:rPr>
            </w:pPr>
            <w:r>
              <w:rPr>
                <w:sz w:val="19"/>
              </w:rPr>
              <w:t>17 Dec 1985</w:t>
            </w:r>
          </w:p>
        </w:tc>
        <w:tc>
          <w:tcPr>
            <w:tcW w:w="2556" w:type="dxa"/>
          </w:tcPr>
          <w:p>
            <w:pPr>
              <w:pStyle w:val="nTable"/>
              <w:spacing w:after="40"/>
              <w:rPr>
                <w:sz w:val="19"/>
              </w:rPr>
            </w:pPr>
            <w:r>
              <w:rPr>
                <w:sz w:val="19"/>
              </w:rPr>
              <w:t xml:space="preserve">14 Mar 1986 (see s. 2 and </w:t>
            </w:r>
            <w:r>
              <w:rPr>
                <w:i/>
                <w:sz w:val="19"/>
              </w:rPr>
              <w:t>Gazette</w:t>
            </w:r>
            <w:r>
              <w:rPr>
                <w:sz w:val="19"/>
              </w:rPr>
              <w:t xml:space="preserve"> 14 Mar 1986 p. 726)</w:t>
            </w:r>
          </w:p>
        </w:tc>
      </w:tr>
      <w:tr>
        <w:trPr>
          <w:cantSplit/>
        </w:trPr>
        <w:tc>
          <w:tcPr>
            <w:tcW w:w="2267" w:type="dxa"/>
          </w:tcPr>
          <w:p>
            <w:pPr>
              <w:pStyle w:val="nTable"/>
              <w:spacing w:after="40"/>
              <w:ind w:right="113"/>
              <w:rPr>
                <w:sz w:val="19"/>
              </w:rPr>
            </w:pPr>
            <w:r>
              <w:rPr>
                <w:i/>
                <w:sz w:val="19"/>
              </w:rPr>
              <w:t>Acts Amendment (Meat Industry) Act 1985</w:t>
            </w:r>
            <w:r>
              <w:rPr>
                <w:sz w:val="19"/>
              </w:rPr>
              <w:t xml:space="preserve"> Pt. IV</w:t>
            </w:r>
          </w:p>
        </w:tc>
        <w:tc>
          <w:tcPr>
            <w:tcW w:w="1133" w:type="dxa"/>
          </w:tcPr>
          <w:p>
            <w:pPr>
              <w:pStyle w:val="nTable"/>
              <w:spacing w:after="40"/>
              <w:rPr>
                <w:sz w:val="19"/>
              </w:rPr>
            </w:pPr>
            <w:r>
              <w:rPr>
                <w:sz w:val="19"/>
              </w:rPr>
              <w:t>107 of 1985</w:t>
            </w:r>
          </w:p>
        </w:tc>
        <w:tc>
          <w:tcPr>
            <w:tcW w:w="1133" w:type="dxa"/>
          </w:tcPr>
          <w:p>
            <w:pPr>
              <w:pStyle w:val="nTable"/>
              <w:spacing w:after="40"/>
              <w:rPr>
                <w:sz w:val="19"/>
              </w:rPr>
            </w:pPr>
            <w:r>
              <w:rPr>
                <w:sz w:val="19"/>
              </w:rPr>
              <w:t>7 Jan 1986</w:t>
            </w:r>
          </w:p>
        </w:tc>
        <w:tc>
          <w:tcPr>
            <w:tcW w:w="2556" w:type="dxa"/>
          </w:tcPr>
          <w:p>
            <w:pPr>
              <w:pStyle w:val="nTable"/>
              <w:spacing w:after="40"/>
              <w:rPr>
                <w:sz w:val="19"/>
              </w:rPr>
            </w:pPr>
            <w:r>
              <w:rPr>
                <w:sz w:val="19"/>
              </w:rPr>
              <w:t xml:space="preserve">1 Jul 1986 (see s. 2 and </w:t>
            </w:r>
            <w:r>
              <w:rPr>
                <w:i/>
                <w:sz w:val="19"/>
              </w:rPr>
              <w:t>Gazette</w:t>
            </w:r>
            <w:r>
              <w:rPr>
                <w:sz w:val="19"/>
              </w:rPr>
              <w:t xml:space="preserve"> 27 Jun 1986 p. 2159)</w:t>
            </w:r>
          </w:p>
        </w:tc>
      </w:tr>
      <w:tr>
        <w:trPr>
          <w:cantSplit/>
        </w:trPr>
        <w:tc>
          <w:tcPr>
            <w:tcW w:w="2267" w:type="dxa"/>
          </w:tcPr>
          <w:p>
            <w:pPr>
              <w:pStyle w:val="nTable"/>
              <w:spacing w:after="40"/>
              <w:ind w:right="113"/>
              <w:rPr>
                <w:sz w:val="19"/>
              </w:rPr>
            </w:pPr>
            <w:r>
              <w:rPr>
                <w:i/>
                <w:sz w:val="19"/>
              </w:rPr>
              <w:t>Perth Mint Amendment Act 1986</w:t>
            </w:r>
            <w:r>
              <w:rPr>
                <w:sz w:val="19"/>
              </w:rPr>
              <w:t xml:space="preserve"> Pt. III</w:t>
            </w:r>
          </w:p>
        </w:tc>
        <w:tc>
          <w:tcPr>
            <w:tcW w:w="1133" w:type="dxa"/>
          </w:tcPr>
          <w:p>
            <w:pPr>
              <w:pStyle w:val="nTable"/>
              <w:spacing w:after="40"/>
              <w:rPr>
                <w:sz w:val="19"/>
              </w:rPr>
            </w:pPr>
            <w:r>
              <w:rPr>
                <w:sz w:val="19"/>
              </w:rPr>
              <w:t>39 of 1986</w:t>
            </w:r>
          </w:p>
        </w:tc>
        <w:tc>
          <w:tcPr>
            <w:tcW w:w="1133" w:type="dxa"/>
          </w:tcPr>
          <w:p>
            <w:pPr>
              <w:pStyle w:val="nTable"/>
              <w:spacing w:after="40"/>
              <w:rPr>
                <w:sz w:val="19"/>
              </w:rPr>
            </w:pPr>
            <w:r>
              <w:rPr>
                <w:sz w:val="19"/>
              </w:rPr>
              <w:t>1 Aug 1986</w:t>
            </w:r>
          </w:p>
        </w:tc>
        <w:tc>
          <w:tcPr>
            <w:tcW w:w="2556" w:type="dxa"/>
          </w:tcPr>
          <w:p>
            <w:pPr>
              <w:pStyle w:val="nTable"/>
              <w:spacing w:after="40"/>
              <w:rPr>
                <w:sz w:val="19"/>
              </w:rPr>
            </w:pPr>
            <w:r>
              <w:rPr>
                <w:sz w:val="19"/>
              </w:rPr>
              <w:t xml:space="preserve">1 Oct 1986 (see s. 2 and </w:t>
            </w:r>
            <w:r>
              <w:rPr>
                <w:i/>
                <w:sz w:val="19"/>
              </w:rPr>
              <w:t>Gazette</w:t>
            </w:r>
            <w:r>
              <w:rPr>
                <w:sz w:val="19"/>
              </w:rPr>
              <w:t xml:space="preserve"> 30 Sep 1986 p. 3769)</w:t>
            </w:r>
          </w:p>
        </w:tc>
      </w:tr>
      <w:tr>
        <w:trPr>
          <w:cantSplit/>
        </w:trPr>
        <w:tc>
          <w:tcPr>
            <w:tcW w:w="2267" w:type="dxa"/>
          </w:tcPr>
          <w:p>
            <w:pPr>
              <w:pStyle w:val="nTable"/>
              <w:spacing w:after="40"/>
              <w:ind w:right="113"/>
              <w:rPr>
                <w:sz w:val="19"/>
              </w:rPr>
            </w:pPr>
            <w:r>
              <w:rPr>
                <w:i/>
                <w:sz w:val="19"/>
              </w:rPr>
              <w:t>State Government  Insurance Commission Act 1986</w:t>
            </w:r>
            <w:r>
              <w:rPr>
                <w:sz w:val="19"/>
              </w:rPr>
              <w:t xml:space="preserve"> s. 46(2)</w:t>
            </w:r>
          </w:p>
        </w:tc>
        <w:tc>
          <w:tcPr>
            <w:tcW w:w="1133" w:type="dxa"/>
          </w:tcPr>
          <w:p>
            <w:pPr>
              <w:pStyle w:val="nTable"/>
              <w:spacing w:after="40"/>
              <w:rPr>
                <w:sz w:val="19"/>
              </w:rPr>
            </w:pPr>
            <w:r>
              <w:rPr>
                <w:sz w:val="19"/>
              </w:rPr>
              <w:t>51 of 1986</w:t>
            </w:r>
          </w:p>
        </w:tc>
        <w:tc>
          <w:tcPr>
            <w:tcW w:w="1133" w:type="dxa"/>
          </w:tcPr>
          <w:p>
            <w:pPr>
              <w:pStyle w:val="nTable"/>
              <w:spacing w:after="40"/>
              <w:rPr>
                <w:sz w:val="19"/>
              </w:rPr>
            </w:pPr>
            <w:r>
              <w:rPr>
                <w:sz w:val="19"/>
              </w:rPr>
              <w:t>5 Aug 1986</w:t>
            </w:r>
          </w:p>
        </w:tc>
        <w:tc>
          <w:tcPr>
            <w:tcW w:w="2556" w:type="dxa"/>
          </w:tcPr>
          <w:p>
            <w:pPr>
              <w:pStyle w:val="nTable"/>
              <w:spacing w:after="40"/>
              <w:rPr>
                <w:sz w:val="19"/>
              </w:rPr>
            </w:pPr>
            <w:r>
              <w:rPr>
                <w:sz w:val="19"/>
              </w:rPr>
              <w:t xml:space="preserve">1 Jan 1987 (see s. 2 and </w:t>
            </w:r>
            <w:r>
              <w:rPr>
                <w:i/>
                <w:sz w:val="19"/>
              </w:rPr>
              <w:t>Gazette</w:t>
            </w:r>
            <w:r>
              <w:rPr>
                <w:sz w:val="19"/>
              </w:rPr>
              <w:t xml:space="preserve"> 19 Dec 1986 p. 4859)</w:t>
            </w:r>
          </w:p>
        </w:tc>
      </w:tr>
      <w:tr>
        <w:trPr>
          <w:cantSplit/>
        </w:trPr>
        <w:tc>
          <w:tcPr>
            <w:tcW w:w="2267" w:type="dxa"/>
          </w:tcPr>
          <w:p>
            <w:pPr>
              <w:pStyle w:val="nTable"/>
              <w:spacing w:after="40"/>
              <w:ind w:right="113"/>
              <w:rPr>
                <w:sz w:val="19"/>
              </w:rPr>
            </w:pPr>
            <w:r>
              <w:rPr>
                <w:i/>
                <w:sz w:val="19"/>
              </w:rPr>
              <w:t>Western Australian Sports Centre Trust Act 1986</w:t>
            </w:r>
            <w:r>
              <w:rPr>
                <w:sz w:val="19"/>
              </w:rPr>
              <w:t xml:space="preserve"> s. 21</w:t>
            </w:r>
          </w:p>
        </w:tc>
        <w:tc>
          <w:tcPr>
            <w:tcW w:w="1133" w:type="dxa"/>
          </w:tcPr>
          <w:p>
            <w:pPr>
              <w:pStyle w:val="nTable"/>
              <w:spacing w:after="40"/>
              <w:rPr>
                <w:sz w:val="19"/>
              </w:rPr>
            </w:pPr>
            <w:r>
              <w:rPr>
                <w:sz w:val="19"/>
              </w:rPr>
              <w:t>101 of 1986</w:t>
            </w:r>
          </w:p>
        </w:tc>
        <w:tc>
          <w:tcPr>
            <w:tcW w:w="1133" w:type="dxa"/>
          </w:tcPr>
          <w:p>
            <w:pPr>
              <w:pStyle w:val="nTable"/>
              <w:spacing w:after="40"/>
              <w:rPr>
                <w:sz w:val="19"/>
              </w:rPr>
            </w:pPr>
            <w:r>
              <w:rPr>
                <w:sz w:val="19"/>
              </w:rPr>
              <w:t>12 Dec 1986</w:t>
            </w:r>
          </w:p>
        </w:tc>
        <w:tc>
          <w:tcPr>
            <w:tcW w:w="2556" w:type="dxa"/>
          </w:tcPr>
          <w:p>
            <w:pPr>
              <w:pStyle w:val="nTable"/>
              <w:spacing w:after="40"/>
              <w:rPr>
                <w:sz w:val="19"/>
              </w:rPr>
            </w:pPr>
            <w:r>
              <w:rPr>
                <w:sz w:val="19"/>
              </w:rPr>
              <w:t xml:space="preserve">24 Dec 1986 (see s. 2 and </w:t>
            </w:r>
            <w:r>
              <w:rPr>
                <w:i/>
                <w:sz w:val="19"/>
              </w:rPr>
              <w:t>Gazette</w:t>
            </w:r>
            <w:r>
              <w:rPr>
                <w:sz w:val="19"/>
              </w:rPr>
              <w:t xml:space="preserve"> 24 Dec 1986 p. 4963)</w:t>
            </w:r>
          </w:p>
        </w:tc>
      </w:tr>
      <w:tr>
        <w:trPr>
          <w:cantSplit/>
        </w:trPr>
        <w:tc>
          <w:tcPr>
            <w:tcW w:w="2267" w:type="dxa"/>
          </w:tcPr>
          <w:p>
            <w:pPr>
              <w:pStyle w:val="nTable"/>
              <w:spacing w:after="40"/>
              <w:ind w:right="113"/>
              <w:rPr>
                <w:sz w:val="19"/>
              </w:rPr>
            </w:pPr>
            <w:r>
              <w:rPr>
                <w:i/>
                <w:sz w:val="19"/>
              </w:rPr>
              <w:t>Boxing Control Act 1987</w:t>
            </w:r>
            <w:r>
              <w:rPr>
                <w:sz w:val="19"/>
              </w:rPr>
              <w:t xml:space="preserve"> s. 64</w:t>
            </w:r>
          </w:p>
        </w:tc>
        <w:tc>
          <w:tcPr>
            <w:tcW w:w="1133" w:type="dxa"/>
          </w:tcPr>
          <w:p>
            <w:pPr>
              <w:pStyle w:val="nTable"/>
              <w:spacing w:after="40"/>
              <w:rPr>
                <w:sz w:val="19"/>
              </w:rPr>
            </w:pPr>
            <w:r>
              <w:rPr>
                <w:sz w:val="19"/>
              </w:rPr>
              <w:t>2 of 1987</w:t>
            </w:r>
          </w:p>
        </w:tc>
        <w:tc>
          <w:tcPr>
            <w:tcW w:w="1133" w:type="dxa"/>
          </w:tcPr>
          <w:p>
            <w:pPr>
              <w:pStyle w:val="nTable"/>
              <w:spacing w:after="40"/>
              <w:rPr>
                <w:sz w:val="19"/>
              </w:rPr>
            </w:pPr>
            <w:r>
              <w:rPr>
                <w:sz w:val="19"/>
              </w:rPr>
              <w:t>29 May 1987</w:t>
            </w:r>
          </w:p>
        </w:tc>
        <w:tc>
          <w:tcPr>
            <w:tcW w:w="2556" w:type="dxa"/>
          </w:tcPr>
          <w:p>
            <w:pPr>
              <w:pStyle w:val="nTable"/>
              <w:spacing w:after="40"/>
              <w:rPr>
                <w:sz w:val="19"/>
              </w:rPr>
            </w:pPr>
            <w:r>
              <w:rPr>
                <w:sz w:val="19"/>
              </w:rPr>
              <w:t xml:space="preserve">22 Feb 1991 (see s. 2 and </w:t>
            </w:r>
            <w:r>
              <w:rPr>
                <w:i/>
                <w:sz w:val="19"/>
              </w:rPr>
              <w:t>Gazette</w:t>
            </w:r>
            <w:r>
              <w:rPr>
                <w:sz w:val="19"/>
              </w:rPr>
              <w:t xml:space="preserve"> 22 Feb 1991 p. 867)</w:t>
            </w:r>
          </w:p>
        </w:tc>
      </w:tr>
      <w:tr>
        <w:trPr>
          <w:cantSplit/>
        </w:trPr>
        <w:tc>
          <w:tcPr>
            <w:tcW w:w="2267" w:type="dxa"/>
          </w:tcPr>
          <w:p>
            <w:pPr>
              <w:pStyle w:val="nTable"/>
              <w:spacing w:after="40"/>
              <w:ind w:right="113"/>
              <w:rPr>
                <w:sz w:val="19"/>
              </w:rPr>
            </w:pPr>
            <w:r>
              <w:rPr>
                <w:i/>
                <w:sz w:val="19"/>
              </w:rPr>
              <w:t>Great Southern Development Authority Act 1987</w:t>
            </w:r>
            <w:r>
              <w:rPr>
                <w:sz w:val="19"/>
              </w:rPr>
              <w:t xml:space="preserve"> s. 34</w:t>
            </w:r>
          </w:p>
        </w:tc>
        <w:tc>
          <w:tcPr>
            <w:tcW w:w="1133" w:type="dxa"/>
          </w:tcPr>
          <w:p>
            <w:pPr>
              <w:pStyle w:val="nTable"/>
              <w:spacing w:after="40"/>
              <w:rPr>
                <w:sz w:val="19"/>
              </w:rPr>
            </w:pPr>
            <w:r>
              <w:rPr>
                <w:sz w:val="19"/>
              </w:rPr>
              <w:t>9 of 1987</w:t>
            </w:r>
          </w:p>
        </w:tc>
        <w:tc>
          <w:tcPr>
            <w:tcW w:w="1133" w:type="dxa"/>
          </w:tcPr>
          <w:p>
            <w:pPr>
              <w:pStyle w:val="nTable"/>
              <w:spacing w:after="40"/>
              <w:rPr>
                <w:sz w:val="19"/>
              </w:rPr>
            </w:pPr>
            <w:r>
              <w:rPr>
                <w:sz w:val="19"/>
              </w:rPr>
              <w:t>11 Jun 1987</w:t>
            </w:r>
          </w:p>
        </w:tc>
        <w:tc>
          <w:tcPr>
            <w:tcW w:w="2556" w:type="dxa"/>
          </w:tcPr>
          <w:p>
            <w:pPr>
              <w:pStyle w:val="nTable"/>
              <w:spacing w:after="40"/>
              <w:rPr>
                <w:sz w:val="19"/>
              </w:rPr>
            </w:pPr>
            <w:r>
              <w:rPr>
                <w:sz w:val="19"/>
              </w:rPr>
              <w:t xml:space="preserve">29 Apr 1988 (see s. 2 and </w:t>
            </w:r>
            <w:r>
              <w:rPr>
                <w:i/>
                <w:sz w:val="19"/>
              </w:rPr>
              <w:t>Gazette</w:t>
            </w:r>
            <w:r>
              <w:rPr>
                <w:sz w:val="19"/>
              </w:rPr>
              <w:t xml:space="preserve"> 29 Apr 1988 p. 1292)</w:t>
            </w:r>
          </w:p>
        </w:tc>
      </w:tr>
      <w:tr>
        <w:trPr>
          <w:cantSplit/>
        </w:trPr>
        <w:tc>
          <w:tcPr>
            <w:tcW w:w="2267" w:type="dxa"/>
          </w:tcPr>
          <w:p>
            <w:pPr>
              <w:pStyle w:val="nTable"/>
              <w:spacing w:after="40"/>
              <w:ind w:right="113"/>
              <w:rPr>
                <w:sz w:val="19"/>
              </w:rPr>
            </w:pPr>
            <w:r>
              <w:rPr>
                <w:i/>
                <w:sz w:val="19"/>
              </w:rPr>
              <w:t>Occupational Health, Safety and Welfare Amendment Act 1987</w:t>
            </w:r>
            <w:r>
              <w:rPr>
                <w:sz w:val="19"/>
              </w:rPr>
              <w:t xml:space="preserve"> s. 19</w:t>
            </w:r>
          </w:p>
        </w:tc>
        <w:tc>
          <w:tcPr>
            <w:tcW w:w="1133" w:type="dxa"/>
          </w:tcPr>
          <w:p>
            <w:pPr>
              <w:pStyle w:val="nTable"/>
              <w:spacing w:after="40"/>
              <w:rPr>
                <w:sz w:val="19"/>
              </w:rPr>
            </w:pPr>
            <w:r>
              <w:rPr>
                <w:sz w:val="19"/>
              </w:rPr>
              <w:t>43 of 1987</w:t>
            </w:r>
          </w:p>
        </w:tc>
        <w:tc>
          <w:tcPr>
            <w:tcW w:w="1133" w:type="dxa"/>
          </w:tcPr>
          <w:p>
            <w:pPr>
              <w:pStyle w:val="nTable"/>
              <w:spacing w:after="40"/>
              <w:rPr>
                <w:sz w:val="19"/>
              </w:rPr>
            </w:pPr>
            <w:r>
              <w:rPr>
                <w:sz w:val="19"/>
              </w:rPr>
              <w:t>6 Jul 1987</w:t>
            </w:r>
          </w:p>
        </w:tc>
        <w:tc>
          <w:tcPr>
            <w:tcW w:w="2556" w:type="dxa"/>
          </w:tcPr>
          <w:p>
            <w:pPr>
              <w:pStyle w:val="nTable"/>
              <w:spacing w:after="40"/>
              <w:rPr>
                <w:sz w:val="19"/>
              </w:rPr>
            </w:pPr>
            <w:r>
              <w:rPr>
                <w:sz w:val="19"/>
              </w:rPr>
              <w:t xml:space="preserve">16 Sep 1988 (see s. 2 and </w:t>
            </w:r>
            <w:r>
              <w:rPr>
                <w:i/>
                <w:sz w:val="19"/>
              </w:rPr>
              <w:t>Gazette</w:t>
            </w:r>
            <w:r>
              <w:rPr>
                <w:sz w:val="19"/>
              </w:rPr>
              <w:t xml:space="preserve"> 16 Sep 1988 p. 3757)</w:t>
            </w:r>
          </w:p>
        </w:tc>
      </w:tr>
      <w:tr>
        <w:trPr>
          <w:cantSplit/>
        </w:trPr>
        <w:tc>
          <w:tcPr>
            <w:tcW w:w="2267" w:type="dxa"/>
          </w:tcPr>
          <w:p>
            <w:pPr>
              <w:pStyle w:val="nTable"/>
              <w:spacing w:after="40"/>
              <w:ind w:right="113"/>
              <w:rPr>
                <w:sz w:val="19"/>
              </w:rPr>
            </w:pPr>
            <w:r>
              <w:rPr>
                <w:i/>
                <w:sz w:val="19"/>
              </w:rPr>
              <w:t>Acts Amendment (Corrective Services) Act 1987</w:t>
            </w:r>
            <w:r>
              <w:rPr>
                <w:sz w:val="19"/>
              </w:rPr>
              <w:t xml:space="preserve"> Pt. VI</w:t>
            </w:r>
          </w:p>
        </w:tc>
        <w:tc>
          <w:tcPr>
            <w:tcW w:w="1133" w:type="dxa"/>
          </w:tcPr>
          <w:p>
            <w:pPr>
              <w:pStyle w:val="nTable"/>
              <w:spacing w:after="40"/>
              <w:rPr>
                <w:sz w:val="19"/>
              </w:rPr>
            </w:pPr>
            <w:r>
              <w:rPr>
                <w:sz w:val="19"/>
              </w:rPr>
              <w:t>47 of 1987</w:t>
            </w:r>
          </w:p>
        </w:tc>
        <w:tc>
          <w:tcPr>
            <w:tcW w:w="1133" w:type="dxa"/>
          </w:tcPr>
          <w:p>
            <w:pPr>
              <w:pStyle w:val="nTable"/>
              <w:spacing w:after="40"/>
              <w:rPr>
                <w:sz w:val="19"/>
              </w:rPr>
            </w:pPr>
            <w:r>
              <w:rPr>
                <w:sz w:val="19"/>
              </w:rPr>
              <w:t>3 Oct 1987</w:t>
            </w:r>
          </w:p>
        </w:tc>
        <w:tc>
          <w:tcPr>
            <w:tcW w:w="2556" w:type="dxa"/>
          </w:tcPr>
          <w:p>
            <w:pPr>
              <w:pStyle w:val="nTable"/>
              <w:spacing w:after="40"/>
              <w:rPr>
                <w:sz w:val="19"/>
              </w:rPr>
            </w:pPr>
            <w:r>
              <w:rPr>
                <w:sz w:val="19"/>
              </w:rPr>
              <w:t xml:space="preserve">11 Dec 1987 (see s. 2 and </w:t>
            </w:r>
            <w:r>
              <w:rPr>
                <w:i/>
                <w:sz w:val="19"/>
              </w:rPr>
              <w:t>Gazette</w:t>
            </w:r>
            <w:r>
              <w:rPr>
                <w:sz w:val="19"/>
              </w:rPr>
              <w:t xml:space="preserve"> 11 Dec 1987 p. 4363)</w:t>
            </w:r>
          </w:p>
        </w:tc>
      </w:tr>
      <w:tr>
        <w:trPr>
          <w:cantSplit/>
        </w:trPr>
        <w:tc>
          <w:tcPr>
            <w:tcW w:w="2267" w:type="dxa"/>
          </w:tcPr>
          <w:p>
            <w:pPr>
              <w:pStyle w:val="nTable"/>
              <w:keepNext/>
              <w:keepLines/>
              <w:spacing w:after="40"/>
              <w:ind w:right="113"/>
              <w:rPr>
                <w:sz w:val="19"/>
              </w:rPr>
            </w:pPr>
            <w:r>
              <w:rPr>
                <w:i/>
                <w:sz w:val="19"/>
              </w:rPr>
              <w:t>Gaming Commission Act 1987</w:t>
            </w:r>
            <w:r>
              <w:rPr>
                <w:sz w:val="19"/>
              </w:rPr>
              <w:t xml:space="preserve"> s. 116</w:t>
            </w:r>
          </w:p>
        </w:tc>
        <w:tc>
          <w:tcPr>
            <w:tcW w:w="1133" w:type="dxa"/>
          </w:tcPr>
          <w:p>
            <w:pPr>
              <w:pStyle w:val="nTable"/>
              <w:keepNext/>
              <w:keepLines/>
              <w:spacing w:after="40"/>
              <w:rPr>
                <w:sz w:val="19"/>
              </w:rPr>
            </w:pPr>
            <w:r>
              <w:rPr>
                <w:sz w:val="19"/>
              </w:rPr>
              <w:t>50 of 1987</w:t>
            </w:r>
          </w:p>
        </w:tc>
        <w:tc>
          <w:tcPr>
            <w:tcW w:w="1133" w:type="dxa"/>
          </w:tcPr>
          <w:p>
            <w:pPr>
              <w:pStyle w:val="nTable"/>
              <w:keepNext/>
              <w:keepLines/>
              <w:spacing w:after="40"/>
              <w:rPr>
                <w:sz w:val="19"/>
              </w:rPr>
            </w:pPr>
            <w:r>
              <w:rPr>
                <w:sz w:val="19"/>
              </w:rPr>
              <w:t>8 Oct 1987</w:t>
            </w:r>
          </w:p>
        </w:tc>
        <w:tc>
          <w:tcPr>
            <w:tcW w:w="2556" w:type="dxa"/>
          </w:tcPr>
          <w:p>
            <w:pPr>
              <w:pStyle w:val="nTable"/>
              <w:keepNext/>
              <w:keepLines/>
              <w:spacing w:after="40"/>
              <w:rPr>
                <w:sz w:val="19"/>
              </w:rPr>
            </w:pPr>
            <w:r>
              <w:rPr>
                <w:sz w:val="19"/>
              </w:rPr>
              <w:t xml:space="preserve">4 Mar 1988 (see s. 2 and </w:t>
            </w:r>
            <w:r>
              <w:rPr>
                <w:i/>
                <w:sz w:val="19"/>
              </w:rPr>
              <w:t>Gazette</w:t>
            </w:r>
            <w:r>
              <w:rPr>
                <w:sz w:val="19"/>
              </w:rPr>
              <w:t xml:space="preserve"> 4 Mar 1988 p. 665)</w:t>
            </w:r>
          </w:p>
        </w:tc>
      </w:tr>
      <w:tr>
        <w:trPr>
          <w:cantSplit/>
        </w:trPr>
        <w:tc>
          <w:tcPr>
            <w:tcW w:w="2267" w:type="dxa"/>
          </w:tcPr>
          <w:p>
            <w:pPr>
              <w:pStyle w:val="nTable"/>
              <w:spacing w:after="40"/>
              <w:ind w:right="113"/>
              <w:rPr>
                <w:sz w:val="19"/>
              </w:rPr>
            </w:pPr>
            <w:r>
              <w:rPr>
                <w:i/>
                <w:sz w:val="19"/>
              </w:rPr>
              <w:t>Mines Regulation Amendment Act 1987</w:t>
            </w:r>
            <w:r>
              <w:rPr>
                <w:sz w:val="19"/>
              </w:rPr>
              <w:t xml:space="preserve"> s. 21</w:t>
            </w:r>
          </w:p>
        </w:tc>
        <w:tc>
          <w:tcPr>
            <w:tcW w:w="1133" w:type="dxa"/>
          </w:tcPr>
          <w:p>
            <w:pPr>
              <w:pStyle w:val="nTable"/>
              <w:spacing w:after="40"/>
              <w:rPr>
                <w:sz w:val="19"/>
              </w:rPr>
            </w:pPr>
            <w:r>
              <w:rPr>
                <w:sz w:val="19"/>
              </w:rPr>
              <w:t>64 of 1987</w:t>
            </w:r>
          </w:p>
        </w:tc>
        <w:tc>
          <w:tcPr>
            <w:tcW w:w="1133" w:type="dxa"/>
          </w:tcPr>
          <w:p>
            <w:pPr>
              <w:pStyle w:val="nTable"/>
              <w:spacing w:after="40"/>
              <w:rPr>
                <w:sz w:val="19"/>
              </w:rPr>
            </w:pPr>
            <w:r>
              <w:rPr>
                <w:sz w:val="19"/>
              </w:rPr>
              <w:t>18 Nov 1987</w:t>
            </w:r>
          </w:p>
        </w:tc>
        <w:tc>
          <w:tcPr>
            <w:tcW w:w="2556" w:type="dxa"/>
          </w:tcPr>
          <w:p>
            <w:pPr>
              <w:pStyle w:val="nTable"/>
              <w:spacing w:after="40"/>
              <w:rPr>
                <w:sz w:val="19"/>
              </w:rPr>
            </w:pPr>
            <w:r>
              <w:rPr>
                <w:sz w:val="19"/>
              </w:rPr>
              <w:t xml:space="preserve">3 Jun 1988 (see s. 2 and </w:t>
            </w:r>
            <w:r>
              <w:rPr>
                <w:i/>
                <w:sz w:val="19"/>
              </w:rPr>
              <w:t>Gazette</w:t>
            </w:r>
            <w:r>
              <w:rPr>
                <w:sz w:val="19"/>
              </w:rPr>
              <w:t xml:space="preserve"> 3 Jun 1988 p. 1851)</w:t>
            </w:r>
          </w:p>
        </w:tc>
      </w:tr>
      <w:tr>
        <w:trPr>
          <w:cantSplit/>
        </w:trPr>
        <w:tc>
          <w:tcPr>
            <w:tcW w:w="2267" w:type="dxa"/>
          </w:tcPr>
          <w:p>
            <w:pPr>
              <w:pStyle w:val="nTable"/>
              <w:spacing w:after="40"/>
              <w:ind w:right="113"/>
              <w:rPr>
                <w:sz w:val="19"/>
              </w:rPr>
            </w:pPr>
            <w:r>
              <w:rPr>
                <w:i/>
                <w:sz w:val="19"/>
              </w:rPr>
              <w:t>Minerals and Energy Research Act 1987</w:t>
            </w:r>
            <w:r>
              <w:rPr>
                <w:sz w:val="19"/>
              </w:rPr>
              <w:t xml:space="preserve"> s. 42</w:t>
            </w:r>
          </w:p>
        </w:tc>
        <w:tc>
          <w:tcPr>
            <w:tcW w:w="1133" w:type="dxa"/>
          </w:tcPr>
          <w:p>
            <w:pPr>
              <w:pStyle w:val="nTable"/>
              <w:spacing w:after="40"/>
              <w:rPr>
                <w:sz w:val="19"/>
              </w:rPr>
            </w:pPr>
            <w:r>
              <w:rPr>
                <w:sz w:val="19"/>
              </w:rPr>
              <w:t>89 of 1987</w:t>
            </w:r>
          </w:p>
        </w:tc>
        <w:tc>
          <w:tcPr>
            <w:tcW w:w="1133" w:type="dxa"/>
          </w:tcPr>
          <w:p>
            <w:pPr>
              <w:pStyle w:val="nTable"/>
              <w:spacing w:after="40"/>
              <w:rPr>
                <w:sz w:val="19"/>
              </w:rPr>
            </w:pPr>
            <w:r>
              <w:rPr>
                <w:sz w:val="19"/>
              </w:rPr>
              <w:t>9 Dec 1987</w:t>
            </w:r>
          </w:p>
        </w:tc>
        <w:tc>
          <w:tcPr>
            <w:tcW w:w="2556" w:type="dxa"/>
          </w:tcPr>
          <w:p>
            <w:pPr>
              <w:pStyle w:val="nTable"/>
              <w:spacing w:after="40"/>
              <w:rPr>
                <w:sz w:val="19"/>
              </w:rPr>
            </w:pPr>
            <w:r>
              <w:rPr>
                <w:sz w:val="19"/>
              </w:rPr>
              <w:t xml:space="preserve">1 Feb 1988 (see s. 2 and </w:t>
            </w:r>
            <w:r>
              <w:rPr>
                <w:i/>
                <w:sz w:val="19"/>
              </w:rPr>
              <w:t>Gazette</w:t>
            </w:r>
            <w:r>
              <w:rPr>
                <w:sz w:val="19"/>
              </w:rPr>
              <w:t xml:space="preserve"> 15 Jan 1988 p. 67)</w:t>
            </w:r>
          </w:p>
        </w:tc>
      </w:tr>
      <w:tr>
        <w:trPr>
          <w:cantSplit/>
        </w:trPr>
        <w:tc>
          <w:tcPr>
            <w:tcW w:w="2267" w:type="dxa"/>
          </w:tcPr>
          <w:p>
            <w:pPr>
              <w:pStyle w:val="nTable"/>
              <w:spacing w:after="40"/>
              <w:ind w:right="113"/>
              <w:rPr>
                <w:sz w:val="19"/>
              </w:rPr>
            </w:pPr>
            <w:r>
              <w:rPr>
                <w:i/>
                <w:sz w:val="19"/>
              </w:rPr>
              <w:t>Rottnest Island Authority Act 1987</w:t>
            </w:r>
            <w:r>
              <w:rPr>
                <w:sz w:val="19"/>
              </w:rPr>
              <w:t xml:space="preserve"> s. 51</w:t>
            </w:r>
          </w:p>
        </w:tc>
        <w:tc>
          <w:tcPr>
            <w:tcW w:w="1133" w:type="dxa"/>
          </w:tcPr>
          <w:p>
            <w:pPr>
              <w:pStyle w:val="nTable"/>
              <w:spacing w:after="40"/>
              <w:rPr>
                <w:sz w:val="19"/>
              </w:rPr>
            </w:pPr>
            <w:r>
              <w:rPr>
                <w:sz w:val="19"/>
              </w:rPr>
              <w:t>91 of 1987</w:t>
            </w:r>
          </w:p>
        </w:tc>
        <w:tc>
          <w:tcPr>
            <w:tcW w:w="1133" w:type="dxa"/>
          </w:tcPr>
          <w:p>
            <w:pPr>
              <w:pStyle w:val="nTable"/>
              <w:spacing w:after="40"/>
              <w:rPr>
                <w:sz w:val="19"/>
              </w:rPr>
            </w:pPr>
            <w:r>
              <w:rPr>
                <w:sz w:val="19"/>
              </w:rPr>
              <w:t>9 Dec 1987</w:t>
            </w:r>
          </w:p>
        </w:tc>
        <w:tc>
          <w:tcPr>
            <w:tcW w:w="2556" w:type="dxa"/>
          </w:tcPr>
          <w:p>
            <w:pPr>
              <w:pStyle w:val="nTable"/>
              <w:spacing w:after="40"/>
              <w:rPr>
                <w:sz w:val="19"/>
              </w:rPr>
            </w:pPr>
            <w:r>
              <w:rPr>
                <w:sz w:val="19"/>
              </w:rPr>
              <w:t xml:space="preserve">30 May 1988 (see s. 2 and </w:t>
            </w:r>
            <w:r>
              <w:rPr>
                <w:i/>
                <w:sz w:val="19"/>
              </w:rPr>
              <w:t>Gazette</w:t>
            </w:r>
            <w:r>
              <w:rPr>
                <w:sz w:val="19"/>
              </w:rPr>
              <w:t xml:space="preserve"> 30 May 1988 p. 1823)</w:t>
            </w:r>
          </w:p>
        </w:tc>
      </w:tr>
      <w:tr>
        <w:trPr>
          <w:cantSplit/>
        </w:trPr>
        <w:tc>
          <w:tcPr>
            <w:tcW w:w="2267" w:type="dxa"/>
          </w:tcPr>
          <w:p>
            <w:pPr>
              <w:pStyle w:val="nTable"/>
              <w:spacing w:after="40"/>
              <w:ind w:right="113"/>
              <w:rPr>
                <w:sz w:val="19"/>
              </w:rPr>
            </w:pPr>
            <w:r>
              <w:rPr>
                <w:i/>
                <w:sz w:val="19"/>
              </w:rPr>
              <w:t>Gold Banking Corporation Act 1987</w:t>
            </w:r>
            <w:r>
              <w:rPr>
                <w:sz w:val="19"/>
              </w:rPr>
              <w:t xml:space="preserve"> s. 79</w:t>
            </w:r>
          </w:p>
        </w:tc>
        <w:tc>
          <w:tcPr>
            <w:tcW w:w="1133" w:type="dxa"/>
          </w:tcPr>
          <w:p>
            <w:pPr>
              <w:pStyle w:val="nTable"/>
              <w:spacing w:after="40"/>
              <w:rPr>
                <w:sz w:val="19"/>
              </w:rPr>
            </w:pPr>
            <w:r>
              <w:rPr>
                <w:sz w:val="19"/>
              </w:rPr>
              <w:t>99 of 1987</w:t>
            </w:r>
          </w:p>
        </w:tc>
        <w:tc>
          <w:tcPr>
            <w:tcW w:w="1133" w:type="dxa"/>
          </w:tcPr>
          <w:p>
            <w:pPr>
              <w:pStyle w:val="nTable"/>
              <w:spacing w:after="40"/>
              <w:rPr>
                <w:sz w:val="19"/>
              </w:rPr>
            </w:pPr>
            <w:r>
              <w:rPr>
                <w:sz w:val="19"/>
              </w:rPr>
              <w:t>18 Dec 1987</w:t>
            </w:r>
          </w:p>
        </w:tc>
        <w:tc>
          <w:tcPr>
            <w:tcW w:w="2556" w:type="dxa"/>
          </w:tcPr>
          <w:p>
            <w:pPr>
              <w:pStyle w:val="nTable"/>
              <w:spacing w:after="40"/>
              <w:rPr>
                <w:sz w:val="19"/>
              </w:rPr>
            </w:pPr>
            <w:r>
              <w:rPr>
                <w:sz w:val="19"/>
              </w:rPr>
              <w:t xml:space="preserve">30 Jun 1988 (see s. 2 and </w:t>
            </w:r>
            <w:r>
              <w:rPr>
                <w:i/>
                <w:sz w:val="19"/>
              </w:rPr>
              <w:t>Gazette</w:t>
            </w:r>
            <w:r>
              <w:rPr>
                <w:sz w:val="19"/>
              </w:rPr>
              <w:t xml:space="preserve"> 30 Jun 1988 p. 2133)</w:t>
            </w:r>
          </w:p>
        </w:tc>
      </w:tr>
      <w:tr>
        <w:trPr>
          <w:cantSplit/>
        </w:trPr>
        <w:tc>
          <w:tcPr>
            <w:tcW w:w="2267" w:type="dxa"/>
          </w:tcPr>
          <w:p>
            <w:pPr>
              <w:pStyle w:val="nTable"/>
              <w:spacing w:after="40"/>
              <w:ind w:right="113"/>
              <w:rPr>
                <w:sz w:val="19"/>
              </w:rPr>
            </w:pPr>
            <w:r>
              <w:rPr>
                <w:i/>
                <w:sz w:val="19"/>
              </w:rPr>
              <w:t>Acts Amendment (Public Service) Act 1987</w:t>
            </w:r>
            <w:r>
              <w:rPr>
                <w:sz w:val="19"/>
              </w:rPr>
              <w:t xml:space="preserve"> s. 32</w:t>
            </w:r>
          </w:p>
        </w:tc>
        <w:tc>
          <w:tcPr>
            <w:tcW w:w="1133" w:type="dxa"/>
          </w:tcPr>
          <w:p>
            <w:pPr>
              <w:pStyle w:val="nTable"/>
              <w:spacing w:after="40"/>
              <w:rPr>
                <w:sz w:val="19"/>
              </w:rPr>
            </w:pPr>
            <w:r>
              <w:rPr>
                <w:sz w:val="19"/>
              </w:rPr>
              <w:t>113 of 1987</w:t>
            </w:r>
          </w:p>
        </w:tc>
        <w:tc>
          <w:tcPr>
            <w:tcW w:w="1133" w:type="dxa"/>
          </w:tcPr>
          <w:p>
            <w:pPr>
              <w:pStyle w:val="nTable"/>
              <w:spacing w:after="40"/>
              <w:rPr>
                <w:sz w:val="19"/>
              </w:rPr>
            </w:pPr>
            <w:r>
              <w:rPr>
                <w:sz w:val="19"/>
              </w:rPr>
              <w:t>31 Dec 1987</w:t>
            </w:r>
          </w:p>
        </w:tc>
        <w:tc>
          <w:tcPr>
            <w:tcW w:w="2556" w:type="dxa"/>
          </w:tcPr>
          <w:p>
            <w:pPr>
              <w:pStyle w:val="nTable"/>
              <w:spacing w:after="40"/>
              <w:rPr>
                <w:sz w:val="19"/>
              </w:rPr>
            </w:pPr>
            <w:r>
              <w:rPr>
                <w:sz w:val="19"/>
              </w:rPr>
              <w:t xml:space="preserve">16 Mar 1988 (see s. 2 and </w:t>
            </w:r>
            <w:r>
              <w:rPr>
                <w:i/>
                <w:sz w:val="19"/>
              </w:rPr>
              <w:t>Gazette</w:t>
            </w:r>
            <w:r>
              <w:rPr>
                <w:sz w:val="19"/>
              </w:rPr>
              <w:t xml:space="preserve"> 16 Mar 1988 p. 813)</w:t>
            </w:r>
          </w:p>
        </w:tc>
      </w:tr>
      <w:tr>
        <w:trPr>
          <w:cantSplit/>
        </w:trPr>
        <w:tc>
          <w:tcPr>
            <w:tcW w:w="2267" w:type="dxa"/>
          </w:tcPr>
          <w:p>
            <w:pPr>
              <w:pStyle w:val="nTable"/>
              <w:spacing w:after="40"/>
              <w:ind w:right="113"/>
              <w:rPr>
                <w:sz w:val="19"/>
              </w:rPr>
            </w:pPr>
            <w:r>
              <w:rPr>
                <w:i/>
                <w:sz w:val="19"/>
              </w:rPr>
              <w:t>Acts Amendment (Retail Trading Hours) Act 1987</w:t>
            </w:r>
            <w:r>
              <w:rPr>
                <w:sz w:val="19"/>
              </w:rPr>
              <w:t xml:space="preserve"> s. 11</w:t>
            </w:r>
          </w:p>
        </w:tc>
        <w:tc>
          <w:tcPr>
            <w:tcW w:w="1133" w:type="dxa"/>
          </w:tcPr>
          <w:p>
            <w:pPr>
              <w:pStyle w:val="nTable"/>
              <w:spacing w:after="40"/>
              <w:rPr>
                <w:sz w:val="19"/>
              </w:rPr>
            </w:pPr>
            <w:r>
              <w:rPr>
                <w:sz w:val="19"/>
              </w:rPr>
              <w:t>114 of 1987</w:t>
            </w:r>
          </w:p>
        </w:tc>
        <w:tc>
          <w:tcPr>
            <w:tcW w:w="1133" w:type="dxa"/>
          </w:tcPr>
          <w:p>
            <w:pPr>
              <w:pStyle w:val="nTable"/>
              <w:spacing w:after="40"/>
              <w:rPr>
                <w:sz w:val="19"/>
              </w:rPr>
            </w:pPr>
            <w:r>
              <w:rPr>
                <w:sz w:val="19"/>
              </w:rPr>
              <w:t>31 Dec 1987</w:t>
            </w:r>
          </w:p>
        </w:tc>
        <w:tc>
          <w:tcPr>
            <w:tcW w:w="2556" w:type="dxa"/>
          </w:tcPr>
          <w:p>
            <w:pPr>
              <w:pStyle w:val="nTable"/>
              <w:spacing w:after="40"/>
              <w:rPr>
                <w:sz w:val="19"/>
              </w:rPr>
            </w:pPr>
            <w:r>
              <w:rPr>
                <w:sz w:val="19"/>
              </w:rPr>
              <w:t xml:space="preserve">1 Sep 1988 (see s. 2 and </w:t>
            </w:r>
            <w:r>
              <w:rPr>
                <w:i/>
                <w:sz w:val="19"/>
              </w:rPr>
              <w:t>Gazette</w:t>
            </w:r>
            <w:r>
              <w:rPr>
                <w:sz w:val="19"/>
              </w:rPr>
              <w:t xml:space="preserve"> 12 Aug 1988 p. 2695)</w:t>
            </w:r>
          </w:p>
        </w:tc>
      </w:tr>
      <w:tr>
        <w:trPr>
          <w:cantSplit/>
        </w:trPr>
        <w:tc>
          <w:tcPr>
            <w:tcW w:w="2267" w:type="dxa"/>
          </w:tcPr>
          <w:p>
            <w:pPr>
              <w:pStyle w:val="nTable"/>
              <w:spacing w:after="40"/>
              <w:ind w:right="113"/>
              <w:rPr>
                <w:sz w:val="19"/>
              </w:rPr>
            </w:pPr>
            <w:r>
              <w:rPr>
                <w:i/>
                <w:sz w:val="19"/>
              </w:rPr>
              <w:t>Geraldton Mid</w:t>
            </w:r>
            <w:r>
              <w:rPr>
                <w:i/>
                <w:sz w:val="19"/>
              </w:rPr>
              <w:noBreakHyphen/>
              <w:t>West Development Authority Act 1988</w:t>
            </w:r>
            <w:r>
              <w:rPr>
                <w:sz w:val="19"/>
              </w:rPr>
              <w:t xml:space="preserve"> s. 33</w:t>
            </w:r>
          </w:p>
        </w:tc>
        <w:tc>
          <w:tcPr>
            <w:tcW w:w="1133" w:type="dxa"/>
          </w:tcPr>
          <w:p>
            <w:pPr>
              <w:pStyle w:val="nTable"/>
              <w:spacing w:after="40"/>
              <w:rPr>
                <w:sz w:val="19"/>
              </w:rPr>
            </w:pPr>
            <w:r>
              <w:rPr>
                <w:sz w:val="19"/>
              </w:rPr>
              <w:t>4 of 1988</w:t>
            </w:r>
          </w:p>
        </w:tc>
        <w:tc>
          <w:tcPr>
            <w:tcW w:w="1133" w:type="dxa"/>
          </w:tcPr>
          <w:p>
            <w:pPr>
              <w:pStyle w:val="nTable"/>
              <w:spacing w:after="40"/>
              <w:rPr>
                <w:sz w:val="19"/>
              </w:rPr>
            </w:pPr>
            <w:r>
              <w:rPr>
                <w:sz w:val="19"/>
              </w:rPr>
              <w:t>30 Jun 1988</w:t>
            </w:r>
          </w:p>
        </w:tc>
        <w:tc>
          <w:tcPr>
            <w:tcW w:w="2556" w:type="dxa"/>
          </w:tcPr>
          <w:p>
            <w:pPr>
              <w:pStyle w:val="nTable"/>
              <w:spacing w:after="40"/>
              <w:rPr>
                <w:sz w:val="19"/>
              </w:rPr>
            </w:pPr>
            <w:r>
              <w:rPr>
                <w:sz w:val="19"/>
              </w:rPr>
              <w:t xml:space="preserve">22 Jul 1988 (see s. 2 and </w:t>
            </w:r>
            <w:r>
              <w:rPr>
                <w:i/>
                <w:sz w:val="19"/>
              </w:rPr>
              <w:t>Gazette</w:t>
            </w:r>
            <w:r>
              <w:rPr>
                <w:sz w:val="19"/>
              </w:rPr>
              <w:t xml:space="preserve"> 22 Jul 1988 p. 2479)</w:t>
            </w:r>
          </w:p>
        </w:tc>
      </w:tr>
      <w:tr>
        <w:trPr>
          <w:cantSplit/>
        </w:trPr>
        <w:tc>
          <w:tcPr>
            <w:tcW w:w="2267" w:type="dxa"/>
          </w:tcPr>
          <w:p>
            <w:pPr>
              <w:pStyle w:val="nTable"/>
              <w:spacing w:after="40"/>
              <w:ind w:right="113"/>
              <w:rPr>
                <w:sz w:val="19"/>
              </w:rPr>
            </w:pPr>
            <w:r>
              <w:rPr>
                <w:i/>
                <w:sz w:val="19"/>
              </w:rPr>
              <w:t>Acts Amendment (Swan River Trust) Act 1988</w:t>
            </w:r>
            <w:r>
              <w:rPr>
                <w:sz w:val="19"/>
              </w:rPr>
              <w:t xml:space="preserve"> Pt. 8</w:t>
            </w:r>
          </w:p>
        </w:tc>
        <w:tc>
          <w:tcPr>
            <w:tcW w:w="1133" w:type="dxa"/>
          </w:tcPr>
          <w:p>
            <w:pPr>
              <w:pStyle w:val="nTable"/>
              <w:spacing w:after="40"/>
              <w:rPr>
                <w:sz w:val="19"/>
              </w:rPr>
            </w:pPr>
            <w:r>
              <w:rPr>
                <w:sz w:val="19"/>
              </w:rPr>
              <w:t>21 of 1988</w:t>
            </w:r>
          </w:p>
        </w:tc>
        <w:tc>
          <w:tcPr>
            <w:tcW w:w="1133" w:type="dxa"/>
          </w:tcPr>
          <w:p>
            <w:pPr>
              <w:pStyle w:val="nTable"/>
              <w:spacing w:after="40"/>
              <w:rPr>
                <w:sz w:val="19"/>
              </w:rPr>
            </w:pPr>
            <w:r>
              <w:rPr>
                <w:sz w:val="19"/>
              </w:rPr>
              <w:t>5 Oct 1988</w:t>
            </w:r>
          </w:p>
        </w:tc>
        <w:tc>
          <w:tcPr>
            <w:tcW w:w="2556" w:type="dxa"/>
          </w:tcPr>
          <w:p>
            <w:pPr>
              <w:pStyle w:val="nTable"/>
              <w:spacing w:after="40"/>
              <w:rPr>
                <w:sz w:val="19"/>
              </w:rPr>
            </w:pPr>
            <w:r>
              <w:rPr>
                <w:sz w:val="19"/>
              </w:rPr>
              <w:t xml:space="preserve">1 Mar 1989 (see s. 2 and </w:t>
            </w:r>
            <w:r>
              <w:rPr>
                <w:i/>
                <w:sz w:val="19"/>
              </w:rPr>
              <w:t>Gazette</w:t>
            </w:r>
            <w:r>
              <w:rPr>
                <w:sz w:val="19"/>
              </w:rPr>
              <w:t xml:space="preserve"> 27 Jan 1989 p. 264)</w:t>
            </w:r>
          </w:p>
        </w:tc>
      </w:tr>
      <w:tr>
        <w:trPr>
          <w:cantSplit/>
        </w:trPr>
        <w:tc>
          <w:tcPr>
            <w:tcW w:w="2267" w:type="dxa"/>
          </w:tcPr>
          <w:p>
            <w:pPr>
              <w:pStyle w:val="nTable"/>
              <w:spacing w:after="40"/>
              <w:ind w:right="113"/>
              <w:rPr>
                <w:sz w:val="19"/>
              </w:rPr>
            </w:pPr>
            <w:r>
              <w:rPr>
                <w:i/>
                <w:sz w:val="19"/>
              </w:rPr>
              <w:t>Art Gallery Amendment Act 1988</w:t>
            </w:r>
            <w:r>
              <w:rPr>
                <w:sz w:val="19"/>
              </w:rPr>
              <w:t xml:space="preserve"> s. 8</w:t>
            </w:r>
          </w:p>
        </w:tc>
        <w:tc>
          <w:tcPr>
            <w:tcW w:w="1133" w:type="dxa"/>
          </w:tcPr>
          <w:p>
            <w:pPr>
              <w:pStyle w:val="nTable"/>
              <w:spacing w:after="40"/>
              <w:rPr>
                <w:sz w:val="19"/>
              </w:rPr>
            </w:pPr>
            <w:r>
              <w:rPr>
                <w:sz w:val="19"/>
              </w:rPr>
              <w:t>59 of 1988</w:t>
            </w:r>
          </w:p>
        </w:tc>
        <w:tc>
          <w:tcPr>
            <w:tcW w:w="1133" w:type="dxa"/>
          </w:tcPr>
          <w:p>
            <w:pPr>
              <w:pStyle w:val="nTable"/>
              <w:spacing w:after="40"/>
              <w:rPr>
                <w:sz w:val="19"/>
              </w:rPr>
            </w:pPr>
            <w:r>
              <w:rPr>
                <w:sz w:val="19"/>
              </w:rPr>
              <w:t>8 Dec 1988</w:t>
            </w:r>
          </w:p>
        </w:tc>
        <w:tc>
          <w:tcPr>
            <w:tcW w:w="2556" w:type="dxa"/>
          </w:tcPr>
          <w:p>
            <w:pPr>
              <w:pStyle w:val="nTable"/>
              <w:spacing w:after="40"/>
              <w:rPr>
                <w:sz w:val="19"/>
              </w:rPr>
            </w:pPr>
            <w:r>
              <w:rPr>
                <w:sz w:val="19"/>
              </w:rPr>
              <w:t xml:space="preserve">20 Jan 1989 (see s. 2 and </w:t>
            </w:r>
            <w:r>
              <w:rPr>
                <w:i/>
                <w:sz w:val="19"/>
              </w:rPr>
              <w:t>Gazette</w:t>
            </w:r>
            <w:r>
              <w:rPr>
                <w:sz w:val="19"/>
              </w:rPr>
              <w:t xml:space="preserve"> 20 Jan 1989 p. 110)</w:t>
            </w:r>
          </w:p>
        </w:tc>
      </w:tr>
      <w:tr>
        <w:trPr>
          <w:cantSplit/>
        </w:trPr>
        <w:tc>
          <w:tcPr>
            <w:tcW w:w="2267" w:type="dxa"/>
          </w:tcPr>
          <w:p>
            <w:pPr>
              <w:pStyle w:val="nTable"/>
              <w:spacing w:after="40"/>
              <w:ind w:right="113"/>
              <w:rPr>
                <w:sz w:val="19"/>
              </w:rPr>
            </w:pPr>
            <w:r>
              <w:rPr>
                <w:i/>
                <w:sz w:val="19"/>
              </w:rPr>
              <w:t>Horticultural Produce Commission Act 1988</w:t>
            </w:r>
            <w:r>
              <w:rPr>
                <w:sz w:val="19"/>
              </w:rPr>
              <w:t xml:space="preserve"> s. 27(1)</w:t>
            </w:r>
          </w:p>
        </w:tc>
        <w:tc>
          <w:tcPr>
            <w:tcW w:w="1133" w:type="dxa"/>
          </w:tcPr>
          <w:p>
            <w:pPr>
              <w:pStyle w:val="nTable"/>
              <w:spacing w:after="40"/>
              <w:rPr>
                <w:sz w:val="19"/>
              </w:rPr>
            </w:pPr>
            <w:r>
              <w:rPr>
                <w:sz w:val="19"/>
              </w:rPr>
              <w:t>75 of 1988</w:t>
            </w:r>
          </w:p>
        </w:tc>
        <w:tc>
          <w:tcPr>
            <w:tcW w:w="1133" w:type="dxa"/>
          </w:tcPr>
          <w:p>
            <w:pPr>
              <w:pStyle w:val="nTable"/>
              <w:spacing w:after="40"/>
              <w:rPr>
                <w:sz w:val="19"/>
              </w:rPr>
            </w:pPr>
            <w:r>
              <w:rPr>
                <w:sz w:val="19"/>
              </w:rPr>
              <w:t>23 Dec 1988</w:t>
            </w:r>
          </w:p>
        </w:tc>
        <w:tc>
          <w:tcPr>
            <w:tcW w:w="2556" w:type="dxa"/>
          </w:tcPr>
          <w:p>
            <w:pPr>
              <w:pStyle w:val="nTable"/>
              <w:spacing w:after="40"/>
              <w:rPr>
                <w:sz w:val="19"/>
              </w:rPr>
            </w:pPr>
            <w:r>
              <w:rPr>
                <w:sz w:val="19"/>
              </w:rPr>
              <w:t xml:space="preserve">1 Sep 1989 (see s. 2 and </w:t>
            </w:r>
            <w:r>
              <w:rPr>
                <w:i/>
                <w:sz w:val="19"/>
              </w:rPr>
              <w:t>Gazette</w:t>
            </w:r>
            <w:r>
              <w:rPr>
                <w:sz w:val="19"/>
              </w:rPr>
              <w:t xml:space="preserve"> 1 Sep 1989 p. 3017)</w:t>
            </w:r>
          </w:p>
        </w:tc>
      </w:tr>
      <w:tr>
        <w:trPr>
          <w:cantSplit/>
        </w:trPr>
        <w:tc>
          <w:tcPr>
            <w:tcW w:w="7089" w:type="dxa"/>
            <w:gridSpan w:val="4"/>
          </w:tcPr>
          <w:p>
            <w:pPr>
              <w:pStyle w:val="nTable"/>
              <w:spacing w:after="40"/>
              <w:rPr>
                <w:sz w:val="19"/>
              </w:rPr>
            </w:pPr>
            <w:r>
              <w:rPr>
                <w:b/>
                <w:sz w:val="19"/>
              </w:rPr>
              <w:t xml:space="preserve">Reprint of the </w:t>
            </w:r>
            <w:r>
              <w:rPr>
                <w:b/>
                <w:i/>
                <w:sz w:val="19"/>
              </w:rPr>
              <w:t>Parliamentary Commissioner Act 1971</w:t>
            </w:r>
            <w:r>
              <w:rPr>
                <w:b/>
                <w:sz w:val="19"/>
              </w:rPr>
              <w:t xml:space="preserve"> as at 31 Mar 1989</w:t>
            </w:r>
            <w:r>
              <w:rPr>
                <w:sz w:val="19"/>
              </w:rPr>
              <w:t xml:space="preserve"> (includes amendments listed above except those in the </w:t>
            </w:r>
            <w:r>
              <w:rPr>
                <w:i/>
                <w:sz w:val="19"/>
              </w:rPr>
              <w:t xml:space="preserve">Boxing Control Act 1987 </w:t>
            </w:r>
            <w:r>
              <w:rPr>
                <w:sz w:val="19"/>
              </w:rPr>
              <w:t xml:space="preserve">and the </w:t>
            </w:r>
            <w:r>
              <w:rPr>
                <w:i/>
                <w:sz w:val="19"/>
              </w:rPr>
              <w:t>Horticultural Produce Commission Act 1988</w:t>
            </w:r>
            <w:r>
              <w:rPr>
                <w:sz w:val="19"/>
              </w:rPr>
              <w:t>)</w:t>
            </w:r>
          </w:p>
        </w:tc>
      </w:tr>
      <w:tr>
        <w:trPr>
          <w:cantSplit/>
        </w:trPr>
        <w:tc>
          <w:tcPr>
            <w:tcW w:w="2267" w:type="dxa"/>
          </w:tcPr>
          <w:p>
            <w:pPr>
              <w:pStyle w:val="nTable"/>
              <w:spacing w:after="40"/>
              <w:ind w:right="113"/>
              <w:rPr>
                <w:sz w:val="19"/>
              </w:rPr>
            </w:pPr>
            <w:r>
              <w:rPr>
                <w:i/>
                <w:sz w:val="19"/>
              </w:rPr>
              <w:t>Coal Industry Superannuation Act 1989</w:t>
            </w:r>
            <w:r>
              <w:rPr>
                <w:sz w:val="19"/>
              </w:rPr>
              <w:t xml:space="preserve"> s. 33(2)</w:t>
            </w:r>
          </w:p>
        </w:tc>
        <w:tc>
          <w:tcPr>
            <w:tcW w:w="1133" w:type="dxa"/>
          </w:tcPr>
          <w:p>
            <w:pPr>
              <w:pStyle w:val="nTable"/>
              <w:spacing w:after="40"/>
              <w:rPr>
                <w:sz w:val="19"/>
              </w:rPr>
            </w:pPr>
            <w:r>
              <w:rPr>
                <w:sz w:val="19"/>
              </w:rPr>
              <w:t>28 of 1989</w:t>
            </w:r>
          </w:p>
        </w:tc>
        <w:tc>
          <w:tcPr>
            <w:tcW w:w="1133" w:type="dxa"/>
          </w:tcPr>
          <w:p>
            <w:pPr>
              <w:pStyle w:val="nTable"/>
              <w:spacing w:after="40"/>
              <w:rPr>
                <w:sz w:val="19"/>
              </w:rPr>
            </w:pPr>
            <w:r>
              <w:rPr>
                <w:sz w:val="19"/>
              </w:rPr>
              <w:t>12 Dec 1989</w:t>
            </w:r>
          </w:p>
        </w:tc>
        <w:tc>
          <w:tcPr>
            <w:tcW w:w="2556" w:type="dxa"/>
          </w:tcPr>
          <w:p>
            <w:pPr>
              <w:pStyle w:val="nTable"/>
              <w:spacing w:after="40"/>
              <w:rPr>
                <w:sz w:val="19"/>
              </w:rPr>
            </w:pPr>
            <w:r>
              <w:rPr>
                <w:sz w:val="19"/>
              </w:rPr>
              <w:t xml:space="preserve">1 Jul 1990 (see s. 2 and </w:t>
            </w:r>
            <w:r>
              <w:rPr>
                <w:i/>
                <w:sz w:val="19"/>
              </w:rPr>
              <w:t>Gazette</w:t>
            </w:r>
            <w:r>
              <w:rPr>
                <w:sz w:val="19"/>
              </w:rPr>
              <w:t xml:space="preserve"> 22 Jun 1990 p. 3027)</w:t>
            </w:r>
          </w:p>
        </w:tc>
      </w:tr>
      <w:tr>
        <w:trPr>
          <w:cantSplit/>
        </w:trPr>
        <w:tc>
          <w:tcPr>
            <w:tcW w:w="2267" w:type="dxa"/>
          </w:tcPr>
          <w:p>
            <w:pPr>
              <w:pStyle w:val="nTable"/>
              <w:spacing w:after="40"/>
              <w:ind w:right="113"/>
              <w:rPr>
                <w:sz w:val="19"/>
              </w:rPr>
            </w:pPr>
            <w:r>
              <w:rPr>
                <w:i/>
                <w:sz w:val="19"/>
              </w:rPr>
              <w:t>Acts Amendment (Parliamentary Superannuation) Act 1989</w:t>
            </w:r>
            <w:r>
              <w:rPr>
                <w:sz w:val="19"/>
              </w:rPr>
              <w:t xml:space="preserve"> Pt. 4</w:t>
            </w:r>
          </w:p>
        </w:tc>
        <w:tc>
          <w:tcPr>
            <w:tcW w:w="1133" w:type="dxa"/>
          </w:tcPr>
          <w:p>
            <w:pPr>
              <w:pStyle w:val="nTable"/>
              <w:spacing w:after="40"/>
              <w:rPr>
                <w:sz w:val="19"/>
              </w:rPr>
            </w:pPr>
            <w:r>
              <w:rPr>
                <w:sz w:val="19"/>
              </w:rPr>
              <w:t>31 of 1989</w:t>
            </w:r>
          </w:p>
        </w:tc>
        <w:tc>
          <w:tcPr>
            <w:tcW w:w="1133" w:type="dxa"/>
          </w:tcPr>
          <w:p>
            <w:pPr>
              <w:pStyle w:val="nTable"/>
              <w:spacing w:after="40"/>
              <w:rPr>
                <w:sz w:val="19"/>
              </w:rPr>
            </w:pPr>
            <w:r>
              <w:rPr>
                <w:sz w:val="19"/>
              </w:rPr>
              <w:t>15 Dec 1989</w:t>
            </w:r>
          </w:p>
        </w:tc>
        <w:tc>
          <w:tcPr>
            <w:tcW w:w="2556" w:type="dxa"/>
          </w:tcPr>
          <w:p>
            <w:pPr>
              <w:pStyle w:val="nTable"/>
              <w:spacing w:after="40"/>
              <w:rPr>
                <w:sz w:val="19"/>
              </w:rPr>
            </w:pPr>
            <w:r>
              <w:rPr>
                <w:sz w:val="19"/>
              </w:rPr>
              <w:t>15 Dec 1989 (see s. 2)</w:t>
            </w:r>
          </w:p>
        </w:tc>
      </w:tr>
      <w:tr>
        <w:trPr>
          <w:cantSplit/>
        </w:trPr>
        <w:tc>
          <w:tcPr>
            <w:tcW w:w="2267" w:type="dxa"/>
          </w:tcPr>
          <w:p>
            <w:pPr>
              <w:pStyle w:val="nTable"/>
              <w:spacing w:after="40"/>
              <w:ind w:right="113"/>
              <w:rPr>
                <w:sz w:val="19"/>
              </w:rPr>
            </w:pPr>
            <w:r>
              <w:rPr>
                <w:i/>
                <w:sz w:val="19"/>
              </w:rPr>
              <w:t>Acts Amendment (Perth Market Authority) Act 1990</w:t>
            </w:r>
            <w:r>
              <w:rPr>
                <w:sz w:val="19"/>
              </w:rPr>
              <w:t xml:space="preserve"> Pt. 6</w:t>
            </w:r>
          </w:p>
        </w:tc>
        <w:tc>
          <w:tcPr>
            <w:tcW w:w="1133" w:type="dxa"/>
          </w:tcPr>
          <w:p>
            <w:pPr>
              <w:pStyle w:val="nTable"/>
              <w:spacing w:after="40"/>
              <w:rPr>
                <w:sz w:val="19"/>
              </w:rPr>
            </w:pPr>
            <w:r>
              <w:rPr>
                <w:sz w:val="19"/>
              </w:rPr>
              <w:t>6 of 1990</w:t>
            </w:r>
          </w:p>
        </w:tc>
        <w:tc>
          <w:tcPr>
            <w:tcW w:w="1133" w:type="dxa"/>
          </w:tcPr>
          <w:p>
            <w:pPr>
              <w:pStyle w:val="nTable"/>
              <w:spacing w:after="40"/>
              <w:rPr>
                <w:sz w:val="19"/>
              </w:rPr>
            </w:pPr>
            <w:r>
              <w:rPr>
                <w:sz w:val="19"/>
              </w:rPr>
              <w:t>12 Jul 1990</w:t>
            </w:r>
          </w:p>
        </w:tc>
        <w:tc>
          <w:tcPr>
            <w:tcW w:w="2556" w:type="dxa"/>
          </w:tcPr>
          <w:p>
            <w:pPr>
              <w:pStyle w:val="nTable"/>
              <w:spacing w:after="40"/>
              <w:rPr>
                <w:sz w:val="19"/>
              </w:rPr>
            </w:pPr>
            <w:r>
              <w:rPr>
                <w:sz w:val="19"/>
              </w:rPr>
              <w:t xml:space="preserve">1 Jan 1991 (see s. 2 and </w:t>
            </w:r>
            <w:r>
              <w:rPr>
                <w:i/>
                <w:sz w:val="19"/>
              </w:rPr>
              <w:t>Gazette</w:t>
            </w:r>
            <w:r>
              <w:rPr>
                <w:sz w:val="19"/>
              </w:rPr>
              <w:t xml:space="preserve"> 21 Dec 1990 p. 6211)</w:t>
            </w:r>
          </w:p>
        </w:tc>
      </w:tr>
      <w:tr>
        <w:trPr>
          <w:cantSplit/>
        </w:trPr>
        <w:tc>
          <w:tcPr>
            <w:tcW w:w="2267" w:type="dxa"/>
          </w:tcPr>
          <w:p>
            <w:pPr>
              <w:pStyle w:val="nTable"/>
              <w:spacing w:after="40"/>
              <w:ind w:right="113"/>
              <w:rPr>
                <w:sz w:val="19"/>
              </w:rPr>
            </w:pPr>
            <w:r>
              <w:rPr>
                <w:i/>
                <w:sz w:val="19"/>
              </w:rPr>
              <w:t>Acts Amendment (Gold Banking Corporation) Act 1990</w:t>
            </w:r>
            <w:r>
              <w:rPr>
                <w:sz w:val="19"/>
              </w:rPr>
              <w:t xml:space="preserve"> Pt. 5</w:t>
            </w:r>
          </w:p>
        </w:tc>
        <w:tc>
          <w:tcPr>
            <w:tcW w:w="1133" w:type="dxa"/>
          </w:tcPr>
          <w:p>
            <w:pPr>
              <w:pStyle w:val="nTable"/>
              <w:spacing w:after="40"/>
              <w:rPr>
                <w:sz w:val="19"/>
              </w:rPr>
            </w:pPr>
            <w:r>
              <w:rPr>
                <w:sz w:val="19"/>
              </w:rPr>
              <w:t>10 of 1990</w:t>
            </w:r>
          </w:p>
        </w:tc>
        <w:tc>
          <w:tcPr>
            <w:tcW w:w="1133" w:type="dxa"/>
          </w:tcPr>
          <w:p>
            <w:pPr>
              <w:pStyle w:val="nTable"/>
              <w:spacing w:after="40"/>
              <w:rPr>
                <w:sz w:val="19"/>
              </w:rPr>
            </w:pPr>
            <w:r>
              <w:rPr>
                <w:sz w:val="19"/>
              </w:rPr>
              <w:t>31 Jul 1990</w:t>
            </w:r>
          </w:p>
        </w:tc>
        <w:tc>
          <w:tcPr>
            <w:tcW w:w="2556" w:type="dxa"/>
          </w:tcPr>
          <w:p>
            <w:pPr>
              <w:pStyle w:val="nTable"/>
              <w:spacing w:after="40"/>
              <w:rPr>
                <w:sz w:val="19"/>
              </w:rPr>
            </w:pPr>
            <w:r>
              <w:rPr>
                <w:sz w:val="19"/>
              </w:rPr>
              <w:t xml:space="preserve">28 Sep 1990 (see s. 2 and </w:t>
            </w:r>
            <w:r>
              <w:rPr>
                <w:i/>
                <w:sz w:val="19"/>
              </w:rPr>
              <w:t>Gazette</w:t>
            </w:r>
            <w:r>
              <w:rPr>
                <w:sz w:val="19"/>
              </w:rPr>
              <w:t xml:space="preserve"> 28 Sep 1990 p. 4981)</w:t>
            </w:r>
          </w:p>
        </w:tc>
      </w:tr>
      <w:tr>
        <w:trPr>
          <w:cantSplit/>
        </w:trPr>
        <w:tc>
          <w:tcPr>
            <w:tcW w:w="2267" w:type="dxa"/>
          </w:tcPr>
          <w:p>
            <w:pPr>
              <w:pStyle w:val="nTable"/>
              <w:spacing w:after="40"/>
              <w:ind w:right="113"/>
              <w:rPr>
                <w:sz w:val="19"/>
              </w:rPr>
            </w:pPr>
            <w:r>
              <w:rPr>
                <w:i/>
                <w:sz w:val="19"/>
              </w:rPr>
              <w:t>Lotteries Commission Act 1990</w:t>
            </w:r>
            <w:r>
              <w:rPr>
                <w:sz w:val="19"/>
              </w:rPr>
              <w:t xml:space="preserve"> s. 33</w:t>
            </w:r>
          </w:p>
        </w:tc>
        <w:tc>
          <w:tcPr>
            <w:tcW w:w="1133" w:type="dxa"/>
          </w:tcPr>
          <w:p>
            <w:pPr>
              <w:pStyle w:val="nTable"/>
              <w:spacing w:after="40"/>
              <w:rPr>
                <w:sz w:val="19"/>
              </w:rPr>
            </w:pPr>
            <w:r>
              <w:rPr>
                <w:sz w:val="19"/>
              </w:rPr>
              <w:t>16 of 1990</w:t>
            </w:r>
          </w:p>
        </w:tc>
        <w:tc>
          <w:tcPr>
            <w:tcW w:w="1133" w:type="dxa"/>
          </w:tcPr>
          <w:p>
            <w:pPr>
              <w:pStyle w:val="nTable"/>
              <w:spacing w:after="40"/>
              <w:rPr>
                <w:sz w:val="19"/>
              </w:rPr>
            </w:pPr>
            <w:r>
              <w:rPr>
                <w:sz w:val="19"/>
              </w:rPr>
              <w:t>31 Jul 1990</w:t>
            </w:r>
          </w:p>
        </w:tc>
        <w:tc>
          <w:tcPr>
            <w:tcW w:w="2556" w:type="dxa"/>
          </w:tcPr>
          <w:p>
            <w:pPr>
              <w:pStyle w:val="nTable"/>
              <w:spacing w:after="40"/>
              <w:rPr>
                <w:sz w:val="19"/>
              </w:rPr>
            </w:pPr>
            <w:r>
              <w:rPr>
                <w:sz w:val="19"/>
              </w:rPr>
              <w:t xml:space="preserve">1 Jan 1991 (see s. 2 and </w:t>
            </w:r>
            <w:r>
              <w:rPr>
                <w:i/>
                <w:sz w:val="19"/>
              </w:rPr>
              <w:t>Gazette</w:t>
            </w:r>
            <w:r>
              <w:rPr>
                <w:sz w:val="19"/>
              </w:rPr>
              <w:t xml:space="preserve"> 28 Dec 1990 p. 6369)</w:t>
            </w:r>
          </w:p>
        </w:tc>
      </w:tr>
      <w:tr>
        <w:trPr>
          <w:cantSplit/>
        </w:trPr>
        <w:tc>
          <w:tcPr>
            <w:tcW w:w="2267" w:type="dxa"/>
          </w:tcPr>
          <w:p>
            <w:pPr>
              <w:pStyle w:val="nTable"/>
              <w:spacing w:after="40"/>
              <w:ind w:right="113"/>
              <w:rPr>
                <w:sz w:val="19"/>
              </w:rPr>
            </w:pPr>
            <w:r>
              <w:rPr>
                <w:i/>
                <w:sz w:val="19"/>
              </w:rPr>
              <w:t>Guardianship and Administration Act 1990</w:t>
            </w:r>
            <w:r>
              <w:rPr>
                <w:sz w:val="19"/>
              </w:rPr>
              <w:t xml:space="preserve"> s. 123</w:t>
            </w:r>
          </w:p>
        </w:tc>
        <w:tc>
          <w:tcPr>
            <w:tcW w:w="1133" w:type="dxa"/>
          </w:tcPr>
          <w:p>
            <w:pPr>
              <w:pStyle w:val="nTable"/>
              <w:spacing w:after="40"/>
              <w:rPr>
                <w:sz w:val="19"/>
              </w:rPr>
            </w:pPr>
            <w:r>
              <w:rPr>
                <w:sz w:val="19"/>
              </w:rPr>
              <w:t>24 of 1990</w:t>
            </w:r>
          </w:p>
        </w:tc>
        <w:tc>
          <w:tcPr>
            <w:tcW w:w="1133" w:type="dxa"/>
          </w:tcPr>
          <w:p>
            <w:pPr>
              <w:pStyle w:val="nTable"/>
              <w:spacing w:after="40"/>
              <w:rPr>
                <w:sz w:val="19"/>
              </w:rPr>
            </w:pPr>
            <w:r>
              <w:rPr>
                <w:sz w:val="19"/>
              </w:rPr>
              <w:t>7 Sep 1990</w:t>
            </w:r>
          </w:p>
        </w:tc>
        <w:tc>
          <w:tcPr>
            <w:tcW w:w="2556" w:type="dxa"/>
          </w:tcPr>
          <w:p>
            <w:pPr>
              <w:pStyle w:val="nTable"/>
              <w:spacing w:after="40"/>
              <w:rPr>
                <w:sz w:val="19"/>
              </w:rPr>
            </w:pPr>
            <w:r>
              <w:rPr>
                <w:sz w:val="19"/>
              </w:rPr>
              <w:t xml:space="preserve">20 Oct 1992 (see s. 2 and </w:t>
            </w:r>
            <w:r>
              <w:rPr>
                <w:i/>
                <w:sz w:val="19"/>
              </w:rPr>
              <w:t>Gazette</w:t>
            </w:r>
            <w:r>
              <w:rPr>
                <w:sz w:val="19"/>
              </w:rPr>
              <w:t xml:space="preserve"> 2 Oct 1992 p. 4811)</w:t>
            </w:r>
          </w:p>
        </w:tc>
      </w:tr>
      <w:tr>
        <w:trPr>
          <w:cantSplit/>
        </w:trPr>
        <w:tc>
          <w:tcPr>
            <w:tcW w:w="2267" w:type="dxa"/>
          </w:tcPr>
          <w:p>
            <w:pPr>
              <w:pStyle w:val="nTable"/>
              <w:spacing w:after="40"/>
              <w:ind w:right="113"/>
              <w:rPr>
                <w:sz w:val="19"/>
              </w:rPr>
            </w:pPr>
            <w:r>
              <w:rPr>
                <w:i/>
                <w:sz w:val="19"/>
              </w:rPr>
              <w:t>Goldfields</w:t>
            </w:r>
            <w:r>
              <w:rPr>
                <w:i/>
                <w:sz w:val="19"/>
              </w:rPr>
              <w:noBreakHyphen/>
              <w:t>Esperance Development Authority Act 1990</w:t>
            </w:r>
            <w:r>
              <w:rPr>
                <w:sz w:val="19"/>
              </w:rPr>
              <w:t xml:space="preserve"> s. 36</w:t>
            </w:r>
          </w:p>
        </w:tc>
        <w:tc>
          <w:tcPr>
            <w:tcW w:w="1133" w:type="dxa"/>
          </w:tcPr>
          <w:p>
            <w:pPr>
              <w:pStyle w:val="nTable"/>
              <w:spacing w:after="40"/>
              <w:rPr>
                <w:sz w:val="19"/>
              </w:rPr>
            </w:pPr>
            <w:r>
              <w:rPr>
                <w:sz w:val="19"/>
              </w:rPr>
              <w:t>39 of 1990</w:t>
            </w:r>
          </w:p>
        </w:tc>
        <w:tc>
          <w:tcPr>
            <w:tcW w:w="1133" w:type="dxa"/>
          </w:tcPr>
          <w:p>
            <w:pPr>
              <w:pStyle w:val="nTable"/>
              <w:spacing w:after="40"/>
              <w:rPr>
                <w:sz w:val="19"/>
              </w:rPr>
            </w:pPr>
            <w:r>
              <w:rPr>
                <w:sz w:val="19"/>
              </w:rPr>
              <w:t>8 Nov 1990</w:t>
            </w:r>
          </w:p>
        </w:tc>
        <w:tc>
          <w:tcPr>
            <w:tcW w:w="2556" w:type="dxa"/>
          </w:tcPr>
          <w:p>
            <w:pPr>
              <w:pStyle w:val="nTable"/>
              <w:spacing w:after="40"/>
              <w:rPr>
                <w:sz w:val="19"/>
              </w:rPr>
            </w:pPr>
            <w:r>
              <w:rPr>
                <w:sz w:val="19"/>
              </w:rPr>
              <w:t xml:space="preserve">7 Dec 1990 (see s. 2 and </w:t>
            </w:r>
            <w:r>
              <w:rPr>
                <w:i/>
                <w:sz w:val="19"/>
              </w:rPr>
              <w:t>Gazette</w:t>
            </w:r>
            <w:r>
              <w:rPr>
                <w:sz w:val="19"/>
              </w:rPr>
              <w:t xml:space="preserve"> 7 Dec 1990 p. 5979)</w:t>
            </w:r>
          </w:p>
        </w:tc>
      </w:tr>
      <w:tr>
        <w:trPr>
          <w:cantSplit/>
        </w:trPr>
        <w:tc>
          <w:tcPr>
            <w:tcW w:w="2267" w:type="dxa"/>
          </w:tcPr>
          <w:p>
            <w:pPr>
              <w:pStyle w:val="nTable"/>
              <w:spacing w:after="40"/>
              <w:ind w:right="113"/>
              <w:rPr>
                <w:sz w:val="19"/>
              </w:rPr>
            </w:pPr>
            <w:r>
              <w:rPr>
                <w:i/>
                <w:sz w:val="19"/>
              </w:rPr>
              <w:t>State Employment and Skills Development Authority Act 1990</w:t>
            </w:r>
            <w:r>
              <w:rPr>
                <w:sz w:val="19"/>
              </w:rPr>
              <w:t xml:space="preserve"> s. 48</w:t>
            </w:r>
          </w:p>
        </w:tc>
        <w:tc>
          <w:tcPr>
            <w:tcW w:w="1133" w:type="dxa"/>
          </w:tcPr>
          <w:p>
            <w:pPr>
              <w:pStyle w:val="nTable"/>
              <w:spacing w:after="40"/>
              <w:rPr>
                <w:sz w:val="19"/>
              </w:rPr>
            </w:pPr>
            <w:r>
              <w:rPr>
                <w:sz w:val="19"/>
              </w:rPr>
              <w:t>40 of 1990</w:t>
            </w:r>
          </w:p>
        </w:tc>
        <w:tc>
          <w:tcPr>
            <w:tcW w:w="1133" w:type="dxa"/>
          </w:tcPr>
          <w:p>
            <w:pPr>
              <w:pStyle w:val="nTable"/>
              <w:spacing w:after="40"/>
              <w:rPr>
                <w:sz w:val="19"/>
              </w:rPr>
            </w:pPr>
            <w:r>
              <w:rPr>
                <w:sz w:val="19"/>
              </w:rPr>
              <w:t>26 Nov 1990</w:t>
            </w:r>
          </w:p>
        </w:tc>
        <w:tc>
          <w:tcPr>
            <w:tcW w:w="2556" w:type="dxa"/>
          </w:tcPr>
          <w:p>
            <w:pPr>
              <w:pStyle w:val="nTable"/>
              <w:spacing w:after="40"/>
              <w:rPr>
                <w:sz w:val="19"/>
              </w:rPr>
            </w:pPr>
            <w:r>
              <w:rPr>
                <w:sz w:val="19"/>
              </w:rPr>
              <w:t xml:space="preserve">22 Mar 1991 (see s. 2 and </w:t>
            </w:r>
            <w:r>
              <w:rPr>
                <w:i/>
                <w:sz w:val="19"/>
              </w:rPr>
              <w:t>Gazette</w:t>
            </w:r>
            <w:r>
              <w:rPr>
                <w:sz w:val="19"/>
              </w:rPr>
              <w:t xml:space="preserve"> 22 Mar 1991 p. 1209)</w:t>
            </w:r>
          </w:p>
        </w:tc>
      </w:tr>
      <w:tr>
        <w:trPr>
          <w:cantSplit/>
        </w:trPr>
        <w:tc>
          <w:tcPr>
            <w:tcW w:w="2267" w:type="dxa"/>
          </w:tcPr>
          <w:p>
            <w:pPr>
              <w:pStyle w:val="nTable"/>
              <w:spacing w:after="40"/>
              <w:ind w:right="113"/>
              <w:rPr>
                <w:sz w:val="19"/>
              </w:rPr>
            </w:pPr>
            <w:r>
              <w:rPr>
                <w:i/>
                <w:sz w:val="19"/>
              </w:rPr>
              <w:t>Soil and Land Conservation Amendment Act 1990</w:t>
            </w:r>
            <w:r>
              <w:rPr>
                <w:sz w:val="19"/>
              </w:rPr>
              <w:t xml:space="preserve"> s. 17</w:t>
            </w:r>
          </w:p>
        </w:tc>
        <w:tc>
          <w:tcPr>
            <w:tcW w:w="1133" w:type="dxa"/>
          </w:tcPr>
          <w:p>
            <w:pPr>
              <w:pStyle w:val="nTable"/>
              <w:spacing w:after="40"/>
              <w:rPr>
                <w:sz w:val="19"/>
              </w:rPr>
            </w:pPr>
            <w:r>
              <w:rPr>
                <w:sz w:val="19"/>
              </w:rPr>
              <w:t>91 of 1990</w:t>
            </w:r>
          </w:p>
        </w:tc>
        <w:tc>
          <w:tcPr>
            <w:tcW w:w="1133" w:type="dxa"/>
          </w:tcPr>
          <w:p>
            <w:pPr>
              <w:pStyle w:val="nTable"/>
              <w:spacing w:after="40"/>
              <w:rPr>
                <w:sz w:val="19"/>
              </w:rPr>
            </w:pPr>
            <w:r>
              <w:rPr>
                <w:sz w:val="19"/>
              </w:rPr>
              <w:t>17 Dec 1990</w:t>
            </w:r>
          </w:p>
        </w:tc>
        <w:tc>
          <w:tcPr>
            <w:tcW w:w="2556" w:type="dxa"/>
          </w:tcPr>
          <w:p>
            <w:pPr>
              <w:pStyle w:val="nTable"/>
              <w:spacing w:after="40"/>
              <w:rPr>
                <w:sz w:val="19"/>
              </w:rPr>
            </w:pPr>
            <w:r>
              <w:rPr>
                <w:sz w:val="19"/>
              </w:rPr>
              <w:t xml:space="preserve">28 Oct 1995 (see s. 2 and </w:t>
            </w:r>
            <w:r>
              <w:rPr>
                <w:i/>
                <w:sz w:val="19"/>
              </w:rPr>
              <w:t>Gazette</w:t>
            </w:r>
            <w:r>
              <w:rPr>
                <w:sz w:val="19"/>
              </w:rPr>
              <w:t xml:space="preserve"> 27 Oct 1995 p. 4937)</w:t>
            </w:r>
          </w:p>
        </w:tc>
      </w:tr>
      <w:tr>
        <w:trPr>
          <w:cantSplit/>
        </w:trPr>
        <w:tc>
          <w:tcPr>
            <w:tcW w:w="2267" w:type="dxa"/>
          </w:tcPr>
          <w:p>
            <w:pPr>
              <w:pStyle w:val="nTable"/>
              <w:spacing w:after="40"/>
              <w:ind w:right="113"/>
              <w:rPr>
                <w:sz w:val="19"/>
              </w:rPr>
            </w:pPr>
            <w:r>
              <w:rPr>
                <w:i/>
                <w:sz w:val="19"/>
              </w:rPr>
              <w:t>R &amp; I Bank Act 1990</w:t>
            </w:r>
            <w:r>
              <w:rPr>
                <w:sz w:val="19"/>
              </w:rPr>
              <w:t xml:space="preserve"> s. 45(1)</w:t>
            </w:r>
          </w:p>
        </w:tc>
        <w:tc>
          <w:tcPr>
            <w:tcW w:w="1133" w:type="dxa"/>
          </w:tcPr>
          <w:p>
            <w:pPr>
              <w:pStyle w:val="nTable"/>
              <w:spacing w:after="40"/>
              <w:rPr>
                <w:sz w:val="19"/>
              </w:rPr>
            </w:pPr>
            <w:r>
              <w:rPr>
                <w:sz w:val="19"/>
              </w:rPr>
              <w:t>73 of 1990</w:t>
            </w:r>
          </w:p>
        </w:tc>
        <w:tc>
          <w:tcPr>
            <w:tcW w:w="1133" w:type="dxa"/>
          </w:tcPr>
          <w:p>
            <w:pPr>
              <w:pStyle w:val="nTable"/>
              <w:spacing w:after="40"/>
              <w:rPr>
                <w:sz w:val="19"/>
              </w:rPr>
            </w:pPr>
            <w:r>
              <w:rPr>
                <w:sz w:val="19"/>
              </w:rPr>
              <w:t>20 Dec 1990</w:t>
            </w:r>
          </w:p>
        </w:tc>
        <w:tc>
          <w:tcPr>
            <w:tcW w:w="2556" w:type="dxa"/>
          </w:tcPr>
          <w:p>
            <w:pPr>
              <w:pStyle w:val="nTable"/>
              <w:spacing w:after="40"/>
              <w:rPr>
                <w:sz w:val="19"/>
              </w:rPr>
            </w:pPr>
            <w:r>
              <w:rPr>
                <w:sz w:val="19"/>
              </w:rPr>
              <w:t xml:space="preserve">1 Jan 1991 (see s. 2(2) and </w:t>
            </w:r>
            <w:r>
              <w:rPr>
                <w:i/>
                <w:sz w:val="19"/>
              </w:rPr>
              <w:t>Gazette</w:t>
            </w:r>
            <w:r>
              <w:rPr>
                <w:sz w:val="19"/>
              </w:rPr>
              <w:t xml:space="preserve"> 28 Dec 1990 p. 6369)</w:t>
            </w:r>
          </w:p>
        </w:tc>
      </w:tr>
      <w:tr>
        <w:trPr>
          <w:cantSplit/>
        </w:trPr>
        <w:tc>
          <w:tcPr>
            <w:tcW w:w="2267" w:type="dxa"/>
          </w:tcPr>
          <w:p>
            <w:pPr>
              <w:pStyle w:val="nTable"/>
              <w:spacing w:after="40"/>
              <w:ind w:right="113"/>
              <w:rPr>
                <w:sz w:val="19"/>
              </w:rPr>
            </w:pPr>
            <w:r>
              <w:rPr>
                <w:i/>
                <w:sz w:val="19"/>
              </w:rPr>
              <w:t>Building and Construction Industry Training Fund and Levy Collection Act 1990</w:t>
            </w:r>
            <w:r>
              <w:rPr>
                <w:sz w:val="19"/>
              </w:rPr>
              <w:t xml:space="preserve"> s. 33</w:t>
            </w:r>
          </w:p>
        </w:tc>
        <w:tc>
          <w:tcPr>
            <w:tcW w:w="1133" w:type="dxa"/>
          </w:tcPr>
          <w:p>
            <w:pPr>
              <w:pStyle w:val="nTable"/>
              <w:spacing w:after="40"/>
              <w:rPr>
                <w:sz w:val="19"/>
              </w:rPr>
            </w:pPr>
            <w:r>
              <w:rPr>
                <w:sz w:val="19"/>
              </w:rPr>
              <w:t>76 of 1990</w:t>
            </w:r>
          </w:p>
        </w:tc>
        <w:tc>
          <w:tcPr>
            <w:tcW w:w="1133" w:type="dxa"/>
          </w:tcPr>
          <w:p>
            <w:pPr>
              <w:pStyle w:val="nTable"/>
              <w:spacing w:after="40"/>
              <w:rPr>
                <w:sz w:val="19"/>
              </w:rPr>
            </w:pPr>
            <w:r>
              <w:rPr>
                <w:sz w:val="19"/>
              </w:rPr>
              <w:t>20 Dec 1990</w:t>
            </w:r>
          </w:p>
        </w:tc>
        <w:tc>
          <w:tcPr>
            <w:tcW w:w="2556" w:type="dxa"/>
          </w:tcPr>
          <w:p>
            <w:pPr>
              <w:pStyle w:val="nTable"/>
              <w:spacing w:after="40"/>
              <w:rPr>
                <w:sz w:val="19"/>
              </w:rPr>
            </w:pPr>
            <w:r>
              <w:rPr>
                <w:sz w:val="19"/>
              </w:rPr>
              <w:t xml:space="preserve">1 Jul 1991 (see s. 2 and </w:t>
            </w:r>
            <w:r>
              <w:rPr>
                <w:i/>
                <w:sz w:val="19"/>
              </w:rPr>
              <w:t>Gazette</w:t>
            </w:r>
            <w:r>
              <w:rPr>
                <w:sz w:val="19"/>
              </w:rPr>
              <w:t xml:space="preserve"> 28 Jun 1991 p. 3101)</w:t>
            </w:r>
          </w:p>
        </w:tc>
      </w:tr>
      <w:tr>
        <w:trPr>
          <w:cantSplit/>
        </w:trPr>
        <w:tc>
          <w:tcPr>
            <w:tcW w:w="2267" w:type="dxa"/>
          </w:tcPr>
          <w:p>
            <w:pPr>
              <w:pStyle w:val="nTable"/>
              <w:spacing w:after="40"/>
              <w:ind w:right="113"/>
              <w:rPr>
                <w:sz w:val="19"/>
              </w:rPr>
            </w:pPr>
            <w:r>
              <w:rPr>
                <w:i/>
                <w:sz w:val="19"/>
              </w:rPr>
              <w:t>Acts Amendment (Heritage Council) Act 1990</w:t>
            </w:r>
            <w:r>
              <w:rPr>
                <w:sz w:val="19"/>
              </w:rPr>
              <w:t xml:space="preserve"> s. 4</w:t>
            </w:r>
          </w:p>
        </w:tc>
        <w:tc>
          <w:tcPr>
            <w:tcW w:w="1133" w:type="dxa"/>
          </w:tcPr>
          <w:p>
            <w:pPr>
              <w:pStyle w:val="nTable"/>
              <w:spacing w:after="40"/>
              <w:rPr>
                <w:sz w:val="19"/>
              </w:rPr>
            </w:pPr>
            <w:r>
              <w:rPr>
                <w:sz w:val="19"/>
              </w:rPr>
              <w:t>97 of 1990</w:t>
            </w:r>
          </w:p>
        </w:tc>
        <w:tc>
          <w:tcPr>
            <w:tcW w:w="1133" w:type="dxa"/>
          </w:tcPr>
          <w:p>
            <w:pPr>
              <w:pStyle w:val="nTable"/>
              <w:spacing w:after="40"/>
              <w:rPr>
                <w:sz w:val="19"/>
              </w:rPr>
            </w:pPr>
            <w:r>
              <w:rPr>
                <w:sz w:val="19"/>
              </w:rPr>
              <w:t>22 Dec 1990</w:t>
            </w:r>
          </w:p>
        </w:tc>
        <w:tc>
          <w:tcPr>
            <w:tcW w:w="2556" w:type="dxa"/>
          </w:tcPr>
          <w:p>
            <w:pPr>
              <w:pStyle w:val="nTable"/>
              <w:spacing w:after="40"/>
              <w:rPr>
                <w:sz w:val="19"/>
              </w:rPr>
            </w:pPr>
            <w:r>
              <w:rPr>
                <w:sz w:val="19"/>
              </w:rPr>
              <w:t xml:space="preserve">25 Feb 1991 (see s. 2 and </w:t>
            </w:r>
            <w:r>
              <w:rPr>
                <w:i/>
                <w:sz w:val="19"/>
              </w:rPr>
              <w:t>Gazette</w:t>
            </w:r>
            <w:r>
              <w:rPr>
                <w:sz w:val="19"/>
              </w:rPr>
              <w:t xml:space="preserve"> 22 Feb 1991 p. 868)</w:t>
            </w:r>
          </w:p>
        </w:tc>
      </w:tr>
      <w:tr>
        <w:trPr>
          <w:cantSplit/>
        </w:trPr>
        <w:tc>
          <w:tcPr>
            <w:tcW w:w="2267" w:type="dxa"/>
          </w:tcPr>
          <w:p>
            <w:pPr>
              <w:pStyle w:val="nTable"/>
              <w:spacing w:after="40"/>
              <w:ind w:right="113"/>
              <w:rPr>
                <w:sz w:val="19"/>
              </w:rPr>
            </w:pPr>
            <w:r>
              <w:rPr>
                <w:i/>
                <w:sz w:val="19"/>
              </w:rPr>
              <w:t>Tobacco Control Act 1990</w:t>
            </w:r>
            <w:r>
              <w:rPr>
                <w:sz w:val="19"/>
              </w:rPr>
              <w:t xml:space="preserve"> s. 39</w:t>
            </w:r>
          </w:p>
        </w:tc>
        <w:tc>
          <w:tcPr>
            <w:tcW w:w="1133" w:type="dxa"/>
          </w:tcPr>
          <w:p>
            <w:pPr>
              <w:pStyle w:val="nTable"/>
              <w:spacing w:after="40"/>
              <w:rPr>
                <w:sz w:val="19"/>
              </w:rPr>
            </w:pPr>
            <w:r>
              <w:rPr>
                <w:sz w:val="19"/>
              </w:rPr>
              <w:t>104 of 1990</w:t>
            </w:r>
          </w:p>
        </w:tc>
        <w:tc>
          <w:tcPr>
            <w:tcW w:w="1133" w:type="dxa"/>
          </w:tcPr>
          <w:p>
            <w:pPr>
              <w:pStyle w:val="nTable"/>
              <w:spacing w:after="40"/>
              <w:rPr>
                <w:sz w:val="19"/>
              </w:rPr>
            </w:pPr>
            <w:r>
              <w:rPr>
                <w:sz w:val="19"/>
              </w:rPr>
              <w:t>2 Jan 1991</w:t>
            </w:r>
          </w:p>
        </w:tc>
        <w:tc>
          <w:tcPr>
            <w:tcW w:w="2556" w:type="dxa"/>
          </w:tcPr>
          <w:p>
            <w:pPr>
              <w:pStyle w:val="nTable"/>
              <w:spacing w:after="40"/>
              <w:rPr>
                <w:sz w:val="19"/>
              </w:rPr>
            </w:pPr>
            <w:r>
              <w:rPr>
                <w:sz w:val="19"/>
              </w:rPr>
              <w:t xml:space="preserve">8 Feb 1991 (see s. 2(1) and </w:t>
            </w:r>
            <w:r>
              <w:rPr>
                <w:i/>
                <w:sz w:val="19"/>
              </w:rPr>
              <w:t>Gazette</w:t>
            </w:r>
            <w:r>
              <w:rPr>
                <w:sz w:val="19"/>
              </w:rPr>
              <w:t xml:space="preserve"> 8 Feb 1991 p. 575)</w:t>
            </w:r>
          </w:p>
        </w:tc>
      </w:tr>
      <w:tr>
        <w:trPr>
          <w:cantSplit/>
        </w:trPr>
        <w:tc>
          <w:tcPr>
            <w:tcW w:w="2267" w:type="dxa"/>
          </w:tcPr>
          <w:p>
            <w:pPr>
              <w:pStyle w:val="nTable"/>
              <w:spacing w:after="40"/>
              <w:ind w:right="113"/>
              <w:rPr>
                <w:sz w:val="19"/>
              </w:rPr>
            </w:pPr>
            <w:r>
              <w:rPr>
                <w:i/>
                <w:sz w:val="19"/>
              </w:rPr>
              <w:t>State Supply Commission Act 1991</w:t>
            </w:r>
            <w:r>
              <w:rPr>
                <w:sz w:val="19"/>
              </w:rPr>
              <w:t xml:space="preserve"> s. 35</w:t>
            </w:r>
          </w:p>
        </w:tc>
        <w:tc>
          <w:tcPr>
            <w:tcW w:w="1133" w:type="dxa"/>
          </w:tcPr>
          <w:p>
            <w:pPr>
              <w:pStyle w:val="nTable"/>
              <w:spacing w:after="40"/>
              <w:rPr>
                <w:sz w:val="19"/>
              </w:rPr>
            </w:pPr>
            <w:r>
              <w:rPr>
                <w:sz w:val="19"/>
              </w:rPr>
              <w:t>5 of 1991</w:t>
            </w:r>
          </w:p>
        </w:tc>
        <w:tc>
          <w:tcPr>
            <w:tcW w:w="1133" w:type="dxa"/>
          </w:tcPr>
          <w:p>
            <w:pPr>
              <w:pStyle w:val="nTable"/>
              <w:spacing w:after="40"/>
              <w:rPr>
                <w:sz w:val="19"/>
              </w:rPr>
            </w:pPr>
            <w:r>
              <w:rPr>
                <w:sz w:val="19"/>
              </w:rPr>
              <w:t>6 Jun 1991</w:t>
            </w:r>
          </w:p>
        </w:tc>
        <w:tc>
          <w:tcPr>
            <w:tcW w:w="2556" w:type="dxa"/>
          </w:tcPr>
          <w:p>
            <w:pPr>
              <w:pStyle w:val="nTable"/>
              <w:spacing w:after="40"/>
              <w:rPr>
                <w:sz w:val="19"/>
              </w:rPr>
            </w:pPr>
            <w:r>
              <w:rPr>
                <w:sz w:val="19"/>
              </w:rPr>
              <w:t xml:space="preserve">20 Sep 1991 (see s. 2 and </w:t>
            </w:r>
            <w:r>
              <w:rPr>
                <w:i/>
                <w:sz w:val="19"/>
              </w:rPr>
              <w:t>Gazette</w:t>
            </w:r>
            <w:r>
              <w:rPr>
                <w:sz w:val="19"/>
              </w:rPr>
              <w:t xml:space="preserve"> 20 Sep 1991 p. 4855)</w:t>
            </w:r>
          </w:p>
        </w:tc>
      </w:tr>
      <w:tr>
        <w:trPr>
          <w:cantSplit/>
        </w:trPr>
        <w:tc>
          <w:tcPr>
            <w:tcW w:w="2267" w:type="dxa"/>
          </w:tcPr>
          <w:p>
            <w:pPr>
              <w:pStyle w:val="nTable"/>
              <w:spacing w:after="40"/>
              <w:ind w:right="113"/>
              <w:rPr>
                <w:sz w:val="19"/>
              </w:rPr>
            </w:pPr>
            <w:r>
              <w:rPr>
                <w:i/>
                <w:sz w:val="19"/>
              </w:rPr>
              <w:t>Human Reproductive Technology Act 1991</w:t>
            </w:r>
            <w:r>
              <w:rPr>
                <w:sz w:val="19"/>
              </w:rPr>
              <w:t xml:space="preserve"> s. 62</w:t>
            </w:r>
          </w:p>
        </w:tc>
        <w:tc>
          <w:tcPr>
            <w:tcW w:w="1133" w:type="dxa"/>
          </w:tcPr>
          <w:p>
            <w:pPr>
              <w:pStyle w:val="nTable"/>
              <w:spacing w:after="40"/>
              <w:rPr>
                <w:sz w:val="19"/>
              </w:rPr>
            </w:pPr>
            <w:r>
              <w:rPr>
                <w:sz w:val="19"/>
              </w:rPr>
              <w:t>22 of 1991</w:t>
            </w:r>
          </w:p>
        </w:tc>
        <w:tc>
          <w:tcPr>
            <w:tcW w:w="1133" w:type="dxa"/>
          </w:tcPr>
          <w:p>
            <w:pPr>
              <w:pStyle w:val="nTable"/>
              <w:spacing w:after="40"/>
              <w:rPr>
                <w:sz w:val="19"/>
              </w:rPr>
            </w:pPr>
            <w:r>
              <w:rPr>
                <w:sz w:val="19"/>
              </w:rPr>
              <w:t>8 Oct 1991</w:t>
            </w:r>
          </w:p>
        </w:tc>
        <w:tc>
          <w:tcPr>
            <w:tcW w:w="2556" w:type="dxa"/>
          </w:tcPr>
          <w:p>
            <w:pPr>
              <w:pStyle w:val="nTable"/>
              <w:spacing w:after="40"/>
              <w:rPr>
                <w:sz w:val="19"/>
              </w:rPr>
            </w:pPr>
            <w:r>
              <w:rPr>
                <w:sz w:val="19"/>
              </w:rPr>
              <w:t xml:space="preserve">6 Mar 1992 (see s. 2 and </w:t>
            </w:r>
            <w:r>
              <w:rPr>
                <w:i/>
                <w:sz w:val="19"/>
              </w:rPr>
              <w:t>Gazette</w:t>
            </w:r>
            <w:r>
              <w:rPr>
                <w:sz w:val="19"/>
              </w:rPr>
              <w:t xml:space="preserve"> 6 Mar 1992 p. 1107)</w:t>
            </w:r>
          </w:p>
        </w:tc>
      </w:tr>
      <w:tr>
        <w:trPr>
          <w:cantSplit/>
        </w:trPr>
        <w:tc>
          <w:tcPr>
            <w:tcW w:w="2267" w:type="dxa"/>
          </w:tcPr>
          <w:p>
            <w:pPr>
              <w:pStyle w:val="nTable"/>
              <w:spacing w:after="40"/>
              <w:ind w:right="113"/>
              <w:rPr>
                <w:sz w:val="19"/>
              </w:rPr>
            </w:pPr>
            <w:r>
              <w:rPr>
                <w:i/>
                <w:sz w:val="19"/>
              </w:rPr>
              <w:t>East Perth Redevelopment Act 1991</w:t>
            </w:r>
            <w:r>
              <w:rPr>
                <w:sz w:val="19"/>
              </w:rPr>
              <w:t xml:space="preserve"> s. 59</w:t>
            </w:r>
          </w:p>
        </w:tc>
        <w:tc>
          <w:tcPr>
            <w:tcW w:w="1133" w:type="dxa"/>
          </w:tcPr>
          <w:p>
            <w:pPr>
              <w:pStyle w:val="nTable"/>
              <w:spacing w:after="40"/>
              <w:rPr>
                <w:sz w:val="19"/>
              </w:rPr>
            </w:pPr>
            <w:r>
              <w:rPr>
                <w:sz w:val="19"/>
              </w:rPr>
              <w:t>62 of 1991</w:t>
            </w:r>
          </w:p>
        </w:tc>
        <w:tc>
          <w:tcPr>
            <w:tcW w:w="1133" w:type="dxa"/>
          </w:tcPr>
          <w:p>
            <w:pPr>
              <w:pStyle w:val="nTable"/>
              <w:spacing w:after="40"/>
              <w:rPr>
                <w:sz w:val="19"/>
              </w:rPr>
            </w:pPr>
            <w:r>
              <w:rPr>
                <w:sz w:val="19"/>
              </w:rPr>
              <w:t>30 Dec 1991</w:t>
            </w:r>
          </w:p>
        </w:tc>
        <w:tc>
          <w:tcPr>
            <w:tcW w:w="2556" w:type="dxa"/>
          </w:tcPr>
          <w:p>
            <w:pPr>
              <w:pStyle w:val="nTable"/>
              <w:spacing w:after="40"/>
              <w:rPr>
                <w:sz w:val="19"/>
              </w:rPr>
            </w:pPr>
            <w:r>
              <w:rPr>
                <w:sz w:val="19"/>
              </w:rPr>
              <w:t xml:space="preserve">1 Jul 1992 (see s. 2 and </w:t>
            </w:r>
            <w:r>
              <w:rPr>
                <w:i/>
                <w:sz w:val="19"/>
              </w:rPr>
              <w:t>Gazette</w:t>
            </w:r>
            <w:r>
              <w:rPr>
                <w:sz w:val="19"/>
              </w:rPr>
              <w:t xml:space="preserve"> 1 Jul 1992 p. 2945)</w:t>
            </w:r>
          </w:p>
        </w:tc>
      </w:tr>
      <w:tr>
        <w:trPr>
          <w:cantSplit/>
        </w:trPr>
        <w:tc>
          <w:tcPr>
            <w:tcW w:w="2267" w:type="dxa"/>
          </w:tcPr>
          <w:p>
            <w:pPr>
              <w:pStyle w:val="nTable"/>
              <w:spacing w:after="40"/>
              <w:ind w:right="113"/>
              <w:rPr>
                <w:sz w:val="19"/>
              </w:rPr>
            </w:pPr>
            <w:r>
              <w:rPr>
                <w:i/>
                <w:sz w:val="19"/>
              </w:rPr>
              <w:t>South West Development Authority Amendment Act 1992</w:t>
            </w:r>
            <w:r>
              <w:rPr>
                <w:sz w:val="19"/>
              </w:rPr>
              <w:t xml:space="preserve"> s. 12(2)</w:t>
            </w:r>
          </w:p>
        </w:tc>
        <w:tc>
          <w:tcPr>
            <w:tcW w:w="1133" w:type="dxa"/>
          </w:tcPr>
          <w:p>
            <w:pPr>
              <w:pStyle w:val="nTable"/>
              <w:spacing w:after="40"/>
              <w:rPr>
                <w:sz w:val="19"/>
              </w:rPr>
            </w:pPr>
            <w:r>
              <w:rPr>
                <w:sz w:val="19"/>
              </w:rPr>
              <w:t>5 of 1992</w:t>
            </w:r>
          </w:p>
        </w:tc>
        <w:tc>
          <w:tcPr>
            <w:tcW w:w="1133" w:type="dxa"/>
          </w:tcPr>
          <w:p>
            <w:pPr>
              <w:pStyle w:val="nTable"/>
              <w:spacing w:after="40"/>
              <w:rPr>
                <w:sz w:val="19"/>
              </w:rPr>
            </w:pPr>
            <w:r>
              <w:rPr>
                <w:sz w:val="19"/>
              </w:rPr>
              <w:t>14 May 1992</w:t>
            </w:r>
          </w:p>
        </w:tc>
        <w:tc>
          <w:tcPr>
            <w:tcW w:w="2556" w:type="dxa"/>
          </w:tcPr>
          <w:p>
            <w:pPr>
              <w:pStyle w:val="nTable"/>
              <w:spacing w:after="40"/>
              <w:rPr>
                <w:sz w:val="19"/>
              </w:rPr>
            </w:pPr>
            <w:r>
              <w:rPr>
                <w:sz w:val="19"/>
              </w:rPr>
              <w:t xml:space="preserve">11 Aug 1992 (see s. 2 and </w:t>
            </w:r>
            <w:r>
              <w:rPr>
                <w:i/>
                <w:sz w:val="19"/>
              </w:rPr>
              <w:t>Gazette</w:t>
            </w:r>
            <w:r>
              <w:rPr>
                <w:sz w:val="19"/>
              </w:rPr>
              <w:t xml:space="preserve"> 11 Aug 1992 p. 3959)</w:t>
            </w:r>
          </w:p>
        </w:tc>
      </w:tr>
      <w:tr>
        <w:trPr>
          <w:cantSplit/>
        </w:trPr>
        <w:tc>
          <w:tcPr>
            <w:tcW w:w="2267" w:type="dxa"/>
          </w:tcPr>
          <w:p>
            <w:pPr>
              <w:pStyle w:val="nTable"/>
              <w:spacing w:after="40"/>
              <w:ind w:right="113"/>
              <w:rPr>
                <w:sz w:val="19"/>
              </w:rPr>
            </w:pPr>
            <w:r>
              <w:rPr>
                <w:i/>
                <w:sz w:val="19"/>
              </w:rPr>
              <w:t>Western Australian Financial Institutions Authority Act 1992</w:t>
            </w:r>
            <w:r>
              <w:rPr>
                <w:sz w:val="19"/>
              </w:rPr>
              <w:t xml:space="preserve"> s. 57</w:t>
            </w:r>
          </w:p>
        </w:tc>
        <w:tc>
          <w:tcPr>
            <w:tcW w:w="1133" w:type="dxa"/>
          </w:tcPr>
          <w:p>
            <w:pPr>
              <w:pStyle w:val="nTable"/>
              <w:spacing w:after="40"/>
              <w:rPr>
                <w:sz w:val="19"/>
              </w:rPr>
            </w:pPr>
            <w:r>
              <w:rPr>
                <w:sz w:val="19"/>
              </w:rPr>
              <w:t>29 of 1992</w:t>
            </w:r>
          </w:p>
        </w:tc>
        <w:tc>
          <w:tcPr>
            <w:tcW w:w="1133" w:type="dxa"/>
          </w:tcPr>
          <w:p>
            <w:pPr>
              <w:pStyle w:val="nTable"/>
              <w:spacing w:after="40"/>
              <w:rPr>
                <w:sz w:val="19"/>
              </w:rPr>
            </w:pPr>
            <w:r>
              <w:rPr>
                <w:sz w:val="19"/>
              </w:rPr>
              <w:t>19 Jun 1992</w:t>
            </w:r>
          </w:p>
        </w:tc>
        <w:tc>
          <w:tcPr>
            <w:tcW w:w="2556" w:type="dxa"/>
          </w:tcPr>
          <w:p>
            <w:pPr>
              <w:pStyle w:val="nTable"/>
              <w:spacing w:after="40"/>
              <w:rPr>
                <w:sz w:val="19"/>
              </w:rPr>
            </w:pPr>
            <w:r>
              <w:rPr>
                <w:sz w:val="19"/>
              </w:rPr>
              <w:t xml:space="preserve">1 Jul 1992 (see s. 2 and </w:t>
            </w:r>
            <w:r>
              <w:rPr>
                <w:i/>
                <w:sz w:val="19"/>
              </w:rPr>
              <w:t>Gazette</w:t>
            </w:r>
            <w:r>
              <w:rPr>
                <w:sz w:val="19"/>
              </w:rPr>
              <w:t xml:space="preserve"> 26 Jun 1992 p. 2643)</w:t>
            </w:r>
          </w:p>
        </w:tc>
      </w:tr>
      <w:tr>
        <w:trPr>
          <w:cantSplit/>
        </w:trPr>
        <w:tc>
          <w:tcPr>
            <w:tcW w:w="2267" w:type="dxa"/>
          </w:tcPr>
          <w:p>
            <w:pPr>
              <w:pStyle w:val="nTable"/>
              <w:spacing w:after="40"/>
              <w:ind w:right="113"/>
              <w:rPr>
                <w:sz w:val="19"/>
              </w:rPr>
            </w:pPr>
            <w:r>
              <w:rPr>
                <w:i/>
                <w:sz w:val="19"/>
              </w:rPr>
              <w:t>Western Australian Land Authority Act 1992</w:t>
            </w:r>
            <w:r>
              <w:rPr>
                <w:sz w:val="19"/>
              </w:rPr>
              <w:t xml:space="preserve"> s. 49</w:t>
            </w:r>
          </w:p>
        </w:tc>
        <w:tc>
          <w:tcPr>
            <w:tcW w:w="1133" w:type="dxa"/>
          </w:tcPr>
          <w:p>
            <w:pPr>
              <w:pStyle w:val="nTable"/>
              <w:spacing w:after="40"/>
              <w:rPr>
                <w:sz w:val="19"/>
              </w:rPr>
            </w:pPr>
            <w:r>
              <w:rPr>
                <w:sz w:val="19"/>
              </w:rPr>
              <w:t>35 of 1992</w:t>
            </w:r>
          </w:p>
        </w:tc>
        <w:tc>
          <w:tcPr>
            <w:tcW w:w="1133" w:type="dxa"/>
          </w:tcPr>
          <w:p>
            <w:pPr>
              <w:pStyle w:val="nTable"/>
              <w:spacing w:after="40"/>
              <w:rPr>
                <w:sz w:val="19"/>
              </w:rPr>
            </w:pPr>
            <w:r>
              <w:rPr>
                <w:sz w:val="19"/>
              </w:rPr>
              <w:t>23 Jun 1992</w:t>
            </w:r>
          </w:p>
        </w:tc>
        <w:tc>
          <w:tcPr>
            <w:tcW w:w="2556" w:type="dxa"/>
          </w:tcPr>
          <w:p>
            <w:pPr>
              <w:pStyle w:val="nTable"/>
              <w:spacing w:after="40"/>
              <w:rPr>
                <w:sz w:val="19"/>
              </w:rPr>
            </w:pPr>
            <w:r>
              <w:rPr>
                <w:sz w:val="19"/>
              </w:rPr>
              <w:t xml:space="preserve">1 Jul 1992 (see s. 2(2) and </w:t>
            </w:r>
            <w:r>
              <w:rPr>
                <w:i/>
                <w:sz w:val="19"/>
              </w:rPr>
              <w:t>Gazette</w:t>
            </w:r>
            <w:r>
              <w:rPr>
                <w:sz w:val="19"/>
              </w:rPr>
              <w:t xml:space="preserve"> 30 Jun 1992 p. 2869)</w:t>
            </w:r>
          </w:p>
        </w:tc>
      </w:tr>
      <w:tr>
        <w:trPr>
          <w:cantSplit/>
        </w:trPr>
        <w:tc>
          <w:tcPr>
            <w:tcW w:w="7089" w:type="dxa"/>
            <w:gridSpan w:val="4"/>
          </w:tcPr>
          <w:p>
            <w:pPr>
              <w:pStyle w:val="nTable"/>
              <w:spacing w:after="40"/>
              <w:rPr>
                <w:sz w:val="19"/>
              </w:rPr>
            </w:pPr>
            <w:r>
              <w:rPr>
                <w:b/>
                <w:sz w:val="19"/>
              </w:rPr>
              <w:t xml:space="preserve">Reprint of the </w:t>
            </w:r>
            <w:r>
              <w:rPr>
                <w:b/>
                <w:i/>
                <w:sz w:val="19"/>
              </w:rPr>
              <w:t>Parliamentary Commissioner Act 1971</w:t>
            </w:r>
            <w:r>
              <w:rPr>
                <w:b/>
                <w:sz w:val="19"/>
              </w:rPr>
              <w:t xml:space="preserve"> as at 21 Oct 1992</w:t>
            </w:r>
            <w:r>
              <w:rPr>
                <w:sz w:val="19"/>
              </w:rPr>
              <w:t xml:space="preserve"> (includes amendments listed above except those in the </w:t>
            </w:r>
            <w:r>
              <w:rPr>
                <w:i/>
                <w:sz w:val="19"/>
              </w:rPr>
              <w:t>Soil and Land Conservation Amendment Act 1990</w:t>
            </w:r>
            <w:r>
              <w:rPr>
                <w:sz w:val="19"/>
              </w:rPr>
              <w:t>)</w:t>
            </w:r>
          </w:p>
        </w:tc>
      </w:tr>
      <w:tr>
        <w:trPr>
          <w:cantSplit/>
        </w:trPr>
        <w:tc>
          <w:tcPr>
            <w:tcW w:w="2267" w:type="dxa"/>
          </w:tcPr>
          <w:p>
            <w:pPr>
              <w:pStyle w:val="nTable"/>
              <w:spacing w:after="40"/>
              <w:ind w:right="113"/>
              <w:rPr>
                <w:sz w:val="19"/>
              </w:rPr>
            </w:pPr>
            <w:r>
              <w:rPr>
                <w:i/>
                <w:sz w:val="19"/>
              </w:rPr>
              <w:t>Pilbara Development Commission Act 1992</w:t>
            </w:r>
            <w:r>
              <w:rPr>
                <w:sz w:val="19"/>
              </w:rPr>
              <w:t xml:space="preserve"> s. 25</w:t>
            </w:r>
          </w:p>
        </w:tc>
        <w:tc>
          <w:tcPr>
            <w:tcW w:w="1133" w:type="dxa"/>
          </w:tcPr>
          <w:p>
            <w:pPr>
              <w:pStyle w:val="nTable"/>
              <w:spacing w:after="40"/>
              <w:rPr>
                <w:sz w:val="19"/>
              </w:rPr>
            </w:pPr>
            <w:r>
              <w:rPr>
                <w:sz w:val="19"/>
              </w:rPr>
              <w:t>59 of 1992</w:t>
            </w:r>
          </w:p>
        </w:tc>
        <w:tc>
          <w:tcPr>
            <w:tcW w:w="1133" w:type="dxa"/>
          </w:tcPr>
          <w:p>
            <w:pPr>
              <w:pStyle w:val="nTable"/>
              <w:spacing w:after="40"/>
              <w:rPr>
                <w:sz w:val="19"/>
              </w:rPr>
            </w:pPr>
            <w:r>
              <w:rPr>
                <w:sz w:val="19"/>
              </w:rPr>
              <w:t>11 Dec 1992</w:t>
            </w:r>
          </w:p>
        </w:tc>
        <w:tc>
          <w:tcPr>
            <w:tcW w:w="2556" w:type="dxa"/>
          </w:tcPr>
          <w:p>
            <w:pPr>
              <w:pStyle w:val="nTable"/>
              <w:spacing w:after="40"/>
              <w:rPr>
                <w:sz w:val="19"/>
              </w:rPr>
            </w:pPr>
            <w:r>
              <w:rPr>
                <w:sz w:val="19"/>
              </w:rPr>
              <w:t xml:space="preserve">1 Jul 1993 (see s. 2 and </w:t>
            </w:r>
            <w:r>
              <w:rPr>
                <w:i/>
                <w:sz w:val="19"/>
              </w:rPr>
              <w:t>Gazette</w:t>
            </w:r>
            <w:r>
              <w:rPr>
                <w:sz w:val="19"/>
              </w:rPr>
              <w:t xml:space="preserve"> 1 Jul 1993 p. 3209)</w:t>
            </w:r>
          </w:p>
        </w:tc>
      </w:tr>
      <w:tr>
        <w:trPr>
          <w:cantSplit/>
        </w:trPr>
        <w:tc>
          <w:tcPr>
            <w:tcW w:w="2267" w:type="dxa"/>
          </w:tcPr>
          <w:p>
            <w:pPr>
              <w:pStyle w:val="nTable"/>
              <w:spacing w:after="40"/>
              <w:ind w:right="113"/>
              <w:rPr>
                <w:sz w:val="19"/>
              </w:rPr>
            </w:pPr>
            <w:r>
              <w:rPr>
                <w:i/>
                <w:sz w:val="19"/>
              </w:rPr>
              <w:t>Local Government (Superannuation) Amendment and Repeal Act 1993</w:t>
            </w:r>
            <w:r>
              <w:rPr>
                <w:sz w:val="19"/>
              </w:rPr>
              <w:t xml:space="preserve"> s. 17</w:t>
            </w:r>
          </w:p>
        </w:tc>
        <w:tc>
          <w:tcPr>
            <w:tcW w:w="1133" w:type="dxa"/>
          </w:tcPr>
          <w:p>
            <w:pPr>
              <w:pStyle w:val="nTable"/>
              <w:spacing w:after="40"/>
              <w:rPr>
                <w:sz w:val="19"/>
              </w:rPr>
            </w:pPr>
            <w:r>
              <w:rPr>
                <w:sz w:val="19"/>
              </w:rPr>
              <w:t>2 of 1993</w:t>
            </w:r>
          </w:p>
        </w:tc>
        <w:tc>
          <w:tcPr>
            <w:tcW w:w="1133" w:type="dxa"/>
          </w:tcPr>
          <w:p>
            <w:pPr>
              <w:pStyle w:val="nTable"/>
              <w:spacing w:after="40"/>
              <w:rPr>
                <w:sz w:val="19"/>
              </w:rPr>
            </w:pPr>
            <w:r>
              <w:rPr>
                <w:sz w:val="19"/>
              </w:rPr>
              <w:t>18 Aug 1993</w:t>
            </w:r>
          </w:p>
        </w:tc>
        <w:tc>
          <w:tcPr>
            <w:tcW w:w="2556" w:type="dxa"/>
          </w:tcPr>
          <w:p>
            <w:pPr>
              <w:pStyle w:val="nTable"/>
              <w:spacing w:after="40"/>
              <w:rPr>
                <w:sz w:val="19"/>
              </w:rPr>
            </w:pPr>
            <w:r>
              <w:rPr>
                <w:sz w:val="19"/>
              </w:rPr>
              <w:t>1 Jul 1993 (see s. 2)</w:t>
            </w:r>
          </w:p>
        </w:tc>
      </w:tr>
      <w:tr>
        <w:trPr>
          <w:cantSplit/>
        </w:trPr>
        <w:tc>
          <w:tcPr>
            <w:tcW w:w="2267" w:type="dxa"/>
          </w:tcPr>
          <w:p>
            <w:pPr>
              <w:pStyle w:val="nTable"/>
              <w:spacing w:after="40"/>
              <w:ind w:right="113"/>
              <w:rPr>
                <w:sz w:val="19"/>
              </w:rPr>
            </w:pPr>
            <w:r>
              <w:rPr>
                <w:i/>
                <w:sz w:val="19"/>
              </w:rPr>
              <w:t>Financial Administration Legislation Amendment Act 1993</w:t>
            </w:r>
            <w:r>
              <w:rPr>
                <w:sz w:val="19"/>
              </w:rPr>
              <w:t xml:space="preserve"> s. 11</w:t>
            </w:r>
          </w:p>
        </w:tc>
        <w:tc>
          <w:tcPr>
            <w:tcW w:w="1133" w:type="dxa"/>
          </w:tcPr>
          <w:p>
            <w:pPr>
              <w:pStyle w:val="nTable"/>
              <w:spacing w:after="40"/>
              <w:rPr>
                <w:sz w:val="19"/>
              </w:rPr>
            </w:pPr>
            <w:r>
              <w:rPr>
                <w:sz w:val="19"/>
              </w:rPr>
              <w:t>6 of 1993</w:t>
            </w:r>
          </w:p>
        </w:tc>
        <w:tc>
          <w:tcPr>
            <w:tcW w:w="1133" w:type="dxa"/>
          </w:tcPr>
          <w:p>
            <w:pPr>
              <w:pStyle w:val="nTable"/>
              <w:spacing w:after="40"/>
              <w:rPr>
                <w:sz w:val="19"/>
              </w:rPr>
            </w:pPr>
            <w:r>
              <w:rPr>
                <w:sz w:val="19"/>
              </w:rPr>
              <w:t>27 Aug 1993</w:t>
            </w:r>
          </w:p>
        </w:tc>
        <w:tc>
          <w:tcPr>
            <w:tcW w:w="2556" w:type="dxa"/>
          </w:tcPr>
          <w:p>
            <w:pPr>
              <w:pStyle w:val="nTable"/>
              <w:spacing w:after="40"/>
              <w:rPr>
                <w:sz w:val="19"/>
              </w:rPr>
            </w:pPr>
            <w:r>
              <w:rPr>
                <w:sz w:val="19"/>
              </w:rPr>
              <w:t>1 Jul 1993 (see s. 2(1))</w:t>
            </w:r>
          </w:p>
        </w:tc>
      </w:tr>
      <w:tr>
        <w:trPr>
          <w:cantSplit/>
        </w:trPr>
        <w:tc>
          <w:tcPr>
            <w:tcW w:w="2267" w:type="dxa"/>
          </w:tcPr>
          <w:p>
            <w:pPr>
              <w:pStyle w:val="nTable"/>
              <w:spacing w:after="40"/>
              <w:ind w:right="113"/>
              <w:rPr>
                <w:sz w:val="19"/>
              </w:rPr>
            </w:pPr>
            <w:r>
              <w:rPr>
                <w:i/>
                <w:sz w:val="19"/>
              </w:rPr>
              <w:t>Rural Adjustment and Finance Corporation Act 1993</w:t>
            </w:r>
            <w:r>
              <w:rPr>
                <w:sz w:val="19"/>
              </w:rPr>
              <w:t xml:space="preserve"> s. 57</w:t>
            </w:r>
          </w:p>
        </w:tc>
        <w:tc>
          <w:tcPr>
            <w:tcW w:w="1133" w:type="dxa"/>
          </w:tcPr>
          <w:p>
            <w:pPr>
              <w:pStyle w:val="nTable"/>
              <w:spacing w:after="40"/>
              <w:rPr>
                <w:sz w:val="19"/>
              </w:rPr>
            </w:pPr>
            <w:r>
              <w:rPr>
                <w:sz w:val="19"/>
              </w:rPr>
              <w:t>10 of 1993</w:t>
            </w:r>
          </w:p>
        </w:tc>
        <w:tc>
          <w:tcPr>
            <w:tcW w:w="1133" w:type="dxa"/>
          </w:tcPr>
          <w:p>
            <w:pPr>
              <w:pStyle w:val="nTable"/>
              <w:spacing w:after="40"/>
              <w:rPr>
                <w:sz w:val="19"/>
              </w:rPr>
            </w:pPr>
            <w:r>
              <w:rPr>
                <w:sz w:val="19"/>
              </w:rPr>
              <w:t>6 Oct 1993</w:t>
            </w:r>
          </w:p>
        </w:tc>
        <w:tc>
          <w:tcPr>
            <w:tcW w:w="2556" w:type="dxa"/>
          </w:tcPr>
          <w:p>
            <w:pPr>
              <w:pStyle w:val="nTable"/>
              <w:spacing w:after="40"/>
              <w:rPr>
                <w:sz w:val="19"/>
              </w:rPr>
            </w:pPr>
            <w:r>
              <w:rPr>
                <w:sz w:val="19"/>
              </w:rPr>
              <w:t xml:space="preserve">24 Dec 1993 (see s. 2 and </w:t>
            </w:r>
            <w:r>
              <w:rPr>
                <w:i/>
                <w:sz w:val="19"/>
              </w:rPr>
              <w:t>Gazette</w:t>
            </w:r>
            <w:r>
              <w:rPr>
                <w:sz w:val="19"/>
              </w:rPr>
              <w:t xml:space="preserve"> 24 Dec 1993 p. 6796)</w:t>
            </w:r>
          </w:p>
        </w:tc>
      </w:tr>
      <w:tr>
        <w:trPr>
          <w:cantSplit/>
        </w:trPr>
        <w:tc>
          <w:tcPr>
            <w:tcW w:w="2267" w:type="dxa"/>
          </w:tcPr>
          <w:p>
            <w:pPr>
              <w:pStyle w:val="nTable"/>
              <w:spacing w:after="40"/>
              <w:ind w:right="113"/>
              <w:rPr>
                <w:sz w:val="19"/>
              </w:rPr>
            </w:pPr>
            <w:r>
              <w:rPr>
                <w:i/>
                <w:sz w:val="19"/>
              </w:rPr>
              <w:t>Workplace Agreements Act 1993</w:t>
            </w:r>
            <w:r>
              <w:rPr>
                <w:sz w:val="19"/>
              </w:rPr>
              <w:t xml:space="preserve"> s. 103</w:t>
            </w:r>
          </w:p>
        </w:tc>
        <w:tc>
          <w:tcPr>
            <w:tcW w:w="1133" w:type="dxa"/>
          </w:tcPr>
          <w:p>
            <w:pPr>
              <w:pStyle w:val="nTable"/>
              <w:spacing w:after="40"/>
              <w:rPr>
                <w:sz w:val="19"/>
              </w:rPr>
            </w:pPr>
            <w:r>
              <w:rPr>
                <w:sz w:val="19"/>
              </w:rPr>
              <w:t>13 of 1993</w:t>
            </w:r>
          </w:p>
        </w:tc>
        <w:tc>
          <w:tcPr>
            <w:tcW w:w="1133" w:type="dxa"/>
          </w:tcPr>
          <w:p>
            <w:pPr>
              <w:pStyle w:val="nTable"/>
              <w:spacing w:after="40"/>
              <w:rPr>
                <w:sz w:val="19"/>
              </w:rPr>
            </w:pPr>
            <w:r>
              <w:rPr>
                <w:sz w:val="19"/>
              </w:rPr>
              <w:t>23 Nov 1993</w:t>
            </w:r>
          </w:p>
        </w:tc>
        <w:tc>
          <w:tcPr>
            <w:tcW w:w="2556" w:type="dxa"/>
          </w:tcPr>
          <w:p>
            <w:pPr>
              <w:pStyle w:val="nTable"/>
              <w:spacing w:after="40"/>
              <w:rPr>
                <w:sz w:val="19"/>
              </w:rPr>
            </w:pPr>
            <w:r>
              <w:rPr>
                <w:sz w:val="19"/>
              </w:rPr>
              <w:t xml:space="preserve">1 Dec 1993 (see s. 2 and </w:t>
            </w:r>
            <w:r>
              <w:rPr>
                <w:i/>
                <w:sz w:val="19"/>
              </w:rPr>
              <w:t>Gazette</w:t>
            </w:r>
            <w:r>
              <w:rPr>
                <w:sz w:val="19"/>
              </w:rPr>
              <w:t xml:space="preserve"> 30 Nov 1993 p. 6439)</w:t>
            </w:r>
          </w:p>
        </w:tc>
      </w:tr>
      <w:tr>
        <w:trPr>
          <w:cantSplit/>
        </w:trPr>
        <w:tc>
          <w:tcPr>
            <w:tcW w:w="2267" w:type="dxa"/>
          </w:tcPr>
          <w:p>
            <w:pPr>
              <w:pStyle w:val="nTable"/>
              <w:spacing w:after="40"/>
              <w:ind w:right="113"/>
              <w:rPr>
                <w:sz w:val="19"/>
              </w:rPr>
            </w:pPr>
            <w:r>
              <w:rPr>
                <w:i/>
                <w:sz w:val="19"/>
              </w:rPr>
              <w:t>Bee Industry Amendment and Repeal Act 1993</w:t>
            </w:r>
            <w:r>
              <w:rPr>
                <w:sz w:val="19"/>
              </w:rPr>
              <w:t xml:space="preserve"> s. 21</w:t>
            </w:r>
          </w:p>
        </w:tc>
        <w:tc>
          <w:tcPr>
            <w:tcW w:w="1133" w:type="dxa"/>
          </w:tcPr>
          <w:p>
            <w:pPr>
              <w:pStyle w:val="nTable"/>
              <w:spacing w:after="40"/>
              <w:rPr>
                <w:sz w:val="19"/>
              </w:rPr>
            </w:pPr>
            <w:r>
              <w:rPr>
                <w:sz w:val="19"/>
              </w:rPr>
              <w:t>26 of 1993</w:t>
            </w:r>
          </w:p>
        </w:tc>
        <w:tc>
          <w:tcPr>
            <w:tcW w:w="1133" w:type="dxa"/>
          </w:tcPr>
          <w:p>
            <w:pPr>
              <w:pStyle w:val="nTable"/>
              <w:spacing w:after="40"/>
              <w:rPr>
                <w:sz w:val="19"/>
              </w:rPr>
            </w:pPr>
            <w:r>
              <w:rPr>
                <w:sz w:val="19"/>
              </w:rPr>
              <w:t>15 Dec 1993</w:t>
            </w:r>
          </w:p>
        </w:tc>
        <w:tc>
          <w:tcPr>
            <w:tcW w:w="2556" w:type="dxa"/>
          </w:tcPr>
          <w:p>
            <w:pPr>
              <w:pStyle w:val="nTable"/>
              <w:spacing w:after="40"/>
              <w:rPr>
                <w:sz w:val="19"/>
              </w:rPr>
            </w:pPr>
            <w:r>
              <w:rPr>
                <w:sz w:val="19"/>
              </w:rPr>
              <w:t xml:space="preserve">4 Feb 1994 (see s. 2 and </w:t>
            </w:r>
            <w:r>
              <w:rPr>
                <w:i/>
                <w:sz w:val="19"/>
              </w:rPr>
              <w:t>Gazette</w:t>
            </w:r>
            <w:r>
              <w:rPr>
                <w:sz w:val="19"/>
              </w:rPr>
              <w:t xml:space="preserve"> 4 Feb 1994 p. 339)</w:t>
            </w:r>
          </w:p>
        </w:tc>
      </w:tr>
      <w:tr>
        <w:trPr>
          <w:cantSplit/>
        </w:trPr>
        <w:tc>
          <w:tcPr>
            <w:tcW w:w="2267" w:type="dxa"/>
          </w:tcPr>
          <w:p>
            <w:pPr>
              <w:pStyle w:val="nTable"/>
              <w:spacing w:after="40"/>
              <w:ind w:right="113"/>
              <w:rPr>
                <w:sz w:val="19"/>
              </w:rPr>
            </w:pPr>
            <w:r>
              <w:rPr>
                <w:i/>
                <w:sz w:val="19"/>
              </w:rPr>
              <w:t>Mines Regulation Amendment Act 1993</w:t>
            </w:r>
            <w:r>
              <w:rPr>
                <w:sz w:val="19"/>
              </w:rPr>
              <w:t xml:space="preserve"> s. 12</w:t>
            </w:r>
          </w:p>
        </w:tc>
        <w:tc>
          <w:tcPr>
            <w:tcW w:w="1133" w:type="dxa"/>
          </w:tcPr>
          <w:p>
            <w:pPr>
              <w:pStyle w:val="nTable"/>
              <w:spacing w:after="40"/>
              <w:rPr>
                <w:sz w:val="19"/>
              </w:rPr>
            </w:pPr>
            <w:r>
              <w:rPr>
                <w:sz w:val="19"/>
              </w:rPr>
              <w:t>30 of 1993</w:t>
            </w:r>
          </w:p>
        </w:tc>
        <w:tc>
          <w:tcPr>
            <w:tcW w:w="1133" w:type="dxa"/>
          </w:tcPr>
          <w:p>
            <w:pPr>
              <w:pStyle w:val="nTable"/>
              <w:spacing w:after="40"/>
              <w:rPr>
                <w:sz w:val="19"/>
              </w:rPr>
            </w:pPr>
            <w:r>
              <w:rPr>
                <w:sz w:val="19"/>
              </w:rPr>
              <w:t>16 Dec 1993</w:t>
            </w:r>
          </w:p>
        </w:tc>
        <w:tc>
          <w:tcPr>
            <w:tcW w:w="2556" w:type="dxa"/>
          </w:tcPr>
          <w:p>
            <w:pPr>
              <w:pStyle w:val="nTable"/>
              <w:spacing w:after="40"/>
              <w:rPr>
                <w:sz w:val="19"/>
              </w:rPr>
            </w:pPr>
            <w:r>
              <w:rPr>
                <w:sz w:val="19"/>
              </w:rPr>
              <w:t xml:space="preserve">24 Dec 1993 (see s. 2 and </w:t>
            </w:r>
            <w:r>
              <w:rPr>
                <w:i/>
                <w:sz w:val="19"/>
              </w:rPr>
              <w:t>Gazette</w:t>
            </w:r>
            <w:r>
              <w:rPr>
                <w:sz w:val="19"/>
              </w:rPr>
              <w:t xml:space="preserve"> 24 Dec 1993 p. 6796)</w:t>
            </w:r>
          </w:p>
        </w:tc>
      </w:tr>
      <w:tr>
        <w:trPr>
          <w:cantSplit/>
        </w:trPr>
        <w:tc>
          <w:tcPr>
            <w:tcW w:w="2267" w:type="dxa"/>
          </w:tcPr>
          <w:p>
            <w:pPr>
              <w:pStyle w:val="nTable"/>
              <w:spacing w:after="40"/>
              <w:ind w:right="113"/>
              <w:rPr>
                <w:sz w:val="19"/>
              </w:rPr>
            </w:pPr>
            <w:r>
              <w:rPr>
                <w:i/>
                <w:sz w:val="19"/>
              </w:rPr>
              <w:t>Disability Services Act 1993</w:t>
            </w:r>
            <w:r>
              <w:rPr>
                <w:sz w:val="19"/>
              </w:rPr>
              <w:t xml:space="preserve"> s. 58</w:t>
            </w:r>
          </w:p>
        </w:tc>
        <w:tc>
          <w:tcPr>
            <w:tcW w:w="1133" w:type="dxa"/>
          </w:tcPr>
          <w:p>
            <w:pPr>
              <w:pStyle w:val="nTable"/>
              <w:spacing w:after="40"/>
              <w:rPr>
                <w:sz w:val="19"/>
              </w:rPr>
            </w:pPr>
            <w:r>
              <w:rPr>
                <w:sz w:val="19"/>
              </w:rPr>
              <w:t>36 of 1993</w:t>
            </w:r>
          </w:p>
        </w:tc>
        <w:tc>
          <w:tcPr>
            <w:tcW w:w="1133" w:type="dxa"/>
          </w:tcPr>
          <w:p>
            <w:pPr>
              <w:pStyle w:val="nTable"/>
              <w:spacing w:after="40"/>
              <w:rPr>
                <w:sz w:val="19"/>
              </w:rPr>
            </w:pPr>
            <w:r>
              <w:rPr>
                <w:sz w:val="19"/>
              </w:rPr>
              <w:t>16 Dec 1993</w:t>
            </w:r>
          </w:p>
        </w:tc>
        <w:tc>
          <w:tcPr>
            <w:tcW w:w="2556" w:type="dxa"/>
          </w:tcPr>
          <w:p>
            <w:pPr>
              <w:pStyle w:val="nTable"/>
              <w:spacing w:after="40"/>
              <w:rPr>
                <w:sz w:val="19"/>
              </w:rPr>
            </w:pPr>
            <w:r>
              <w:rPr>
                <w:sz w:val="19"/>
              </w:rPr>
              <w:t>23 Dec 1993 (see s. 2)</w:t>
            </w:r>
          </w:p>
        </w:tc>
      </w:tr>
      <w:tr>
        <w:trPr>
          <w:cantSplit/>
        </w:trPr>
        <w:tc>
          <w:tcPr>
            <w:tcW w:w="2267" w:type="dxa"/>
          </w:tcPr>
          <w:p>
            <w:pPr>
              <w:pStyle w:val="nTable"/>
              <w:spacing w:after="40"/>
              <w:ind w:right="113"/>
              <w:rPr>
                <w:sz w:val="19"/>
              </w:rPr>
            </w:pPr>
            <w:r>
              <w:rPr>
                <w:i/>
                <w:sz w:val="19"/>
              </w:rPr>
              <w:t>Regional Development Commissions Act 1993</w:t>
            </w:r>
            <w:r>
              <w:rPr>
                <w:sz w:val="19"/>
              </w:rPr>
              <w:t xml:space="preserve"> s. 44</w:t>
            </w:r>
          </w:p>
        </w:tc>
        <w:tc>
          <w:tcPr>
            <w:tcW w:w="1133" w:type="dxa"/>
          </w:tcPr>
          <w:p>
            <w:pPr>
              <w:pStyle w:val="nTable"/>
              <w:spacing w:after="40"/>
              <w:rPr>
                <w:sz w:val="19"/>
              </w:rPr>
            </w:pPr>
            <w:r>
              <w:rPr>
                <w:sz w:val="19"/>
              </w:rPr>
              <w:t>53 of 1993</w:t>
            </w:r>
          </w:p>
        </w:tc>
        <w:tc>
          <w:tcPr>
            <w:tcW w:w="1133" w:type="dxa"/>
          </w:tcPr>
          <w:p>
            <w:pPr>
              <w:pStyle w:val="nTable"/>
              <w:spacing w:after="40"/>
              <w:rPr>
                <w:sz w:val="19"/>
              </w:rPr>
            </w:pPr>
            <w:r>
              <w:rPr>
                <w:sz w:val="19"/>
              </w:rPr>
              <w:t>22 Dec 1993</w:t>
            </w:r>
          </w:p>
        </w:tc>
        <w:tc>
          <w:tcPr>
            <w:tcW w:w="2556" w:type="dxa"/>
          </w:tcPr>
          <w:p>
            <w:pPr>
              <w:pStyle w:val="nTable"/>
              <w:spacing w:after="40"/>
              <w:rPr>
                <w:sz w:val="19"/>
              </w:rPr>
            </w:pPr>
            <w:r>
              <w:rPr>
                <w:sz w:val="19"/>
              </w:rPr>
              <w:t xml:space="preserve">8 Apr 1994 (see s. 2 and </w:t>
            </w:r>
            <w:r>
              <w:rPr>
                <w:i/>
                <w:sz w:val="19"/>
              </w:rPr>
              <w:t>Gazette</w:t>
            </w:r>
            <w:r>
              <w:rPr>
                <w:sz w:val="19"/>
              </w:rPr>
              <w:t xml:space="preserve"> 8 Apr 1994 p. 1462)</w:t>
            </w:r>
          </w:p>
        </w:tc>
      </w:tr>
      <w:tr>
        <w:trPr>
          <w:cantSplit/>
        </w:trPr>
        <w:tc>
          <w:tcPr>
            <w:tcW w:w="2267" w:type="dxa"/>
          </w:tcPr>
          <w:p>
            <w:pPr>
              <w:pStyle w:val="nTable"/>
              <w:spacing w:after="40"/>
              <w:ind w:right="113"/>
              <w:rPr>
                <w:sz w:val="19"/>
              </w:rPr>
            </w:pPr>
            <w:r>
              <w:rPr>
                <w:i/>
                <w:sz w:val="19"/>
              </w:rPr>
              <w:t>Adoption Act 1994</w:t>
            </w:r>
            <w:r>
              <w:rPr>
                <w:sz w:val="19"/>
              </w:rPr>
              <w:t xml:space="preserve"> s. 145</w:t>
            </w:r>
          </w:p>
        </w:tc>
        <w:tc>
          <w:tcPr>
            <w:tcW w:w="1133" w:type="dxa"/>
          </w:tcPr>
          <w:p>
            <w:pPr>
              <w:pStyle w:val="nTable"/>
              <w:spacing w:after="40"/>
              <w:rPr>
                <w:sz w:val="19"/>
              </w:rPr>
            </w:pPr>
            <w:r>
              <w:rPr>
                <w:sz w:val="19"/>
              </w:rPr>
              <w:t>9 of 1994</w:t>
            </w:r>
          </w:p>
        </w:tc>
        <w:tc>
          <w:tcPr>
            <w:tcW w:w="1133" w:type="dxa"/>
          </w:tcPr>
          <w:p>
            <w:pPr>
              <w:pStyle w:val="nTable"/>
              <w:spacing w:after="40"/>
              <w:rPr>
                <w:sz w:val="19"/>
              </w:rPr>
            </w:pPr>
            <w:r>
              <w:rPr>
                <w:sz w:val="19"/>
              </w:rPr>
              <w:t>15 Apr 1994</w:t>
            </w:r>
          </w:p>
        </w:tc>
        <w:tc>
          <w:tcPr>
            <w:tcW w:w="2556" w:type="dxa"/>
          </w:tcPr>
          <w:p>
            <w:pPr>
              <w:pStyle w:val="nTable"/>
              <w:spacing w:after="40"/>
              <w:rPr>
                <w:sz w:val="19"/>
              </w:rPr>
            </w:pPr>
            <w:r>
              <w:rPr>
                <w:sz w:val="19"/>
              </w:rPr>
              <w:t xml:space="preserve">1 Jan 1995 (see s. 2 and </w:t>
            </w:r>
            <w:r>
              <w:rPr>
                <w:i/>
                <w:sz w:val="19"/>
              </w:rPr>
              <w:t>Gazette</w:t>
            </w:r>
            <w:r>
              <w:rPr>
                <w:sz w:val="19"/>
              </w:rPr>
              <w:t xml:space="preserve"> 25 Nov 1994 p. 5905)</w:t>
            </w:r>
          </w:p>
        </w:tc>
      </w:tr>
      <w:tr>
        <w:trPr>
          <w:cantSplit/>
        </w:trPr>
        <w:tc>
          <w:tcPr>
            <w:tcW w:w="2267" w:type="dxa"/>
          </w:tcPr>
          <w:p>
            <w:pPr>
              <w:pStyle w:val="nTable"/>
              <w:spacing w:after="40"/>
              <w:ind w:right="113"/>
              <w:rPr>
                <w:sz w:val="19"/>
              </w:rPr>
            </w:pPr>
            <w:r>
              <w:rPr>
                <w:i/>
                <w:sz w:val="19"/>
              </w:rPr>
              <w:t>Acts Amendment (Official Corruption Commission) Act 1994</w:t>
            </w:r>
            <w:r>
              <w:rPr>
                <w:sz w:val="19"/>
              </w:rPr>
              <w:t xml:space="preserve"> s. 19</w:t>
            </w:r>
          </w:p>
        </w:tc>
        <w:tc>
          <w:tcPr>
            <w:tcW w:w="1133" w:type="dxa"/>
          </w:tcPr>
          <w:p>
            <w:pPr>
              <w:pStyle w:val="nTable"/>
              <w:spacing w:after="40"/>
              <w:rPr>
                <w:sz w:val="19"/>
              </w:rPr>
            </w:pPr>
            <w:r>
              <w:rPr>
                <w:sz w:val="19"/>
              </w:rPr>
              <w:t>14 of 1994</w:t>
            </w:r>
          </w:p>
        </w:tc>
        <w:tc>
          <w:tcPr>
            <w:tcW w:w="1133" w:type="dxa"/>
          </w:tcPr>
          <w:p>
            <w:pPr>
              <w:pStyle w:val="nTable"/>
              <w:spacing w:after="40"/>
              <w:rPr>
                <w:sz w:val="19"/>
              </w:rPr>
            </w:pPr>
            <w:r>
              <w:rPr>
                <w:sz w:val="19"/>
              </w:rPr>
              <w:t>22 Apr 1994</w:t>
            </w:r>
          </w:p>
        </w:tc>
        <w:tc>
          <w:tcPr>
            <w:tcW w:w="2556" w:type="dxa"/>
          </w:tcPr>
          <w:p>
            <w:pPr>
              <w:pStyle w:val="nTable"/>
              <w:spacing w:after="40"/>
              <w:rPr>
                <w:sz w:val="19"/>
              </w:rPr>
            </w:pPr>
            <w:r>
              <w:rPr>
                <w:sz w:val="19"/>
              </w:rPr>
              <w:t xml:space="preserve">24 May 1994 (see s. 2 and </w:t>
            </w:r>
            <w:r>
              <w:rPr>
                <w:i/>
                <w:sz w:val="19"/>
              </w:rPr>
              <w:t>Gazette</w:t>
            </w:r>
            <w:r>
              <w:rPr>
                <w:sz w:val="19"/>
              </w:rPr>
              <w:t xml:space="preserve"> 24 May 1994 p. 2193)</w:t>
            </w:r>
          </w:p>
        </w:tc>
      </w:tr>
      <w:tr>
        <w:trPr>
          <w:cantSplit/>
        </w:trPr>
        <w:tc>
          <w:tcPr>
            <w:tcW w:w="2267" w:type="dxa"/>
          </w:tcPr>
          <w:p>
            <w:pPr>
              <w:pStyle w:val="nTable"/>
              <w:spacing w:after="40"/>
              <w:ind w:right="113"/>
              <w:rPr>
                <w:sz w:val="19"/>
              </w:rPr>
            </w:pPr>
            <w:r>
              <w:rPr>
                <w:i/>
                <w:sz w:val="19"/>
              </w:rPr>
              <w:t>Acts Amendment (Public Sector Management) Act 1994</w:t>
            </w:r>
            <w:r>
              <w:rPr>
                <w:sz w:val="19"/>
              </w:rPr>
              <w:t xml:space="preserve"> s. 19</w:t>
            </w:r>
          </w:p>
        </w:tc>
        <w:tc>
          <w:tcPr>
            <w:tcW w:w="1133" w:type="dxa"/>
          </w:tcPr>
          <w:p>
            <w:pPr>
              <w:pStyle w:val="nTable"/>
              <w:spacing w:after="40"/>
              <w:rPr>
                <w:sz w:val="19"/>
              </w:rPr>
            </w:pPr>
            <w:r>
              <w:rPr>
                <w:sz w:val="19"/>
              </w:rPr>
              <w:t>32 of 1994</w:t>
            </w:r>
          </w:p>
        </w:tc>
        <w:tc>
          <w:tcPr>
            <w:tcW w:w="1133" w:type="dxa"/>
          </w:tcPr>
          <w:p>
            <w:pPr>
              <w:pStyle w:val="nTable"/>
              <w:spacing w:after="40"/>
              <w:rPr>
                <w:sz w:val="19"/>
              </w:rPr>
            </w:pPr>
            <w:r>
              <w:rPr>
                <w:sz w:val="19"/>
              </w:rPr>
              <w:t>29 Jun 1994</w:t>
            </w:r>
          </w:p>
        </w:tc>
        <w:tc>
          <w:tcPr>
            <w:tcW w:w="2556" w:type="dxa"/>
          </w:tcPr>
          <w:p>
            <w:pPr>
              <w:pStyle w:val="nTable"/>
              <w:spacing w:after="40"/>
              <w:rPr>
                <w:sz w:val="19"/>
              </w:rPr>
            </w:pPr>
            <w:r>
              <w:rPr>
                <w:sz w:val="19"/>
              </w:rPr>
              <w:t xml:space="preserve">1 Oct 1994 (see s. 2 and </w:t>
            </w:r>
            <w:r>
              <w:rPr>
                <w:i/>
                <w:sz w:val="19"/>
              </w:rPr>
              <w:t>Gazette</w:t>
            </w:r>
            <w:r>
              <w:rPr>
                <w:sz w:val="19"/>
              </w:rPr>
              <w:t xml:space="preserve"> 30 Sep 1994 p. 4948)</w:t>
            </w:r>
          </w:p>
        </w:tc>
      </w:tr>
      <w:tr>
        <w:trPr>
          <w:cantSplit/>
        </w:trPr>
        <w:tc>
          <w:tcPr>
            <w:tcW w:w="2267" w:type="dxa"/>
          </w:tcPr>
          <w:p>
            <w:pPr>
              <w:pStyle w:val="nTable"/>
              <w:spacing w:after="40"/>
              <w:ind w:right="113"/>
              <w:rPr>
                <w:sz w:val="19"/>
              </w:rPr>
            </w:pPr>
            <w:r>
              <w:rPr>
                <w:i/>
                <w:sz w:val="19"/>
              </w:rPr>
              <w:t>Subiaco Redevelopment Act 1994</w:t>
            </w:r>
            <w:r>
              <w:rPr>
                <w:sz w:val="19"/>
              </w:rPr>
              <w:t xml:space="preserve"> s. 67</w:t>
            </w:r>
          </w:p>
        </w:tc>
        <w:tc>
          <w:tcPr>
            <w:tcW w:w="1133" w:type="dxa"/>
          </w:tcPr>
          <w:p>
            <w:pPr>
              <w:pStyle w:val="nTable"/>
              <w:spacing w:after="40"/>
              <w:rPr>
                <w:sz w:val="19"/>
              </w:rPr>
            </w:pPr>
            <w:r>
              <w:rPr>
                <w:sz w:val="19"/>
              </w:rPr>
              <w:t>35 of 1994</w:t>
            </w:r>
          </w:p>
        </w:tc>
        <w:tc>
          <w:tcPr>
            <w:tcW w:w="1133" w:type="dxa"/>
          </w:tcPr>
          <w:p>
            <w:pPr>
              <w:pStyle w:val="nTable"/>
              <w:spacing w:after="40"/>
              <w:rPr>
                <w:sz w:val="19"/>
              </w:rPr>
            </w:pPr>
            <w:r>
              <w:rPr>
                <w:sz w:val="19"/>
              </w:rPr>
              <w:t>8 Jul 1994</w:t>
            </w:r>
          </w:p>
        </w:tc>
        <w:tc>
          <w:tcPr>
            <w:tcW w:w="2556" w:type="dxa"/>
          </w:tcPr>
          <w:p>
            <w:pPr>
              <w:pStyle w:val="nTable"/>
              <w:spacing w:after="40"/>
              <w:rPr>
                <w:sz w:val="19"/>
              </w:rPr>
            </w:pPr>
            <w:r>
              <w:rPr>
                <w:sz w:val="19"/>
              </w:rPr>
              <w:t xml:space="preserve">24 Aug 1994 (see s. 2 and </w:t>
            </w:r>
            <w:r>
              <w:rPr>
                <w:i/>
                <w:sz w:val="19"/>
              </w:rPr>
              <w:t>Gazette</w:t>
            </w:r>
            <w:r>
              <w:rPr>
                <w:sz w:val="19"/>
              </w:rPr>
              <w:t xml:space="preserve"> 23 Aug 1994 p. 4364)</w:t>
            </w:r>
          </w:p>
        </w:tc>
      </w:tr>
      <w:tr>
        <w:trPr>
          <w:cantSplit/>
        </w:trPr>
        <w:tc>
          <w:tcPr>
            <w:tcW w:w="2267" w:type="dxa"/>
          </w:tcPr>
          <w:p>
            <w:pPr>
              <w:pStyle w:val="nTable"/>
              <w:spacing w:after="40"/>
              <w:ind w:right="113"/>
              <w:rPr>
                <w:sz w:val="19"/>
              </w:rPr>
            </w:pPr>
            <w:r>
              <w:rPr>
                <w:i/>
                <w:sz w:val="19"/>
              </w:rPr>
              <w:t>Perth International Centre for Application of Solar Energy Act 1994</w:t>
            </w:r>
            <w:r>
              <w:rPr>
                <w:sz w:val="19"/>
              </w:rPr>
              <w:t xml:space="preserve"> s. 35</w:t>
            </w:r>
          </w:p>
        </w:tc>
        <w:tc>
          <w:tcPr>
            <w:tcW w:w="1133" w:type="dxa"/>
          </w:tcPr>
          <w:p>
            <w:pPr>
              <w:pStyle w:val="nTable"/>
              <w:spacing w:after="40"/>
              <w:rPr>
                <w:sz w:val="19"/>
              </w:rPr>
            </w:pPr>
            <w:r>
              <w:rPr>
                <w:sz w:val="19"/>
              </w:rPr>
              <w:t>36 of 1994</w:t>
            </w:r>
          </w:p>
        </w:tc>
        <w:tc>
          <w:tcPr>
            <w:tcW w:w="1133" w:type="dxa"/>
          </w:tcPr>
          <w:p>
            <w:pPr>
              <w:pStyle w:val="nTable"/>
              <w:spacing w:after="40"/>
              <w:rPr>
                <w:sz w:val="19"/>
              </w:rPr>
            </w:pPr>
            <w:r>
              <w:rPr>
                <w:sz w:val="19"/>
              </w:rPr>
              <w:t>8 Jul 1994</w:t>
            </w:r>
          </w:p>
        </w:tc>
        <w:tc>
          <w:tcPr>
            <w:tcW w:w="2556" w:type="dxa"/>
          </w:tcPr>
          <w:p>
            <w:pPr>
              <w:pStyle w:val="nTable"/>
              <w:spacing w:after="40"/>
              <w:rPr>
                <w:sz w:val="19"/>
              </w:rPr>
            </w:pPr>
            <w:r>
              <w:rPr>
                <w:sz w:val="19"/>
              </w:rPr>
              <w:t xml:space="preserve">22 Jul 1994 (see s. 2 and </w:t>
            </w:r>
            <w:r>
              <w:rPr>
                <w:i/>
                <w:sz w:val="19"/>
              </w:rPr>
              <w:t>Gazette</w:t>
            </w:r>
            <w:r>
              <w:rPr>
                <w:sz w:val="19"/>
              </w:rPr>
              <w:t xml:space="preserve"> 22 Jul 1994 p. 3727)</w:t>
            </w:r>
          </w:p>
        </w:tc>
      </w:tr>
      <w:tr>
        <w:trPr>
          <w:cantSplit/>
        </w:trPr>
        <w:tc>
          <w:tcPr>
            <w:tcW w:w="2267" w:type="dxa"/>
          </w:tcPr>
          <w:p>
            <w:pPr>
              <w:pStyle w:val="nTable"/>
              <w:spacing w:after="40"/>
              <w:ind w:right="113"/>
              <w:rPr>
                <w:sz w:val="19"/>
              </w:rPr>
            </w:pPr>
            <w:r>
              <w:rPr>
                <w:i/>
                <w:sz w:val="19"/>
              </w:rPr>
              <w:t>Acts Amendment (Coal Mining Industry) Act 1994</w:t>
            </w:r>
            <w:r>
              <w:rPr>
                <w:sz w:val="19"/>
              </w:rPr>
              <w:t xml:space="preserve"> s. 23</w:t>
            </w:r>
          </w:p>
        </w:tc>
        <w:tc>
          <w:tcPr>
            <w:tcW w:w="1133" w:type="dxa"/>
          </w:tcPr>
          <w:p>
            <w:pPr>
              <w:pStyle w:val="nTable"/>
              <w:spacing w:after="40"/>
              <w:rPr>
                <w:sz w:val="19"/>
              </w:rPr>
            </w:pPr>
            <w:r>
              <w:rPr>
                <w:sz w:val="19"/>
              </w:rPr>
              <w:t>45 of 1994</w:t>
            </w:r>
          </w:p>
        </w:tc>
        <w:tc>
          <w:tcPr>
            <w:tcW w:w="1133" w:type="dxa"/>
          </w:tcPr>
          <w:p>
            <w:pPr>
              <w:pStyle w:val="nTable"/>
              <w:spacing w:after="40"/>
              <w:rPr>
                <w:sz w:val="19"/>
              </w:rPr>
            </w:pPr>
            <w:r>
              <w:rPr>
                <w:sz w:val="19"/>
              </w:rPr>
              <w:t>22 Sep 1994</w:t>
            </w:r>
          </w:p>
        </w:tc>
        <w:tc>
          <w:tcPr>
            <w:tcW w:w="2556" w:type="dxa"/>
          </w:tcPr>
          <w:p>
            <w:pPr>
              <w:pStyle w:val="nTable"/>
              <w:spacing w:after="40"/>
              <w:rPr>
                <w:sz w:val="19"/>
              </w:rPr>
            </w:pPr>
            <w:r>
              <w:rPr>
                <w:sz w:val="19"/>
              </w:rPr>
              <w:t>22 Sep 1994 (see s. 2(1))</w:t>
            </w:r>
          </w:p>
        </w:tc>
      </w:tr>
      <w:tr>
        <w:trPr>
          <w:cantSplit/>
        </w:trPr>
        <w:tc>
          <w:tcPr>
            <w:tcW w:w="2267" w:type="dxa"/>
          </w:tcPr>
          <w:p>
            <w:pPr>
              <w:pStyle w:val="nTable"/>
              <w:spacing w:after="40"/>
              <w:ind w:right="113"/>
              <w:rPr>
                <w:sz w:val="19"/>
              </w:rPr>
            </w:pPr>
            <w:r>
              <w:rPr>
                <w:i/>
                <w:sz w:val="19"/>
              </w:rPr>
              <w:t>Mines Safety and Inspection Act 1994</w:t>
            </w:r>
            <w:r>
              <w:rPr>
                <w:sz w:val="19"/>
              </w:rPr>
              <w:t xml:space="preserve"> s. 109</w:t>
            </w:r>
          </w:p>
        </w:tc>
        <w:tc>
          <w:tcPr>
            <w:tcW w:w="1133" w:type="dxa"/>
          </w:tcPr>
          <w:p>
            <w:pPr>
              <w:pStyle w:val="nTable"/>
              <w:spacing w:after="40"/>
              <w:rPr>
                <w:sz w:val="19"/>
              </w:rPr>
            </w:pPr>
            <w:r>
              <w:rPr>
                <w:sz w:val="19"/>
              </w:rPr>
              <w:t>62 of 1994</w:t>
            </w:r>
          </w:p>
        </w:tc>
        <w:tc>
          <w:tcPr>
            <w:tcW w:w="1133" w:type="dxa"/>
          </w:tcPr>
          <w:p>
            <w:pPr>
              <w:pStyle w:val="nTable"/>
              <w:spacing w:after="40"/>
              <w:rPr>
                <w:sz w:val="19"/>
              </w:rPr>
            </w:pPr>
            <w:r>
              <w:rPr>
                <w:sz w:val="19"/>
              </w:rPr>
              <w:t>7 Nov 1994</w:t>
            </w:r>
          </w:p>
        </w:tc>
        <w:tc>
          <w:tcPr>
            <w:tcW w:w="2556" w:type="dxa"/>
          </w:tcPr>
          <w:p>
            <w:pPr>
              <w:pStyle w:val="nTable"/>
              <w:spacing w:after="40"/>
              <w:rPr>
                <w:sz w:val="19"/>
              </w:rPr>
            </w:pPr>
            <w:r>
              <w:rPr>
                <w:sz w:val="19"/>
              </w:rPr>
              <w:t xml:space="preserve">9 Dec 1995 (see s. 2 and </w:t>
            </w:r>
            <w:r>
              <w:rPr>
                <w:i/>
                <w:sz w:val="19"/>
              </w:rPr>
              <w:t>Gazette</w:t>
            </w:r>
            <w:r>
              <w:rPr>
                <w:sz w:val="19"/>
              </w:rPr>
              <w:t xml:space="preserve"> 8 Dec 1995 p. 5935)</w:t>
            </w:r>
          </w:p>
        </w:tc>
      </w:tr>
      <w:tr>
        <w:trPr>
          <w:cantSplit/>
        </w:trPr>
        <w:tc>
          <w:tcPr>
            <w:tcW w:w="2267" w:type="dxa"/>
          </w:tcPr>
          <w:p>
            <w:pPr>
              <w:pStyle w:val="nTable"/>
              <w:spacing w:after="40"/>
              <w:ind w:right="113"/>
              <w:rPr>
                <w:sz w:val="19"/>
              </w:rPr>
            </w:pPr>
            <w:r>
              <w:rPr>
                <w:i/>
                <w:sz w:val="19"/>
              </w:rPr>
              <w:t>Statutes (Repeals and Minor Amendments) Act 1994</w:t>
            </w:r>
            <w:r>
              <w:rPr>
                <w:sz w:val="19"/>
              </w:rPr>
              <w:t xml:space="preserve"> s. 4</w:t>
            </w:r>
          </w:p>
        </w:tc>
        <w:tc>
          <w:tcPr>
            <w:tcW w:w="1133" w:type="dxa"/>
          </w:tcPr>
          <w:p>
            <w:pPr>
              <w:pStyle w:val="nTable"/>
              <w:spacing w:after="40"/>
              <w:rPr>
                <w:sz w:val="19"/>
              </w:rPr>
            </w:pPr>
            <w:r>
              <w:rPr>
                <w:sz w:val="19"/>
              </w:rPr>
              <w:t>73 of 1994</w:t>
            </w:r>
          </w:p>
        </w:tc>
        <w:tc>
          <w:tcPr>
            <w:tcW w:w="1133" w:type="dxa"/>
          </w:tcPr>
          <w:p>
            <w:pPr>
              <w:pStyle w:val="nTable"/>
              <w:spacing w:after="40"/>
              <w:rPr>
                <w:sz w:val="19"/>
              </w:rPr>
            </w:pPr>
            <w:r>
              <w:rPr>
                <w:sz w:val="19"/>
              </w:rPr>
              <w:t>9 Dec 1994</w:t>
            </w:r>
          </w:p>
        </w:tc>
        <w:tc>
          <w:tcPr>
            <w:tcW w:w="2556" w:type="dxa"/>
          </w:tcPr>
          <w:p>
            <w:pPr>
              <w:pStyle w:val="nTable"/>
              <w:spacing w:after="40"/>
              <w:rPr>
                <w:sz w:val="19"/>
              </w:rPr>
            </w:pPr>
            <w:r>
              <w:rPr>
                <w:sz w:val="19"/>
              </w:rPr>
              <w:t>9 Dec 1994 (see s. 2)</w:t>
            </w:r>
          </w:p>
        </w:tc>
      </w:tr>
      <w:tr>
        <w:trPr>
          <w:cantSplit/>
        </w:trPr>
        <w:tc>
          <w:tcPr>
            <w:tcW w:w="2267" w:type="dxa"/>
          </w:tcPr>
          <w:p>
            <w:pPr>
              <w:pStyle w:val="nTable"/>
              <w:spacing w:after="40"/>
              <w:ind w:right="113"/>
              <w:rPr>
                <w:sz w:val="19"/>
              </w:rPr>
            </w:pPr>
            <w:r>
              <w:rPr>
                <w:i/>
                <w:sz w:val="19"/>
              </w:rPr>
              <w:t>Energy Corporations (Transitional and Consequential Provisions) Act 1994</w:t>
            </w:r>
            <w:r>
              <w:rPr>
                <w:sz w:val="19"/>
              </w:rPr>
              <w:t xml:space="preserve"> s. 109</w:t>
            </w:r>
          </w:p>
        </w:tc>
        <w:tc>
          <w:tcPr>
            <w:tcW w:w="1133" w:type="dxa"/>
          </w:tcPr>
          <w:p>
            <w:pPr>
              <w:pStyle w:val="nTable"/>
              <w:spacing w:after="40"/>
              <w:rPr>
                <w:sz w:val="19"/>
              </w:rPr>
            </w:pPr>
            <w:r>
              <w:rPr>
                <w:sz w:val="19"/>
              </w:rPr>
              <w:t>89 of 1994</w:t>
            </w:r>
          </w:p>
        </w:tc>
        <w:tc>
          <w:tcPr>
            <w:tcW w:w="1133" w:type="dxa"/>
          </w:tcPr>
          <w:p>
            <w:pPr>
              <w:pStyle w:val="nTable"/>
              <w:spacing w:after="40"/>
              <w:rPr>
                <w:sz w:val="19"/>
              </w:rPr>
            </w:pPr>
            <w:r>
              <w:rPr>
                <w:sz w:val="19"/>
              </w:rPr>
              <w:t>15 Dec 1994</w:t>
            </w:r>
          </w:p>
        </w:tc>
        <w:tc>
          <w:tcPr>
            <w:tcW w:w="2556" w:type="dxa"/>
          </w:tcPr>
          <w:p>
            <w:pPr>
              <w:pStyle w:val="nTable"/>
              <w:spacing w:after="40"/>
              <w:rPr>
                <w:sz w:val="19"/>
              </w:rPr>
            </w:pPr>
            <w:r>
              <w:rPr>
                <w:sz w:val="19"/>
              </w:rPr>
              <w:t xml:space="preserve">1 Jan 1995 (see s. 2(2) and </w:t>
            </w:r>
            <w:r>
              <w:rPr>
                <w:i/>
                <w:sz w:val="19"/>
              </w:rPr>
              <w:t>Gazette</w:t>
            </w:r>
            <w:r>
              <w:rPr>
                <w:sz w:val="19"/>
              </w:rPr>
              <w:t xml:space="preserve"> 23 Dec 1994 p. 7069)</w:t>
            </w:r>
          </w:p>
        </w:tc>
      </w:tr>
      <w:tr>
        <w:trPr>
          <w:cantSplit/>
        </w:trPr>
        <w:tc>
          <w:tcPr>
            <w:tcW w:w="2267" w:type="dxa"/>
          </w:tcPr>
          <w:p>
            <w:pPr>
              <w:pStyle w:val="nTable"/>
              <w:spacing w:after="40"/>
              <w:ind w:right="113"/>
              <w:rPr>
                <w:sz w:val="19"/>
              </w:rPr>
            </w:pPr>
            <w:r>
              <w:rPr>
                <w:i/>
                <w:sz w:val="19"/>
              </w:rPr>
              <w:t>Taxi Act 1994</w:t>
            </w:r>
            <w:r>
              <w:rPr>
                <w:sz w:val="19"/>
              </w:rPr>
              <w:t xml:space="preserve"> s. 50</w:t>
            </w:r>
          </w:p>
        </w:tc>
        <w:tc>
          <w:tcPr>
            <w:tcW w:w="1133" w:type="dxa"/>
          </w:tcPr>
          <w:p>
            <w:pPr>
              <w:pStyle w:val="nTable"/>
              <w:spacing w:after="40"/>
              <w:rPr>
                <w:sz w:val="19"/>
              </w:rPr>
            </w:pPr>
            <w:r>
              <w:rPr>
                <w:sz w:val="19"/>
              </w:rPr>
              <w:t>83 of 1994</w:t>
            </w:r>
          </w:p>
        </w:tc>
        <w:tc>
          <w:tcPr>
            <w:tcW w:w="1133" w:type="dxa"/>
          </w:tcPr>
          <w:p>
            <w:pPr>
              <w:pStyle w:val="nTable"/>
              <w:spacing w:after="40"/>
              <w:rPr>
                <w:sz w:val="19"/>
              </w:rPr>
            </w:pPr>
            <w:r>
              <w:rPr>
                <w:sz w:val="19"/>
              </w:rPr>
              <w:t>20 Dec 1994</w:t>
            </w:r>
          </w:p>
        </w:tc>
        <w:tc>
          <w:tcPr>
            <w:tcW w:w="2556" w:type="dxa"/>
          </w:tcPr>
          <w:p>
            <w:pPr>
              <w:pStyle w:val="nTable"/>
              <w:spacing w:after="40"/>
              <w:rPr>
                <w:sz w:val="19"/>
              </w:rPr>
            </w:pPr>
            <w:r>
              <w:rPr>
                <w:sz w:val="19"/>
              </w:rPr>
              <w:t xml:space="preserve">10 Jan 1995 (see s. 2 and </w:t>
            </w:r>
            <w:r>
              <w:rPr>
                <w:i/>
                <w:sz w:val="19"/>
              </w:rPr>
              <w:t>Gazette</w:t>
            </w:r>
            <w:r>
              <w:rPr>
                <w:sz w:val="19"/>
              </w:rPr>
              <w:t xml:space="preserve"> 10 Jan 1995 p. 73)</w:t>
            </w:r>
          </w:p>
        </w:tc>
      </w:tr>
      <w:tr>
        <w:trPr>
          <w:cantSplit/>
        </w:trPr>
        <w:tc>
          <w:tcPr>
            <w:tcW w:w="2267" w:type="dxa"/>
          </w:tcPr>
          <w:p>
            <w:pPr>
              <w:pStyle w:val="nTable"/>
              <w:spacing w:after="40"/>
              <w:ind w:right="113"/>
              <w:rPr>
                <w:sz w:val="19"/>
              </w:rPr>
            </w:pPr>
            <w:r>
              <w:rPr>
                <w:i/>
                <w:sz w:val="19"/>
              </w:rPr>
              <w:t>Hospitals Amendment Act 1994</w:t>
            </w:r>
            <w:r>
              <w:rPr>
                <w:sz w:val="19"/>
              </w:rPr>
              <w:t xml:space="preserve"> s. 18</w:t>
            </w:r>
          </w:p>
        </w:tc>
        <w:tc>
          <w:tcPr>
            <w:tcW w:w="1133" w:type="dxa"/>
          </w:tcPr>
          <w:p>
            <w:pPr>
              <w:pStyle w:val="nTable"/>
              <w:spacing w:after="40"/>
              <w:rPr>
                <w:sz w:val="19"/>
              </w:rPr>
            </w:pPr>
            <w:r>
              <w:rPr>
                <w:sz w:val="19"/>
              </w:rPr>
              <w:t>103 of 1994</w:t>
            </w:r>
          </w:p>
        </w:tc>
        <w:tc>
          <w:tcPr>
            <w:tcW w:w="1133" w:type="dxa"/>
          </w:tcPr>
          <w:p>
            <w:pPr>
              <w:pStyle w:val="nTable"/>
              <w:spacing w:after="40"/>
              <w:rPr>
                <w:sz w:val="19"/>
              </w:rPr>
            </w:pPr>
            <w:r>
              <w:rPr>
                <w:sz w:val="19"/>
              </w:rPr>
              <w:t>11 Jan 1995</w:t>
            </w:r>
          </w:p>
        </w:tc>
        <w:tc>
          <w:tcPr>
            <w:tcW w:w="2556" w:type="dxa"/>
          </w:tcPr>
          <w:p>
            <w:pPr>
              <w:pStyle w:val="nTable"/>
              <w:spacing w:after="40"/>
              <w:rPr>
                <w:sz w:val="19"/>
              </w:rPr>
            </w:pPr>
            <w:r>
              <w:rPr>
                <w:sz w:val="19"/>
              </w:rPr>
              <w:t xml:space="preserve">3 Feb 1995 (see s. 2 and </w:t>
            </w:r>
            <w:r>
              <w:rPr>
                <w:i/>
                <w:sz w:val="19"/>
              </w:rPr>
              <w:t>Gazette</w:t>
            </w:r>
            <w:r>
              <w:rPr>
                <w:sz w:val="19"/>
              </w:rPr>
              <w:t xml:space="preserve"> 3 Feb 1995 p. 333)</w:t>
            </w:r>
          </w:p>
        </w:tc>
      </w:tr>
      <w:tr>
        <w:trPr>
          <w:cantSplit/>
        </w:trPr>
        <w:tc>
          <w:tcPr>
            <w:tcW w:w="2267" w:type="dxa"/>
          </w:tcPr>
          <w:p>
            <w:pPr>
              <w:pStyle w:val="nTable"/>
              <w:spacing w:after="40"/>
              <w:ind w:right="113"/>
              <w:rPr>
                <w:sz w:val="19"/>
              </w:rPr>
            </w:pPr>
            <w:r>
              <w:rPr>
                <w:i/>
                <w:sz w:val="19"/>
              </w:rPr>
              <w:t>Planning Legislation Amendment Act (No. 2) 1994</w:t>
            </w:r>
            <w:r>
              <w:rPr>
                <w:sz w:val="19"/>
              </w:rPr>
              <w:t xml:space="preserve"> s. 44 and 46</w:t>
            </w:r>
          </w:p>
        </w:tc>
        <w:tc>
          <w:tcPr>
            <w:tcW w:w="1133" w:type="dxa"/>
          </w:tcPr>
          <w:p>
            <w:pPr>
              <w:pStyle w:val="nTable"/>
              <w:spacing w:after="40"/>
              <w:rPr>
                <w:sz w:val="19"/>
              </w:rPr>
            </w:pPr>
            <w:r>
              <w:rPr>
                <w:sz w:val="19"/>
              </w:rPr>
              <w:t>84 of 1994</w:t>
            </w:r>
          </w:p>
        </w:tc>
        <w:tc>
          <w:tcPr>
            <w:tcW w:w="1133" w:type="dxa"/>
          </w:tcPr>
          <w:p>
            <w:pPr>
              <w:pStyle w:val="nTable"/>
              <w:spacing w:after="40"/>
              <w:rPr>
                <w:sz w:val="19"/>
              </w:rPr>
            </w:pPr>
            <w:r>
              <w:rPr>
                <w:sz w:val="19"/>
              </w:rPr>
              <w:t>13 Jan 1995</w:t>
            </w:r>
          </w:p>
        </w:tc>
        <w:tc>
          <w:tcPr>
            <w:tcW w:w="2556" w:type="dxa"/>
          </w:tcPr>
          <w:p>
            <w:pPr>
              <w:pStyle w:val="nTable"/>
              <w:spacing w:after="40"/>
              <w:rPr>
                <w:sz w:val="19"/>
              </w:rPr>
            </w:pPr>
            <w:r>
              <w:rPr>
                <w:sz w:val="19"/>
              </w:rPr>
              <w:t xml:space="preserve">1 Mar 1995 (see s. 2 and </w:t>
            </w:r>
            <w:r>
              <w:rPr>
                <w:i/>
                <w:sz w:val="19"/>
              </w:rPr>
              <w:t>Gazette</w:t>
            </w:r>
            <w:r>
              <w:rPr>
                <w:sz w:val="19"/>
              </w:rPr>
              <w:t xml:space="preserve"> 21 Feb 1995 p. 567)</w:t>
            </w:r>
          </w:p>
        </w:tc>
      </w:tr>
      <w:tr>
        <w:trPr>
          <w:cantSplit/>
        </w:trPr>
        <w:tc>
          <w:tcPr>
            <w:tcW w:w="2267" w:type="dxa"/>
          </w:tcPr>
          <w:p>
            <w:pPr>
              <w:pStyle w:val="nTable"/>
              <w:spacing w:after="40"/>
              <w:ind w:right="113"/>
              <w:rPr>
                <w:sz w:val="19"/>
              </w:rPr>
            </w:pPr>
            <w:r>
              <w:rPr>
                <w:i/>
                <w:sz w:val="19"/>
              </w:rPr>
              <w:t>Industrial Legislation Amendment Act 1995</w:t>
            </w:r>
            <w:r>
              <w:rPr>
                <w:sz w:val="19"/>
              </w:rPr>
              <w:t xml:space="preserve"> s. 35</w:t>
            </w:r>
          </w:p>
        </w:tc>
        <w:tc>
          <w:tcPr>
            <w:tcW w:w="1133" w:type="dxa"/>
          </w:tcPr>
          <w:p>
            <w:pPr>
              <w:pStyle w:val="nTable"/>
              <w:spacing w:after="40"/>
              <w:rPr>
                <w:sz w:val="19"/>
              </w:rPr>
            </w:pPr>
            <w:r>
              <w:rPr>
                <w:sz w:val="19"/>
              </w:rPr>
              <w:t>1 of 1995</w:t>
            </w:r>
          </w:p>
        </w:tc>
        <w:tc>
          <w:tcPr>
            <w:tcW w:w="1133" w:type="dxa"/>
          </w:tcPr>
          <w:p>
            <w:pPr>
              <w:pStyle w:val="nTable"/>
              <w:spacing w:after="40"/>
              <w:rPr>
                <w:sz w:val="19"/>
              </w:rPr>
            </w:pPr>
            <w:r>
              <w:rPr>
                <w:sz w:val="19"/>
              </w:rPr>
              <w:t>9 May 1995</w:t>
            </w:r>
          </w:p>
        </w:tc>
        <w:tc>
          <w:tcPr>
            <w:tcW w:w="2556" w:type="dxa"/>
          </w:tcPr>
          <w:p>
            <w:pPr>
              <w:pStyle w:val="nTable"/>
              <w:spacing w:after="40"/>
              <w:rPr>
                <w:sz w:val="19"/>
              </w:rPr>
            </w:pPr>
            <w:r>
              <w:rPr>
                <w:sz w:val="19"/>
              </w:rPr>
              <w:t xml:space="preserve">1 Jan 1996 (see s. 2(2) and </w:t>
            </w:r>
            <w:r>
              <w:rPr>
                <w:i/>
                <w:sz w:val="19"/>
              </w:rPr>
              <w:t>Gazette</w:t>
            </w:r>
            <w:r>
              <w:rPr>
                <w:sz w:val="19"/>
              </w:rPr>
              <w:t xml:space="preserve"> 24 Nov 1995 p. 5389)</w:t>
            </w:r>
          </w:p>
        </w:tc>
      </w:tr>
      <w:tr>
        <w:trPr>
          <w:cantSplit/>
        </w:trPr>
        <w:tc>
          <w:tcPr>
            <w:tcW w:w="7089" w:type="dxa"/>
            <w:gridSpan w:val="4"/>
          </w:tcPr>
          <w:p>
            <w:pPr>
              <w:pStyle w:val="nTable"/>
              <w:spacing w:after="40"/>
              <w:rPr>
                <w:sz w:val="19"/>
              </w:rPr>
            </w:pPr>
            <w:r>
              <w:rPr>
                <w:b/>
                <w:sz w:val="19"/>
              </w:rPr>
              <w:t xml:space="preserve">Reprint of the </w:t>
            </w:r>
            <w:r>
              <w:rPr>
                <w:b/>
                <w:i/>
                <w:sz w:val="19"/>
              </w:rPr>
              <w:t>Parliamentary Commissioner Act 1971</w:t>
            </w:r>
            <w:r>
              <w:rPr>
                <w:b/>
                <w:sz w:val="19"/>
              </w:rPr>
              <w:t xml:space="preserve"> as at 25 May 1995</w:t>
            </w:r>
            <w:r>
              <w:rPr>
                <w:sz w:val="19"/>
              </w:rPr>
              <w:t xml:space="preserve"> </w:t>
            </w:r>
            <w:r>
              <w:rPr>
                <w:sz w:val="19"/>
              </w:rPr>
              <w:br/>
              <w:t xml:space="preserve">(includes amendments listed above except those in the </w:t>
            </w:r>
            <w:r>
              <w:rPr>
                <w:i/>
                <w:sz w:val="19"/>
              </w:rPr>
              <w:t xml:space="preserve">Mines Safety and Inspection Act 1994 </w:t>
            </w:r>
            <w:r>
              <w:rPr>
                <w:sz w:val="19"/>
              </w:rPr>
              <w:t xml:space="preserve">and the </w:t>
            </w:r>
            <w:r>
              <w:rPr>
                <w:i/>
                <w:sz w:val="19"/>
              </w:rPr>
              <w:t>Industrial Legislation Amendment Act 1995</w:t>
            </w:r>
            <w:r>
              <w:rPr>
                <w:sz w:val="19"/>
              </w:rPr>
              <w:t>)</w:t>
            </w:r>
          </w:p>
        </w:tc>
      </w:tr>
      <w:tr>
        <w:trPr>
          <w:cantSplit/>
        </w:trPr>
        <w:tc>
          <w:tcPr>
            <w:tcW w:w="2267" w:type="dxa"/>
          </w:tcPr>
          <w:p>
            <w:pPr>
              <w:pStyle w:val="nTable"/>
              <w:spacing w:after="40"/>
              <w:ind w:right="113"/>
              <w:rPr>
                <w:sz w:val="19"/>
              </w:rPr>
            </w:pPr>
            <w:r>
              <w:rPr>
                <w:i/>
                <w:sz w:val="19"/>
              </w:rPr>
              <w:t>Marketing of Potatoes Amendment Act 1995</w:t>
            </w:r>
            <w:r>
              <w:rPr>
                <w:sz w:val="19"/>
              </w:rPr>
              <w:t xml:space="preserve"> s. 58(4)</w:t>
            </w:r>
          </w:p>
        </w:tc>
        <w:tc>
          <w:tcPr>
            <w:tcW w:w="1133" w:type="dxa"/>
          </w:tcPr>
          <w:p>
            <w:pPr>
              <w:pStyle w:val="nTable"/>
              <w:spacing w:after="40"/>
              <w:rPr>
                <w:sz w:val="19"/>
              </w:rPr>
            </w:pPr>
            <w:r>
              <w:rPr>
                <w:sz w:val="19"/>
              </w:rPr>
              <w:t>11 of 1995</w:t>
            </w:r>
          </w:p>
        </w:tc>
        <w:tc>
          <w:tcPr>
            <w:tcW w:w="1133" w:type="dxa"/>
          </w:tcPr>
          <w:p>
            <w:pPr>
              <w:pStyle w:val="nTable"/>
              <w:spacing w:after="40"/>
              <w:rPr>
                <w:sz w:val="19"/>
              </w:rPr>
            </w:pPr>
            <w:r>
              <w:rPr>
                <w:sz w:val="19"/>
              </w:rPr>
              <w:t>30 Jun 1995</w:t>
            </w:r>
          </w:p>
        </w:tc>
        <w:tc>
          <w:tcPr>
            <w:tcW w:w="2556" w:type="dxa"/>
          </w:tcPr>
          <w:p>
            <w:pPr>
              <w:pStyle w:val="nTable"/>
              <w:spacing w:after="40"/>
              <w:rPr>
                <w:sz w:val="19"/>
              </w:rPr>
            </w:pPr>
            <w:r>
              <w:rPr>
                <w:sz w:val="19"/>
              </w:rPr>
              <w:t xml:space="preserve">4 Sep 1995 (see s. 2 and </w:t>
            </w:r>
            <w:r>
              <w:rPr>
                <w:i/>
                <w:sz w:val="19"/>
              </w:rPr>
              <w:t>Gazette</w:t>
            </w:r>
            <w:r>
              <w:rPr>
                <w:sz w:val="19"/>
              </w:rPr>
              <w:t xml:space="preserve"> 1 Sep 1995 p. 4063)</w:t>
            </w:r>
          </w:p>
        </w:tc>
      </w:tr>
      <w:tr>
        <w:trPr>
          <w:cantSplit/>
        </w:trPr>
        <w:tc>
          <w:tcPr>
            <w:tcW w:w="2267" w:type="dxa"/>
          </w:tcPr>
          <w:p>
            <w:pPr>
              <w:pStyle w:val="nTable"/>
              <w:spacing w:after="40"/>
              <w:ind w:right="113"/>
              <w:rPr>
                <w:sz w:val="19"/>
              </w:rPr>
            </w:pPr>
            <w:r>
              <w:rPr>
                <w:i/>
                <w:sz w:val="19"/>
              </w:rPr>
              <w:t>Occupational Safety and Health Legislation Amendment Act 1995</w:t>
            </w:r>
            <w:r>
              <w:rPr>
                <w:sz w:val="19"/>
              </w:rPr>
              <w:t xml:space="preserve"> s. 48</w:t>
            </w:r>
          </w:p>
        </w:tc>
        <w:tc>
          <w:tcPr>
            <w:tcW w:w="1133" w:type="dxa"/>
          </w:tcPr>
          <w:p>
            <w:pPr>
              <w:pStyle w:val="nTable"/>
              <w:spacing w:after="40"/>
              <w:rPr>
                <w:sz w:val="19"/>
              </w:rPr>
            </w:pPr>
            <w:r>
              <w:rPr>
                <w:sz w:val="19"/>
              </w:rPr>
              <w:t>30 of 1995</w:t>
            </w:r>
          </w:p>
        </w:tc>
        <w:tc>
          <w:tcPr>
            <w:tcW w:w="1133" w:type="dxa"/>
          </w:tcPr>
          <w:p>
            <w:pPr>
              <w:pStyle w:val="nTable"/>
              <w:spacing w:after="40"/>
              <w:rPr>
                <w:sz w:val="19"/>
              </w:rPr>
            </w:pPr>
            <w:r>
              <w:rPr>
                <w:sz w:val="19"/>
              </w:rPr>
              <w:t>11 Sep 1995</w:t>
            </w:r>
          </w:p>
        </w:tc>
        <w:tc>
          <w:tcPr>
            <w:tcW w:w="2556" w:type="dxa"/>
          </w:tcPr>
          <w:p>
            <w:pPr>
              <w:pStyle w:val="nTable"/>
              <w:spacing w:after="40"/>
              <w:rPr>
                <w:sz w:val="19"/>
              </w:rPr>
            </w:pPr>
            <w:r>
              <w:rPr>
                <w:sz w:val="19"/>
              </w:rPr>
              <w:t xml:space="preserve">1 Oct 1995 (see s. 2 and </w:t>
            </w:r>
            <w:r>
              <w:rPr>
                <w:i/>
                <w:sz w:val="19"/>
              </w:rPr>
              <w:t>Gazette</w:t>
            </w:r>
            <w:r>
              <w:rPr>
                <w:sz w:val="19"/>
              </w:rPr>
              <w:t xml:space="preserve"> 15 Sep 1995 p. 4301)</w:t>
            </w:r>
          </w:p>
        </w:tc>
      </w:tr>
      <w:tr>
        <w:trPr>
          <w:cantSplit/>
        </w:trPr>
        <w:tc>
          <w:tcPr>
            <w:tcW w:w="2267" w:type="dxa"/>
          </w:tcPr>
          <w:p>
            <w:pPr>
              <w:pStyle w:val="nTable"/>
              <w:spacing w:after="40"/>
              <w:ind w:right="113"/>
              <w:rPr>
                <w:sz w:val="19"/>
              </w:rPr>
            </w:pPr>
            <w:r>
              <w:rPr>
                <w:i/>
                <w:sz w:val="19"/>
              </w:rPr>
              <w:t>Acts Amendment (Racing and Betting Legislation) Act 1995</w:t>
            </w:r>
            <w:r>
              <w:rPr>
                <w:sz w:val="19"/>
              </w:rPr>
              <w:t xml:space="preserve"> s. 94</w:t>
            </w:r>
          </w:p>
        </w:tc>
        <w:tc>
          <w:tcPr>
            <w:tcW w:w="1133" w:type="dxa"/>
          </w:tcPr>
          <w:p>
            <w:pPr>
              <w:pStyle w:val="nTable"/>
              <w:spacing w:after="40"/>
              <w:rPr>
                <w:sz w:val="19"/>
              </w:rPr>
            </w:pPr>
            <w:r>
              <w:rPr>
                <w:sz w:val="19"/>
              </w:rPr>
              <w:t>63 of 1995</w:t>
            </w:r>
          </w:p>
        </w:tc>
        <w:tc>
          <w:tcPr>
            <w:tcW w:w="1133" w:type="dxa"/>
          </w:tcPr>
          <w:p>
            <w:pPr>
              <w:pStyle w:val="nTable"/>
              <w:spacing w:after="40"/>
              <w:rPr>
                <w:sz w:val="19"/>
              </w:rPr>
            </w:pPr>
            <w:r>
              <w:rPr>
                <w:sz w:val="19"/>
              </w:rPr>
              <w:t>27 Dec 1995</w:t>
            </w:r>
          </w:p>
        </w:tc>
        <w:tc>
          <w:tcPr>
            <w:tcW w:w="2556" w:type="dxa"/>
          </w:tcPr>
          <w:p>
            <w:pPr>
              <w:pStyle w:val="nTable"/>
              <w:spacing w:after="40"/>
              <w:rPr>
                <w:sz w:val="19"/>
              </w:rPr>
            </w:pPr>
            <w:r>
              <w:rPr>
                <w:sz w:val="19"/>
              </w:rPr>
              <w:t xml:space="preserve">28 Jun 1996 (see s. 2 and </w:t>
            </w:r>
            <w:r>
              <w:rPr>
                <w:i/>
                <w:sz w:val="19"/>
              </w:rPr>
              <w:t>Gazette</w:t>
            </w:r>
            <w:r>
              <w:rPr>
                <w:sz w:val="19"/>
              </w:rPr>
              <w:t xml:space="preserve"> 25 Jun 1996 p. 2901)</w:t>
            </w:r>
          </w:p>
        </w:tc>
      </w:tr>
      <w:tr>
        <w:trPr>
          <w:cantSplit/>
        </w:trPr>
        <w:tc>
          <w:tcPr>
            <w:tcW w:w="2267" w:type="dxa"/>
          </w:tcPr>
          <w:p>
            <w:pPr>
              <w:pStyle w:val="nTable"/>
              <w:spacing w:after="40"/>
              <w:ind w:right="113"/>
              <w:rPr>
                <w:sz w:val="19"/>
              </w:rPr>
            </w:pPr>
            <w:r>
              <w:rPr>
                <w:i/>
                <w:sz w:val="19"/>
              </w:rPr>
              <w:t>Water Agencies Restructure (Transitional and Consequential Provisions) Act 1995</w:t>
            </w:r>
            <w:r>
              <w:rPr>
                <w:sz w:val="19"/>
              </w:rPr>
              <w:t xml:space="preserve"> s. 188</w:t>
            </w:r>
          </w:p>
        </w:tc>
        <w:tc>
          <w:tcPr>
            <w:tcW w:w="1133" w:type="dxa"/>
          </w:tcPr>
          <w:p>
            <w:pPr>
              <w:pStyle w:val="nTable"/>
              <w:spacing w:after="40"/>
              <w:rPr>
                <w:sz w:val="19"/>
              </w:rPr>
            </w:pPr>
            <w:r>
              <w:rPr>
                <w:sz w:val="19"/>
              </w:rPr>
              <w:t>73 of 1995</w:t>
            </w:r>
          </w:p>
        </w:tc>
        <w:tc>
          <w:tcPr>
            <w:tcW w:w="1133" w:type="dxa"/>
          </w:tcPr>
          <w:p>
            <w:pPr>
              <w:pStyle w:val="nTable"/>
              <w:spacing w:after="40"/>
              <w:rPr>
                <w:sz w:val="19"/>
              </w:rPr>
            </w:pPr>
            <w:r>
              <w:rPr>
                <w:sz w:val="19"/>
              </w:rPr>
              <w:t>27 Dec 1995</w:t>
            </w:r>
          </w:p>
        </w:tc>
        <w:tc>
          <w:tcPr>
            <w:tcW w:w="2556" w:type="dxa"/>
          </w:tcPr>
          <w:p>
            <w:pPr>
              <w:pStyle w:val="nTable"/>
              <w:spacing w:after="40"/>
              <w:rPr>
                <w:sz w:val="19"/>
              </w:rPr>
            </w:pPr>
            <w:r>
              <w:rPr>
                <w:sz w:val="19"/>
              </w:rPr>
              <w:t xml:space="preserve">1 Jan 1996 (see s. 2(2) and </w:t>
            </w:r>
            <w:r>
              <w:rPr>
                <w:i/>
                <w:sz w:val="19"/>
              </w:rPr>
              <w:t>Gazette</w:t>
            </w:r>
            <w:r>
              <w:rPr>
                <w:sz w:val="19"/>
              </w:rPr>
              <w:t xml:space="preserve"> 29 Dec 1995 p. 6291)</w:t>
            </w:r>
          </w:p>
        </w:tc>
      </w:tr>
      <w:tr>
        <w:trPr>
          <w:cantSplit/>
        </w:trPr>
        <w:tc>
          <w:tcPr>
            <w:tcW w:w="2267" w:type="dxa"/>
          </w:tcPr>
          <w:p>
            <w:pPr>
              <w:pStyle w:val="nTable"/>
              <w:spacing w:after="40"/>
              <w:ind w:right="113"/>
              <w:rPr>
                <w:sz w:val="19"/>
              </w:rPr>
            </w:pPr>
            <w:r>
              <w:rPr>
                <w:i/>
                <w:sz w:val="19"/>
              </w:rPr>
              <w:t>Health Services (Conciliation and Review) Act 1995</w:t>
            </w:r>
            <w:r>
              <w:rPr>
                <w:sz w:val="19"/>
              </w:rPr>
              <w:t xml:space="preserve"> s. 80(6)</w:t>
            </w:r>
          </w:p>
        </w:tc>
        <w:tc>
          <w:tcPr>
            <w:tcW w:w="1133" w:type="dxa"/>
          </w:tcPr>
          <w:p>
            <w:pPr>
              <w:pStyle w:val="nTable"/>
              <w:spacing w:after="40"/>
              <w:rPr>
                <w:sz w:val="19"/>
              </w:rPr>
            </w:pPr>
            <w:r>
              <w:rPr>
                <w:sz w:val="19"/>
              </w:rPr>
              <w:t>75 of 1995</w:t>
            </w:r>
          </w:p>
        </w:tc>
        <w:tc>
          <w:tcPr>
            <w:tcW w:w="1133" w:type="dxa"/>
          </w:tcPr>
          <w:p>
            <w:pPr>
              <w:pStyle w:val="nTable"/>
              <w:spacing w:after="40"/>
              <w:rPr>
                <w:sz w:val="19"/>
              </w:rPr>
            </w:pPr>
            <w:r>
              <w:rPr>
                <w:sz w:val="19"/>
              </w:rPr>
              <w:t>9 Jan 1996</w:t>
            </w:r>
          </w:p>
        </w:tc>
        <w:tc>
          <w:tcPr>
            <w:tcW w:w="2556" w:type="dxa"/>
          </w:tcPr>
          <w:p>
            <w:pPr>
              <w:pStyle w:val="nTable"/>
              <w:spacing w:after="40"/>
              <w:rPr>
                <w:sz w:val="19"/>
              </w:rPr>
            </w:pPr>
            <w:r>
              <w:rPr>
                <w:sz w:val="19"/>
              </w:rPr>
              <w:t xml:space="preserve">16 Aug 1996 (see s. 2 and </w:t>
            </w:r>
            <w:r>
              <w:rPr>
                <w:i/>
                <w:sz w:val="19"/>
              </w:rPr>
              <w:t>Gazette</w:t>
            </w:r>
            <w:r>
              <w:rPr>
                <w:sz w:val="19"/>
              </w:rPr>
              <w:t xml:space="preserve"> 16 Aug 1996 p. 4007)</w:t>
            </w:r>
          </w:p>
        </w:tc>
      </w:tr>
      <w:tr>
        <w:trPr>
          <w:cantSplit/>
        </w:trPr>
        <w:tc>
          <w:tcPr>
            <w:tcW w:w="2267" w:type="dxa"/>
          </w:tcPr>
          <w:p>
            <w:pPr>
              <w:pStyle w:val="nTable"/>
              <w:spacing w:after="40"/>
              <w:ind w:right="113"/>
              <w:rPr>
                <w:sz w:val="19"/>
              </w:rPr>
            </w:pPr>
            <w:r>
              <w:rPr>
                <w:i/>
                <w:sz w:val="19"/>
              </w:rPr>
              <w:t>Guardianship and Administration Amendment Act 1996</w:t>
            </w:r>
            <w:r>
              <w:rPr>
                <w:sz w:val="19"/>
              </w:rPr>
              <w:t xml:space="preserve"> s. 38</w:t>
            </w:r>
          </w:p>
        </w:tc>
        <w:tc>
          <w:tcPr>
            <w:tcW w:w="1133" w:type="dxa"/>
          </w:tcPr>
          <w:p>
            <w:pPr>
              <w:pStyle w:val="nTable"/>
              <w:spacing w:after="40"/>
              <w:rPr>
                <w:sz w:val="19"/>
              </w:rPr>
            </w:pPr>
            <w:r>
              <w:rPr>
                <w:sz w:val="19"/>
              </w:rPr>
              <w:t>7 of 1996</w:t>
            </w:r>
          </w:p>
        </w:tc>
        <w:tc>
          <w:tcPr>
            <w:tcW w:w="1133" w:type="dxa"/>
          </w:tcPr>
          <w:p>
            <w:pPr>
              <w:pStyle w:val="nTable"/>
              <w:spacing w:after="40"/>
              <w:rPr>
                <w:sz w:val="19"/>
              </w:rPr>
            </w:pPr>
            <w:r>
              <w:rPr>
                <w:sz w:val="19"/>
              </w:rPr>
              <w:t>24 May 1996</w:t>
            </w:r>
          </w:p>
        </w:tc>
        <w:tc>
          <w:tcPr>
            <w:tcW w:w="2556" w:type="dxa"/>
          </w:tcPr>
          <w:p>
            <w:pPr>
              <w:pStyle w:val="nTable"/>
              <w:spacing w:after="40"/>
              <w:rPr>
                <w:sz w:val="19"/>
              </w:rPr>
            </w:pPr>
            <w:r>
              <w:rPr>
                <w:sz w:val="19"/>
              </w:rPr>
              <w:t xml:space="preserve">1 Jul 1996 (see s. 2 and </w:t>
            </w:r>
            <w:r>
              <w:rPr>
                <w:i/>
                <w:sz w:val="19"/>
              </w:rPr>
              <w:t>Gazette</w:t>
            </w:r>
            <w:r>
              <w:rPr>
                <w:sz w:val="19"/>
              </w:rPr>
              <w:t xml:space="preserve"> 28 Jun 1996 p. 3014)</w:t>
            </w:r>
          </w:p>
        </w:tc>
      </w:tr>
      <w:tr>
        <w:trPr>
          <w:cantSplit/>
        </w:trPr>
        <w:tc>
          <w:tcPr>
            <w:tcW w:w="2267" w:type="dxa"/>
          </w:tcPr>
          <w:p>
            <w:pPr>
              <w:pStyle w:val="nTable"/>
              <w:spacing w:after="40"/>
              <w:ind w:right="113"/>
              <w:rPr>
                <w:sz w:val="19"/>
              </w:rPr>
            </w:pPr>
            <w:r>
              <w:rPr>
                <w:i/>
                <w:sz w:val="19"/>
              </w:rPr>
              <w:t>Local Government (Consequential Amendments) Act 1996</w:t>
            </w:r>
            <w:r>
              <w:rPr>
                <w:sz w:val="19"/>
              </w:rPr>
              <w:t xml:space="preserve"> s. 4</w:t>
            </w:r>
          </w:p>
        </w:tc>
        <w:tc>
          <w:tcPr>
            <w:tcW w:w="1133" w:type="dxa"/>
          </w:tcPr>
          <w:p>
            <w:pPr>
              <w:pStyle w:val="nTable"/>
              <w:spacing w:after="40"/>
              <w:rPr>
                <w:sz w:val="19"/>
              </w:rPr>
            </w:pPr>
            <w:r>
              <w:rPr>
                <w:sz w:val="19"/>
              </w:rPr>
              <w:t>14 of 1996</w:t>
            </w:r>
          </w:p>
        </w:tc>
        <w:tc>
          <w:tcPr>
            <w:tcW w:w="1133" w:type="dxa"/>
          </w:tcPr>
          <w:p>
            <w:pPr>
              <w:pStyle w:val="nTable"/>
              <w:spacing w:after="40"/>
              <w:rPr>
                <w:sz w:val="19"/>
              </w:rPr>
            </w:pPr>
            <w:r>
              <w:rPr>
                <w:sz w:val="19"/>
              </w:rPr>
              <w:t>28 Jun 1996</w:t>
            </w:r>
          </w:p>
        </w:tc>
        <w:tc>
          <w:tcPr>
            <w:tcW w:w="2556" w:type="dxa"/>
          </w:tcPr>
          <w:p>
            <w:pPr>
              <w:pStyle w:val="nTable"/>
              <w:spacing w:after="40"/>
              <w:rPr>
                <w:sz w:val="19"/>
              </w:rPr>
            </w:pPr>
            <w:r>
              <w:rPr>
                <w:sz w:val="19"/>
              </w:rPr>
              <w:t>1 Jul 1996 (see s. 2)</w:t>
            </w:r>
          </w:p>
        </w:tc>
      </w:tr>
      <w:tr>
        <w:trPr>
          <w:cantSplit/>
        </w:trPr>
        <w:tc>
          <w:tcPr>
            <w:tcW w:w="2267" w:type="dxa"/>
          </w:tcPr>
          <w:p>
            <w:pPr>
              <w:pStyle w:val="nTable"/>
              <w:spacing w:after="40"/>
              <w:ind w:right="113"/>
              <w:rPr>
                <w:sz w:val="19"/>
              </w:rPr>
            </w:pPr>
            <w:r>
              <w:rPr>
                <w:i/>
                <w:sz w:val="19"/>
              </w:rPr>
              <w:t>Official Corruption Commission Amendment Act 1996</w:t>
            </w:r>
            <w:r>
              <w:rPr>
                <w:sz w:val="19"/>
              </w:rPr>
              <w:t xml:space="preserve"> s. 26</w:t>
            </w:r>
          </w:p>
        </w:tc>
        <w:tc>
          <w:tcPr>
            <w:tcW w:w="1133" w:type="dxa"/>
          </w:tcPr>
          <w:p>
            <w:pPr>
              <w:pStyle w:val="nTable"/>
              <w:spacing w:after="40"/>
              <w:rPr>
                <w:sz w:val="19"/>
              </w:rPr>
            </w:pPr>
            <w:r>
              <w:rPr>
                <w:sz w:val="19"/>
              </w:rPr>
              <w:t>29 of 1996</w:t>
            </w:r>
          </w:p>
        </w:tc>
        <w:tc>
          <w:tcPr>
            <w:tcW w:w="1133" w:type="dxa"/>
          </w:tcPr>
          <w:p>
            <w:pPr>
              <w:pStyle w:val="nTable"/>
              <w:spacing w:after="40"/>
              <w:rPr>
                <w:sz w:val="19"/>
              </w:rPr>
            </w:pPr>
            <w:r>
              <w:rPr>
                <w:sz w:val="19"/>
              </w:rPr>
              <w:t>28 Aug 1996</w:t>
            </w:r>
          </w:p>
        </w:tc>
        <w:tc>
          <w:tcPr>
            <w:tcW w:w="2556" w:type="dxa"/>
          </w:tcPr>
          <w:p>
            <w:pPr>
              <w:pStyle w:val="nTable"/>
              <w:spacing w:after="40"/>
              <w:rPr>
                <w:sz w:val="19"/>
              </w:rPr>
            </w:pPr>
            <w:r>
              <w:rPr>
                <w:sz w:val="19"/>
              </w:rPr>
              <w:t xml:space="preserve">30 Aug 1996 (see s. 2 and </w:t>
            </w:r>
            <w:r>
              <w:rPr>
                <w:i/>
                <w:sz w:val="19"/>
              </w:rPr>
              <w:t>Gazette</w:t>
            </w:r>
            <w:r>
              <w:rPr>
                <w:sz w:val="19"/>
              </w:rPr>
              <w:t xml:space="preserve"> 30 Aug 1996 p. 4365)</w:t>
            </w:r>
          </w:p>
        </w:tc>
      </w:tr>
      <w:tr>
        <w:trPr>
          <w:cantSplit/>
        </w:trPr>
        <w:tc>
          <w:tcPr>
            <w:tcW w:w="2267" w:type="dxa"/>
          </w:tcPr>
          <w:p>
            <w:pPr>
              <w:pStyle w:val="nTable"/>
              <w:spacing w:after="40"/>
              <w:ind w:right="113"/>
              <w:rPr>
                <w:sz w:val="19"/>
              </w:rPr>
            </w:pPr>
            <w:r>
              <w:rPr>
                <w:i/>
                <w:sz w:val="19"/>
              </w:rPr>
              <w:t>Financial Legislation Amendment Act 1996</w:t>
            </w:r>
            <w:r>
              <w:rPr>
                <w:sz w:val="19"/>
              </w:rPr>
              <w:t xml:space="preserve"> s. 64</w:t>
            </w:r>
          </w:p>
        </w:tc>
        <w:tc>
          <w:tcPr>
            <w:tcW w:w="1133" w:type="dxa"/>
          </w:tcPr>
          <w:p>
            <w:pPr>
              <w:pStyle w:val="nTable"/>
              <w:spacing w:after="40"/>
              <w:rPr>
                <w:sz w:val="19"/>
              </w:rPr>
            </w:pPr>
            <w:r>
              <w:rPr>
                <w:sz w:val="19"/>
              </w:rPr>
              <w:t>49 of 1996</w:t>
            </w:r>
          </w:p>
        </w:tc>
        <w:tc>
          <w:tcPr>
            <w:tcW w:w="1133" w:type="dxa"/>
          </w:tcPr>
          <w:p>
            <w:pPr>
              <w:pStyle w:val="nTable"/>
              <w:spacing w:after="40"/>
              <w:rPr>
                <w:sz w:val="19"/>
              </w:rPr>
            </w:pPr>
            <w:r>
              <w:rPr>
                <w:sz w:val="19"/>
              </w:rPr>
              <w:t>25 Oct 1996</w:t>
            </w:r>
          </w:p>
        </w:tc>
        <w:tc>
          <w:tcPr>
            <w:tcW w:w="2556" w:type="dxa"/>
          </w:tcPr>
          <w:p>
            <w:pPr>
              <w:pStyle w:val="nTable"/>
              <w:spacing w:after="40"/>
              <w:rPr>
                <w:sz w:val="19"/>
              </w:rPr>
            </w:pPr>
            <w:r>
              <w:rPr>
                <w:sz w:val="19"/>
              </w:rPr>
              <w:t>25 Oct 1996 (see s. 2(1))</w:t>
            </w:r>
          </w:p>
        </w:tc>
      </w:tr>
      <w:tr>
        <w:trPr>
          <w:cantSplit/>
        </w:trPr>
        <w:tc>
          <w:tcPr>
            <w:tcW w:w="2267" w:type="dxa"/>
          </w:tcPr>
          <w:p>
            <w:pPr>
              <w:pStyle w:val="nTable"/>
              <w:spacing w:after="40"/>
              <w:ind w:right="113"/>
              <w:rPr>
                <w:sz w:val="19"/>
              </w:rPr>
            </w:pPr>
            <w:r>
              <w:rPr>
                <w:i/>
                <w:sz w:val="19"/>
              </w:rPr>
              <w:t>Parliamentary Commissioner Amendment Act 1996</w:t>
            </w:r>
          </w:p>
        </w:tc>
        <w:tc>
          <w:tcPr>
            <w:tcW w:w="1133" w:type="dxa"/>
          </w:tcPr>
          <w:p>
            <w:pPr>
              <w:pStyle w:val="nTable"/>
              <w:spacing w:after="40"/>
              <w:rPr>
                <w:sz w:val="19"/>
              </w:rPr>
            </w:pPr>
            <w:r>
              <w:rPr>
                <w:sz w:val="19"/>
              </w:rPr>
              <w:t>78 of 1996</w:t>
            </w:r>
          </w:p>
        </w:tc>
        <w:tc>
          <w:tcPr>
            <w:tcW w:w="1133" w:type="dxa"/>
          </w:tcPr>
          <w:p>
            <w:pPr>
              <w:pStyle w:val="nTable"/>
              <w:spacing w:after="40"/>
              <w:rPr>
                <w:sz w:val="19"/>
              </w:rPr>
            </w:pPr>
            <w:r>
              <w:rPr>
                <w:sz w:val="19"/>
              </w:rPr>
              <w:t>14 Nov 1996</w:t>
            </w:r>
          </w:p>
        </w:tc>
        <w:tc>
          <w:tcPr>
            <w:tcW w:w="2556" w:type="dxa"/>
          </w:tcPr>
          <w:p>
            <w:pPr>
              <w:pStyle w:val="nTable"/>
              <w:spacing w:after="40"/>
              <w:rPr>
                <w:sz w:val="19"/>
              </w:rPr>
            </w:pPr>
            <w:r>
              <w:rPr>
                <w:sz w:val="19"/>
              </w:rPr>
              <w:t>14 Nov 1996 (see s. 2)</w:t>
            </w:r>
          </w:p>
        </w:tc>
      </w:tr>
      <w:tr>
        <w:trPr>
          <w:cantSplit/>
        </w:trPr>
        <w:tc>
          <w:tcPr>
            <w:tcW w:w="7089" w:type="dxa"/>
            <w:gridSpan w:val="4"/>
          </w:tcPr>
          <w:p>
            <w:pPr>
              <w:pStyle w:val="nTable"/>
              <w:spacing w:after="40"/>
              <w:rPr>
                <w:sz w:val="19"/>
              </w:rPr>
            </w:pPr>
            <w:r>
              <w:rPr>
                <w:b/>
                <w:sz w:val="19"/>
              </w:rPr>
              <w:t xml:space="preserve">Reprint of the </w:t>
            </w:r>
            <w:r>
              <w:rPr>
                <w:b/>
                <w:i/>
                <w:sz w:val="19"/>
              </w:rPr>
              <w:t>Parliamentary Commissioner Act 1971</w:t>
            </w:r>
            <w:r>
              <w:rPr>
                <w:b/>
                <w:sz w:val="19"/>
              </w:rPr>
              <w:t xml:space="preserve"> as at 20 Jan 1997</w:t>
            </w:r>
            <w:r>
              <w:rPr>
                <w:sz w:val="19"/>
              </w:rPr>
              <w:t xml:space="preserve"> (includes amendments listed above)</w:t>
            </w:r>
          </w:p>
        </w:tc>
      </w:tr>
      <w:tr>
        <w:trPr>
          <w:cantSplit/>
        </w:trPr>
        <w:tc>
          <w:tcPr>
            <w:tcW w:w="2267" w:type="dxa"/>
          </w:tcPr>
          <w:p>
            <w:pPr>
              <w:pStyle w:val="nTable"/>
              <w:spacing w:after="40"/>
              <w:ind w:right="113"/>
              <w:rPr>
                <w:sz w:val="19"/>
              </w:rPr>
            </w:pPr>
            <w:r>
              <w:rPr>
                <w:i/>
                <w:sz w:val="19"/>
              </w:rPr>
              <w:t>Acts Amendment and Repeal (Family Court) Act 1997</w:t>
            </w:r>
            <w:r>
              <w:rPr>
                <w:sz w:val="19"/>
              </w:rPr>
              <w:t xml:space="preserve"> s. 34</w:t>
            </w:r>
          </w:p>
        </w:tc>
        <w:tc>
          <w:tcPr>
            <w:tcW w:w="1133" w:type="dxa"/>
          </w:tcPr>
          <w:p>
            <w:pPr>
              <w:pStyle w:val="nTable"/>
              <w:spacing w:after="40"/>
              <w:rPr>
                <w:sz w:val="19"/>
              </w:rPr>
            </w:pPr>
            <w:r>
              <w:rPr>
                <w:sz w:val="19"/>
              </w:rPr>
              <w:t>41 of 1997</w:t>
            </w:r>
          </w:p>
        </w:tc>
        <w:tc>
          <w:tcPr>
            <w:tcW w:w="1133" w:type="dxa"/>
          </w:tcPr>
          <w:p>
            <w:pPr>
              <w:pStyle w:val="nTable"/>
              <w:spacing w:after="40"/>
              <w:rPr>
                <w:sz w:val="19"/>
              </w:rPr>
            </w:pPr>
            <w:r>
              <w:rPr>
                <w:sz w:val="19"/>
              </w:rPr>
              <w:t>9 Dec 1997</w:t>
            </w:r>
          </w:p>
        </w:tc>
        <w:tc>
          <w:tcPr>
            <w:tcW w:w="2556" w:type="dxa"/>
          </w:tcPr>
          <w:p>
            <w:pPr>
              <w:pStyle w:val="nTable"/>
              <w:spacing w:after="40"/>
              <w:rPr>
                <w:sz w:val="19"/>
              </w:rPr>
            </w:pPr>
            <w:r>
              <w:rPr>
                <w:sz w:val="19"/>
              </w:rPr>
              <w:t xml:space="preserve">26 Sep 1998 (see s. 2 and </w:t>
            </w:r>
            <w:r>
              <w:rPr>
                <w:i/>
                <w:sz w:val="19"/>
              </w:rPr>
              <w:t>Gazette</w:t>
            </w:r>
            <w:r>
              <w:rPr>
                <w:sz w:val="19"/>
              </w:rPr>
              <w:t xml:space="preserve"> 25 Sep 1998 p. 5295)</w:t>
            </w:r>
          </w:p>
        </w:tc>
      </w:tr>
      <w:tr>
        <w:trPr>
          <w:cantSplit/>
        </w:trPr>
        <w:tc>
          <w:tcPr>
            <w:tcW w:w="2267" w:type="dxa"/>
          </w:tcPr>
          <w:p>
            <w:pPr>
              <w:pStyle w:val="nTable"/>
              <w:spacing w:after="40"/>
              <w:ind w:right="113"/>
              <w:rPr>
                <w:sz w:val="19"/>
              </w:rPr>
            </w:pPr>
            <w:r>
              <w:rPr>
                <w:i/>
                <w:sz w:val="19"/>
              </w:rPr>
              <w:t>Statutes (Repeals and Minor Amendments) Act (No. 2) 1998</w:t>
            </w:r>
            <w:r>
              <w:rPr>
                <w:sz w:val="19"/>
              </w:rPr>
              <w:t xml:space="preserve"> s. 57 and 76</w:t>
            </w:r>
          </w:p>
        </w:tc>
        <w:tc>
          <w:tcPr>
            <w:tcW w:w="1133" w:type="dxa"/>
          </w:tcPr>
          <w:p>
            <w:pPr>
              <w:pStyle w:val="nTable"/>
              <w:spacing w:after="40"/>
              <w:rPr>
                <w:sz w:val="19"/>
              </w:rPr>
            </w:pPr>
            <w:r>
              <w:rPr>
                <w:sz w:val="19"/>
              </w:rPr>
              <w:t>10 of 1998</w:t>
            </w:r>
          </w:p>
        </w:tc>
        <w:tc>
          <w:tcPr>
            <w:tcW w:w="1133" w:type="dxa"/>
          </w:tcPr>
          <w:p>
            <w:pPr>
              <w:pStyle w:val="nTable"/>
              <w:spacing w:after="40"/>
              <w:rPr>
                <w:sz w:val="19"/>
              </w:rPr>
            </w:pPr>
            <w:r>
              <w:rPr>
                <w:sz w:val="19"/>
              </w:rPr>
              <w:t>30 Apr 1998</w:t>
            </w:r>
          </w:p>
        </w:tc>
        <w:tc>
          <w:tcPr>
            <w:tcW w:w="2556" w:type="dxa"/>
          </w:tcPr>
          <w:p>
            <w:pPr>
              <w:pStyle w:val="nTable"/>
              <w:spacing w:after="40"/>
              <w:rPr>
                <w:sz w:val="19"/>
              </w:rPr>
            </w:pPr>
            <w:r>
              <w:rPr>
                <w:sz w:val="19"/>
              </w:rPr>
              <w:t>30 Apr 1998 (see s. 2(1))</w:t>
            </w:r>
          </w:p>
        </w:tc>
      </w:tr>
      <w:tr>
        <w:trPr>
          <w:cantSplit/>
        </w:trPr>
        <w:tc>
          <w:tcPr>
            <w:tcW w:w="2267" w:type="dxa"/>
          </w:tcPr>
          <w:p>
            <w:pPr>
              <w:pStyle w:val="nTable"/>
              <w:spacing w:after="40"/>
              <w:ind w:right="113"/>
              <w:rPr>
                <w:sz w:val="19"/>
              </w:rPr>
            </w:pPr>
            <w:r>
              <w:rPr>
                <w:i/>
                <w:sz w:val="19"/>
              </w:rPr>
              <w:t>Gas Pipelines Access (Western Australia) Act 1998</w:t>
            </w:r>
            <w:r>
              <w:rPr>
                <w:sz w:val="19"/>
              </w:rPr>
              <w:t xml:space="preserve"> s. 89</w:t>
            </w:r>
          </w:p>
        </w:tc>
        <w:tc>
          <w:tcPr>
            <w:tcW w:w="1133" w:type="dxa"/>
          </w:tcPr>
          <w:p>
            <w:pPr>
              <w:pStyle w:val="nTable"/>
              <w:spacing w:after="40"/>
              <w:rPr>
                <w:sz w:val="19"/>
              </w:rPr>
            </w:pPr>
            <w:r>
              <w:rPr>
                <w:sz w:val="19"/>
              </w:rPr>
              <w:t>65 of 1998</w:t>
            </w:r>
          </w:p>
        </w:tc>
        <w:tc>
          <w:tcPr>
            <w:tcW w:w="1133" w:type="dxa"/>
          </w:tcPr>
          <w:p>
            <w:pPr>
              <w:pStyle w:val="nTable"/>
              <w:spacing w:after="40"/>
              <w:rPr>
                <w:sz w:val="19"/>
              </w:rPr>
            </w:pPr>
            <w:r>
              <w:rPr>
                <w:sz w:val="19"/>
              </w:rPr>
              <w:t>15 Jan 1999</w:t>
            </w:r>
          </w:p>
        </w:tc>
        <w:tc>
          <w:tcPr>
            <w:tcW w:w="2556" w:type="dxa"/>
          </w:tcPr>
          <w:p>
            <w:pPr>
              <w:pStyle w:val="nTable"/>
              <w:spacing w:after="40"/>
              <w:rPr>
                <w:sz w:val="19"/>
              </w:rPr>
            </w:pPr>
            <w:r>
              <w:rPr>
                <w:sz w:val="19"/>
              </w:rPr>
              <w:t xml:space="preserve">9 Feb 1999 (see s. 2 and </w:t>
            </w:r>
            <w:r>
              <w:rPr>
                <w:i/>
                <w:sz w:val="19"/>
              </w:rPr>
              <w:t>Gazette</w:t>
            </w:r>
            <w:r>
              <w:rPr>
                <w:sz w:val="19"/>
              </w:rPr>
              <w:t xml:space="preserve"> 8 Feb 1999 p. 441)</w:t>
            </w:r>
          </w:p>
        </w:tc>
      </w:tr>
      <w:tr>
        <w:trPr>
          <w:cantSplit/>
        </w:trPr>
        <w:tc>
          <w:tcPr>
            <w:tcW w:w="2267" w:type="dxa"/>
          </w:tcPr>
          <w:p>
            <w:pPr>
              <w:pStyle w:val="nTable"/>
              <w:spacing w:after="40"/>
              <w:ind w:right="113"/>
              <w:rPr>
                <w:sz w:val="19"/>
              </w:rPr>
            </w:pPr>
            <w:r>
              <w:rPr>
                <w:i/>
                <w:sz w:val="19"/>
              </w:rPr>
              <w:t xml:space="preserve">Prisons Amendment Act 1999 </w:t>
            </w:r>
            <w:r>
              <w:rPr>
                <w:sz w:val="19"/>
              </w:rPr>
              <w:t>s. 20 (Sch. 1 cl. 5)</w:t>
            </w:r>
          </w:p>
        </w:tc>
        <w:tc>
          <w:tcPr>
            <w:tcW w:w="1133" w:type="dxa"/>
          </w:tcPr>
          <w:p>
            <w:pPr>
              <w:pStyle w:val="nTable"/>
              <w:spacing w:after="40"/>
              <w:rPr>
                <w:sz w:val="19"/>
              </w:rPr>
            </w:pPr>
            <w:r>
              <w:rPr>
                <w:sz w:val="19"/>
              </w:rPr>
              <w:t>43 of 1999</w:t>
            </w:r>
          </w:p>
        </w:tc>
        <w:tc>
          <w:tcPr>
            <w:tcW w:w="1133" w:type="dxa"/>
          </w:tcPr>
          <w:p>
            <w:pPr>
              <w:pStyle w:val="nTable"/>
              <w:spacing w:after="40"/>
              <w:rPr>
                <w:sz w:val="19"/>
              </w:rPr>
            </w:pPr>
            <w:r>
              <w:rPr>
                <w:sz w:val="19"/>
              </w:rPr>
              <w:t>8 Dec 1999</w:t>
            </w:r>
          </w:p>
        </w:tc>
        <w:tc>
          <w:tcPr>
            <w:tcW w:w="2556" w:type="dxa"/>
          </w:tcPr>
          <w:p>
            <w:pPr>
              <w:pStyle w:val="nTable"/>
              <w:spacing w:after="40"/>
              <w:rPr>
                <w:sz w:val="19"/>
              </w:rPr>
            </w:pPr>
            <w:r>
              <w:rPr>
                <w:sz w:val="19"/>
              </w:rPr>
              <w:t xml:space="preserve">Sch. 1 cl. 5(1), (3) and (4): 18 Dec 1999 (see s. 2(2) and </w:t>
            </w:r>
            <w:r>
              <w:rPr>
                <w:i/>
                <w:sz w:val="19"/>
              </w:rPr>
              <w:t>Gazette</w:t>
            </w:r>
            <w:r>
              <w:rPr>
                <w:sz w:val="19"/>
              </w:rPr>
              <w:t xml:space="preserve"> 17 Dec 1999 p. 6175); </w:t>
            </w:r>
            <w:r>
              <w:rPr>
                <w:sz w:val="19"/>
              </w:rPr>
              <w:br/>
              <w:t>Sch. 1 cl. 5(2) and (5)</w:t>
            </w:r>
            <w:r>
              <w:rPr>
                <w:sz w:val="19"/>
              </w:rPr>
              <w:noBreakHyphen/>
              <w:t xml:space="preserve">(7): 18 Jun 2000 (see s. 2(3) and (4) and </w:t>
            </w:r>
            <w:r>
              <w:rPr>
                <w:i/>
                <w:sz w:val="19"/>
              </w:rPr>
              <w:t>Gazette</w:t>
            </w:r>
            <w:r>
              <w:rPr>
                <w:sz w:val="19"/>
              </w:rPr>
              <w:t xml:space="preserve"> 16 Jun 2000 p. 2939)</w:t>
            </w:r>
          </w:p>
        </w:tc>
      </w:tr>
      <w:tr>
        <w:trPr>
          <w:cantSplit/>
        </w:trPr>
        <w:tc>
          <w:tcPr>
            <w:tcW w:w="2267" w:type="dxa"/>
          </w:tcPr>
          <w:p>
            <w:pPr>
              <w:pStyle w:val="nTable"/>
              <w:spacing w:after="40"/>
              <w:ind w:right="113"/>
              <w:rPr>
                <w:i/>
                <w:sz w:val="19"/>
              </w:rPr>
            </w:pPr>
            <w:r>
              <w:rPr>
                <w:i/>
                <w:sz w:val="19"/>
              </w:rPr>
              <w:t>Court Security and Custodial Services (Consequential Provisions) Act 1999</w:t>
            </w:r>
            <w:r>
              <w:rPr>
                <w:sz w:val="19"/>
              </w:rPr>
              <w:t xml:space="preserve"> Pt. 8</w:t>
            </w:r>
          </w:p>
        </w:tc>
        <w:tc>
          <w:tcPr>
            <w:tcW w:w="1133" w:type="dxa"/>
          </w:tcPr>
          <w:p>
            <w:pPr>
              <w:pStyle w:val="nTable"/>
              <w:spacing w:after="40"/>
              <w:rPr>
                <w:sz w:val="19"/>
              </w:rPr>
            </w:pPr>
            <w:r>
              <w:rPr>
                <w:sz w:val="19"/>
              </w:rPr>
              <w:t>47 of 1999</w:t>
            </w:r>
          </w:p>
        </w:tc>
        <w:tc>
          <w:tcPr>
            <w:tcW w:w="1133" w:type="dxa"/>
          </w:tcPr>
          <w:p>
            <w:pPr>
              <w:pStyle w:val="nTable"/>
              <w:spacing w:after="40"/>
              <w:rPr>
                <w:sz w:val="19"/>
              </w:rPr>
            </w:pPr>
            <w:r>
              <w:rPr>
                <w:sz w:val="19"/>
              </w:rPr>
              <w:t>8 Dec 1999</w:t>
            </w:r>
          </w:p>
        </w:tc>
        <w:tc>
          <w:tcPr>
            <w:tcW w:w="2556" w:type="dxa"/>
          </w:tcPr>
          <w:p>
            <w:pPr>
              <w:pStyle w:val="nTable"/>
              <w:spacing w:after="40"/>
              <w:rPr>
                <w:sz w:val="19"/>
              </w:rPr>
            </w:pPr>
            <w:r>
              <w:rPr>
                <w:sz w:val="19"/>
              </w:rPr>
              <w:t xml:space="preserve">18 Dec 1999 (see s. 2 and </w:t>
            </w:r>
            <w:r>
              <w:rPr>
                <w:i/>
                <w:sz w:val="19"/>
              </w:rPr>
              <w:t>Gazette</w:t>
            </w:r>
            <w:r>
              <w:rPr>
                <w:sz w:val="19"/>
              </w:rPr>
              <w:t xml:space="preserve"> 17 Dec 1999 p. 6175</w:t>
            </w:r>
            <w:r>
              <w:rPr>
                <w:sz w:val="19"/>
              </w:rPr>
              <w:noBreakHyphen/>
              <w:t>6)</w:t>
            </w:r>
          </w:p>
        </w:tc>
      </w:tr>
      <w:tr>
        <w:trPr>
          <w:cantSplit/>
        </w:trPr>
        <w:tc>
          <w:tcPr>
            <w:tcW w:w="2267" w:type="dxa"/>
          </w:tcPr>
          <w:p>
            <w:pPr>
              <w:pStyle w:val="nTable"/>
              <w:spacing w:after="40"/>
              <w:ind w:right="113"/>
              <w:rPr>
                <w:sz w:val="19"/>
              </w:rPr>
            </w:pPr>
            <w:r>
              <w:rPr>
                <w:i/>
                <w:sz w:val="19"/>
              </w:rPr>
              <w:t>Railways (Access) Amendment Act 2000</w:t>
            </w:r>
            <w:r>
              <w:rPr>
                <w:sz w:val="19"/>
              </w:rPr>
              <w:t xml:space="preserve"> s. 12</w:t>
            </w:r>
          </w:p>
        </w:tc>
        <w:tc>
          <w:tcPr>
            <w:tcW w:w="1133" w:type="dxa"/>
          </w:tcPr>
          <w:p>
            <w:pPr>
              <w:pStyle w:val="nTable"/>
              <w:spacing w:after="40"/>
              <w:rPr>
                <w:sz w:val="19"/>
              </w:rPr>
            </w:pPr>
            <w:r>
              <w:rPr>
                <w:sz w:val="19"/>
              </w:rPr>
              <w:t>55 of 2000</w:t>
            </w:r>
          </w:p>
        </w:tc>
        <w:tc>
          <w:tcPr>
            <w:tcW w:w="1133" w:type="dxa"/>
          </w:tcPr>
          <w:p>
            <w:pPr>
              <w:pStyle w:val="nTable"/>
              <w:spacing w:after="40"/>
              <w:rPr>
                <w:sz w:val="19"/>
              </w:rPr>
            </w:pPr>
            <w:r>
              <w:rPr>
                <w:sz w:val="19"/>
              </w:rPr>
              <w:t>28 Nov 2000</w:t>
            </w:r>
          </w:p>
        </w:tc>
        <w:tc>
          <w:tcPr>
            <w:tcW w:w="2556" w:type="dxa"/>
          </w:tcPr>
          <w:p>
            <w:pPr>
              <w:pStyle w:val="nTable"/>
              <w:spacing w:after="40"/>
              <w:rPr>
                <w:sz w:val="19"/>
              </w:rPr>
            </w:pPr>
            <w:r>
              <w:rPr>
                <w:sz w:val="19"/>
              </w:rPr>
              <w:t>28 Nov 2000 (see s. 2)</w:t>
            </w:r>
          </w:p>
        </w:tc>
      </w:tr>
      <w:tr>
        <w:trPr>
          <w:cantSplit/>
        </w:trPr>
        <w:tc>
          <w:tcPr>
            <w:tcW w:w="7089" w:type="dxa"/>
            <w:gridSpan w:val="4"/>
          </w:tcPr>
          <w:p>
            <w:pPr>
              <w:pStyle w:val="nTable"/>
              <w:spacing w:after="40"/>
              <w:rPr>
                <w:sz w:val="19"/>
              </w:rPr>
            </w:pPr>
            <w:r>
              <w:rPr>
                <w:b/>
                <w:sz w:val="19"/>
              </w:rPr>
              <w:t xml:space="preserve">Reprint of the </w:t>
            </w:r>
            <w:r>
              <w:rPr>
                <w:b/>
                <w:i/>
                <w:sz w:val="19"/>
              </w:rPr>
              <w:t>Parliamentary Commissioner Act 1971</w:t>
            </w:r>
            <w:r>
              <w:rPr>
                <w:b/>
                <w:sz w:val="19"/>
              </w:rPr>
              <w:t xml:space="preserve"> as at 16 Mar 2001</w:t>
            </w:r>
            <w:r>
              <w:rPr>
                <w:sz w:val="19"/>
              </w:rPr>
              <w:t xml:space="preserve"> (includes amendments listed above)</w:t>
            </w:r>
          </w:p>
        </w:tc>
      </w:tr>
      <w:tr>
        <w:trPr>
          <w:cantSplit/>
        </w:trPr>
        <w:tc>
          <w:tcPr>
            <w:tcW w:w="2267" w:type="dxa"/>
          </w:tcPr>
          <w:p>
            <w:pPr>
              <w:pStyle w:val="nTable"/>
              <w:spacing w:after="40"/>
              <w:ind w:right="113"/>
              <w:rPr>
                <w:sz w:val="19"/>
              </w:rPr>
            </w:pPr>
            <w:r>
              <w:rPr>
                <w:i/>
                <w:sz w:val="19"/>
              </w:rPr>
              <w:t>Racing and Gambling Legislation Amendment and Repeal Act 2003</w:t>
            </w:r>
            <w:r>
              <w:rPr>
                <w:sz w:val="19"/>
              </w:rPr>
              <w:t xml:space="preserve"> s. 22</w:t>
            </w:r>
            <w:r>
              <w:rPr>
                <w:sz w:val="19"/>
                <w:vertAlign w:val="superscript"/>
              </w:rPr>
              <w:t> </w:t>
            </w:r>
          </w:p>
        </w:tc>
        <w:tc>
          <w:tcPr>
            <w:tcW w:w="1133" w:type="dxa"/>
          </w:tcPr>
          <w:p>
            <w:pPr>
              <w:pStyle w:val="nTable"/>
              <w:spacing w:after="40"/>
              <w:rPr>
                <w:sz w:val="19"/>
              </w:rPr>
            </w:pPr>
            <w:r>
              <w:rPr>
                <w:sz w:val="19"/>
              </w:rPr>
              <w:t>35 of 2003</w:t>
            </w:r>
          </w:p>
        </w:tc>
        <w:tc>
          <w:tcPr>
            <w:tcW w:w="1133" w:type="dxa"/>
          </w:tcPr>
          <w:p>
            <w:pPr>
              <w:pStyle w:val="nTable"/>
              <w:spacing w:after="40"/>
              <w:rPr>
                <w:sz w:val="19"/>
              </w:rPr>
            </w:pPr>
            <w:r>
              <w:rPr>
                <w:sz w:val="19"/>
              </w:rPr>
              <w:t>26 Jun 2003</w:t>
            </w:r>
          </w:p>
        </w:tc>
        <w:tc>
          <w:tcPr>
            <w:tcW w:w="2556" w:type="dxa"/>
          </w:tcPr>
          <w:p>
            <w:pPr>
              <w:pStyle w:val="nTable"/>
              <w:spacing w:after="40"/>
              <w:rPr>
                <w:sz w:val="19"/>
              </w:rPr>
            </w:pPr>
            <w:r>
              <w:rPr>
                <w:sz w:val="19"/>
              </w:rPr>
              <w:t xml:space="preserve">1 Aug 2003 (see s. 2 and </w:t>
            </w:r>
            <w:r>
              <w:rPr>
                <w:i/>
                <w:sz w:val="19"/>
              </w:rPr>
              <w:t>Gazette</w:t>
            </w:r>
            <w:r>
              <w:rPr>
                <w:sz w:val="19"/>
              </w:rPr>
              <w:t xml:space="preserve"> 29 Jul 2003 p. 3259)</w:t>
            </w:r>
          </w:p>
        </w:tc>
      </w:tr>
      <w:tr>
        <w:trPr>
          <w:cantSplit/>
        </w:trPr>
        <w:tc>
          <w:tcPr>
            <w:tcW w:w="2267" w:type="dxa"/>
          </w:tcPr>
          <w:p>
            <w:pPr>
              <w:pStyle w:val="nTable"/>
              <w:spacing w:after="40"/>
              <w:ind w:right="113"/>
              <w:rPr>
                <w:i/>
                <w:sz w:val="19"/>
              </w:rPr>
            </w:pPr>
            <w:r>
              <w:rPr>
                <w:i/>
                <w:sz w:val="19"/>
              </w:rPr>
              <w:t>Energy Legislation Amendment Act 2003</w:t>
            </w:r>
            <w:r>
              <w:rPr>
                <w:sz w:val="19"/>
              </w:rPr>
              <w:t xml:space="preserve"> s. 34</w:t>
            </w:r>
          </w:p>
        </w:tc>
        <w:tc>
          <w:tcPr>
            <w:tcW w:w="1133" w:type="dxa"/>
          </w:tcPr>
          <w:p>
            <w:pPr>
              <w:pStyle w:val="nTable"/>
              <w:spacing w:after="40"/>
              <w:rPr>
                <w:sz w:val="19"/>
              </w:rPr>
            </w:pPr>
            <w:r>
              <w:rPr>
                <w:sz w:val="19"/>
              </w:rPr>
              <w:t>53 of 2003</w:t>
            </w:r>
          </w:p>
        </w:tc>
        <w:tc>
          <w:tcPr>
            <w:tcW w:w="1133" w:type="dxa"/>
          </w:tcPr>
          <w:p>
            <w:pPr>
              <w:pStyle w:val="nTable"/>
              <w:spacing w:after="40"/>
              <w:rPr>
                <w:sz w:val="19"/>
              </w:rPr>
            </w:pPr>
            <w:r>
              <w:rPr>
                <w:sz w:val="19"/>
              </w:rPr>
              <w:t>8 Oct 2003</w:t>
            </w:r>
          </w:p>
        </w:tc>
        <w:tc>
          <w:tcPr>
            <w:tcW w:w="2556" w:type="dxa"/>
          </w:tcPr>
          <w:p>
            <w:pPr>
              <w:pStyle w:val="nTable"/>
              <w:spacing w:after="40"/>
              <w:rPr>
                <w:sz w:val="19"/>
              </w:rPr>
            </w:pPr>
            <w:r>
              <w:rPr>
                <w:sz w:val="19"/>
              </w:rPr>
              <w:t xml:space="preserve">17 Apr 2004 (see s. 2(2)(b) and </w:t>
            </w:r>
            <w:r>
              <w:rPr>
                <w:i/>
                <w:sz w:val="19"/>
              </w:rPr>
              <w:t>Gazette</w:t>
            </w:r>
            <w:r>
              <w:rPr>
                <w:sz w:val="19"/>
              </w:rPr>
              <w:t xml:space="preserve"> 16 Apr 2004 p. 1209)</w:t>
            </w:r>
          </w:p>
        </w:tc>
      </w:tr>
      <w:tr>
        <w:trPr>
          <w:cantSplit/>
        </w:trPr>
        <w:tc>
          <w:tcPr>
            <w:tcW w:w="2267" w:type="dxa"/>
          </w:tcPr>
          <w:p>
            <w:pPr>
              <w:pStyle w:val="nTable"/>
              <w:spacing w:after="40"/>
              <w:ind w:right="113"/>
              <w:rPr>
                <w:i/>
                <w:sz w:val="19"/>
                <w:vertAlign w:val="superscript"/>
              </w:rPr>
            </w:pPr>
            <w:r>
              <w:rPr>
                <w:i/>
                <w:sz w:val="19"/>
              </w:rPr>
              <w:t>Economic Regulation Authority Act 2003</w:t>
            </w:r>
            <w:r>
              <w:rPr>
                <w:sz w:val="19"/>
              </w:rPr>
              <w:t xml:space="preserve"> s. 62</w:t>
            </w:r>
          </w:p>
        </w:tc>
        <w:tc>
          <w:tcPr>
            <w:tcW w:w="1133" w:type="dxa"/>
          </w:tcPr>
          <w:p>
            <w:pPr>
              <w:pStyle w:val="nTable"/>
              <w:spacing w:after="40"/>
              <w:rPr>
                <w:sz w:val="19"/>
              </w:rPr>
            </w:pPr>
            <w:r>
              <w:rPr>
                <w:sz w:val="19"/>
              </w:rPr>
              <w:t>67 of 2003</w:t>
            </w:r>
          </w:p>
        </w:tc>
        <w:tc>
          <w:tcPr>
            <w:tcW w:w="1133" w:type="dxa"/>
          </w:tcPr>
          <w:p>
            <w:pPr>
              <w:pStyle w:val="nTable"/>
              <w:spacing w:after="40"/>
              <w:rPr>
                <w:sz w:val="19"/>
              </w:rPr>
            </w:pPr>
            <w:r>
              <w:rPr>
                <w:sz w:val="19"/>
              </w:rPr>
              <w:t>5 Dec 2003</w:t>
            </w:r>
          </w:p>
        </w:tc>
        <w:tc>
          <w:tcPr>
            <w:tcW w:w="2556" w:type="dxa"/>
          </w:tcPr>
          <w:p>
            <w:pPr>
              <w:pStyle w:val="nTable"/>
              <w:spacing w:after="40"/>
              <w:rPr>
                <w:sz w:val="19"/>
              </w:rPr>
            </w:pPr>
            <w:r>
              <w:rPr>
                <w:spacing w:val="-2"/>
                <w:sz w:val="19"/>
              </w:rPr>
              <w:t xml:space="preserve">1 Jan 2004 (see s. 2 and </w:t>
            </w:r>
            <w:r>
              <w:rPr>
                <w:i/>
                <w:spacing w:val="-2"/>
                <w:sz w:val="19"/>
              </w:rPr>
              <w:t>Gazette</w:t>
            </w:r>
            <w:r>
              <w:rPr>
                <w:spacing w:val="-2"/>
                <w:sz w:val="19"/>
              </w:rPr>
              <w:t xml:space="preserve"> 30 Dec 2003 p. 5723)</w:t>
            </w:r>
          </w:p>
        </w:tc>
      </w:tr>
      <w:tr>
        <w:trPr>
          <w:cantSplit/>
        </w:trPr>
        <w:tc>
          <w:tcPr>
            <w:tcW w:w="2267" w:type="dxa"/>
          </w:tcPr>
          <w:p>
            <w:pPr>
              <w:pStyle w:val="nTable"/>
              <w:spacing w:after="40"/>
              <w:ind w:right="113"/>
              <w:rPr>
                <w:sz w:val="19"/>
              </w:rPr>
            </w:pPr>
            <w:r>
              <w:rPr>
                <w:i/>
                <w:sz w:val="19"/>
              </w:rPr>
              <w:t>Statutes (Repeals and Minor Amendments) Act 2003</w:t>
            </w:r>
            <w:r>
              <w:rPr>
                <w:sz w:val="19"/>
              </w:rPr>
              <w:t xml:space="preserve"> s. 91</w:t>
            </w:r>
            <w:r>
              <w:rPr>
                <w:sz w:val="19"/>
                <w:vertAlign w:val="superscript"/>
              </w:rPr>
              <w:t> 4</w:t>
            </w:r>
          </w:p>
        </w:tc>
        <w:tc>
          <w:tcPr>
            <w:tcW w:w="1133" w:type="dxa"/>
          </w:tcPr>
          <w:p>
            <w:pPr>
              <w:pStyle w:val="nTable"/>
              <w:spacing w:after="40"/>
              <w:rPr>
                <w:sz w:val="19"/>
              </w:rPr>
            </w:pPr>
            <w:r>
              <w:rPr>
                <w:sz w:val="19"/>
              </w:rPr>
              <w:t>74 of 2003</w:t>
            </w:r>
          </w:p>
        </w:tc>
        <w:tc>
          <w:tcPr>
            <w:tcW w:w="1133" w:type="dxa"/>
          </w:tcPr>
          <w:p>
            <w:pPr>
              <w:pStyle w:val="nTable"/>
              <w:spacing w:after="40"/>
              <w:rPr>
                <w:sz w:val="19"/>
              </w:rPr>
            </w:pPr>
            <w:r>
              <w:rPr>
                <w:sz w:val="19"/>
              </w:rPr>
              <w:t>15 Dec 2003</w:t>
            </w:r>
          </w:p>
        </w:tc>
        <w:tc>
          <w:tcPr>
            <w:tcW w:w="2556" w:type="dxa"/>
          </w:tcPr>
          <w:p>
            <w:pPr>
              <w:pStyle w:val="nTable"/>
              <w:spacing w:after="40"/>
              <w:rPr>
                <w:sz w:val="19"/>
              </w:rPr>
            </w:pPr>
            <w:r>
              <w:rPr>
                <w:spacing w:val="-2"/>
                <w:sz w:val="19"/>
              </w:rPr>
              <w:t>15 Dec 2003 (see s. 2)</w:t>
            </w:r>
          </w:p>
        </w:tc>
      </w:tr>
      <w:tr>
        <w:trPr>
          <w:cantSplit/>
        </w:trPr>
        <w:tc>
          <w:tcPr>
            <w:tcW w:w="2267" w:type="dxa"/>
          </w:tcPr>
          <w:p>
            <w:pPr>
              <w:pStyle w:val="nTable"/>
              <w:spacing w:after="40"/>
              <w:ind w:right="113"/>
              <w:rPr>
                <w:sz w:val="19"/>
              </w:rPr>
            </w:pPr>
            <w:r>
              <w:rPr>
                <w:i/>
                <w:sz w:val="19"/>
              </w:rPr>
              <w:t>Inspector of Custodial Services Act 2003</w:t>
            </w:r>
            <w:r>
              <w:rPr>
                <w:sz w:val="19"/>
              </w:rPr>
              <w:t xml:space="preserve"> s. 56(1)</w:t>
            </w:r>
          </w:p>
        </w:tc>
        <w:tc>
          <w:tcPr>
            <w:tcW w:w="1133" w:type="dxa"/>
          </w:tcPr>
          <w:p>
            <w:pPr>
              <w:pStyle w:val="nTable"/>
              <w:spacing w:after="40"/>
              <w:rPr>
                <w:sz w:val="19"/>
              </w:rPr>
            </w:pPr>
            <w:r>
              <w:rPr>
                <w:sz w:val="19"/>
              </w:rPr>
              <w:t>75 of 2003</w:t>
            </w:r>
          </w:p>
        </w:tc>
        <w:tc>
          <w:tcPr>
            <w:tcW w:w="1133" w:type="dxa"/>
          </w:tcPr>
          <w:p>
            <w:pPr>
              <w:pStyle w:val="nTable"/>
              <w:spacing w:after="40"/>
              <w:rPr>
                <w:sz w:val="19"/>
              </w:rPr>
            </w:pPr>
            <w:r>
              <w:rPr>
                <w:sz w:val="19"/>
              </w:rPr>
              <w:t>15 Dec 2003</w:t>
            </w:r>
          </w:p>
        </w:tc>
        <w:tc>
          <w:tcPr>
            <w:tcW w:w="2556" w:type="dxa"/>
          </w:tcPr>
          <w:p>
            <w:pPr>
              <w:pStyle w:val="nTable"/>
              <w:spacing w:after="40"/>
              <w:rPr>
                <w:spacing w:val="-2"/>
                <w:sz w:val="19"/>
              </w:rPr>
            </w:pPr>
            <w:r>
              <w:rPr>
                <w:spacing w:val="-2"/>
                <w:sz w:val="19"/>
              </w:rPr>
              <w:t>15 Dec 2003 (see s. 2)</w:t>
            </w:r>
          </w:p>
        </w:tc>
      </w:tr>
      <w:tr>
        <w:trPr>
          <w:cantSplit/>
        </w:trPr>
        <w:tc>
          <w:tcPr>
            <w:tcW w:w="2267" w:type="dxa"/>
          </w:tcPr>
          <w:p>
            <w:pPr>
              <w:pStyle w:val="nTable"/>
              <w:spacing w:after="40"/>
              <w:ind w:right="113"/>
              <w:rPr>
                <w:i/>
                <w:sz w:val="19"/>
              </w:rPr>
            </w:pPr>
            <w:r>
              <w:rPr>
                <w:i/>
                <w:sz w:val="19"/>
              </w:rPr>
              <w:t xml:space="preserve">Corruption and Crime Commission Amendment and Repeal Act 2003 </w:t>
            </w:r>
            <w:r>
              <w:rPr>
                <w:spacing w:val="-2"/>
                <w:sz w:val="19"/>
              </w:rPr>
              <w:t>s. 72</w:t>
            </w:r>
            <w:r>
              <w:rPr>
                <w:spacing w:val="-2"/>
                <w:sz w:val="19"/>
              </w:rPr>
              <w:noBreakHyphen/>
              <w:t>74</w:t>
            </w:r>
            <w:r>
              <w:rPr>
                <w:sz w:val="19"/>
                <w:vertAlign w:val="superscript"/>
              </w:rPr>
              <w:t> 5</w:t>
            </w:r>
          </w:p>
        </w:tc>
        <w:tc>
          <w:tcPr>
            <w:tcW w:w="1133" w:type="dxa"/>
          </w:tcPr>
          <w:p>
            <w:pPr>
              <w:pStyle w:val="nTable"/>
              <w:spacing w:after="40"/>
              <w:rPr>
                <w:sz w:val="19"/>
              </w:rPr>
            </w:pPr>
            <w:r>
              <w:rPr>
                <w:sz w:val="19"/>
              </w:rPr>
              <w:t>78 of 2003</w:t>
            </w:r>
          </w:p>
        </w:tc>
        <w:tc>
          <w:tcPr>
            <w:tcW w:w="1133" w:type="dxa"/>
          </w:tcPr>
          <w:p>
            <w:pPr>
              <w:pStyle w:val="nTable"/>
              <w:spacing w:after="40"/>
              <w:rPr>
                <w:sz w:val="19"/>
              </w:rPr>
            </w:pPr>
            <w:r>
              <w:rPr>
                <w:sz w:val="19"/>
              </w:rPr>
              <w:t>22 Dec 2003</w:t>
            </w:r>
          </w:p>
        </w:tc>
        <w:tc>
          <w:tcPr>
            <w:tcW w:w="2556" w:type="dxa"/>
          </w:tcPr>
          <w:p>
            <w:pPr>
              <w:pStyle w:val="nTable"/>
              <w:spacing w:after="40"/>
              <w:rPr>
                <w:spacing w:val="-2"/>
                <w:sz w:val="19"/>
              </w:rPr>
            </w:pPr>
            <w:r>
              <w:rPr>
                <w:spacing w:val="-2"/>
                <w:sz w:val="19"/>
              </w:rPr>
              <w:t xml:space="preserve">s. 72(1), 73 &amp; 74(1): 1 Jan 2004 (see s. 2 and </w:t>
            </w:r>
            <w:r>
              <w:rPr>
                <w:i/>
                <w:spacing w:val="-2"/>
                <w:sz w:val="19"/>
              </w:rPr>
              <w:t xml:space="preserve">Gazette </w:t>
            </w:r>
            <w:r>
              <w:rPr>
                <w:spacing w:val="-2"/>
                <w:sz w:val="19"/>
              </w:rPr>
              <w:t>30 Dec 2003 p. 5723);</w:t>
            </w:r>
            <w:r>
              <w:rPr>
                <w:spacing w:val="-2"/>
                <w:sz w:val="19"/>
              </w:rPr>
              <w:br/>
              <w:t xml:space="preserve">s. 72(2) and 74(2): 7 Jul 2004 (see s. 2 and </w:t>
            </w:r>
            <w:r>
              <w:rPr>
                <w:i/>
                <w:spacing w:val="-2"/>
                <w:sz w:val="19"/>
              </w:rPr>
              <w:t>Gazette</w:t>
            </w:r>
            <w:r>
              <w:rPr>
                <w:spacing w:val="-2"/>
                <w:sz w:val="19"/>
              </w:rPr>
              <w:t xml:space="preserve"> 6 Jul 2004 p. 2697)</w:t>
            </w:r>
          </w:p>
        </w:tc>
      </w:tr>
      <w:tr>
        <w:trPr>
          <w:cantSplit/>
        </w:trPr>
        <w:tc>
          <w:tcPr>
            <w:tcW w:w="7089" w:type="dxa"/>
            <w:gridSpan w:val="4"/>
          </w:tcPr>
          <w:p>
            <w:pPr>
              <w:pStyle w:val="nTable"/>
              <w:spacing w:after="40"/>
              <w:rPr>
                <w:spacing w:val="-2"/>
                <w:sz w:val="19"/>
              </w:rPr>
            </w:pPr>
            <w:r>
              <w:rPr>
                <w:b/>
                <w:spacing w:val="-2"/>
                <w:sz w:val="19"/>
              </w:rPr>
              <w:t xml:space="preserve">Reprint 7: The </w:t>
            </w:r>
            <w:r>
              <w:rPr>
                <w:b/>
                <w:i/>
                <w:spacing w:val="-2"/>
                <w:sz w:val="19"/>
              </w:rPr>
              <w:t>Parliamentary Commissioner Act 1971</w:t>
            </w:r>
            <w:r>
              <w:rPr>
                <w:b/>
                <w:spacing w:val="-2"/>
                <w:sz w:val="19"/>
              </w:rPr>
              <w:t xml:space="preserve"> as at 1 Oct 2004</w:t>
            </w:r>
            <w:r>
              <w:rPr>
                <w:b/>
                <w:spacing w:val="-2"/>
                <w:sz w:val="19"/>
              </w:rPr>
              <w:br/>
            </w:r>
            <w:r>
              <w:rPr>
                <w:spacing w:val="-2"/>
                <w:sz w:val="19"/>
              </w:rPr>
              <w:t>(includes amendments listed above)</w:t>
            </w:r>
          </w:p>
        </w:tc>
      </w:tr>
      <w:tr>
        <w:trPr>
          <w:cantSplit/>
        </w:trPr>
        <w:tc>
          <w:tcPr>
            <w:tcW w:w="2267" w:type="dxa"/>
          </w:tcPr>
          <w:p>
            <w:pPr>
              <w:pStyle w:val="nTable"/>
              <w:spacing w:after="40"/>
              <w:ind w:right="113"/>
              <w:rPr>
                <w:iCs/>
                <w:sz w:val="19"/>
              </w:rPr>
            </w:pPr>
            <w:r>
              <w:rPr>
                <w:i/>
                <w:sz w:val="19"/>
              </w:rPr>
              <w:t>Electricity Legislation Amendment Act 2004</w:t>
            </w:r>
            <w:r>
              <w:rPr>
                <w:iCs/>
                <w:sz w:val="19"/>
              </w:rPr>
              <w:t xml:space="preserve"> Pt. 2 Div. 5</w:t>
            </w:r>
          </w:p>
        </w:tc>
        <w:tc>
          <w:tcPr>
            <w:tcW w:w="1133" w:type="dxa"/>
          </w:tcPr>
          <w:p>
            <w:pPr>
              <w:pStyle w:val="nTable"/>
              <w:spacing w:after="40"/>
              <w:rPr>
                <w:sz w:val="19"/>
              </w:rPr>
            </w:pPr>
            <w:r>
              <w:rPr>
                <w:sz w:val="19"/>
              </w:rPr>
              <w:t>33 of 2004</w:t>
            </w:r>
          </w:p>
        </w:tc>
        <w:tc>
          <w:tcPr>
            <w:tcW w:w="1133" w:type="dxa"/>
          </w:tcPr>
          <w:p>
            <w:pPr>
              <w:pStyle w:val="nTable"/>
              <w:spacing w:after="40"/>
              <w:rPr>
                <w:sz w:val="19"/>
              </w:rPr>
            </w:pPr>
            <w:r>
              <w:rPr>
                <w:sz w:val="19"/>
              </w:rPr>
              <w:t>20 Oct 2004</w:t>
            </w:r>
          </w:p>
        </w:tc>
        <w:tc>
          <w:tcPr>
            <w:tcW w:w="2556" w:type="dxa"/>
          </w:tcPr>
          <w:p>
            <w:pPr>
              <w:pStyle w:val="nTable"/>
              <w:spacing w:after="40"/>
              <w:rPr>
                <w:sz w:val="19"/>
              </w:rPr>
            </w:pPr>
            <w:r>
              <w:rPr>
                <w:sz w:val="19"/>
              </w:rPr>
              <w:t xml:space="preserve">25 Jun 2005 (see s. 2 and </w:t>
            </w:r>
            <w:r>
              <w:rPr>
                <w:i/>
                <w:iCs/>
                <w:sz w:val="19"/>
              </w:rPr>
              <w:t>Gazette</w:t>
            </w:r>
            <w:r>
              <w:rPr>
                <w:sz w:val="19"/>
              </w:rPr>
              <w:t xml:space="preserve"> 24 Jun 2005 p. 2751)</w:t>
            </w:r>
          </w:p>
        </w:tc>
      </w:tr>
      <w:tr>
        <w:trPr>
          <w:cantSplit/>
        </w:trPr>
        <w:tc>
          <w:tcPr>
            <w:tcW w:w="2267" w:type="dxa"/>
          </w:tcPr>
          <w:p>
            <w:pPr>
              <w:pStyle w:val="nTable"/>
              <w:spacing w:after="40"/>
              <w:ind w:right="113"/>
              <w:rPr>
                <w:sz w:val="19"/>
              </w:rPr>
            </w:pPr>
            <w:r>
              <w:rPr>
                <w:i/>
                <w:sz w:val="19"/>
              </w:rPr>
              <w:t>State Administrative Tribunal Act 2004</w:t>
            </w:r>
            <w:r>
              <w:rPr>
                <w:sz w:val="19"/>
              </w:rPr>
              <w:t xml:space="preserve"> s. 177</w:t>
            </w:r>
          </w:p>
        </w:tc>
        <w:tc>
          <w:tcPr>
            <w:tcW w:w="1133" w:type="dxa"/>
          </w:tcPr>
          <w:p>
            <w:pPr>
              <w:pStyle w:val="nTable"/>
              <w:spacing w:after="40"/>
              <w:rPr>
                <w:sz w:val="19"/>
              </w:rPr>
            </w:pPr>
            <w:r>
              <w:rPr>
                <w:sz w:val="19"/>
              </w:rPr>
              <w:t>54 of 2004</w:t>
            </w:r>
          </w:p>
        </w:tc>
        <w:tc>
          <w:tcPr>
            <w:tcW w:w="1133" w:type="dxa"/>
          </w:tcPr>
          <w:p>
            <w:pPr>
              <w:pStyle w:val="nTable"/>
              <w:spacing w:after="40"/>
              <w:rPr>
                <w:sz w:val="19"/>
              </w:rPr>
            </w:pPr>
            <w:r>
              <w:rPr>
                <w:sz w:val="19"/>
              </w:rPr>
              <w:t>23 Nov 2004</w:t>
            </w:r>
          </w:p>
        </w:tc>
        <w:tc>
          <w:tcPr>
            <w:tcW w:w="2556" w:type="dxa"/>
          </w:tcPr>
          <w:p>
            <w:pPr>
              <w:pStyle w:val="nTable"/>
              <w:spacing w:after="40"/>
              <w:rPr>
                <w:spacing w:val="-2"/>
                <w:sz w:val="19"/>
              </w:rPr>
            </w:pPr>
            <w:r>
              <w:rPr>
                <w:spacing w:val="-2"/>
                <w:sz w:val="19"/>
              </w:rPr>
              <w:t xml:space="preserve">1 Jan 2005 (see s. 2 and </w:t>
            </w:r>
            <w:r>
              <w:rPr>
                <w:i/>
                <w:spacing w:val="-2"/>
                <w:sz w:val="19"/>
              </w:rPr>
              <w:t>Gazette</w:t>
            </w:r>
            <w:r>
              <w:rPr>
                <w:spacing w:val="-2"/>
                <w:sz w:val="19"/>
              </w:rPr>
              <w:t xml:space="preserve"> 31 Dec 2004 p. 7129)</w:t>
            </w:r>
          </w:p>
        </w:tc>
      </w:tr>
      <w:tr>
        <w:trPr>
          <w:cantSplit/>
        </w:trPr>
        <w:tc>
          <w:tcPr>
            <w:tcW w:w="2267" w:type="dxa"/>
          </w:tcPr>
          <w:p>
            <w:pPr>
              <w:pStyle w:val="nTable"/>
              <w:spacing w:after="40"/>
              <w:ind w:right="113"/>
              <w:rPr>
                <w:i/>
                <w:sz w:val="19"/>
              </w:rPr>
            </w:pPr>
            <w:r>
              <w:rPr>
                <w:i/>
                <w:snapToGrid w:val="0"/>
                <w:sz w:val="19"/>
                <w:lang w:val="en-US"/>
              </w:rPr>
              <w:t>Courts Legislation Amendment and Repeal Act 2004</w:t>
            </w:r>
            <w:r>
              <w:rPr>
                <w:snapToGrid w:val="0"/>
                <w:sz w:val="19"/>
                <w:lang w:val="en-US"/>
              </w:rPr>
              <w:t xml:space="preserve"> s. 141</w:t>
            </w:r>
          </w:p>
        </w:tc>
        <w:tc>
          <w:tcPr>
            <w:tcW w:w="1133" w:type="dxa"/>
          </w:tcPr>
          <w:p>
            <w:pPr>
              <w:pStyle w:val="nTable"/>
              <w:spacing w:after="40"/>
              <w:rPr>
                <w:sz w:val="19"/>
              </w:rPr>
            </w:pPr>
            <w:r>
              <w:rPr>
                <w:snapToGrid w:val="0"/>
                <w:sz w:val="19"/>
                <w:lang w:val="en-US"/>
              </w:rPr>
              <w:t>59 of 2004</w:t>
            </w:r>
          </w:p>
        </w:tc>
        <w:tc>
          <w:tcPr>
            <w:tcW w:w="1133" w:type="dxa"/>
          </w:tcPr>
          <w:p>
            <w:pPr>
              <w:pStyle w:val="nTable"/>
              <w:spacing w:after="40"/>
              <w:rPr>
                <w:sz w:val="19"/>
              </w:rPr>
            </w:pPr>
            <w:r>
              <w:rPr>
                <w:sz w:val="19"/>
              </w:rPr>
              <w:t>23 Nov 2004</w:t>
            </w:r>
          </w:p>
        </w:tc>
        <w:tc>
          <w:tcPr>
            <w:tcW w:w="2556" w:type="dxa"/>
          </w:tcPr>
          <w:p>
            <w:pPr>
              <w:pStyle w:val="nTable"/>
              <w:spacing w:after="40"/>
              <w:rPr>
                <w:spacing w:val="-2"/>
                <w:sz w:val="19"/>
              </w:rPr>
            </w:pPr>
            <w:r>
              <w:rPr>
                <w:snapToGrid w:val="0"/>
                <w:sz w:val="19"/>
                <w:lang w:val="en-US"/>
              </w:rPr>
              <w:t xml:space="preserve">1 May 2005 (see s. 2 and </w:t>
            </w:r>
            <w:r>
              <w:rPr>
                <w:i/>
                <w:snapToGrid w:val="0"/>
                <w:sz w:val="19"/>
                <w:lang w:val="en-US"/>
              </w:rPr>
              <w:t>Gazette</w:t>
            </w:r>
            <w:r>
              <w:rPr>
                <w:snapToGrid w:val="0"/>
                <w:sz w:val="19"/>
                <w:lang w:val="en-US"/>
              </w:rPr>
              <w:t xml:space="preserve"> 31 Dec 2004 p. 7128)</w:t>
            </w:r>
          </w:p>
        </w:tc>
      </w:tr>
      <w:tr>
        <w:trPr>
          <w:cantSplit/>
        </w:trPr>
        <w:tc>
          <w:tcPr>
            <w:tcW w:w="2267" w:type="dxa"/>
            <w:tcBorders>
              <w:bottom w:val="single" w:sz="8" w:space="0" w:color="auto"/>
            </w:tcBorders>
          </w:tcPr>
          <w:p>
            <w:pPr>
              <w:pStyle w:val="nTable"/>
              <w:spacing w:after="40"/>
              <w:ind w:right="113"/>
              <w:rPr>
                <w:i/>
                <w:sz w:val="19"/>
                <w:vertAlign w:val="superscript"/>
              </w:rPr>
            </w:pPr>
            <w:r>
              <w:rPr>
                <w:i/>
                <w:sz w:val="19"/>
              </w:rPr>
              <w:t>State Administrative Tribunal (Conferral of Jurisdiction) Amendment and Repeal Act 2004</w:t>
            </w:r>
            <w:r>
              <w:rPr>
                <w:sz w:val="19"/>
              </w:rPr>
              <w:t xml:space="preserve"> Pt. 4 s. 1325</w:t>
            </w:r>
            <w:r>
              <w:rPr>
                <w:sz w:val="19"/>
                <w:vertAlign w:val="superscript"/>
              </w:rPr>
              <w:t> 8</w:t>
            </w:r>
          </w:p>
        </w:tc>
        <w:tc>
          <w:tcPr>
            <w:tcW w:w="1133" w:type="dxa"/>
            <w:tcBorders>
              <w:bottom w:val="single" w:sz="8" w:space="0" w:color="auto"/>
            </w:tcBorders>
          </w:tcPr>
          <w:p>
            <w:pPr>
              <w:pStyle w:val="nTable"/>
              <w:spacing w:after="40"/>
              <w:rPr>
                <w:sz w:val="19"/>
              </w:rPr>
            </w:pPr>
            <w:r>
              <w:rPr>
                <w:sz w:val="19"/>
              </w:rPr>
              <w:t>55 of 2004</w:t>
            </w:r>
          </w:p>
        </w:tc>
        <w:tc>
          <w:tcPr>
            <w:tcW w:w="1133" w:type="dxa"/>
            <w:tcBorders>
              <w:bottom w:val="single" w:sz="8" w:space="0" w:color="auto"/>
            </w:tcBorders>
          </w:tcPr>
          <w:p>
            <w:pPr>
              <w:pStyle w:val="nTable"/>
              <w:spacing w:after="40"/>
              <w:rPr>
                <w:sz w:val="19"/>
              </w:rPr>
            </w:pPr>
            <w:r>
              <w:rPr>
                <w:sz w:val="19"/>
              </w:rPr>
              <w:t>24 Nov 2004</w:t>
            </w:r>
          </w:p>
        </w:tc>
        <w:tc>
          <w:tcPr>
            <w:tcW w:w="2551" w:type="dxa"/>
            <w:tcBorders>
              <w:bottom w:val="single" w:sz="8" w:space="0" w:color="auto"/>
            </w:tcBorders>
          </w:tcPr>
          <w:p>
            <w:pPr>
              <w:pStyle w:val="nTable"/>
              <w:spacing w:after="40"/>
              <w:rPr>
                <w:spacing w:val="-2"/>
                <w:sz w:val="19"/>
              </w:rPr>
            </w:pPr>
            <w:r>
              <w:rPr>
                <w:spacing w:val="-2"/>
                <w:sz w:val="19"/>
              </w:rPr>
              <w:t xml:space="preserve">1 Jan 2005 (see s. 2 and </w:t>
            </w:r>
            <w:r>
              <w:rPr>
                <w:i/>
                <w:spacing w:val="-2"/>
                <w:sz w:val="19"/>
              </w:rPr>
              <w:t>Gazette</w:t>
            </w:r>
            <w:r>
              <w:rPr>
                <w:spacing w:val="-2"/>
                <w:sz w:val="19"/>
              </w:rPr>
              <w:t xml:space="preserve"> 31 Dec 2004 p. 7130)</w:t>
            </w:r>
          </w:p>
        </w:tc>
      </w:tr>
    </w:tbl>
    <w:p>
      <w:pPr>
        <w:pStyle w:val="nSubsection"/>
      </w:pPr>
      <w:r>
        <w:rPr>
          <w:vertAlign w:val="superscript"/>
        </w:rPr>
        <w:t>1a</w:t>
      </w:r>
      <w:r>
        <w:tab/>
        <w:t>On the date as at which thi</w:t>
      </w:r>
      <w:bookmarkStart w:id="261" w:name="_Hlt507390729"/>
      <w:bookmarkEnd w:id="261"/>
      <w:r>
        <w:t>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262" w:name="_Toc48125897"/>
      <w:bookmarkStart w:id="263" w:name="_Toc82938205"/>
      <w:bookmarkStart w:id="264" w:name="_Toc170188395"/>
      <w:r>
        <w:t>Provisions that have not come into operation</w:t>
      </w:r>
      <w:bookmarkEnd w:id="262"/>
      <w:bookmarkEnd w:id="263"/>
      <w:bookmarkEnd w:id="264"/>
    </w:p>
    <w:tbl>
      <w:tblPr>
        <w:tblW w:w="0" w:type="auto"/>
        <w:tblInd w:w="28" w:type="dxa"/>
        <w:tblLayout w:type="fixed"/>
        <w:tblCellMar>
          <w:left w:w="28" w:type="dxa"/>
          <w:right w:w="28"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ind w:right="113"/>
              <w:rPr>
                <w:sz w:val="19"/>
              </w:rPr>
            </w:pPr>
            <w:r>
              <w:rPr>
                <w:i/>
                <w:sz w:val="19"/>
              </w:rPr>
              <w:t>Conservation and Land Management Amendment Act 1991</w:t>
            </w:r>
            <w:r>
              <w:rPr>
                <w:sz w:val="19"/>
              </w:rPr>
              <w:t xml:space="preserve"> Sch. It. 6</w:t>
            </w:r>
            <w:r>
              <w:rPr>
                <w:sz w:val="19"/>
                <w:vertAlign w:val="superscript"/>
              </w:rPr>
              <w:t> 6</w:t>
            </w:r>
          </w:p>
        </w:tc>
        <w:tc>
          <w:tcPr>
            <w:tcW w:w="1134" w:type="dxa"/>
          </w:tcPr>
          <w:p>
            <w:pPr>
              <w:pStyle w:val="nTable"/>
              <w:spacing w:after="40"/>
              <w:rPr>
                <w:sz w:val="19"/>
              </w:rPr>
            </w:pPr>
            <w:r>
              <w:rPr>
                <w:sz w:val="19"/>
              </w:rPr>
              <w:t>20 of 1991</w:t>
            </w:r>
          </w:p>
        </w:tc>
        <w:tc>
          <w:tcPr>
            <w:tcW w:w="1134" w:type="dxa"/>
          </w:tcPr>
          <w:p>
            <w:pPr>
              <w:pStyle w:val="nTable"/>
              <w:spacing w:after="40"/>
              <w:rPr>
                <w:sz w:val="19"/>
              </w:rPr>
            </w:pPr>
            <w:r>
              <w:rPr>
                <w:sz w:val="19"/>
              </w:rPr>
              <w:t>25 Jun 1991</w:t>
            </w:r>
          </w:p>
        </w:tc>
        <w:tc>
          <w:tcPr>
            <w:tcW w:w="2552" w:type="dxa"/>
          </w:tcPr>
          <w:p>
            <w:pPr>
              <w:pStyle w:val="nTable"/>
              <w:spacing w:after="40"/>
              <w:rPr>
                <w:sz w:val="19"/>
              </w:rPr>
            </w:pPr>
            <w:r>
              <w:rPr>
                <w:sz w:val="19"/>
              </w:rPr>
              <w:t>To be proclaimed (see s. 2)</w:t>
            </w:r>
          </w:p>
        </w:tc>
      </w:tr>
      <w:tr>
        <w:trPr>
          <w:cantSplit/>
        </w:trPr>
        <w:tc>
          <w:tcPr>
            <w:tcW w:w="2268" w:type="dxa"/>
          </w:tcPr>
          <w:p>
            <w:pPr>
              <w:pStyle w:val="nTable"/>
              <w:spacing w:after="40"/>
              <w:ind w:right="113"/>
              <w:rPr>
                <w:i/>
                <w:sz w:val="19"/>
              </w:rPr>
            </w:pPr>
            <w:r>
              <w:rPr>
                <w:i/>
                <w:sz w:val="19"/>
              </w:rPr>
              <w:t xml:space="preserve">Native Title (State Provisions) Act 1999 </w:t>
            </w:r>
            <w:r>
              <w:rPr>
                <w:sz w:val="19"/>
              </w:rPr>
              <w:t>s. 7.3 </w:t>
            </w:r>
            <w:r>
              <w:rPr>
                <w:sz w:val="19"/>
                <w:vertAlign w:val="superscript"/>
              </w:rPr>
              <w:t>7</w:t>
            </w:r>
          </w:p>
        </w:tc>
        <w:tc>
          <w:tcPr>
            <w:tcW w:w="1134" w:type="dxa"/>
          </w:tcPr>
          <w:p>
            <w:pPr>
              <w:pStyle w:val="nTable"/>
              <w:spacing w:after="40"/>
              <w:rPr>
                <w:sz w:val="19"/>
              </w:rPr>
            </w:pPr>
            <w:r>
              <w:rPr>
                <w:sz w:val="19"/>
              </w:rPr>
              <w:t>60 of 1999</w:t>
            </w:r>
          </w:p>
        </w:tc>
        <w:tc>
          <w:tcPr>
            <w:tcW w:w="1134" w:type="dxa"/>
          </w:tcPr>
          <w:p>
            <w:pPr>
              <w:pStyle w:val="nTable"/>
              <w:spacing w:after="40"/>
              <w:rPr>
                <w:sz w:val="19"/>
              </w:rPr>
            </w:pPr>
            <w:r>
              <w:rPr>
                <w:sz w:val="19"/>
              </w:rPr>
              <w:t>10 Jan 2000</w:t>
            </w:r>
          </w:p>
        </w:tc>
        <w:tc>
          <w:tcPr>
            <w:tcW w:w="2552" w:type="dxa"/>
          </w:tcPr>
          <w:p>
            <w:pPr>
              <w:pStyle w:val="nTable"/>
              <w:spacing w:after="40"/>
              <w:rPr>
                <w:sz w:val="19"/>
              </w:rPr>
            </w:pPr>
            <w:r>
              <w:rPr>
                <w:sz w:val="19"/>
              </w:rPr>
              <w:t>Operative on earliest of commencement of Pt. 2 (except s. 2.2), Pt. 3 (except s. 3.1) and Pt. 4 (see s. 1.2)</w:t>
            </w:r>
          </w:p>
        </w:tc>
      </w:tr>
      <w:tr>
        <w:trPr>
          <w:cantSplit/>
        </w:trPr>
        <w:tc>
          <w:tcPr>
            <w:tcW w:w="2268" w:type="dxa"/>
            <w:tcBorders>
              <w:bottom w:val="single" w:sz="4" w:space="0" w:color="auto"/>
            </w:tcBorders>
          </w:tcPr>
          <w:p>
            <w:pPr>
              <w:pStyle w:val="nTable"/>
              <w:spacing w:after="40"/>
              <w:ind w:right="113"/>
              <w:rPr>
                <w:i/>
                <w:sz w:val="19"/>
              </w:rPr>
            </w:pPr>
            <w:r>
              <w:rPr>
                <w:i/>
                <w:sz w:val="19"/>
              </w:rPr>
              <w:t>State Superannuation (Transitional and Consequential Provisions) Act 2000</w:t>
            </w:r>
            <w:r>
              <w:rPr>
                <w:sz w:val="19"/>
              </w:rPr>
              <w:t xml:space="preserve"> s. 75 </w:t>
            </w:r>
            <w:r>
              <w:rPr>
                <w:sz w:val="19"/>
                <w:vertAlign w:val="superscript"/>
              </w:rPr>
              <w:t>2</w:t>
            </w:r>
          </w:p>
        </w:tc>
        <w:tc>
          <w:tcPr>
            <w:tcW w:w="1134" w:type="dxa"/>
            <w:tcBorders>
              <w:bottom w:val="single" w:sz="4" w:space="0" w:color="auto"/>
            </w:tcBorders>
          </w:tcPr>
          <w:p>
            <w:pPr>
              <w:pStyle w:val="nTable"/>
              <w:spacing w:after="40"/>
              <w:rPr>
                <w:sz w:val="19"/>
              </w:rPr>
            </w:pPr>
            <w:r>
              <w:rPr>
                <w:sz w:val="19"/>
              </w:rPr>
              <w:t>43 of 2000</w:t>
            </w:r>
          </w:p>
        </w:tc>
        <w:tc>
          <w:tcPr>
            <w:tcW w:w="1134" w:type="dxa"/>
            <w:tcBorders>
              <w:bottom w:val="single" w:sz="4" w:space="0" w:color="auto"/>
            </w:tcBorders>
          </w:tcPr>
          <w:p>
            <w:pPr>
              <w:pStyle w:val="nTable"/>
              <w:spacing w:after="40"/>
              <w:rPr>
                <w:sz w:val="19"/>
              </w:rPr>
            </w:pPr>
            <w:r>
              <w:rPr>
                <w:sz w:val="19"/>
              </w:rPr>
              <w:t>2 Nov 2000</w:t>
            </w:r>
          </w:p>
        </w:tc>
        <w:tc>
          <w:tcPr>
            <w:tcW w:w="2552" w:type="dxa"/>
            <w:tcBorders>
              <w:bottom w:val="single" w:sz="4" w:space="0" w:color="auto"/>
            </w:tcBorders>
          </w:tcPr>
          <w:p>
            <w:pPr>
              <w:pStyle w:val="nTable"/>
              <w:spacing w:after="40"/>
              <w:rPr>
                <w:sz w:val="19"/>
              </w:rPr>
            </w:pPr>
            <w:r>
              <w:rPr>
                <w:sz w:val="19"/>
              </w:rPr>
              <w:t>To be proclaimed (see s. 2)</w:t>
            </w:r>
          </w:p>
        </w:tc>
      </w:tr>
    </w:tbl>
    <w:p>
      <w:pPr>
        <w:pStyle w:val="nSubsection"/>
        <w:spacing w:before="120"/>
      </w:pPr>
      <w:r>
        <w:rPr>
          <w:vertAlign w:val="superscript"/>
        </w:rPr>
        <w:t>2</w:t>
      </w:r>
      <w:r>
        <w:tab/>
        <w:t xml:space="preserve">On the date as at which this compilation was prepared, the </w:t>
      </w:r>
      <w:r>
        <w:rPr>
          <w:i/>
        </w:rPr>
        <w:t xml:space="preserve">State Superannuation (Transitional and Consequential Provisions) Act 2000 </w:t>
      </w:r>
      <w:r>
        <w:t>s. 75 had not come into operation.  It reads as follows:</w:t>
      </w:r>
    </w:p>
    <w:p>
      <w:pPr>
        <w:pStyle w:val="MiscOpen"/>
      </w:pPr>
      <w:r>
        <w:rPr>
          <w:snapToGrid w:val="0"/>
        </w:rPr>
        <w:t>“</w:t>
      </w:r>
    </w:p>
    <w:p>
      <w:pPr>
        <w:pStyle w:val="nzHeading5"/>
        <w:rPr>
          <w:snapToGrid w:val="0"/>
        </w:rPr>
      </w:pPr>
      <w:r>
        <w:rPr>
          <w:snapToGrid w:val="0"/>
        </w:rPr>
        <w:t>75.</w:t>
      </w:r>
      <w:r>
        <w:rPr>
          <w:snapToGrid w:val="0"/>
        </w:rPr>
        <w:tab/>
        <w:t>Various provisions repealed</w:t>
      </w:r>
    </w:p>
    <w:p>
      <w:pPr>
        <w:pStyle w:val="nzSubsection"/>
      </w:pPr>
      <w:r>
        <w:rPr>
          <w:snapToGrid w:val="0"/>
        </w:rPr>
        <w:tab/>
      </w:r>
      <w:r>
        <w:tab/>
        <w:t>The provisions listed in the Table to this section are repealed.</w:t>
      </w:r>
    </w:p>
    <w:p>
      <w:pPr>
        <w:pStyle w:val="nzSubsection"/>
        <w:jc w:val="center"/>
        <w:rPr>
          <w:b/>
        </w:rPr>
      </w:pPr>
      <w:r>
        <w:rPr>
          <w:b/>
        </w:rPr>
        <w:t>Table of provisions repealed</w:t>
      </w:r>
    </w:p>
    <w:tbl>
      <w:tblPr>
        <w:tblW w:w="0" w:type="auto"/>
        <w:tblInd w:w="1526" w:type="dxa"/>
        <w:tblLayout w:type="fixed"/>
        <w:tblLook w:val="0000" w:firstRow="0" w:lastRow="0" w:firstColumn="0" w:lastColumn="0" w:noHBand="0" w:noVBand="0"/>
      </w:tblPr>
      <w:tblGrid>
        <w:gridCol w:w="3827"/>
        <w:gridCol w:w="1701"/>
      </w:tblGrid>
      <w:tr>
        <w:trPr>
          <w:tblHeader/>
        </w:trPr>
        <w:tc>
          <w:tcPr>
            <w:tcW w:w="3827" w:type="dxa"/>
          </w:tcPr>
          <w:p>
            <w:pPr>
              <w:pStyle w:val="nzTable"/>
              <w:spacing w:before="80"/>
              <w:jc w:val="center"/>
              <w:rPr>
                <w:b/>
              </w:rPr>
            </w:pPr>
            <w:r>
              <w:rPr>
                <w:b/>
              </w:rPr>
              <w:t>Act</w:t>
            </w:r>
          </w:p>
        </w:tc>
        <w:tc>
          <w:tcPr>
            <w:tcW w:w="1701" w:type="dxa"/>
          </w:tcPr>
          <w:p>
            <w:pPr>
              <w:pStyle w:val="nzTable"/>
              <w:spacing w:before="80"/>
              <w:jc w:val="center"/>
              <w:rPr>
                <w:b/>
              </w:rPr>
            </w:pPr>
            <w:r>
              <w:rPr>
                <w:b/>
              </w:rPr>
              <w:t>Provision</w:t>
            </w:r>
          </w:p>
        </w:tc>
      </w:tr>
      <w:tr>
        <w:trPr>
          <w:trHeight w:val="260"/>
        </w:trPr>
        <w:tc>
          <w:tcPr>
            <w:tcW w:w="3827" w:type="dxa"/>
          </w:tcPr>
          <w:p>
            <w:pPr>
              <w:pStyle w:val="nzTable"/>
            </w:pPr>
            <w:r>
              <w:t>..............................................</w:t>
            </w:r>
          </w:p>
        </w:tc>
        <w:tc>
          <w:tcPr>
            <w:tcW w:w="1701" w:type="dxa"/>
          </w:tcPr>
          <w:p>
            <w:pPr>
              <w:pStyle w:val="nzTable"/>
              <w:jc w:val="center"/>
            </w:pPr>
            <w:r>
              <w:t>................</w:t>
            </w:r>
          </w:p>
        </w:tc>
      </w:tr>
      <w:tr>
        <w:trPr>
          <w:trHeight w:val="260"/>
        </w:trPr>
        <w:tc>
          <w:tcPr>
            <w:tcW w:w="3827" w:type="dxa"/>
          </w:tcPr>
          <w:p>
            <w:pPr>
              <w:pStyle w:val="nzTable"/>
              <w:rPr>
                <w:i/>
              </w:rPr>
            </w:pPr>
            <w:r>
              <w:rPr>
                <w:i/>
              </w:rPr>
              <w:t>Parliamentary Commissioner Act 1971</w:t>
            </w:r>
          </w:p>
        </w:tc>
        <w:tc>
          <w:tcPr>
            <w:tcW w:w="1701" w:type="dxa"/>
          </w:tcPr>
          <w:p>
            <w:pPr>
              <w:pStyle w:val="nzTable"/>
              <w:jc w:val="center"/>
            </w:pPr>
            <w:r>
              <w:t>s. 10(2)</w:t>
            </w:r>
          </w:p>
        </w:tc>
      </w:tr>
      <w:tr>
        <w:trPr>
          <w:trHeight w:val="260"/>
        </w:trPr>
        <w:tc>
          <w:tcPr>
            <w:tcW w:w="3827" w:type="dxa"/>
          </w:tcPr>
          <w:p>
            <w:pPr>
              <w:pStyle w:val="nzTable"/>
            </w:pPr>
            <w:r>
              <w:t>..............................................</w:t>
            </w:r>
          </w:p>
        </w:tc>
        <w:tc>
          <w:tcPr>
            <w:tcW w:w="1701" w:type="dxa"/>
          </w:tcPr>
          <w:p>
            <w:pPr>
              <w:pStyle w:val="nzTable"/>
              <w:jc w:val="center"/>
            </w:pPr>
            <w:r>
              <w:t>................</w:t>
            </w:r>
          </w:p>
        </w:tc>
      </w:tr>
    </w:tbl>
    <w:p>
      <w:pPr>
        <w:pStyle w:val="MiscClose"/>
        <w:rPr>
          <w:snapToGrid w:val="0"/>
        </w:rPr>
      </w:pPr>
      <w:r>
        <w:rPr>
          <w:snapToGrid w:val="0"/>
        </w:rPr>
        <w:t>”.</w:t>
      </w:r>
    </w:p>
    <w:p>
      <w:pPr>
        <w:pStyle w:val="nSubsection"/>
        <w:spacing w:before="120"/>
        <w:rPr>
          <w:snapToGrid w:val="0"/>
        </w:rPr>
      </w:pPr>
      <w:r>
        <w:rPr>
          <w:snapToGrid w:val="0"/>
          <w:vertAlign w:val="superscript"/>
        </w:rPr>
        <w:t>3</w:t>
      </w:r>
      <w:r>
        <w:rPr>
          <w:snapToGrid w:val="0"/>
        </w:rPr>
        <w:tab/>
        <w:t xml:space="preserve">The amendments in the </w:t>
      </w:r>
      <w:r>
        <w:rPr>
          <w:i/>
          <w:snapToGrid w:val="0"/>
        </w:rPr>
        <w:t xml:space="preserve">R &amp; I Holdings Act 1990 </w:t>
      </w:r>
      <w:r>
        <w:rPr>
          <w:snapToGrid w:val="0"/>
        </w:rPr>
        <w:t xml:space="preserve">s. 22(3)(a)(i), the </w:t>
      </w:r>
      <w:r>
        <w:rPr>
          <w:i/>
          <w:snapToGrid w:val="0"/>
        </w:rPr>
        <w:t>Caravan Parks and Camping Grounds Act 1995</w:t>
      </w:r>
      <w:r>
        <w:rPr>
          <w:snapToGrid w:val="0"/>
        </w:rPr>
        <w:t xml:space="preserve"> Sch. 2 it. 5, the </w:t>
      </w:r>
      <w:r>
        <w:rPr>
          <w:i/>
          <w:snapToGrid w:val="0"/>
        </w:rPr>
        <w:t>Vocational Education and Training Act 1996</w:t>
      </w:r>
      <w:r>
        <w:rPr>
          <w:snapToGrid w:val="0"/>
        </w:rPr>
        <w:t xml:space="preserve"> Sch. 3 it. 28, the </w:t>
      </w:r>
      <w:r>
        <w:rPr>
          <w:i/>
          <w:snapToGrid w:val="0"/>
        </w:rPr>
        <w:t xml:space="preserve">Acts Amendment (ICWA) Act 1996 </w:t>
      </w:r>
      <w:r>
        <w:rPr>
          <w:snapToGrid w:val="0"/>
        </w:rPr>
        <w:t xml:space="preserve">Sch. 1 it. 10 and the </w:t>
      </w:r>
      <w:r>
        <w:rPr>
          <w:i/>
          <w:snapToGrid w:val="0"/>
        </w:rPr>
        <w:t xml:space="preserve">Mental Health (Consequential Provisions) Act 1996 </w:t>
      </w:r>
      <w:r>
        <w:rPr>
          <w:snapToGrid w:val="0"/>
        </w:rPr>
        <w:t>Pt. 14 are not included because the Schedule they sought to amend had been repealed before the amendments purported to come into operation.</w:t>
      </w:r>
    </w:p>
    <w:p>
      <w:pPr>
        <w:pStyle w:val="nSubsection"/>
        <w:spacing w:before="120"/>
      </w:pPr>
      <w:r>
        <w:rPr>
          <w:vertAlign w:val="superscript"/>
        </w:rPr>
        <w:t>4</w:t>
      </w:r>
      <w:r>
        <w:tab/>
        <w:t xml:space="preserve">The </w:t>
      </w:r>
      <w:r>
        <w:rPr>
          <w:i/>
        </w:rPr>
        <w:t>Statutes (Repeals and Minor Amendments) Act 2003</w:t>
      </w:r>
      <w:r>
        <w:t xml:space="preserve"> s. 91(5) and (7) read as follows:</w:t>
      </w:r>
    </w:p>
    <w:p>
      <w:pPr>
        <w:pStyle w:val="MiscOpen"/>
        <w:spacing w:before="0"/>
      </w:pPr>
      <w:r>
        <w:t>“</w:t>
      </w:r>
    </w:p>
    <w:p>
      <w:pPr>
        <w:pStyle w:val="nzSubsection"/>
        <w:spacing w:before="0"/>
      </w:pPr>
      <w:r>
        <w:tab/>
        <w:t>(5)</w:t>
      </w:r>
      <w:r>
        <w:tab/>
        <w:t xml:space="preserve">The amendments made by subsections (2) and (3) do not affect the appointment, or terms and conditions of service, of a person appointed and holding office under section 9 of the </w:t>
      </w:r>
      <w:r>
        <w:rPr>
          <w:i/>
        </w:rPr>
        <w:t>Parliamentary Commissioner Act 1971</w:t>
      </w:r>
      <w:r>
        <w:t>, as in force immediately before the commencement of this section, except that the person is taken to have been appointed under section 9 of that Act, as amended by this section.</w:t>
      </w:r>
    </w:p>
    <w:p>
      <w:pPr>
        <w:pStyle w:val="nzSubsection"/>
      </w:pPr>
      <w:r>
        <w:tab/>
        <w:t>(7)</w:t>
      </w:r>
      <w:r>
        <w:tab/>
        <w:t xml:space="preserve">The purported exercises by the Governor of the power conferred by section 9(1) of the </w:t>
      </w:r>
      <w:r>
        <w:rPr>
          <w:i/>
        </w:rPr>
        <w:t xml:space="preserve">Parliamentary Commissioner Act 1971, </w:t>
      </w:r>
      <w:r>
        <w:t xml:space="preserve">as in force immediately before the commencement of this section, to appoint officers on secondment are validated and all such appointments are taken to be secondments effected by the Commissioner under section 9(2a) of the </w:t>
      </w:r>
      <w:r>
        <w:rPr>
          <w:i/>
        </w:rPr>
        <w:t xml:space="preserve">Parliamentary Commissioner Act 1971 </w:t>
      </w:r>
      <w:r>
        <w:t>as if that subsection had been in force at the time the appointments were purportedly made.</w:t>
      </w:r>
    </w:p>
    <w:p>
      <w:pPr>
        <w:pStyle w:val="MiscClose"/>
        <w:rPr>
          <w:sz w:val="20"/>
        </w:rPr>
      </w:pPr>
      <w:r>
        <w:rPr>
          <w:sz w:val="20"/>
        </w:rPr>
        <w:t>”.</w:t>
      </w:r>
    </w:p>
    <w:p>
      <w:pPr>
        <w:pStyle w:val="nSubsection"/>
        <w:spacing w:before="120"/>
      </w:pPr>
      <w:r>
        <w:rPr>
          <w:vertAlign w:val="superscript"/>
        </w:rPr>
        <w:t>5</w:t>
      </w:r>
      <w:r>
        <w:tab/>
        <w:t xml:space="preserve">The </w:t>
      </w:r>
      <w:r>
        <w:rPr>
          <w:i/>
        </w:rPr>
        <w:t>Corruption and Crime Commission Amendment and Repeal Act 2003</w:t>
      </w:r>
      <w:r>
        <w:t xml:space="preserve"> s. 73 reads as follows:</w:t>
      </w:r>
    </w:p>
    <w:p>
      <w:pPr>
        <w:pStyle w:val="MiscOpen"/>
        <w:spacing w:before="0"/>
      </w:pPr>
      <w:r>
        <w:t>“</w:t>
      </w:r>
    </w:p>
    <w:p>
      <w:pPr>
        <w:pStyle w:val="nzHeading5"/>
        <w:spacing w:before="0"/>
      </w:pPr>
      <w:bookmarkStart w:id="265" w:name="_Toc42689364"/>
      <w:bookmarkStart w:id="266" w:name="_Toc59436398"/>
      <w:r>
        <w:rPr>
          <w:rStyle w:val="CharSectno"/>
        </w:rPr>
        <w:t>73</w:t>
      </w:r>
      <w:r>
        <w:t>.</w:t>
      </w:r>
      <w:r>
        <w:tab/>
        <w:t>Parliamentary Commissioner must refer certain investigations to C</w:t>
      </w:r>
      <w:bookmarkEnd w:id="265"/>
      <w:r>
        <w:t>CC</w:t>
      </w:r>
      <w:bookmarkEnd w:id="266"/>
    </w:p>
    <w:p>
      <w:pPr>
        <w:pStyle w:val="nzSubsection"/>
      </w:pPr>
      <w:r>
        <w:tab/>
        <w:t>(1)</w:t>
      </w:r>
      <w:r>
        <w:tab/>
        <w:t>In this section —</w:t>
      </w:r>
    </w:p>
    <w:p>
      <w:pPr>
        <w:pStyle w:val="nzDefstart"/>
      </w:pPr>
      <w:r>
        <w:rPr>
          <w:b/>
        </w:rPr>
        <w:tab/>
      </w:r>
      <w:r>
        <w:rPr>
          <w:b/>
          <w:snapToGrid/>
        </w:rPr>
        <w:t>“</w:t>
      </w:r>
      <w:r>
        <w:rPr>
          <w:rStyle w:val="CharDefText"/>
          <w:snapToGrid/>
        </w:rPr>
        <w:t>records</w:t>
      </w:r>
      <w:r>
        <w:rPr>
          <w:b/>
          <w:snapToGrid/>
        </w:rPr>
        <w:t>”</w:t>
      </w:r>
      <w:r>
        <w:rPr>
          <w:snapToGrid/>
        </w:rPr>
        <w:t xml:space="preserve"> includes</w:t>
      </w:r>
      <w:r>
        <w:t xml:space="preserve"> — </w:t>
      </w:r>
    </w:p>
    <w:p>
      <w:pPr>
        <w:pStyle w:val="nzDefpara"/>
      </w:pPr>
      <w:r>
        <w:tab/>
        <w:t>(a)</w:t>
      </w:r>
      <w:r>
        <w:tab/>
        <w:t>evidence in any form; and</w:t>
      </w:r>
    </w:p>
    <w:p>
      <w:pPr>
        <w:pStyle w:val="nzDefpara"/>
      </w:pPr>
      <w:r>
        <w:tab/>
        <w:t>(b)</w:t>
      </w:r>
      <w:r>
        <w:tab/>
        <w:t>information and other things.</w:t>
      </w:r>
    </w:p>
    <w:p>
      <w:pPr>
        <w:pStyle w:val="nzSubsection"/>
      </w:pPr>
      <w:r>
        <w:tab/>
        <w:t>(2)</w:t>
      </w:r>
      <w:r>
        <w:tab/>
        <w:t xml:space="preserve">On the commencement of this Division the Parliamentary Commissioner must — </w:t>
      </w:r>
    </w:p>
    <w:p>
      <w:pPr>
        <w:pStyle w:val="nzIndenta"/>
      </w:pPr>
      <w:r>
        <w:tab/>
        <w:t>(a)</w:t>
      </w:r>
      <w:r>
        <w:tab/>
        <w:t xml:space="preserve">cease any investigation referred to in section 14(1a) of the </w:t>
      </w:r>
      <w:r>
        <w:rPr>
          <w:i/>
        </w:rPr>
        <w:t>Parliamentary Commissioner Act 1971</w:t>
      </w:r>
      <w:r>
        <w:t>;</w:t>
      </w:r>
    </w:p>
    <w:p>
      <w:pPr>
        <w:pStyle w:val="nzIndenta"/>
      </w:pPr>
      <w:r>
        <w:tab/>
        <w:t>(b)</w:t>
      </w:r>
      <w:r>
        <w:tab/>
        <w:t>refer the investigation to the CCC; and</w:t>
      </w:r>
    </w:p>
    <w:p>
      <w:pPr>
        <w:pStyle w:val="nzIndenta"/>
      </w:pPr>
      <w:r>
        <w:tab/>
        <w:t>(c)</w:t>
      </w:r>
      <w:r>
        <w:tab/>
        <w:t xml:space="preserve">transfer to the CCC any records in the possession of the Parliamentary Commissioner immediately before the commencement of this Division that relate to an investigation referred to in section 14(1a) of the </w:t>
      </w:r>
      <w:r>
        <w:rPr>
          <w:i/>
        </w:rPr>
        <w:t>Parliamentary Commissioner Act 1971</w:t>
      </w:r>
      <w:r>
        <w:t>.</w:t>
      </w:r>
    </w:p>
    <w:p>
      <w:pPr>
        <w:pStyle w:val="nzSubsection"/>
      </w:pPr>
      <w:r>
        <w:tab/>
        <w:t>(3)</w:t>
      </w:r>
      <w:r>
        <w:tab/>
        <w:t>Records transferred under subsection (1) become the records of the CCC and may be dealt with accordingly.</w:t>
      </w:r>
    </w:p>
    <w:p>
      <w:pPr>
        <w:pStyle w:val="MiscClose"/>
        <w:rPr>
          <w:sz w:val="20"/>
        </w:rPr>
      </w:pPr>
      <w:r>
        <w:rPr>
          <w:sz w:val="20"/>
        </w:rPr>
        <w:t>”.</w:t>
      </w:r>
    </w:p>
    <w:p>
      <w:pPr>
        <w:pStyle w:val="nSubsection"/>
        <w:keepNext/>
        <w:keepLines/>
        <w:spacing w:before="120"/>
        <w:rPr>
          <w:snapToGrid w:val="0"/>
        </w:rPr>
      </w:pPr>
      <w:bookmarkStart w:id="267" w:name="_Hlt45510891"/>
      <w:bookmarkEnd w:id="267"/>
      <w:r>
        <w:rPr>
          <w:snapToGrid w:val="0"/>
          <w:vertAlign w:val="superscript"/>
        </w:rPr>
        <w:t>6</w:t>
      </w:r>
      <w:r>
        <w:rPr>
          <w:snapToGrid w:val="0"/>
        </w:rPr>
        <w:tab/>
        <w:t xml:space="preserve">On the date as at which this compilation was prepared, the </w:t>
      </w:r>
      <w:r>
        <w:rPr>
          <w:i/>
          <w:snapToGrid w:val="0"/>
        </w:rPr>
        <w:t>Conservation and Land Management Amendment Act 1991</w:t>
      </w:r>
      <w:r>
        <w:rPr>
          <w:snapToGrid w:val="0"/>
        </w:rPr>
        <w:t xml:space="preserve"> Sch. It. 6 had not come into operation.  It reads as follows:</w:t>
      </w:r>
    </w:p>
    <w:p>
      <w:pPr>
        <w:pStyle w:val="nSubsection"/>
        <w:keepNext/>
        <w:keepLines/>
        <w:ind w:left="0" w:firstLine="0"/>
        <w:rPr>
          <w:snapToGrid w:val="0"/>
        </w:rPr>
      </w:pPr>
      <w:r>
        <w:rPr>
          <w:snapToGrid w:val="0"/>
        </w:rPr>
        <w:tab/>
        <w:t>“</w:t>
      </w:r>
    </w:p>
    <w:tbl>
      <w:tblPr>
        <w:tblW w:w="0" w:type="auto"/>
        <w:tblInd w:w="434" w:type="dxa"/>
        <w:tblLayout w:type="fixed"/>
        <w:tblCellMar>
          <w:left w:w="0" w:type="dxa"/>
          <w:right w:w="0" w:type="dxa"/>
        </w:tblCellMar>
        <w:tblLook w:val="0000" w:firstRow="0" w:lastRow="0" w:firstColumn="0" w:lastColumn="0" w:noHBand="0" w:noVBand="0"/>
      </w:tblPr>
      <w:tblGrid>
        <w:gridCol w:w="2551"/>
        <w:gridCol w:w="4110"/>
      </w:tblGrid>
      <w:tr>
        <w:tc>
          <w:tcPr>
            <w:tcW w:w="2551" w:type="dxa"/>
          </w:tcPr>
          <w:p>
            <w:pPr>
              <w:pStyle w:val="nzSubsection"/>
              <w:keepNext/>
              <w:keepLines/>
              <w:tabs>
                <w:tab w:val="clear" w:pos="1162"/>
                <w:tab w:val="clear" w:pos="1446"/>
              </w:tabs>
              <w:spacing w:before="0"/>
              <w:ind w:left="425" w:hanging="425"/>
            </w:pPr>
            <w:r>
              <w:t>6.</w:t>
            </w:r>
            <w:r>
              <w:rPr>
                <w:i/>
              </w:rPr>
              <w:tab/>
              <w:t>Parliamentary Commissioner Act 1971</w:t>
            </w:r>
          </w:p>
        </w:tc>
        <w:tc>
          <w:tcPr>
            <w:tcW w:w="4110" w:type="dxa"/>
          </w:tcPr>
          <w:p>
            <w:pPr>
              <w:pStyle w:val="nzSubsection"/>
              <w:keepNext/>
              <w:keepLines/>
              <w:tabs>
                <w:tab w:val="clear" w:pos="1446"/>
              </w:tabs>
              <w:spacing w:before="0"/>
              <w:ind w:left="0" w:right="283" w:firstLine="0"/>
            </w:pPr>
            <w:r>
              <w:t xml:space="preserve">In the Schedule, after the item relating to </w:t>
            </w:r>
            <w:r>
              <w:br/>
              <w:t xml:space="preserve">the Coal Miners’ Welfare Board of Western Australia, the following item is inserted </w:t>
            </w:r>
            <w:r>
              <w:rPr>
                <w:snapToGrid w:val="0"/>
              </w:rPr>
              <w:t>—</w:t>
            </w:r>
          </w:p>
          <w:p>
            <w:pPr>
              <w:pStyle w:val="nzSubsection"/>
              <w:keepNext/>
              <w:keepLines/>
              <w:tabs>
                <w:tab w:val="clear" w:pos="1162"/>
                <w:tab w:val="clear" w:pos="1446"/>
              </w:tabs>
              <w:spacing w:before="0"/>
              <w:ind w:left="283" w:right="709" w:hanging="283"/>
            </w:pPr>
            <w:r>
              <w:t>“</w:t>
            </w:r>
            <w:r>
              <w:tab/>
              <w:t xml:space="preserve">Nature Conservation Trust of </w:t>
            </w:r>
            <w:r>
              <w:br/>
              <w:t xml:space="preserve">Western Australia established under Part IXA of the </w:t>
            </w:r>
            <w:r>
              <w:rPr>
                <w:i/>
              </w:rPr>
              <w:t>Conservation and Land Management Act 1984</w:t>
            </w:r>
            <w:r>
              <w:t>.     ”.</w:t>
            </w:r>
          </w:p>
        </w:tc>
      </w:tr>
    </w:tbl>
    <w:p>
      <w:pPr>
        <w:pStyle w:val="MiscClose"/>
        <w:rPr>
          <w:snapToGrid w:val="0"/>
        </w:rPr>
      </w:pPr>
      <w:r>
        <w:rPr>
          <w:snapToGrid w:val="0"/>
        </w:rPr>
        <w:t>”.</w:t>
      </w:r>
    </w:p>
    <w:p>
      <w:pPr>
        <w:pStyle w:val="nSubsection"/>
        <w:spacing w:before="0"/>
        <w:rPr>
          <w:snapToGrid w:val="0"/>
        </w:rPr>
      </w:pPr>
      <w:r>
        <w:rPr>
          <w:snapToGrid w:val="0"/>
        </w:rPr>
        <w:tab/>
        <w:t>The Schedule that it seeks to amend has been repealed.</w:t>
      </w:r>
    </w:p>
    <w:p>
      <w:pPr>
        <w:pStyle w:val="nSubsection"/>
        <w:spacing w:before="120"/>
        <w:rPr>
          <w:snapToGrid w:val="0"/>
        </w:rPr>
      </w:pPr>
      <w:r>
        <w:rPr>
          <w:snapToGrid w:val="0"/>
          <w:vertAlign w:val="superscript"/>
        </w:rPr>
        <w:t>7</w:t>
      </w:r>
      <w:r>
        <w:rPr>
          <w:snapToGrid w:val="0"/>
        </w:rPr>
        <w:tab/>
        <w:t xml:space="preserve">As at the date on which this compilation was prepared, the </w:t>
      </w:r>
      <w:r>
        <w:rPr>
          <w:i/>
          <w:snapToGrid w:val="0"/>
        </w:rPr>
        <w:t>Native Title (State Provisions) Act 1999</w:t>
      </w:r>
      <w:r>
        <w:rPr>
          <w:snapToGrid w:val="0"/>
        </w:rPr>
        <w:t xml:space="preserve"> s. 7.3, which gives effect to Sch. 2, had not come into operation. It reads as follows:</w:t>
      </w:r>
    </w:p>
    <w:p>
      <w:pPr>
        <w:pStyle w:val="MiscOpen"/>
        <w:spacing w:before="0"/>
        <w:rPr>
          <w:snapToGrid w:val="0"/>
          <w:sz w:val="20"/>
        </w:rPr>
      </w:pPr>
      <w:r>
        <w:rPr>
          <w:snapToGrid w:val="0"/>
          <w:sz w:val="20"/>
        </w:rPr>
        <w:t>“</w:t>
      </w:r>
    </w:p>
    <w:p>
      <w:pPr>
        <w:pStyle w:val="nzHeading5"/>
        <w:spacing w:before="0"/>
        <w:rPr>
          <w:snapToGrid w:val="0"/>
        </w:rPr>
      </w:pPr>
      <w:r>
        <w:rPr>
          <w:snapToGrid w:val="0"/>
        </w:rPr>
        <w:t>7.3</w:t>
      </w:r>
      <w:r>
        <w:rPr>
          <w:snapToGrid w:val="0"/>
        </w:rPr>
        <w:tab/>
        <w:t>Consequential provisions</w:t>
      </w:r>
    </w:p>
    <w:p>
      <w:pPr>
        <w:pStyle w:val="nzSubsection"/>
        <w:rPr>
          <w:snapToGrid w:val="0"/>
        </w:rPr>
      </w:pPr>
      <w:r>
        <w:rPr>
          <w:snapToGrid w:val="0"/>
        </w:rPr>
        <w:tab/>
      </w:r>
      <w:r>
        <w:rPr>
          <w:snapToGrid w:val="0"/>
        </w:rPr>
        <w:tab/>
        <w:t>Schedule 2 has effect.</w:t>
      </w:r>
    </w:p>
    <w:p>
      <w:pPr>
        <w:pStyle w:val="MiscClose"/>
        <w:rPr>
          <w:snapToGrid w:val="0"/>
        </w:rPr>
      </w:pPr>
      <w:r>
        <w:rPr>
          <w:snapToGrid w:val="0"/>
        </w:rPr>
        <w:t>”.</w:t>
      </w:r>
    </w:p>
    <w:p>
      <w:pPr>
        <w:pStyle w:val="nSubsection"/>
        <w:rPr>
          <w:snapToGrid w:val="0"/>
        </w:rPr>
      </w:pPr>
      <w:r>
        <w:rPr>
          <w:snapToGrid w:val="0"/>
        </w:rPr>
        <w:tab/>
        <w:t>Schedule 2 cl. 48 reads:</w:t>
      </w:r>
    </w:p>
    <w:p>
      <w:pPr>
        <w:pStyle w:val="nSubsection"/>
        <w:spacing w:before="0"/>
        <w:rPr>
          <w:snapToGrid w:val="0"/>
        </w:rPr>
      </w:pPr>
      <w:r>
        <w:rPr>
          <w:snapToGrid w:val="0"/>
        </w:rPr>
        <w:t>“</w:t>
      </w:r>
    </w:p>
    <w:p>
      <w:pPr>
        <w:pStyle w:val="nzHeading5"/>
        <w:spacing w:before="0"/>
        <w:rPr>
          <w:snapToGrid w:val="0"/>
        </w:rPr>
      </w:pPr>
      <w:r>
        <w:rPr>
          <w:snapToGrid w:val="0"/>
        </w:rPr>
        <w:t>48.</w:t>
      </w:r>
      <w:r>
        <w:rPr>
          <w:snapToGrid w:val="0"/>
        </w:rPr>
        <w:tab/>
        <w:t>Schedule 1 amended</w:t>
      </w:r>
    </w:p>
    <w:p>
      <w:pPr>
        <w:pStyle w:val="nzSubsection"/>
        <w:rPr>
          <w:snapToGrid w:val="0"/>
        </w:rPr>
      </w:pPr>
      <w:r>
        <w:rPr>
          <w:snapToGrid w:val="0"/>
        </w:rPr>
        <w:tab/>
      </w:r>
      <w:r>
        <w:rPr>
          <w:snapToGrid w:val="0"/>
        </w:rPr>
        <w:tab/>
        <w:t xml:space="preserve">Schedule 1 to the </w:t>
      </w:r>
      <w:r>
        <w:rPr>
          <w:i/>
          <w:snapToGrid w:val="0"/>
        </w:rPr>
        <w:t>Parliamentary Commissioner Act 1971</w:t>
      </w:r>
      <w:r>
        <w:rPr>
          <w:snapToGrid w:val="0"/>
        </w:rPr>
        <w:t xml:space="preserve"> is amended by inserting in the appropriate alphabetical position the following —</w:t>
      </w:r>
    </w:p>
    <w:p>
      <w:pPr>
        <w:pStyle w:val="MiscOpen"/>
        <w:rPr>
          <w:snapToGrid w:val="0"/>
          <w:sz w:val="20"/>
        </w:rPr>
      </w:pPr>
      <w:r>
        <w:rPr>
          <w:snapToGrid w:val="0"/>
          <w:sz w:val="20"/>
        </w:rPr>
        <w:tab/>
      </w:r>
      <w:r>
        <w:rPr>
          <w:snapToGrid w:val="0"/>
          <w:sz w:val="20"/>
        </w:rPr>
        <w:tab/>
        <w:t xml:space="preserve">“    </w:t>
      </w:r>
    </w:p>
    <w:p>
      <w:pPr>
        <w:pStyle w:val="nSubsection"/>
        <w:tabs>
          <w:tab w:val="clear" w:pos="454"/>
          <w:tab w:val="left" w:pos="2127"/>
        </w:tabs>
        <w:spacing w:before="0"/>
        <w:ind w:left="2126" w:right="578" w:firstLine="0"/>
        <w:rPr>
          <w:snapToGrid w:val="0"/>
        </w:rPr>
      </w:pPr>
      <w:r>
        <w:rPr>
          <w:snapToGrid w:val="0"/>
        </w:rPr>
        <w:t xml:space="preserve">The Native Title Commission established by the </w:t>
      </w:r>
      <w:r>
        <w:rPr>
          <w:i/>
          <w:snapToGrid w:val="0"/>
        </w:rPr>
        <w:t>Native Title (State Provisions) Act 1999</w:t>
      </w:r>
      <w:r>
        <w:rPr>
          <w:snapToGrid w:val="0"/>
        </w:rPr>
        <w:t>.</w:t>
      </w:r>
    </w:p>
    <w:p>
      <w:pPr>
        <w:pStyle w:val="nSubsection"/>
        <w:tabs>
          <w:tab w:val="clear" w:pos="454"/>
          <w:tab w:val="left" w:pos="2127"/>
        </w:tabs>
        <w:ind w:left="2127" w:right="294" w:firstLine="0"/>
        <w:jc w:val="right"/>
        <w:rPr>
          <w:snapToGrid w:val="0"/>
        </w:rPr>
      </w:pPr>
      <w:r>
        <w:rPr>
          <w:snapToGrid w:val="0"/>
        </w:rPr>
        <w:t>”.</w:t>
      </w:r>
    </w:p>
    <w:p>
      <w:pPr>
        <w:pStyle w:val="MiscClose"/>
        <w:rPr>
          <w:snapToGrid w:val="0"/>
          <w:sz w:val="20"/>
        </w:rPr>
      </w:pPr>
      <w:r>
        <w:rPr>
          <w:snapToGrid w:val="0"/>
          <w:sz w:val="20"/>
        </w:rPr>
        <w:t>”.</w:t>
      </w:r>
    </w:p>
    <w:p>
      <w:pPr>
        <w:pStyle w:val="nSubsection"/>
      </w:pPr>
      <w:r>
        <w:rPr>
          <w:vertAlign w:val="superscript"/>
        </w:rPr>
        <w:t>8</w:t>
      </w:r>
      <w:r>
        <w:tab/>
        <w:t xml:space="preserve">The </w:t>
      </w:r>
      <w:r>
        <w:rPr>
          <w:i/>
        </w:rPr>
        <w:t>State Administrative Tribunal (Conferral of Jurisdiction) Amendment and Repeal Act 2004</w:t>
      </w:r>
      <w:r>
        <w:t xml:space="preserve"> Pt. 5, the </w:t>
      </w:r>
      <w:r>
        <w:rPr>
          <w:i/>
        </w:rPr>
        <w:t>State Administrative Tribunal Act 2004</w:t>
      </w:r>
      <w:r>
        <w:t xml:space="preserve"> s. 167 and 169, and the </w:t>
      </w:r>
      <w:r>
        <w:rPr>
          <w:i/>
        </w:rPr>
        <w:t>State Administrative Tribunal Regulations 2004</w:t>
      </w:r>
      <w:r>
        <w:t xml:space="preserve"> r. 28 and 42 deal with certain transitional issues some of which may be relevant for this Act.</w:t>
      </w:r>
    </w:p>
    <w:p/>
    <w:p>
      <w:pPr>
        <w:sectPr>
          <w:headerReference w:type="even" r:id="rId29"/>
          <w:headerReference w:type="default" r:id="rId30"/>
          <w:pgSz w:w="11906" w:h="16838" w:code="9"/>
          <w:pgMar w:top="2376" w:right="2404" w:bottom="3544" w:left="2404" w:header="720" w:footer="3380" w:gutter="0"/>
          <w:cols w:space="720"/>
          <w:noEndnote/>
          <w:docGrid w:linePitch="326"/>
        </w:sectPr>
      </w:pPr>
    </w:p>
    <w:p/>
    <w:sectPr>
      <w:headerReference w:type="even" r:id="rId31"/>
      <w:headerReference w:type="default" r:id="rId32"/>
      <w:headerReference w:type="first" r:id="rId33"/>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07-d0-04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25 Jun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25 Jun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07-d0-04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25 Jun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07-d0-04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07-d0-04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25 Jun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25 Jun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07-d0-04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25 Jun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07-d0-04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52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07-d0-04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25 Jun 2005</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25 Jun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07-d0-04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51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25 Jun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07-d0-04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c>
        <w:tcPr>
          <w:tcW w:w="7263" w:type="dxa"/>
          <w:gridSpan w:val="2"/>
          <w:vAlign w:val="bottom"/>
        </w:tcPr>
        <w:p>
          <w:pPr>
            <w:pStyle w:val="HeaderActNameLeft"/>
          </w:pPr>
          <w:fldSimple w:instr=" Styleref &quot;Name of Act/Reg&quot; ">
            <w:r>
              <w:rPr>
                <w:noProof/>
              </w:rPr>
              <w:t>Parliamentary Commissioner Act 1971</w:t>
            </w:r>
          </w:fldSimple>
        </w:p>
      </w:tc>
    </w:tr>
    <w:tr>
      <w:tc>
        <w:tcPr>
          <w:tcW w:w="1490" w:type="dxa"/>
        </w:tcPr>
        <w:p>
          <w:pPr>
            <w:pStyle w:val="HeaderNumberLeft"/>
            <w:rPr>
              <w:b w:val="0"/>
            </w:rPr>
          </w:pPr>
        </w:p>
      </w:tc>
      <w:tc>
        <w:tcPr>
          <w:tcW w:w="5773" w:type="dxa"/>
          <w:vAlign w:val="bottom"/>
        </w:tcPr>
        <w:p>
          <w:pPr>
            <w:pStyle w:val="HeaderTextLeft"/>
          </w:pPr>
        </w:p>
      </w:tc>
    </w:tr>
    <w:tr>
      <w:tc>
        <w:tcPr>
          <w:tcW w:w="1490" w:type="dxa"/>
        </w:tcPr>
        <w:p>
          <w:pPr>
            <w:pStyle w:val="HeaderNumberLeft"/>
          </w:pPr>
        </w:p>
      </w:tc>
      <w:tc>
        <w:tcPr>
          <w:tcW w:w="5773" w:type="dxa"/>
          <w:vAlign w:val="bottom"/>
        </w:tcPr>
        <w:p>
          <w:pPr>
            <w:pStyle w:val="HeaderTextLeft"/>
          </w:pPr>
        </w:p>
      </w:tc>
    </w:tr>
    <w:tr>
      <w:tc>
        <w:tcPr>
          <w:tcW w:w="1490" w:type="dxa"/>
        </w:tcPr>
        <w:p>
          <w:pPr>
            <w:pStyle w:val="HeaderSectionRight"/>
            <w:ind w:right="17"/>
            <w:jc w:val="left"/>
          </w:pPr>
          <w:r>
            <w:fldChar w:fldCharType="begin"/>
          </w:r>
          <w:r>
            <w:instrText xml:space="preserve"> STYLEREF CharSchNo \* MERGEFORMAT </w:instrText>
          </w:r>
          <w:r>
            <w:fldChar w:fldCharType="end"/>
          </w:r>
        </w:p>
      </w:tc>
      <w:tc>
        <w:tcPr>
          <w:tcW w:w="5773" w:type="dxa"/>
          <w:vAlign w:val="bottom"/>
        </w:tcPr>
        <w:p>
          <w:pPr>
            <w:pStyle w:val="HeaderSectionRight"/>
            <w:ind w:right="17"/>
            <w:jc w:val="left"/>
            <w:rPr>
              <w:b w:val="0"/>
            </w:rPr>
          </w:pPr>
          <w:r>
            <w:rPr>
              <w:b w:val="0"/>
            </w:rPr>
            <w:fldChar w:fldCharType="begin"/>
          </w:r>
          <w:r>
            <w:rPr>
              <w:b w:val="0"/>
            </w:rPr>
            <w:instrText xml:space="preserve"> STYLEREF CharSchText \* MERGEFORMAT </w:instrText>
          </w:r>
          <w:r>
            <w:rPr>
              <w:b w:val="0"/>
            </w:rP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c>
        <w:tcPr>
          <w:tcW w:w="7263" w:type="dxa"/>
          <w:gridSpan w:val="2"/>
          <w:vAlign w:val="bottom"/>
        </w:tcPr>
        <w:p>
          <w:pPr>
            <w:pStyle w:val="HeaderActNameRight"/>
            <w:ind w:right="17"/>
          </w:pPr>
          <w:fldSimple w:instr=" Styleref &quot;Name of Act/Reg&quot; ">
            <w:r>
              <w:rPr>
                <w:noProof/>
              </w:rPr>
              <w:t>Parliamentary Commissioner Act 1971</w:t>
            </w:r>
          </w:fldSimple>
        </w:p>
      </w:tc>
    </w:tr>
    <w:tr>
      <w:tc>
        <w:tcPr>
          <w:tcW w:w="5742" w:type="dxa"/>
          <w:vAlign w:val="bottom"/>
        </w:tcPr>
        <w:p>
          <w:pPr>
            <w:pStyle w:val="HeaderTextRight"/>
          </w:pPr>
        </w:p>
      </w:tc>
      <w:tc>
        <w:tcPr>
          <w:tcW w:w="1521" w:type="dxa"/>
        </w:tcPr>
        <w:p>
          <w:pPr>
            <w:pStyle w:val="HeaderNumberRight"/>
            <w:ind w:right="17"/>
          </w:pPr>
        </w:p>
      </w:tc>
    </w:tr>
    <w:tr>
      <w:tc>
        <w:tcPr>
          <w:tcW w:w="5742" w:type="dxa"/>
          <w:vAlign w:val="bottom"/>
        </w:tcPr>
        <w:p>
          <w:pPr>
            <w:pStyle w:val="HeaderTextRight"/>
          </w:pPr>
        </w:p>
      </w:tc>
      <w:tc>
        <w:tcPr>
          <w:tcW w:w="1521" w:type="dxa"/>
        </w:tcPr>
        <w:p>
          <w:pPr>
            <w:pStyle w:val="HeaderNumberRight"/>
            <w:ind w:right="17"/>
          </w:pPr>
        </w:p>
      </w:tc>
    </w:tr>
    <w:tr>
      <w:tc>
        <w:tcPr>
          <w:tcW w:w="5742" w:type="dxa"/>
          <w:vAlign w:val="bottom"/>
        </w:tcPr>
        <w:p>
          <w:pPr>
            <w:pStyle w:val="HeaderSectionRight"/>
            <w:ind w:right="17"/>
            <w:rPr>
              <w:b w:val="0"/>
            </w:rPr>
          </w:pPr>
          <w:r>
            <w:rPr>
              <w:b w:val="0"/>
            </w:rPr>
            <w:fldChar w:fldCharType="begin"/>
          </w:r>
          <w:r>
            <w:rPr>
              <w:b w:val="0"/>
            </w:rPr>
            <w:instrText xml:space="preserve"> STYLEREF CharSchText \* MERGEFORMAT </w:instrText>
          </w:r>
          <w:r>
            <w:rPr>
              <w:b w:val="0"/>
            </w:rPr>
            <w:fldChar w:fldCharType="end"/>
          </w:r>
        </w:p>
      </w:tc>
      <w:tc>
        <w:tcPr>
          <w:tcW w:w="1521"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Parliamentary Commissioner Act 1971</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Parliamentary Commissioner Act 1971</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Parliamentary Commissioner Act 1971</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Parliamentary Commissioner Act 1971</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Parliamentary Commissioner Act 1971</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Parliamentary Commissioner Act 1971</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Parliamentary Commissioner Act 1971</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Parliamentary Commissioner Act 1971</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96ECB1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DB6A81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16A"/>
    <w:lvl w:ilvl="0">
      <w:start w:val="1"/>
      <w:numFmt w:val="decimal"/>
      <w:pStyle w:val="ListNumber3"/>
      <w:lvlText w:val="%1."/>
      <w:lvlJc w:val="left"/>
      <w:pPr>
        <w:tabs>
          <w:tab w:val="num" w:pos="926"/>
        </w:tabs>
        <w:ind w:left="926" w:hanging="360"/>
      </w:pPr>
    </w:lvl>
  </w:abstractNum>
  <w:abstractNum w:abstractNumId="3">
    <w:nsid w:val="FFFFFF7F"/>
    <w:multiLevelType w:val="singleLevel"/>
    <w:tmpl w:val="5F801DFA"/>
    <w:lvl w:ilvl="0">
      <w:start w:val="1"/>
      <w:numFmt w:val="decimal"/>
      <w:pStyle w:val="ListNumber2"/>
      <w:lvlText w:val="%1."/>
      <w:lvlJc w:val="left"/>
      <w:pPr>
        <w:tabs>
          <w:tab w:val="num" w:pos="643"/>
        </w:tabs>
        <w:ind w:left="643" w:hanging="360"/>
      </w:pPr>
    </w:lvl>
  </w:abstractNum>
  <w:abstractNum w:abstractNumId="4">
    <w:nsid w:val="FFFFFF80"/>
    <w:multiLevelType w:val="singleLevel"/>
    <w:tmpl w:val="53B479D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39A24F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5B8DF7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886C6F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B1E63C2"/>
    <w:lvl w:ilvl="0">
      <w:start w:val="1"/>
      <w:numFmt w:val="decimal"/>
      <w:pStyle w:val="ListNumber"/>
      <w:lvlText w:val="%1."/>
      <w:lvlJc w:val="left"/>
      <w:pPr>
        <w:tabs>
          <w:tab w:val="num" w:pos="360"/>
        </w:tabs>
        <w:ind w:left="360" w:hanging="360"/>
      </w:pPr>
    </w:lvl>
  </w:abstractNum>
  <w:abstractNum w:abstractNumId="9">
    <w:nsid w:val="FFFFFF89"/>
    <w:multiLevelType w:val="singleLevel"/>
    <w:tmpl w:val="3C5E3C8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37A2D3BA"/>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3EC8F9C8"/>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ReprintNo">
    <w:name w:val="ReprintNo."/>
    <w:pPr>
      <w:outlineLvl w:val="0"/>
    </w:pPr>
    <w:rPr>
      <w:b/>
      <w:noProof/>
      <w:sz w:val="28"/>
      <w:lang w:eastAsia="en-US"/>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semiHidden/>
    <w:pPr>
      <w:spacing w:before="60" w:after="20"/>
      <w:ind w:left="1701" w:hanging="567"/>
    </w:pPr>
    <w:rPr>
      <w:b/>
    </w:rPr>
  </w:style>
  <w:style w:type="paragraph" w:styleId="TOC7">
    <w:name w:val="toc 7"/>
    <w:basedOn w:val="TOC4"/>
    <w:next w:val="Normal"/>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ReprintNo">
    <w:name w:val="ReprintNo."/>
    <w:pPr>
      <w:outlineLvl w:val="0"/>
    </w:pPr>
    <w:rPr>
      <w:b/>
      <w:noProof/>
      <w:sz w:val="28"/>
      <w:lang w:eastAsia="en-US"/>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semiHidden/>
    <w:pPr>
      <w:spacing w:before="60" w:after="20"/>
      <w:ind w:left="1701" w:hanging="567"/>
    </w:pPr>
    <w:rPr>
      <w:b/>
    </w:rPr>
  </w:style>
  <w:style w:type="paragraph" w:styleId="TOC7">
    <w:name w:val="toc 7"/>
    <w:basedOn w:val="TOC4"/>
    <w:next w:val="Normal"/>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14460</Words>
  <Characters>68400</Characters>
  <Application>Microsoft Office Word</Application>
  <DocSecurity>0</DocSecurity>
  <Lines>2137</Lines>
  <Paragraphs>1183</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81677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Parliamentary Commissioner Act 1971 - 07-d0-04</dc:title>
  <dc:subject/>
  <dc:creator/>
  <cp:keywords/>
  <dc:description/>
  <cp:lastModifiedBy>svcMRProcess</cp:lastModifiedBy>
  <cp:revision>4</cp:revision>
  <cp:lastPrinted>2004-11-08T07:23:00Z</cp:lastPrinted>
  <dcterms:created xsi:type="dcterms:W3CDTF">2018-09-06T03:03:00Z</dcterms:created>
  <dcterms:modified xsi:type="dcterms:W3CDTF">2018-09-06T03:03:00Z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64 of 1971</vt:lpwstr>
  </property>
  <property fmtid="{D5CDD505-2E9C-101B-9397-08002B2CF9AE}" pid="3" name="CommencementDate">
    <vt:lpwstr>20050625</vt:lpwstr>
  </property>
  <property fmtid="{D5CDD505-2E9C-101B-9397-08002B2CF9AE}" pid="4" name="DocumentType">
    <vt:lpwstr>Act</vt:lpwstr>
  </property>
  <property fmtid="{D5CDD505-2E9C-101B-9397-08002B2CF9AE}" pid="5" name="OwlsUID">
    <vt:i4>572</vt:i4>
  </property>
  <property fmtid="{D5CDD505-2E9C-101B-9397-08002B2CF9AE}" pid="6" name="AsAtDate">
    <vt:lpwstr>25 Jun 2005</vt:lpwstr>
  </property>
  <property fmtid="{D5CDD505-2E9C-101B-9397-08002B2CF9AE}" pid="7" name="Suffix">
    <vt:lpwstr>07-d0-04</vt:lpwstr>
  </property>
</Properties>
</file>